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2" w:rsidRPr="00C90DD1" w:rsidRDefault="00614BB2" w:rsidP="00614BB2">
      <w:pPr>
        <w:spacing w:line="60" w:lineRule="exact"/>
        <w:rPr>
          <w:color w:val="010000"/>
          <w:sz w:val="6"/>
        </w:rPr>
        <w:sectPr w:rsidR="00614BB2" w:rsidRPr="00C90DD1" w:rsidSect="00614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90DD1" w:rsidRPr="00C90DD1" w:rsidRDefault="00C90DD1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lastRenderedPageBreak/>
        <w:t>Европейская экономическая комиссия</w:t>
      </w:r>
    </w:p>
    <w:p w:rsidR="00C5478C" w:rsidRPr="00C5478C" w:rsidRDefault="00C5478C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lang w:bidi="ru-RU"/>
        </w:rPr>
      </w:pPr>
    </w:p>
    <w:p w:rsidR="00C90DD1" w:rsidRPr="00C5478C" w:rsidRDefault="00C90DD1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C5478C">
        <w:rPr>
          <w:b w:val="0"/>
          <w:bCs/>
          <w:lang w:bidi="ru-RU"/>
        </w:rPr>
        <w:t>Комитет по внутреннему транспорту</w:t>
      </w:r>
    </w:p>
    <w:p w:rsidR="00C5478C" w:rsidRPr="00C5478C" w:rsidRDefault="00C5478C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C90DD1" w:rsidRPr="00C90DD1" w:rsidRDefault="00C90DD1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t>Рабочая группа по перевозкам опасных грузов</w:t>
      </w:r>
    </w:p>
    <w:p w:rsidR="00C5478C" w:rsidRPr="00C5478C" w:rsidRDefault="00C5478C" w:rsidP="00C547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C90DD1" w:rsidRPr="00C90DD1" w:rsidRDefault="00C90DD1" w:rsidP="00C547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t>Девяносто девятая сессия</w:t>
      </w:r>
    </w:p>
    <w:p w:rsidR="00C90DD1" w:rsidRPr="00C5478C" w:rsidRDefault="00C90DD1" w:rsidP="00C547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C5478C">
        <w:rPr>
          <w:b w:val="0"/>
          <w:bCs/>
          <w:lang w:bidi="ru-RU"/>
        </w:rPr>
        <w:t xml:space="preserve">Женева, </w:t>
      </w:r>
      <w:r w:rsidR="002A4594">
        <w:rPr>
          <w:b w:val="0"/>
          <w:bCs/>
          <w:lang w:bidi="ru-RU"/>
        </w:rPr>
        <w:t>9–</w:t>
      </w:r>
      <w:r w:rsidRPr="00C5478C">
        <w:rPr>
          <w:b w:val="0"/>
          <w:bCs/>
          <w:lang w:bidi="ru-RU"/>
        </w:rPr>
        <w:t>13 ноября 2015 года</w:t>
      </w:r>
    </w:p>
    <w:p w:rsidR="00C90DD1" w:rsidRPr="00C5478C" w:rsidRDefault="00C90DD1" w:rsidP="00C547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C5478C">
        <w:rPr>
          <w:b w:val="0"/>
          <w:bCs/>
          <w:lang w:bidi="ru-RU"/>
        </w:rPr>
        <w:t>Пункт 6 b) предварительной повестки дня</w:t>
      </w:r>
    </w:p>
    <w:p w:rsidR="00C90DD1" w:rsidRPr="00C90DD1" w:rsidRDefault="00C90DD1" w:rsidP="002A4594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C90DD1">
        <w:rPr>
          <w:lang w:bidi="ru-RU"/>
        </w:rPr>
        <w:t xml:space="preserve">Предложения о внесении поправок </w:t>
      </w:r>
      <w:r w:rsidR="002A4594">
        <w:rPr>
          <w:lang w:bidi="ru-RU"/>
        </w:rPr>
        <w:br/>
      </w:r>
      <w:r w:rsidRPr="00C90DD1">
        <w:rPr>
          <w:lang w:bidi="ru-RU"/>
        </w:rPr>
        <w:t>в приложения A и B к ДОПОГ:</w:t>
      </w:r>
      <w:r w:rsidR="002A4594">
        <w:rPr>
          <w:lang w:bidi="ru-RU"/>
        </w:rPr>
        <w:t xml:space="preserve"> </w:t>
      </w:r>
      <w:r w:rsidRPr="00C90DD1">
        <w:rPr>
          <w:lang w:bidi="ru-RU"/>
        </w:rPr>
        <w:t>различные предложения</w:t>
      </w:r>
    </w:p>
    <w:p w:rsidR="00C5478C" w:rsidRPr="00C5478C" w:rsidRDefault="00C5478C" w:rsidP="00C5478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0DD1" w:rsidRPr="00C90DD1" w:rsidRDefault="00C90DD1" w:rsidP="00C547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tab/>
      </w:r>
      <w:r w:rsidRPr="00C90DD1">
        <w:rPr>
          <w:lang w:bidi="ru-RU"/>
        </w:rPr>
        <w:tab/>
        <w:t>Специальное положение 664</w:t>
      </w:r>
    </w:p>
    <w:p w:rsidR="00C5478C" w:rsidRPr="00C5478C" w:rsidRDefault="00C5478C" w:rsidP="00C5478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0DD1" w:rsidRPr="00685E6C" w:rsidRDefault="00C90DD1" w:rsidP="00C547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tab/>
      </w:r>
      <w:r w:rsidRPr="00C90DD1">
        <w:rPr>
          <w:lang w:bidi="ru-RU"/>
        </w:rPr>
        <w:tab/>
        <w:t>Передано правительством Швейцарии</w:t>
      </w:r>
      <w:r w:rsidRPr="00C5478C">
        <w:rPr>
          <w:b w:val="0"/>
          <w:bCs/>
          <w:color w:val="943634" w:themeColor="accent2" w:themeShade="BF"/>
          <w:sz w:val="20"/>
          <w:vertAlign w:val="superscript"/>
          <w:lang w:bidi="ru-RU"/>
        </w:rPr>
        <w:footnoteReference w:id="1"/>
      </w:r>
    </w:p>
    <w:p w:rsidR="00C5478C" w:rsidRPr="00685E6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5478C" w:rsidRPr="00685E6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C5478C" w:rsidTr="00C5478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C5478C" w:rsidRPr="00C5478C" w:rsidRDefault="00C5478C" w:rsidP="00C5478C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 w:bidi="ru-RU"/>
              </w:rPr>
            </w:pPr>
            <w:r w:rsidRPr="00685E6C">
              <w:rPr>
                <w:i/>
                <w:sz w:val="24"/>
                <w:lang w:bidi="ru-RU"/>
              </w:rPr>
              <w:tab/>
            </w:r>
            <w:r>
              <w:rPr>
                <w:i/>
                <w:sz w:val="24"/>
                <w:lang w:val="en-US" w:bidi="ru-RU"/>
              </w:rPr>
              <w:t>Резюме</w:t>
            </w:r>
          </w:p>
        </w:tc>
      </w:tr>
      <w:tr w:rsidR="00C5478C" w:rsidRPr="00C5478C" w:rsidTr="00C5478C">
        <w:tc>
          <w:tcPr>
            <w:tcW w:w="10051" w:type="dxa"/>
            <w:shd w:val="clear" w:color="auto" w:fill="auto"/>
          </w:tcPr>
          <w:p w:rsidR="00C5478C" w:rsidRPr="00C5478C" w:rsidRDefault="00C5478C" w:rsidP="00513FA4">
            <w:pPr>
              <w:pStyle w:val="SingleTxt"/>
              <w:tabs>
                <w:tab w:val="clear" w:pos="1267"/>
                <w:tab w:val="clear" w:pos="2693"/>
                <w:tab w:val="left" w:pos="2973"/>
              </w:tabs>
              <w:ind w:left="2703" w:hanging="2430"/>
              <w:rPr>
                <w:lang w:bidi="ru-RU"/>
              </w:rPr>
            </w:pPr>
            <w:r w:rsidRPr="00C5478C">
              <w:rPr>
                <w:b/>
                <w:lang w:bidi="ru-RU"/>
              </w:rPr>
              <w:t>Существо предложения:</w:t>
            </w:r>
            <w:r w:rsidRPr="00C5478C">
              <w:rPr>
                <w:lang w:bidi="ru-RU"/>
              </w:rPr>
              <w:tab/>
              <w:t>Информация, указываемая в транспортном документе в соответствии с последним предложением подпункта е) специального положения 664, является полезной только при наличии присадки и является неверной в том случае, если устройство для добавления присадок не соответствует специальному положению 664, но попадает под действие переходной меры, предусмотрен</w:t>
            </w:r>
            <w:r>
              <w:rPr>
                <w:lang w:bidi="ru-RU"/>
              </w:rPr>
              <w:t>ной в пункте </w:t>
            </w:r>
            <w:r w:rsidRPr="00C5478C">
              <w:rPr>
                <w:lang w:bidi="ru-RU"/>
              </w:rPr>
              <w:t>1.6.3.44.</w:t>
            </w:r>
          </w:p>
        </w:tc>
      </w:tr>
      <w:tr w:rsidR="00C5478C" w:rsidRPr="00C5478C" w:rsidTr="00C5478C">
        <w:tc>
          <w:tcPr>
            <w:tcW w:w="10051" w:type="dxa"/>
            <w:shd w:val="clear" w:color="auto" w:fill="auto"/>
          </w:tcPr>
          <w:p w:rsidR="00C5478C" w:rsidRPr="00C5478C" w:rsidRDefault="00C5478C" w:rsidP="002A4594">
            <w:pPr>
              <w:pStyle w:val="SingleTxt"/>
              <w:tabs>
                <w:tab w:val="left" w:pos="2973"/>
              </w:tabs>
              <w:ind w:left="2703" w:hanging="2430"/>
              <w:rPr>
                <w:lang w:bidi="ru-RU"/>
              </w:rPr>
            </w:pPr>
            <w:r w:rsidRPr="00C5478C">
              <w:rPr>
                <w:b/>
                <w:lang w:bidi="ru-RU"/>
              </w:rPr>
              <w:t>Предлагаемое решение:</w:t>
            </w:r>
            <w:r w:rsidRPr="00C5478C">
              <w:rPr>
                <w:lang w:bidi="ru-RU"/>
              </w:rPr>
              <w:tab/>
              <w:t>Заменить последнее предложение подпункта е) специального по</w:t>
            </w:r>
            <w:r>
              <w:rPr>
                <w:lang w:bidi="ru-RU"/>
              </w:rPr>
              <w:t>ложения 664 следующим текстом: «</w:t>
            </w:r>
            <w:r w:rsidRPr="00C5478C">
              <w:rPr>
                <w:lang w:bidi="ru-RU"/>
              </w:rPr>
              <w:t>В</w:t>
            </w:r>
            <w:r>
              <w:rPr>
                <w:lang w:bidi="ru-RU"/>
              </w:rPr>
              <w:t xml:space="preserve"> этом случае запись "</w:t>
            </w:r>
            <w:r w:rsidRPr="00C5478C">
              <w:rPr>
                <w:lang w:bidi="ru-RU"/>
              </w:rPr>
              <w:t>Устрой</w:t>
            </w:r>
            <w:r w:rsidR="00912967">
              <w:rPr>
                <w:lang w:bidi="ru-RU"/>
              </w:rPr>
              <w:t>-</w:t>
            </w:r>
            <w:r w:rsidRPr="00C5478C">
              <w:rPr>
                <w:lang w:bidi="ru-RU"/>
              </w:rPr>
              <w:t>ство для добавления присадок" заменяет информацию, требуемую в соответствии с</w:t>
            </w:r>
            <w:r>
              <w:rPr>
                <w:lang w:bidi="ru-RU"/>
              </w:rPr>
              <w:t xml:space="preserve"> подпунктом е) пункта 5.4.1.1.1»</w:t>
            </w:r>
            <w:r w:rsidRPr="00C5478C">
              <w:rPr>
                <w:lang w:bidi="ru-RU"/>
              </w:rPr>
              <w:t>. Добавить следующее предложение в текст переходной меры, предусмот</w:t>
            </w:r>
            <w:r>
              <w:rPr>
                <w:lang w:bidi="ru-RU"/>
              </w:rPr>
              <w:t>ренной в пункте 1.6.3.44: «</w:t>
            </w:r>
            <w:r w:rsidRPr="00C5478C">
              <w:rPr>
                <w:lang w:bidi="ru-RU"/>
              </w:rPr>
              <w:t>Приводимый ниже текст следует включить в раздел 11 свидетельства о допущении, приведенного в подразделе 9.1.3.5: "Автоцистерна с устройством для добавления присадок в соответствии с переходной мерой, пр</w:t>
            </w:r>
            <w:r>
              <w:rPr>
                <w:lang w:bidi="ru-RU"/>
              </w:rPr>
              <w:t>едусмотренной в пункте 1.6.3.44"»</w:t>
            </w:r>
            <w:r w:rsidRPr="00C5478C">
              <w:rPr>
                <w:lang w:bidi="ru-RU"/>
              </w:rPr>
              <w:t>.</w:t>
            </w:r>
          </w:p>
        </w:tc>
      </w:tr>
      <w:tr w:rsidR="00C5478C" w:rsidRPr="00C5478C" w:rsidTr="00C5478C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C5478C" w:rsidRPr="00C5478C" w:rsidRDefault="00C5478C" w:rsidP="00C5478C">
            <w:pPr>
              <w:pStyle w:val="SingleTxt"/>
              <w:ind w:left="2703" w:hanging="2430"/>
              <w:rPr>
                <w:lang w:bidi="ru-RU"/>
              </w:rPr>
            </w:pPr>
            <w:r w:rsidRPr="00C5478C">
              <w:rPr>
                <w:b/>
                <w:lang w:bidi="ru-RU"/>
              </w:rPr>
              <w:t>Справочные документы:</w:t>
            </w:r>
            <w:r w:rsidRPr="00C5478C">
              <w:rPr>
                <w:lang w:bidi="ru-RU"/>
              </w:rPr>
              <w:tab/>
            </w:r>
          </w:p>
        </w:tc>
      </w:tr>
      <w:tr w:rsidR="00C5478C" w:rsidRPr="00C5478C" w:rsidTr="00C5478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C5478C" w:rsidRPr="00C5478C" w:rsidRDefault="00C5478C" w:rsidP="00C5478C">
            <w:pPr>
              <w:pStyle w:val="SingleTxt"/>
              <w:rPr>
                <w:lang w:bidi="ru-RU"/>
              </w:rPr>
            </w:pPr>
          </w:p>
        </w:tc>
      </w:tr>
    </w:tbl>
    <w:p w:rsidR="00C5478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90DD1" w:rsidRPr="00C90DD1" w:rsidRDefault="00C5478C" w:rsidP="00C547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sz w:val="10"/>
          <w:lang w:bidi="ru-RU"/>
        </w:rPr>
        <w:br w:type="page"/>
      </w:r>
      <w:r w:rsidR="00C90DD1" w:rsidRPr="00C90DD1">
        <w:rPr>
          <w:lang w:bidi="ru-RU"/>
        </w:rPr>
        <w:lastRenderedPageBreak/>
        <w:tab/>
      </w:r>
      <w:r w:rsidR="00C90DD1" w:rsidRPr="00C90DD1">
        <w:rPr>
          <w:lang w:bidi="ru-RU"/>
        </w:rPr>
        <w:tab/>
        <w:t>Введение</w:t>
      </w:r>
    </w:p>
    <w:p w:rsidR="00C90DD1" w:rsidRPr="00C5478C" w:rsidRDefault="00C90DD1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90DD1" w:rsidRPr="00C90DD1" w:rsidRDefault="00C90DD1" w:rsidP="00C5478C">
      <w:pPr>
        <w:pStyle w:val="SingleTxt"/>
        <w:rPr>
          <w:lang w:bidi="ru-RU"/>
        </w:rPr>
      </w:pPr>
      <w:r w:rsidRPr="00C90DD1">
        <w:rPr>
          <w:lang w:bidi="ru-RU"/>
        </w:rPr>
        <w:t>1.</w:t>
      </w:r>
      <w:r w:rsidRPr="00C90DD1">
        <w:rPr>
          <w:lang w:bidi="ru-RU"/>
        </w:rPr>
        <w:tab/>
        <w:t xml:space="preserve">В ходе обсуждения на девяносто восьмой </w:t>
      </w:r>
      <w:r w:rsidR="002A4594">
        <w:rPr>
          <w:lang w:bidi="ru-RU"/>
        </w:rPr>
        <w:t>сессии Рабочей группы (май 2015 </w:t>
      </w:r>
      <w:r w:rsidRPr="00C90DD1">
        <w:rPr>
          <w:lang w:bidi="ru-RU"/>
        </w:rPr>
        <w:t>года) документа ECE/TRANS/WP.15/2015/3 делегация Швейцарии отметила, что инфо</w:t>
      </w:r>
      <w:r w:rsidR="00513FA4">
        <w:rPr>
          <w:lang w:bidi="ru-RU"/>
        </w:rPr>
        <w:t>рмация, включаемая в транспортны</w:t>
      </w:r>
      <w:r w:rsidRPr="00C90DD1">
        <w:rPr>
          <w:lang w:bidi="ru-RU"/>
        </w:rPr>
        <w:t>й документ в соответствии с подпунктом е) специального положения 664, должна быть пересмотрена.</w:t>
      </w:r>
    </w:p>
    <w:p w:rsidR="00C90DD1" w:rsidRPr="00C90DD1" w:rsidRDefault="00C5478C" w:rsidP="00513FA4">
      <w:pPr>
        <w:pStyle w:val="SingleTxt"/>
        <w:rPr>
          <w:lang w:bidi="ru-RU"/>
        </w:rPr>
      </w:pPr>
      <w:r>
        <w:rPr>
          <w:lang w:bidi="ru-RU"/>
        </w:rPr>
        <w:t>2.</w:t>
      </w:r>
      <w:r>
        <w:rPr>
          <w:lang w:bidi="ru-RU"/>
        </w:rPr>
        <w:tab/>
      </w:r>
      <w:r w:rsidR="00C90DD1" w:rsidRPr="00C90DD1">
        <w:rPr>
          <w:lang w:bidi="ru-RU"/>
        </w:rPr>
        <w:t>Эта информация необходима для того, чтобы знать, когда осуществляется перевозка присадок. В транспортном документе она необходима только в том случае, если перевозятся присадки, при этом требование использовать присадку исходит, вероятно, от грузоотправителя. В этом случае предоставление информации зависит от фактического наличия присадки в устройстве для ее добавления. Тем не менее при ознакомлении с последним предложением подпункта е) специального положения 664 создается впечатление, что данная информация должна всегда включаться в транспортный документ. Таким образом, мы не считаем, что такая информация во всех случаях должна присутствовать в транспортном документе. Кроме того, данная информация не может быть применена к устройствам для добавления присадок, которые не соотв</w:t>
      </w:r>
      <w:r w:rsidR="002A4594">
        <w:rPr>
          <w:lang w:bidi="ru-RU"/>
        </w:rPr>
        <w:t>етствуют специальному положению </w:t>
      </w:r>
      <w:r w:rsidR="00C90DD1" w:rsidRPr="00C90DD1">
        <w:rPr>
          <w:lang w:bidi="ru-RU"/>
        </w:rPr>
        <w:t>664 и которые, в силу этого, подпадают под действие переходной меры, предусмотренной в пункте 1.6.3.44.</w:t>
      </w:r>
    </w:p>
    <w:p w:rsidR="00C90DD1" w:rsidRPr="00C90DD1" w:rsidRDefault="00C90DD1" w:rsidP="00C5478C">
      <w:pPr>
        <w:pStyle w:val="SingleTxt"/>
        <w:rPr>
          <w:lang w:bidi="ru-RU"/>
        </w:rPr>
      </w:pPr>
      <w:r w:rsidRPr="00C90DD1">
        <w:rPr>
          <w:lang w:bidi="ru-RU"/>
        </w:rPr>
        <w:t>3.</w:t>
      </w:r>
      <w:r w:rsidRPr="00C90DD1">
        <w:rPr>
          <w:lang w:bidi="ru-RU"/>
        </w:rPr>
        <w:tab/>
        <w:t>Действительно, иное положение существует в отношении устройств для добавления присадок, разрешенных в соответствии с переходной мерой, предусмотренной в пункте 1.6.3.44. В этом случае такая информация требуется, однако не в транспортном документе и не для такой же цели. Данная информация необходима для определения не столько перевозимого продукта, сколько оборудования цистерн, когда оно не соответствует специальному положению 664. Вместе с тем информация, в настоящее время предусмотренная подпунктом е) специального положения 664, является неверной в случае устройств для добавления присадок, которые подпадают под действие переходной меры, предусмотренной в пункте 1.6.3.44, поскольку последние как раз и не соответствуют специальному положен</w:t>
      </w:r>
      <w:r w:rsidR="00C5478C">
        <w:rPr>
          <w:lang w:bidi="ru-RU"/>
        </w:rPr>
        <w:t>ию 664. В данном случае запись «</w:t>
      </w:r>
      <w:r w:rsidRPr="00C90DD1">
        <w:rPr>
          <w:lang w:bidi="ru-RU"/>
        </w:rPr>
        <w:t>Перевозка в соответствии со специальным положением 664</w:t>
      </w:r>
      <w:r w:rsidR="00C5478C">
        <w:rPr>
          <w:lang w:bidi="ru-RU"/>
        </w:rPr>
        <w:t>»</w:t>
      </w:r>
      <w:r w:rsidRPr="00C90DD1">
        <w:rPr>
          <w:lang w:bidi="ru-RU"/>
        </w:rPr>
        <w:t xml:space="preserve"> является неверной.</w:t>
      </w:r>
    </w:p>
    <w:p w:rsidR="00C90DD1" w:rsidRPr="00C90DD1" w:rsidRDefault="00C90DD1" w:rsidP="00C90DD1">
      <w:pPr>
        <w:pStyle w:val="SingleTxt"/>
        <w:rPr>
          <w:lang w:bidi="ru-RU"/>
        </w:rPr>
      </w:pPr>
      <w:r w:rsidRPr="00C90DD1">
        <w:rPr>
          <w:lang w:bidi="ru-RU"/>
        </w:rPr>
        <w:t>4.</w:t>
      </w:r>
      <w:r w:rsidRPr="00C90DD1">
        <w:rPr>
          <w:lang w:bidi="ru-RU"/>
        </w:rPr>
        <w:tab/>
        <w:t xml:space="preserve">В свою очередь, информация относительно оборудования цистерн должна быть приведена в разделе 11 свидетельства о допущении, приведенного в подразделе 9.1.3.5, поскольку это свидетельство предназначено для властей, которые проверяют цистерну и транспортное средство и которые должны знать, что данное оборудование не соответствует специальному положению 664. Мы предлагаем </w:t>
      </w:r>
      <w:r w:rsidR="00C5478C">
        <w:rPr>
          <w:lang w:bidi="ru-RU"/>
        </w:rPr>
        <w:t>во всех случаях включать фразу «</w:t>
      </w:r>
      <w:r w:rsidRPr="00C90DD1">
        <w:rPr>
          <w:lang w:bidi="ru-RU"/>
        </w:rPr>
        <w:t>Автоцистерна с устройством для добавления присадок в соответствии с переходной мерой, пр</w:t>
      </w:r>
      <w:r w:rsidR="002A4594">
        <w:rPr>
          <w:lang w:bidi="ru-RU"/>
        </w:rPr>
        <w:t>едусмотренной в пункте </w:t>
      </w:r>
      <w:r w:rsidR="00C5478C">
        <w:rPr>
          <w:lang w:bidi="ru-RU"/>
        </w:rPr>
        <w:t>1.6.3.44»</w:t>
      </w:r>
      <w:r w:rsidRPr="00C90DD1">
        <w:rPr>
          <w:lang w:bidi="ru-RU"/>
        </w:rPr>
        <w:t>, независимо от того, содержит ли устройство для добавления присадок продукт, предназначенный для данной партии, или нет. В то же время данная фраза не должна присутствовать в транспортном документе, поскольку она не имеет ничего общего с наличием продукта в соответствующем устройстве, а указывает, в первую очередь, на то, что автоцистерна имеет такое устройство.</w:t>
      </w:r>
    </w:p>
    <w:p w:rsidR="00C90DD1" w:rsidRPr="00C90DD1" w:rsidRDefault="00C90DD1" w:rsidP="00C90DD1">
      <w:pPr>
        <w:pStyle w:val="SingleTxt"/>
        <w:rPr>
          <w:lang w:bidi="ru-RU"/>
        </w:rPr>
      </w:pPr>
      <w:r w:rsidRPr="00C90DD1">
        <w:rPr>
          <w:lang w:bidi="ru-RU"/>
        </w:rPr>
        <w:t>5.</w:t>
      </w:r>
      <w:r w:rsidRPr="00C90DD1">
        <w:rPr>
          <w:lang w:bidi="ru-RU"/>
        </w:rPr>
        <w:tab/>
        <w:t>В отношении транспортного документа необходимо отметить следующее: поскольку подпункт е) специального положения 664 гласит, что только подпункты а)–d) пункта 5.4.1.1.1 должны быть соблюдены, и поскольку данный продукт, в зависимости от конкретного случая, находится в устройстве для добавления присадок согласно специальному положению 664 или подпадает под действие переходной меры, предусмотренной в пункте 1.6.3.44, представляется необходимым изменить формулировку последнего предложения подпункта е) специального положения 664.</w:t>
      </w:r>
    </w:p>
    <w:p w:rsidR="00C90DD1" w:rsidRPr="00C90DD1" w:rsidRDefault="00C90DD1" w:rsidP="00C90DD1">
      <w:pPr>
        <w:pStyle w:val="SingleTxt"/>
        <w:rPr>
          <w:lang w:bidi="ru-RU"/>
        </w:rPr>
      </w:pPr>
      <w:r w:rsidRPr="00C90DD1">
        <w:rPr>
          <w:lang w:bidi="ru-RU"/>
        </w:rPr>
        <w:lastRenderedPageBreak/>
        <w:t>6.</w:t>
      </w:r>
      <w:r w:rsidRPr="00C90DD1">
        <w:rPr>
          <w:lang w:bidi="ru-RU"/>
        </w:rPr>
        <w:tab/>
        <w:t xml:space="preserve">Как того требует подпункт е) пункта 5.4.1.1.1 в случае упаковок, в транспортном документе представляется необходимым приводить также количество и описание устройств для добавления присадок. Таким образом, нынешний текст подпункта е) специального положения 664 следует </w:t>
      </w:r>
      <w:r w:rsidR="00C5478C">
        <w:rPr>
          <w:lang w:bidi="ru-RU"/>
        </w:rPr>
        <w:t xml:space="preserve">заменить следующим: </w:t>
      </w:r>
      <w:r w:rsidR="00C5478C">
        <w:rPr>
          <w:lang w:bidi="ru-RU"/>
        </w:rPr>
        <w:br/>
        <w:t>«</w:t>
      </w:r>
      <w:r w:rsidRPr="00C90DD1">
        <w:rPr>
          <w:lang w:bidi="ru-RU"/>
        </w:rPr>
        <w:t>В этом случае запись "Устройство для добавления присадок" заменяет информацию, требуемую в соответствии с</w:t>
      </w:r>
      <w:r w:rsidR="00C5478C">
        <w:rPr>
          <w:lang w:bidi="ru-RU"/>
        </w:rPr>
        <w:t xml:space="preserve"> подпунктом е) пункта 5.4.1.1.1»</w:t>
      </w:r>
      <w:r w:rsidRPr="00C90DD1">
        <w:rPr>
          <w:lang w:bidi="ru-RU"/>
        </w:rPr>
        <w:t>.</w:t>
      </w:r>
    </w:p>
    <w:p w:rsidR="00C90DD1" w:rsidRPr="00C90DD1" w:rsidRDefault="00C5478C" w:rsidP="00C5478C">
      <w:pPr>
        <w:pStyle w:val="SingleTxt"/>
        <w:rPr>
          <w:lang w:bidi="ru-RU"/>
        </w:rPr>
      </w:pPr>
      <w:r>
        <w:rPr>
          <w:lang w:bidi="ru-RU"/>
        </w:rPr>
        <w:t>7.</w:t>
      </w:r>
      <w:r>
        <w:rPr>
          <w:lang w:bidi="ru-RU"/>
        </w:rPr>
        <w:tab/>
        <w:t>Слова «</w:t>
      </w:r>
      <w:r w:rsidR="00C90DD1" w:rsidRPr="00C90DD1">
        <w:rPr>
          <w:lang w:bidi="ru-RU"/>
        </w:rPr>
        <w:t>в этом случае</w:t>
      </w:r>
      <w:r>
        <w:rPr>
          <w:lang w:bidi="ru-RU"/>
        </w:rPr>
        <w:t>»</w:t>
      </w:r>
      <w:r w:rsidR="00C90DD1" w:rsidRPr="00C90DD1">
        <w:rPr>
          <w:lang w:bidi="ru-RU"/>
        </w:rPr>
        <w:t xml:space="preserve"> необходимы, поскольку только при наличии соответствующей присадки данная информация должна быть включена в транспортный документ.</w:t>
      </w:r>
    </w:p>
    <w:p w:rsidR="00C90DD1" w:rsidRPr="00C90DD1" w:rsidRDefault="00C90DD1" w:rsidP="00513FA4">
      <w:pPr>
        <w:pStyle w:val="SingleTxt"/>
        <w:rPr>
          <w:lang w:bidi="ru-RU"/>
        </w:rPr>
      </w:pPr>
      <w:r w:rsidRPr="00C90DD1">
        <w:rPr>
          <w:lang w:bidi="ru-RU"/>
        </w:rPr>
        <w:t>8.</w:t>
      </w:r>
      <w:r w:rsidRPr="00C90DD1">
        <w:rPr>
          <w:lang w:bidi="ru-RU"/>
        </w:rPr>
        <w:tab/>
        <w:t>Таким образом станет понятным, чем следует заменить информацию, требуемую в соответствии с подпунктом е) пункта 5.4.1.1.1. Это должно быть ясным в</w:t>
      </w:r>
      <w:r w:rsidR="00C5478C">
        <w:rPr>
          <w:lang w:bidi="ru-RU"/>
        </w:rPr>
        <w:t>сем</w:t>
      </w:r>
      <w:r w:rsidR="00513FA4">
        <w:rPr>
          <w:lang w:bidi="ru-RU"/>
        </w:rPr>
        <w:t>,</w:t>
      </w:r>
      <w:r w:rsidR="00C5478C">
        <w:rPr>
          <w:lang w:bidi="ru-RU"/>
        </w:rPr>
        <w:t xml:space="preserve"> с учетом того что термин «</w:t>
      </w:r>
      <w:r w:rsidRPr="00C90DD1">
        <w:rPr>
          <w:lang w:bidi="ru-RU"/>
        </w:rPr>
        <w:t>устройство для добавления присадок</w:t>
      </w:r>
      <w:r w:rsidR="00C5478C">
        <w:rPr>
          <w:lang w:bidi="ru-RU"/>
        </w:rPr>
        <w:t>»</w:t>
      </w:r>
      <w:r w:rsidRPr="00C90DD1">
        <w:rPr>
          <w:lang w:bidi="ru-RU"/>
        </w:rPr>
        <w:t xml:space="preserve"> находится в перечне оборудования для цистерн в разделе 1.2.1.</w:t>
      </w:r>
    </w:p>
    <w:p w:rsidR="00C90DD1" w:rsidRPr="00C90DD1" w:rsidRDefault="00C90DD1" w:rsidP="00C90DD1">
      <w:pPr>
        <w:pStyle w:val="SingleTxt"/>
        <w:rPr>
          <w:lang w:bidi="ru-RU"/>
        </w:rPr>
      </w:pPr>
      <w:r w:rsidRPr="00C90DD1">
        <w:rPr>
          <w:lang w:bidi="ru-RU"/>
        </w:rPr>
        <w:t>9.</w:t>
      </w:r>
      <w:r w:rsidRPr="00C90DD1">
        <w:rPr>
          <w:lang w:bidi="ru-RU"/>
        </w:rPr>
        <w:tab/>
        <w:t xml:space="preserve">Данное описание относится как к устройствам, которые соответствуют специальному положению 664, так и к устройствам, подпадающим под действие переходной меры, предусмотренной в пункте 1.6.3.44. Те из них, которые не соответствуют требованиям переходной меры, предусмотренной в пункте 1.6.3.44, </w:t>
      </w:r>
      <w:r w:rsidR="00C5478C">
        <w:rPr>
          <w:lang w:bidi="ru-RU"/>
        </w:rPr>
        <w:br/>
      </w:r>
      <w:r w:rsidRPr="00C90DD1">
        <w:rPr>
          <w:lang w:bidi="ru-RU"/>
        </w:rPr>
        <w:t>в свою очередь указаны в свидетельстве о</w:t>
      </w:r>
      <w:r w:rsidR="00C5478C">
        <w:rPr>
          <w:lang w:bidi="ru-RU"/>
        </w:rPr>
        <w:t xml:space="preserve"> допущении, приводимом в пункте </w:t>
      </w:r>
      <w:r w:rsidRPr="00C90DD1">
        <w:rPr>
          <w:lang w:bidi="ru-RU"/>
        </w:rPr>
        <w:t>9.1.3.5.</w:t>
      </w:r>
    </w:p>
    <w:p w:rsidR="00C90DD1" w:rsidRPr="00C5478C" w:rsidRDefault="00C90DD1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90DD1" w:rsidRPr="00C90DD1" w:rsidRDefault="00C90DD1" w:rsidP="00C547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0DD1">
        <w:rPr>
          <w:lang w:bidi="ru-RU"/>
        </w:rPr>
        <w:tab/>
      </w:r>
      <w:r w:rsidRPr="00C90DD1">
        <w:rPr>
          <w:lang w:bidi="ru-RU"/>
        </w:rPr>
        <w:tab/>
        <w:t>Предложение</w:t>
      </w:r>
    </w:p>
    <w:p w:rsidR="00C90DD1" w:rsidRPr="00C5478C" w:rsidRDefault="00C90DD1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5478C" w:rsidRPr="00C5478C" w:rsidRDefault="00C5478C" w:rsidP="00C5478C">
      <w:pPr>
        <w:pStyle w:val="SingleTxt"/>
        <w:spacing w:after="0" w:line="120" w:lineRule="exact"/>
        <w:rPr>
          <w:sz w:val="10"/>
          <w:lang w:bidi="ru-RU"/>
        </w:rPr>
      </w:pPr>
    </w:p>
    <w:p w:rsidR="00C90DD1" w:rsidRPr="00C90DD1" w:rsidRDefault="00C90DD1" w:rsidP="00C5478C">
      <w:pPr>
        <w:pStyle w:val="SingleTxt"/>
        <w:rPr>
          <w:lang w:bidi="ru-RU"/>
        </w:rPr>
      </w:pPr>
      <w:r w:rsidRPr="00C90DD1">
        <w:rPr>
          <w:lang w:bidi="ru-RU"/>
        </w:rPr>
        <w:t>10.</w:t>
      </w:r>
      <w:r w:rsidRPr="00C90DD1">
        <w:rPr>
          <w:lang w:bidi="ru-RU"/>
        </w:rPr>
        <w:tab/>
        <w:t>Заменить последнее предложение подпункта е) специального по</w:t>
      </w:r>
      <w:r w:rsidR="002A4594">
        <w:rPr>
          <w:lang w:bidi="ru-RU"/>
        </w:rPr>
        <w:t>ложения </w:t>
      </w:r>
      <w:r w:rsidR="00C5478C">
        <w:rPr>
          <w:lang w:bidi="ru-RU"/>
        </w:rPr>
        <w:t>664 следующим текстом: «</w:t>
      </w:r>
      <w:r w:rsidRPr="00C90DD1">
        <w:rPr>
          <w:lang w:bidi="ru-RU"/>
        </w:rPr>
        <w:t>В этом случае запись "Устройство для добавления присадок" заменяет информацию, требуемую в соответствии с</w:t>
      </w:r>
      <w:r w:rsidR="00C5478C">
        <w:rPr>
          <w:lang w:bidi="ru-RU"/>
        </w:rPr>
        <w:t xml:space="preserve"> подпунктом е) пункта 5.4.1.1.1»</w:t>
      </w:r>
      <w:r w:rsidRPr="00C90DD1">
        <w:rPr>
          <w:lang w:bidi="ru-RU"/>
        </w:rPr>
        <w:t>.</w:t>
      </w:r>
    </w:p>
    <w:p w:rsidR="00C90DD1" w:rsidRPr="00C90DD1" w:rsidRDefault="00C90DD1" w:rsidP="00C5478C">
      <w:pPr>
        <w:pStyle w:val="SingleTxt"/>
        <w:rPr>
          <w:lang w:bidi="ru-RU"/>
        </w:rPr>
      </w:pPr>
      <w:r w:rsidRPr="00C90DD1">
        <w:rPr>
          <w:lang w:bidi="ru-RU"/>
        </w:rPr>
        <w:t>11.</w:t>
      </w:r>
      <w:r w:rsidRPr="00C90DD1">
        <w:rPr>
          <w:lang w:bidi="ru-RU"/>
        </w:rPr>
        <w:tab/>
        <w:t xml:space="preserve">Добавить следующее предложение в текст переходной меры, предусмотренной в пункте 1.6.3.44: </w:t>
      </w:r>
      <w:r w:rsidR="00C5478C">
        <w:rPr>
          <w:lang w:bidi="ru-RU"/>
        </w:rPr>
        <w:t>«</w:t>
      </w:r>
      <w:r w:rsidRPr="00C90DD1">
        <w:rPr>
          <w:lang w:bidi="ru-RU"/>
        </w:rPr>
        <w:t>Приводимый ниже текст следует включить в раздел 11 свидетельства о допущении, приведенного в подразделе 9.1.3.5: "Автоцистерна с устройством для добавления присадок в соответствии с переходной мерой, предусмотренной в пункте 1.6.3.44"</w:t>
      </w:r>
      <w:r w:rsidR="002A4594">
        <w:rPr>
          <w:lang w:bidi="ru-RU"/>
        </w:rPr>
        <w:t>»</w:t>
      </w:r>
      <w:r w:rsidRPr="00C90DD1">
        <w:rPr>
          <w:lang w:bidi="ru-RU"/>
        </w:rPr>
        <w:t>.</w:t>
      </w:r>
    </w:p>
    <w:p w:rsidR="00614BB2" w:rsidRPr="002A4594" w:rsidRDefault="002F1454" w:rsidP="002A4594">
      <w:pPr>
        <w:pStyle w:val="SingleTxt"/>
        <w:spacing w:after="0" w:line="240" w:lineRule="auto"/>
      </w:pPr>
      <w:r w:rsidRPr="002F1454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614BB2" w:rsidRPr="002A4594" w:rsidSect="00614B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A2" w:rsidRDefault="00E950A2" w:rsidP="008A1A7A">
      <w:pPr>
        <w:spacing w:line="240" w:lineRule="auto"/>
      </w:pPr>
      <w:r>
        <w:separator/>
      </w:r>
    </w:p>
  </w:endnote>
  <w:endnote w:type="continuationSeparator" w:id="0">
    <w:p w:rsidR="00E950A2" w:rsidRDefault="00E950A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14BB2" w:rsidTr="00614B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Pieddepage"/>
            <w:rPr>
              <w:color w:val="000000"/>
            </w:rPr>
          </w:pPr>
          <w:r>
            <w:fldChar w:fldCharType="begin"/>
          </w:r>
          <w:r w:rsidR="00614BB2">
            <w:instrText xml:space="preserve"> PAGE  \* Arabic  \* MERGEFORMAT </w:instrText>
          </w:r>
          <w:r>
            <w:fldChar w:fldCharType="separate"/>
          </w:r>
          <w:r w:rsidR="00D6110E">
            <w:rPr>
              <w:noProof/>
            </w:rPr>
            <w:t>2</w:t>
          </w:r>
          <w:r>
            <w:fldChar w:fldCharType="end"/>
          </w:r>
          <w:r w:rsidR="00614BB2">
            <w:t>/</w:t>
          </w:r>
          <w:fldSimple w:instr=" NUMPAGES  \* Arabic  \* MERGEFORMAT ">
            <w:r w:rsidR="00D6110E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85E6C">
              <w:rPr>
                <w:b w:val="0"/>
                <w:color w:val="000000"/>
                <w:sz w:val="14"/>
              </w:rPr>
              <w:t>GE.15-13376</w:t>
            </w:r>
          </w:fldSimple>
        </w:p>
      </w:tc>
    </w:tr>
  </w:tbl>
  <w:p w:rsidR="00614BB2" w:rsidRPr="00614BB2" w:rsidRDefault="00614BB2" w:rsidP="00614B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14BB2" w:rsidTr="00614B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85E6C">
              <w:rPr>
                <w:b w:val="0"/>
                <w:color w:val="000000"/>
                <w:sz w:val="14"/>
              </w:rPr>
              <w:t>GE.15-13376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Pieddepage"/>
            <w:jc w:val="right"/>
          </w:pPr>
          <w:r>
            <w:fldChar w:fldCharType="begin"/>
          </w:r>
          <w:r w:rsidR="00614BB2">
            <w:instrText xml:space="preserve"> PAGE  \* Arabic  \* MERGEFORMAT </w:instrText>
          </w:r>
          <w:r>
            <w:fldChar w:fldCharType="separate"/>
          </w:r>
          <w:r w:rsidR="00D6110E">
            <w:rPr>
              <w:noProof/>
            </w:rPr>
            <w:t>3</w:t>
          </w:r>
          <w:r>
            <w:fldChar w:fldCharType="end"/>
          </w:r>
          <w:r w:rsidR="00614BB2">
            <w:t>/</w:t>
          </w:r>
          <w:fldSimple w:instr=" NUMPAGES  \* Arabic  \* MERGEFORMAT ">
            <w:r w:rsidR="00D6110E">
              <w:rPr>
                <w:noProof/>
              </w:rPr>
              <w:t>3</w:t>
            </w:r>
          </w:fldSimple>
        </w:p>
      </w:tc>
    </w:tr>
  </w:tbl>
  <w:p w:rsidR="00614BB2" w:rsidRPr="00614BB2" w:rsidRDefault="00614BB2" w:rsidP="00614BB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614BB2" w:rsidTr="00614BB2">
      <w:tc>
        <w:tcPr>
          <w:tcW w:w="3873" w:type="dxa"/>
        </w:tcPr>
        <w:p w:rsidR="00614BB2" w:rsidRDefault="00614BB2" w:rsidP="00614BB2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GE.15-13376 (R)</w:t>
          </w:r>
          <w:r>
            <w:rPr>
              <w:color w:val="010000"/>
            </w:rPr>
            <w:t xml:space="preserve">    </w:t>
          </w:r>
          <w:r w:rsidR="00CA72E0">
            <w:rPr>
              <w:color w:val="010000"/>
            </w:rPr>
            <w:t>14</w:t>
          </w:r>
          <w:r>
            <w:rPr>
              <w:color w:val="010000"/>
            </w:rPr>
            <w:t>0915    160915</w:t>
          </w:r>
        </w:p>
        <w:p w:rsidR="00614BB2" w:rsidRPr="00614BB2" w:rsidRDefault="00614BB2" w:rsidP="00614B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*1513376*</w:t>
          </w:r>
        </w:p>
      </w:tc>
      <w:tc>
        <w:tcPr>
          <w:tcW w:w="5127" w:type="dxa"/>
        </w:tcPr>
        <w:p w:rsidR="00614BB2" w:rsidRDefault="00614BB2" w:rsidP="00614BB2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BB2" w:rsidRPr="00614BB2" w:rsidRDefault="00614BB2" w:rsidP="00614BB2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A2" w:rsidRPr="00C5478C" w:rsidRDefault="00E950A2" w:rsidP="00C5478C">
      <w:pPr>
        <w:pStyle w:val="Pieddepage"/>
        <w:spacing w:after="80"/>
        <w:ind w:left="792"/>
        <w:rPr>
          <w:sz w:val="16"/>
        </w:rPr>
      </w:pPr>
      <w:r w:rsidRPr="00C5478C">
        <w:rPr>
          <w:sz w:val="16"/>
        </w:rPr>
        <w:t>__________________</w:t>
      </w:r>
    </w:p>
  </w:footnote>
  <w:footnote w:type="continuationSeparator" w:id="0">
    <w:p w:rsidR="00E950A2" w:rsidRPr="00C5478C" w:rsidRDefault="00E950A2" w:rsidP="00C5478C">
      <w:pPr>
        <w:pStyle w:val="Pieddepage"/>
        <w:spacing w:after="80"/>
        <w:ind w:left="792"/>
        <w:rPr>
          <w:sz w:val="16"/>
        </w:rPr>
      </w:pPr>
      <w:r w:rsidRPr="00C5478C">
        <w:rPr>
          <w:sz w:val="16"/>
        </w:rPr>
        <w:t>__________________</w:t>
      </w:r>
    </w:p>
  </w:footnote>
  <w:footnote w:id="1">
    <w:p w:rsidR="00C90DD1" w:rsidRDefault="00C90DD1" w:rsidP="00C5478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  <w:t>В соответствии с программой работы Комитета по</w:t>
      </w:r>
      <w:r w:rsidR="00C5478C">
        <w:t xml:space="preserve"> внутреннему транспорту </w:t>
      </w:r>
      <w:r w:rsidR="00C5478C" w:rsidRPr="00C5478C">
        <w:br/>
      </w:r>
      <w:r w:rsidR="00C5478C">
        <w:t>на</w:t>
      </w:r>
      <w:r w:rsidR="00C5478C" w:rsidRPr="00C5478C">
        <w:t xml:space="preserve"> </w:t>
      </w:r>
      <w:r w:rsidR="00C5478C">
        <w:t>2014</w:t>
      </w:r>
      <w:r w:rsidR="00C5478C" w:rsidRPr="00C5478C">
        <w:t>–</w:t>
      </w:r>
      <w:r>
        <w:t>2</w:t>
      </w:r>
      <w:r w:rsidR="00C5478C">
        <w:t xml:space="preserve">015 годы (ECE/TRANS/240, пункт </w:t>
      </w:r>
      <w:r>
        <w:t>100; ECE/TRANS/2014/23, направление деятельности 9, пункт 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14BB2" w:rsidTr="00614B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685E6C">
              <w:rPr>
                <w:b/>
              </w:rPr>
              <w:t>ECE/TRANS/WP.15/2015/8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14BB2" w:rsidRDefault="00614BB2" w:rsidP="00614BB2">
          <w:pPr>
            <w:pStyle w:val="En-tte"/>
          </w:pPr>
        </w:p>
      </w:tc>
    </w:tr>
  </w:tbl>
  <w:p w:rsidR="00614BB2" w:rsidRPr="00614BB2" w:rsidRDefault="00614BB2" w:rsidP="00614B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14BB2" w:rsidTr="00614B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BB2" w:rsidRDefault="00614BB2" w:rsidP="00614BB2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614BB2" w:rsidRPr="00614BB2" w:rsidRDefault="002F1454" w:rsidP="00614BB2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685E6C">
              <w:rPr>
                <w:b/>
              </w:rPr>
              <w:t>ECE/TRANS/WP.15/2015/8</w:t>
            </w:r>
          </w:fldSimple>
        </w:p>
      </w:tc>
    </w:tr>
  </w:tbl>
  <w:p w:rsidR="00614BB2" w:rsidRPr="00614BB2" w:rsidRDefault="00614BB2" w:rsidP="00614BB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614BB2" w:rsidTr="00614BB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14BB2" w:rsidRPr="00614BB2" w:rsidRDefault="00614BB2" w:rsidP="00614B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4BB2" w:rsidRDefault="00614BB2" w:rsidP="00614BB2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4BB2" w:rsidRPr="00614BB2" w:rsidRDefault="00614BB2" w:rsidP="00614BB2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/TRANS/WP.15/2015/8</w:t>
          </w:r>
        </w:p>
      </w:tc>
    </w:tr>
    <w:tr w:rsidR="00614BB2" w:rsidRPr="00685E6C" w:rsidTr="00614B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BB2" w:rsidRPr="00614BB2" w:rsidRDefault="00614BB2" w:rsidP="00614BB2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BB2" w:rsidRPr="00614BB2" w:rsidRDefault="00614BB2" w:rsidP="00614BB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BB2" w:rsidRPr="00614BB2" w:rsidRDefault="00614BB2" w:rsidP="00614BB2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BB2" w:rsidRPr="00C90DD1" w:rsidRDefault="00614BB2" w:rsidP="00614BB2">
          <w:pPr>
            <w:pStyle w:val="Distribution"/>
            <w:rPr>
              <w:color w:val="000000"/>
              <w:lang w:val="en-US"/>
            </w:rPr>
          </w:pPr>
          <w:r w:rsidRPr="00C90DD1">
            <w:rPr>
              <w:color w:val="000000"/>
              <w:lang w:val="en-US"/>
            </w:rPr>
            <w:t>Distr.: General</w:t>
          </w:r>
        </w:p>
        <w:p w:rsidR="00614BB2" w:rsidRPr="00C90DD1" w:rsidRDefault="00614BB2" w:rsidP="00614BB2">
          <w:pPr>
            <w:pStyle w:val="Publication"/>
            <w:rPr>
              <w:color w:val="000000"/>
              <w:lang w:val="en-US"/>
            </w:rPr>
          </w:pPr>
          <w:r w:rsidRPr="00C90DD1">
            <w:rPr>
              <w:color w:val="000000"/>
              <w:lang w:val="en-US"/>
            </w:rPr>
            <w:t>7 August 2015</w:t>
          </w:r>
        </w:p>
        <w:p w:rsidR="00614BB2" w:rsidRPr="00C90DD1" w:rsidRDefault="00614BB2" w:rsidP="00614BB2">
          <w:pPr>
            <w:rPr>
              <w:color w:val="000000"/>
              <w:lang w:val="en-US"/>
            </w:rPr>
          </w:pPr>
          <w:r w:rsidRPr="00C90DD1">
            <w:rPr>
              <w:color w:val="000000"/>
              <w:lang w:val="en-US"/>
            </w:rPr>
            <w:t>Russian</w:t>
          </w:r>
        </w:p>
        <w:p w:rsidR="00614BB2" w:rsidRPr="00C90DD1" w:rsidRDefault="00614BB2" w:rsidP="00614BB2">
          <w:pPr>
            <w:pStyle w:val="Original"/>
            <w:rPr>
              <w:color w:val="000000"/>
              <w:lang w:val="en-US"/>
            </w:rPr>
          </w:pPr>
          <w:r w:rsidRPr="00C90DD1">
            <w:rPr>
              <w:color w:val="000000"/>
              <w:lang w:val="en-US"/>
            </w:rPr>
            <w:t>Original: French</w:t>
          </w:r>
        </w:p>
        <w:p w:rsidR="00614BB2" w:rsidRPr="00C90DD1" w:rsidRDefault="00614BB2" w:rsidP="00614BB2">
          <w:pPr>
            <w:rPr>
              <w:lang w:val="en-US"/>
            </w:rPr>
          </w:pPr>
        </w:p>
      </w:tc>
    </w:tr>
  </w:tbl>
  <w:p w:rsidR="00614BB2" w:rsidRPr="00C90DD1" w:rsidRDefault="00614BB2" w:rsidP="00614BB2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3376*"/>
    <w:docVar w:name="CreationDt" w:val="9/16/2015 9:42: AM"/>
    <w:docVar w:name="DocCategory" w:val="Doc"/>
    <w:docVar w:name="DocType" w:val="Final"/>
    <w:docVar w:name="DutyStation" w:val="Geneva"/>
    <w:docVar w:name="FooterJN" w:val="GE.15-13376"/>
    <w:docVar w:name="jobn" w:val="GE.15-13376 (R)"/>
    <w:docVar w:name="jobnDT" w:val="GE.15-13376 (R)   160915"/>
    <w:docVar w:name="jobnDTDT" w:val="GE.15-13376 (R)   160915   160915"/>
    <w:docVar w:name="JobNo" w:val="GE.1513376R"/>
    <w:docVar w:name="JobNo2" w:val="1517518R"/>
    <w:docVar w:name="LocalDrive" w:val="0"/>
    <w:docVar w:name="OandT" w:val="KP"/>
    <w:docVar w:name="PaperSize" w:val="A4"/>
    <w:docVar w:name="sss1" w:val="ECE/TRANS/WP.15/2015/8"/>
    <w:docVar w:name="sss2" w:val="-"/>
    <w:docVar w:name="Symbol1" w:val="ECE/TRANS/WP.15/2015/8"/>
    <w:docVar w:name="Symbol2" w:val="-"/>
  </w:docVars>
  <w:rsids>
    <w:rsidRoot w:val="00051DB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1DB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848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07F9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4594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1454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3FA4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9F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4BB2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5E6C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967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4118"/>
    <w:rsid w:val="00C05FFF"/>
    <w:rsid w:val="00C10BAE"/>
    <w:rsid w:val="00C12F1A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478C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0DD1"/>
    <w:rsid w:val="00C91210"/>
    <w:rsid w:val="00C94257"/>
    <w:rsid w:val="00C96443"/>
    <w:rsid w:val="00CA2CF3"/>
    <w:rsid w:val="00CA72E0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10E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50A2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614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BB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B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B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B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10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1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B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B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B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3FC5-F847-477E-B0D2-3D700B9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2015-09-16T08:42:00Z</cp:lastPrinted>
  <dcterms:created xsi:type="dcterms:W3CDTF">2015-09-30T12:48:00Z</dcterms:created>
  <dcterms:modified xsi:type="dcterms:W3CDTF">2015-09-30T12:48:00Z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1513376R</vt:lpwstr>
  </property>
  <property fmtid="{D5CDD505-2E9C-101B-9397-08002B2CF9AE}" pid="3" name="ODSRefJobNo">
    <vt:lpwstr>1517518R</vt:lpwstr>
  </property>
  <property fmtid="{D5CDD505-2E9C-101B-9397-08002B2CF9AE}" pid="4" name="Symbol1">
    <vt:lpwstr>ECE/TRANS/WP.15/2015/8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August 2015</vt:lpwstr>
  </property>
  <property fmtid="{D5CDD505-2E9C-101B-9397-08002B2CF9AE}" pid="12" name="Original">
    <vt:lpwstr>French</vt:lpwstr>
  </property>
  <property fmtid="{D5CDD505-2E9C-101B-9397-08002B2CF9AE}" pid="13" name="Release Date">
    <vt:lpwstr>160915</vt:lpwstr>
  </property>
</Properties>
</file>