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9B" w:rsidRDefault="00516B9B" w:rsidP="00516B9B">
      <w:pPr>
        <w:spacing w:line="240" w:lineRule="auto"/>
        <w:rPr>
          <w:sz w:val="2"/>
        </w:rPr>
        <w:sectPr w:rsidR="00516B9B" w:rsidSect="00516B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516B9B" w:rsidRPr="00E3720F" w:rsidRDefault="00516B9B" w:rsidP="00516B9B">
      <w:pPr>
        <w:pStyle w:val="H1"/>
        <w:spacing w:after="120"/>
        <w:rPr>
          <w:sz w:val="28"/>
          <w:lang w:val="fr-CH"/>
        </w:rPr>
      </w:pPr>
      <w:r w:rsidRPr="00E3720F">
        <w:rPr>
          <w:sz w:val="28"/>
          <w:lang w:val="fr-CH"/>
        </w:rPr>
        <w:lastRenderedPageBreak/>
        <w:t>Commission économique pour l</w:t>
      </w:r>
      <w:r w:rsidR="000F54C3" w:rsidRPr="00E3720F">
        <w:rPr>
          <w:sz w:val="28"/>
          <w:lang w:val="fr-CH"/>
        </w:rPr>
        <w:t>’</w:t>
      </w:r>
      <w:r w:rsidRPr="00E3720F">
        <w:rPr>
          <w:sz w:val="28"/>
          <w:lang w:val="fr-CH"/>
        </w:rPr>
        <w:t>Europe</w:t>
      </w:r>
    </w:p>
    <w:p w:rsidR="00516B9B" w:rsidRPr="00E3720F" w:rsidRDefault="00516B9B" w:rsidP="00516B9B">
      <w:pPr>
        <w:pStyle w:val="H1"/>
        <w:spacing w:after="120" w:line="300" w:lineRule="exact"/>
        <w:rPr>
          <w:b w:val="0"/>
          <w:sz w:val="28"/>
          <w:lang w:val="fr-CH"/>
        </w:rPr>
      </w:pPr>
      <w:r w:rsidRPr="00E3720F">
        <w:rPr>
          <w:b w:val="0"/>
          <w:sz w:val="28"/>
          <w:lang w:val="fr-CH"/>
        </w:rPr>
        <w:t>Comité des transports intérieurs</w:t>
      </w:r>
    </w:p>
    <w:p w:rsidR="00720275" w:rsidRDefault="00720275" w:rsidP="000F54C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20275">
        <w:rPr>
          <w:lang w:val="fr-FR"/>
        </w:rPr>
        <w:t xml:space="preserve">Groupe de travail des transports </w:t>
      </w:r>
      <w:r w:rsidR="000F54C3">
        <w:rPr>
          <w:lang w:val="fr-FR"/>
        </w:rPr>
        <w:br/>
      </w:r>
      <w:r w:rsidRPr="00720275">
        <w:rPr>
          <w:lang w:val="fr-FR"/>
        </w:rPr>
        <w:t>de marchandises dangereuses</w:t>
      </w:r>
      <w:r w:rsidR="000F54C3">
        <w:rPr>
          <w:lang w:val="fr-FR"/>
        </w:rPr>
        <w:t xml:space="preserve"> </w:t>
      </w:r>
    </w:p>
    <w:p w:rsidR="000F54C3" w:rsidRPr="000F54C3" w:rsidRDefault="000F54C3" w:rsidP="000F54C3">
      <w:pPr>
        <w:spacing w:line="120" w:lineRule="exact"/>
        <w:rPr>
          <w:sz w:val="10"/>
          <w:lang w:val="fr-FR"/>
        </w:rPr>
      </w:pPr>
    </w:p>
    <w:p w:rsidR="000F54C3" w:rsidRPr="000F54C3" w:rsidRDefault="000F54C3" w:rsidP="000F54C3">
      <w:pPr>
        <w:spacing w:line="120" w:lineRule="exact"/>
        <w:rPr>
          <w:sz w:val="10"/>
          <w:lang w:val="fr-FR"/>
        </w:rPr>
      </w:pPr>
    </w:p>
    <w:p w:rsidR="00720275" w:rsidRDefault="00720275" w:rsidP="000F54C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20275">
        <w:rPr>
          <w:lang w:val="fr-FR"/>
        </w:rPr>
        <w:t>Réunion commune d</w:t>
      </w:r>
      <w:r w:rsidR="000F54C3">
        <w:rPr>
          <w:lang w:val="fr-FR"/>
        </w:rPr>
        <w:t>’</w:t>
      </w:r>
      <w:r w:rsidRPr="00720275">
        <w:rPr>
          <w:lang w:val="fr-FR"/>
        </w:rPr>
        <w:t>experts sur le Règlement annexé à l</w:t>
      </w:r>
      <w:r w:rsidR="000F54C3">
        <w:rPr>
          <w:lang w:val="fr-FR"/>
        </w:rPr>
        <w:t>’</w:t>
      </w:r>
      <w:r w:rsidRPr="00720275">
        <w:rPr>
          <w:lang w:val="fr-FR"/>
        </w:rPr>
        <w:t xml:space="preserve">Accord </w:t>
      </w:r>
      <w:r w:rsidR="000F54C3">
        <w:rPr>
          <w:lang w:val="fr-FR"/>
        </w:rPr>
        <w:br/>
      </w:r>
      <w:r w:rsidRPr="00720275">
        <w:rPr>
          <w:lang w:val="fr-FR"/>
        </w:rPr>
        <w:t xml:space="preserve">européen relatif au transport international des marchandises </w:t>
      </w:r>
      <w:r w:rsidR="000F54C3">
        <w:rPr>
          <w:lang w:val="fr-FR"/>
        </w:rPr>
        <w:br/>
      </w:r>
      <w:r w:rsidRPr="00720275">
        <w:rPr>
          <w:lang w:val="fr-FR"/>
        </w:rPr>
        <w:t xml:space="preserve">dangereuses par voies de navigation intérieures (ADN) </w:t>
      </w:r>
      <w:r w:rsidR="000F54C3">
        <w:rPr>
          <w:lang w:val="fr-FR"/>
        </w:rPr>
        <w:br/>
      </w:r>
      <w:r w:rsidRPr="00720275">
        <w:rPr>
          <w:lang w:val="fr-FR"/>
        </w:rPr>
        <w:t>(Comité de sécurité de l</w:t>
      </w:r>
      <w:r w:rsidR="000F54C3">
        <w:rPr>
          <w:lang w:val="fr-FR"/>
        </w:rPr>
        <w:t>’</w:t>
      </w:r>
      <w:r w:rsidRPr="00720275">
        <w:rPr>
          <w:lang w:val="fr-FR"/>
        </w:rPr>
        <w:t>ADN)</w:t>
      </w:r>
    </w:p>
    <w:p w:rsidR="000F54C3" w:rsidRPr="000F54C3" w:rsidRDefault="000F54C3" w:rsidP="000F54C3">
      <w:pPr>
        <w:spacing w:line="120" w:lineRule="exact"/>
        <w:rPr>
          <w:sz w:val="10"/>
          <w:lang w:val="fr-FR"/>
        </w:rPr>
      </w:pPr>
    </w:p>
    <w:p w:rsidR="00720275" w:rsidRPr="00720275" w:rsidRDefault="00720275" w:rsidP="000F54C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720275">
        <w:rPr>
          <w:lang w:val="fr-FR"/>
        </w:rPr>
        <w:t>Vingt-septième session</w:t>
      </w:r>
    </w:p>
    <w:p w:rsidR="00720275" w:rsidRPr="00720275" w:rsidRDefault="00720275" w:rsidP="000F54C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720275">
        <w:rPr>
          <w:lang w:val="fr-FR"/>
        </w:rPr>
        <w:t>Genève, 24-28 août 2015</w:t>
      </w:r>
    </w:p>
    <w:p w:rsidR="00720275" w:rsidRPr="00720275" w:rsidRDefault="00720275" w:rsidP="000F54C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720275">
        <w:rPr>
          <w:lang w:val="fr-FR"/>
        </w:rPr>
        <w:t>Point 4 b) de l</w:t>
      </w:r>
      <w:r w:rsidR="000F54C3">
        <w:rPr>
          <w:lang w:val="fr-FR"/>
        </w:rPr>
        <w:t>’</w:t>
      </w:r>
      <w:r w:rsidRPr="00720275">
        <w:rPr>
          <w:lang w:val="fr-FR"/>
        </w:rPr>
        <w:t>ordre du jour provisoire</w:t>
      </w:r>
    </w:p>
    <w:p w:rsidR="00720275" w:rsidRDefault="00720275" w:rsidP="000F54C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bookmarkStart w:id="1" w:name="insstart"/>
      <w:bookmarkEnd w:id="1"/>
      <w:r w:rsidRPr="00720275">
        <w:rPr>
          <w:lang w:val="fr-FR"/>
        </w:rPr>
        <w:t>Propositions d</w:t>
      </w:r>
      <w:r w:rsidR="000F54C3">
        <w:rPr>
          <w:lang w:val="fr-FR"/>
        </w:rPr>
        <w:t>’</w:t>
      </w:r>
      <w:r w:rsidRPr="00720275">
        <w:rPr>
          <w:lang w:val="fr-FR"/>
        </w:rPr>
        <w:t>amendements au Règlement annexé à l</w:t>
      </w:r>
      <w:r w:rsidR="000F54C3">
        <w:rPr>
          <w:lang w:val="fr-FR"/>
        </w:rPr>
        <w:t>’</w:t>
      </w:r>
      <w:r w:rsidRPr="00720275">
        <w:rPr>
          <w:lang w:val="fr-FR"/>
        </w:rPr>
        <w:t>ADN</w:t>
      </w:r>
      <w:r w:rsidR="000F54C3">
        <w:rPr>
          <w:lang w:val="fr-FR"/>
        </w:rPr>
        <w:t> </w:t>
      </w:r>
      <w:r w:rsidRPr="00720275">
        <w:rPr>
          <w:lang w:val="fr-FR"/>
        </w:rPr>
        <w:t>:</w:t>
      </w:r>
      <w:r w:rsidR="000F54C3">
        <w:rPr>
          <w:lang w:val="fr-FR"/>
        </w:rPr>
        <w:t xml:space="preserve"> </w:t>
      </w:r>
      <w:r w:rsidR="000F54C3">
        <w:rPr>
          <w:lang w:val="fr-FR"/>
        </w:rPr>
        <w:br/>
      </w:r>
      <w:r w:rsidRPr="00720275">
        <w:rPr>
          <w:lang w:val="fr-FR"/>
        </w:rPr>
        <w:t>Autres propositions</w:t>
      </w:r>
    </w:p>
    <w:p w:rsidR="000F54C3" w:rsidRPr="000F54C3" w:rsidRDefault="000F54C3" w:rsidP="000F54C3">
      <w:pPr>
        <w:spacing w:line="120" w:lineRule="exact"/>
        <w:rPr>
          <w:sz w:val="10"/>
          <w:lang w:val="fr-FR"/>
        </w:rPr>
      </w:pPr>
    </w:p>
    <w:p w:rsidR="000F54C3" w:rsidRPr="000F54C3" w:rsidRDefault="000F54C3" w:rsidP="000F54C3">
      <w:pPr>
        <w:spacing w:line="120" w:lineRule="exact"/>
        <w:rPr>
          <w:sz w:val="10"/>
          <w:lang w:val="fr-FR"/>
        </w:rPr>
      </w:pPr>
    </w:p>
    <w:p w:rsidR="000F54C3" w:rsidRPr="000F54C3" w:rsidRDefault="000F54C3" w:rsidP="000F54C3">
      <w:pPr>
        <w:spacing w:line="120" w:lineRule="exact"/>
        <w:rPr>
          <w:sz w:val="10"/>
          <w:lang w:val="fr-FR"/>
        </w:rPr>
      </w:pPr>
    </w:p>
    <w:p w:rsidR="00720275" w:rsidRDefault="000F54C3" w:rsidP="000F54C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20275" w:rsidRPr="00720275">
        <w:rPr>
          <w:lang w:val="fr-FR"/>
        </w:rPr>
        <w:t>Stabilité à l</w:t>
      </w:r>
      <w:r>
        <w:rPr>
          <w:lang w:val="fr-FR"/>
        </w:rPr>
        <w:t>’</w:t>
      </w:r>
      <w:r w:rsidR="00720275" w:rsidRPr="00720275">
        <w:rPr>
          <w:lang w:val="fr-FR"/>
        </w:rPr>
        <w:t xml:space="preserve">état intact des bateaux-citernes </w:t>
      </w:r>
      <w:r w:rsidR="0056684F">
        <w:rPr>
          <w:lang w:val="fr-FR"/>
        </w:rPr>
        <w:br/>
      </w:r>
      <w:r w:rsidR="00720275" w:rsidRPr="00720275">
        <w:rPr>
          <w:lang w:val="fr-FR"/>
        </w:rPr>
        <w:t xml:space="preserve">de type N équipés de compartiments à double </w:t>
      </w:r>
      <w:r w:rsidR="0056684F">
        <w:rPr>
          <w:lang w:val="fr-FR"/>
        </w:rPr>
        <w:br/>
      </w:r>
      <w:r w:rsidR="00720275" w:rsidRPr="00720275">
        <w:rPr>
          <w:lang w:val="fr-FR"/>
        </w:rPr>
        <w:t xml:space="preserve">coque </w:t>
      </w:r>
      <w:r w:rsidR="0056684F">
        <w:rPr>
          <w:lang w:val="fr-FR"/>
        </w:rPr>
        <w:t xml:space="preserve"> </w:t>
      </w:r>
      <w:r w:rsidR="00720275" w:rsidRPr="00720275">
        <w:rPr>
          <w:lang w:val="fr-FR"/>
        </w:rPr>
        <w:t>pour le ballastage (citernes à cargais</w:t>
      </w:r>
      <w:r>
        <w:rPr>
          <w:lang w:val="fr-FR"/>
        </w:rPr>
        <w:t xml:space="preserve">on </w:t>
      </w:r>
      <w:r w:rsidR="0056684F">
        <w:rPr>
          <w:lang w:val="fr-FR"/>
        </w:rPr>
        <w:br/>
      </w: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largeur inférieure à 0,70 </w:t>
      </w:r>
      <w:r w:rsidR="00720275" w:rsidRPr="00720275">
        <w:rPr>
          <w:lang w:val="fr-FR"/>
        </w:rPr>
        <w:t>B)</w:t>
      </w:r>
    </w:p>
    <w:p w:rsidR="000F54C3" w:rsidRPr="000F54C3" w:rsidRDefault="000F54C3" w:rsidP="000F54C3">
      <w:pPr>
        <w:pStyle w:val="SingleTxt"/>
        <w:spacing w:after="0" w:line="120" w:lineRule="exact"/>
        <w:rPr>
          <w:sz w:val="10"/>
          <w:lang w:val="fr-FR"/>
        </w:rPr>
      </w:pPr>
    </w:p>
    <w:p w:rsidR="000F54C3" w:rsidRPr="000F54C3" w:rsidRDefault="000F54C3" w:rsidP="000F54C3">
      <w:pPr>
        <w:pStyle w:val="SingleTxt"/>
        <w:spacing w:after="0" w:line="120" w:lineRule="exact"/>
        <w:rPr>
          <w:sz w:val="10"/>
          <w:lang w:val="fr-FR"/>
        </w:rPr>
      </w:pPr>
    </w:p>
    <w:p w:rsidR="00720275" w:rsidRDefault="000F54C3" w:rsidP="000F54C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20275" w:rsidRPr="00720275">
        <w:rPr>
          <w:lang w:val="fr-FR"/>
        </w:rPr>
        <w:t>Communication</w:t>
      </w:r>
      <w:r w:rsidR="004D2026">
        <w:rPr>
          <w:lang w:val="fr-FR"/>
        </w:rPr>
        <w:t xml:space="preserve"> des sociétés de classification </w:t>
      </w:r>
      <w:r w:rsidR="00720275" w:rsidRPr="00720275">
        <w:rPr>
          <w:lang w:val="fr-FR"/>
        </w:rPr>
        <w:t>ADN recommandées</w:t>
      </w:r>
      <w:r w:rsidR="00720275" w:rsidRPr="00AD32CE">
        <w:rPr>
          <w:b w:val="0"/>
          <w:bCs/>
          <w:sz w:val="20"/>
          <w:szCs w:val="20"/>
          <w:vertAlign w:val="superscript"/>
          <w:lang w:val="fr-FR"/>
        </w:rPr>
        <w:footnoteReference w:id="1"/>
      </w:r>
    </w:p>
    <w:p w:rsidR="000F54C3" w:rsidRPr="000F54C3" w:rsidRDefault="000F54C3" w:rsidP="000F54C3">
      <w:pPr>
        <w:pStyle w:val="SingleTxt"/>
        <w:spacing w:after="0" w:line="120" w:lineRule="exact"/>
        <w:rPr>
          <w:sz w:val="10"/>
          <w:lang w:val="fr-FR"/>
        </w:rPr>
      </w:pPr>
    </w:p>
    <w:p w:rsidR="000F54C3" w:rsidRPr="000F54C3" w:rsidRDefault="000F54C3" w:rsidP="000F54C3">
      <w:pPr>
        <w:pStyle w:val="SingleTxt"/>
        <w:spacing w:after="0" w:line="120" w:lineRule="exact"/>
        <w:rPr>
          <w:sz w:val="10"/>
          <w:lang w:val="fr-FR"/>
        </w:rPr>
      </w:pPr>
    </w:p>
    <w:p w:rsidR="00720275" w:rsidRDefault="00720275" w:rsidP="000F54C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720275">
        <w:rPr>
          <w:lang w:val="fr-FR"/>
        </w:rPr>
        <w:tab/>
      </w:r>
      <w:r w:rsidRPr="00720275">
        <w:rPr>
          <w:lang w:val="fr-FR"/>
        </w:rPr>
        <w:tab/>
        <w:t>Introduction</w:t>
      </w:r>
    </w:p>
    <w:p w:rsidR="000F54C3" w:rsidRPr="000F54C3" w:rsidRDefault="000F54C3" w:rsidP="000F54C3">
      <w:pPr>
        <w:pStyle w:val="SingleTxt"/>
        <w:spacing w:after="0" w:line="120" w:lineRule="exact"/>
        <w:rPr>
          <w:sz w:val="10"/>
          <w:lang w:val="fr-FR"/>
        </w:rPr>
      </w:pPr>
    </w:p>
    <w:p w:rsidR="000F54C3" w:rsidRPr="000F54C3" w:rsidRDefault="000F54C3" w:rsidP="000F54C3">
      <w:pPr>
        <w:pStyle w:val="SingleTxt"/>
        <w:spacing w:after="0" w:line="120" w:lineRule="exact"/>
        <w:rPr>
          <w:sz w:val="10"/>
          <w:lang w:val="fr-FR"/>
        </w:rPr>
      </w:pPr>
    </w:p>
    <w:p w:rsidR="00720275" w:rsidRPr="000F54C3" w:rsidRDefault="00720275" w:rsidP="00B264F2">
      <w:pPr>
        <w:pStyle w:val="ListParagraph"/>
        <w:numPr>
          <w:ilvl w:val="0"/>
          <w:numId w:val="9"/>
        </w:num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right="1267"/>
        <w:contextualSpacing w:val="0"/>
        <w:rPr>
          <w:lang w:val="fr-FR"/>
        </w:rPr>
      </w:pPr>
      <w:r w:rsidRPr="000F54C3">
        <w:rPr>
          <w:lang w:val="fr-FR"/>
        </w:rPr>
        <w:t>Les règles actuelles en ce qui concerne la stabilité à l</w:t>
      </w:r>
      <w:r w:rsidR="000F54C3" w:rsidRPr="000F54C3">
        <w:rPr>
          <w:lang w:val="fr-FR"/>
        </w:rPr>
        <w:t>’</w:t>
      </w:r>
      <w:r w:rsidRPr="000F54C3">
        <w:rPr>
          <w:lang w:val="fr-FR"/>
        </w:rPr>
        <w:t>état intact sont les suivantes</w:t>
      </w:r>
      <w:r w:rsidR="000F54C3">
        <w:rPr>
          <w:lang w:val="fr-FR"/>
        </w:rPr>
        <w:t> </w:t>
      </w:r>
      <w:r w:rsidRPr="000F54C3">
        <w:rPr>
          <w:lang w:val="fr-FR"/>
        </w:rPr>
        <w:t>:</w:t>
      </w:r>
    </w:p>
    <w:p w:rsidR="00720275" w:rsidRPr="00720275" w:rsidRDefault="00720275" w:rsidP="00B264F2">
      <w:pPr>
        <w:pStyle w:val="SingleTxt"/>
        <w:ind w:left="2693" w:hanging="1426"/>
        <w:rPr>
          <w:lang w:val="fr-FR"/>
        </w:rPr>
      </w:pPr>
      <w:r w:rsidRPr="00720275">
        <w:rPr>
          <w:lang w:val="fr-FR"/>
        </w:rPr>
        <w:t>«</w:t>
      </w:r>
      <w:r w:rsidR="000F54C3">
        <w:rPr>
          <w:lang w:val="fr-FR"/>
        </w:rPr>
        <w:t> </w:t>
      </w:r>
      <w:r w:rsidRPr="00720275">
        <w:rPr>
          <w:lang w:val="fr-FR"/>
        </w:rPr>
        <w:t>9.3.3.14.1</w:t>
      </w:r>
      <w:r w:rsidRPr="00720275">
        <w:rPr>
          <w:lang w:val="fr-FR"/>
        </w:rPr>
        <w:tab/>
        <w:t>Pour les bateaux avec des citernes à cargaison indépendantes et pour les constructions à double coque avec des citernes à cargaison intégrées dans les couples du bateau, les prescriptions de stabilité à l</w:t>
      </w:r>
      <w:r w:rsidR="000F54C3">
        <w:rPr>
          <w:lang w:val="fr-FR"/>
        </w:rPr>
        <w:t>’</w:t>
      </w:r>
      <w:r w:rsidRPr="00720275">
        <w:rPr>
          <w:lang w:val="fr-FR"/>
        </w:rPr>
        <w:t>état intact résultant du calcul de la stabilité après avarie doivent être intégralement respectées.</w:t>
      </w:r>
    </w:p>
    <w:p w:rsidR="00720275" w:rsidRPr="00720275" w:rsidRDefault="000F54C3" w:rsidP="00B264F2">
      <w:pPr>
        <w:pStyle w:val="SingleTxt"/>
        <w:keepNext/>
        <w:keepLines/>
        <w:ind w:left="2693" w:hanging="1426"/>
        <w:rPr>
          <w:lang w:val="fr-FR"/>
        </w:rPr>
      </w:pPr>
      <w:r>
        <w:rPr>
          <w:lang w:val="fr-FR"/>
        </w:rPr>
        <w:lastRenderedPageBreak/>
        <w:t>9.3.3.14.2</w:t>
      </w:r>
      <w:r>
        <w:rPr>
          <w:lang w:val="fr-FR"/>
        </w:rPr>
        <w:tab/>
      </w:r>
      <w:r>
        <w:rPr>
          <w:lang w:val="fr-FR"/>
        </w:rPr>
        <w:tab/>
      </w:r>
      <w:r w:rsidR="00720275" w:rsidRPr="00720275">
        <w:rPr>
          <w:lang w:val="fr-FR"/>
        </w:rPr>
        <w:t>Pour les bateaux dont les citernes à cargaison sont d</w:t>
      </w:r>
      <w:r>
        <w:rPr>
          <w:lang w:val="fr-FR"/>
        </w:rPr>
        <w:t>’</w:t>
      </w:r>
      <w:r w:rsidR="00720275" w:rsidRPr="00720275">
        <w:rPr>
          <w:lang w:val="fr-FR"/>
        </w:rPr>
        <w:t>une largeur supérieure</w:t>
      </w:r>
      <w:r>
        <w:rPr>
          <w:lang w:val="fr-FR"/>
        </w:rPr>
        <w:t xml:space="preserve"> à 0,70 </w:t>
      </w:r>
      <w:r w:rsidR="00720275" w:rsidRPr="00720275">
        <w:rPr>
          <w:lang w:val="fr-FR"/>
        </w:rPr>
        <w:t>B, le respect des prescriptions de stabilité suivantes doit être prouvé</w:t>
      </w:r>
      <w:r w:rsidR="00926F1C">
        <w:rPr>
          <w:lang w:val="fr-FR"/>
        </w:rPr>
        <w:t> </w:t>
      </w:r>
      <w:r w:rsidR="00720275" w:rsidRPr="00720275">
        <w:rPr>
          <w:lang w:val="fr-FR"/>
        </w:rPr>
        <w:t>:</w:t>
      </w:r>
    </w:p>
    <w:p w:rsidR="00720275" w:rsidRPr="00720275" w:rsidRDefault="004D2026" w:rsidP="00B264F2">
      <w:pPr>
        <w:pStyle w:val="SingleTxt"/>
        <w:ind w:left="3182" w:hanging="191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20275" w:rsidRPr="00720275">
        <w:rPr>
          <w:lang w:val="fr-FR"/>
        </w:rPr>
        <w:t>a)</w:t>
      </w:r>
      <w:r w:rsidR="00720275" w:rsidRPr="00720275">
        <w:rPr>
          <w:lang w:val="fr-FR"/>
        </w:rPr>
        <w:tab/>
        <w:t>Dans la zone positive de la courbe du bras de redressement jusqu</w:t>
      </w:r>
      <w:r w:rsidR="000F54C3">
        <w:rPr>
          <w:lang w:val="fr-FR"/>
        </w:rPr>
        <w:t>’</w:t>
      </w:r>
      <w:r w:rsidR="00720275" w:rsidRPr="00720275">
        <w:rPr>
          <w:lang w:val="fr-FR"/>
        </w:rPr>
        <w:t>à l</w:t>
      </w:r>
      <w:r w:rsidR="000F54C3">
        <w:rPr>
          <w:lang w:val="fr-FR"/>
        </w:rPr>
        <w:t>’</w:t>
      </w:r>
      <w:r w:rsidR="00720275" w:rsidRPr="00720275">
        <w:rPr>
          <w:lang w:val="fr-FR"/>
        </w:rPr>
        <w:t>immersion de la première ouverture non étanche aux intempéries, il doit y avoir un bras de redressement (GZ) d</w:t>
      </w:r>
      <w:r w:rsidR="000F54C3">
        <w:rPr>
          <w:lang w:val="fr-FR"/>
        </w:rPr>
        <w:t>’</w:t>
      </w:r>
      <w:r w:rsidR="00644051">
        <w:rPr>
          <w:lang w:val="fr-FR"/>
        </w:rPr>
        <w:t>au moins 0,10 </w:t>
      </w:r>
      <w:r w:rsidR="00720275" w:rsidRPr="00720275">
        <w:rPr>
          <w:lang w:val="fr-FR"/>
        </w:rPr>
        <w:t>m;</w:t>
      </w:r>
    </w:p>
    <w:p w:rsidR="00720275" w:rsidRPr="00720275" w:rsidRDefault="00644051" w:rsidP="006B1D93">
      <w:pPr>
        <w:pStyle w:val="SingleTxt"/>
        <w:ind w:left="3182" w:hanging="1915"/>
        <w:rPr>
          <w:lang w:val="fr-FR"/>
        </w:rPr>
      </w:pPr>
      <w:r>
        <w:rPr>
          <w:lang w:val="fr-FR"/>
        </w:rPr>
        <w:tab/>
      </w:r>
      <w:r w:rsidR="004D2026">
        <w:rPr>
          <w:lang w:val="fr-FR"/>
        </w:rPr>
        <w:tab/>
      </w:r>
      <w:r w:rsidR="004D2026">
        <w:rPr>
          <w:lang w:val="fr-FR"/>
        </w:rPr>
        <w:tab/>
      </w:r>
      <w:r w:rsidR="00720275" w:rsidRPr="00720275">
        <w:rPr>
          <w:lang w:val="fr-FR"/>
        </w:rPr>
        <w:t>b)</w:t>
      </w:r>
      <w:r w:rsidR="00720275" w:rsidRPr="00720275">
        <w:rPr>
          <w:lang w:val="fr-FR"/>
        </w:rPr>
        <w:tab/>
        <w:t>La surface de la zone positive de la courbe du bras de redressement jusqu</w:t>
      </w:r>
      <w:r w:rsidR="000F54C3">
        <w:rPr>
          <w:lang w:val="fr-FR"/>
        </w:rPr>
        <w:t>’</w:t>
      </w:r>
      <w:r w:rsidR="00720275" w:rsidRPr="00720275">
        <w:rPr>
          <w:lang w:val="fr-FR"/>
        </w:rPr>
        <w:t>à l</w:t>
      </w:r>
      <w:r w:rsidR="000F54C3">
        <w:rPr>
          <w:lang w:val="fr-FR"/>
        </w:rPr>
        <w:t>’</w:t>
      </w:r>
      <w:r w:rsidR="00720275" w:rsidRPr="00720275">
        <w:rPr>
          <w:lang w:val="fr-FR"/>
        </w:rPr>
        <w:t>immersion de la première ouverture non étanche aux intempéries, toutefois à un angle d</w:t>
      </w:r>
      <w:r w:rsidR="000F54C3">
        <w:rPr>
          <w:lang w:val="fr-FR"/>
        </w:rPr>
        <w:t>’</w:t>
      </w:r>
      <w:r w:rsidR="00720275" w:rsidRPr="00720275">
        <w:rPr>
          <w:lang w:val="fr-FR"/>
        </w:rPr>
        <w:t>inclinaison inférieur ou égal à 27°, ne doit pas être inférieur</w:t>
      </w:r>
      <w:r>
        <w:rPr>
          <w:lang w:val="fr-FR"/>
        </w:rPr>
        <w:t>e à 0,024 </w:t>
      </w:r>
      <w:proofErr w:type="spellStart"/>
      <w:r w:rsidR="00720275" w:rsidRPr="00720275">
        <w:rPr>
          <w:lang w:val="fr-FR"/>
        </w:rPr>
        <w:t>mrad</w:t>
      </w:r>
      <w:proofErr w:type="spellEnd"/>
      <w:r w:rsidR="00720275" w:rsidRPr="00720275">
        <w:rPr>
          <w:lang w:val="fr-FR"/>
        </w:rPr>
        <w:t>;</w:t>
      </w:r>
    </w:p>
    <w:p w:rsidR="00720275" w:rsidRPr="00720275" w:rsidRDefault="00644051" w:rsidP="006B1D93">
      <w:pPr>
        <w:pStyle w:val="SingleTxt"/>
        <w:ind w:left="3182" w:hanging="1915"/>
        <w:rPr>
          <w:lang w:val="fr-FR"/>
        </w:rPr>
      </w:pPr>
      <w:r>
        <w:rPr>
          <w:lang w:val="fr-FR"/>
        </w:rPr>
        <w:tab/>
      </w:r>
      <w:r w:rsidR="004D2026">
        <w:rPr>
          <w:lang w:val="fr-FR"/>
        </w:rPr>
        <w:tab/>
      </w:r>
      <w:r w:rsidR="004D2026">
        <w:rPr>
          <w:lang w:val="fr-FR"/>
        </w:rPr>
        <w:tab/>
      </w:r>
      <w:r w:rsidR="00720275" w:rsidRPr="00720275">
        <w:rPr>
          <w:lang w:val="fr-FR"/>
        </w:rPr>
        <w:t>c)</w:t>
      </w:r>
      <w:r w:rsidR="00720275" w:rsidRPr="00720275">
        <w:rPr>
          <w:lang w:val="fr-FR"/>
        </w:rPr>
        <w:tab/>
        <w:t>La hauteur métacentrique (M</w:t>
      </w:r>
      <w:r>
        <w:rPr>
          <w:lang w:val="fr-FR"/>
        </w:rPr>
        <w:t>G) doit être au minimum de</w:t>
      </w:r>
      <w:r w:rsidR="004D2026">
        <w:rPr>
          <w:lang w:val="fr-FR"/>
        </w:rPr>
        <w:t> </w:t>
      </w:r>
      <w:r>
        <w:rPr>
          <w:lang w:val="fr-FR"/>
        </w:rPr>
        <w:t>0,10 </w:t>
      </w:r>
      <w:r w:rsidR="00720275" w:rsidRPr="00720275">
        <w:rPr>
          <w:lang w:val="fr-FR"/>
        </w:rPr>
        <w:t>m.</w:t>
      </w:r>
    </w:p>
    <w:p w:rsidR="00720275" w:rsidRDefault="005B122D" w:rsidP="006B1D93">
      <w:pPr>
        <w:pStyle w:val="SingleTxt"/>
        <w:ind w:left="2693" w:hanging="1426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20275" w:rsidRPr="00720275">
        <w:rPr>
          <w:lang w:val="fr-FR"/>
        </w:rPr>
        <w:t>Ces conditions doivent être remplies compte tenu de l</w:t>
      </w:r>
      <w:r w:rsidR="000F54C3">
        <w:rPr>
          <w:lang w:val="fr-FR"/>
        </w:rPr>
        <w:t>’</w:t>
      </w:r>
      <w:r w:rsidR="00720275" w:rsidRPr="00720275">
        <w:rPr>
          <w:lang w:val="fr-FR"/>
        </w:rPr>
        <w:t>influence de toutes les surfaces libres dans les citernes pour tous les stades d</w:t>
      </w:r>
      <w:r w:rsidR="00644051">
        <w:rPr>
          <w:lang w:val="fr-FR"/>
        </w:rPr>
        <w:t>e chargement et de déchargement </w:t>
      </w:r>
      <w:r w:rsidR="00720275" w:rsidRPr="00720275">
        <w:rPr>
          <w:lang w:val="fr-FR"/>
        </w:rPr>
        <w:t>».</w:t>
      </w:r>
    </w:p>
    <w:p w:rsidR="00407CC3" w:rsidRPr="00407CC3" w:rsidRDefault="00407CC3" w:rsidP="00407CC3">
      <w:pPr>
        <w:pStyle w:val="SingleTxt"/>
        <w:spacing w:after="0" w:line="120" w:lineRule="exact"/>
        <w:rPr>
          <w:sz w:val="10"/>
          <w:lang w:val="fr-FR"/>
        </w:rPr>
      </w:pPr>
    </w:p>
    <w:p w:rsidR="00407CC3" w:rsidRPr="00407CC3" w:rsidRDefault="00407CC3" w:rsidP="00407CC3">
      <w:pPr>
        <w:pStyle w:val="SingleTxt"/>
        <w:spacing w:after="0" w:line="120" w:lineRule="exact"/>
        <w:rPr>
          <w:sz w:val="10"/>
          <w:lang w:val="fr-FR"/>
        </w:rPr>
      </w:pPr>
    </w:p>
    <w:p w:rsidR="00720275" w:rsidRDefault="00720275" w:rsidP="00BA0DB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720275">
        <w:rPr>
          <w:lang w:val="fr-FR"/>
        </w:rPr>
        <w:tab/>
      </w:r>
      <w:r w:rsidRPr="00720275">
        <w:rPr>
          <w:lang w:val="fr-FR"/>
        </w:rPr>
        <w:tab/>
        <w:t>Débat</w:t>
      </w:r>
    </w:p>
    <w:p w:rsidR="00407CC3" w:rsidRPr="00407CC3" w:rsidRDefault="00407CC3" w:rsidP="00407CC3">
      <w:pPr>
        <w:pStyle w:val="SingleTxt"/>
        <w:spacing w:after="0" w:line="120" w:lineRule="exact"/>
        <w:rPr>
          <w:sz w:val="10"/>
          <w:lang w:val="fr-FR"/>
        </w:rPr>
      </w:pPr>
    </w:p>
    <w:p w:rsidR="00407CC3" w:rsidRPr="00407CC3" w:rsidRDefault="00407CC3" w:rsidP="00407CC3">
      <w:pPr>
        <w:pStyle w:val="SingleTxt"/>
        <w:spacing w:after="0" w:line="120" w:lineRule="exact"/>
        <w:rPr>
          <w:sz w:val="10"/>
          <w:lang w:val="fr-FR"/>
        </w:rPr>
      </w:pPr>
    </w:p>
    <w:p w:rsidR="00720275" w:rsidRPr="00720275" w:rsidRDefault="00720275" w:rsidP="006B1D93">
      <w:pPr>
        <w:pStyle w:val="SingleTxt"/>
        <w:numPr>
          <w:ilvl w:val="0"/>
          <w:numId w:val="9"/>
        </w:numPr>
        <w:rPr>
          <w:lang w:val="fr-FR"/>
        </w:rPr>
      </w:pPr>
      <w:r w:rsidRPr="00720275">
        <w:rPr>
          <w:lang w:val="fr-FR"/>
        </w:rPr>
        <w:t>Dans le cas d</w:t>
      </w:r>
      <w:r w:rsidR="000F54C3">
        <w:rPr>
          <w:lang w:val="fr-FR"/>
        </w:rPr>
        <w:t>’</w:t>
      </w:r>
      <w:r w:rsidR="00407CC3">
        <w:rPr>
          <w:lang w:val="fr-FR"/>
        </w:rPr>
        <w:t>un bateau-citerne de type </w:t>
      </w:r>
      <w:r w:rsidRPr="00720275">
        <w:rPr>
          <w:lang w:val="fr-FR"/>
        </w:rPr>
        <w:t>N ayant une cloison longitudinale centrale et une double coque utilisée aux fins du ballastage, la stabilité à l</w:t>
      </w:r>
      <w:r w:rsidR="000F54C3">
        <w:rPr>
          <w:lang w:val="fr-FR"/>
        </w:rPr>
        <w:t>’</w:t>
      </w:r>
      <w:r w:rsidRPr="00720275">
        <w:rPr>
          <w:lang w:val="fr-FR"/>
        </w:rPr>
        <w:t>état intact peut être fortement perturbée par le moment de surface libre dû au ballast.</w:t>
      </w:r>
    </w:p>
    <w:p w:rsidR="00720275" w:rsidRPr="00720275" w:rsidRDefault="00720275" w:rsidP="006B1D93">
      <w:pPr>
        <w:pStyle w:val="SingleTxt"/>
        <w:numPr>
          <w:ilvl w:val="0"/>
          <w:numId w:val="9"/>
        </w:numPr>
        <w:rPr>
          <w:lang w:val="fr-FR"/>
        </w:rPr>
      </w:pPr>
      <w:r w:rsidRPr="00720275">
        <w:rPr>
          <w:lang w:val="fr-FR"/>
        </w:rPr>
        <w:t>Seuls les bateaux dont les citernes à cargaison sont d</w:t>
      </w:r>
      <w:r w:rsidR="000F54C3">
        <w:rPr>
          <w:lang w:val="fr-FR"/>
        </w:rPr>
        <w:t>’</w:t>
      </w:r>
      <w:r w:rsidR="00AD2178">
        <w:rPr>
          <w:lang w:val="fr-FR"/>
        </w:rPr>
        <w:t>une largeur supérieure à 0,70 </w:t>
      </w:r>
      <w:r w:rsidRPr="00720275">
        <w:rPr>
          <w:lang w:val="fr-FR"/>
        </w:rPr>
        <w:t>B doivent être conformes à certains critères de stabilité à l</w:t>
      </w:r>
      <w:r w:rsidR="000F54C3">
        <w:rPr>
          <w:lang w:val="fr-FR"/>
        </w:rPr>
        <w:t>’</w:t>
      </w:r>
      <w:r w:rsidRPr="00720275">
        <w:rPr>
          <w:lang w:val="fr-FR"/>
        </w:rPr>
        <w:t>état intact (9.3.3.14.2).</w:t>
      </w:r>
    </w:p>
    <w:p w:rsidR="00720275" w:rsidRPr="00720275" w:rsidRDefault="00720275" w:rsidP="006B1D93">
      <w:pPr>
        <w:pStyle w:val="SingleTxt"/>
        <w:numPr>
          <w:ilvl w:val="0"/>
          <w:numId w:val="9"/>
        </w:numPr>
        <w:rPr>
          <w:lang w:val="fr-FR"/>
        </w:rPr>
      </w:pPr>
      <w:r w:rsidRPr="00720275">
        <w:rPr>
          <w:lang w:val="fr-FR"/>
        </w:rPr>
        <w:t>Dans le cas d</w:t>
      </w:r>
      <w:r w:rsidR="000F54C3">
        <w:rPr>
          <w:lang w:val="fr-FR"/>
        </w:rPr>
        <w:t>’</w:t>
      </w:r>
      <w:r w:rsidR="00407CC3">
        <w:rPr>
          <w:lang w:val="fr-FR"/>
        </w:rPr>
        <w:t>un bateau-citerne de type </w:t>
      </w:r>
      <w:r w:rsidRPr="00720275">
        <w:rPr>
          <w:lang w:val="fr-FR"/>
        </w:rPr>
        <w:t>N ayant une cloison longitudinale centrale (citernes à cargais</w:t>
      </w:r>
      <w:r w:rsidR="00407CC3">
        <w:rPr>
          <w:lang w:val="fr-FR"/>
        </w:rPr>
        <w:t>on de largeur inférieure à 0,70 </w:t>
      </w:r>
      <w:r w:rsidRPr="00720275">
        <w:rPr>
          <w:lang w:val="fr-FR"/>
        </w:rPr>
        <w:t>B) et une double coque, la stabilité à l</w:t>
      </w:r>
      <w:r w:rsidR="000F54C3">
        <w:rPr>
          <w:lang w:val="fr-FR"/>
        </w:rPr>
        <w:t>’</w:t>
      </w:r>
      <w:r w:rsidRPr="00720275">
        <w:rPr>
          <w:lang w:val="fr-FR"/>
        </w:rPr>
        <w:t>état intact doit être conforme aux prescriptions s</w:t>
      </w:r>
      <w:r w:rsidR="000F54C3">
        <w:rPr>
          <w:lang w:val="fr-FR"/>
        </w:rPr>
        <w:t>’</w:t>
      </w:r>
      <w:r w:rsidRPr="00720275">
        <w:rPr>
          <w:lang w:val="fr-FR"/>
        </w:rPr>
        <w:t>appliquant à la stabilité après avarie (9.3.3.15.1), ce qui est insuffisant sur le plan de la sécurité.</w:t>
      </w:r>
    </w:p>
    <w:p w:rsidR="00720275" w:rsidRDefault="00720275" w:rsidP="006B1D93">
      <w:pPr>
        <w:pStyle w:val="SingleTxt"/>
        <w:numPr>
          <w:ilvl w:val="0"/>
          <w:numId w:val="9"/>
        </w:numPr>
        <w:rPr>
          <w:lang w:val="fr-FR"/>
        </w:rPr>
      </w:pPr>
      <w:r w:rsidRPr="00720275">
        <w:rPr>
          <w:lang w:val="fr-FR"/>
        </w:rPr>
        <w:t>Cette situation s</w:t>
      </w:r>
      <w:r w:rsidR="000F54C3">
        <w:rPr>
          <w:lang w:val="fr-FR"/>
        </w:rPr>
        <w:t>’</w:t>
      </w:r>
      <w:r w:rsidRPr="00720275">
        <w:rPr>
          <w:lang w:val="fr-FR"/>
        </w:rPr>
        <w:t>explique probablement par le fait que les prescriptions de l</w:t>
      </w:r>
      <w:r w:rsidR="000F54C3">
        <w:rPr>
          <w:lang w:val="fr-FR"/>
        </w:rPr>
        <w:t>’</w:t>
      </w:r>
      <w:r w:rsidRPr="00720275">
        <w:rPr>
          <w:lang w:val="fr-FR"/>
        </w:rPr>
        <w:t>ADN po</w:t>
      </w:r>
      <w:r w:rsidR="00407CC3">
        <w:rPr>
          <w:lang w:val="fr-FR"/>
        </w:rPr>
        <w:t>ur les bateaux-citernes de type </w:t>
      </w:r>
      <w:r w:rsidRPr="00720275">
        <w:rPr>
          <w:lang w:val="fr-FR"/>
        </w:rPr>
        <w:t>N visaient à l</w:t>
      </w:r>
      <w:r w:rsidR="000F54C3">
        <w:rPr>
          <w:lang w:val="fr-FR"/>
        </w:rPr>
        <w:t>’</w:t>
      </w:r>
      <w:r w:rsidRPr="00720275">
        <w:rPr>
          <w:lang w:val="fr-FR"/>
        </w:rPr>
        <w:t>origine les bateaux qui avaient une seule coque. Les dispositions complémentaires s</w:t>
      </w:r>
      <w:r w:rsidR="000F54C3">
        <w:rPr>
          <w:lang w:val="fr-FR"/>
        </w:rPr>
        <w:t>’</w:t>
      </w:r>
      <w:r w:rsidRPr="00720275">
        <w:rPr>
          <w:lang w:val="fr-FR"/>
        </w:rPr>
        <w:t>appliqua</w:t>
      </w:r>
      <w:r w:rsidR="00407CC3">
        <w:rPr>
          <w:lang w:val="fr-FR"/>
        </w:rPr>
        <w:t>nt aux bateaux-citernes de type </w:t>
      </w:r>
      <w:r w:rsidRPr="00720275">
        <w:rPr>
          <w:lang w:val="fr-FR"/>
        </w:rPr>
        <w:t>N à double coque ont été fixées sans qu</w:t>
      </w:r>
      <w:r w:rsidR="000F54C3">
        <w:rPr>
          <w:lang w:val="fr-FR"/>
        </w:rPr>
        <w:t>’</w:t>
      </w:r>
      <w:r w:rsidRPr="00720275">
        <w:rPr>
          <w:lang w:val="fr-FR"/>
        </w:rPr>
        <w:t xml:space="preserve">on ait adapté les dispositions relatives à la stabilité. </w:t>
      </w:r>
    </w:p>
    <w:p w:rsidR="00926F1C" w:rsidRPr="00926F1C" w:rsidRDefault="00926F1C" w:rsidP="00926F1C">
      <w:pPr>
        <w:pStyle w:val="SingleTxt"/>
        <w:spacing w:after="0" w:line="120" w:lineRule="exact"/>
        <w:rPr>
          <w:sz w:val="10"/>
          <w:lang w:val="fr-FR"/>
        </w:rPr>
      </w:pPr>
    </w:p>
    <w:p w:rsidR="00926F1C" w:rsidRPr="00926F1C" w:rsidRDefault="00926F1C" w:rsidP="00926F1C">
      <w:pPr>
        <w:pStyle w:val="SingleTxt"/>
        <w:spacing w:after="0" w:line="120" w:lineRule="exact"/>
        <w:rPr>
          <w:sz w:val="10"/>
          <w:lang w:val="fr-FR"/>
        </w:rPr>
      </w:pPr>
    </w:p>
    <w:p w:rsidR="00720275" w:rsidRDefault="00720275" w:rsidP="00BA0DB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720275">
        <w:rPr>
          <w:lang w:val="fr-FR"/>
        </w:rPr>
        <w:tab/>
      </w:r>
      <w:r w:rsidRPr="00720275">
        <w:rPr>
          <w:lang w:val="fr-FR"/>
        </w:rPr>
        <w:tab/>
        <w:t>Proposition</w:t>
      </w:r>
    </w:p>
    <w:p w:rsidR="00926F1C" w:rsidRPr="00926F1C" w:rsidRDefault="00926F1C" w:rsidP="00926F1C">
      <w:pPr>
        <w:pStyle w:val="SingleTxt"/>
        <w:spacing w:after="0" w:line="120" w:lineRule="exact"/>
        <w:rPr>
          <w:sz w:val="10"/>
          <w:lang w:val="fr-FR"/>
        </w:rPr>
      </w:pPr>
    </w:p>
    <w:p w:rsidR="00926F1C" w:rsidRPr="00926F1C" w:rsidRDefault="00926F1C" w:rsidP="00926F1C">
      <w:pPr>
        <w:pStyle w:val="SingleTxt"/>
        <w:spacing w:after="0" w:line="120" w:lineRule="exact"/>
        <w:rPr>
          <w:sz w:val="10"/>
          <w:lang w:val="fr-FR"/>
        </w:rPr>
      </w:pPr>
    </w:p>
    <w:p w:rsidR="00720275" w:rsidRPr="00720275" w:rsidRDefault="00926F1C" w:rsidP="006B1D93">
      <w:pPr>
        <w:pStyle w:val="SingleTxt"/>
        <w:keepNext/>
        <w:keepLines/>
        <w:numPr>
          <w:ilvl w:val="0"/>
          <w:numId w:val="9"/>
        </w:numPr>
        <w:rPr>
          <w:lang w:val="fr-FR"/>
        </w:rPr>
      </w:pPr>
      <w:r>
        <w:rPr>
          <w:lang w:val="fr-FR"/>
        </w:rPr>
        <w:t>Il est proposé de modifier le </w:t>
      </w:r>
      <w:r w:rsidR="00720275" w:rsidRPr="00720275">
        <w:rPr>
          <w:lang w:val="fr-FR"/>
        </w:rPr>
        <w:t>9.3.3.14.2 comme suit</w:t>
      </w:r>
      <w:r>
        <w:rPr>
          <w:lang w:val="fr-FR"/>
        </w:rPr>
        <w:t> </w:t>
      </w:r>
      <w:r w:rsidR="00720275" w:rsidRPr="00720275">
        <w:rPr>
          <w:lang w:val="fr-FR"/>
        </w:rPr>
        <w:t>:</w:t>
      </w:r>
    </w:p>
    <w:p w:rsidR="00720275" w:rsidRPr="00720275" w:rsidRDefault="00720275" w:rsidP="006B1D93">
      <w:pPr>
        <w:pStyle w:val="SingleTxt"/>
        <w:ind w:left="2693" w:hanging="1426"/>
        <w:rPr>
          <w:lang w:val="fr-FR"/>
        </w:rPr>
      </w:pPr>
      <w:r w:rsidRPr="00720275">
        <w:rPr>
          <w:lang w:val="fr-FR"/>
        </w:rPr>
        <w:t>«</w:t>
      </w:r>
      <w:r w:rsidR="00E70A16">
        <w:rPr>
          <w:lang w:val="fr-FR"/>
        </w:rPr>
        <w:t> </w:t>
      </w:r>
      <w:r w:rsidRPr="00720275">
        <w:rPr>
          <w:lang w:val="fr-FR"/>
        </w:rPr>
        <w:t>9.3.3.14.2</w:t>
      </w:r>
      <w:r w:rsidRPr="00720275">
        <w:rPr>
          <w:lang w:val="fr-FR"/>
        </w:rPr>
        <w:tab/>
        <w:t>Pour les bateaux dont les citernes à cargaison sont d</w:t>
      </w:r>
      <w:r w:rsidR="000F54C3">
        <w:rPr>
          <w:lang w:val="fr-FR"/>
        </w:rPr>
        <w:t>’</w:t>
      </w:r>
      <w:r w:rsidRPr="00720275">
        <w:rPr>
          <w:lang w:val="fr-FR"/>
        </w:rPr>
        <w:t>une largeur supérieure à 0,7</w:t>
      </w:r>
      <w:r w:rsidR="00E70A16">
        <w:rPr>
          <w:lang w:val="fr-FR"/>
        </w:rPr>
        <w:t>0 </w:t>
      </w:r>
      <w:r w:rsidRPr="00720275">
        <w:rPr>
          <w:lang w:val="fr-FR"/>
        </w:rPr>
        <w:t xml:space="preserve">B, </w:t>
      </w:r>
      <w:r w:rsidRPr="003F5C30">
        <w:rPr>
          <w:u w:val="single"/>
          <w:lang w:val="fr-FR"/>
        </w:rPr>
        <w:t>ou sur lesquels la double coque est utilisée aux fins du ballastage</w:t>
      </w:r>
      <w:r w:rsidRPr="00720275">
        <w:rPr>
          <w:lang w:val="fr-FR"/>
        </w:rPr>
        <w:t>, le respect des prescriptions de stabilité suivantes doit être prouvé</w:t>
      </w:r>
      <w:r w:rsidR="00E70A16">
        <w:rPr>
          <w:lang w:val="fr-FR"/>
        </w:rPr>
        <w:t> </w:t>
      </w:r>
      <w:r w:rsidRPr="00720275">
        <w:rPr>
          <w:lang w:val="fr-FR"/>
        </w:rPr>
        <w:t>:</w:t>
      </w:r>
    </w:p>
    <w:p w:rsidR="00720275" w:rsidRPr="00720275" w:rsidRDefault="00AD2178" w:rsidP="006B1D93">
      <w:pPr>
        <w:pStyle w:val="SingleTxt"/>
        <w:ind w:left="3182" w:hanging="191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70A16">
        <w:rPr>
          <w:lang w:val="fr-FR"/>
        </w:rPr>
        <w:tab/>
      </w:r>
      <w:r w:rsidR="00720275" w:rsidRPr="00720275">
        <w:rPr>
          <w:lang w:val="fr-FR"/>
        </w:rPr>
        <w:t>a)</w:t>
      </w:r>
      <w:r w:rsidR="00720275" w:rsidRPr="00720275">
        <w:rPr>
          <w:lang w:val="fr-FR"/>
        </w:rPr>
        <w:tab/>
        <w:t>Dans la zone positive de la courbe du bras de redressement jusqu</w:t>
      </w:r>
      <w:r w:rsidR="000F54C3">
        <w:rPr>
          <w:lang w:val="fr-FR"/>
        </w:rPr>
        <w:t>’</w:t>
      </w:r>
      <w:r w:rsidR="00720275" w:rsidRPr="00720275">
        <w:rPr>
          <w:lang w:val="fr-FR"/>
        </w:rPr>
        <w:t>à l</w:t>
      </w:r>
      <w:r w:rsidR="000F54C3">
        <w:rPr>
          <w:lang w:val="fr-FR"/>
        </w:rPr>
        <w:t>’</w:t>
      </w:r>
      <w:r w:rsidR="00720275" w:rsidRPr="00720275">
        <w:rPr>
          <w:lang w:val="fr-FR"/>
        </w:rPr>
        <w:t>immersion de la première ouverture non étanche aux intempéries, il doit y avoir un bras de redressement (GZ) d</w:t>
      </w:r>
      <w:r w:rsidR="000F54C3">
        <w:rPr>
          <w:lang w:val="fr-FR"/>
        </w:rPr>
        <w:t>’</w:t>
      </w:r>
      <w:r w:rsidR="00E70A16">
        <w:rPr>
          <w:lang w:val="fr-FR"/>
        </w:rPr>
        <w:t>au moins 0,10 </w:t>
      </w:r>
      <w:r w:rsidR="00720275" w:rsidRPr="00720275">
        <w:rPr>
          <w:lang w:val="fr-FR"/>
        </w:rPr>
        <w:t>m;</w:t>
      </w:r>
    </w:p>
    <w:p w:rsidR="00720275" w:rsidRPr="00720275" w:rsidRDefault="00E70A16" w:rsidP="006B1D93">
      <w:pPr>
        <w:pStyle w:val="SingleTxt"/>
        <w:ind w:left="3182" w:hanging="1915"/>
        <w:rPr>
          <w:lang w:val="fr-FR"/>
        </w:rPr>
      </w:pPr>
      <w:r>
        <w:rPr>
          <w:lang w:val="fr-FR"/>
        </w:rPr>
        <w:tab/>
      </w:r>
      <w:r w:rsidR="00AD2178">
        <w:rPr>
          <w:lang w:val="fr-FR"/>
        </w:rPr>
        <w:tab/>
      </w:r>
      <w:r w:rsidR="00AD2178">
        <w:rPr>
          <w:lang w:val="fr-FR"/>
        </w:rPr>
        <w:tab/>
      </w:r>
      <w:r w:rsidR="00720275" w:rsidRPr="00720275">
        <w:rPr>
          <w:lang w:val="fr-FR"/>
        </w:rPr>
        <w:t>b)</w:t>
      </w:r>
      <w:r w:rsidR="00720275" w:rsidRPr="00720275">
        <w:rPr>
          <w:lang w:val="fr-FR"/>
        </w:rPr>
        <w:tab/>
        <w:t>La surface de la zone positive de la courbe du bras de redressement jusqu</w:t>
      </w:r>
      <w:r w:rsidR="000F54C3">
        <w:rPr>
          <w:lang w:val="fr-FR"/>
        </w:rPr>
        <w:t>’</w:t>
      </w:r>
      <w:r w:rsidR="00720275" w:rsidRPr="00720275">
        <w:rPr>
          <w:lang w:val="fr-FR"/>
        </w:rPr>
        <w:t>à l</w:t>
      </w:r>
      <w:r w:rsidR="000F54C3">
        <w:rPr>
          <w:lang w:val="fr-FR"/>
        </w:rPr>
        <w:t>’</w:t>
      </w:r>
      <w:r w:rsidR="00720275" w:rsidRPr="00720275">
        <w:rPr>
          <w:lang w:val="fr-FR"/>
        </w:rPr>
        <w:t xml:space="preserve">immersion de la première ouverture non </w:t>
      </w:r>
      <w:r w:rsidR="00720275" w:rsidRPr="00720275">
        <w:rPr>
          <w:lang w:val="fr-FR"/>
        </w:rPr>
        <w:lastRenderedPageBreak/>
        <w:t>étanche aux intempéries, toutefois à un angle d</w:t>
      </w:r>
      <w:r w:rsidR="000F54C3">
        <w:rPr>
          <w:lang w:val="fr-FR"/>
        </w:rPr>
        <w:t>’</w:t>
      </w:r>
      <w:r w:rsidR="00720275" w:rsidRPr="00720275">
        <w:rPr>
          <w:lang w:val="fr-FR"/>
        </w:rPr>
        <w:t>inclinaison inférieur ou égal à 27°, ne d</w:t>
      </w:r>
      <w:r>
        <w:rPr>
          <w:lang w:val="fr-FR"/>
        </w:rPr>
        <w:t>oit pas être inférieure à 0,024 </w:t>
      </w:r>
      <w:proofErr w:type="spellStart"/>
      <w:r w:rsidR="00720275" w:rsidRPr="00720275">
        <w:rPr>
          <w:lang w:val="fr-FR"/>
        </w:rPr>
        <w:t>mrad</w:t>
      </w:r>
      <w:proofErr w:type="spellEnd"/>
      <w:r w:rsidR="00720275" w:rsidRPr="00720275">
        <w:rPr>
          <w:lang w:val="fr-FR"/>
        </w:rPr>
        <w:t>;</w:t>
      </w:r>
    </w:p>
    <w:p w:rsidR="00720275" w:rsidRPr="00720275" w:rsidRDefault="00E70A16" w:rsidP="006B1D93">
      <w:pPr>
        <w:pStyle w:val="SingleTxt"/>
        <w:ind w:left="3182" w:hanging="1915"/>
        <w:rPr>
          <w:lang w:val="fr-FR"/>
        </w:rPr>
      </w:pPr>
      <w:r>
        <w:rPr>
          <w:lang w:val="fr-FR"/>
        </w:rPr>
        <w:tab/>
      </w:r>
      <w:r w:rsidR="00AD2178">
        <w:rPr>
          <w:lang w:val="fr-FR"/>
        </w:rPr>
        <w:tab/>
      </w:r>
      <w:r w:rsidR="00AD2178">
        <w:rPr>
          <w:lang w:val="fr-FR"/>
        </w:rPr>
        <w:tab/>
      </w:r>
      <w:r w:rsidR="00720275" w:rsidRPr="00720275">
        <w:rPr>
          <w:lang w:val="fr-FR"/>
        </w:rPr>
        <w:t>c)</w:t>
      </w:r>
      <w:r w:rsidR="00720275" w:rsidRPr="00720275">
        <w:rPr>
          <w:lang w:val="fr-FR"/>
        </w:rPr>
        <w:tab/>
        <w:t>La hauteur métacentrique (M</w:t>
      </w:r>
      <w:r>
        <w:rPr>
          <w:lang w:val="fr-FR"/>
        </w:rPr>
        <w:t>G) doit être au minimum de 0,10 </w:t>
      </w:r>
      <w:r w:rsidR="00720275" w:rsidRPr="00720275">
        <w:rPr>
          <w:lang w:val="fr-FR"/>
        </w:rPr>
        <w:t>m.</w:t>
      </w:r>
    </w:p>
    <w:p w:rsidR="00720275" w:rsidRPr="00720275" w:rsidRDefault="005B122D" w:rsidP="006B1D93">
      <w:pPr>
        <w:pStyle w:val="SingleTxt"/>
        <w:ind w:left="2693" w:hanging="1426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20275" w:rsidRPr="00720275">
        <w:rPr>
          <w:lang w:val="fr-FR"/>
        </w:rPr>
        <w:t>Ces conditions doivent être remplies compte tenu de l</w:t>
      </w:r>
      <w:r w:rsidR="000F54C3">
        <w:rPr>
          <w:lang w:val="fr-FR"/>
        </w:rPr>
        <w:t>’</w:t>
      </w:r>
      <w:r w:rsidR="00720275" w:rsidRPr="00720275">
        <w:rPr>
          <w:lang w:val="fr-FR"/>
        </w:rPr>
        <w:t>influence de toutes les surfaces libres dans les citernes pour tous les stades d</w:t>
      </w:r>
      <w:r w:rsidR="00E70A16">
        <w:rPr>
          <w:lang w:val="fr-FR"/>
        </w:rPr>
        <w:t>e chargement et de déchargement </w:t>
      </w:r>
      <w:r w:rsidR="00720275" w:rsidRPr="00720275">
        <w:rPr>
          <w:lang w:val="fr-FR"/>
        </w:rPr>
        <w:t>».</w:t>
      </w:r>
    </w:p>
    <w:p w:rsidR="00516B9B" w:rsidRPr="00BA0DB2" w:rsidRDefault="00BA0DB2" w:rsidP="00BA0DB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516B9B" w:rsidRPr="00BA0DB2" w:rsidSect="00516B9B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55" w:rsidRDefault="00393D55" w:rsidP="00F3330B">
      <w:pPr>
        <w:spacing w:line="240" w:lineRule="auto"/>
      </w:pPr>
      <w:r>
        <w:separator/>
      </w:r>
    </w:p>
  </w:endnote>
  <w:endnote w:type="continuationSeparator" w:id="0">
    <w:p w:rsidR="00393D55" w:rsidRDefault="00393D55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16B9B" w:rsidTr="00516B9B">
      <w:trPr>
        <w:jc w:val="center"/>
      </w:trPr>
      <w:tc>
        <w:tcPr>
          <w:tcW w:w="5126" w:type="dxa"/>
          <w:shd w:val="clear" w:color="auto" w:fill="auto"/>
        </w:tcPr>
        <w:p w:rsidR="00516B9B" w:rsidRPr="00516B9B" w:rsidRDefault="00516B9B" w:rsidP="00516B9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E7CAE">
            <w:rPr>
              <w:b w:val="0"/>
              <w:w w:val="103"/>
              <w:sz w:val="14"/>
            </w:rPr>
            <w:t>GE.15-08461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16B9B" w:rsidRPr="00516B9B" w:rsidRDefault="00516B9B" w:rsidP="00516B9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3720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3720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516B9B" w:rsidRPr="00516B9B" w:rsidRDefault="00516B9B" w:rsidP="00516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16B9B" w:rsidTr="00516B9B">
      <w:trPr>
        <w:jc w:val="center"/>
      </w:trPr>
      <w:tc>
        <w:tcPr>
          <w:tcW w:w="5126" w:type="dxa"/>
          <w:shd w:val="clear" w:color="auto" w:fill="auto"/>
        </w:tcPr>
        <w:p w:rsidR="00516B9B" w:rsidRPr="00516B9B" w:rsidRDefault="00516B9B" w:rsidP="00516B9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3720F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3720F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16B9B" w:rsidRPr="00516B9B" w:rsidRDefault="00516B9B" w:rsidP="00516B9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E7CAE">
            <w:rPr>
              <w:b w:val="0"/>
              <w:w w:val="103"/>
              <w:sz w:val="14"/>
            </w:rPr>
            <w:t>GE.15-08461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16B9B" w:rsidRPr="00516B9B" w:rsidRDefault="00516B9B" w:rsidP="00516B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9B" w:rsidRDefault="00516B9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1941149" wp14:editId="586806B8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2/2015/23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2/2015/23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516B9B" w:rsidTr="00516B9B">
      <w:tc>
        <w:tcPr>
          <w:tcW w:w="3859" w:type="dxa"/>
        </w:tcPr>
        <w:p w:rsidR="00516B9B" w:rsidRDefault="00516B9B" w:rsidP="00516B9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DE7CAE">
            <w:rPr>
              <w:b w:val="0"/>
              <w:sz w:val="20"/>
            </w:rPr>
            <w:t>GE.15-08461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Pr="00AD32CE">
            <w:rPr>
              <w:b w:val="0"/>
              <w:sz w:val="20"/>
            </w:rPr>
            <w:t xml:space="preserve">190615    </w:t>
          </w:r>
          <w:r w:rsidR="00AA41EA">
            <w:rPr>
              <w:b w:val="0"/>
              <w:sz w:val="20"/>
            </w:rPr>
            <w:t>23</w:t>
          </w:r>
          <w:r w:rsidRPr="00AD32CE">
            <w:rPr>
              <w:b w:val="0"/>
              <w:sz w:val="20"/>
            </w:rPr>
            <w:t>0615</w:t>
          </w:r>
        </w:p>
        <w:p w:rsidR="00516B9B" w:rsidRPr="00516B9B" w:rsidRDefault="00516B9B" w:rsidP="00516B9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DE7CAE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*1508461*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516B9B" w:rsidRDefault="00516B9B" w:rsidP="00516B9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9D69B95" wp14:editId="291B7BB2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6B9B" w:rsidRPr="00516B9B" w:rsidRDefault="00516B9B" w:rsidP="00516B9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55" w:rsidRPr="00AD32CE" w:rsidRDefault="00AD32CE" w:rsidP="00AD32CE">
      <w:pPr>
        <w:pStyle w:val="Footer"/>
        <w:spacing w:after="80"/>
        <w:ind w:left="792"/>
        <w:rPr>
          <w:sz w:val="16"/>
        </w:rPr>
      </w:pPr>
      <w:r w:rsidRPr="00AD32CE">
        <w:rPr>
          <w:sz w:val="16"/>
        </w:rPr>
        <w:t>__________________</w:t>
      </w:r>
    </w:p>
  </w:footnote>
  <w:footnote w:type="continuationSeparator" w:id="0">
    <w:p w:rsidR="00393D55" w:rsidRPr="00AD32CE" w:rsidRDefault="00AD32CE" w:rsidP="00AD32CE">
      <w:pPr>
        <w:pStyle w:val="Footer"/>
        <w:spacing w:after="80"/>
        <w:ind w:left="792"/>
        <w:rPr>
          <w:sz w:val="16"/>
        </w:rPr>
      </w:pPr>
      <w:r w:rsidRPr="00AD32CE">
        <w:rPr>
          <w:sz w:val="16"/>
        </w:rPr>
        <w:t>__________________</w:t>
      </w:r>
    </w:p>
  </w:footnote>
  <w:footnote w:id="1">
    <w:p w:rsidR="00720275" w:rsidRPr="00E3720F" w:rsidRDefault="00720275" w:rsidP="00AD32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rPr>
          <w:szCs w:val="24"/>
        </w:rPr>
        <w:tab/>
      </w:r>
      <w:r w:rsidRPr="00AD32CE">
        <w:rPr>
          <w:rStyle w:val="FootnoteReference"/>
          <w:color w:val="auto"/>
        </w:rPr>
        <w:footnoteRef/>
      </w:r>
      <w:r w:rsidRPr="00E3720F">
        <w:rPr>
          <w:szCs w:val="24"/>
          <w:lang w:val="fr-CH"/>
        </w:rPr>
        <w:tab/>
        <w:t>Document d</w:t>
      </w:r>
      <w:r w:rsidRPr="00E3720F">
        <w:rPr>
          <w:lang w:val="fr-CH"/>
        </w:rPr>
        <w:t xml:space="preserve">iffusé en langue allemande par la Commission centrale pour la navigation du Rhin sous la cote </w:t>
      </w:r>
      <w:r w:rsidR="00AA41EA" w:rsidRPr="00E3720F">
        <w:rPr>
          <w:lang w:val="fr-CH"/>
        </w:rPr>
        <w:t>CCNR-</w:t>
      </w:r>
      <w:r w:rsidRPr="00E3720F">
        <w:rPr>
          <w:lang w:val="fr-CH"/>
        </w:rPr>
        <w:t>ZKR/ADN/WP.15/AC.2/2015/23.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16B9B" w:rsidTr="00516B9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16B9B" w:rsidRPr="00516B9B" w:rsidRDefault="00516B9B" w:rsidP="00516B9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E7CAE">
            <w:rPr>
              <w:b/>
            </w:rPr>
            <w:t>ECE/TRANS/WP.15/AC.2/2015/23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16B9B" w:rsidRDefault="00516B9B" w:rsidP="00516B9B">
          <w:pPr>
            <w:pStyle w:val="Header"/>
          </w:pPr>
        </w:p>
      </w:tc>
    </w:tr>
  </w:tbl>
  <w:p w:rsidR="00516B9B" w:rsidRPr="00516B9B" w:rsidRDefault="00516B9B" w:rsidP="00516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16B9B" w:rsidTr="00516B9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16B9B" w:rsidRDefault="00516B9B" w:rsidP="00516B9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16B9B" w:rsidRPr="00516B9B" w:rsidRDefault="00516B9B" w:rsidP="00516B9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E7CAE">
            <w:rPr>
              <w:b/>
            </w:rPr>
            <w:t>ECE/TRANS/WP.15/AC.2/2015/23</w:t>
          </w:r>
          <w:r>
            <w:rPr>
              <w:b/>
            </w:rPr>
            <w:fldChar w:fldCharType="end"/>
          </w:r>
        </w:p>
      </w:tc>
    </w:tr>
  </w:tbl>
  <w:p w:rsidR="00516B9B" w:rsidRPr="00516B9B" w:rsidRDefault="00516B9B" w:rsidP="00516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516B9B" w:rsidTr="00516B9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16B9B" w:rsidRDefault="00516B9B" w:rsidP="00516B9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16B9B" w:rsidRPr="00516B9B" w:rsidRDefault="00516B9B" w:rsidP="00516B9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 xml:space="preserve">Nations </w:t>
          </w:r>
          <w:proofErr w:type="spellStart"/>
          <w:r>
            <w:rPr>
              <w:b w:val="0"/>
              <w:color w:val="010000"/>
              <w:spacing w:val="2"/>
              <w:w w:val="96"/>
            </w:rPr>
            <w:t>Unies</w:t>
          </w:r>
          <w:proofErr w:type="spellEnd"/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16B9B" w:rsidRDefault="00516B9B" w:rsidP="00516B9B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516B9B" w:rsidRPr="00516B9B" w:rsidRDefault="00516B9B" w:rsidP="00516B9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/TRANS/WP.15/AC.2/2015/23</w:t>
          </w:r>
        </w:p>
      </w:tc>
    </w:tr>
    <w:tr w:rsidR="00516B9B" w:rsidRPr="00E3720F" w:rsidTr="00516B9B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6B9B" w:rsidRPr="00516B9B" w:rsidRDefault="00516B9B" w:rsidP="00516B9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093F4FE7" wp14:editId="5CE8FF39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6B9B" w:rsidRPr="00516B9B" w:rsidRDefault="00516B9B" w:rsidP="00516B9B">
          <w:pPr>
            <w:pStyle w:val="XLarge"/>
            <w:spacing w:before="109"/>
          </w:pPr>
          <w:proofErr w:type="spellStart"/>
          <w:r>
            <w:t>Conseil</w:t>
          </w:r>
          <w:proofErr w:type="spellEnd"/>
          <w:r>
            <w:t xml:space="preserve"> </w:t>
          </w:r>
          <w:proofErr w:type="spellStart"/>
          <w:r>
            <w:t>économique</w:t>
          </w:r>
          <w:proofErr w:type="spellEnd"/>
          <w:r>
            <w:t xml:space="preserve">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6B9B" w:rsidRPr="00516B9B" w:rsidRDefault="00516B9B" w:rsidP="00516B9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6B9B" w:rsidRPr="00E3720F" w:rsidRDefault="00516B9B" w:rsidP="00516B9B">
          <w:pPr>
            <w:pStyle w:val="Distribution"/>
            <w:rPr>
              <w:color w:val="000000"/>
              <w:lang w:val="fr-CH"/>
            </w:rPr>
          </w:pPr>
          <w:proofErr w:type="spellStart"/>
          <w:r w:rsidRPr="00E3720F">
            <w:rPr>
              <w:color w:val="000000"/>
              <w:lang w:val="fr-CH"/>
            </w:rPr>
            <w:t>Distr</w:t>
          </w:r>
          <w:proofErr w:type="spellEnd"/>
          <w:r w:rsidRPr="00E3720F">
            <w:rPr>
              <w:color w:val="000000"/>
              <w:lang w:val="fr-CH"/>
            </w:rPr>
            <w:t>. générale</w:t>
          </w:r>
        </w:p>
        <w:p w:rsidR="00516B9B" w:rsidRPr="00E3720F" w:rsidRDefault="007975E3" w:rsidP="00516B9B">
          <w:pPr>
            <w:pStyle w:val="Publication"/>
            <w:rPr>
              <w:color w:val="000000"/>
              <w:lang w:val="fr-CH"/>
            </w:rPr>
          </w:pPr>
          <w:r w:rsidRPr="00E3720F">
            <w:rPr>
              <w:color w:val="000000"/>
              <w:lang w:val="fr-CH"/>
            </w:rPr>
            <w:t>29</w:t>
          </w:r>
          <w:r w:rsidR="00DF6485" w:rsidRPr="00E3720F">
            <w:rPr>
              <w:color w:val="000000"/>
              <w:lang w:val="fr-CH"/>
            </w:rPr>
            <w:t xml:space="preserve"> mai</w:t>
          </w:r>
          <w:r w:rsidR="00516B9B" w:rsidRPr="00E3720F">
            <w:rPr>
              <w:color w:val="000000"/>
              <w:lang w:val="fr-CH"/>
            </w:rPr>
            <w:t xml:space="preserve"> 2015</w:t>
          </w:r>
        </w:p>
        <w:p w:rsidR="00516B9B" w:rsidRPr="00E3720F" w:rsidRDefault="00516B9B" w:rsidP="00516B9B">
          <w:pPr>
            <w:rPr>
              <w:lang w:val="fr-CH"/>
            </w:rPr>
          </w:pPr>
          <w:r w:rsidRPr="00E3720F">
            <w:rPr>
              <w:lang w:val="fr-CH"/>
            </w:rPr>
            <w:t>Français</w:t>
          </w:r>
        </w:p>
        <w:p w:rsidR="00516B9B" w:rsidRPr="00E3720F" w:rsidRDefault="00516B9B" w:rsidP="00516B9B">
          <w:pPr>
            <w:pStyle w:val="Original"/>
            <w:rPr>
              <w:color w:val="000000"/>
              <w:lang w:val="fr-CH"/>
            </w:rPr>
          </w:pPr>
          <w:r w:rsidRPr="00E3720F">
            <w:rPr>
              <w:color w:val="000000"/>
              <w:lang w:val="fr-CH"/>
            </w:rPr>
            <w:t>Original : anglais</w:t>
          </w:r>
        </w:p>
      </w:tc>
    </w:tr>
  </w:tbl>
  <w:p w:rsidR="00516B9B" w:rsidRPr="00E3720F" w:rsidRDefault="00516B9B" w:rsidP="00516B9B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4C3C"/>
    <w:multiLevelType w:val="singleLevel"/>
    <w:tmpl w:val="83806A36"/>
    <w:lvl w:ilvl="0">
      <w:start w:val="1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C2A6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3C156D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73014974"/>
    <w:multiLevelType w:val="hybridMultilevel"/>
    <w:tmpl w:val="ED68628A"/>
    <w:lvl w:ilvl="0" w:tplc="A4C83ACC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3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1742"/>
          </w:tabs>
          <w:ind w:left="1267" w:firstLine="0"/>
        </w:pPr>
        <w:rPr>
          <w:w w:val="100"/>
        </w:rPr>
      </w:lvl>
    </w:lvlOverride>
  </w:num>
  <w:num w:numId="10">
    <w:abstractNumId w:val="3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1742"/>
          </w:tabs>
          <w:ind w:left="1267" w:firstLine="0"/>
        </w:pPr>
        <w:rPr>
          <w:w w:val="100"/>
        </w:rPr>
      </w:lvl>
    </w:lvlOverride>
  </w:num>
  <w:num w:numId="11">
    <w:abstractNumId w:val="3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1742"/>
          </w:tabs>
          <w:ind w:left="1267" w:firstLine="0"/>
        </w:pPr>
        <w:rPr>
          <w:w w:val="100"/>
        </w:rPr>
      </w:lvl>
    </w:lvlOverride>
  </w:num>
  <w:num w:numId="12">
    <w:abstractNumId w:val="3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1742"/>
          </w:tabs>
          <w:ind w:left="1267" w:firstLine="0"/>
        </w:pPr>
        <w:rPr>
          <w:w w:val="1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08461*"/>
    <w:docVar w:name="CreationDt" w:val="6/19/2015 6:06: PM"/>
    <w:docVar w:name="DocCategory" w:val="Doc"/>
    <w:docVar w:name="DocType" w:val="Final"/>
    <w:docVar w:name="DutyStation" w:val="Geneva"/>
    <w:docVar w:name="FooterJN" w:val="GE.15-08461"/>
    <w:docVar w:name="jobn" w:val="GE.15-08461 (F)"/>
    <w:docVar w:name="jobnDT" w:val="GE.15-08461 (F)   190615"/>
    <w:docVar w:name="jobnDTDT" w:val="GE.15-08461 (F)   190615   190615"/>
    <w:docVar w:name="JobNo" w:val="GE.1508461F"/>
    <w:docVar w:name="JobNo2" w:val="GE.1510858F"/>
    <w:docVar w:name="LocalDrive" w:val="0"/>
    <w:docVar w:name="OandT" w:val="e.bourion"/>
    <w:docVar w:name="PaperSize" w:val="A4"/>
    <w:docVar w:name="sss1" w:val="ECE/TRANS/WP.15/AC.2/2015/23"/>
    <w:docVar w:name="sss2" w:val="-"/>
    <w:docVar w:name="Symbol1" w:val="ECE/TRANS/WP.15/AC.2/2015/23"/>
    <w:docVar w:name="Symbol2" w:val="-"/>
  </w:docVars>
  <w:rsids>
    <w:rsidRoot w:val="00393D55"/>
    <w:rsid w:val="000015B8"/>
    <w:rsid w:val="000046A5"/>
    <w:rsid w:val="000055FB"/>
    <w:rsid w:val="00016483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7151"/>
    <w:rsid w:val="000571B5"/>
    <w:rsid w:val="00057832"/>
    <w:rsid w:val="000616D7"/>
    <w:rsid w:val="000636D2"/>
    <w:rsid w:val="000643C1"/>
    <w:rsid w:val="000658A4"/>
    <w:rsid w:val="00065BD4"/>
    <w:rsid w:val="000675CF"/>
    <w:rsid w:val="00071173"/>
    <w:rsid w:val="0007246F"/>
    <w:rsid w:val="00073894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4A47"/>
    <w:rsid w:val="000B0E9A"/>
    <w:rsid w:val="000B1A18"/>
    <w:rsid w:val="000B2CD0"/>
    <w:rsid w:val="000B3ED4"/>
    <w:rsid w:val="000B5AF0"/>
    <w:rsid w:val="000B6B84"/>
    <w:rsid w:val="000B7004"/>
    <w:rsid w:val="000C349B"/>
    <w:rsid w:val="000C683C"/>
    <w:rsid w:val="000D44E3"/>
    <w:rsid w:val="000D5D82"/>
    <w:rsid w:val="000D66AC"/>
    <w:rsid w:val="000D7ED4"/>
    <w:rsid w:val="000E1ABE"/>
    <w:rsid w:val="000F04A8"/>
    <w:rsid w:val="000F1B8A"/>
    <w:rsid w:val="000F299A"/>
    <w:rsid w:val="000F36A0"/>
    <w:rsid w:val="000F53E9"/>
    <w:rsid w:val="000F54C3"/>
    <w:rsid w:val="000F6A05"/>
    <w:rsid w:val="000F6E7D"/>
    <w:rsid w:val="0010575E"/>
    <w:rsid w:val="00106549"/>
    <w:rsid w:val="00107710"/>
    <w:rsid w:val="00107C97"/>
    <w:rsid w:val="0011255C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96362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D0E60"/>
    <w:rsid w:val="001D280C"/>
    <w:rsid w:val="001D294E"/>
    <w:rsid w:val="001E44F3"/>
    <w:rsid w:val="001F053A"/>
    <w:rsid w:val="001F2DA6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37D01"/>
    <w:rsid w:val="00240F64"/>
    <w:rsid w:val="002410E3"/>
    <w:rsid w:val="00243D1C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10F0"/>
    <w:rsid w:val="00281BC7"/>
    <w:rsid w:val="00286531"/>
    <w:rsid w:val="002867C7"/>
    <w:rsid w:val="0029018C"/>
    <w:rsid w:val="002A07EF"/>
    <w:rsid w:val="002A27E5"/>
    <w:rsid w:val="002A69DB"/>
    <w:rsid w:val="002B1D15"/>
    <w:rsid w:val="002B4A7F"/>
    <w:rsid w:val="002B5928"/>
    <w:rsid w:val="002C3640"/>
    <w:rsid w:val="002C3FD3"/>
    <w:rsid w:val="002C472D"/>
    <w:rsid w:val="002C77CF"/>
    <w:rsid w:val="002D45C0"/>
    <w:rsid w:val="002D5981"/>
    <w:rsid w:val="002D7EC0"/>
    <w:rsid w:val="002E11E9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788D"/>
    <w:rsid w:val="00316628"/>
    <w:rsid w:val="00316B58"/>
    <w:rsid w:val="003235C7"/>
    <w:rsid w:val="00326270"/>
    <w:rsid w:val="00332A87"/>
    <w:rsid w:val="003342DF"/>
    <w:rsid w:val="00337015"/>
    <w:rsid w:val="003406CA"/>
    <w:rsid w:val="00340736"/>
    <w:rsid w:val="00343F8A"/>
    <w:rsid w:val="003441A5"/>
    <w:rsid w:val="003506F1"/>
    <w:rsid w:val="003555DE"/>
    <w:rsid w:val="00355810"/>
    <w:rsid w:val="003559A7"/>
    <w:rsid w:val="00356B67"/>
    <w:rsid w:val="00362737"/>
    <w:rsid w:val="00362F57"/>
    <w:rsid w:val="00365932"/>
    <w:rsid w:val="003738C0"/>
    <w:rsid w:val="003808FB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3A67"/>
    <w:rsid w:val="00393C9F"/>
    <w:rsid w:val="00393D55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222D"/>
    <w:rsid w:val="003C252F"/>
    <w:rsid w:val="003C6DDA"/>
    <w:rsid w:val="003C7D21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FE2"/>
    <w:rsid w:val="003F27A0"/>
    <w:rsid w:val="003F57D1"/>
    <w:rsid w:val="003F5C30"/>
    <w:rsid w:val="00401219"/>
    <w:rsid w:val="004039C7"/>
    <w:rsid w:val="004065B7"/>
    <w:rsid w:val="004066EB"/>
    <w:rsid w:val="00406E1E"/>
    <w:rsid w:val="00407CC3"/>
    <w:rsid w:val="00414C9D"/>
    <w:rsid w:val="00415A2B"/>
    <w:rsid w:val="00416293"/>
    <w:rsid w:val="004204AE"/>
    <w:rsid w:val="0042753D"/>
    <w:rsid w:val="004309B5"/>
    <w:rsid w:val="00432662"/>
    <w:rsid w:val="004342B2"/>
    <w:rsid w:val="00441593"/>
    <w:rsid w:val="00444609"/>
    <w:rsid w:val="004448E6"/>
    <w:rsid w:val="00450D24"/>
    <w:rsid w:val="00452DA5"/>
    <w:rsid w:val="00453DAB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DC3"/>
    <w:rsid w:val="004A0AA6"/>
    <w:rsid w:val="004A186E"/>
    <w:rsid w:val="004A2319"/>
    <w:rsid w:val="004A2455"/>
    <w:rsid w:val="004A698E"/>
    <w:rsid w:val="004A7606"/>
    <w:rsid w:val="004B7E99"/>
    <w:rsid w:val="004C1A6A"/>
    <w:rsid w:val="004C304C"/>
    <w:rsid w:val="004C5C41"/>
    <w:rsid w:val="004D13C8"/>
    <w:rsid w:val="004D2026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5F1C"/>
    <w:rsid w:val="00506B44"/>
    <w:rsid w:val="005100BC"/>
    <w:rsid w:val="0051451F"/>
    <w:rsid w:val="00516B9B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84F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7A85"/>
    <w:rsid w:val="005A037D"/>
    <w:rsid w:val="005A0DEC"/>
    <w:rsid w:val="005A1E12"/>
    <w:rsid w:val="005A305D"/>
    <w:rsid w:val="005A6A6E"/>
    <w:rsid w:val="005A6DD6"/>
    <w:rsid w:val="005A7976"/>
    <w:rsid w:val="005B122D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61EE"/>
    <w:rsid w:val="0063657E"/>
    <w:rsid w:val="00636EB6"/>
    <w:rsid w:val="006407EF"/>
    <w:rsid w:val="00644051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1D93"/>
    <w:rsid w:val="006B64BE"/>
    <w:rsid w:val="006C1A92"/>
    <w:rsid w:val="006C3BDD"/>
    <w:rsid w:val="006C449D"/>
    <w:rsid w:val="006D0C9B"/>
    <w:rsid w:val="006D1115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0275"/>
    <w:rsid w:val="00721866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7F6"/>
    <w:rsid w:val="007531C9"/>
    <w:rsid w:val="007537B8"/>
    <w:rsid w:val="00754913"/>
    <w:rsid w:val="00755393"/>
    <w:rsid w:val="007553FC"/>
    <w:rsid w:val="00760F66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90459"/>
    <w:rsid w:val="00790682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975E3"/>
    <w:rsid w:val="007A345A"/>
    <w:rsid w:val="007A78C2"/>
    <w:rsid w:val="007B05E9"/>
    <w:rsid w:val="007B1E17"/>
    <w:rsid w:val="007C0C1F"/>
    <w:rsid w:val="007C206E"/>
    <w:rsid w:val="007C2936"/>
    <w:rsid w:val="007C7D7F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79A6"/>
    <w:rsid w:val="00860226"/>
    <w:rsid w:val="00861D7A"/>
    <w:rsid w:val="00863E44"/>
    <w:rsid w:val="00865A5F"/>
    <w:rsid w:val="00867F04"/>
    <w:rsid w:val="008703DB"/>
    <w:rsid w:val="008710A1"/>
    <w:rsid w:val="0087489F"/>
    <w:rsid w:val="00875E49"/>
    <w:rsid w:val="0088158E"/>
    <w:rsid w:val="008829F3"/>
    <w:rsid w:val="00882D4B"/>
    <w:rsid w:val="00890EF0"/>
    <w:rsid w:val="00891ADA"/>
    <w:rsid w:val="008962D4"/>
    <w:rsid w:val="008A09AD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A77"/>
    <w:rsid w:val="00921BE8"/>
    <w:rsid w:val="00926F1C"/>
    <w:rsid w:val="00931752"/>
    <w:rsid w:val="00932FDF"/>
    <w:rsid w:val="00936529"/>
    <w:rsid w:val="00940B65"/>
    <w:rsid w:val="0094133A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91387"/>
    <w:rsid w:val="00993B88"/>
    <w:rsid w:val="00993D02"/>
    <w:rsid w:val="009943AB"/>
    <w:rsid w:val="00994740"/>
    <w:rsid w:val="009A142A"/>
    <w:rsid w:val="009A17F4"/>
    <w:rsid w:val="009A325B"/>
    <w:rsid w:val="009A4787"/>
    <w:rsid w:val="009A7DEC"/>
    <w:rsid w:val="009B0AF7"/>
    <w:rsid w:val="009B0BFB"/>
    <w:rsid w:val="009B4398"/>
    <w:rsid w:val="009B4EEC"/>
    <w:rsid w:val="009C1815"/>
    <w:rsid w:val="009E0573"/>
    <w:rsid w:val="009E06DE"/>
    <w:rsid w:val="009E246F"/>
    <w:rsid w:val="009E6A01"/>
    <w:rsid w:val="009E76A1"/>
    <w:rsid w:val="009F004A"/>
    <w:rsid w:val="009F235E"/>
    <w:rsid w:val="009F29EB"/>
    <w:rsid w:val="009F3C78"/>
    <w:rsid w:val="009F5ACE"/>
    <w:rsid w:val="009F7FE9"/>
    <w:rsid w:val="00A00A92"/>
    <w:rsid w:val="00A02426"/>
    <w:rsid w:val="00A0589C"/>
    <w:rsid w:val="00A06CAB"/>
    <w:rsid w:val="00A12DBB"/>
    <w:rsid w:val="00A150A7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469C"/>
    <w:rsid w:val="00A353ED"/>
    <w:rsid w:val="00A375D9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83E5E"/>
    <w:rsid w:val="00A84C12"/>
    <w:rsid w:val="00A85CA4"/>
    <w:rsid w:val="00A85DB4"/>
    <w:rsid w:val="00A86044"/>
    <w:rsid w:val="00A96709"/>
    <w:rsid w:val="00A97EBD"/>
    <w:rsid w:val="00AA260F"/>
    <w:rsid w:val="00AA41EA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1715"/>
    <w:rsid w:val="00AC625F"/>
    <w:rsid w:val="00AC67C3"/>
    <w:rsid w:val="00AC6CA3"/>
    <w:rsid w:val="00AC6DB5"/>
    <w:rsid w:val="00AD2178"/>
    <w:rsid w:val="00AD32CE"/>
    <w:rsid w:val="00AD3D04"/>
    <w:rsid w:val="00AD500D"/>
    <w:rsid w:val="00AD7C27"/>
    <w:rsid w:val="00AE0DF0"/>
    <w:rsid w:val="00AE164F"/>
    <w:rsid w:val="00AE73A1"/>
    <w:rsid w:val="00AF4648"/>
    <w:rsid w:val="00AF4DD3"/>
    <w:rsid w:val="00AF6B78"/>
    <w:rsid w:val="00B01631"/>
    <w:rsid w:val="00B01D80"/>
    <w:rsid w:val="00B05198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4F2"/>
    <w:rsid w:val="00B26B93"/>
    <w:rsid w:val="00B26C0B"/>
    <w:rsid w:val="00B27126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932C8"/>
    <w:rsid w:val="00B93B31"/>
    <w:rsid w:val="00B9457F"/>
    <w:rsid w:val="00B965BF"/>
    <w:rsid w:val="00BA06B1"/>
    <w:rsid w:val="00BA0DB2"/>
    <w:rsid w:val="00BA3125"/>
    <w:rsid w:val="00BA3654"/>
    <w:rsid w:val="00BA600B"/>
    <w:rsid w:val="00BC0F9A"/>
    <w:rsid w:val="00BC43E2"/>
    <w:rsid w:val="00BD1607"/>
    <w:rsid w:val="00BD45A0"/>
    <w:rsid w:val="00BE1D55"/>
    <w:rsid w:val="00BE2F51"/>
    <w:rsid w:val="00BE3214"/>
    <w:rsid w:val="00BE5439"/>
    <w:rsid w:val="00BE62DB"/>
    <w:rsid w:val="00BE7E1A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115C1"/>
    <w:rsid w:val="00C118DD"/>
    <w:rsid w:val="00C13C81"/>
    <w:rsid w:val="00C14A5C"/>
    <w:rsid w:val="00C14B0A"/>
    <w:rsid w:val="00C17063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6A5E"/>
    <w:rsid w:val="00C77754"/>
    <w:rsid w:val="00C865D9"/>
    <w:rsid w:val="00C90813"/>
    <w:rsid w:val="00C90C2B"/>
    <w:rsid w:val="00C92321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CBE"/>
    <w:rsid w:val="00CB1C6D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2293"/>
    <w:rsid w:val="00D026B6"/>
    <w:rsid w:val="00D03953"/>
    <w:rsid w:val="00D03F61"/>
    <w:rsid w:val="00D047D6"/>
    <w:rsid w:val="00D047EE"/>
    <w:rsid w:val="00D113DE"/>
    <w:rsid w:val="00D12CFB"/>
    <w:rsid w:val="00D1431B"/>
    <w:rsid w:val="00D14690"/>
    <w:rsid w:val="00D15BBA"/>
    <w:rsid w:val="00D16F48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3DC8"/>
    <w:rsid w:val="00DB5177"/>
    <w:rsid w:val="00DB66E6"/>
    <w:rsid w:val="00DC23FE"/>
    <w:rsid w:val="00DC38B9"/>
    <w:rsid w:val="00DC5B37"/>
    <w:rsid w:val="00DC5DDD"/>
    <w:rsid w:val="00DD309E"/>
    <w:rsid w:val="00DE01B6"/>
    <w:rsid w:val="00DE1304"/>
    <w:rsid w:val="00DE1FBD"/>
    <w:rsid w:val="00DE4677"/>
    <w:rsid w:val="00DE64ED"/>
    <w:rsid w:val="00DE7CAE"/>
    <w:rsid w:val="00DF064D"/>
    <w:rsid w:val="00DF0CBF"/>
    <w:rsid w:val="00DF6485"/>
    <w:rsid w:val="00E003D9"/>
    <w:rsid w:val="00E028F6"/>
    <w:rsid w:val="00E0753F"/>
    <w:rsid w:val="00E10BF1"/>
    <w:rsid w:val="00E11B5C"/>
    <w:rsid w:val="00E13E2B"/>
    <w:rsid w:val="00E22DB7"/>
    <w:rsid w:val="00E23C1B"/>
    <w:rsid w:val="00E25DDC"/>
    <w:rsid w:val="00E345BF"/>
    <w:rsid w:val="00E34D59"/>
    <w:rsid w:val="00E3720F"/>
    <w:rsid w:val="00E405EA"/>
    <w:rsid w:val="00E40877"/>
    <w:rsid w:val="00E51F8B"/>
    <w:rsid w:val="00E51FCF"/>
    <w:rsid w:val="00E529D4"/>
    <w:rsid w:val="00E53839"/>
    <w:rsid w:val="00E53F41"/>
    <w:rsid w:val="00E54488"/>
    <w:rsid w:val="00E56D2F"/>
    <w:rsid w:val="00E635B9"/>
    <w:rsid w:val="00E6363C"/>
    <w:rsid w:val="00E66700"/>
    <w:rsid w:val="00E66AD7"/>
    <w:rsid w:val="00E67B0A"/>
    <w:rsid w:val="00E70A16"/>
    <w:rsid w:val="00E71BAD"/>
    <w:rsid w:val="00E733FF"/>
    <w:rsid w:val="00E74106"/>
    <w:rsid w:val="00E74864"/>
    <w:rsid w:val="00E754E8"/>
    <w:rsid w:val="00E75EF4"/>
    <w:rsid w:val="00E82FD8"/>
    <w:rsid w:val="00E834E7"/>
    <w:rsid w:val="00E83E70"/>
    <w:rsid w:val="00E86286"/>
    <w:rsid w:val="00E91E16"/>
    <w:rsid w:val="00E952EF"/>
    <w:rsid w:val="00E96437"/>
    <w:rsid w:val="00E968A0"/>
    <w:rsid w:val="00E97145"/>
    <w:rsid w:val="00EA4196"/>
    <w:rsid w:val="00EB0BAE"/>
    <w:rsid w:val="00EB1632"/>
    <w:rsid w:val="00EB4EB6"/>
    <w:rsid w:val="00EB535D"/>
    <w:rsid w:val="00EC34E0"/>
    <w:rsid w:val="00EC5430"/>
    <w:rsid w:val="00EC60B6"/>
    <w:rsid w:val="00EC6373"/>
    <w:rsid w:val="00EC7853"/>
    <w:rsid w:val="00ED047D"/>
    <w:rsid w:val="00ED0A59"/>
    <w:rsid w:val="00ED297E"/>
    <w:rsid w:val="00ED4626"/>
    <w:rsid w:val="00ED732D"/>
    <w:rsid w:val="00ED7BC4"/>
    <w:rsid w:val="00EE104D"/>
    <w:rsid w:val="00EF0701"/>
    <w:rsid w:val="00EF11F2"/>
    <w:rsid w:val="00EF236F"/>
    <w:rsid w:val="00EF3067"/>
    <w:rsid w:val="00F03AFB"/>
    <w:rsid w:val="00F14729"/>
    <w:rsid w:val="00F14ED7"/>
    <w:rsid w:val="00F150D6"/>
    <w:rsid w:val="00F17670"/>
    <w:rsid w:val="00F17A90"/>
    <w:rsid w:val="00F2031D"/>
    <w:rsid w:val="00F2622B"/>
    <w:rsid w:val="00F26369"/>
    <w:rsid w:val="00F2770A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B6FCE"/>
    <w:rsid w:val="00FC0F57"/>
    <w:rsid w:val="00FC1068"/>
    <w:rsid w:val="00FC1BC9"/>
    <w:rsid w:val="00FC41DA"/>
    <w:rsid w:val="00FC5C65"/>
    <w:rsid w:val="00FC75B8"/>
    <w:rsid w:val="00FC75D3"/>
    <w:rsid w:val="00FD318F"/>
    <w:rsid w:val="00FD54BE"/>
    <w:rsid w:val="00FD7CD4"/>
    <w:rsid w:val="00FE3548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annotation reference" w:uiPriority="0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nhideWhenUsed/>
    <w:rsid w:val="0051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9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9B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B9B"/>
    <w:rPr>
      <w:rFonts w:ascii="Times New Roman" w:hAnsi="Times New Roman"/>
      <w:b/>
      <w:bCs/>
      <w:spacing w:val="4"/>
      <w:w w:val="103"/>
      <w:kern w:val="14"/>
    </w:rPr>
  </w:style>
  <w:style w:type="character" w:styleId="Hyperlink">
    <w:name w:val="Hyperlink"/>
    <w:basedOn w:val="DefaultParagraphFont"/>
    <w:uiPriority w:val="99"/>
    <w:unhideWhenUsed/>
    <w:rsid w:val="00DF64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annotation reference" w:uiPriority="0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nhideWhenUsed/>
    <w:rsid w:val="0051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9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9B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B9B"/>
    <w:rPr>
      <w:rFonts w:ascii="Times New Roman" w:hAnsi="Times New Roman"/>
      <w:b/>
      <w:bCs/>
      <w:spacing w:val="4"/>
      <w:w w:val="103"/>
      <w:kern w:val="14"/>
    </w:rPr>
  </w:style>
  <w:style w:type="character" w:styleId="Hyperlink">
    <w:name w:val="Hyperlink"/>
    <w:basedOn w:val="DefaultParagraphFont"/>
    <w:uiPriority w:val="99"/>
    <w:unhideWhenUsed/>
    <w:rsid w:val="00DF64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4D66-7A82-49AB-A210-96ABE789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Bourion</dc:creator>
  <cp:lastModifiedBy>Luciolle</cp:lastModifiedBy>
  <cp:revision>2</cp:revision>
  <cp:lastPrinted>2015-06-23T08:47:00Z</cp:lastPrinted>
  <dcterms:created xsi:type="dcterms:W3CDTF">2015-06-24T12:53:00Z</dcterms:created>
  <dcterms:modified xsi:type="dcterms:W3CDTF">2015-06-24T12:53:00Z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1508461F</vt:lpwstr>
  </property>
  <property fmtid="{D5CDD505-2E9C-101B-9397-08002B2CF9AE}" pid="3" name="ODSRefJobNo">
    <vt:lpwstr>1510858F</vt:lpwstr>
  </property>
  <property fmtid="{D5CDD505-2E9C-101B-9397-08002B2CF9AE}" pid="4" name="Symbol1">
    <vt:lpwstr>ECE/TRANS/WP.15/AC.2/2015/23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19 juin 2015</vt:lpwstr>
  </property>
  <property fmtid="{D5CDD505-2E9C-101B-9397-08002B2CF9AE}" pid="9" name="Original">
    <vt:lpwstr>anglais</vt:lpwstr>
  </property>
  <property fmtid="{D5CDD505-2E9C-101B-9397-08002B2CF9AE}" pid="10" name="Release Date">
    <vt:lpwstr>190615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e.bourion</vt:lpwstr>
  </property>
</Properties>
</file>