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F7" w:rsidRPr="00693127" w:rsidRDefault="00B15AF7" w:rsidP="00B15AF7">
      <w:pPr>
        <w:spacing w:line="60" w:lineRule="exact"/>
        <w:rPr>
          <w:color w:val="010000"/>
          <w:sz w:val="6"/>
        </w:rPr>
        <w:sectPr w:rsidR="00B15AF7" w:rsidRPr="00693127" w:rsidSect="00B15AF7">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pgNumType w:start="1"/>
          <w:cols w:space="720"/>
          <w:noEndnote/>
          <w:titlePg/>
          <w:docGrid w:linePitch="360"/>
        </w:sectPr>
      </w:pPr>
      <w:bookmarkStart w:id="0" w:name="_GoBack"/>
      <w:bookmarkEnd w:id="0"/>
    </w:p>
    <w:p w:rsidR="003B0991" w:rsidRPr="003B0991" w:rsidRDefault="003B0991" w:rsidP="003B0991">
      <w:pPr>
        <w:rPr>
          <w:b/>
          <w:bCs/>
          <w:sz w:val="28"/>
          <w:szCs w:val="28"/>
        </w:rPr>
      </w:pPr>
      <w:r w:rsidRPr="003B0991">
        <w:rPr>
          <w:b/>
          <w:bCs/>
          <w:sz w:val="28"/>
          <w:szCs w:val="28"/>
        </w:rPr>
        <w:lastRenderedPageBreak/>
        <w:t>Европейская экономическая комиссия</w:t>
      </w:r>
    </w:p>
    <w:p w:rsidR="003B0991" w:rsidRPr="003B0991" w:rsidRDefault="003B0991" w:rsidP="003B0991">
      <w:pPr>
        <w:spacing w:line="120" w:lineRule="exact"/>
        <w:rPr>
          <w:sz w:val="10"/>
          <w:szCs w:val="28"/>
        </w:rPr>
      </w:pPr>
    </w:p>
    <w:p w:rsidR="003B0991" w:rsidRPr="003B0991" w:rsidRDefault="003B0991" w:rsidP="003B0991">
      <w:pPr>
        <w:rPr>
          <w:sz w:val="28"/>
          <w:szCs w:val="28"/>
        </w:rPr>
      </w:pPr>
      <w:r w:rsidRPr="003B0991">
        <w:rPr>
          <w:sz w:val="28"/>
          <w:szCs w:val="28"/>
        </w:rPr>
        <w:t>Комитет по внутреннему транспорту</w:t>
      </w:r>
    </w:p>
    <w:p w:rsidR="003B0991" w:rsidRPr="003B0991" w:rsidRDefault="003B0991" w:rsidP="003B0991">
      <w:pPr>
        <w:spacing w:line="120" w:lineRule="exact"/>
        <w:rPr>
          <w:b/>
          <w:bCs/>
          <w:sz w:val="10"/>
          <w:szCs w:val="24"/>
        </w:rPr>
      </w:pPr>
    </w:p>
    <w:p w:rsidR="003B0991" w:rsidRPr="003B0991" w:rsidRDefault="003B0991" w:rsidP="003B0991">
      <w:pPr>
        <w:rPr>
          <w:b/>
          <w:bCs/>
          <w:sz w:val="24"/>
          <w:szCs w:val="24"/>
        </w:rPr>
      </w:pPr>
      <w:r w:rsidRPr="003B0991">
        <w:rPr>
          <w:b/>
          <w:bCs/>
          <w:sz w:val="24"/>
          <w:szCs w:val="24"/>
        </w:rPr>
        <w:t xml:space="preserve">Всемирный форум для согласования правил </w:t>
      </w:r>
      <w:r w:rsidRPr="003B0991">
        <w:rPr>
          <w:b/>
          <w:bCs/>
          <w:sz w:val="24"/>
          <w:szCs w:val="24"/>
        </w:rPr>
        <w:br/>
        <w:t>в области транспортных средств</w:t>
      </w:r>
    </w:p>
    <w:p w:rsidR="003B0991" w:rsidRPr="003B0991" w:rsidRDefault="003B0991" w:rsidP="003B0991">
      <w:pPr>
        <w:spacing w:line="120" w:lineRule="exact"/>
        <w:rPr>
          <w:b/>
          <w:bCs/>
          <w:sz w:val="10"/>
        </w:rPr>
      </w:pPr>
    </w:p>
    <w:p w:rsidR="003B0991" w:rsidRPr="003B0991" w:rsidRDefault="003B0991" w:rsidP="003B0991">
      <w:pPr>
        <w:rPr>
          <w:b/>
          <w:bCs/>
        </w:rPr>
      </w:pPr>
      <w:r w:rsidRPr="003B0991">
        <w:rPr>
          <w:b/>
          <w:bCs/>
        </w:rPr>
        <w:t>167-я сессия</w:t>
      </w:r>
    </w:p>
    <w:p w:rsidR="003B0991" w:rsidRPr="003B0991" w:rsidRDefault="003B0991" w:rsidP="003B0991">
      <w:r w:rsidRPr="003B0991">
        <w:t>Женева, 10−13 ноября 2015 года</w:t>
      </w:r>
    </w:p>
    <w:p w:rsidR="003B0991" w:rsidRPr="003B0991" w:rsidRDefault="003B0991" w:rsidP="003B0991">
      <w:r w:rsidRPr="003B0991">
        <w:t>Пункт 4.7.3 предварительной повестки дня</w:t>
      </w:r>
    </w:p>
    <w:p w:rsidR="003B0991" w:rsidRPr="003B0991" w:rsidRDefault="003B0991" w:rsidP="003B0991">
      <w:pPr>
        <w:rPr>
          <w:b/>
          <w:bCs/>
        </w:rPr>
      </w:pPr>
      <w:r w:rsidRPr="003B0991">
        <w:rPr>
          <w:b/>
          <w:bCs/>
        </w:rPr>
        <w:t xml:space="preserve">Соглашение 1958 года − Рассмотрение </w:t>
      </w:r>
      <w:r w:rsidRPr="003B0991">
        <w:rPr>
          <w:b/>
          <w:bCs/>
        </w:rPr>
        <w:br/>
        <w:t>проектов поправок к существующим</w:t>
      </w:r>
      <w:r w:rsidR="003C27B1">
        <w:rPr>
          <w:b/>
          <w:bCs/>
        </w:rPr>
        <w:t xml:space="preserve"> правилам, </w:t>
      </w:r>
      <w:r w:rsidR="003C27B1">
        <w:rPr>
          <w:b/>
          <w:bCs/>
        </w:rPr>
        <w:br/>
        <w:t>представленных GRSG</w:t>
      </w:r>
    </w:p>
    <w:p w:rsidR="003B0991" w:rsidRPr="003B0991" w:rsidRDefault="003B0991" w:rsidP="003B0991">
      <w:pPr>
        <w:pStyle w:val="SingleTxt"/>
        <w:spacing w:after="0" w:line="120" w:lineRule="exact"/>
        <w:rPr>
          <w:b/>
          <w:sz w:val="10"/>
        </w:rPr>
      </w:pPr>
    </w:p>
    <w:p w:rsidR="003B0991" w:rsidRPr="003B0991" w:rsidRDefault="003B0991" w:rsidP="003B0991">
      <w:pPr>
        <w:pStyle w:val="SingleTxt"/>
        <w:spacing w:after="0" w:line="120" w:lineRule="exact"/>
        <w:rPr>
          <w:b/>
          <w:sz w:val="10"/>
        </w:rPr>
      </w:pPr>
    </w:p>
    <w:p w:rsidR="003B0991" w:rsidRPr="003B0991" w:rsidRDefault="003B0991" w:rsidP="003B0991">
      <w:pPr>
        <w:pStyle w:val="SingleTxt"/>
        <w:spacing w:after="0" w:line="120" w:lineRule="exact"/>
        <w:rPr>
          <w:b/>
          <w:sz w:val="10"/>
        </w:rPr>
      </w:pPr>
    </w:p>
    <w:p w:rsidR="003B0991" w:rsidRPr="003B0991" w:rsidRDefault="003B0991" w:rsidP="003B09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B0991">
        <w:tab/>
      </w:r>
      <w:r w:rsidRPr="003B0991">
        <w:tab/>
        <w:t xml:space="preserve">Предложение по дополнению 2 к поправкам серии 04 </w:t>
      </w:r>
      <w:r w:rsidRPr="003B0991">
        <w:br/>
        <w:t>к Правилам № 46 (устройства непрямого обзора)</w:t>
      </w:r>
    </w:p>
    <w:p w:rsidR="003B0991" w:rsidRPr="003B0991" w:rsidRDefault="003B0991" w:rsidP="003B0991">
      <w:pPr>
        <w:pStyle w:val="SingleTxt"/>
        <w:spacing w:after="0" w:line="120" w:lineRule="exact"/>
        <w:rPr>
          <w:b/>
          <w:sz w:val="10"/>
        </w:rPr>
      </w:pPr>
    </w:p>
    <w:p w:rsidR="003B0991" w:rsidRPr="003B0991" w:rsidRDefault="003B0991" w:rsidP="003B0991">
      <w:pPr>
        <w:pStyle w:val="SingleTxt"/>
        <w:spacing w:after="0" w:line="120" w:lineRule="exact"/>
        <w:rPr>
          <w:b/>
          <w:sz w:val="10"/>
        </w:rPr>
      </w:pPr>
    </w:p>
    <w:p w:rsidR="003B0991" w:rsidRPr="003B0991" w:rsidRDefault="003B0991" w:rsidP="003B09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3B0991">
        <w:tab/>
      </w:r>
      <w:r w:rsidRPr="003B0991">
        <w:tab/>
        <w:t>Представлено Рабочей группой по общим предписаниям, касающимся безопасности</w:t>
      </w:r>
      <w:r w:rsidRPr="00A26FB0">
        <w:rPr>
          <w:rStyle w:val="FootnoteReference"/>
          <w:b w:val="0"/>
          <w:sz w:val="20"/>
          <w:vertAlign w:val="baseline"/>
        </w:rPr>
        <w:footnoteReference w:customMarkFollows="1" w:id="1"/>
        <w:t>*</w:t>
      </w:r>
    </w:p>
    <w:p w:rsidR="003B0991" w:rsidRPr="003B0991" w:rsidRDefault="003B0991" w:rsidP="003B0991">
      <w:pPr>
        <w:pStyle w:val="SingleTxt"/>
        <w:spacing w:after="0" w:line="120" w:lineRule="exact"/>
        <w:rPr>
          <w:sz w:val="10"/>
        </w:rPr>
      </w:pPr>
    </w:p>
    <w:p w:rsidR="003B0991" w:rsidRPr="003B0991" w:rsidRDefault="003B0991" w:rsidP="003B0991">
      <w:pPr>
        <w:pStyle w:val="SingleTxt"/>
        <w:spacing w:after="0" w:line="120" w:lineRule="exact"/>
        <w:rPr>
          <w:sz w:val="10"/>
        </w:rPr>
      </w:pPr>
    </w:p>
    <w:p w:rsidR="003B0991" w:rsidRPr="003B0991" w:rsidRDefault="003B0991" w:rsidP="003B0991">
      <w:pPr>
        <w:pStyle w:val="SingleTxt"/>
      </w:pPr>
      <w:r w:rsidRPr="003B0991">
        <w:tab/>
        <w:t>Воспроизведенный ниже текст был Рабочей группой по общим предписан</w:t>
      </w:r>
      <w:r w:rsidRPr="003B0991">
        <w:t>и</w:t>
      </w:r>
      <w:r w:rsidRPr="003B0991">
        <w:t>ям, касающимся безопасности (</w:t>
      </w:r>
      <w:r w:rsidRPr="003B0991">
        <w:rPr>
          <w:lang w:val="en-GB"/>
        </w:rPr>
        <w:t>GRSG</w:t>
      </w:r>
      <w:r w:rsidRPr="003B0991">
        <w:t>) на ее 108-й сессии (</w:t>
      </w:r>
      <w:r w:rsidRPr="003B0991">
        <w:rPr>
          <w:lang w:val="en-GB"/>
        </w:rPr>
        <w:t>ECE</w:t>
      </w:r>
      <w:r w:rsidRPr="003B0991">
        <w:t>/</w:t>
      </w:r>
      <w:r w:rsidRPr="003B0991">
        <w:rPr>
          <w:lang w:val="en-GB"/>
        </w:rPr>
        <w:t>TRANS</w:t>
      </w:r>
      <w:r w:rsidRPr="003B0991">
        <w:t>/</w:t>
      </w:r>
      <w:r w:rsidRPr="003B0991">
        <w:rPr>
          <w:lang w:val="en-GB"/>
        </w:rPr>
        <w:t>WP</w:t>
      </w:r>
      <w:r w:rsidRPr="003B0991">
        <w:t>.29/</w:t>
      </w:r>
      <w:r>
        <w:t xml:space="preserve"> </w:t>
      </w:r>
      <w:r w:rsidRPr="003B0991">
        <w:rPr>
          <w:lang w:val="en-GB"/>
        </w:rPr>
        <w:t>GRSG</w:t>
      </w:r>
      <w:r w:rsidRPr="003B0991">
        <w:t xml:space="preserve">/87, пункт 24). Он заменяет документ </w:t>
      </w:r>
      <w:r w:rsidRPr="003B0991">
        <w:rPr>
          <w:lang w:val="en-GB"/>
        </w:rPr>
        <w:t>ECE</w:t>
      </w:r>
      <w:r w:rsidRPr="003B0991">
        <w:t>/</w:t>
      </w:r>
      <w:r w:rsidRPr="003B0991">
        <w:rPr>
          <w:lang w:val="en-GB"/>
        </w:rPr>
        <w:t>TRANS</w:t>
      </w:r>
      <w:r w:rsidRPr="003B0991">
        <w:t>/</w:t>
      </w:r>
      <w:r w:rsidRPr="003B0991">
        <w:rPr>
          <w:lang w:val="en-GB"/>
        </w:rPr>
        <w:t>WP</w:t>
      </w:r>
      <w:r w:rsidRPr="003B0991">
        <w:t>.29/</w:t>
      </w:r>
      <w:r w:rsidRPr="003B0991">
        <w:rPr>
          <w:lang w:val="en-GB"/>
        </w:rPr>
        <w:t>GRSG</w:t>
      </w:r>
      <w:r w:rsidRPr="003B0991">
        <w:t xml:space="preserve">/2014/26 и основан главным образом на </w:t>
      </w:r>
      <w:r w:rsidRPr="003B0991">
        <w:rPr>
          <w:lang w:val="en-GB"/>
        </w:rPr>
        <w:t>ECE</w:t>
      </w:r>
      <w:r w:rsidRPr="003B0991">
        <w:t>/</w:t>
      </w:r>
      <w:r w:rsidRPr="003B0991">
        <w:rPr>
          <w:lang w:val="en-GB"/>
        </w:rPr>
        <w:t>TRANS</w:t>
      </w:r>
      <w:r w:rsidRPr="003B0991">
        <w:t>/</w:t>
      </w:r>
      <w:r w:rsidRPr="003B0991">
        <w:rPr>
          <w:lang w:val="en-GB"/>
        </w:rPr>
        <w:t>WP</w:t>
      </w:r>
      <w:r w:rsidRPr="003B0991">
        <w:t>.29/</w:t>
      </w:r>
      <w:r w:rsidRPr="003B0991">
        <w:rPr>
          <w:lang w:val="en-GB"/>
        </w:rPr>
        <w:t>GRSG</w:t>
      </w:r>
      <w:r w:rsidRPr="003B0991">
        <w:t>/2015/2 с поправками, с</w:t>
      </w:r>
      <w:r w:rsidRPr="003B0991">
        <w:t>о</w:t>
      </w:r>
      <w:r w:rsidRPr="003B0991">
        <w:t xml:space="preserve">держащимися в неофициальном документе </w:t>
      </w:r>
      <w:r w:rsidRPr="003B0991">
        <w:rPr>
          <w:lang w:val="en-US"/>
        </w:rPr>
        <w:t>GRSG</w:t>
      </w:r>
      <w:r w:rsidRPr="003B0991">
        <w:t>-108-46-</w:t>
      </w:r>
      <w:r w:rsidRPr="003B0991">
        <w:rPr>
          <w:lang w:val="en-US"/>
        </w:rPr>
        <w:t>Rev</w:t>
      </w:r>
      <w:r w:rsidRPr="003B0991">
        <w:t>.2. Он представл</w:t>
      </w:r>
      <w:r w:rsidRPr="003B0991">
        <w:t>я</w:t>
      </w:r>
      <w:r w:rsidRPr="003B0991">
        <w:t>ется Всемирному форуму для согласования правил в области транспортных средств (</w:t>
      </w:r>
      <w:r w:rsidRPr="003B0991">
        <w:rPr>
          <w:lang w:val="en-GB"/>
        </w:rPr>
        <w:t>WP</w:t>
      </w:r>
      <w:r w:rsidRPr="003B0991">
        <w:t>.29) и Административному комитету (АС.1) на рассмотрение на их сессиях в ноябре 2015 года.</w:t>
      </w:r>
    </w:p>
    <w:p w:rsidR="003B0991" w:rsidRDefault="003B0991" w:rsidP="003C27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 w:rsidRPr="003B0991">
        <w:br w:type="page"/>
      </w:r>
      <w:r w:rsidRPr="003B0991">
        <w:lastRenderedPageBreak/>
        <w:tab/>
        <w:t>Правила № 46</w:t>
      </w:r>
    </w:p>
    <w:p w:rsidR="0049430A" w:rsidRPr="0049430A" w:rsidRDefault="0049430A" w:rsidP="0049430A">
      <w:pPr>
        <w:pStyle w:val="SingleTxt"/>
        <w:spacing w:after="0" w:line="120" w:lineRule="exact"/>
        <w:rPr>
          <w:sz w:val="10"/>
        </w:rPr>
      </w:pPr>
    </w:p>
    <w:p w:rsidR="0049430A" w:rsidRPr="0049430A" w:rsidRDefault="0049430A" w:rsidP="0049430A">
      <w:pPr>
        <w:pStyle w:val="SingleTxt"/>
        <w:spacing w:after="0" w:line="120" w:lineRule="exact"/>
        <w:rPr>
          <w:sz w:val="10"/>
        </w:rPr>
      </w:pPr>
    </w:p>
    <w:p w:rsidR="003B0991" w:rsidRDefault="00AD4C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rPr>
          <w:bCs/>
        </w:rPr>
      </w:pPr>
      <w:r>
        <w:rPr>
          <w:bCs/>
        </w:rPr>
        <w:tab/>
      </w:r>
      <w:r>
        <w:rPr>
          <w:bCs/>
        </w:rPr>
        <w:tab/>
      </w:r>
      <w:r w:rsidR="003B0991" w:rsidRPr="0049430A">
        <w:t>Единообразные</w:t>
      </w:r>
      <w:r w:rsidR="003B0991" w:rsidRPr="003B0991">
        <w:rPr>
          <w:bCs/>
        </w:rPr>
        <w:t xml:space="preserve">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 </w:t>
      </w:r>
    </w:p>
    <w:p w:rsidR="0049430A" w:rsidRPr="0049430A" w:rsidRDefault="0049430A" w:rsidP="0049430A">
      <w:pPr>
        <w:pStyle w:val="SingleTxt"/>
        <w:spacing w:after="0" w:line="120" w:lineRule="exact"/>
        <w:rPr>
          <w:sz w:val="10"/>
        </w:rPr>
      </w:pPr>
    </w:p>
    <w:p w:rsidR="0049430A" w:rsidRPr="0049430A" w:rsidRDefault="0049430A" w:rsidP="0049430A">
      <w:pPr>
        <w:pStyle w:val="SingleTxt"/>
        <w:spacing w:after="0" w:line="120" w:lineRule="exact"/>
        <w:rPr>
          <w:sz w:val="10"/>
        </w:rPr>
      </w:pPr>
    </w:p>
    <w:p w:rsidR="003B0991" w:rsidRDefault="003B0991"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3B0991">
        <w:tab/>
      </w:r>
      <w:r w:rsidRPr="003B0991">
        <w:tab/>
        <w:t>1.</w:t>
      </w:r>
      <w:r w:rsidRPr="003B0991">
        <w:tab/>
      </w:r>
      <w:r w:rsidRPr="003B0991">
        <w:tab/>
      </w:r>
      <w:r w:rsidRPr="0049430A">
        <w:rPr>
          <w:bCs/>
        </w:rPr>
        <w:t>Область</w:t>
      </w:r>
      <w:r w:rsidRPr="003B0991">
        <w:t xml:space="preserve"> применения</w:t>
      </w:r>
    </w:p>
    <w:p w:rsidR="0049430A" w:rsidRPr="0049430A" w:rsidRDefault="0049430A" w:rsidP="0049430A">
      <w:pPr>
        <w:pStyle w:val="SingleTxt"/>
        <w:spacing w:after="0" w:line="120" w:lineRule="exact"/>
        <w:rPr>
          <w:sz w:val="10"/>
        </w:rPr>
      </w:pPr>
    </w:p>
    <w:p w:rsidR="0049430A" w:rsidRPr="0049430A" w:rsidRDefault="0049430A" w:rsidP="0049430A">
      <w:pPr>
        <w:pStyle w:val="SingleTxt"/>
        <w:spacing w:after="0" w:line="120" w:lineRule="exact"/>
        <w:rPr>
          <w:sz w:val="10"/>
        </w:rPr>
      </w:pPr>
    </w:p>
    <w:p w:rsidR="003B0991" w:rsidRPr="003B0991" w:rsidRDefault="003B0991" w:rsidP="00252F0B">
      <w:pPr>
        <w:pStyle w:val="SingleTxt"/>
        <w:tabs>
          <w:tab w:val="clear" w:pos="2218"/>
          <w:tab w:val="left" w:pos="2430"/>
        </w:tabs>
        <w:ind w:left="2430" w:hanging="1163"/>
      </w:pPr>
      <w:r w:rsidRPr="003B0991">
        <w:t>1.1</w:t>
      </w:r>
      <w:r w:rsidRPr="003B0991">
        <w:tab/>
      </w:r>
      <w:r w:rsidRPr="003B0991">
        <w:tab/>
        <w:t>Настоящие Правила применяются:</w:t>
      </w:r>
    </w:p>
    <w:p w:rsidR="003B0991" w:rsidRPr="003B0991" w:rsidRDefault="003B0991" w:rsidP="00252F0B">
      <w:pPr>
        <w:pStyle w:val="SingleTxt"/>
        <w:tabs>
          <w:tab w:val="clear" w:pos="2218"/>
          <w:tab w:val="clear" w:pos="2693"/>
          <w:tab w:val="left" w:pos="2430"/>
          <w:tab w:val="left" w:pos="2880"/>
        </w:tabs>
        <w:ind w:left="2880" w:hanging="1613"/>
      </w:pPr>
      <w:r w:rsidRPr="003B0991">
        <w:tab/>
      </w:r>
      <w:r w:rsidRPr="003B0991">
        <w:tab/>
      </w:r>
      <w:proofErr w:type="gramStart"/>
      <w:r w:rsidRPr="00E052DB">
        <w:t>a</w:t>
      </w:r>
      <w:r w:rsidRPr="003B0991">
        <w:t>)</w:t>
      </w:r>
      <w:r w:rsidRPr="003B0991">
        <w:tab/>
        <w:t>к обязательным и факультативным устройствам непрямого о</w:t>
      </w:r>
      <w:r w:rsidRPr="003B0991">
        <w:t>б</w:t>
      </w:r>
      <w:r w:rsidRPr="003B0991">
        <w:t xml:space="preserve">зора, указанным в таблице пункта 15.2.1.1.1 настоящих Правил для транспортных средств категорий М и </w:t>
      </w:r>
      <w:r w:rsidRPr="00E052DB">
        <w:t>N</w:t>
      </w:r>
      <w:r w:rsidRPr="00A26FB0">
        <w:rPr>
          <w:vertAlign w:val="superscript"/>
        </w:rPr>
        <w:footnoteReference w:id="2"/>
      </w:r>
      <w:r w:rsidRPr="003B0991">
        <w:t xml:space="preserve"> и к обязательным и факультативным устройствам непрямого обзора, упомянутым в пунктах 15.2.1.1.3 и 15.2.1.1.4 настоящих Правил для тран</w:t>
      </w:r>
      <w:r w:rsidRPr="003B0991">
        <w:t>с</w:t>
      </w:r>
      <w:r w:rsidRPr="003B0991">
        <w:t xml:space="preserve">портных средств категории </w:t>
      </w:r>
      <w:r w:rsidRPr="00E052DB">
        <w:t>L</w:t>
      </w:r>
      <w:r w:rsidRPr="003C27B1">
        <w:rPr>
          <w:vertAlign w:val="superscript"/>
        </w:rPr>
        <w:t>1</w:t>
      </w:r>
      <w:r w:rsidRPr="003B0991">
        <w:t xml:space="preserve"> </w:t>
      </w:r>
      <w:r w:rsidRPr="00E052DB">
        <w:t>c</w:t>
      </w:r>
      <w:r w:rsidRPr="003B0991">
        <w:t xml:space="preserve"> кузовом</w:t>
      </w:r>
      <w:r w:rsidR="001F0907">
        <w:t>,</w:t>
      </w:r>
      <w:r w:rsidRPr="003B0991">
        <w:t xml:space="preserve"> по крайней мере</w:t>
      </w:r>
      <w:r w:rsidR="001F0907">
        <w:t>,</w:t>
      </w:r>
      <w:r w:rsidRPr="003B0991">
        <w:t xml:space="preserve"> ч</w:t>
      </w:r>
      <w:r w:rsidRPr="003B0991">
        <w:t>а</w:t>
      </w:r>
      <w:r w:rsidRPr="003B0991">
        <w:t>стично закрытого типа;</w:t>
      </w:r>
      <w:proofErr w:type="gramEnd"/>
    </w:p>
    <w:p w:rsidR="003B0991" w:rsidRPr="003B0991" w:rsidRDefault="003B0991" w:rsidP="00252F0B">
      <w:pPr>
        <w:pStyle w:val="SingleTxt"/>
        <w:tabs>
          <w:tab w:val="clear" w:pos="2218"/>
          <w:tab w:val="clear" w:pos="2693"/>
          <w:tab w:val="left" w:pos="2430"/>
          <w:tab w:val="left" w:pos="2880"/>
        </w:tabs>
        <w:ind w:left="2880" w:hanging="1613"/>
      </w:pPr>
      <w:r w:rsidRPr="003B0991">
        <w:tab/>
      </w:r>
      <w:r w:rsidRPr="003B0991">
        <w:tab/>
        <w:t>b)</w:t>
      </w:r>
      <w:r w:rsidRPr="003B0991">
        <w:tab/>
        <w:t xml:space="preserve">к установке устройств непрямого обзора, предназначенных для транспортных средств категорий М и </w:t>
      </w:r>
      <w:r w:rsidRPr="00E052DB">
        <w:t>N</w:t>
      </w:r>
      <w:r w:rsidRPr="003B0991">
        <w:t xml:space="preserve"> и транспортных средств категории L</w:t>
      </w:r>
      <w:r w:rsidRPr="003C27B1">
        <w:rPr>
          <w:vertAlign w:val="superscript"/>
        </w:rPr>
        <w:t>1</w:t>
      </w:r>
      <w:r w:rsidRPr="003B0991">
        <w:t xml:space="preserve"> </w:t>
      </w:r>
      <w:r w:rsidRPr="00E052DB">
        <w:t>c</w:t>
      </w:r>
      <w:r w:rsidRPr="003B0991">
        <w:t xml:space="preserve"> кузовом</w:t>
      </w:r>
      <w:r w:rsidR="001F0907">
        <w:t>,</w:t>
      </w:r>
      <w:r w:rsidRPr="003B0991">
        <w:t xml:space="preserve"> по крайней мере</w:t>
      </w:r>
      <w:r w:rsidR="001F0907">
        <w:t>,</w:t>
      </w:r>
      <w:r w:rsidRPr="003B0991">
        <w:t xml:space="preserve"> частично закрытого типа.</w:t>
      </w:r>
    </w:p>
    <w:p w:rsidR="003B0991" w:rsidRDefault="003B0991" w:rsidP="00FF407A">
      <w:pPr>
        <w:pStyle w:val="SingleTxt"/>
        <w:tabs>
          <w:tab w:val="clear" w:pos="2218"/>
          <w:tab w:val="left" w:pos="2430"/>
        </w:tabs>
        <w:ind w:left="2430" w:hanging="1163"/>
      </w:pPr>
      <w:r w:rsidRPr="003B0991">
        <w:t>1.2</w:t>
      </w:r>
      <w:r w:rsidRPr="003B0991">
        <w:tab/>
      </w:r>
      <w:r w:rsidRPr="003B0991">
        <w:tab/>
        <w:t>Настоящие Правила не применяются к устройствам, иным чем те, которые предписаны в соответствии с пунктом 1.1 а), и к их уст</w:t>
      </w:r>
      <w:r w:rsidRPr="003B0991">
        <w:t>а</w:t>
      </w:r>
      <w:r w:rsidRPr="003B0991">
        <w:t>новке для наблюдения в пол</w:t>
      </w:r>
      <w:proofErr w:type="gramStart"/>
      <w:r w:rsidRPr="003B0991">
        <w:t>е(</w:t>
      </w:r>
      <w:proofErr w:type="spellStart"/>
      <w:proofErr w:type="gramEnd"/>
      <w:r w:rsidRPr="003B0991">
        <w:t>ях</w:t>
      </w:r>
      <w:proofErr w:type="spellEnd"/>
      <w:r w:rsidRPr="003B0991">
        <w:t>) обзора, непосредственно прилег</w:t>
      </w:r>
      <w:r w:rsidRPr="003B0991">
        <w:t>а</w:t>
      </w:r>
      <w:r w:rsidRPr="003B0991">
        <w:t>ющей(их) спереди и/или со стороны пассажира транспортных средств категории</w:t>
      </w:r>
      <w:r>
        <w:t> </w:t>
      </w:r>
      <w:r w:rsidRPr="00E052DB">
        <w:t>M</w:t>
      </w:r>
      <w:r w:rsidRPr="00655A2D">
        <w:rPr>
          <w:vertAlign w:val="subscript"/>
        </w:rPr>
        <w:t>1</w:t>
      </w:r>
      <w:r w:rsidRPr="00E052DB">
        <w:t>, M</w:t>
      </w:r>
      <w:r w:rsidRPr="00655A2D">
        <w:rPr>
          <w:vertAlign w:val="subscript"/>
        </w:rPr>
        <w:t>2</w:t>
      </w:r>
      <w:r w:rsidRPr="00E052DB">
        <w:t>, M</w:t>
      </w:r>
      <w:r w:rsidRPr="00655A2D">
        <w:rPr>
          <w:vertAlign w:val="subscript"/>
        </w:rPr>
        <w:t>3</w:t>
      </w:r>
      <w:r w:rsidRPr="00E052DB">
        <w:t>, N</w:t>
      </w:r>
      <w:r w:rsidRPr="00655A2D">
        <w:rPr>
          <w:vertAlign w:val="subscript"/>
        </w:rPr>
        <w:t>1</w:t>
      </w:r>
      <w:r w:rsidRPr="00E052DB">
        <w:t xml:space="preserve"> </w:t>
      </w:r>
      <w:r w:rsidR="00655A2D">
        <w:t>и</w:t>
      </w:r>
      <w:r w:rsidRPr="00E052DB">
        <w:t xml:space="preserve"> N</w:t>
      </w:r>
      <w:r w:rsidRPr="00655A2D">
        <w:rPr>
          <w:vertAlign w:val="subscript"/>
        </w:rPr>
        <w:t>2</w:t>
      </w:r>
      <w:r w:rsidRPr="00E052DB">
        <w:t xml:space="preserve"> массой ≤7,5 тонн.</w:t>
      </w:r>
    </w:p>
    <w:p w:rsidR="0049430A" w:rsidRPr="0049430A" w:rsidRDefault="0049430A" w:rsidP="0049430A">
      <w:pPr>
        <w:pStyle w:val="SingleTxt"/>
        <w:tabs>
          <w:tab w:val="clear" w:pos="2218"/>
          <w:tab w:val="left" w:pos="2430"/>
        </w:tabs>
        <w:spacing w:after="0" w:line="120" w:lineRule="exact"/>
        <w:ind w:left="2430" w:hanging="1163"/>
        <w:rPr>
          <w:sz w:val="10"/>
        </w:rPr>
      </w:pPr>
    </w:p>
    <w:p w:rsidR="0049430A" w:rsidRPr="0049430A" w:rsidRDefault="0049430A" w:rsidP="0049430A">
      <w:pPr>
        <w:pStyle w:val="SingleTxt"/>
        <w:tabs>
          <w:tab w:val="clear" w:pos="2218"/>
          <w:tab w:val="left" w:pos="2430"/>
        </w:tabs>
        <w:spacing w:after="0" w:line="120" w:lineRule="exact"/>
        <w:ind w:left="2430" w:hanging="1163"/>
        <w:rPr>
          <w:sz w:val="10"/>
        </w:rPr>
      </w:pPr>
    </w:p>
    <w:p w:rsidR="003B0991" w:rsidRDefault="003B0991"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3B0991">
        <w:tab/>
      </w:r>
      <w:r w:rsidRPr="003B0991">
        <w:tab/>
        <w:t>I.</w:t>
      </w:r>
      <w:r w:rsidRPr="003B0991">
        <w:tab/>
      </w:r>
      <w:r w:rsidRPr="003B0991">
        <w:tab/>
        <w:t>Устройства непрямого обзора</w:t>
      </w:r>
    </w:p>
    <w:p w:rsidR="0049430A" w:rsidRPr="0049430A" w:rsidRDefault="0049430A" w:rsidP="0049430A">
      <w:pPr>
        <w:pStyle w:val="SingleTxt"/>
        <w:spacing w:after="0" w:line="120" w:lineRule="exact"/>
        <w:rPr>
          <w:sz w:val="10"/>
        </w:rPr>
      </w:pPr>
    </w:p>
    <w:p w:rsidR="0049430A" w:rsidRPr="0049430A" w:rsidRDefault="0049430A" w:rsidP="0049430A">
      <w:pPr>
        <w:pStyle w:val="SingleTxt"/>
        <w:spacing w:after="0" w:line="120" w:lineRule="exact"/>
        <w:rPr>
          <w:sz w:val="10"/>
        </w:rPr>
      </w:pPr>
    </w:p>
    <w:p w:rsidR="003B0991" w:rsidRDefault="003B0991"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3B0991">
        <w:tab/>
      </w:r>
      <w:r w:rsidRPr="003B0991">
        <w:tab/>
        <w:t>2.</w:t>
      </w:r>
      <w:r w:rsidRPr="003B0991">
        <w:tab/>
      </w:r>
      <w:r w:rsidRPr="003B0991">
        <w:tab/>
      </w:r>
      <w:r w:rsidRPr="0049430A">
        <w:rPr>
          <w:bCs/>
        </w:rPr>
        <w:t>Определения</w:t>
      </w:r>
    </w:p>
    <w:p w:rsidR="0049430A" w:rsidRPr="0049430A" w:rsidRDefault="0049430A" w:rsidP="0049430A">
      <w:pPr>
        <w:pStyle w:val="SingleTxt"/>
        <w:spacing w:after="0" w:line="120" w:lineRule="exact"/>
        <w:rPr>
          <w:sz w:val="10"/>
        </w:rPr>
      </w:pPr>
    </w:p>
    <w:p w:rsidR="0049430A" w:rsidRPr="0049430A" w:rsidRDefault="0049430A" w:rsidP="0049430A">
      <w:pPr>
        <w:pStyle w:val="SingleTxt"/>
        <w:spacing w:after="0" w:line="120" w:lineRule="exact"/>
        <w:rPr>
          <w:sz w:val="10"/>
        </w:rPr>
      </w:pPr>
    </w:p>
    <w:p w:rsidR="003B0991" w:rsidRPr="003B0991" w:rsidRDefault="003B0991" w:rsidP="00252F0B">
      <w:pPr>
        <w:pStyle w:val="SingleTxt"/>
        <w:tabs>
          <w:tab w:val="clear" w:pos="2218"/>
          <w:tab w:val="left" w:pos="2430"/>
        </w:tabs>
        <w:ind w:left="2693" w:hanging="1426"/>
      </w:pPr>
      <w:r w:rsidRPr="003B0991">
        <w:tab/>
      </w:r>
      <w:r w:rsidRPr="003B0991">
        <w:tab/>
        <w:t>Для целей настоящих Правил:</w:t>
      </w:r>
    </w:p>
    <w:p w:rsidR="003B0991" w:rsidRPr="003B0991" w:rsidRDefault="003B0991" w:rsidP="00FF407A">
      <w:pPr>
        <w:pStyle w:val="SingleTxt"/>
        <w:tabs>
          <w:tab w:val="clear" w:pos="2218"/>
          <w:tab w:val="left" w:pos="2430"/>
        </w:tabs>
        <w:ind w:left="2430" w:hanging="1163"/>
      </w:pPr>
      <w:r w:rsidRPr="003B0991">
        <w:t>2.1</w:t>
      </w:r>
      <w:r w:rsidRPr="003B0991">
        <w:tab/>
      </w:r>
      <w:r w:rsidR="00B91FD7">
        <w:tab/>
      </w:r>
      <w:r w:rsidR="00FF407A">
        <w:t>«</w:t>
      </w:r>
      <w:r w:rsidRPr="00655A2D">
        <w:rPr>
          <w:i/>
          <w:iCs/>
        </w:rPr>
        <w:t>Устройства непрямого обзора</w:t>
      </w:r>
      <w:r w:rsidR="00FF407A">
        <w:t>»</w:t>
      </w:r>
      <w:r w:rsidRPr="003B0991">
        <w:t xml:space="preserve"> означают устройства, предназн</w:t>
      </w:r>
      <w:r w:rsidRPr="003B0991">
        <w:t>а</w:t>
      </w:r>
      <w:r w:rsidRPr="003B0991">
        <w:t>ченные для обеспечения четкой видимости того, что находится сз</w:t>
      </w:r>
      <w:r w:rsidRPr="003B0991">
        <w:t>а</w:t>
      </w:r>
      <w:r w:rsidRPr="003B0991">
        <w:t>ди, сбоку или впереди транспортного средства, в пределах полей о</w:t>
      </w:r>
      <w:r w:rsidRPr="003B0991">
        <w:t>б</w:t>
      </w:r>
      <w:r w:rsidRPr="003B0991">
        <w:t>зора, определенных в пункте 15.2.4. Этими устройствами могут быть обычные зеркала, видеокамеры/мониторы либо другие устро</w:t>
      </w:r>
      <w:r w:rsidRPr="003B0991">
        <w:t>й</w:t>
      </w:r>
      <w:r w:rsidRPr="003B0991">
        <w:t>ства, способные давать информацию водителю о поле непрямого о</w:t>
      </w:r>
      <w:r w:rsidRPr="003B0991">
        <w:t>б</w:t>
      </w:r>
      <w:r w:rsidRPr="003B0991">
        <w:t>зора.</w:t>
      </w:r>
    </w:p>
    <w:p w:rsidR="003B0991" w:rsidRPr="003B0991" w:rsidRDefault="003B0991" w:rsidP="00655A2D">
      <w:pPr>
        <w:pStyle w:val="SingleTxt"/>
        <w:tabs>
          <w:tab w:val="clear" w:pos="2218"/>
          <w:tab w:val="left" w:pos="2430"/>
        </w:tabs>
        <w:ind w:left="2430" w:hanging="1163"/>
      </w:pPr>
      <w:r w:rsidRPr="003B0991">
        <w:t>2.1.1</w:t>
      </w:r>
      <w:r w:rsidRPr="003B0991">
        <w:tab/>
      </w:r>
      <w:r w:rsidR="00B91FD7">
        <w:tab/>
      </w:r>
      <w:r w:rsidR="00FF407A">
        <w:t>«</w:t>
      </w:r>
      <w:r w:rsidRPr="00655A2D">
        <w:rPr>
          <w:i/>
          <w:iCs/>
        </w:rPr>
        <w:t>Зеркало</w:t>
      </w:r>
      <w:r w:rsidR="00FF407A">
        <w:t>»</w:t>
      </w:r>
      <w:r w:rsidRPr="003B0991">
        <w:t xml:space="preserve"> означает любое устройство, за исключением таких устройств, как перископы, предназначенное для обеспечения четкой видимости того, что находится сзади, сбоку или впереди транспор</w:t>
      </w:r>
      <w:r w:rsidRPr="003B0991">
        <w:t>т</w:t>
      </w:r>
      <w:r w:rsidRPr="003B0991">
        <w:t>ного средства в пределах полей обзора, определенных в пун</w:t>
      </w:r>
      <w:r w:rsidRPr="003B0991">
        <w:t>к</w:t>
      </w:r>
      <w:r w:rsidRPr="003B0991">
        <w:t>те</w:t>
      </w:r>
      <w:r w:rsidR="00655A2D">
        <w:t> </w:t>
      </w:r>
      <w:r w:rsidRPr="003B0991">
        <w:t xml:space="preserve">15.2.4, </w:t>
      </w:r>
      <w:r w:rsidRPr="00E052DB">
        <w:t>с помощью отражающей поверхности</w:t>
      </w:r>
      <w:r w:rsidRPr="003B0991">
        <w:t>.</w:t>
      </w:r>
    </w:p>
    <w:p w:rsidR="003B0991" w:rsidRPr="003B0991" w:rsidRDefault="003B0991" w:rsidP="00252F0B">
      <w:pPr>
        <w:pStyle w:val="SingleTxt"/>
        <w:tabs>
          <w:tab w:val="clear" w:pos="2218"/>
          <w:tab w:val="left" w:pos="2430"/>
        </w:tabs>
        <w:ind w:left="2430" w:hanging="1163"/>
      </w:pPr>
      <w:r w:rsidRPr="003B0991">
        <w:lastRenderedPageBreak/>
        <w:t>2.1.1.1</w:t>
      </w:r>
      <w:r w:rsidRPr="003B0991">
        <w:tab/>
      </w:r>
      <w:r w:rsidR="00FF407A">
        <w:t>«</w:t>
      </w:r>
      <w:r w:rsidRPr="00655A2D">
        <w:rPr>
          <w:i/>
          <w:iCs/>
        </w:rPr>
        <w:t>Внутреннее зеркало</w:t>
      </w:r>
      <w:r w:rsidR="00FF407A">
        <w:t>»</w:t>
      </w:r>
      <w:r w:rsidRPr="00E052DB">
        <w:t xml:space="preserve"> означает устройство, определенное в пун</w:t>
      </w:r>
      <w:r w:rsidRPr="00E052DB">
        <w:t>к</w:t>
      </w:r>
      <w:r w:rsidRPr="00E052DB">
        <w:t>те 2.1.1 выше, которое может устанавливаться в пассажирском с</w:t>
      </w:r>
      <w:r w:rsidRPr="00E052DB">
        <w:t>а</w:t>
      </w:r>
      <w:r w:rsidRPr="00E052DB">
        <w:t>лоне транспортного средства.</w:t>
      </w:r>
    </w:p>
    <w:p w:rsidR="003B0991" w:rsidRPr="003B0991" w:rsidRDefault="003B0991" w:rsidP="00252F0B">
      <w:pPr>
        <w:pStyle w:val="SingleTxt"/>
        <w:tabs>
          <w:tab w:val="clear" w:pos="2218"/>
          <w:tab w:val="left" w:pos="2430"/>
        </w:tabs>
        <w:ind w:left="2430" w:hanging="1163"/>
      </w:pPr>
      <w:r w:rsidRPr="003B0991">
        <w:t>2.1.1.2</w:t>
      </w:r>
      <w:r w:rsidRPr="003B0991">
        <w:tab/>
      </w:r>
      <w:r w:rsidR="00FF407A">
        <w:t>«</w:t>
      </w:r>
      <w:r w:rsidRPr="00655A2D">
        <w:rPr>
          <w:i/>
          <w:iCs/>
        </w:rPr>
        <w:t>Внешнее зеркало</w:t>
      </w:r>
      <w:r w:rsidR="00FF407A">
        <w:t>»</w:t>
      </w:r>
      <w:r w:rsidRPr="00E052DB">
        <w:t xml:space="preserve"> </w:t>
      </w:r>
      <w:r w:rsidRPr="003B0991">
        <w:t>означает устройство, определенное в пун</w:t>
      </w:r>
      <w:r w:rsidRPr="003B0991">
        <w:t>к</w:t>
      </w:r>
      <w:r w:rsidRPr="003B0991">
        <w:t>те 2.1.1 выше, которое может устанавливаться на внешней повер</w:t>
      </w:r>
      <w:r w:rsidRPr="003B0991">
        <w:t>х</w:t>
      </w:r>
      <w:r w:rsidRPr="003B0991">
        <w:t>ности транспортного средства.</w:t>
      </w:r>
    </w:p>
    <w:p w:rsidR="003B0991" w:rsidRPr="003B0991" w:rsidRDefault="003B0991" w:rsidP="00655A2D">
      <w:pPr>
        <w:pStyle w:val="SingleTxt"/>
        <w:tabs>
          <w:tab w:val="clear" w:pos="2218"/>
          <w:tab w:val="left" w:pos="2430"/>
        </w:tabs>
        <w:ind w:left="2430" w:hanging="1163"/>
      </w:pPr>
      <w:r w:rsidRPr="003B0991">
        <w:t>2.1.1.3</w:t>
      </w:r>
      <w:r w:rsidRPr="003B0991">
        <w:tab/>
      </w:r>
      <w:r w:rsidR="00FF407A">
        <w:t>«</w:t>
      </w:r>
      <w:r w:rsidRPr="00655A2D">
        <w:rPr>
          <w:i/>
          <w:iCs/>
        </w:rPr>
        <w:t>Зеркало для наблюдения</w:t>
      </w:r>
      <w:r w:rsidR="00FF407A">
        <w:t>»</w:t>
      </w:r>
      <w:r w:rsidRPr="003B0991">
        <w:t xml:space="preserve"> означает любое зеркало, не являющееся зеркалом, определенным в пункте 2.1.1 выше, которое может уст</w:t>
      </w:r>
      <w:r w:rsidRPr="003B0991">
        <w:t>а</w:t>
      </w:r>
      <w:r w:rsidRPr="003B0991">
        <w:t>навливаться внутри или снаружи транспортного средства для обе</w:t>
      </w:r>
      <w:r w:rsidRPr="003B0991">
        <w:t>с</w:t>
      </w:r>
      <w:r w:rsidRPr="003B0991">
        <w:t>печения полей обзора, не являющихся полями, указанными в пун</w:t>
      </w:r>
      <w:r w:rsidRPr="003B0991">
        <w:t>к</w:t>
      </w:r>
      <w:r w:rsidRPr="003B0991">
        <w:t>те</w:t>
      </w:r>
      <w:r w:rsidR="00655A2D">
        <w:t> </w:t>
      </w:r>
      <w:r w:rsidRPr="003B0991">
        <w:t>15.2.4 настоящих Правил.</w:t>
      </w:r>
    </w:p>
    <w:p w:rsidR="003B0991" w:rsidRPr="003B0991" w:rsidRDefault="003B0991" w:rsidP="00252F0B">
      <w:pPr>
        <w:pStyle w:val="SingleTxt"/>
        <w:tabs>
          <w:tab w:val="clear" w:pos="2218"/>
          <w:tab w:val="left" w:pos="2430"/>
        </w:tabs>
        <w:ind w:left="2430" w:hanging="1163"/>
      </w:pPr>
      <w:r w:rsidRPr="00E052DB">
        <w:t>2.1.1.4</w:t>
      </w:r>
      <w:r w:rsidRPr="003B0991">
        <w:tab/>
      </w:r>
      <w:r w:rsidR="00FF407A">
        <w:t>«</w:t>
      </w:r>
      <w:r w:rsidRPr="00655A2D">
        <w:rPr>
          <w:i/>
          <w:iCs/>
        </w:rPr>
        <w:t>r</w:t>
      </w:r>
      <w:r w:rsidR="00FF407A">
        <w:t>»</w:t>
      </w:r>
      <w:r w:rsidRPr="003B0991">
        <w:t xml:space="preserve"> означает средние радиусы кривизны, измеренные по отража</w:t>
      </w:r>
      <w:r w:rsidRPr="003B0991">
        <w:t>ю</w:t>
      </w:r>
      <w:r w:rsidRPr="003B0991">
        <w:t>щей поверхности в соответствии с методом, описанным в прилож</w:t>
      </w:r>
      <w:r w:rsidRPr="003B0991">
        <w:t>е</w:t>
      </w:r>
      <w:r w:rsidRPr="003B0991">
        <w:t>нии 7.</w:t>
      </w:r>
    </w:p>
    <w:p w:rsidR="003B0991" w:rsidRPr="003B0991" w:rsidRDefault="003B0991" w:rsidP="00252F0B">
      <w:pPr>
        <w:pStyle w:val="SingleTxt"/>
        <w:tabs>
          <w:tab w:val="clear" w:pos="2218"/>
          <w:tab w:val="left" w:pos="2430"/>
        </w:tabs>
        <w:ind w:left="2430" w:hanging="1163"/>
      </w:pPr>
      <w:r w:rsidRPr="00E052DB">
        <w:t>2.1.1.5</w:t>
      </w:r>
      <w:r w:rsidRPr="003B0991">
        <w:tab/>
      </w:r>
      <w:r w:rsidR="00FF407A">
        <w:t>«</w:t>
      </w:r>
      <w:r w:rsidRPr="00655A2D">
        <w:rPr>
          <w:i/>
          <w:iCs/>
        </w:rPr>
        <w:t>Основные радиусы кривизны в одной точке отражающей повер</w:t>
      </w:r>
      <w:r w:rsidRPr="00655A2D">
        <w:rPr>
          <w:i/>
          <w:iCs/>
        </w:rPr>
        <w:t>х</w:t>
      </w:r>
      <w:r w:rsidRPr="00655A2D">
        <w:rPr>
          <w:i/>
          <w:iCs/>
        </w:rPr>
        <w:t>ности (</w:t>
      </w:r>
      <w:proofErr w:type="spellStart"/>
      <w:r w:rsidRPr="00655A2D">
        <w:rPr>
          <w:i/>
          <w:iCs/>
        </w:rPr>
        <w:t>r</w:t>
      </w:r>
      <w:r w:rsidRPr="00655A2D">
        <w:rPr>
          <w:i/>
          <w:iCs/>
          <w:vertAlign w:val="subscript"/>
        </w:rPr>
        <w:t>i</w:t>
      </w:r>
      <w:proofErr w:type="spellEnd"/>
      <w:r w:rsidRPr="00655A2D">
        <w:rPr>
          <w:i/>
          <w:iCs/>
        </w:rPr>
        <w:t>)</w:t>
      </w:r>
      <w:r w:rsidR="00FF407A">
        <w:t>»</w:t>
      </w:r>
      <w:r w:rsidRPr="003B0991">
        <w:t xml:space="preserve"> означают величины, полученные с использованием пр</w:t>
      </w:r>
      <w:r w:rsidRPr="003B0991">
        <w:t>и</w:t>
      </w:r>
      <w:r w:rsidRPr="003B0991">
        <w:t>бора, определенного в приложении 7, и измеренные по дуге отр</w:t>
      </w:r>
      <w:r w:rsidRPr="003B0991">
        <w:t>а</w:t>
      </w:r>
      <w:r w:rsidRPr="003B0991">
        <w:t xml:space="preserve">жающей поверхности, проходящей через центр этой поверхности параллельно сегменту </w:t>
      </w:r>
      <w:r w:rsidRPr="00E052DB">
        <w:t>b</w:t>
      </w:r>
      <w:r w:rsidRPr="003B0991">
        <w:t>, определенному в пункте 6.1.2.1.2.1 насто</w:t>
      </w:r>
      <w:r w:rsidRPr="003B0991">
        <w:t>я</w:t>
      </w:r>
      <w:r w:rsidRPr="003B0991">
        <w:t>щих Правил, и по дуге, перпендикулярной этому сегменту.</w:t>
      </w:r>
    </w:p>
    <w:p w:rsidR="00B15AF7" w:rsidRDefault="003B0991" w:rsidP="00252F0B">
      <w:pPr>
        <w:pStyle w:val="SingleTxt"/>
        <w:tabs>
          <w:tab w:val="clear" w:pos="2218"/>
          <w:tab w:val="left" w:pos="2430"/>
        </w:tabs>
        <w:ind w:left="2430" w:hanging="1163"/>
      </w:pPr>
      <w:r w:rsidRPr="00E052DB">
        <w:t>2.1.1.6</w:t>
      </w:r>
      <w:r w:rsidRPr="003B0991">
        <w:tab/>
      </w:r>
      <w:r w:rsidR="00FF407A">
        <w:t>«</w:t>
      </w:r>
      <w:r w:rsidRPr="00655A2D">
        <w:rPr>
          <w:i/>
          <w:iCs/>
        </w:rPr>
        <w:t>Радиус кривизны в одной точке отражающей поверхности (</w:t>
      </w:r>
      <w:proofErr w:type="spellStart"/>
      <w:r w:rsidRPr="00655A2D">
        <w:rPr>
          <w:i/>
          <w:iCs/>
        </w:rPr>
        <w:t>r</w:t>
      </w:r>
      <w:r w:rsidRPr="00D32006">
        <w:rPr>
          <w:i/>
          <w:iCs/>
          <w:vertAlign w:val="subscript"/>
        </w:rPr>
        <w:t>p</w:t>
      </w:r>
      <w:proofErr w:type="spellEnd"/>
      <w:r w:rsidRPr="00655A2D">
        <w:rPr>
          <w:i/>
          <w:iCs/>
        </w:rPr>
        <w:t>)</w:t>
      </w:r>
      <w:r w:rsidR="00FF407A">
        <w:t>»</w:t>
      </w:r>
      <w:r w:rsidRPr="003B0991">
        <w:t xml:space="preserve"> означает </w:t>
      </w:r>
      <w:proofErr w:type="gramStart"/>
      <w:r w:rsidRPr="003B0991">
        <w:t>среднюю</w:t>
      </w:r>
      <w:proofErr w:type="gramEnd"/>
      <w:r w:rsidRPr="003B0991">
        <w:t xml:space="preserve"> </w:t>
      </w:r>
      <w:r w:rsidRPr="00E052DB">
        <w:t xml:space="preserve">арифметическую основных радиусов кривизны </w:t>
      </w:r>
      <w:proofErr w:type="spellStart"/>
      <w:r w:rsidRPr="00E052DB">
        <w:t>r</w:t>
      </w:r>
      <w:r w:rsidRPr="00655A2D">
        <w:rPr>
          <w:vertAlign w:val="subscript"/>
        </w:rPr>
        <w:t>i</w:t>
      </w:r>
      <w:proofErr w:type="spellEnd"/>
      <w:r w:rsidRPr="00E052DB">
        <w:t xml:space="preserve"> и </w:t>
      </w:r>
      <w:proofErr w:type="spellStart"/>
      <w:r w:rsidRPr="00E052DB">
        <w:t>r'</w:t>
      </w:r>
      <w:r w:rsidRPr="00655A2D">
        <w:rPr>
          <w:vertAlign w:val="subscript"/>
        </w:rPr>
        <w:t>i</w:t>
      </w:r>
      <w:proofErr w:type="spellEnd"/>
      <w:r w:rsidRPr="00E052DB">
        <w:t>, т.е.:</w:t>
      </w:r>
    </w:p>
    <w:p w:rsidR="00B91FD7" w:rsidRDefault="00B91FD7" w:rsidP="00B91FD7">
      <w:pPr>
        <w:pStyle w:val="SingleTxt"/>
        <w:spacing w:line="240" w:lineRule="auto"/>
        <w:ind w:left="2217" w:hanging="950"/>
        <w:jc w:val="center"/>
      </w:pPr>
      <w:r>
        <w:rPr>
          <w:noProof/>
          <w:lang w:val="en-GB" w:eastAsia="en-GB"/>
        </w:rPr>
        <w:drawing>
          <wp:inline distT="0" distB="0" distL="0" distR="0" wp14:anchorId="5DE60B1A" wp14:editId="5D44E013">
            <wp:extent cx="709930" cy="42291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930" cy="422910"/>
                    </a:xfrm>
                    <a:prstGeom prst="rect">
                      <a:avLst/>
                    </a:prstGeom>
                    <a:noFill/>
                    <a:ln>
                      <a:noFill/>
                    </a:ln>
                  </pic:spPr>
                </pic:pic>
              </a:graphicData>
            </a:graphic>
          </wp:inline>
        </w:drawing>
      </w:r>
    </w:p>
    <w:p w:rsidR="00B91FD7" w:rsidRPr="00B91FD7" w:rsidRDefault="00B91FD7" w:rsidP="00B91FD7">
      <w:pPr>
        <w:pStyle w:val="SingleTxt"/>
        <w:spacing w:after="0" w:line="120" w:lineRule="exact"/>
        <w:ind w:left="2218" w:hanging="951"/>
        <w:rPr>
          <w:sz w:val="10"/>
        </w:rPr>
      </w:pPr>
    </w:p>
    <w:p w:rsidR="00B91FD7" w:rsidRPr="00772A07" w:rsidRDefault="00B91FD7" w:rsidP="00252F0B">
      <w:pPr>
        <w:pStyle w:val="SingleTxt"/>
        <w:tabs>
          <w:tab w:val="clear" w:pos="2218"/>
          <w:tab w:val="left" w:pos="2430"/>
        </w:tabs>
        <w:ind w:left="2433" w:hanging="1166"/>
      </w:pPr>
      <w:r w:rsidRPr="002261BA">
        <w:t>2.1.1.7</w:t>
      </w:r>
      <w:r w:rsidRPr="00772A07">
        <w:tab/>
      </w:r>
      <w:r w:rsidR="00FF407A">
        <w:t>«</w:t>
      </w:r>
      <w:r w:rsidRPr="00655A2D">
        <w:rPr>
          <w:i/>
          <w:iCs/>
        </w:rPr>
        <w:t>Сферическая поверхность</w:t>
      </w:r>
      <w:r w:rsidR="00FF407A">
        <w:t>»</w:t>
      </w:r>
      <w:r w:rsidRPr="0033774E">
        <w:t xml:space="preserve"> означает поверхность, имеющую п</w:t>
      </w:r>
      <w:r w:rsidRPr="0033774E">
        <w:t>о</w:t>
      </w:r>
      <w:r w:rsidRPr="0033774E">
        <w:t>стоянный и одинако</w:t>
      </w:r>
      <w:r>
        <w:t>вый радиус во всех направлениях.</w:t>
      </w:r>
    </w:p>
    <w:p w:rsidR="00B91FD7" w:rsidRPr="00772A07" w:rsidRDefault="00B91FD7" w:rsidP="00252F0B">
      <w:pPr>
        <w:pStyle w:val="SingleTxt"/>
        <w:tabs>
          <w:tab w:val="clear" w:pos="2218"/>
          <w:tab w:val="left" w:pos="2430"/>
        </w:tabs>
        <w:ind w:left="2433" w:hanging="1166"/>
      </w:pPr>
      <w:r w:rsidRPr="002261BA">
        <w:t>2.1.1.8</w:t>
      </w:r>
      <w:r w:rsidRPr="00772A07">
        <w:tab/>
      </w:r>
      <w:r w:rsidR="00FF407A">
        <w:t>«</w:t>
      </w:r>
      <w:r w:rsidRPr="00655A2D">
        <w:rPr>
          <w:i/>
          <w:iCs/>
        </w:rPr>
        <w:t>Несферическая поверхность</w:t>
      </w:r>
      <w:r w:rsidR="00FF407A">
        <w:t>»</w:t>
      </w:r>
      <w:r w:rsidRPr="0033774E">
        <w:t xml:space="preserve"> означает поверхность, имеющую п</w:t>
      </w:r>
      <w:r w:rsidRPr="0033774E">
        <w:t>о</w:t>
      </w:r>
      <w:r w:rsidRPr="0033774E">
        <w:t>стоянны</w:t>
      </w:r>
      <w:r>
        <w:t>й радиус лишь в одной плоскости.</w:t>
      </w:r>
    </w:p>
    <w:p w:rsidR="00B91FD7" w:rsidRDefault="00B91FD7" w:rsidP="00252F0B">
      <w:pPr>
        <w:pStyle w:val="SingleTxt"/>
        <w:tabs>
          <w:tab w:val="clear" w:pos="2218"/>
          <w:tab w:val="left" w:pos="2430"/>
        </w:tabs>
        <w:ind w:left="2433" w:hanging="1166"/>
      </w:pPr>
      <w:r w:rsidRPr="002261BA">
        <w:t>2.1.1.9</w:t>
      </w:r>
      <w:r w:rsidRPr="00772A07">
        <w:tab/>
      </w:r>
      <w:r w:rsidR="00FF407A">
        <w:t>«</w:t>
      </w:r>
      <w:r w:rsidRPr="00655A2D">
        <w:rPr>
          <w:i/>
          <w:iCs/>
        </w:rPr>
        <w:t>Несферическое зеркало</w:t>
      </w:r>
      <w:r w:rsidR="00FF407A">
        <w:t>»</w:t>
      </w:r>
      <w:r w:rsidRPr="0033774E">
        <w:t xml:space="preserve"> означает зеркало, состоящее из сферич</w:t>
      </w:r>
      <w:r w:rsidRPr="0033774E">
        <w:t>е</w:t>
      </w:r>
      <w:r w:rsidRPr="0033774E">
        <w:t>ской и несферической части, в котором должен быть обозначен п</w:t>
      </w:r>
      <w:r w:rsidRPr="0033774E">
        <w:t>е</w:t>
      </w:r>
      <w:r w:rsidRPr="0033774E">
        <w:t xml:space="preserve">реход отражающей поверхности </w:t>
      </w:r>
      <w:proofErr w:type="gramStart"/>
      <w:r w:rsidRPr="0033774E">
        <w:t>от</w:t>
      </w:r>
      <w:proofErr w:type="gramEnd"/>
      <w:r w:rsidRPr="0033774E">
        <w:t xml:space="preserve"> сферической к несферической части.</w:t>
      </w:r>
      <w:r>
        <w:t xml:space="preserve"> </w:t>
      </w:r>
      <w:r w:rsidRPr="0033774E">
        <w:t>Кривизну основной оси зеркала определяют в системе коо</w:t>
      </w:r>
      <w:r w:rsidRPr="0033774E">
        <w:t>р</w:t>
      </w:r>
      <w:r w:rsidRPr="0033774E">
        <w:t>динат</w:t>
      </w:r>
      <w:r>
        <w:t xml:space="preserve"> </w:t>
      </w:r>
      <w:r w:rsidRPr="002261BA">
        <w:t>x</w:t>
      </w:r>
      <w:r w:rsidRPr="0033774E">
        <w:t>/</w:t>
      </w:r>
      <w:r w:rsidRPr="002261BA">
        <w:t>y</w:t>
      </w:r>
      <w:r w:rsidRPr="0033774E">
        <w:t>, определяемой радиусом исходного сферического сочлен</w:t>
      </w:r>
      <w:r w:rsidRPr="0033774E">
        <w:t>е</w:t>
      </w:r>
      <w:r w:rsidRPr="0033774E">
        <w:t>ния по формуле:</w:t>
      </w:r>
    </w:p>
    <w:p w:rsidR="00D32006" w:rsidRPr="00D32006" w:rsidRDefault="00D32006" w:rsidP="00D32006">
      <w:pPr>
        <w:pStyle w:val="SingleTxt"/>
        <w:tabs>
          <w:tab w:val="clear" w:pos="2218"/>
          <w:tab w:val="left" w:pos="2430"/>
        </w:tabs>
        <w:spacing w:after="0" w:line="120" w:lineRule="exact"/>
        <w:ind w:left="2433" w:hanging="1166"/>
        <w:rPr>
          <w:sz w:val="10"/>
        </w:rPr>
      </w:pPr>
    </w:p>
    <w:p w:rsidR="00B91FD7" w:rsidRDefault="00B91FD7" w:rsidP="00B91FD7">
      <w:pPr>
        <w:pStyle w:val="SingleTxt"/>
        <w:spacing w:line="240" w:lineRule="auto"/>
        <w:ind w:left="2217" w:hanging="950"/>
        <w:jc w:val="center"/>
      </w:pPr>
      <w:r>
        <w:rPr>
          <w:noProof/>
          <w:lang w:val="en-GB" w:eastAsia="en-GB"/>
        </w:rPr>
        <w:drawing>
          <wp:inline distT="0" distB="0" distL="0" distR="0" wp14:anchorId="5391C83B" wp14:editId="1ABB5AC7">
            <wp:extent cx="1719580" cy="28638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580" cy="286385"/>
                    </a:xfrm>
                    <a:prstGeom prst="rect">
                      <a:avLst/>
                    </a:prstGeom>
                    <a:noFill/>
                    <a:ln>
                      <a:noFill/>
                    </a:ln>
                  </pic:spPr>
                </pic:pic>
              </a:graphicData>
            </a:graphic>
          </wp:inline>
        </w:drawing>
      </w:r>
    </w:p>
    <w:p w:rsidR="00B91FD7" w:rsidRPr="00B91FD7" w:rsidRDefault="00B91FD7" w:rsidP="00655A2D">
      <w:pPr>
        <w:pStyle w:val="SingleTxt"/>
        <w:tabs>
          <w:tab w:val="clear" w:pos="2218"/>
          <w:tab w:val="left" w:pos="2430"/>
        </w:tabs>
        <w:ind w:left="3168" w:hanging="1426"/>
      </w:pPr>
      <w:r w:rsidRPr="00B91FD7">
        <w:tab/>
        <w:t xml:space="preserve">где: </w:t>
      </w:r>
    </w:p>
    <w:p w:rsidR="00B91FD7" w:rsidRPr="00B91FD7" w:rsidRDefault="00B91FD7" w:rsidP="00655A2D">
      <w:pPr>
        <w:pStyle w:val="SingleTxt"/>
        <w:tabs>
          <w:tab w:val="clear" w:pos="2218"/>
          <w:tab w:val="left" w:pos="2430"/>
        </w:tabs>
        <w:ind w:left="3168" w:hanging="1426"/>
      </w:pPr>
      <w:r w:rsidRPr="00B91FD7">
        <w:tab/>
      </w:r>
      <w:r w:rsidRPr="002261BA">
        <w:t>R</w:t>
      </w:r>
      <w:r w:rsidRPr="00B91FD7">
        <w:t xml:space="preserve"> </w:t>
      </w:r>
      <w:r w:rsidRPr="00B91FD7">
        <w:tab/>
        <w:t xml:space="preserve">− </w:t>
      </w:r>
      <w:r w:rsidRPr="00B91FD7">
        <w:tab/>
        <w:t xml:space="preserve">номинальный радиус в сферической части, </w:t>
      </w:r>
    </w:p>
    <w:p w:rsidR="00B91FD7" w:rsidRPr="00B91FD7" w:rsidRDefault="00B91FD7" w:rsidP="00655A2D">
      <w:pPr>
        <w:pStyle w:val="SingleTxt"/>
        <w:tabs>
          <w:tab w:val="clear" w:pos="2218"/>
          <w:tab w:val="left" w:pos="2430"/>
        </w:tabs>
        <w:ind w:left="3168" w:hanging="1426"/>
      </w:pPr>
      <w:r w:rsidRPr="00B91FD7">
        <w:tab/>
      </w:r>
      <w:r w:rsidRPr="002261BA">
        <w:t>k</w:t>
      </w:r>
      <w:r w:rsidRPr="00B91FD7">
        <w:t xml:space="preserve"> </w:t>
      </w:r>
      <w:r w:rsidRPr="00B91FD7">
        <w:tab/>
        <w:t>−</w:t>
      </w:r>
      <w:r w:rsidRPr="00B91FD7">
        <w:tab/>
      </w:r>
      <w:proofErr w:type="gramStart"/>
      <w:r w:rsidRPr="00B91FD7">
        <w:t>постоянная</w:t>
      </w:r>
      <w:proofErr w:type="gramEnd"/>
      <w:r w:rsidRPr="00B91FD7">
        <w:t xml:space="preserve"> для изменения кривизны, </w:t>
      </w:r>
    </w:p>
    <w:p w:rsidR="00B91FD7" w:rsidRPr="00B91FD7" w:rsidRDefault="00B91FD7" w:rsidP="00655A2D">
      <w:pPr>
        <w:pStyle w:val="SingleTxt"/>
        <w:tabs>
          <w:tab w:val="clear" w:pos="2218"/>
          <w:tab w:val="left" w:pos="2430"/>
        </w:tabs>
        <w:ind w:left="3168" w:hanging="1426"/>
      </w:pPr>
      <w:r w:rsidRPr="00B91FD7">
        <w:tab/>
      </w:r>
      <w:r w:rsidRPr="002261BA">
        <w:t>a</w:t>
      </w:r>
      <w:r w:rsidRPr="00B91FD7">
        <w:t xml:space="preserve"> </w:t>
      </w:r>
      <w:r w:rsidRPr="00B91FD7">
        <w:tab/>
        <w:t>−</w:t>
      </w:r>
      <w:r w:rsidRPr="00B91FD7">
        <w:tab/>
      </w:r>
      <w:proofErr w:type="gramStart"/>
      <w:r w:rsidRPr="00B91FD7">
        <w:t>постоянная</w:t>
      </w:r>
      <w:proofErr w:type="gramEnd"/>
      <w:r w:rsidRPr="00B91FD7">
        <w:t xml:space="preserve"> для сферической величины первоначального сферического сочленения.</w:t>
      </w:r>
    </w:p>
    <w:p w:rsidR="00B91FD7" w:rsidRPr="00B91FD7" w:rsidRDefault="00730F29" w:rsidP="00252F0B">
      <w:pPr>
        <w:pStyle w:val="SingleTxt"/>
        <w:tabs>
          <w:tab w:val="clear" w:pos="2218"/>
          <w:tab w:val="left" w:pos="2430"/>
        </w:tabs>
        <w:ind w:left="2433" w:hanging="1166"/>
      </w:pPr>
      <w:r>
        <w:br w:type="page"/>
      </w:r>
      <w:r w:rsidR="00B91FD7" w:rsidRPr="002261BA">
        <w:lastRenderedPageBreak/>
        <w:t>2.1.1.10</w:t>
      </w:r>
      <w:r w:rsidR="00B91FD7" w:rsidRPr="00B91FD7">
        <w:tab/>
      </w:r>
      <w:r w:rsidR="00FF407A">
        <w:t>«</w:t>
      </w:r>
      <w:r w:rsidR="00B91FD7" w:rsidRPr="00655A2D">
        <w:rPr>
          <w:i/>
          <w:iCs/>
        </w:rPr>
        <w:t>Центр отражающей поверхности</w:t>
      </w:r>
      <w:r w:rsidR="00FF407A">
        <w:t>»</w:t>
      </w:r>
      <w:r w:rsidR="00B91FD7" w:rsidRPr="002261BA">
        <w:t xml:space="preserve"> </w:t>
      </w:r>
      <w:r w:rsidR="00B91FD7" w:rsidRPr="00B91FD7">
        <w:t>означает центр видимой зоны отражающей поверхности.</w:t>
      </w:r>
    </w:p>
    <w:p w:rsidR="00B91FD7" w:rsidRPr="00B91FD7" w:rsidRDefault="00B91FD7" w:rsidP="00252F0B">
      <w:pPr>
        <w:pStyle w:val="SingleTxt"/>
        <w:tabs>
          <w:tab w:val="clear" w:pos="2218"/>
          <w:tab w:val="left" w:pos="2430"/>
        </w:tabs>
        <w:ind w:left="2433" w:hanging="1166"/>
      </w:pPr>
      <w:r w:rsidRPr="002261BA">
        <w:t>2.1.1.11</w:t>
      </w:r>
      <w:r w:rsidRPr="00B91FD7">
        <w:tab/>
      </w:r>
      <w:r w:rsidR="00FF407A">
        <w:t>«</w:t>
      </w:r>
      <w:r w:rsidRPr="00655A2D">
        <w:rPr>
          <w:i/>
          <w:iCs/>
        </w:rPr>
        <w:t>Радиус кривизны составных элементов зеркала</w:t>
      </w:r>
      <w:r w:rsidR="00FF407A">
        <w:t>»</w:t>
      </w:r>
      <w:r w:rsidRPr="002261BA">
        <w:t xml:space="preserve"> означает радиус </w:t>
      </w:r>
      <w:r w:rsidR="00FF407A">
        <w:t>«</w:t>
      </w:r>
      <w:r w:rsidRPr="002261BA">
        <w:t>c</w:t>
      </w:r>
      <w:r w:rsidR="00FF407A">
        <w:t>»</w:t>
      </w:r>
      <w:r w:rsidRPr="002261BA">
        <w:t xml:space="preserve"> дуги окружности, которая в наибольшей степени приближается к кривизне рассматриваемого элемента.</w:t>
      </w:r>
    </w:p>
    <w:p w:rsidR="00B91FD7" w:rsidRPr="00B91FD7" w:rsidRDefault="00B91FD7" w:rsidP="003C27B1">
      <w:pPr>
        <w:pStyle w:val="SingleTxt"/>
        <w:tabs>
          <w:tab w:val="clear" w:pos="2218"/>
          <w:tab w:val="left" w:pos="2430"/>
        </w:tabs>
        <w:ind w:left="2433" w:hanging="1166"/>
      </w:pPr>
      <w:proofErr w:type="gramStart"/>
      <w:r w:rsidRPr="00B91FD7">
        <w:t>2.1.2</w:t>
      </w:r>
      <w:r w:rsidRPr="00B91FD7">
        <w:tab/>
      </w:r>
      <w:r w:rsidR="00C50696">
        <w:tab/>
      </w:r>
      <w:r w:rsidR="00FF407A">
        <w:t>«</w:t>
      </w:r>
      <w:r w:rsidRPr="00655A2D">
        <w:rPr>
          <w:i/>
          <w:iCs/>
        </w:rPr>
        <w:t>Система видеокамеры/монитора (СВМ)</w:t>
      </w:r>
      <w:r w:rsidR="00FF407A">
        <w:t>»</w:t>
      </w:r>
      <w:r w:rsidRPr="00B91FD7">
        <w:t xml:space="preserve"> означает устройство н</w:t>
      </w:r>
      <w:r w:rsidRPr="00B91FD7">
        <w:t>е</w:t>
      </w:r>
      <w:r w:rsidRPr="00B91FD7">
        <w:t>прямого обзора, определенное в пункте 2.1 и обеспечивающее поле обзора на основе использования сочетания видеокамеры/монитора, определенных в пунктах 2.1.2.1 и 2.1.2.2 ниже.</w:t>
      </w:r>
      <w:proofErr w:type="gramEnd"/>
    </w:p>
    <w:p w:rsidR="00B91FD7" w:rsidRPr="00B91FD7" w:rsidRDefault="00B91FD7" w:rsidP="00252F0B">
      <w:pPr>
        <w:pStyle w:val="SingleTxt"/>
        <w:tabs>
          <w:tab w:val="clear" w:pos="2218"/>
          <w:tab w:val="left" w:pos="2430"/>
        </w:tabs>
        <w:ind w:left="2433" w:hanging="1166"/>
      </w:pPr>
      <w:r w:rsidRPr="00B91FD7">
        <w:t>2.1.2.1</w:t>
      </w:r>
      <w:r w:rsidRPr="00B91FD7">
        <w:tab/>
      </w:r>
      <w:r w:rsidR="00FF407A">
        <w:t>«</w:t>
      </w:r>
      <w:r w:rsidRPr="00655A2D">
        <w:rPr>
          <w:i/>
          <w:iCs/>
        </w:rPr>
        <w:t>Видеокамера</w:t>
      </w:r>
      <w:r w:rsidR="00FF407A">
        <w:t>»</w:t>
      </w:r>
      <w:r w:rsidRPr="00B91FD7">
        <w:t xml:space="preserve"> означает устройство, передающее изображение внешнего мира и затем преобразующее это изображение в сигнал (например, видеосигнал).</w:t>
      </w:r>
    </w:p>
    <w:p w:rsidR="00B91FD7" w:rsidRPr="00B91FD7" w:rsidRDefault="00B91FD7" w:rsidP="00252F0B">
      <w:pPr>
        <w:pStyle w:val="SingleTxt"/>
        <w:tabs>
          <w:tab w:val="clear" w:pos="2218"/>
          <w:tab w:val="left" w:pos="2430"/>
        </w:tabs>
        <w:ind w:left="2433" w:hanging="1166"/>
      </w:pPr>
      <w:r w:rsidRPr="00B91FD7">
        <w:t>2.1.2.2</w:t>
      </w:r>
      <w:r w:rsidRPr="00B91FD7">
        <w:tab/>
      </w:r>
      <w:r w:rsidR="00FF407A">
        <w:t>«</w:t>
      </w:r>
      <w:r w:rsidRPr="00655A2D">
        <w:rPr>
          <w:i/>
          <w:iCs/>
        </w:rPr>
        <w:t>Монитор</w:t>
      </w:r>
      <w:r w:rsidR="00FF407A">
        <w:t>»</w:t>
      </w:r>
      <w:r w:rsidRPr="00B91FD7">
        <w:t xml:space="preserve"> означает устройство, преобразующее сигнал в изобр</w:t>
      </w:r>
      <w:r w:rsidRPr="00B91FD7">
        <w:t>а</w:t>
      </w:r>
      <w:r w:rsidRPr="00B91FD7">
        <w:t>жения, воспроизводимые в визуальном спектре.</w:t>
      </w:r>
    </w:p>
    <w:p w:rsidR="00B91FD7" w:rsidRPr="00B91FD7" w:rsidRDefault="00B91FD7" w:rsidP="00252F0B">
      <w:pPr>
        <w:pStyle w:val="SingleTxt"/>
        <w:tabs>
          <w:tab w:val="clear" w:pos="2218"/>
          <w:tab w:val="left" w:pos="2430"/>
        </w:tabs>
        <w:ind w:left="2433" w:hanging="1166"/>
      </w:pPr>
      <w:r w:rsidRPr="00B91FD7">
        <w:t>2.1.3</w:t>
      </w:r>
      <w:r w:rsidRPr="00B91FD7">
        <w:tab/>
      </w:r>
      <w:r>
        <w:tab/>
      </w:r>
      <w:r w:rsidR="00FF407A">
        <w:t>«</w:t>
      </w:r>
      <w:r w:rsidRPr="00655A2D">
        <w:rPr>
          <w:i/>
          <w:iCs/>
        </w:rPr>
        <w:t>Другие устройства непрямого обзора</w:t>
      </w:r>
      <w:r w:rsidR="00FF407A">
        <w:t>»</w:t>
      </w:r>
      <w:r w:rsidRPr="00B91FD7">
        <w:t xml:space="preserve"> означают устройства, опр</w:t>
      </w:r>
      <w:r w:rsidRPr="00B91FD7">
        <w:t>е</w:t>
      </w:r>
      <w:r w:rsidRPr="00B91FD7">
        <w:t xml:space="preserve">деленные в пункте 2.1 выше и не обеспечивающие поле обзора при помощи устройства, </w:t>
      </w:r>
      <w:r w:rsidR="00FF407A">
        <w:t>«</w:t>
      </w:r>
      <w:r w:rsidRPr="00B91FD7">
        <w:t>видеокамера/монитор</w:t>
      </w:r>
      <w:r w:rsidR="00FF407A">
        <w:t>»</w:t>
      </w:r>
      <w:r w:rsidRPr="00B91FD7">
        <w:t>.</w:t>
      </w:r>
    </w:p>
    <w:p w:rsidR="00B91FD7" w:rsidRPr="00B91FD7" w:rsidRDefault="00B91FD7" w:rsidP="00252F0B">
      <w:pPr>
        <w:pStyle w:val="SingleTxt"/>
        <w:tabs>
          <w:tab w:val="clear" w:pos="2218"/>
          <w:tab w:val="left" w:pos="2430"/>
        </w:tabs>
        <w:ind w:left="2433" w:hanging="1166"/>
      </w:pPr>
      <w:r w:rsidRPr="002261BA">
        <w:t>2.1.4</w:t>
      </w:r>
      <w:r w:rsidRPr="00B91FD7">
        <w:tab/>
      </w:r>
      <w:r>
        <w:tab/>
      </w:r>
      <w:r w:rsidR="00FF407A">
        <w:t>«</w:t>
      </w:r>
      <w:r w:rsidRPr="00655A2D">
        <w:rPr>
          <w:i/>
          <w:iCs/>
        </w:rPr>
        <w:t>Вспомогательная система обзора</w:t>
      </w:r>
      <w:r w:rsidR="00FF407A">
        <w:t>»</w:t>
      </w:r>
      <w:r w:rsidRPr="002261BA">
        <w:t xml:space="preserve"> означает систему, позволя</w:t>
      </w:r>
      <w:r w:rsidRPr="002261BA">
        <w:t>ю</w:t>
      </w:r>
      <w:r w:rsidRPr="002261BA">
        <w:t>щую водителю обнаруживать и/или видеть предметы в зоне, окр</w:t>
      </w:r>
      <w:r w:rsidRPr="002261BA">
        <w:t>у</w:t>
      </w:r>
      <w:r w:rsidRPr="002261BA">
        <w:t>жающей транспортное средство</w:t>
      </w:r>
      <w:r w:rsidRPr="00B91FD7">
        <w:t>.</w:t>
      </w:r>
    </w:p>
    <w:p w:rsidR="00B91FD7" w:rsidRPr="002261BA" w:rsidRDefault="00B91FD7" w:rsidP="00252F0B">
      <w:pPr>
        <w:pStyle w:val="SingleTxt"/>
        <w:tabs>
          <w:tab w:val="clear" w:pos="2218"/>
          <w:tab w:val="left" w:pos="2430"/>
        </w:tabs>
        <w:ind w:left="2433" w:hanging="1166"/>
      </w:pPr>
      <w:r w:rsidRPr="002261BA">
        <w:t>2.1.5</w:t>
      </w:r>
      <w:r w:rsidRPr="00B91FD7">
        <w:tab/>
      </w:r>
      <w:r>
        <w:tab/>
      </w:r>
      <w:r w:rsidR="00FF407A">
        <w:t>«</w:t>
      </w:r>
      <w:proofErr w:type="spellStart"/>
      <w:r w:rsidRPr="00655A2D">
        <w:rPr>
          <w:i/>
          <w:iCs/>
        </w:rPr>
        <w:t>Яркостный</w:t>
      </w:r>
      <w:proofErr w:type="spellEnd"/>
      <w:r w:rsidRPr="00655A2D">
        <w:rPr>
          <w:i/>
          <w:iCs/>
        </w:rPr>
        <w:t xml:space="preserve"> контраст</w:t>
      </w:r>
      <w:r w:rsidR="00FF407A">
        <w:t>»</w:t>
      </w:r>
      <w:r w:rsidRPr="00B91FD7">
        <w:t xml:space="preserve"> означает соотношение яркости какого-либо объекта и его непосредственного фона/окружения, позволяющее в</w:t>
      </w:r>
      <w:r w:rsidRPr="00B91FD7">
        <w:t>ы</w:t>
      </w:r>
      <w:r w:rsidRPr="00B91FD7">
        <w:t xml:space="preserve">делять этот объект из его фона/окружения. </w:t>
      </w:r>
      <w:r w:rsidRPr="002261BA">
        <w:t>Данное определение с</w:t>
      </w:r>
      <w:r w:rsidRPr="002261BA">
        <w:t>о</w:t>
      </w:r>
      <w:r w:rsidRPr="002261BA">
        <w:t xml:space="preserve">ответствует определению, содержащемуся в стандарте </w:t>
      </w:r>
      <w:r w:rsidRPr="002261BA">
        <w:br/>
        <w:t>ISO 9241-302:2008.</w:t>
      </w:r>
    </w:p>
    <w:p w:rsidR="00B91FD7" w:rsidRPr="00B91FD7" w:rsidRDefault="00B91FD7" w:rsidP="00252F0B">
      <w:pPr>
        <w:pStyle w:val="SingleTxt"/>
        <w:tabs>
          <w:tab w:val="clear" w:pos="2218"/>
          <w:tab w:val="left" w:pos="2430"/>
        </w:tabs>
        <w:ind w:left="2433" w:hanging="1166"/>
      </w:pPr>
      <w:r w:rsidRPr="002261BA">
        <w:t>2.1.6</w:t>
      </w:r>
      <w:r w:rsidRPr="00B91FD7">
        <w:tab/>
      </w:r>
      <w:r>
        <w:tab/>
      </w:r>
      <w:r w:rsidR="00FF407A">
        <w:t>«</w:t>
      </w:r>
      <w:r w:rsidRPr="00655A2D">
        <w:rPr>
          <w:i/>
          <w:iCs/>
        </w:rPr>
        <w:t>Разрешающая способность</w:t>
      </w:r>
      <w:r w:rsidR="00FF407A">
        <w:t>»</w:t>
      </w:r>
      <w:r w:rsidRPr="00B91FD7">
        <w:t xml:space="preserve"> означает мельчайший элемент, вид</w:t>
      </w:r>
      <w:r w:rsidRPr="00B91FD7">
        <w:t>и</w:t>
      </w:r>
      <w:r w:rsidRPr="00B91FD7">
        <w:t>мый при помощи перцепционной системы, т.е. воспринимаемый как отдельная деталь общего целого. Разрешающую способность чел</w:t>
      </w:r>
      <w:r w:rsidRPr="00B91FD7">
        <w:t>о</w:t>
      </w:r>
      <w:r w:rsidRPr="00B91FD7">
        <w:t xml:space="preserve">веческого глаза указывают в качестве </w:t>
      </w:r>
      <w:r w:rsidR="00FF407A">
        <w:t>«</w:t>
      </w:r>
      <w:r w:rsidRPr="00B91FD7">
        <w:t>оптической резкости</w:t>
      </w:r>
      <w:r w:rsidR="00FF407A">
        <w:t>»</w:t>
      </w:r>
      <w:r w:rsidRPr="00B91FD7">
        <w:t>.</w:t>
      </w:r>
    </w:p>
    <w:p w:rsidR="00B91FD7" w:rsidRPr="00B91FD7" w:rsidRDefault="00B91FD7" w:rsidP="00252F0B">
      <w:pPr>
        <w:pStyle w:val="SingleTxt"/>
        <w:tabs>
          <w:tab w:val="clear" w:pos="2218"/>
          <w:tab w:val="left" w:pos="2430"/>
        </w:tabs>
        <w:ind w:left="2433" w:hanging="1166"/>
      </w:pPr>
      <w:r w:rsidRPr="002261BA">
        <w:t>2.1.7</w:t>
      </w:r>
      <w:r w:rsidRPr="00B91FD7">
        <w:tab/>
      </w:r>
      <w:r>
        <w:tab/>
      </w:r>
      <w:r w:rsidR="00FF407A">
        <w:t>«</w:t>
      </w:r>
      <w:r w:rsidRPr="00655A2D">
        <w:rPr>
          <w:i/>
          <w:iCs/>
        </w:rPr>
        <w:t>Критический объект</w:t>
      </w:r>
      <w:r w:rsidR="00FF407A">
        <w:t>»</w:t>
      </w:r>
      <w:r w:rsidRPr="00B91FD7">
        <w:t xml:space="preserve"> означает объект цилиндрической формы в</w:t>
      </w:r>
      <w:r w:rsidRPr="00B91FD7">
        <w:t>ы</w:t>
      </w:r>
      <w:r w:rsidRPr="00B91FD7">
        <w:t>сотой 0,50 м и диаметром 0,30 м.</w:t>
      </w:r>
    </w:p>
    <w:p w:rsidR="00B91FD7" w:rsidRPr="00B91FD7" w:rsidRDefault="00B91FD7" w:rsidP="00252F0B">
      <w:pPr>
        <w:pStyle w:val="SingleTxt"/>
        <w:tabs>
          <w:tab w:val="clear" w:pos="2218"/>
          <w:tab w:val="left" w:pos="2430"/>
        </w:tabs>
        <w:ind w:left="2433" w:hanging="1166"/>
      </w:pPr>
      <w:r w:rsidRPr="002261BA">
        <w:t>2.1.8</w:t>
      </w:r>
      <w:r w:rsidRPr="00B91FD7">
        <w:tab/>
      </w:r>
      <w:r>
        <w:tab/>
      </w:r>
      <w:r w:rsidR="00FF407A">
        <w:t>«</w:t>
      </w:r>
      <w:r w:rsidRPr="00655A2D">
        <w:rPr>
          <w:i/>
          <w:iCs/>
        </w:rPr>
        <w:t>Критическое восприятие</w:t>
      </w:r>
      <w:r w:rsidR="00FF407A">
        <w:t>»</w:t>
      </w:r>
      <w:r w:rsidRPr="00B91FD7">
        <w:t xml:space="preserve"> означает уровень восприятия, достиж</w:t>
      </w:r>
      <w:r w:rsidRPr="00B91FD7">
        <w:t>и</w:t>
      </w:r>
      <w:r w:rsidRPr="00B91FD7">
        <w:t>мый на пределе возможностей используемой системы визуального наблюдения при критических условиях. Речь идет о ситуациях, когда линейный масштаб изображения критического объекта в несколько раз превышает самую мелкую деталь, различимую с помощью да</w:t>
      </w:r>
      <w:r w:rsidRPr="00B91FD7">
        <w:t>н</w:t>
      </w:r>
      <w:r w:rsidRPr="00B91FD7">
        <w:t xml:space="preserve">ной системы наблюдения. </w:t>
      </w:r>
    </w:p>
    <w:p w:rsidR="00B91FD7" w:rsidRPr="002261BA" w:rsidRDefault="00B91FD7" w:rsidP="00252F0B">
      <w:pPr>
        <w:pStyle w:val="SingleTxt"/>
        <w:tabs>
          <w:tab w:val="clear" w:pos="2218"/>
          <w:tab w:val="left" w:pos="2430"/>
        </w:tabs>
        <w:ind w:left="2433" w:hanging="1166"/>
      </w:pPr>
      <w:r w:rsidRPr="002261BA">
        <w:t>2.1.9</w:t>
      </w:r>
      <w:r w:rsidRPr="002261BA">
        <w:tab/>
      </w:r>
      <w:r w:rsidRPr="002261BA">
        <w:tab/>
      </w:r>
      <w:r w:rsidR="00FF407A">
        <w:t>«</w:t>
      </w:r>
      <w:r w:rsidRPr="00655A2D">
        <w:rPr>
          <w:i/>
          <w:iCs/>
        </w:rPr>
        <w:t>Поле обзора</w:t>
      </w:r>
      <w:r w:rsidR="00FF407A">
        <w:t>»</w:t>
      </w:r>
      <w:r w:rsidRPr="002261BA">
        <w:t xml:space="preserve"> означает часть трехмерного пространства, которая контролируется при помощи устройства непрямого обзора. Если не оговорено иное, то оно соответствует видимости, обеспечиваемой данным устройством и/или устройствами, помимо зеркал, на уровне грунта. Оно может быть ограничено соответствующим расстоянием обнаружения до критического объекта.</w:t>
      </w:r>
    </w:p>
    <w:p w:rsidR="00B91FD7" w:rsidRPr="00B91FD7" w:rsidRDefault="00B91FD7" w:rsidP="00252F0B">
      <w:pPr>
        <w:pStyle w:val="SingleTxt"/>
        <w:tabs>
          <w:tab w:val="clear" w:pos="2218"/>
          <w:tab w:val="left" w:pos="2430"/>
        </w:tabs>
        <w:ind w:left="2433" w:hanging="1166"/>
      </w:pPr>
      <w:r w:rsidRPr="002261BA">
        <w:t>2.1.10</w:t>
      </w:r>
      <w:r w:rsidRPr="00B91FD7">
        <w:tab/>
      </w:r>
      <w:r w:rsidR="00FF407A">
        <w:t>«</w:t>
      </w:r>
      <w:r w:rsidRPr="00655A2D">
        <w:rPr>
          <w:i/>
          <w:iCs/>
        </w:rPr>
        <w:t>Расстояние обнаружения</w:t>
      </w:r>
      <w:r w:rsidR="00FF407A">
        <w:t>»</w:t>
      </w:r>
      <w:r w:rsidRPr="002261BA">
        <w:t xml:space="preserve"> означает расстояние, измеряемое от центра объектива камеры до наиболее удаленной точки, в которой может восприниматься критический объект (согласно определению критического восприятия)</w:t>
      </w:r>
      <w:r w:rsidRPr="00B91FD7">
        <w:t>.</w:t>
      </w:r>
    </w:p>
    <w:p w:rsidR="00B91FD7" w:rsidRPr="00B91FD7" w:rsidRDefault="00B91FD7" w:rsidP="00252F0B">
      <w:pPr>
        <w:pStyle w:val="SingleTxt"/>
        <w:tabs>
          <w:tab w:val="clear" w:pos="2218"/>
          <w:tab w:val="left" w:pos="2430"/>
        </w:tabs>
        <w:ind w:left="2433" w:hanging="1166"/>
      </w:pPr>
      <w:r w:rsidRPr="002261BA">
        <w:lastRenderedPageBreak/>
        <w:t>2.1.11</w:t>
      </w:r>
      <w:r w:rsidRPr="00B91FD7">
        <w:tab/>
      </w:r>
      <w:r w:rsidR="00FF407A">
        <w:t>«</w:t>
      </w:r>
      <w:r w:rsidRPr="00655A2D">
        <w:rPr>
          <w:i/>
          <w:iCs/>
        </w:rPr>
        <w:t>Визуальный спектр</w:t>
      </w:r>
      <w:r w:rsidR="00FF407A">
        <w:t>»</w:t>
      </w:r>
      <w:r w:rsidRPr="00B91FD7">
        <w:t xml:space="preserve"> означает свет, длина волны которого находи</w:t>
      </w:r>
      <w:r w:rsidRPr="00B91FD7">
        <w:t>т</w:t>
      </w:r>
      <w:r w:rsidRPr="00B91FD7">
        <w:t xml:space="preserve">ся в пределах границ восприятия человеческих глаз: 380−780 </w:t>
      </w:r>
      <w:proofErr w:type="spellStart"/>
      <w:r w:rsidRPr="00B91FD7">
        <w:t>нм</w:t>
      </w:r>
      <w:proofErr w:type="spellEnd"/>
      <w:r w:rsidRPr="00B91FD7">
        <w:t>.</w:t>
      </w:r>
    </w:p>
    <w:p w:rsidR="00B91FD7" w:rsidRPr="00B91FD7" w:rsidRDefault="00B91FD7" w:rsidP="00252F0B">
      <w:pPr>
        <w:pStyle w:val="SingleTxt"/>
        <w:tabs>
          <w:tab w:val="clear" w:pos="2218"/>
          <w:tab w:val="left" w:pos="2430"/>
        </w:tabs>
        <w:ind w:left="2433" w:hanging="1166"/>
      </w:pPr>
      <w:r w:rsidRPr="002261BA">
        <w:t>2.1.12</w:t>
      </w:r>
      <w:r w:rsidRPr="00B91FD7">
        <w:tab/>
      </w:r>
      <w:r w:rsidR="00FF407A">
        <w:t>«</w:t>
      </w:r>
      <w:r w:rsidRPr="00655A2D">
        <w:rPr>
          <w:i/>
          <w:iCs/>
        </w:rPr>
        <w:t>Размытость</w:t>
      </w:r>
      <w:r w:rsidR="00FF407A">
        <w:t>»</w:t>
      </w:r>
      <w:r w:rsidRPr="00B91FD7">
        <w:t xml:space="preserve"> означает яркую линию, отображаемую на мониторе при прямом попадании солнечного света или других сильных исто</w:t>
      </w:r>
      <w:r w:rsidRPr="00B91FD7">
        <w:t>ч</w:t>
      </w:r>
      <w:r w:rsidRPr="00B91FD7">
        <w:t>ников света в объектив видеокамеры.</w:t>
      </w:r>
    </w:p>
    <w:p w:rsidR="00B91FD7" w:rsidRPr="00B91FD7" w:rsidRDefault="00B91FD7" w:rsidP="00655A2D">
      <w:pPr>
        <w:pStyle w:val="SingleTxt"/>
        <w:tabs>
          <w:tab w:val="clear" w:pos="2218"/>
          <w:tab w:val="left" w:pos="2430"/>
        </w:tabs>
        <w:ind w:left="2433" w:hanging="1166"/>
      </w:pPr>
      <w:r w:rsidRPr="00B91FD7">
        <w:t>2.1.13</w:t>
      </w:r>
      <w:r w:rsidRPr="00B91FD7">
        <w:tab/>
      </w:r>
      <w:r w:rsidR="00FF407A">
        <w:t>«</w:t>
      </w:r>
      <w:r w:rsidRPr="00655A2D">
        <w:rPr>
          <w:i/>
          <w:iCs/>
        </w:rPr>
        <w:t>Двойная функциональная система зеркала и СВМ</w:t>
      </w:r>
      <w:r w:rsidR="00FF407A">
        <w:t>»</w:t>
      </w:r>
      <w:r w:rsidRPr="00B91FD7">
        <w:t xml:space="preserve"> означает СВМ класса </w:t>
      </w:r>
      <w:r w:rsidRPr="002261BA">
        <w:t>I, в которой монитор, соответствующий настоящим Прав</w:t>
      </w:r>
      <w:r w:rsidRPr="002261BA">
        <w:t>и</w:t>
      </w:r>
      <w:r w:rsidRPr="002261BA">
        <w:t>лам, устанавливается сзади полупрозрачного зеркала, соответств</w:t>
      </w:r>
      <w:r w:rsidRPr="002261BA">
        <w:t>у</w:t>
      </w:r>
      <w:r w:rsidRPr="002261BA">
        <w:t>ющего настоящим Правилам. Монитор виден в режиме работы</w:t>
      </w:r>
      <w:r w:rsidRPr="00B91FD7">
        <w:t xml:space="preserve"> СВМ.</w:t>
      </w:r>
    </w:p>
    <w:p w:rsidR="00B91FD7" w:rsidRPr="002261BA" w:rsidRDefault="00B91FD7" w:rsidP="00252F0B">
      <w:pPr>
        <w:pStyle w:val="SingleTxt"/>
        <w:tabs>
          <w:tab w:val="clear" w:pos="2218"/>
          <w:tab w:val="left" w:pos="2430"/>
        </w:tabs>
        <w:ind w:left="2433" w:hanging="1166"/>
      </w:pPr>
      <w:r w:rsidRPr="002261BA">
        <w:t>2.2</w:t>
      </w:r>
      <w:r w:rsidRPr="00B91FD7">
        <w:tab/>
      </w:r>
      <w:r>
        <w:tab/>
      </w:r>
      <w:r w:rsidR="00FF407A">
        <w:t>«</w:t>
      </w:r>
      <w:r w:rsidRPr="00655A2D">
        <w:rPr>
          <w:i/>
          <w:iCs/>
        </w:rPr>
        <w:t>Тип устройства непрямого обзора</w:t>
      </w:r>
      <w:r w:rsidR="00FF407A">
        <w:t>»</w:t>
      </w:r>
      <w:r w:rsidRPr="002261BA">
        <w:t xml:space="preserve"> означает устройства, не име</w:t>
      </w:r>
      <w:r w:rsidRPr="002261BA">
        <w:t>ю</w:t>
      </w:r>
      <w:r w:rsidRPr="002261BA">
        <w:t>щие между собой различий в отношении следующих существенных характеристик:</w:t>
      </w:r>
    </w:p>
    <w:p w:rsidR="00B91FD7" w:rsidRPr="002261BA" w:rsidRDefault="00B91FD7" w:rsidP="002D7201">
      <w:pPr>
        <w:pStyle w:val="SingleTxt"/>
        <w:tabs>
          <w:tab w:val="clear" w:pos="2218"/>
          <w:tab w:val="clear" w:pos="2693"/>
          <w:tab w:val="left" w:pos="2430"/>
          <w:tab w:val="left" w:pos="2880"/>
        </w:tabs>
        <w:ind w:left="2908" w:hanging="1166"/>
      </w:pPr>
      <w:r w:rsidRPr="002261BA">
        <w:tab/>
        <w:t>а)</w:t>
      </w:r>
      <w:r w:rsidRPr="002261BA">
        <w:tab/>
      </w:r>
      <w:r w:rsidRPr="00B91FD7">
        <w:t>конструкции устройства, в том числе сре</w:t>
      </w:r>
      <w:proofErr w:type="gramStart"/>
      <w:r w:rsidRPr="00B91FD7">
        <w:t>дств кр</w:t>
      </w:r>
      <w:proofErr w:type="gramEnd"/>
      <w:r w:rsidRPr="00B91FD7">
        <w:t>епления к куз</w:t>
      </w:r>
      <w:r w:rsidRPr="00B91FD7">
        <w:t>о</w:t>
      </w:r>
      <w:r w:rsidRPr="00B91FD7">
        <w:t>ву, если они имеются;</w:t>
      </w:r>
    </w:p>
    <w:p w:rsidR="00B91FD7" w:rsidRPr="00B91FD7" w:rsidRDefault="00B91FD7" w:rsidP="002D7201">
      <w:pPr>
        <w:pStyle w:val="SingleTxt"/>
        <w:tabs>
          <w:tab w:val="clear" w:pos="2218"/>
          <w:tab w:val="clear" w:pos="2693"/>
          <w:tab w:val="left" w:pos="2430"/>
          <w:tab w:val="left" w:pos="2880"/>
        </w:tabs>
        <w:ind w:left="2908" w:hanging="1166"/>
      </w:pPr>
      <w:r w:rsidRPr="002261BA">
        <w:tab/>
        <w:t>b)</w:t>
      </w:r>
      <w:r w:rsidRPr="002261BA">
        <w:tab/>
        <w:t>в случае зеркал: класса, формы, размеров и радиуса кривизны отражающей поверхности зеркала;</w:t>
      </w:r>
    </w:p>
    <w:p w:rsidR="00B91FD7" w:rsidRPr="00B91FD7" w:rsidRDefault="00B91FD7" w:rsidP="002D7201">
      <w:pPr>
        <w:pStyle w:val="SingleTxt"/>
        <w:tabs>
          <w:tab w:val="clear" w:pos="2218"/>
          <w:tab w:val="clear" w:pos="2693"/>
          <w:tab w:val="left" w:pos="2430"/>
          <w:tab w:val="left" w:pos="2880"/>
        </w:tabs>
        <w:ind w:left="2908" w:hanging="1166"/>
      </w:pPr>
      <w:r w:rsidRPr="00B91FD7">
        <w:tab/>
        <w:t>с)</w:t>
      </w:r>
      <w:r w:rsidRPr="00B91FD7">
        <w:tab/>
        <w:t>в случае систем</w:t>
      </w:r>
      <w:r w:rsidRPr="002261BA">
        <w:t xml:space="preserve"> </w:t>
      </w:r>
      <w:r w:rsidRPr="00B91FD7">
        <w:t>видеокамеры/монитора: класс, обзор, увелич</w:t>
      </w:r>
      <w:r w:rsidRPr="00B91FD7">
        <w:t>е</w:t>
      </w:r>
      <w:r w:rsidRPr="00B91FD7">
        <w:t>ние и разрешение.</w:t>
      </w:r>
    </w:p>
    <w:p w:rsidR="00B91FD7" w:rsidRPr="00B91FD7" w:rsidRDefault="00B91FD7" w:rsidP="002D7201">
      <w:pPr>
        <w:pStyle w:val="SingleTxt"/>
        <w:tabs>
          <w:tab w:val="clear" w:pos="2218"/>
          <w:tab w:val="left" w:pos="2430"/>
        </w:tabs>
        <w:ind w:left="2433" w:hanging="1166"/>
      </w:pPr>
      <w:proofErr w:type="gramStart"/>
      <w:r w:rsidRPr="002261BA">
        <w:t>2.3</w:t>
      </w:r>
      <w:r w:rsidRPr="00B91FD7">
        <w:tab/>
      </w:r>
      <w:r>
        <w:tab/>
      </w:r>
      <w:r w:rsidR="00FF407A">
        <w:t>«</w:t>
      </w:r>
      <w:r w:rsidRPr="002D7201">
        <w:rPr>
          <w:i/>
          <w:iCs/>
        </w:rPr>
        <w:t>Устройство видеонаблюдения с видеокамерой</w:t>
      </w:r>
      <w:r w:rsidR="002D7201">
        <w:rPr>
          <w:i/>
          <w:iCs/>
        </w:rPr>
        <w:t>–</w:t>
      </w:r>
      <w:r w:rsidRPr="002D7201">
        <w:rPr>
          <w:i/>
          <w:iCs/>
        </w:rPr>
        <w:t>монитором</w:t>
      </w:r>
      <w:r w:rsidR="002D7201">
        <w:rPr>
          <w:i/>
          <w:iCs/>
        </w:rPr>
        <w:t>–</w:t>
      </w:r>
      <w:r w:rsidRPr="002D7201">
        <w:rPr>
          <w:i/>
          <w:iCs/>
        </w:rPr>
        <w:t>регистрирующим устройством</w:t>
      </w:r>
      <w:r w:rsidR="00FF407A">
        <w:t>»</w:t>
      </w:r>
      <w:r w:rsidRPr="00B91FD7">
        <w:t xml:space="preserve"> означает камеру и либо монитор, либо регистрирующее оборудование, помимо системы</w:t>
      </w:r>
      <w:r w:rsidRPr="002261BA">
        <w:t xml:space="preserve"> </w:t>
      </w:r>
      <w:r w:rsidRPr="00B91FD7">
        <w:t>видеокамеры/</w:t>
      </w:r>
      <w:r w:rsidR="00730F29">
        <w:br/>
      </w:r>
      <w:r w:rsidRPr="00B91FD7">
        <w:t>монитора, определенных в пункте 2.1.2 выше, которые могут уст</w:t>
      </w:r>
      <w:r w:rsidRPr="00B91FD7">
        <w:t>а</w:t>
      </w:r>
      <w:r w:rsidRPr="00B91FD7">
        <w:t>навливаться внутри или снаружи транспортного средства для обе</w:t>
      </w:r>
      <w:r w:rsidRPr="00B91FD7">
        <w:t>с</w:t>
      </w:r>
      <w:r w:rsidRPr="00B91FD7">
        <w:t>печения полей обзора помимо тех, которые указаны в пункте</w:t>
      </w:r>
      <w:r w:rsidR="002D7201">
        <w:t> </w:t>
      </w:r>
      <w:r w:rsidRPr="00B91FD7">
        <w:t>15.2.4 настоящих Правил, или для работы в качестве системы безопасн</w:t>
      </w:r>
      <w:r w:rsidRPr="00B91FD7">
        <w:t>о</w:t>
      </w:r>
      <w:r w:rsidRPr="00B91FD7">
        <w:t>сти внутри или вокруг транспортного средства.</w:t>
      </w:r>
      <w:proofErr w:type="gramEnd"/>
    </w:p>
    <w:p w:rsidR="00B91FD7" w:rsidRPr="00B91FD7" w:rsidRDefault="00B91FD7" w:rsidP="00252F0B">
      <w:pPr>
        <w:pStyle w:val="SingleTxt"/>
        <w:tabs>
          <w:tab w:val="clear" w:pos="2218"/>
          <w:tab w:val="left" w:pos="2430"/>
        </w:tabs>
        <w:ind w:left="2433" w:hanging="1166"/>
      </w:pPr>
      <w:r w:rsidRPr="002261BA">
        <w:t>2.4</w:t>
      </w:r>
      <w:r w:rsidRPr="00B91FD7">
        <w:tab/>
      </w:r>
      <w:r w:rsidR="00F8081D">
        <w:tab/>
      </w:r>
      <w:r w:rsidR="00FF407A">
        <w:t>«</w:t>
      </w:r>
      <w:r w:rsidRPr="002D7201">
        <w:rPr>
          <w:i/>
          <w:iCs/>
        </w:rPr>
        <w:t>Класс устройства непрямого обзора</w:t>
      </w:r>
      <w:r w:rsidR="00FF407A">
        <w:t>»</w:t>
      </w:r>
      <w:r w:rsidRPr="002261BA">
        <w:t xml:space="preserve"> </w:t>
      </w:r>
      <w:r w:rsidRPr="00B91FD7">
        <w:t>означает все устройства, имеющие одну или несколько общих характеристик либо функций. Эти устройства классифицируют следующим образом:</w:t>
      </w:r>
    </w:p>
    <w:p w:rsidR="00B91FD7" w:rsidRPr="002261BA" w:rsidRDefault="00B91FD7" w:rsidP="00252F0B">
      <w:pPr>
        <w:pStyle w:val="SingleTxt"/>
        <w:tabs>
          <w:tab w:val="clear" w:pos="2218"/>
          <w:tab w:val="left" w:pos="2430"/>
        </w:tabs>
        <w:ind w:left="2433" w:hanging="1166"/>
      </w:pPr>
      <w:r w:rsidRPr="002261BA">
        <w:t>2.4.1</w:t>
      </w:r>
      <w:r w:rsidRPr="002261BA">
        <w:tab/>
      </w:r>
      <w:r w:rsidR="00F8081D" w:rsidRPr="002261BA">
        <w:tab/>
      </w:r>
      <w:r w:rsidRPr="002261BA">
        <w:t xml:space="preserve">класс I: </w:t>
      </w:r>
      <w:r w:rsidR="00FF407A">
        <w:t>«</w:t>
      </w:r>
      <w:r w:rsidRPr="002D7201">
        <w:rPr>
          <w:i/>
          <w:iCs/>
        </w:rPr>
        <w:t>устройство заднего вида</w:t>
      </w:r>
      <w:r w:rsidR="00FF407A">
        <w:t>»</w:t>
      </w:r>
      <w:r w:rsidRPr="002261BA">
        <w:t>, обеспечивающее поле обзора, определенное в пункте 15.2.4.1;</w:t>
      </w:r>
    </w:p>
    <w:p w:rsidR="00B91FD7" w:rsidRPr="00B91FD7" w:rsidRDefault="00B91FD7" w:rsidP="00252F0B">
      <w:pPr>
        <w:pStyle w:val="SingleTxt"/>
        <w:tabs>
          <w:tab w:val="clear" w:pos="2218"/>
          <w:tab w:val="left" w:pos="2430"/>
        </w:tabs>
        <w:ind w:left="2433" w:hanging="1166"/>
      </w:pPr>
      <w:r w:rsidRPr="002261BA">
        <w:t>2.4.2</w:t>
      </w:r>
      <w:r w:rsidRPr="00B91FD7">
        <w:tab/>
      </w:r>
      <w:r w:rsidR="00F8081D">
        <w:tab/>
      </w:r>
      <w:r w:rsidRPr="00B91FD7">
        <w:t xml:space="preserve">классы </w:t>
      </w:r>
      <w:r w:rsidRPr="002261BA">
        <w:t>II</w:t>
      </w:r>
      <w:r w:rsidRPr="00B91FD7">
        <w:t xml:space="preserve"> и </w:t>
      </w:r>
      <w:r w:rsidRPr="002261BA">
        <w:t>III</w:t>
      </w:r>
      <w:r w:rsidRPr="00B91FD7">
        <w:t xml:space="preserve">: </w:t>
      </w:r>
      <w:r w:rsidR="00FF407A">
        <w:t>«</w:t>
      </w:r>
      <w:r w:rsidRPr="002D7201">
        <w:rPr>
          <w:i/>
          <w:iCs/>
        </w:rPr>
        <w:t>основное устройство заднего вида</w:t>
      </w:r>
      <w:r w:rsidR="00FF407A">
        <w:t>»</w:t>
      </w:r>
      <w:r w:rsidRPr="00B91FD7">
        <w:t>, обеспечива</w:t>
      </w:r>
      <w:r w:rsidRPr="00B91FD7">
        <w:t>ю</w:t>
      </w:r>
      <w:r w:rsidRPr="00B91FD7">
        <w:t>щее поля обзора, определенные в пунктах 15.2.4.2 и 15.2.4.3;</w:t>
      </w:r>
    </w:p>
    <w:p w:rsidR="00B91FD7" w:rsidRPr="00B91FD7" w:rsidRDefault="00B91FD7" w:rsidP="00252F0B">
      <w:pPr>
        <w:pStyle w:val="SingleTxt"/>
        <w:tabs>
          <w:tab w:val="clear" w:pos="2218"/>
          <w:tab w:val="left" w:pos="2430"/>
        </w:tabs>
        <w:ind w:left="2433" w:hanging="1166"/>
      </w:pPr>
      <w:r w:rsidRPr="002261BA">
        <w:t>2.4.3</w:t>
      </w:r>
      <w:r w:rsidR="00F8081D" w:rsidRPr="002261BA">
        <w:tab/>
      </w:r>
      <w:r w:rsidRPr="00B91FD7">
        <w:tab/>
        <w:t xml:space="preserve">класс </w:t>
      </w:r>
      <w:r w:rsidRPr="002261BA">
        <w:t>IV</w:t>
      </w:r>
      <w:r w:rsidRPr="00B91FD7">
        <w:t xml:space="preserve">: </w:t>
      </w:r>
      <w:r w:rsidR="00FF407A">
        <w:t>«</w:t>
      </w:r>
      <w:r w:rsidRPr="002D7201">
        <w:rPr>
          <w:i/>
          <w:iCs/>
        </w:rPr>
        <w:t>широкоугольное устройство обзора</w:t>
      </w:r>
      <w:r w:rsidR="00FF407A">
        <w:t>»</w:t>
      </w:r>
      <w:r w:rsidRPr="00B91FD7">
        <w:t>, обеспечивающее поле обзора, определенное в пункте 15.2.4.4;</w:t>
      </w:r>
    </w:p>
    <w:p w:rsidR="00B91FD7" w:rsidRPr="00B91FD7" w:rsidRDefault="00B91FD7" w:rsidP="00252F0B">
      <w:pPr>
        <w:pStyle w:val="SingleTxt"/>
        <w:tabs>
          <w:tab w:val="clear" w:pos="2218"/>
          <w:tab w:val="left" w:pos="2430"/>
        </w:tabs>
        <w:ind w:left="2433" w:hanging="1166"/>
      </w:pPr>
      <w:r w:rsidRPr="002261BA">
        <w:t>2.4.4</w:t>
      </w:r>
      <w:r w:rsidRPr="00B91FD7">
        <w:tab/>
      </w:r>
      <w:r w:rsidR="00F8081D">
        <w:tab/>
      </w:r>
      <w:r w:rsidRPr="00B91FD7">
        <w:t xml:space="preserve">класс </w:t>
      </w:r>
      <w:r w:rsidRPr="002261BA">
        <w:t>V</w:t>
      </w:r>
      <w:r w:rsidRPr="00B91FD7">
        <w:t xml:space="preserve">: </w:t>
      </w:r>
      <w:r w:rsidR="00FF407A">
        <w:t>«</w:t>
      </w:r>
      <w:r w:rsidRPr="002D7201">
        <w:rPr>
          <w:i/>
          <w:iCs/>
        </w:rPr>
        <w:t>внешнее устройство бокового обзора</w:t>
      </w:r>
      <w:r w:rsidR="00FF407A">
        <w:t>»</w:t>
      </w:r>
      <w:r w:rsidRPr="00B91FD7">
        <w:t>, обеспечивающее поле обзора, определенное в пункте 15.2.4.5;</w:t>
      </w:r>
    </w:p>
    <w:p w:rsidR="00B91FD7" w:rsidRPr="00B91FD7" w:rsidRDefault="00B91FD7" w:rsidP="00252F0B">
      <w:pPr>
        <w:pStyle w:val="SingleTxt"/>
        <w:tabs>
          <w:tab w:val="clear" w:pos="2218"/>
          <w:tab w:val="left" w:pos="2430"/>
        </w:tabs>
        <w:ind w:left="2433" w:hanging="1166"/>
      </w:pPr>
      <w:r w:rsidRPr="00B91FD7">
        <w:t>2.4.5</w:t>
      </w:r>
      <w:r w:rsidRPr="00B91FD7">
        <w:tab/>
      </w:r>
      <w:r w:rsidR="00F8081D">
        <w:tab/>
      </w:r>
      <w:r w:rsidRPr="00B91FD7">
        <w:t xml:space="preserve">класс </w:t>
      </w:r>
      <w:r w:rsidRPr="002261BA">
        <w:t>VI</w:t>
      </w:r>
      <w:r w:rsidRPr="00B91FD7">
        <w:t xml:space="preserve">: </w:t>
      </w:r>
      <w:r w:rsidR="00FF407A">
        <w:t>«</w:t>
      </w:r>
      <w:r w:rsidRPr="002D7201">
        <w:rPr>
          <w:i/>
          <w:iCs/>
        </w:rPr>
        <w:t>устройство переднего обзора</w:t>
      </w:r>
      <w:r w:rsidR="00FF407A">
        <w:t>»</w:t>
      </w:r>
      <w:r w:rsidRPr="00B91FD7">
        <w:t>, обеспечивающее поле о</w:t>
      </w:r>
      <w:r w:rsidRPr="00B91FD7">
        <w:t>б</w:t>
      </w:r>
      <w:r w:rsidRPr="00B91FD7">
        <w:t>зора, определенное в пункте 15.2.4.6;</w:t>
      </w:r>
    </w:p>
    <w:p w:rsidR="00B91FD7" w:rsidRPr="00B91FD7" w:rsidRDefault="00B91FD7" w:rsidP="00252F0B">
      <w:pPr>
        <w:pStyle w:val="SingleTxt"/>
        <w:tabs>
          <w:tab w:val="clear" w:pos="2218"/>
          <w:tab w:val="left" w:pos="2430"/>
        </w:tabs>
        <w:ind w:left="2433" w:hanging="1166"/>
      </w:pPr>
      <w:r w:rsidRPr="00B91FD7">
        <w:t>2.4.6</w:t>
      </w:r>
      <w:r w:rsidRPr="00B91FD7">
        <w:tab/>
      </w:r>
      <w:r w:rsidR="00F8081D">
        <w:tab/>
      </w:r>
      <w:r w:rsidRPr="00B91FD7">
        <w:t xml:space="preserve">класс </w:t>
      </w:r>
      <w:r w:rsidRPr="002261BA">
        <w:t>VII</w:t>
      </w:r>
      <w:r w:rsidRPr="00B91FD7">
        <w:t xml:space="preserve">: </w:t>
      </w:r>
      <w:r w:rsidR="00FF407A">
        <w:t>«</w:t>
      </w:r>
      <w:r w:rsidRPr="002D7201">
        <w:rPr>
          <w:i/>
          <w:iCs/>
        </w:rPr>
        <w:t>основные зеркала заднего вида</w:t>
      </w:r>
      <w:r w:rsidR="00FF407A">
        <w:t>»</w:t>
      </w:r>
      <w:r w:rsidRPr="00B91FD7">
        <w:t xml:space="preserve">, предназначенные для транспортных средств категории </w:t>
      </w:r>
      <w:r w:rsidRPr="002261BA">
        <w:t>L</w:t>
      </w:r>
      <w:r w:rsidRPr="00B91FD7">
        <w:t xml:space="preserve"> с кузовом и обеспечивающие п</w:t>
      </w:r>
      <w:r w:rsidRPr="00B91FD7">
        <w:t>о</w:t>
      </w:r>
      <w:r w:rsidRPr="00B91FD7">
        <w:t>ле обзора, определенное в пункте 15.2.4.7.</w:t>
      </w:r>
    </w:p>
    <w:p w:rsidR="00B91FD7" w:rsidRPr="002261BA" w:rsidRDefault="00B91FD7" w:rsidP="00252F0B">
      <w:pPr>
        <w:pStyle w:val="SingleTxt"/>
        <w:tabs>
          <w:tab w:val="clear" w:pos="2218"/>
          <w:tab w:val="left" w:pos="2430"/>
        </w:tabs>
        <w:ind w:left="2433" w:hanging="1166"/>
      </w:pPr>
      <w:r w:rsidRPr="002261BA">
        <w:t>2.5</w:t>
      </w:r>
      <w:r w:rsidRPr="002261BA">
        <w:tab/>
      </w:r>
      <w:r w:rsidR="00F8081D" w:rsidRPr="002261BA">
        <w:tab/>
      </w:r>
      <w:r w:rsidR="00FF407A">
        <w:t>«</w:t>
      </w:r>
      <w:r w:rsidRPr="002D7201">
        <w:rPr>
          <w:i/>
          <w:iCs/>
        </w:rPr>
        <w:t>Коэффициент обнаружения точечного источника света − КОТИС</w:t>
      </w:r>
      <w:r w:rsidR="00FF407A">
        <w:t>»</w:t>
      </w:r>
      <w:r w:rsidRPr="002261BA">
        <w:t xml:space="preserve"> означает степень различимости пары точечных источников света на основе уровня яркости и горизонтальной и вертикальной размерности передачи изображения на мониторе.</w:t>
      </w:r>
    </w:p>
    <w:p w:rsidR="00B91FD7" w:rsidRDefault="00B91FD7" w:rsidP="002D7201">
      <w:pPr>
        <w:pStyle w:val="SingleTxt"/>
        <w:tabs>
          <w:tab w:val="clear" w:pos="2218"/>
          <w:tab w:val="left" w:pos="2430"/>
        </w:tabs>
        <w:ind w:left="2433" w:hanging="1166"/>
      </w:pPr>
      <w:r w:rsidRPr="002261BA">
        <w:lastRenderedPageBreak/>
        <w:t>2.6</w:t>
      </w:r>
      <w:r w:rsidRPr="002261BA">
        <w:tab/>
      </w:r>
      <w:r w:rsidR="00F8081D" w:rsidRPr="002261BA">
        <w:tab/>
      </w:r>
      <w:r w:rsidR="00FF407A">
        <w:t>«</w:t>
      </w:r>
      <w:r w:rsidRPr="002D7201">
        <w:rPr>
          <w:i/>
          <w:iCs/>
        </w:rPr>
        <w:t>Коэффициент контрастности точечного источника света − ККТИС</w:t>
      </w:r>
      <w:r w:rsidR="00FF407A">
        <w:t>»</w:t>
      </w:r>
      <w:r w:rsidRPr="002261BA">
        <w:t xml:space="preserve"> означает степень различимости пары точечных источников света на основе различий в яркости между максимальной яркостью диапазона яркости </w:t>
      </w:r>
      <w:proofErr w:type="spellStart"/>
      <w:r w:rsidRPr="002261BA">
        <w:t>L</w:t>
      </w:r>
      <w:r w:rsidRPr="002D7201">
        <w:rPr>
          <w:vertAlign w:val="subscript"/>
        </w:rPr>
        <w:t>H,max</w:t>
      </w:r>
      <w:proofErr w:type="spellEnd"/>
      <w:r w:rsidRPr="002261BA">
        <w:t xml:space="preserve"> и минимальной яркостью в диапазоне я</w:t>
      </w:r>
      <w:r w:rsidRPr="002261BA">
        <w:t>р</w:t>
      </w:r>
      <w:r w:rsidRPr="002261BA">
        <w:t xml:space="preserve">кости </w:t>
      </w:r>
      <w:proofErr w:type="spellStart"/>
      <w:r w:rsidRPr="002261BA">
        <w:t>L</w:t>
      </w:r>
      <w:r w:rsidRPr="002D7201">
        <w:rPr>
          <w:vertAlign w:val="subscript"/>
        </w:rPr>
        <w:t>H,min</w:t>
      </w:r>
      <w:proofErr w:type="spellEnd"/>
      <w:r w:rsidRPr="002261BA">
        <w:t xml:space="preserve"> в горизонтальном направлении (см. рис. 3 прилож</w:t>
      </w:r>
      <w:r w:rsidRPr="002261BA">
        <w:t>е</w:t>
      </w:r>
      <w:r w:rsidRPr="002261BA">
        <w:t>ния</w:t>
      </w:r>
      <w:r w:rsidR="002D7201">
        <w:t> </w:t>
      </w:r>
      <w:r w:rsidRPr="002261BA">
        <w:t>12).</w:t>
      </w:r>
    </w:p>
    <w:p w:rsidR="00252F0B" w:rsidRPr="00252F0B" w:rsidRDefault="00252F0B" w:rsidP="00252F0B">
      <w:pPr>
        <w:pStyle w:val="SingleTxt"/>
        <w:tabs>
          <w:tab w:val="clear" w:pos="2218"/>
          <w:tab w:val="left" w:pos="2430"/>
        </w:tabs>
        <w:spacing w:after="0" w:line="120" w:lineRule="exact"/>
        <w:ind w:left="2433" w:hanging="1166"/>
        <w:rPr>
          <w:sz w:val="10"/>
        </w:rPr>
      </w:pPr>
    </w:p>
    <w:p w:rsidR="00252F0B" w:rsidRPr="00252F0B" w:rsidRDefault="00252F0B" w:rsidP="00252F0B">
      <w:pPr>
        <w:pStyle w:val="SingleTxt"/>
        <w:tabs>
          <w:tab w:val="clear" w:pos="2218"/>
          <w:tab w:val="left" w:pos="2430"/>
        </w:tabs>
        <w:spacing w:after="0" w:line="120" w:lineRule="exact"/>
        <w:ind w:left="2433" w:hanging="1166"/>
        <w:rPr>
          <w:sz w:val="10"/>
        </w:rPr>
      </w:pPr>
    </w:p>
    <w:p w:rsidR="00B91FD7" w:rsidRDefault="00B91FD7"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B91FD7">
        <w:tab/>
      </w:r>
      <w:r w:rsidRPr="00B91FD7">
        <w:tab/>
        <w:t>3.</w:t>
      </w:r>
      <w:r w:rsidRPr="00B91FD7">
        <w:tab/>
      </w:r>
      <w:r w:rsidRPr="00B91FD7">
        <w:tab/>
        <w:t>Заявка на официальное утверждение</w:t>
      </w:r>
    </w:p>
    <w:p w:rsidR="00252F0B" w:rsidRPr="00252F0B" w:rsidRDefault="00252F0B" w:rsidP="00252F0B">
      <w:pPr>
        <w:pStyle w:val="SingleTxt"/>
        <w:spacing w:after="0" w:line="120" w:lineRule="exact"/>
        <w:rPr>
          <w:sz w:val="10"/>
        </w:rPr>
      </w:pPr>
    </w:p>
    <w:p w:rsidR="00252F0B" w:rsidRPr="00252F0B" w:rsidRDefault="00252F0B" w:rsidP="00252F0B">
      <w:pPr>
        <w:pStyle w:val="SingleTxt"/>
        <w:spacing w:after="0" w:line="120" w:lineRule="exact"/>
        <w:rPr>
          <w:sz w:val="10"/>
        </w:rPr>
      </w:pPr>
    </w:p>
    <w:p w:rsidR="00B91FD7" w:rsidRPr="00B91FD7" w:rsidRDefault="00B91FD7" w:rsidP="00252F0B">
      <w:pPr>
        <w:pStyle w:val="SingleTxt"/>
        <w:tabs>
          <w:tab w:val="clear" w:pos="2218"/>
          <w:tab w:val="left" w:pos="2430"/>
        </w:tabs>
        <w:ind w:left="2433" w:hanging="1166"/>
      </w:pPr>
      <w:r w:rsidRPr="00B91FD7">
        <w:t>3.1</w:t>
      </w:r>
      <w:r w:rsidRPr="00B91FD7">
        <w:tab/>
      </w:r>
      <w:r w:rsidR="00F8081D">
        <w:tab/>
      </w:r>
      <w:r w:rsidRPr="00B91FD7">
        <w:t>Заявка на официальное утверждение типа устройства непрямого о</w:t>
      </w:r>
      <w:r w:rsidRPr="00B91FD7">
        <w:t>б</w:t>
      </w:r>
      <w:r w:rsidRPr="00B91FD7">
        <w:t>зора подается держателем торгового наименования или товарного знака либо его надлежащим образом уполномоченным представит</w:t>
      </w:r>
      <w:r w:rsidRPr="00B91FD7">
        <w:t>е</w:t>
      </w:r>
      <w:r w:rsidRPr="00B91FD7">
        <w:t>лем.</w:t>
      </w:r>
    </w:p>
    <w:p w:rsidR="00B91FD7" w:rsidRPr="00B91FD7" w:rsidRDefault="00B91FD7" w:rsidP="00252F0B">
      <w:pPr>
        <w:pStyle w:val="SingleTxt"/>
        <w:tabs>
          <w:tab w:val="clear" w:pos="2218"/>
          <w:tab w:val="left" w:pos="2430"/>
        </w:tabs>
        <w:ind w:left="2433" w:hanging="1166"/>
      </w:pPr>
      <w:r w:rsidRPr="00B91FD7">
        <w:t>3.2</w:t>
      </w:r>
      <w:r w:rsidRPr="00B91FD7">
        <w:tab/>
      </w:r>
      <w:r w:rsidR="001939A0">
        <w:tab/>
      </w:r>
      <w:r w:rsidRPr="00B91FD7">
        <w:t>Образец информационного документа показан в приложении 1.</w:t>
      </w:r>
    </w:p>
    <w:p w:rsidR="00B91FD7" w:rsidRPr="00B91FD7" w:rsidRDefault="00B91FD7" w:rsidP="00252F0B">
      <w:pPr>
        <w:pStyle w:val="SingleTxt"/>
        <w:tabs>
          <w:tab w:val="clear" w:pos="2218"/>
          <w:tab w:val="left" w:pos="2430"/>
        </w:tabs>
        <w:ind w:left="2433" w:hanging="1166"/>
      </w:pPr>
      <w:r w:rsidRPr="00B91FD7">
        <w:t>3.3</w:t>
      </w:r>
      <w:proofErr w:type="gramStart"/>
      <w:r w:rsidRPr="00B91FD7">
        <w:tab/>
      </w:r>
      <w:r w:rsidR="001939A0">
        <w:tab/>
      </w:r>
      <w:r w:rsidRPr="00B91FD7">
        <w:t>П</w:t>
      </w:r>
      <w:proofErr w:type="gramEnd"/>
      <w:r w:rsidRPr="00B91FD7">
        <w:t>рименительно к каждому типу устройства непрямого обзора к з</w:t>
      </w:r>
      <w:r w:rsidRPr="00B91FD7">
        <w:t>а</w:t>
      </w:r>
      <w:r w:rsidRPr="00B91FD7">
        <w:t xml:space="preserve">явке прилагают </w:t>
      </w:r>
      <w:r w:rsidRPr="00252F0B">
        <w:t>три образца частей.</w:t>
      </w:r>
    </w:p>
    <w:p w:rsidR="00B91FD7" w:rsidRPr="00252F0B" w:rsidRDefault="00B91FD7" w:rsidP="00252F0B">
      <w:pPr>
        <w:pStyle w:val="SingleTxt"/>
        <w:tabs>
          <w:tab w:val="clear" w:pos="2218"/>
          <w:tab w:val="left" w:pos="2430"/>
        </w:tabs>
        <w:ind w:left="2433" w:hanging="1166"/>
      </w:pPr>
      <w:r w:rsidRPr="00252F0B">
        <w:t>3.4</w:t>
      </w:r>
      <w:r w:rsidRPr="00252F0B">
        <w:tab/>
      </w:r>
      <w:r w:rsidR="001939A0" w:rsidRPr="00252F0B">
        <w:tab/>
      </w:r>
      <w:r w:rsidRPr="00252F0B">
        <w:t>Податель заявки прилагает к СВМ следующие документы:</w:t>
      </w:r>
    </w:p>
    <w:p w:rsidR="00B91FD7" w:rsidRPr="00252F0B" w:rsidRDefault="00B91FD7" w:rsidP="002D7201">
      <w:pPr>
        <w:pStyle w:val="SingleTxt"/>
        <w:tabs>
          <w:tab w:val="clear" w:pos="2218"/>
          <w:tab w:val="clear" w:pos="2693"/>
          <w:tab w:val="left" w:pos="2430"/>
          <w:tab w:val="left" w:pos="2880"/>
        </w:tabs>
        <w:ind w:left="2908" w:hanging="1166"/>
      </w:pPr>
      <w:r w:rsidRPr="00252F0B">
        <w:tab/>
        <w:t>a)</w:t>
      </w:r>
      <w:r w:rsidRPr="00252F0B">
        <w:tab/>
        <w:t>технические требования к СВМ;</w:t>
      </w:r>
    </w:p>
    <w:p w:rsidR="00B91FD7" w:rsidRDefault="00B91FD7" w:rsidP="002D7201">
      <w:pPr>
        <w:pStyle w:val="SingleTxt"/>
        <w:tabs>
          <w:tab w:val="clear" w:pos="2218"/>
          <w:tab w:val="clear" w:pos="2693"/>
          <w:tab w:val="left" w:pos="2430"/>
          <w:tab w:val="left" w:pos="2880"/>
        </w:tabs>
        <w:ind w:left="2908" w:hanging="1166"/>
      </w:pPr>
      <w:r w:rsidRPr="00252F0B">
        <w:tab/>
        <w:t>b)</w:t>
      </w:r>
      <w:r w:rsidRPr="00252F0B">
        <w:tab/>
        <w:t>руководство по эксплуатации.</w:t>
      </w:r>
    </w:p>
    <w:p w:rsidR="00252F0B" w:rsidRPr="00252F0B" w:rsidRDefault="00252F0B" w:rsidP="00252F0B">
      <w:pPr>
        <w:pStyle w:val="SingleTxt"/>
        <w:tabs>
          <w:tab w:val="clear" w:pos="2218"/>
          <w:tab w:val="left" w:pos="2430"/>
        </w:tabs>
        <w:spacing w:after="0" w:line="120" w:lineRule="exact"/>
        <w:ind w:left="2433" w:hanging="1166"/>
        <w:rPr>
          <w:sz w:val="10"/>
        </w:rPr>
      </w:pPr>
    </w:p>
    <w:p w:rsidR="00252F0B" w:rsidRPr="00252F0B" w:rsidRDefault="00252F0B" w:rsidP="00252F0B">
      <w:pPr>
        <w:pStyle w:val="SingleTxt"/>
        <w:tabs>
          <w:tab w:val="clear" w:pos="2218"/>
          <w:tab w:val="left" w:pos="2430"/>
        </w:tabs>
        <w:spacing w:after="0" w:line="120" w:lineRule="exact"/>
        <w:ind w:left="2433" w:hanging="1166"/>
        <w:rPr>
          <w:sz w:val="10"/>
        </w:rPr>
      </w:pPr>
    </w:p>
    <w:p w:rsidR="00B91FD7" w:rsidRPr="00B91FD7" w:rsidRDefault="00B91FD7" w:rsidP="00252F0B">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B91FD7">
        <w:tab/>
      </w:r>
      <w:r w:rsidRPr="00B91FD7">
        <w:tab/>
        <w:t>4.</w:t>
      </w:r>
      <w:r w:rsidRPr="00B91FD7">
        <w:tab/>
      </w:r>
      <w:r w:rsidRPr="00B91FD7">
        <w:tab/>
        <w:t>Маркировка</w:t>
      </w:r>
    </w:p>
    <w:p w:rsidR="001939A0" w:rsidRPr="001939A0" w:rsidRDefault="001939A0" w:rsidP="001939A0">
      <w:pPr>
        <w:pStyle w:val="SingleTxt"/>
        <w:spacing w:after="0" w:line="120" w:lineRule="exact"/>
        <w:ind w:left="2218" w:hanging="951"/>
        <w:rPr>
          <w:sz w:val="10"/>
        </w:rPr>
      </w:pPr>
    </w:p>
    <w:p w:rsidR="001939A0" w:rsidRPr="001939A0" w:rsidRDefault="001939A0" w:rsidP="001939A0">
      <w:pPr>
        <w:pStyle w:val="SingleTxt"/>
        <w:spacing w:after="0" w:line="120" w:lineRule="exact"/>
        <w:ind w:left="2218" w:hanging="951"/>
        <w:rPr>
          <w:sz w:val="10"/>
        </w:rPr>
      </w:pPr>
    </w:p>
    <w:p w:rsidR="00B91FD7" w:rsidRPr="00B91FD7" w:rsidRDefault="00B91FD7" w:rsidP="00252F0B">
      <w:pPr>
        <w:pStyle w:val="SingleTxt"/>
        <w:tabs>
          <w:tab w:val="clear" w:pos="2218"/>
          <w:tab w:val="left" w:pos="2430"/>
        </w:tabs>
        <w:ind w:left="2433" w:hanging="1166"/>
      </w:pPr>
      <w:r w:rsidRPr="00B91FD7">
        <w:t>4.1</w:t>
      </w:r>
      <w:proofErr w:type="gramStart"/>
      <w:r w:rsidRPr="00B91FD7">
        <w:tab/>
      </w:r>
      <w:r w:rsidR="001939A0">
        <w:tab/>
      </w:r>
      <w:r w:rsidRPr="00B91FD7">
        <w:t>Н</w:t>
      </w:r>
      <w:proofErr w:type="gramEnd"/>
      <w:r w:rsidRPr="00B91FD7">
        <w:t>а образцы устройств непрямого обзора, представленных на офиц</w:t>
      </w:r>
      <w:r w:rsidRPr="00B91FD7">
        <w:t>и</w:t>
      </w:r>
      <w:r w:rsidRPr="00B91FD7">
        <w:t>альное утверждение, наносят торговое наименование или товарный знак изготовителя; эта маркировка должна быть четкой и нестира</w:t>
      </w:r>
      <w:r w:rsidRPr="00B91FD7">
        <w:t>е</w:t>
      </w:r>
      <w:r w:rsidRPr="00B91FD7">
        <w:t>мой.</w:t>
      </w:r>
    </w:p>
    <w:p w:rsidR="00B91FD7" w:rsidRDefault="00B91FD7" w:rsidP="00252F0B">
      <w:pPr>
        <w:pStyle w:val="SingleTxt"/>
        <w:tabs>
          <w:tab w:val="clear" w:pos="2218"/>
          <w:tab w:val="left" w:pos="2430"/>
        </w:tabs>
        <w:ind w:left="2433" w:hanging="1166"/>
      </w:pPr>
      <w:r w:rsidRPr="00B91FD7">
        <w:t>4.2</w:t>
      </w:r>
      <w:proofErr w:type="gramStart"/>
      <w:r w:rsidRPr="00B91FD7">
        <w:tab/>
      </w:r>
      <w:r w:rsidR="001939A0">
        <w:tab/>
      </w:r>
      <w:r w:rsidRPr="00B91FD7">
        <w:t>Н</w:t>
      </w:r>
      <w:proofErr w:type="gramEnd"/>
      <w:r w:rsidRPr="00B91FD7">
        <w:t>а каждом устройстве непрямого обзора должно быть место, по крайней мере на одном из основных компонентов, достаточное для нанесения знака официального утверждения, который должен быть удобочитаемым; это место должно быть указано на чертежах, уп</w:t>
      </w:r>
      <w:r w:rsidRPr="00B91FD7">
        <w:t>о</w:t>
      </w:r>
      <w:r w:rsidRPr="00B91FD7">
        <w:t>мянутых в приложении 1. Кроме того, знак официального утвержд</w:t>
      </w:r>
      <w:r w:rsidRPr="00B91FD7">
        <w:t>е</w:t>
      </w:r>
      <w:r w:rsidRPr="00B91FD7">
        <w:t>ния должен быть видим, когда устройство установлено на тран</w:t>
      </w:r>
      <w:r w:rsidRPr="00B91FD7">
        <w:t>с</w:t>
      </w:r>
      <w:r w:rsidRPr="00B91FD7">
        <w:t xml:space="preserve">портном средстве, за исключением устройств </w:t>
      </w:r>
      <w:r w:rsidR="00FF407A">
        <w:t>«</w:t>
      </w:r>
      <w:r w:rsidRPr="00B91FD7">
        <w:t>видеокам</w:t>
      </w:r>
      <w:r w:rsidRPr="00B91FD7">
        <w:t>е</w:t>
      </w:r>
      <w:r w:rsidRPr="00B91FD7">
        <w:t>ра/монитор</w:t>
      </w:r>
      <w:r w:rsidR="00FF407A">
        <w:t>»</w:t>
      </w:r>
      <w:r w:rsidRPr="00B91FD7">
        <w:t>, как это определено в пункте 2.1.2. На других комп</w:t>
      </w:r>
      <w:r w:rsidRPr="00B91FD7">
        <w:t>о</w:t>
      </w:r>
      <w:r w:rsidRPr="00B91FD7">
        <w:t>нентах устройства проставляется идентификационный знак. В сл</w:t>
      </w:r>
      <w:r w:rsidRPr="00B91FD7">
        <w:t>у</w:t>
      </w:r>
      <w:r w:rsidRPr="00B91FD7">
        <w:t>чае ограниченности места для знак</w:t>
      </w:r>
      <w:proofErr w:type="gramStart"/>
      <w:r w:rsidRPr="00B91FD7">
        <w:t>а(</w:t>
      </w:r>
      <w:proofErr w:type="spellStart"/>
      <w:proofErr w:type="gramEnd"/>
      <w:r w:rsidRPr="00B91FD7">
        <w:t>ов</w:t>
      </w:r>
      <w:proofErr w:type="spellEnd"/>
      <w:r w:rsidRPr="00B91FD7">
        <w:t>) официального утверждения предоставляют другие средства идентификации, которые отсылают к знаку официального утверждения.</w:t>
      </w:r>
    </w:p>
    <w:p w:rsidR="00252F0B" w:rsidRPr="00252F0B" w:rsidRDefault="00252F0B" w:rsidP="00252F0B">
      <w:pPr>
        <w:pStyle w:val="SingleTxt"/>
        <w:tabs>
          <w:tab w:val="clear" w:pos="2218"/>
          <w:tab w:val="left" w:pos="2430"/>
        </w:tabs>
        <w:spacing w:after="0" w:line="120" w:lineRule="exact"/>
        <w:ind w:left="2433" w:hanging="1166"/>
        <w:rPr>
          <w:sz w:val="10"/>
        </w:rPr>
      </w:pPr>
    </w:p>
    <w:p w:rsidR="00252F0B" w:rsidRPr="00252F0B" w:rsidRDefault="00252F0B" w:rsidP="00252F0B">
      <w:pPr>
        <w:pStyle w:val="SingleTxt"/>
        <w:tabs>
          <w:tab w:val="clear" w:pos="2218"/>
          <w:tab w:val="left" w:pos="2430"/>
        </w:tabs>
        <w:spacing w:after="0" w:line="120" w:lineRule="exact"/>
        <w:ind w:left="2433" w:hanging="1166"/>
        <w:rPr>
          <w:sz w:val="10"/>
        </w:rPr>
      </w:pPr>
    </w:p>
    <w:p w:rsidR="00B91FD7" w:rsidRPr="00B91FD7" w:rsidRDefault="00B91FD7"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B91FD7">
        <w:tab/>
      </w:r>
      <w:r w:rsidRPr="00B91FD7">
        <w:tab/>
        <w:t>5.</w:t>
      </w:r>
      <w:r w:rsidRPr="00B91FD7">
        <w:tab/>
      </w:r>
      <w:r w:rsidRPr="00B91FD7">
        <w:tab/>
        <w:t>Официальное утверждение</w:t>
      </w:r>
    </w:p>
    <w:p w:rsidR="001939A0" w:rsidRPr="001939A0" w:rsidRDefault="001939A0" w:rsidP="001939A0">
      <w:pPr>
        <w:pStyle w:val="SingleTxt"/>
        <w:spacing w:after="0" w:line="120" w:lineRule="exact"/>
        <w:ind w:left="2218" w:hanging="951"/>
        <w:rPr>
          <w:sz w:val="10"/>
        </w:rPr>
      </w:pPr>
    </w:p>
    <w:p w:rsidR="001939A0" w:rsidRPr="001939A0" w:rsidRDefault="001939A0" w:rsidP="001939A0">
      <w:pPr>
        <w:pStyle w:val="SingleTxt"/>
        <w:spacing w:after="0" w:line="120" w:lineRule="exact"/>
        <w:ind w:left="2218" w:hanging="951"/>
        <w:rPr>
          <w:sz w:val="10"/>
        </w:rPr>
      </w:pPr>
    </w:p>
    <w:p w:rsidR="00B91FD7" w:rsidRPr="00B91FD7" w:rsidRDefault="00B91FD7" w:rsidP="00252F0B">
      <w:pPr>
        <w:pStyle w:val="SingleTxt"/>
        <w:tabs>
          <w:tab w:val="clear" w:pos="2218"/>
          <w:tab w:val="left" w:pos="2430"/>
        </w:tabs>
        <w:ind w:left="2433" w:hanging="1166"/>
      </w:pPr>
      <w:r w:rsidRPr="00B91FD7">
        <w:t>5.1</w:t>
      </w:r>
      <w:proofErr w:type="gramStart"/>
      <w:r w:rsidRPr="00B91FD7">
        <w:tab/>
      </w:r>
      <w:r w:rsidR="001939A0">
        <w:tab/>
      </w:r>
      <w:r w:rsidRPr="00B91FD7">
        <w:t>Е</w:t>
      </w:r>
      <w:proofErr w:type="gramEnd"/>
      <w:r w:rsidRPr="00B91FD7">
        <w:t>сли образцы, представленные на официальное утверждение, отв</w:t>
      </w:r>
      <w:r w:rsidRPr="00B91FD7">
        <w:t>е</w:t>
      </w:r>
      <w:r w:rsidRPr="00B91FD7">
        <w:t>чают требованиям пункта 6 настоящих Правил, то данный тип устройства непрямого обзора считают официально утвержденным.</w:t>
      </w:r>
    </w:p>
    <w:p w:rsidR="00B91FD7" w:rsidRPr="00B91FD7" w:rsidRDefault="00B91FD7" w:rsidP="00252F0B">
      <w:pPr>
        <w:pStyle w:val="SingleTxt"/>
        <w:tabs>
          <w:tab w:val="clear" w:pos="2218"/>
          <w:tab w:val="left" w:pos="2430"/>
        </w:tabs>
        <w:ind w:left="2433" w:hanging="1166"/>
      </w:pPr>
      <w:r w:rsidRPr="00B91FD7">
        <w:t>5.2</w:t>
      </w:r>
      <w:proofErr w:type="gramStart"/>
      <w:r w:rsidRPr="00B91FD7">
        <w:tab/>
      </w:r>
      <w:r w:rsidR="001939A0">
        <w:tab/>
      </w:r>
      <w:r w:rsidRPr="00B91FD7">
        <w:t>К</w:t>
      </w:r>
      <w:proofErr w:type="gramEnd"/>
      <w:r w:rsidRPr="00B91FD7">
        <w:t>аждому официально утвержденному типу присваивают номер оф</w:t>
      </w:r>
      <w:r w:rsidRPr="00B91FD7">
        <w:t>и</w:t>
      </w:r>
      <w:r w:rsidRPr="00B91FD7">
        <w:t>циального утверждения, первые две цифры которого (в настоящее время</w:t>
      </w:r>
      <w:r w:rsidR="001939A0">
        <w:t> </w:t>
      </w:r>
      <w:r w:rsidRPr="00B91FD7">
        <w:t>04) указывают серию поправок, включающих последние наиболее значительные технические изменения, внесенные в Прав</w:t>
      </w:r>
      <w:r w:rsidRPr="00B91FD7">
        <w:t>и</w:t>
      </w:r>
      <w:r w:rsidRPr="00B91FD7">
        <w:t xml:space="preserve">ла к моменту предоставления официального утверждения. Одна и та </w:t>
      </w:r>
      <w:r w:rsidRPr="00B91FD7">
        <w:lastRenderedPageBreak/>
        <w:t>же Договаривающаяся сторона не может присвоить этот номер др</w:t>
      </w:r>
      <w:r w:rsidRPr="00B91FD7">
        <w:t>у</w:t>
      </w:r>
      <w:r w:rsidRPr="00B91FD7">
        <w:t>гому типу устройства непрямого обзора.</w:t>
      </w:r>
    </w:p>
    <w:p w:rsidR="00B91FD7" w:rsidRPr="00B91FD7" w:rsidRDefault="00B91FD7" w:rsidP="00252F0B">
      <w:pPr>
        <w:pStyle w:val="SingleTxt"/>
        <w:tabs>
          <w:tab w:val="clear" w:pos="2218"/>
          <w:tab w:val="left" w:pos="2430"/>
        </w:tabs>
        <w:ind w:left="2433" w:hanging="1166"/>
      </w:pPr>
      <w:r w:rsidRPr="00B91FD7">
        <w:t>5.3</w:t>
      </w:r>
      <w:r w:rsidRPr="00B91FD7">
        <w:tab/>
      </w:r>
      <w:r w:rsidR="001939A0">
        <w:tab/>
      </w:r>
      <w:r w:rsidRPr="00B91FD7">
        <w:t>Стороны Соглашения, применяющие настоящие Правила, уведо</w:t>
      </w:r>
      <w:r w:rsidRPr="00B91FD7">
        <w:t>м</w:t>
      </w:r>
      <w:r w:rsidRPr="00B91FD7">
        <w:t>ляются об официальном утверждении, отказе в официальном утве</w:t>
      </w:r>
      <w:r w:rsidRPr="00B91FD7">
        <w:t>р</w:t>
      </w:r>
      <w:r w:rsidRPr="00B91FD7">
        <w:t xml:space="preserve">ждении, распространении или отмене официального утверждения либо об окончательном прекращении производства того или иного типа устройства непрямого обзора на основании настоящих Правил посредством карточки, соответствующей образцу, приведенному в приложении 3 </w:t>
      </w:r>
      <w:proofErr w:type="gramStart"/>
      <w:r w:rsidRPr="00B91FD7">
        <w:t>к</w:t>
      </w:r>
      <w:proofErr w:type="gramEnd"/>
      <w:r w:rsidRPr="00B91FD7">
        <w:t xml:space="preserve"> </w:t>
      </w:r>
      <w:proofErr w:type="gramStart"/>
      <w:r w:rsidRPr="00B91FD7">
        <w:t>настоящим</w:t>
      </w:r>
      <w:proofErr w:type="gramEnd"/>
      <w:r w:rsidRPr="00B91FD7">
        <w:t xml:space="preserve"> Правилам.</w:t>
      </w:r>
    </w:p>
    <w:p w:rsidR="00B91FD7" w:rsidRPr="00B91FD7" w:rsidRDefault="00B91FD7" w:rsidP="00252F0B">
      <w:pPr>
        <w:pStyle w:val="SingleTxt"/>
        <w:tabs>
          <w:tab w:val="clear" w:pos="2218"/>
          <w:tab w:val="left" w:pos="2430"/>
        </w:tabs>
        <w:ind w:left="2433" w:hanging="1166"/>
      </w:pPr>
      <w:r w:rsidRPr="00B91FD7">
        <w:t>5.4</w:t>
      </w:r>
      <w:proofErr w:type="gramStart"/>
      <w:r w:rsidRPr="00B91FD7">
        <w:tab/>
      </w:r>
      <w:r w:rsidR="001939A0">
        <w:tab/>
      </w:r>
      <w:r w:rsidRPr="00B91FD7">
        <w:t>П</w:t>
      </w:r>
      <w:proofErr w:type="gramEnd"/>
      <w:r w:rsidRPr="00B91FD7">
        <w:t>о крайней мере</w:t>
      </w:r>
      <w:r w:rsidR="001939A0">
        <w:t>,</w:t>
      </w:r>
      <w:r w:rsidRPr="00B91FD7">
        <w:t xml:space="preserve"> на один из основных компонентов каждого устройства непрямого обзора, соответствующего официально утвержденному типу в силу настоящих Правил, наносят помимо знака, предписанного в пункте 4.1 выше, в предусмотренном в пун</w:t>
      </w:r>
      <w:r w:rsidRPr="00B91FD7">
        <w:t>к</w:t>
      </w:r>
      <w:r w:rsidRPr="00B91FD7">
        <w:t>те 4.2 выше месте хорошо видимый международный знак официал</w:t>
      </w:r>
      <w:r w:rsidRPr="00B91FD7">
        <w:t>ь</w:t>
      </w:r>
      <w:r w:rsidRPr="00B91FD7">
        <w:t>ного утверждения, состоящий из:</w:t>
      </w:r>
    </w:p>
    <w:p w:rsidR="00B91FD7" w:rsidRPr="00B91FD7" w:rsidRDefault="00B91FD7" w:rsidP="00252F0B">
      <w:pPr>
        <w:pStyle w:val="SingleTxt"/>
        <w:tabs>
          <w:tab w:val="clear" w:pos="2218"/>
          <w:tab w:val="left" w:pos="2430"/>
        </w:tabs>
        <w:ind w:left="2433" w:hanging="1166"/>
      </w:pPr>
      <w:r w:rsidRPr="00B91FD7">
        <w:t>5.4.1</w:t>
      </w:r>
      <w:r w:rsidRPr="00B91FD7">
        <w:tab/>
      </w:r>
      <w:r w:rsidR="001939A0">
        <w:tab/>
      </w:r>
      <w:r w:rsidRPr="00B91FD7">
        <w:t xml:space="preserve">круга с помещенной в нем буквой </w:t>
      </w:r>
      <w:r w:rsidR="00FF407A">
        <w:t>«</w:t>
      </w:r>
      <w:r w:rsidRPr="00B91FD7">
        <w:t>Е</w:t>
      </w:r>
      <w:r w:rsidR="00FF407A">
        <w:t>»</w:t>
      </w:r>
      <w:r w:rsidRPr="00B91FD7">
        <w:t>, за которой следует отлич</w:t>
      </w:r>
      <w:r w:rsidRPr="00B91FD7">
        <w:t>и</w:t>
      </w:r>
      <w:r w:rsidRPr="00B91FD7">
        <w:t>тельный знак страны, предоставившей официальное утверждение</w:t>
      </w:r>
      <w:r w:rsidRPr="00A26FB0">
        <w:rPr>
          <w:vertAlign w:val="superscript"/>
        </w:rPr>
        <w:footnoteReference w:id="3"/>
      </w:r>
      <w:r w:rsidRPr="00B91FD7">
        <w:t>;</w:t>
      </w:r>
    </w:p>
    <w:p w:rsidR="00B91FD7" w:rsidRPr="00B91FD7" w:rsidRDefault="00B91FD7" w:rsidP="00252F0B">
      <w:pPr>
        <w:pStyle w:val="SingleTxt"/>
        <w:tabs>
          <w:tab w:val="clear" w:pos="2218"/>
          <w:tab w:val="left" w:pos="2430"/>
        </w:tabs>
        <w:ind w:left="2433" w:hanging="1166"/>
      </w:pPr>
      <w:r w:rsidRPr="00B91FD7">
        <w:t>5.4.2</w:t>
      </w:r>
      <w:r w:rsidRPr="00B91FD7">
        <w:tab/>
      </w:r>
      <w:r w:rsidR="001939A0">
        <w:tab/>
      </w:r>
      <w:r w:rsidRPr="00B91FD7">
        <w:t>номера официального утверждения;</w:t>
      </w:r>
    </w:p>
    <w:p w:rsidR="00B91FD7" w:rsidRPr="00B91FD7" w:rsidRDefault="00B91FD7" w:rsidP="003C27B1">
      <w:pPr>
        <w:pStyle w:val="SingleTxt"/>
        <w:tabs>
          <w:tab w:val="clear" w:pos="2218"/>
          <w:tab w:val="left" w:pos="2430"/>
        </w:tabs>
        <w:ind w:left="2433" w:hanging="1166"/>
      </w:pPr>
      <w:r w:rsidRPr="00B91FD7">
        <w:t>5.4.3</w:t>
      </w:r>
      <w:r w:rsidRPr="00B91FD7">
        <w:tab/>
      </w:r>
      <w:r w:rsidR="001939A0">
        <w:tab/>
      </w:r>
      <w:r w:rsidRPr="00B91FD7">
        <w:t>дополнительног</w:t>
      </w:r>
      <w:proofErr w:type="gramStart"/>
      <w:r w:rsidRPr="00B91FD7">
        <w:t>о(</w:t>
      </w:r>
      <w:proofErr w:type="spellStart"/>
      <w:proofErr w:type="gramEnd"/>
      <w:r w:rsidRPr="00B91FD7">
        <w:t>ых</w:t>
      </w:r>
      <w:proofErr w:type="spellEnd"/>
      <w:r w:rsidRPr="00B91FD7">
        <w:t>) обозначения(</w:t>
      </w:r>
      <w:proofErr w:type="spellStart"/>
      <w:r w:rsidRPr="00B91FD7">
        <w:t>ий</w:t>
      </w:r>
      <w:proofErr w:type="spellEnd"/>
      <w:r w:rsidRPr="00B91FD7">
        <w:t>) I, II, III, IV, V, VI и/или VII, указывающего(их) класс, к которому принадлежит тип устройства непрямого обзора. Дополнительное обозначение проставляют в л</w:t>
      </w:r>
      <w:r w:rsidRPr="00B91FD7">
        <w:t>ю</w:t>
      </w:r>
      <w:r w:rsidRPr="00B91FD7">
        <w:t>бом удобном месте поблизости от круга, внутри которого помещена буква</w:t>
      </w:r>
      <w:r w:rsidR="003C27B1">
        <w:t xml:space="preserve"> «</w:t>
      </w:r>
      <w:r w:rsidRPr="00B91FD7">
        <w:t>Е</w:t>
      </w:r>
      <w:r w:rsidR="00FF407A">
        <w:t>»</w:t>
      </w:r>
      <w:r w:rsidRPr="00B91FD7">
        <w:t>.</w:t>
      </w:r>
    </w:p>
    <w:p w:rsidR="00B91FD7" w:rsidRPr="00B91FD7" w:rsidRDefault="00B91FD7" w:rsidP="00252F0B">
      <w:pPr>
        <w:pStyle w:val="SingleTxt"/>
        <w:tabs>
          <w:tab w:val="clear" w:pos="2218"/>
          <w:tab w:val="left" w:pos="2430"/>
        </w:tabs>
        <w:ind w:left="2433" w:hanging="1166"/>
      </w:pPr>
      <w:r w:rsidRPr="00B91FD7">
        <w:t>5.5</w:t>
      </w:r>
      <w:r w:rsidRPr="00B91FD7">
        <w:tab/>
      </w:r>
      <w:r w:rsidR="001939A0">
        <w:tab/>
      </w:r>
      <w:r w:rsidRPr="00B91FD7">
        <w:t>Знак официального утверждения и дополнительны</w:t>
      </w:r>
      <w:proofErr w:type="gramStart"/>
      <w:r w:rsidRPr="00B91FD7">
        <w:t>й(</w:t>
      </w:r>
      <w:proofErr w:type="gramEnd"/>
      <w:r w:rsidRPr="00B91FD7">
        <w:t>е) знак(и) должны быть легко читаемыми и нестирающимися.</w:t>
      </w:r>
    </w:p>
    <w:p w:rsidR="00B91FD7" w:rsidRDefault="00B91FD7" w:rsidP="00252F0B">
      <w:pPr>
        <w:pStyle w:val="SingleTxt"/>
        <w:tabs>
          <w:tab w:val="clear" w:pos="2218"/>
          <w:tab w:val="left" w:pos="2430"/>
        </w:tabs>
        <w:ind w:left="2433" w:hanging="1166"/>
      </w:pPr>
      <w:r w:rsidRPr="00B91FD7">
        <w:t>5.6</w:t>
      </w:r>
      <w:proofErr w:type="gramStart"/>
      <w:r w:rsidRPr="00B91FD7">
        <w:tab/>
      </w:r>
      <w:r w:rsidR="001939A0">
        <w:tab/>
      </w:r>
      <w:r w:rsidRPr="00B91FD7">
        <w:t>В</w:t>
      </w:r>
      <w:proofErr w:type="gramEnd"/>
      <w:r w:rsidRPr="00B91FD7">
        <w:t xml:space="preserve"> приложении 5 к настоящим Правилам приведен образец схемы знака официального утверждения и дополнительного знака, упом</w:t>
      </w:r>
      <w:r w:rsidRPr="00B91FD7">
        <w:t>я</w:t>
      </w:r>
      <w:r w:rsidRPr="00B91FD7">
        <w:t>нутых выше.</w:t>
      </w:r>
    </w:p>
    <w:p w:rsidR="00252F0B" w:rsidRPr="00252F0B" w:rsidRDefault="00252F0B" w:rsidP="00252F0B">
      <w:pPr>
        <w:pStyle w:val="SingleTxt"/>
        <w:tabs>
          <w:tab w:val="clear" w:pos="2218"/>
          <w:tab w:val="left" w:pos="2430"/>
        </w:tabs>
        <w:spacing w:after="0" w:line="120" w:lineRule="exact"/>
        <w:ind w:left="2433" w:hanging="1166"/>
        <w:rPr>
          <w:sz w:val="10"/>
        </w:rPr>
      </w:pPr>
    </w:p>
    <w:p w:rsidR="00252F0B" w:rsidRPr="00252F0B" w:rsidRDefault="00252F0B" w:rsidP="00252F0B">
      <w:pPr>
        <w:pStyle w:val="SingleTxt"/>
        <w:tabs>
          <w:tab w:val="clear" w:pos="2218"/>
          <w:tab w:val="left" w:pos="2430"/>
        </w:tabs>
        <w:spacing w:after="0" w:line="120" w:lineRule="exact"/>
        <w:ind w:left="2433" w:hanging="1166"/>
        <w:rPr>
          <w:sz w:val="10"/>
        </w:rPr>
      </w:pPr>
    </w:p>
    <w:p w:rsidR="00B91FD7" w:rsidRPr="00B91FD7" w:rsidRDefault="00B91FD7"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B91FD7">
        <w:tab/>
      </w:r>
      <w:r w:rsidRPr="00B91FD7">
        <w:tab/>
        <w:t>6.</w:t>
      </w:r>
      <w:r w:rsidRPr="00B91FD7">
        <w:tab/>
      </w:r>
      <w:r w:rsidRPr="00B91FD7">
        <w:tab/>
        <w:t>Предписания</w:t>
      </w:r>
    </w:p>
    <w:p w:rsidR="001939A0" w:rsidRPr="001939A0" w:rsidRDefault="001939A0" w:rsidP="001939A0">
      <w:pPr>
        <w:pStyle w:val="SingleTxt"/>
        <w:spacing w:after="0" w:line="120" w:lineRule="exact"/>
        <w:ind w:left="2218" w:hanging="951"/>
        <w:rPr>
          <w:sz w:val="10"/>
        </w:rPr>
      </w:pPr>
    </w:p>
    <w:p w:rsidR="001939A0" w:rsidRPr="001939A0" w:rsidRDefault="001939A0" w:rsidP="001939A0">
      <w:pPr>
        <w:pStyle w:val="SingleTxt"/>
        <w:spacing w:after="0" w:line="120" w:lineRule="exact"/>
        <w:ind w:left="2218" w:hanging="951"/>
        <w:rPr>
          <w:sz w:val="10"/>
        </w:rPr>
      </w:pPr>
    </w:p>
    <w:p w:rsidR="00B91FD7" w:rsidRPr="00B91FD7" w:rsidRDefault="00B91FD7" w:rsidP="00252F0B">
      <w:pPr>
        <w:pStyle w:val="SingleTxt"/>
        <w:tabs>
          <w:tab w:val="clear" w:pos="2218"/>
          <w:tab w:val="left" w:pos="2430"/>
        </w:tabs>
        <w:ind w:left="2433" w:hanging="1166"/>
      </w:pPr>
      <w:r w:rsidRPr="00B91FD7">
        <w:t>6.1</w:t>
      </w:r>
      <w:r w:rsidRPr="00B91FD7">
        <w:tab/>
      </w:r>
      <w:r w:rsidR="002F46F1">
        <w:tab/>
      </w:r>
      <w:r w:rsidRPr="00B91FD7">
        <w:t>Зеркала</w:t>
      </w:r>
    </w:p>
    <w:p w:rsidR="00B91FD7" w:rsidRPr="00B91FD7" w:rsidRDefault="00B91FD7" w:rsidP="00252F0B">
      <w:pPr>
        <w:pStyle w:val="SingleTxt"/>
        <w:tabs>
          <w:tab w:val="clear" w:pos="2218"/>
          <w:tab w:val="left" w:pos="2430"/>
        </w:tabs>
        <w:ind w:left="2433" w:hanging="1166"/>
      </w:pPr>
      <w:r w:rsidRPr="00B91FD7">
        <w:t>6.1.1</w:t>
      </w:r>
      <w:r w:rsidRPr="00B91FD7">
        <w:tab/>
      </w:r>
      <w:r w:rsidR="002F46F1">
        <w:tab/>
      </w:r>
      <w:r w:rsidRPr="00B91FD7">
        <w:t>Общие требования</w:t>
      </w:r>
    </w:p>
    <w:p w:rsidR="00B91FD7" w:rsidRPr="00B91FD7" w:rsidRDefault="00B91FD7" w:rsidP="00252F0B">
      <w:pPr>
        <w:pStyle w:val="SingleTxt"/>
        <w:tabs>
          <w:tab w:val="clear" w:pos="2218"/>
          <w:tab w:val="left" w:pos="2430"/>
        </w:tabs>
        <w:ind w:left="2433" w:hanging="1166"/>
      </w:pPr>
      <w:r w:rsidRPr="00B91FD7">
        <w:t>6.1.1.1</w:t>
      </w:r>
      <w:proofErr w:type="gramStart"/>
      <w:r w:rsidRPr="00B91FD7">
        <w:tab/>
        <w:t>В</w:t>
      </w:r>
      <w:proofErr w:type="gramEnd"/>
      <w:r w:rsidRPr="00B91FD7">
        <w:t>се зеркала должны быть регулируемыми.</w:t>
      </w:r>
    </w:p>
    <w:p w:rsidR="00B91FD7" w:rsidRPr="00B91FD7" w:rsidRDefault="00B91FD7" w:rsidP="002D7201">
      <w:pPr>
        <w:pStyle w:val="SingleTxt"/>
        <w:tabs>
          <w:tab w:val="clear" w:pos="2218"/>
          <w:tab w:val="clear" w:pos="2693"/>
          <w:tab w:val="left" w:pos="2880"/>
        </w:tabs>
        <w:ind w:left="2433" w:hanging="1166"/>
      </w:pPr>
      <w:r w:rsidRPr="00B91FD7">
        <w:t>6.1.1.2</w:t>
      </w:r>
      <w:r w:rsidRPr="00B91FD7">
        <w:tab/>
      </w:r>
      <w:r w:rsidRPr="00252F0B">
        <w:t>a</w:t>
      </w:r>
      <w:r w:rsidRPr="00B91FD7">
        <w:t>)</w:t>
      </w:r>
      <w:r w:rsidRPr="00B91FD7">
        <w:tab/>
        <w:t>Зеркала</w:t>
      </w:r>
      <w:r w:rsidRPr="00252F0B">
        <w:t xml:space="preserve"> </w:t>
      </w:r>
      <w:r w:rsidRPr="00B91FD7">
        <w:t xml:space="preserve">заднего вида (классов </w:t>
      </w:r>
      <w:r w:rsidRPr="00252F0B">
        <w:t>II</w:t>
      </w:r>
      <w:r w:rsidRPr="00B91FD7">
        <w:t>−</w:t>
      </w:r>
      <w:r w:rsidRPr="00252F0B">
        <w:t>VII</w:t>
      </w:r>
      <w:r w:rsidRPr="00B91FD7">
        <w:t>)</w:t>
      </w:r>
    </w:p>
    <w:p w:rsidR="00B91FD7" w:rsidRPr="00B91FD7" w:rsidRDefault="00B91FD7" w:rsidP="003C27B1">
      <w:pPr>
        <w:pStyle w:val="SingleTxt"/>
        <w:tabs>
          <w:tab w:val="clear" w:pos="2218"/>
          <w:tab w:val="clear" w:pos="2693"/>
          <w:tab w:val="left" w:pos="2880"/>
        </w:tabs>
        <w:ind w:left="2908" w:hanging="1166"/>
      </w:pPr>
      <w:r w:rsidRPr="00B91FD7">
        <w:tab/>
        <w:t>Контур отражающей поверхности окружается защитным корп</w:t>
      </w:r>
      <w:r w:rsidRPr="00B91FD7">
        <w:t>у</w:t>
      </w:r>
      <w:r w:rsidRPr="00B91FD7">
        <w:t xml:space="preserve">сом (кожухом и т.д.), который по своему периметру во всех точках и во всех направлениях имеет значение </w:t>
      </w:r>
      <w:r w:rsidR="00FF407A">
        <w:t>«</w:t>
      </w:r>
      <w:r w:rsidRPr="00B91FD7">
        <w:t>с</w:t>
      </w:r>
      <w:r w:rsidR="00FF407A">
        <w:t>»</w:t>
      </w:r>
      <w:r w:rsidRPr="00B91FD7">
        <w:t>, составля</w:t>
      </w:r>
      <w:r w:rsidRPr="00B91FD7">
        <w:t>ю</w:t>
      </w:r>
      <w:r w:rsidRPr="00B91FD7">
        <w:t>щее не менее 2,5</w:t>
      </w:r>
      <w:r w:rsidR="002D7201">
        <w:t> </w:t>
      </w:r>
      <w:r w:rsidRPr="00B91FD7">
        <w:t xml:space="preserve">мм. </w:t>
      </w:r>
      <w:proofErr w:type="gramStart"/>
      <w:r w:rsidRPr="00B91FD7">
        <w:t xml:space="preserve">Если отражающая поверхность выходит за пределы защитного корпуса, то радиус кривой </w:t>
      </w:r>
      <w:r w:rsidR="00FF407A">
        <w:t>«</w:t>
      </w:r>
      <w:r w:rsidRPr="00B91FD7">
        <w:t>с</w:t>
      </w:r>
      <w:r w:rsidR="00FF407A">
        <w:t>»</w:t>
      </w:r>
      <w:r w:rsidRPr="00B91FD7">
        <w:t xml:space="preserve"> по пер</w:t>
      </w:r>
      <w:r w:rsidRPr="00B91FD7">
        <w:t>и</w:t>
      </w:r>
      <w:r w:rsidRPr="00B91FD7">
        <w:t xml:space="preserve">метру, выходящему за пределы защитного корпуса, составляет </w:t>
      </w:r>
      <w:r w:rsidR="00812EAD">
        <w:br/>
      </w:r>
      <w:r w:rsidR="00812EAD">
        <w:br w:type="page"/>
      </w:r>
      <w:r w:rsidRPr="00B91FD7">
        <w:lastRenderedPageBreak/>
        <w:t>не менее 2,5 мм, а отражающая поверхность входит в защи</w:t>
      </w:r>
      <w:r w:rsidRPr="00B91FD7">
        <w:t>т</w:t>
      </w:r>
      <w:r w:rsidRPr="00B91FD7">
        <w:t>ный корпус под воздействием силы в 50 Н, прикладываемой к наиболее выступающей точке по отношению к защитному ко</w:t>
      </w:r>
      <w:r w:rsidRPr="00B91FD7">
        <w:t>р</w:t>
      </w:r>
      <w:r w:rsidRPr="00B91FD7">
        <w:t>пусу в горизонтальном направлении, приблизительно пара</w:t>
      </w:r>
      <w:r w:rsidRPr="00B91FD7">
        <w:t>л</w:t>
      </w:r>
      <w:r w:rsidRPr="00B91FD7">
        <w:t>лельно продольной средней плоскости транспортного средства.</w:t>
      </w:r>
      <w:proofErr w:type="gramEnd"/>
    </w:p>
    <w:p w:rsidR="00B91FD7" w:rsidRPr="00B91FD7" w:rsidRDefault="002F46F1" w:rsidP="002D7201">
      <w:pPr>
        <w:pStyle w:val="SingleTxt"/>
        <w:tabs>
          <w:tab w:val="clear" w:pos="2218"/>
          <w:tab w:val="clear" w:pos="2693"/>
          <w:tab w:val="left" w:pos="2430"/>
          <w:tab w:val="left" w:pos="2880"/>
        </w:tabs>
        <w:ind w:left="2433" w:hanging="1166"/>
      </w:pPr>
      <w:r>
        <w:tab/>
      </w:r>
      <w:r w:rsidR="00B91FD7" w:rsidRPr="00B91FD7">
        <w:tab/>
      </w:r>
      <w:r w:rsidR="00B91FD7" w:rsidRPr="00252F0B">
        <w:t>b</w:t>
      </w:r>
      <w:r w:rsidR="00B91FD7" w:rsidRPr="00B91FD7">
        <w:t>)</w:t>
      </w:r>
      <w:r w:rsidR="00B91FD7" w:rsidRPr="00B91FD7">
        <w:tab/>
        <w:t>Зеркала</w:t>
      </w:r>
      <w:r w:rsidR="00B91FD7" w:rsidRPr="00252F0B">
        <w:t xml:space="preserve"> </w:t>
      </w:r>
      <w:r w:rsidR="00B91FD7" w:rsidRPr="00B91FD7">
        <w:t xml:space="preserve">заднего вида (класса </w:t>
      </w:r>
      <w:r w:rsidR="00B91FD7" w:rsidRPr="00252F0B">
        <w:t>I</w:t>
      </w:r>
      <w:r w:rsidR="00B91FD7" w:rsidRPr="00B91FD7">
        <w:t>)</w:t>
      </w:r>
    </w:p>
    <w:p w:rsidR="00B91FD7" w:rsidRPr="00B91FD7" w:rsidRDefault="00B91FD7" w:rsidP="0049430A">
      <w:pPr>
        <w:pStyle w:val="SingleTxt"/>
        <w:tabs>
          <w:tab w:val="clear" w:pos="2218"/>
          <w:tab w:val="clear" w:pos="2693"/>
          <w:tab w:val="left" w:pos="2880"/>
        </w:tabs>
        <w:ind w:left="2908" w:hanging="1166"/>
      </w:pPr>
      <w:r w:rsidRPr="00B91FD7">
        <w:tab/>
        <w:t>В случаях, когда контур отражающей поверхности окружен з</w:t>
      </w:r>
      <w:r w:rsidRPr="00B91FD7">
        <w:t>а</w:t>
      </w:r>
      <w:r w:rsidRPr="00B91FD7">
        <w:t xml:space="preserve">щитным корпусом (кожухом и т.д.), радиус кривой </w:t>
      </w:r>
      <w:r w:rsidR="00FF407A">
        <w:t>«</w:t>
      </w:r>
      <w:r w:rsidRPr="00B91FD7">
        <w:t>с</w:t>
      </w:r>
      <w:r w:rsidR="00FF407A">
        <w:t>»</w:t>
      </w:r>
      <w:r w:rsidRPr="00B91FD7">
        <w:t xml:space="preserve"> по его периметру во всех точках и во всех направлениях составляет не менее 2,5 мм. В случаях, когда контур отражающей поверхн</w:t>
      </w:r>
      <w:r w:rsidRPr="00B91FD7">
        <w:t>о</w:t>
      </w:r>
      <w:r w:rsidRPr="00B91FD7">
        <w:t>сти выходит за пределы защитного корпуса, данное требование применяется к контуру выступающей части.</w:t>
      </w:r>
    </w:p>
    <w:p w:rsidR="00B91FD7" w:rsidRPr="00B91FD7" w:rsidRDefault="00B91FD7" w:rsidP="00252F0B">
      <w:pPr>
        <w:pStyle w:val="SingleTxt"/>
        <w:tabs>
          <w:tab w:val="clear" w:pos="2218"/>
          <w:tab w:val="left" w:pos="2430"/>
        </w:tabs>
        <w:ind w:left="2433" w:hanging="1166"/>
      </w:pPr>
      <w:r w:rsidRPr="00B91FD7">
        <w:t>6.1.1.3</w:t>
      </w:r>
      <w:proofErr w:type="gramStart"/>
      <w:r w:rsidRPr="00B91FD7">
        <w:tab/>
        <w:t>Е</w:t>
      </w:r>
      <w:proofErr w:type="gramEnd"/>
      <w:r w:rsidRPr="00B91FD7">
        <w:t>сли зеркало установлено на ровную поверхность, то все его части при любой регулировке устройства, включая те части, которые остаются прикрепленными к защитному корпусу после проведения испытания, предусмотренного в пункте 6.3.2 ниже, и которые в ст</w:t>
      </w:r>
      <w:r w:rsidRPr="00B91FD7">
        <w:t>а</w:t>
      </w:r>
      <w:r w:rsidRPr="00B91FD7">
        <w:t>тическом положении могут вступать в контакт со сферой диаметром либо 165</w:t>
      </w:r>
      <w:r w:rsidR="00E0685D">
        <w:t> </w:t>
      </w:r>
      <w:r w:rsidRPr="00B91FD7">
        <w:t xml:space="preserve">мм в случае зеркала класса </w:t>
      </w:r>
      <w:r w:rsidRPr="00252F0B">
        <w:t>I</w:t>
      </w:r>
      <w:r w:rsidRPr="00B91FD7">
        <w:t xml:space="preserve">, либо 100 мм в случае зеркала классов </w:t>
      </w:r>
      <w:r w:rsidRPr="00252F0B">
        <w:t>II</w:t>
      </w:r>
      <w:r w:rsidRPr="00B91FD7">
        <w:t>−</w:t>
      </w:r>
      <w:r w:rsidRPr="00252F0B">
        <w:t>VII</w:t>
      </w:r>
      <w:r w:rsidRPr="00B91FD7">
        <w:t xml:space="preserve">, должны иметь радиус кривизны </w:t>
      </w:r>
      <w:r w:rsidR="00FF407A">
        <w:t>«</w:t>
      </w:r>
      <w:r w:rsidRPr="00B91FD7">
        <w:t>с</w:t>
      </w:r>
      <w:r w:rsidR="00FF407A">
        <w:t>»</w:t>
      </w:r>
      <w:r w:rsidRPr="00B91FD7">
        <w:t xml:space="preserve"> не менее 2,5 мм.</w:t>
      </w:r>
    </w:p>
    <w:p w:rsidR="00B91FD7" w:rsidRPr="00B91FD7" w:rsidRDefault="00B91FD7" w:rsidP="00252F0B">
      <w:pPr>
        <w:pStyle w:val="SingleTxt"/>
        <w:tabs>
          <w:tab w:val="clear" w:pos="2218"/>
          <w:tab w:val="left" w:pos="2430"/>
        </w:tabs>
        <w:ind w:left="2433" w:hanging="1166"/>
      </w:pPr>
      <w:proofErr w:type="gramStart"/>
      <w:r w:rsidRPr="00B91FD7">
        <w:t>6.1.1.4</w:t>
      </w:r>
      <w:r w:rsidRPr="00B91FD7">
        <w:tab/>
        <w:t>Требования, содержащиеся в пунктах 6.1.1.2 и 6.1.1.3 выше, не пр</w:t>
      </w:r>
      <w:r w:rsidRPr="00B91FD7">
        <w:t>и</w:t>
      </w:r>
      <w:r w:rsidRPr="00B91FD7">
        <w:t>меняются к частям внешней поверхности, выступающим менее чем на</w:t>
      </w:r>
      <w:r w:rsidR="00E0685D">
        <w:t> </w:t>
      </w:r>
      <w:r w:rsidRPr="00B91FD7">
        <w:t>5 мм, однако с внешних углов таких частей должна быть снята фаска, за исключением тех случаев, когда такие части выступают менее чем на 1,5 мм.</w:t>
      </w:r>
      <w:proofErr w:type="gramEnd"/>
      <w:r w:rsidRPr="00B91FD7">
        <w:t xml:space="preserve"> Для определения размера выступа используют нижеследующий метод.</w:t>
      </w:r>
    </w:p>
    <w:p w:rsidR="00B91FD7" w:rsidRPr="00B91FD7" w:rsidRDefault="00B91FD7" w:rsidP="00252F0B">
      <w:pPr>
        <w:pStyle w:val="SingleTxt"/>
        <w:tabs>
          <w:tab w:val="clear" w:pos="2218"/>
          <w:tab w:val="left" w:pos="2430"/>
        </w:tabs>
        <w:ind w:left="2433" w:hanging="1166"/>
      </w:pPr>
      <w:r w:rsidRPr="00B91FD7">
        <w:t>6.1.1.4.1</w:t>
      </w:r>
      <w:r w:rsidRPr="00B91FD7">
        <w:tab/>
        <w:t>Размер выступа элемента, установленного на выпуклой поверхн</w:t>
      </w:r>
      <w:r w:rsidRPr="00B91FD7">
        <w:t>о</w:t>
      </w:r>
      <w:r w:rsidRPr="00B91FD7">
        <w:t>сти, может определяться либо непосредственно, либо со ссылкой на чертеж соответствующей секции этого элемента в установленном положении.</w:t>
      </w:r>
    </w:p>
    <w:p w:rsidR="00B91FD7" w:rsidRPr="00B91FD7" w:rsidRDefault="00B91FD7" w:rsidP="00252F0B">
      <w:pPr>
        <w:pStyle w:val="SingleTxt"/>
        <w:tabs>
          <w:tab w:val="clear" w:pos="2218"/>
          <w:tab w:val="left" w:pos="2430"/>
        </w:tabs>
        <w:ind w:left="2433" w:hanging="1166"/>
      </w:pPr>
      <w:r w:rsidRPr="00B91FD7">
        <w:t>6.1.1.4.2</w:t>
      </w:r>
      <w:proofErr w:type="gramStart"/>
      <w:r w:rsidRPr="00B91FD7">
        <w:tab/>
        <w:t>Е</w:t>
      </w:r>
      <w:proofErr w:type="gramEnd"/>
      <w:r w:rsidRPr="00B91FD7">
        <w:t>сли размер выступа элемента, установленного на поверхности, не являющейся выпуклой, не может быть определен посредством пр</w:t>
      </w:r>
      <w:r w:rsidRPr="00B91FD7">
        <w:t>о</w:t>
      </w:r>
      <w:r w:rsidRPr="00B91FD7">
        <w:t>стого измерения, то его определяют на основе максимального изм</w:t>
      </w:r>
      <w:r w:rsidRPr="00B91FD7">
        <w:t>е</w:t>
      </w:r>
      <w:r w:rsidRPr="00B91FD7">
        <w:t>нения расстояния до центра сферы диаметром 100 мм от номинал</w:t>
      </w:r>
      <w:r w:rsidRPr="00B91FD7">
        <w:t>ь</w:t>
      </w:r>
      <w:r w:rsidRPr="00B91FD7">
        <w:t>ной линии панели, когда эта сфера перемещается, находясь в пост</w:t>
      </w:r>
      <w:r w:rsidRPr="00B91FD7">
        <w:t>о</w:t>
      </w:r>
      <w:r w:rsidRPr="00B91FD7">
        <w:t>янном соприкосновении с данным элементом. На рис. 1 показан пример использования этой процедуры.</w:t>
      </w:r>
    </w:p>
    <w:p w:rsidR="003C27B1" w:rsidRPr="003C27B1" w:rsidRDefault="00B91FD7" w:rsidP="003C27B1">
      <w:pPr>
        <w:pStyle w:val="SingleTxt"/>
        <w:tabs>
          <w:tab w:val="clear" w:pos="2218"/>
          <w:tab w:val="left" w:pos="2430"/>
        </w:tabs>
        <w:spacing w:after="0" w:line="120" w:lineRule="exact"/>
        <w:ind w:left="2433" w:hanging="1166"/>
        <w:jc w:val="left"/>
        <w:rPr>
          <w:sz w:val="10"/>
        </w:rPr>
      </w:pPr>
      <w:r w:rsidRPr="00B91FD7">
        <w:tab/>
      </w:r>
      <w:r w:rsidR="00E0685D">
        <w:tab/>
      </w:r>
    </w:p>
    <w:p w:rsidR="00B91FD7" w:rsidRPr="002D7201" w:rsidRDefault="003C27B1" w:rsidP="002D7201">
      <w:pPr>
        <w:pStyle w:val="SingleTxt"/>
        <w:tabs>
          <w:tab w:val="clear" w:pos="2218"/>
          <w:tab w:val="left" w:pos="2430"/>
        </w:tabs>
        <w:ind w:left="2433" w:hanging="1166"/>
        <w:jc w:val="left"/>
        <w:rPr>
          <w:b/>
          <w:bCs/>
        </w:rPr>
      </w:pPr>
      <w:r>
        <w:tab/>
      </w:r>
      <w:r>
        <w:tab/>
      </w:r>
      <w:r w:rsidR="00B91FD7" w:rsidRPr="00B91FD7">
        <w:t>Рис. 1</w:t>
      </w:r>
      <w:r w:rsidR="00B91FD7" w:rsidRPr="00B91FD7">
        <w:br/>
      </w:r>
      <w:r w:rsidR="00B91FD7" w:rsidRPr="002D7201">
        <w:rPr>
          <w:b/>
          <w:bCs/>
        </w:rPr>
        <w:t>Пример измерения на основе максимального изменения</w:t>
      </w:r>
    </w:p>
    <w:p w:rsidR="00B91FD7" w:rsidRPr="00E0685D" w:rsidRDefault="00B91FD7" w:rsidP="00E0685D">
      <w:pPr>
        <w:pStyle w:val="SingleTxt"/>
        <w:spacing w:after="0" w:line="120" w:lineRule="exact"/>
        <w:ind w:left="2218" w:hanging="951"/>
        <w:rPr>
          <w:sz w:val="10"/>
        </w:rPr>
      </w:pPr>
    </w:p>
    <w:p w:rsidR="00E0685D" w:rsidRPr="00E0685D" w:rsidRDefault="00E0685D" w:rsidP="00E0685D">
      <w:pPr>
        <w:pStyle w:val="SingleTxt"/>
        <w:spacing w:after="0" w:line="120" w:lineRule="exact"/>
        <w:ind w:left="2218" w:hanging="951"/>
        <w:rPr>
          <w:sz w:val="10"/>
        </w:rPr>
      </w:pPr>
    </w:p>
    <w:p w:rsidR="00B91FD7" w:rsidRDefault="00E0685D" w:rsidP="00E0685D">
      <w:pPr>
        <w:pStyle w:val="SingleTxt"/>
        <w:spacing w:line="240" w:lineRule="auto"/>
        <w:ind w:left="2217" w:hanging="950"/>
        <w:jc w:val="center"/>
      </w:pPr>
      <w:r>
        <w:rPr>
          <w:b/>
          <w:noProof/>
          <w:lang w:val="en-GB" w:eastAsia="en-GB"/>
        </w:rPr>
        <w:drawing>
          <wp:inline distT="0" distB="0" distL="0" distR="0" wp14:anchorId="3500CCD0" wp14:editId="7ABE1110">
            <wp:extent cx="3406775" cy="15519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775" cy="1551940"/>
                    </a:xfrm>
                    <a:prstGeom prst="rect">
                      <a:avLst/>
                    </a:prstGeom>
                    <a:noFill/>
                    <a:ln>
                      <a:noFill/>
                    </a:ln>
                  </pic:spPr>
                </pic:pic>
              </a:graphicData>
            </a:graphic>
          </wp:inline>
        </w:drawing>
      </w:r>
    </w:p>
    <w:p w:rsidR="001436F1" w:rsidRPr="007D459A" w:rsidRDefault="001436F1" w:rsidP="00252F0B">
      <w:pPr>
        <w:pStyle w:val="SingleTxt"/>
        <w:tabs>
          <w:tab w:val="clear" w:pos="2218"/>
          <w:tab w:val="left" w:pos="2430"/>
        </w:tabs>
        <w:ind w:left="2433" w:hanging="1166"/>
      </w:pPr>
      <w:r w:rsidRPr="007D459A">
        <w:lastRenderedPageBreak/>
        <w:t>6.1.1.5</w:t>
      </w:r>
      <w:proofErr w:type="gramStart"/>
      <w:r w:rsidRPr="007D459A">
        <w:tab/>
        <w:t>Н</w:t>
      </w:r>
      <w:proofErr w:type="gramEnd"/>
      <w:r w:rsidRPr="007D459A">
        <w:t>а края отверстий для крепления либо выемки, диаметр или наибольшая диагональ которых оставляет менее 12</w:t>
      </w:r>
      <w:r w:rsidRPr="00252F0B">
        <w:t> </w:t>
      </w:r>
      <w:r w:rsidRPr="007D459A">
        <w:t>мм, не распр</w:t>
      </w:r>
      <w:r w:rsidRPr="007D459A">
        <w:t>о</w:t>
      </w:r>
      <w:r w:rsidRPr="007D459A">
        <w:t>страняются требования, касающиеся радиуса и предусмотренные в пункте 6.1.1.3 выше, при условии что с них снята фаска.</w:t>
      </w:r>
    </w:p>
    <w:p w:rsidR="001436F1" w:rsidRDefault="001436F1" w:rsidP="00252F0B">
      <w:pPr>
        <w:pStyle w:val="SingleTxt"/>
        <w:tabs>
          <w:tab w:val="clear" w:pos="2218"/>
          <w:tab w:val="left" w:pos="2430"/>
        </w:tabs>
        <w:ind w:left="2433" w:hanging="1166"/>
      </w:pPr>
      <w:r w:rsidRPr="007D459A">
        <w:t>6.1.1.6</w:t>
      </w:r>
      <w:r w:rsidRPr="007D459A">
        <w:tab/>
        <w:t>Устройство крепления зеркал на транспортном средстве должно быть сконструировано таким образом, чтобы цилиндр ради</w:t>
      </w:r>
      <w:r w:rsidRPr="007D459A">
        <w:t>у</w:t>
      </w:r>
      <w:r w:rsidRPr="007D459A">
        <w:t>сом</w:t>
      </w:r>
      <w:r w:rsidRPr="00252F0B">
        <w:t> </w:t>
      </w:r>
      <w:r w:rsidRPr="007D459A">
        <w:t>70</w:t>
      </w:r>
      <w:r w:rsidRPr="00252F0B">
        <w:t> </w:t>
      </w:r>
      <w:r w:rsidRPr="007D459A">
        <w:t>мм (50 мм в случае транспортного средства категории L), имеющий в качестве оси ось или одну из осей поворота либо вр</w:t>
      </w:r>
      <w:r w:rsidRPr="007D459A">
        <w:t>а</w:t>
      </w:r>
      <w:r w:rsidRPr="007D459A">
        <w:t xml:space="preserve">щения, обеспечивающую отклонение зеркала в направлении удара, по крайней </w:t>
      </w:r>
      <w:proofErr w:type="gramStart"/>
      <w:r w:rsidRPr="007D459A">
        <w:t>мере</w:t>
      </w:r>
      <w:proofErr w:type="gramEnd"/>
      <w:r w:rsidRPr="007D459A">
        <w:t xml:space="preserve"> частично проходил через поверхность, на которой это устройство крепится.</w:t>
      </w:r>
    </w:p>
    <w:p w:rsidR="001436F1" w:rsidRPr="007D459A" w:rsidRDefault="001436F1" w:rsidP="00252F0B">
      <w:pPr>
        <w:pStyle w:val="SingleTxt"/>
        <w:tabs>
          <w:tab w:val="clear" w:pos="2218"/>
          <w:tab w:val="left" w:pos="2430"/>
        </w:tabs>
        <w:ind w:left="2433" w:hanging="1166"/>
      </w:pPr>
      <w:r w:rsidRPr="007D459A">
        <w:t>6.1.1.7</w:t>
      </w:r>
      <w:r w:rsidRPr="007D459A">
        <w:tab/>
      </w:r>
      <w:r w:rsidRPr="00F37E16">
        <w:t>Соответствующие положения не распространяются на части зеркал</w:t>
      </w:r>
      <w:r w:rsidRPr="00252F0B">
        <w:t xml:space="preserve"> классов II−VII,</w:t>
      </w:r>
      <w:r w:rsidRPr="00F37E16">
        <w:t xml:space="preserve"> предусмотренные в пунктах 6.1.1.2 и 6.1.1.3</w:t>
      </w:r>
      <w:r>
        <w:t xml:space="preserve"> выше</w:t>
      </w:r>
      <w:r w:rsidRPr="00F37E16">
        <w:t xml:space="preserve">, изготовленные из материала, твердость которого по </w:t>
      </w:r>
      <w:proofErr w:type="spellStart"/>
      <w:r w:rsidRPr="00F37E16">
        <w:t>Шору</w:t>
      </w:r>
      <w:proofErr w:type="spellEnd"/>
      <w:proofErr w:type="gramStart"/>
      <w:r w:rsidRPr="00F37E16">
        <w:t> А</w:t>
      </w:r>
      <w:proofErr w:type="gramEnd"/>
      <w:r w:rsidRPr="00F37E16">
        <w:t xml:space="preserve"> не пр</w:t>
      </w:r>
      <w:r w:rsidRPr="00F37E16">
        <w:t>е</w:t>
      </w:r>
      <w:r w:rsidRPr="00F37E16">
        <w:t>вышает</w:t>
      </w:r>
      <w:r>
        <w:t> 60</w:t>
      </w:r>
      <w:r w:rsidRPr="007D459A">
        <w:t>.</w:t>
      </w:r>
    </w:p>
    <w:p w:rsidR="001436F1" w:rsidRPr="007D459A" w:rsidRDefault="001436F1" w:rsidP="00252F0B">
      <w:pPr>
        <w:pStyle w:val="SingleTxt"/>
        <w:tabs>
          <w:tab w:val="clear" w:pos="2218"/>
          <w:tab w:val="left" w:pos="2430"/>
        </w:tabs>
        <w:ind w:left="2433" w:hanging="1166"/>
      </w:pPr>
      <w:r w:rsidRPr="007D459A">
        <w:t>6.1.1.8</w:t>
      </w:r>
      <w:r w:rsidRPr="007D459A">
        <w:tab/>
      </w:r>
      <w:r w:rsidRPr="00F37E16">
        <w:t>Что касается тех частей зеркал</w:t>
      </w:r>
      <w:r w:rsidRPr="00252F0B">
        <w:t xml:space="preserve"> класса I,</w:t>
      </w:r>
      <w:r w:rsidRPr="00F37E16">
        <w:t xml:space="preserve"> которые изготовлены из м</w:t>
      </w:r>
      <w:r w:rsidRPr="00F37E16">
        <w:t>а</w:t>
      </w:r>
      <w:r w:rsidRPr="00F37E16">
        <w:t xml:space="preserve">териала, твердость которого по </w:t>
      </w:r>
      <w:proofErr w:type="spellStart"/>
      <w:r w:rsidRPr="00F37E16">
        <w:t>Шору</w:t>
      </w:r>
      <w:proofErr w:type="spellEnd"/>
      <w:proofErr w:type="gramStart"/>
      <w:r w:rsidRPr="00252F0B">
        <w:t> </w:t>
      </w:r>
      <w:r w:rsidRPr="00F37E16">
        <w:t>А</w:t>
      </w:r>
      <w:proofErr w:type="gramEnd"/>
      <w:r w:rsidRPr="00F37E16">
        <w:t xml:space="preserve"> составляет менее 50, и установлены на жестком кронштейне, то требования пунктов</w:t>
      </w:r>
      <w:r w:rsidRPr="00252F0B">
        <w:t> </w:t>
      </w:r>
      <w:r w:rsidRPr="00F37E16">
        <w:t>6.1.1.2 и 6.1.1.3</w:t>
      </w:r>
      <w:r>
        <w:t xml:space="preserve"> выше</w:t>
      </w:r>
      <w:r w:rsidRPr="00F37E16">
        <w:t xml:space="preserve"> применяются только к кронштейну.</w:t>
      </w:r>
    </w:p>
    <w:p w:rsidR="001436F1" w:rsidRPr="007D459A" w:rsidRDefault="001436F1" w:rsidP="00252F0B">
      <w:pPr>
        <w:pStyle w:val="SingleTxt"/>
        <w:tabs>
          <w:tab w:val="clear" w:pos="2218"/>
          <w:tab w:val="left" w:pos="2430"/>
        </w:tabs>
        <w:ind w:left="2433" w:hanging="1166"/>
      </w:pPr>
      <w:r w:rsidRPr="00BF67E3">
        <w:t>6.1.2</w:t>
      </w:r>
      <w:r w:rsidRPr="00BF67E3">
        <w:tab/>
      </w:r>
      <w:r w:rsidR="008B3B90">
        <w:tab/>
      </w:r>
      <w:r>
        <w:t>Особые требования</w:t>
      </w:r>
    </w:p>
    <w:p w:rsidR="001436F1" w:rsidRPr="00BF67E3" w:rsidRDefault="001436F1" w:rsidP="00252F0B">
      <w:pPr>
        <w:pStyle w:val="SingleTxt"/>
        <w:tabs>
          <w:tab w:val="clear" w:pos="2218"/>
          <w:tab w:val="left" w:pos="2430"/>
        </w:tabs>
        <w:ind w:left="2433" w:hanging="1166"/>
      </w:pPr>
      <w:r w:rsidRPr="00BF67E3">
        <w:t>6.1.2.1</w:t>
      </w:r>
      <w:r w:rsidRPr="00BF67E3">
        <w:tab/>
      </w:r>
      <w:r w:rsidRPr="00F37E16">
        <w:t>Р</w:t>
      </w:r>
      <w:r>
        <w:t>азмеры</w:t>
      </w:r>
    </w:p>
    <w:p w:rsidR="001436F1" w:rsidRPr="00BF67E3" w:rsidRDefault="001436F1" w:rsidP="00252F0B">
      <w:pPr>
        <w:pStyle w:val="SingleTxt"/>
        <w:tabs>
          <w:tab w:val="clear" w:pos="2218"/>
          <w:tab w:val="left" w:pos="2430"/>
        </w:tabs>
        <w:ind w:left="2433" w:hanging="1166"/>
      </w:pPr>
      <w:r w:rsidRPr="00BF67E3">
        <w:t>6.1.2.1.1</w:t>
      </w:r>
      <w:r w:rsidRPr="00BF67E3">
        <w:tab/>
      </w:r>
      <w:r w:rsidRPr="00FE3476">
        <w:t>З</w:t>
      </w:r>
      <w:r w:rsidRPr="00FE4446">
        <w:t>еркала</w:t>
      </w:r>
      <w:r w:rsidRPr="00BF67E3">
        <w:t xml:space="preserve"> </w:t>
      </w:r>
      <w:r w:rsidRPr="00FE4446">
        <w:t>заднего</w:t>
      </w:r>
      <w:r w:rsidRPr="00BF67E3">
        <w:t xml:space="preserve"> </w:t>
      </w:r>
      <w:r w:rsidRPr="00FE4446">
        <w:t>вида</w:t>
      </w:r>
      <w:r w:rsidRPr="00BF67E3">
        <w:t xml:space="preserve"> (</w:t>
      </w:r>
      <w:r w:rsidRPr="00FE4446">
        <w:t>класс</w:t>
      </w:r>
      <w:r w:rsidRPr="00252F0B">
        <w:t> I</w:t>
      </w:r>
      <w:r w:rsidRPr="00BF67E3">
        <w:t>)</w:t>
      </w:r>
    </w:p>
    <w:p w:rsidR="00E0685D" w:rsidRDefault="001436F1" w:rsidP="00252F0B">
      <w:pPr>
        <w:pStyle w:val="SingleTxt"/>
        <w:tabs>
          <w:tab w:val="clear" w:pos="2218"/>
          <w:tab w:val="left" w:pos="2430"/>
        </w:tabs>
        <w:ind w:left="2433" w:hanging="1166"/>
      </w:pPr>
      <w:r>
        <w:tab/>
      </w:r>
      <w:r>
        <w:tab/>
        <w:t xml:space="preserve">Отражающая поверхность должна иметь такие размеры, чтобы в них можно было вписать прямоугольник, одна из сторон которого равна 40 мм, а длина другой − </w:t>
      </w:r>
      <w:r w:rsidR="00FF407A">
        <w:t>«</w:t>
      </w:r>
      <w:r>
        <w:t>а</w:t>
      </w:r>
      <w:r w:rsidR="00FF407A">
        <w:t>»</w:t>
      </w:r>
      <w:r>
        <w:t xml:space="preserve"> мм, если</w:t>
      </w:r>
    </w:p>
    <w:p w:rsidR="00B91FD7" w:rsidRPr="001436F1" w:rsidRDefault="00B91FD7" w:rsidP="001436F1">
      <w:pPr>
        <w:pStyle w:val="SingleTxt"/>
        <w:spacing w:after="0" w:line="120" w:lineRule="exact"/>
        <w:ind w:left="2218" w:hanging="951"/>
        <w:rPr>
          <w:sz w:val="10"/>
        </w:rPr>
      </w:pPr>
    </w:p>
    <w:p w:rsidR="001436F1" w:rsidRPr="001436F1" w:rsidRDefault="001436F1" w:rsidP="001436F1">
      <w:pPr>
        <w:pStyle w:val="SingleTxt"/>
        <w:spacing w:after="0" w:line="120" w:lineRule="exact"/>
        <w:ind w:left="2218" w:hanging="951"/>
        <w:rPr>
          <w:sz w:val="10"/>
        </w:rPr>
      </w:pPr>
    </w:p>
    <w:p w:rsidR="001436F1" w:rsidRDefault="001436F1" w:rsidP="001436F1">
      <w:pPr>
        <w:pStyle w:val="SingleTxt"/>
        <w:spacing w:line="240" w:lineRule="auto"/>
        <w:ind w:left="2217" w:hanging="950"/>
        <w:jc w:val="center"/>
      </w:pPr>
      <w:r>
        <w:rPr>
          <w:noProof/>
          <w:lang w:val="en-GB" w:eastAsia="en-GB"/>
        </w:rPr>
        <mc:AlternateContent>
          <mc:Choice Requires="wpc">
            <w:drawing>
              <wp:inline distT="0" distB="0" distL="0" distR="0" wp14:anchorId="7F4CFB85" wp14:editId="475A1EDE">
                <wp:extent cx="1694180" cy="566420"/>
                <wp:effectExtent l="0" t="0" r="1270" b="0"/>
                <wp:docPr id="358" name="Papier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4" name="Line 10"/>
                        <wps:cNvCnPr>
                          <a:cxnSpLocks noChangeShapeType="1"/>
                        </wps:cNvCnPr>
                        <wps:spPr bwMode="auto">
                          <a:xfrm>
                            <a:off x="867441" y="374613"/>
                            <a:ext cx="249512"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05" name="Line 11"/>
                        <wps:cNvCnPr>
                          <a:cxnSpLocks noChangeShapeType="1"/>
                        </wps:cNvCnPr>
                        <wps:spPr bwMode="auto">
                          <a:xfrm>
                            <a:off x="744835" y="220908"/>
                            <a:ext cx="372118" cy="70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12"/>
                        <wps:cNvSpPr>
                          <a:spLocks noChangeArrowheads="1"/>
                        </wps:cNvSpPr>
                        <wps:spPr bwMode="auto">
                          <a:xfrm>
                            <a:off x="956945" y="374613"/>
                            <a:ext cx="46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color w:val="000000"/>
                                </w:rPr>
                                <w:t>r</w:t>
                              </w:r>
                            </w:p>
                          </w:txbxContent>
                        </wps:txbx>
                        <wps:bodyPr rot="0" vert="horz" wrap="none" lIns="0" tIns="0" rIns="0" bIns="0" anchor="t" anchorCtr="0" upright="1">
                          <a:spAutoFit/>
                        </wps:bodyPr>
                      </wps:wsp>
                      <wps:wsp>
                        <wps:cNvPr id="407" name="Rectangle 13"/>
                        <wps:cNvSpPr>
                          <a:spLocks noChangeArrowheads="1"/>
                        </wps:cNvSpPr>
                        <wps:spPr bwMode="auto">
                          <a:xfrm>
                            <a:off x="867441" y="212007"/>
                            <a:ext cx="2717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color w:val="000000"/>
                                </w:rPr>
                                <w:t>1000</w:t>
                              </w:r>
                            </w:p>
                          </w:txbxContent>
                        </wps:txbx>
                        <wps:bodyPr rot="0" vert="horz" wrap="none" lIns="0" tIns="0" rIns="0" bIns="0" anchor="t" anchorCtr="0" upright="1">
                          <a:noAutofit/>
                        </wps:bodyPr>
                      </wps:wsp>
                      <wps:wsp>
                        <wps:cNvPr id="408" name="Rectangle 14"/>
                        <wps:cNvSpPr>
                          <a:spLocks noChangeArrowheads="1"/>
                        </wps:cNvSpPr>
                        <wps:spPr bwMode="auto">
                          <a:xfrm>
                            <a:off x="699133" y="302211"/>
                            <a:ext cx="641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color w:val="000000"/>
                                </w:rPr>
                                <w:t>1</w:t>
                              </w:r>
                            </w:p>
                          </w:txbxContent>
                        </wps:txbx>
                        <wps:bodyPr rot="0" vert="horz" wrap="none" lIns="0" tIns="0" rIns="0" bIns="0" anchor="t" anchorCtr="0" upright="1">
                          <a:spAutoFit/>
                        </wps:bodyPr>
                      </wps:wsp>
                      <wps:wsp>
                        <wps:cNvPr id="409" name="Rectangle 15"/>
                        <wps:cNvSpPr>
                          <a:spLocks noChangeArrowheads="1"/>
                        </wps:cNvSpPr>
                        <wps:spPr bwMode="auto">
                          <a:xfrm>
                            <a:off x="1179856" y="119304"/>
                            <a:ext cx="264813" cy="18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proofErr w:type="spellStart"/>
                              <w:r w:rsidRPr="00050E70">
                                <w:rPr>
                                  <w:color w:val="000000"/>
                                </w:rPr>
                                <w:t>mm</w:t>
                              </w:r>
                              <w:proofErr w:type="spellEnd"/>
                            </w:p>
                          </w:txbxContent>
                        </wps:txbx>
                        <wps:bodyPr rot="0" vert="horz" wrap="square" lIns="0" tIns="0" rIns="0" bIns="0" anchor="t" anchorCtr="0" upright="1">
                          <a:noAutofit/>
                        </wps:bodyPr>
                      </wps:wsp>
                      <wps:wsp>
                        <wps:cNvPr id="410" name="Rectangle 16"/>
                        <wps:cNvSpPr>
                          <a:spLocks noChangeArrowheads="1"/>
                        </wps:cNvSpPr>
                        <wps:spPr bwMode="auto">
                          <a:xfrm>
                            <a:off x="381018" y="119304"/>
                            <a:ext cx="323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Arial" w:hAnsi="Arial" w:cs="Arial"/>
                                  <w:color w:val="000000"/>
                                  <w:sz w:val="18"/>
                                  <w:szCs w:val="18"/>
                                </w:rPr>
                                <w:t xml:space="preserve"> </w:t>
                              </w:r>
                            </w:p>
                          </w:txbxContent>
                        </wps:txbx>
                        <wps:bodyPr rot="0" vert="horz" wrap="none" lIns="0" tIns="0" rIns="0" bIns="0" anchor="t" anchorCtr="0" upright="1">
                          <a:spAutoFit/>
                        </wps:bodyPr>
                      </wps:wsp>
                      <wps:wsp>
                        <wps:cNvPr id="411" name="Rectangle 17"/>
                        <wps:cNvSpPr>
                          <a:spLocks noChangeArrowheads="1"/>
                        </wps:cNvSpPr>
                        <wps:spPr bwMode="auto">
                          <a:xfrm>
                            <a:off x="381018" y="119304"/>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color w:val="000000"/>
                                </w:rPr>
                                <w:t>150</w:t>
                              </w:r>
                            </w:p>
                          </w:txbxContent>
                        </wps:txbx>
                        <wps:bodyPr rot="0" vert="horz" wrap="none" lIns="0" tIns="0" rIns="0" bIns="0" anchor="t" anchorCtr="0" upright="1">
                          <a:spAutoFit/>
                        </wps:bodyPr>
                      </wps:wsp>
                      <wps:wsp>
                        <wps:cNvPr id="412" name="Rectangle 18"/>
                        <wps:cNvSpPr>
                          <a:spLocks noChangeArrowheads="1"/>
                        </wps:cNvSpPr>
                        <wps:spPr bwMode="auto">
                          <a:xfrm>
                            <a:off x="130806" y="119304"/>
                            <a:ext cx="565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color w:val="000000"/>
                                </w:rPr>
                                <w:t>a</w:t>
                              </w:r>
                            </w:p>
                          </w:txbxContent>
                        </wps:txbx>
                        <wps:bodyPr rot="0" vert="horz" wrap="none" lIns="0" tIns="0" rIns="0" bIns="0" anchor="t" anchorCtr="0" upright="1">
                          <a:spAutoFit/>
                        </wps:bodyPr>
                      </wps:wsp>
                      <wps:wsp>
                        <wps:cNvPr id="413" name="Rectangle 19"/>
                        <wps:cNvSpPr>
                          <a:spLocks noChangeArrowheads="1"/>
                        </wps:cNvSpPr>
                        <wps:spPr bwMode="auto">
                          <a:xfrm>
                            <a:off x="773437" y="290110"/>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Symbol" w:hAnsi="Symbol" w:cs="Symbol"/>
                                  <w:color w:val="000000"/>
                                  <w:sz w:val="18"/>
                                  <w:szCs w:val="18"/>
                                </w:rPr>
                                <w:t></w:t>
                              </w:r>
                            </w:p>
                          </w:txbxContent>
                        </wps:txbx>
                        <wps:bodyPr rot="0" vert="horz" wrap="none" lIns="0" tIns="0" rIns="0" bIns="0" anchor="t" anchorCtr="0" upright="1">
                          <a:spAutoFit/>
                        </wps:bodyPr>
                      </wps:wsp>
                      <wps:wsp>
                        <wps:cNvPr id="414" name="Rectangle 20"/>
                        <wps:cNvSpPr>
                          <a:spLocks noChangeArrowheads="1"/>
                        </wps:cNvSpPr>
                        <wps:spPr bwMode="auto">
                          <a:xfrm>
                            <a:off x="610829" y="107304"/>
                            <a:ext cx="69903" cy="15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050E70" w:rsidRDefault="005961AB" w:rsidP="001436F1">
                              <w:r w:rsidRPr="00050E70">
                                <w:rPr>
                                  <w:rFonts w:ascii="Symbol" w:hAnsi="Symbol" w:cs="Symbol"/>
                                  <w:color w:val="000000"/>
                                </w:rPr>
                                <w:t></w:t>
                              </w:r>
                            </w:p>
                          </w:txbxContent>
                        </wps:txbx>
                        <wps:bodyPr rot="0" vert="horz" wrap="none" lIns="0" tIns="0" rIns="0" bIns="0" anchor="t" anchorCtr="0" upright="1">
                          <a:spAutoFit/>
                        </wps:bodyPr>
                      </wps:wsp>
                      <wps:wsp>
                        <wps:cNvPr id="415" name="Rectangle 21"/>
                        <wps:cNvSpPr>
                          <a:spLocks noChangeArrowheads="1"/>
                        </wps:cNvSpPr>
                        <wps:spPr bwMode="auto">
                          <a:xfrm>
                            <a:off x="257812" y="107304"/>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Symbol" w:hAnsi="Symbol" w:cs="Symbol"/>
                                  <w:color w:val="000000"/>
                                  <w:sz w:val="18"/>
                                  <w:szCs w:val="18"/>
                                </w:rPr>
                                <w:t></w:t>
                              </w:r>
                            </w:p>
                          </w:txbxContent>
                        </wps:txbx>
                        <wps:bodyPr rot="0" vert="horz" wrap="none" lIns="0" tIns="0" rIns="0" bIns="0" anchor="t" anchorCtr="0" upright="1">
                          <a:spAutoFit/>
                        </wps:bodyPr>
                      </wps:wsp>
                      <wps:wsp>
                        <wps:cNvPr id="352" name="Rectangle 22"/>
                        <wps:cNvSpPr>
                          <a:spLocks noChangeArrowheads="1"/>
                        </wps:cNvSpPr>
                        <wps:spPr bwMode="auto">
                          <a:xfrm>
                            <a:off x="891542" y="31701"/>
                            <a:ext cx="57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id="Papier 9" o:spid="_x0000_s1026"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941;height:5664;visibility:visible;mso-wrap-style:square">
                  <v:fill o:detectmouseclick="t"/>
                  <v:path o:connecttype="none"/>
                </v:shape>
                <v:line id="Line 10" o:spid="_x0000_s1028" style="position:absolute;visibility:visible;mso-wrap-style:square" from="8674,3746" to="1116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veMcAAADcAAAADwAAAGRycy9kb3ducmV2LnhtbESPT0sDMRTE70K/Q3hCL9ImLrUta9Ni&#10;C1JBPfQf4u25ee4u3bwsSWzXb98IQo/DzPyGmS0624gT+VA71nA/VCCIC2dqLjXsd8+DKYgQkQ02&#10;jknDLwVYzHs3M8yNO/OGTttYigThkKOGKsY2lzIUFVkMQ9cSJ+/beYsxSV9K4/Gc4LaRmVJjabHm&#10;tFBhS6uKiuP2x2pQ5evD4eOzW95t7Nfbyq9jNsnete7fdk+PICJ18Rr+b78YDSM1gr8z6Qj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O94xwAAANwAAAAPAAAAAAAA&#10;AAAAAAAAAKECAABkcnMvZG93bnJldi54bWxQSwUGAAAAAAQABAD5AAAAlQMAAAAA&#10;" strokeweight=".2pt"/>
                <v:line id="Line 11" o:spid="_x0000_s1029" style="position:absolute;visibility:visible;mso-wrap-style:square" from="7448,2209" to="1116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d8QAAADcAAAADwAAAGRycy9kb3ducmV2LnhtbESPT4vCMBTE7wt+h/CEvWmq64pWo8iu&#10;giwi+Ofi7dE822LzUpKo9dsbQdjjMDO/YabzxlTiRs6XlhX0ugkI4szqknMFx8OqMwLhA7LGyjIp&#10;eJCH+az1McVU2zvv6LYPuYgQ9ikqKEKoUyl9VpBB37U1cfTO1hkMUbpcaof3CDeV7CfJUBosOS4U&#10;WNNPQdllfzUKXD02GzxcQmVP56/lb/7nts1Qqc92s5iACNSE//C7vdYKBsk3vM7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7F3xAAAANwAAAAPAAAAAAAAAAAA&#10;AAAAAKECAABkcnMvZG93bnJldi54bWxQSwUGAAAAAAQABAD5AAAAkgMAAAAA&#10;" strokeweight=".45pt"/>
                <v:rect id="Rectangle 12" o:spid="_x0000_s1030" style="position:absolute;left:9569;top:3746;width:4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5961AB" w:rsidRPr="00050E70" w:rsidRDefault="005961AB" w:rsidP="001436F1">
                        <w:r w:rsidRPr="00050E70">
                          <w:rPr>
                            <w:color w:val="000000"/>
                          </w:rPr>
                          <w:t>r</w:t>
                        </w:r>
                      </w:p>
                    </w:txbxContent>
                  </v:textbox>
                </v:rect>
                <v:rect id="Rectangle 13" o:spid="_x0000_s1031" style="position:absolute;left:8674;top:2120;width:2718;height:2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LPsQA&#10;AADcAAAADwAAAGRycy9kb3ducmV2LnhtbESP3WoCMRSE7wu+QzhC72p2i9i6GkULohS88OcBDpvj&#10;ZnVzsiZRt29vCoVeDjPzDTOdd7YRd/KhdqwgH2QgiEuna64UHA+rt08QISJrbByTgh8KMJ/1XqZY&#10;aPfgHd33sRIJwqFABSbGtpAylIYshoFriZN3ct5iTNJXUnt8JLht5HuWjaTFmtOCwZa+DJWX/c0q&#10;oOV6Nz4vgtlKn4d8+z0aD9dXpV773WICIlIX/8N/7Y1WMMw+4P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Cz7EAAAA3AAAAA8AAAAAAAAAAAAAAAAAmAIAAGRycy9k&#10;b3ducmV2LnhtbFBLBQYAAAAABAAEAPUAAACJAwAAAAA=&#10;" filled="f" stroked="f">
                  <v:textbox inset="0,0,0,0">
                    <w:txbxContent>
                      <w:p w:rsidR="005961AB" w:rsidRPr="00050E70" w:rsidRDefault="005961AB" w:rsidP="001436F1">
                        <w:r w:rsidRPr="00050E70">
                          <w:rPr>
                            <w:color w:val="000000"/>
                          </w:rPr>
                          <w:t>1000</w:t>
                        </w:r>
                      </w:p>
                    </w:txbxContent>
                  </v:textbox>
                </v:rect>
                <v:rect id="Rectangle 14" o:spid="_x0000_s1032" style="position:absolute;left:6991;top:302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5961AB" w:rsidRPr="00050E70" w:rsidRDefault="005961AB" w:rsidP="001436F1">
                        <w:r w:rsidRPr="00050E70">
                          <w:rPr>
                            <w:color w:val="000000"/>
                          </w:rPr>
                          <w:t>1</w:t>
                        </w:r>
                      </w:p>
                    </w:txbxContent>
                  </v:textbox>
                </v:rect>
                <v:rect id="Rectangle 15" o:spid="_x0000_s1033" style="position:absolute;left:11798;top:1193;width:264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5961AB" w:rsidRPr="00050E70" w:rsidRDefault="005961AB" w:rsidP="001436F1">
                        <w:proofErr w:type="spellStart"/>
                        <w:r w:rsidRPr="00050E70">
                          <w:rPr>
                            <w:color w:val="000000"/>
                          </w:rPr>
                          <w:t>mm</w:t>
                        </w:r>
                        <w:proofErr w:type="spellEnd"/>
                      </w:p>
                    </w:txbxContent>
                  </v:textbox>
                </v:rect>
                <v:rect id="Rectangle 16" o:spid="_x0000_s1034" style="position:absolute;left:3810;top:119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5961AB" w:rsidRDefault="005961AB" w:rsidP="001436F1">
                        <w:r>
                          <w:rPr>
                            <w:rFonts w:ascii="Arial" w:hAnsi="Arial" w:cs="Arial"/>
                            <w:color w:val="000000"/>
                            <w:sz w:val="18"/>
                            <w:szCs w:val="18"/>
                          </w:rPr>
                          <w:t xml:space="preserve"> </w:t>
                        </w:r>
                      </w:p>
                    </w:txbxContent>
                  </v:textbox>
                </v:rect>
                <v:rect id="Rectangle 17" o:spid="_x0000_s1035" style="position:absolute;left:3810;top:1193;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5961AB" w:rsidRPr="00050E70" w:rsidRDefault="005961AB" w:rsidP="001436F1">
                        <w:r w:rsidRPr="00050E70">
                          <w:rPr>
                            <w:color w:val="000000"/>
                          </w:rPr>
                          <w:t>150</w:t>
                        </w:r>
                      </w:p>
                    </w:txbxContent>
                  </v:textbox>
                </v:rect>
                <v:rect id="Rectangle 18" o:spid="_x0000_s1036" style="position:absolute;left:1308;top:1193;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5961AB" w:rsidRPr="00050E70" w:rsidRDefault="005961AB" w:rsidP="001436F1">
                        <w:r w:rsidRPr="00050E70">
                          <w:rPr>
                            <w:color w:val="000000"/>
                          </w:rPr>
                          <w:t>a</w:t>
                        </w:r>
                      </w:p>
                    </w:txbxContent>
                  </v:textbox>
                </v:rect>
                <v:rect id="Rectangle 19" o:spid="_x0000_s1037" style="position:absolute;left:7734;top:2901;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5961AB" w:rsidRDefault="005961AB" w:rsidP="001436F1">
                        <w:r>
                          <w:rPr>
                            <w:rFonts w:ascii="Symbol" w:hAnsi="Symbol" w:cs="Symbol"/>
                            <w:color w:val="000000"/>
                            <w:sz w:val="18"/>
                            <w:szCs w:val="18"/>
                          </w:rPr>
                          <w:t></w:t>
                        </w:r>
                      </w:p>
                    </w:txbxContent>
                  </v:textbox>
                </v:rect>
                <v:rect id="Rectangle 20" o:spid="_x0000_s1038" style="position:absolute;left:6108;top:1073;width:699;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5961AB" w:rsidRPr="00050E70" w:rsidRDefault="005961AB" w:rsidP="001436F1">
                        <w:r w:rsidRPr="00050E70">
                          <w:rPr>
                            <w:rFonts w:ascii="Symbol" w:hAnsi="Symbol" w:cs="Symbol"/>
                            <w:color w:val="000000"/>
                          </w:rPr>
                          <w:t></w:t>
                        </w:r>
                      </w:p>
                    </w:txbxContent>
                  </v:textbox>
                </v:rect>
                <v:rect id="Rectangle 21" o:spid="_x0000_s1039" style="position:absolute;left:2578;top:1073;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5961AB" w:rsidRDefault="005961AB" w:rsidP="001436F1">
                        <w:r>
                          <w:rPr>
                            <w:rFonts w:ascii="Symbol" w:hAnsi="Symbol" w:cs="Symbol"/>
                            <w:color w:val="000000"/>
                            <w:sz w:val="18"/>
                            <w:szCs w:val="18"/>
                          </w:rPr>
                          <w:t></w:t>
                        </w:r>
                      </w:p>
                    </w:txbxContent>
                  </v:textbox>
                </v:rect>
                <v:rect id="Rectangle 22" o:spid="_x0000_s1040" style="position:absolute;left:8915;top:317;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5961AB" w:rsidRDefault="005961AB" w:rsidP="001436F1">
                        <w:r>
                          <w:rPr>
                            <w:color w:val="000000"/>
                            <w:sz w:val="18"/>
                            <w:szCs w:val="18"/>
                          </w:rPr>
                          <w:t>1</w:t>
                        </w:r>
                      </w:p>
                    </w:txbxContent>
                  </v:textbox>
                </v:rect>
                <w10:anchorlock/>
              </v:group>
            </w:pict>
          </mc:Fallback>
        </mc:AlternateContent>
      </w:r>
    </w:p>
    <w:p w:rsidR="001436F1" w:rsidRPr="001436F1" w:rsidRDefault="001436F1" w:rsidP="001436F1">
      <w:pPr>
        <w:pStyle w:val="SingleTxt"/>
        <w:spacing w:after="0" w:line="120" w:lineRule="exact"/>
        <w:ind w:left="2218" w:hanging="951"/>
        <w:rPr>
          <w:sz w:val="10"/>
        </w:rPr>
      </w:pPr>
    </w:p>
    <w:p w:rsidR="001436F1" w:rsidRPr="001436F1" w:rsidRDefault="001436F1" w:rsidP="00252F0B">
      <w:pPr>
        <w:pStyle w:val="SingleTxt"/>
        <w:tabs>
          <w:tab w:val="clear" w:pos="2218"/>
          <w:tab w:val="left" w:pos="2430"/>
        </w:tabs>
        <w:ind w:left="2433" w:hanging="1166"/>
      </w:pPr>
      <w:r w:rsidRPr="001436F1">
        <w:tab/>
      </w:r>
      <w:r>
        <w:tab/>
      </w:r>
      <w:r w:rsidRPr="001436F1">
        <w:t xml:space="preserve">и </w:t>
      </w:r>
      <w:r w:rsidR="0036007C">
        <w:t>«</w:t>
      </w:r>
      <w:r w:rsidRPr="00252F0B">
        <w:t>r</w:t>
      </w:r>
      <w:r w:rsidR="0036007C">
        <w:t>»</w:t>
      </w:r>
      <w:r w:rsidRPr="001436F1">
        <w:t xml:space="preserve"> − радиус кривизны.</w:t>
      </w:r>
    </w:p>
    <w:p w:rsidR="001436F1" w:rsidRPr="001436F1" w:rsidRDefault="001436F1" w:rsidP="00252F0B">
      <w:pPr>
        <w:pStyle w:val="SingleTxt"/>
        <w:tabs>
          <w:tab w:val="clear" w:pos="2218"/>
          <w:tab w:val="left" w:pos="2430"/>
        </w:tabs>
        <w:ind w:left="2433" w:hanging="1166"/>
      </w:pPr>
      <w:r w:rsidRPr="001436F1">
        <w:t>6.1.2.1.2</w:t>
      </w:r>
      <w:r w:rsidRPr="001436F1">
        <w:tab/>
        <w:t>Основные зеркала заднего вида (классы</w:t>
      </w:r>
      <w:r w:rsidRPr="00252F0B">
        <w:t> II</w:t>
      </w:r>
      <w:r w:rsidRPr="001436F1">
        <w:t xml:space="preserve"> и </w:t>
      </w:r>
      <w:r w:rsidRPr="00252F0B">
        <w:t>III</w:t>
      </w:r>
      <w:r w:rsidRPr="001436F1">
        <w:t>)</w:t>
      </w:r>
    </w:p>
    <w:p w:rsidR="001436F1" w:rsidRPr="001436F1" w:rsidRDefault="001436F1" w:rsidP="00252F0B">
      <w:pPr>
        <w:pStyle w:val="SingleTxt"/>
        <w:tabs>
          <w:tab w:val="clear" w:pos="2218"/>
          <w:tab w:val="left" w:pos="2430"/>
        </w:tabs>
        <w:ind w:left="2433" w:hanging="1166"/>
      </w:pPr>
      <w:r w:rsidRPr="001436F1">
        <w:t>6.1.2.1.2.1</w:t>
      </w:r>
      <w:r w:rsidRPr="001436F1">
        <w:tab/>
        <w:t>Отражающая поверхность должна иметь такие размеры, чтобы в них можно было вписать:</w:t>
      </w:r>
    </w:p>
    <w:p w:rsidR="001436F1" w:rsidRPr="001436F1" w:rsidRDefault="001436F1" w:rsidP="008B3B90">
      <w:pPr>
        <w:pStyle w:val="SingleTxt"/>
        <w:tabs>
          <w:tab w:val="clear" w:pos="2218"/>
          <w:tab w:val="clear" w:pos="2693"/>
          <w:tab w:val="left" w:pos="2430"/>
          <w:tab w:val="left" w:pos="2880"/>
        </w:tabs>
        <w:ind w:left="2908" w:hanging="1166"/>
      </w:pPr>
      <w:r w:rsidRPr="001436F1">
        <w:tab/>
        <w:t>а)</w:t>
      </w:r>
      <w:r w:rsidRPr="001436F1">
        <w:tab/>
        <w:t>прямоугольник, высота которого составляет 40</w:t>
      </w:r>
      <w:r w:rsidRPr="00252F0B">
        <w:t> </w:t>
      </w:r>
      <w:r w:rsidRPr="001436F1">
        <w:t xml:space="preserve">мм, а основание, измеренное в мм, равно </w:t>
      </w:r>
      <w:r w:rsidR="00FF407A">
        <w:t>«</w:t>
      </w:r>
      <w:r w:rsidRPr="001436F1">
        <w:t>а</w:t>
      </w:r>
      <w:r w:rsidR="00FF407A">
        <w:t>»</w:t>
      </w:r>
      <w:r w:rsidRPr="001436F1">
        <w:t>;</w:t>
      </w:r>
    </w:p>
    <w:p w:rsidR="001436F1" w:rsidRPr="001436F1" w:rsidRDefault="001436F1" w:rsidP="008B3B90">
      <w:pPr>
        <w:pStyle w:val="SingleTxt"/>
        <w:tabs>
          <w:tab w:val="clear" w:pos="2218"/>
          <w:tab w:val="clear" w:pos="2693"/>
          <w:tab w:val="left" w:pos="2430"/>
          <w:tab w:val="left" w:pos="2880"/>
        </w:tabs>
        <w:ind w:left="2908" w:hanging="1166"/>
      </w:pPr>
      <w:r w:rsidRPr="001436F1">
        <w:tab/>
        <w:t>b)</w:t>
      </w:r>
      <w:r w:rsidRPr="001436F1">
        <w:tab/>
        <w:t xml:space="preserve">сегмент, который параллелен высоте прямоугольника и длина которого, выраженная в </w:t>
      </w:r>
      <w:proofErr w:type="gramStart"/>
      <w:r w:rsidRPr="001436F1">
        <w:t>мм</w:t>
      </w:r>
      <w:proofErr w:type="gramEnd"/>
      <w:r w:rsidRPr="001436F1">
        <w:t xml:space="preserve">, равна </w:t>
      </w:r>
      <w:r w:rsidR="00FF407A">
        <w:t>«</w:t>
      </w:r>
      <w:r w:rsidRPr="00252F0B">
        <w:t>b</w:t>
      </w:r>
      <w:r w:rsidR="00FF407A">
        <w:t>»</w:t>
      </w:r>
      <w:r w:rsidRPr="001436F1">
        <w:t xml:space="preserve">. </w:t>
      </w:r>
    </w:p>
    <w:p w:rsidR="001436F1" w:rsidRDefault="001436F1" w:rsidP="00252F0B">
      <w:pPr>
        <w:pStyle w:val="SingleTxt"/>
        <w:tabs>
          <w:tab w:val="clear" w:pos="2218"/>
          <w:tab w:val="left" w:pos="2430"/>
        </w:tabs>
        <w:ind w:left="2433" w:hanging="1166"/>
      </w:pPr>
      <w:r w:rsidRPr="001436F1">
        <w:t>6.1.2.1.2.2</w:t>
      </w:r>
      <w:r w:rsidRPr="001436F1">
        <w:tab/>
        <w:t xml:space="preserve">Минимальные значения </w:t>
      </w:r>
      <w:r w:rsidR="00FF407A">
        <w:t>«</w:t>
      </w:r>
      <w:r w:rsidRPr="001436F1">
        <w:t>а</w:t>
      </w:r>
      <w:r w:rsidR="00FF407A">
        <w:t>»</w:t>
      </w:r>
      <w:r w:rsidRPr="001436F1">
        <w:t xml:space="preserve"> и </w:t>
      </w:r>
      <w:r w:rsidR="00FF407A">
        <w:t>«</w:t>
      </w:r>
      <w:r w:rsidRPr="00252F0B">
        <w:t>b</w:t>
      </w:r>
      <w:r w:rsidR="00FF407A">
        <w:t>»</w:t>
      </w:r>
      <w:r w:rsidRPr="001436F1">
        <w:t xml:space="preserve"> приведены в следующей таблице:</w:t>
      </w:r>
    </w:p>
    <w:p w:rsidR="001436F1" w:rsidRPr="001436F1" w:rsidRDefault="001436F1" w:rsidP="001436F1">
      <w:pPr>
        <w:pStyle w:val="SingleTxt"/>
        <w:spacing w:after="0" w:line="120" w:lineRule="exact"/>
        <w:ind w:left="2218" w:hanging="951"/>
        <w:rPr>
          <w:sz w:val="10"/>
        </w:rPr>
      </w:pPr>
    </w:p>
    <w:p w:rsidR="001436F1" w:rsidRPr="001436F1" w:rsidRDefault="00730F29" w:rsidP="001436F1">
      <w:pPr>
        <w:pStyle w:val="SingleTxt"/>
        <w:spacing w:after="0" w:line="120" w:lineRule="exact"/>
        <w:ind w:left="2218" w:hanging="951"/>
        <w:rPr>
          <w:sz w:val="10"/>
        </w:rPr>
      </w:pPr>
      <w:r>
        <w:rPr>
          <w:sz w:val="10"/>
        </w:rPr>
        <w:br w:type="page"/>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1879"/>
        <w:gridCol w:w="1817"/>
      </w:tblGrid>
      <w:tr w:rsidR="001436F1" w:rsidRPr="001436F1" w:rsidTr="00C50696">
        <w:tc>
          <w:tcPr>
            <w:tcW w:w="2499" w:type="dxa"/>
            <w:tcBorders>
              <w:bottom w:val="single" w:sz="12" w:space="0" w:color="auto"/>
            </w:tcBorders>
            <w:vAlign w:val="bottom"/>
          </w:tcPr>
          <w:p w:rsidR="001436F1" w:rsidRPr="001436F1" w:rsidRDefault="001436F1" w:rsidP="001436F1">
            <w:pPr>
              <w:spacing w:before="80" w:after="80" w:line="200" w:lineRule="exact"/>
              <w:rPr>
                <w:rFonts w:eastAsia="Times New Roman"/>
                <w:i/>
                <w:sz w:val="16"/>
                <w:szCs w:val="20"/>
              </w:rPr>
            </w:pPr>
            <w:r w:rsidRPr="001436F1">
              <w:rPr>
                <w:rFonts w:eastAsia="Times New Roman"/>
                <w:i/>
                <w:sz w:val="16"/>
                <w:szCs w:val="20"/>
              </w:rPr>
              <w:t>Класс зеркала заднего вида</w:t>
            </w:r>
          </w:p>
        </w:tc>
        <w:tc>
          <w:tcPr>
            <w:tcW w:w="1879" w:type="dxa"/>
            <w:tcBorders>
              <w:bottom w:val="single" w:sz="12" w:space="0" w:color="auto"/>
            </w:tcBorders>
            <w:vAlign w:val="center"/>
          </w:tcPr>
          <w:p w:rsidR="001436F1" w:rsidRPr="001436F1" w:rsidRDefault="0036007C" w:rsidP="0036007C">
            <w:pPr>
              <w:spacing w:line="240" w:lineRule="atLeast"/>
              <w:rPr>
                <w:rFonts w:eastAsia="Times New Roman"/>
                <w:i/>
                <w:sz w:val="16"/>
                <w:szCs w:val="16"/>
              </w:rPr>
            </w:pPr>
            <w:r>
              <w:rPr>
                <w:rFonts w:eastAsia="Times New Roman"/>
                <w:i/>
                <w:sz w:val="16"/>
                <w:szCs w:val="20"/>
              </w:rPr>
              <w:t xml:space="preserve">a </w:t>
            </w:r>
            <w:r>
              <w:rPr>
                <w:rFonts w:eastAsia="Times New Roman"/>
                <w:i/>
                <w:sz w:val="16"/>
                <w:szCs w:val="20"/>
                <w:lang w:val="en-US"/>
              </w:rPr>
              <w:t>[</w:t>
            </w:r>
            <w:r w:rsidR="001436F1" w:rsidRPr="001436F1">
              <w:rPr>
                <w:rFonts w:eastAsia="Times New Roman"/>
                <w:i/>
                <w:sz w:val="16"/>
                <w:szCs w:val="20"/>
              </w:rPr>
              <w:t>мм</w:t>
            </w:r>
            <w:r>
              <w:rPr>
                <w:rFonts w:eastAsia="Times New Roman"/>
                <w:i/>
                <w:sz w:val="16"/>
                <w:szCs w:val="20"/>
                <w:lang w:val="en-US"/>
              </w:rPr>
              <w:t>]</w:t>
            </w:r>
          </w:p>
        </w:tc>
        <w:tc>
          <w:tcPr>
            <w:tcW w:w="1817" w:type="dxa"/>
            <w:tcBorders>
              <w:bottom w:val="single" w:sz="12" w:space="0" w:color="auto"/>
            </w:tcBorders>
            <w:vAlign w:val="center"/>
          </w:tcPr>
          <w:p w:rsidR="001436F1" w:rsidRPr="0036007C" w:rsidRDefault="0036007C" w:rsidP="0036007C">
            <w:pPr>
              <w:spacing w:line="240" w:lineRule="atLeast"/>
              <w:rPr>
                <w:rFonts w:eastAsia="Times New Roman"/>
                <w:i/>
                <w:sz w:val="16"/>
                <w:szCs w:val="16"/>
              </w:rPr>
            </w:pPr>
            <w:r>
              <w:rPr>
                <w:rFonts w:eastAsia="Times New Roman"/>
                <w:i/>
                <w:sz w:val="16"/>
                <w:szCs w:val="20"/>
              </w:rPr>
              <w:t xml:space="preserve">b </w:t>
            </w:r>
            <w:r>
              <w:rPr>
                <w:rFonts w:eastAsia="Times New Roman"/>
                <w:i/>
                <w:sz w:val="16"/>
                <w:szCs w:val="20"/>
                <w:lang w:val="en-US"/>
              </w:rPr>
              <w:t>[</w:t>
            </w:r>
            <w:r w:rsidR="001436F1" w:rsidRPr="001436F1">
              <w:rPr>
                <w:rFonts w:eastAsia="Times New Roman"/>
                <w:i/>
                <w:sz w:val="16"/>
                <w:szCs w:val="20"/>
              </w:rPr>
              <w:t>мм</w:t>
            </w:r>
            <w:r>
              <w:rPr>
                <w:rFonts w:eastAsia="Times New Roman"/>
                <w:i/>
                <w:sz w:val="16"/>
                <w:szCs w:val="20"/>
                <w:lang w:val="en-US"/>
              </w:rPr>
              <w:t>]</w:t>
            </w:r>
          </w:p>
        </w:tc>
      </w:tr>
      <w:tr w:rsidR="001436F1" w:rsidRPr="001436F1" w:rsidTr="00C50696">
        <w:tc>
          <w:tcPr>
            <w:tcW w:w="2499" w:type="dxa"/>
            <w:tcBorders>
              <w:top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szCs w:val="20"/>
              </w:rPr>
              <w:t>II</w:t>
            </w:r>
          </w:p>
        </w:tc>
        <w:tc>
          <w:tcPr>
            <w:tcW w:w="1879" w:type="dxa"/>
            <w:tcBorders>
              <w:top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noProof/>
                <w:w w:val="100"/>
                <w:szCs w:val="20"/>
                <w:lang w:val="en-GB" w:eastAsia="en-GB"/>
              </w:rPr>
              <mc:AlternateContent>
                <mc:Choice Requires="wpc">
                  <w:drawing>
                    <wp:inline distT="0" distB="0" distL="0" distR="0" wp14:anchorId="40C6E21D" wp14:editId="28DD40FD">
                      <wp:extent cx="652780" cy="593725"/>
                      <wp:effectExtent l="0" t="0" r="0" b="0"/>
                      <wp:docPr id="17"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2" name="Line 26"/>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8"/>
                              <wps:cNvSpPr>
                                <a:spLocks noChangeArrowheads="1"/>
                              </wps:cNvSpPr>
                              <wps:spPr bwMode="auto">
                                <a:xfrm>
                                  <a:off x="328295" y="3994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r</w:t>
                                    </w:r>
                                  </w:p>
                                </w:txbxContent>
                              </wps:txbx>
                              <wps:bodyPr rot="0" vert="horz" wrap="none" lIns="0" tIns="0" rIns="0" bIns="0" anchor="t" anchorCtr="0" upright="1">
                                <a:spAutoFit/>
                              </wps:bodyPr>
                            </wps:wsp>
                            <wps:wsp>
                              <wps:cNvPr id="295" name="Rectangle 29"/>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1000</w:t>
                                    </w:r>
                                  </w:p>
                                </w:txbxContent>
                              </wps:txbx>
                              <wps:bodyPr rot="0" vert="horz" wrap="square" lIns="0" tIns="0" rIns="0" bIns="0" anchor="t" anchorCtr="0" upright="1">
                                <a:noAutofit/>
                              </wps:bodyPr>
                            </wps:wsp>
                            <wps:wsp>
                              <wps:cNvPr id="296" name="Rectangle 30"/>
                              <wps:cNvSpPr>
                                <a:spLocks noChangeArrowheads="1"/>
                              </wps:cNvSpPr>
                              <wps:spPr bwMode="auto">
                                <a:xfrm>
                                  <a:off x="18859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Arial" w:hAnsi="Arial"/>
                                        <w:color w:val="000000"/>
                                      </w:rPr>
                                      <w:t xml:space="preserve"> </w:t>
                                    </w:r>
                                  </w:p>
                                </w:txbxContent>
                              </wps:txbx>
                              <wps:bodyPr rot="0" vert="horz" wrap="none" lIns="0" tIns="0" rIns="0" bIns="0" anchor="t" anchorCtr="0" upright="1">
                                <a:spAutoFit/>
                              </wps:bodyPr>
                            </wps:wsp>
                            <wps:wsp>
                              <wps:cNvPr id="297" name="Rectangle 31"/>
                              <wps:cNvSpPr>
                                <a:spLocks noChangeArrowheads="1"/>
                              </wps:cNvSpPr>
                              <wps:spPr bwMode="auto">
                                <a:xfrm>
                                  <a:off x="7810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Arial" w:hAnsi="Arial"/>
                                        <w:color w:val="000000"/>
                                      </w:rPr>
                                      <w:t xml:space="preserve"> </w:t>
                                    </w:r>
                                  </w:p>
                                </w:txbxContent>
                              </wps:txbx>
                              <wps:bodyPr rot="0" vert="horz" wrap="none" lIns="0" tIns="0" rIns="0" bIns="0" anchor="t" anchorCtr="0" upright="1">
                                <a:spAutoFit/>
                              </wps:bodyPr>
                            </wps:wsp>
                            <wps:wsp>
                              <wps:cNvPr id="298" name="Rectangle 32"/>
                              <wps:cNvSpPr>
                                <a:spLocks noChangeArrowheads="1"/>
                              </wps:cNvSpPr>
                              <wps:spPr bwMode="auto">
                                <a:xfrm>
                                  <a:off x="26035" y="3232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1</w:t>
                                    </w:r>
                                  </w:p>
                                </w:txbxContent>
                              </wps:txbx>
                              <wps:bodyPr rot="0" vert="horz" wrap="none" lIns="0" tIns="0" rIns="0" bIns="0" anchor="t" anchorCtr="0" upright="1">
                                <a:spAutoFit/>
                              </wps:bodyPr>
                            </wps:wsp>
                            <wps:wsp>
                              <wps:cNvPr id="299" name="Rectangle 33"/>
                              <wps:cNvSpPr>
                                <a:spLocks noChangeArrowheads="1"/>
                              </wps:cNvSpPr>
                              <wps:spPr bwMode="auto">
                                <a:xfrm>
                                  <a:off x="172085" y="3048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pPr>
                                      <w:jc w:val="center"/>
                                    </w:pPr>
                                    <w:r>
                                      <w:rPr>
                                        <w:color w:val="000000"/>
                                      </w:rPr>
                                      <w:t>170</w:t>
                                    </w:r>
                                  </w:p>
                                </w:txbxContent>
                              </wps:txbx>
                              <wps:bodyPr rot="0" vert="horz" wrap="none" lIns="0" tIns="0" rIns="0" bIns="0" anchor="t" anchorCtr="0" upright="1">
                                <a:spAutoFit/>
                              </wps:bodyPr>
                            </wps:wsp>
                            <wps:wsp>
                              <wps:cNvPr id="300" name="Rectangle 34"/>
                              <wps:cNvSpPr>
                                <a:spLocks noChangeArrowheads="1"/>
                              </wps:cNvSpPr>
                              <wps:spPr bwMode="auto">
                                <a:xfrm>
                                  <a:off x="114935" y="3105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Полотно 17" o:spid="_x0000_s1041"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">
                      <v:shape id="_x0000_s1042" type="#_x0000_t75" style="position:absolute;width:6527;height:5937;visibility:visible;mso-wrap-style:square">
                        <v:fill o:detectmouseclick="t"/>
                        <v:path o:connecttype="none"/>
                      </v:shape>
                      <v:line id="Line 26" o:spid="_x0000_s1043"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line id="Line 27" o:spid="_x0000_s1044" style="position:absolute;visibility:visible;mso-wrap-style:squar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xasAAAADcAAAADwAAAGRycy9kb3ducmV2LnhtbESPzQrCMBCE74LvEFbwpqkKYqtRRBR6&#10;8eDPAyzN2habTW2iVp/eCILHYWa+YRar1lTiQY0rLSsYDSMQxJnVJecKzqfdYAbCeWSNlWVS8CIH&#10;q2W3s8BE2ycf6HH0uQgQdgkqKLyvEyldVpBBN7Q1cfAutjHog2xyqRt8Brip5DiKptJgyWGhwJo2&#10;BWXX490oOOB75nScnx3ecP9OT9e4TLdK9Xvteg7CU+v/4V871QrG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sWrAAAAA3AAAAA8AAAAAAAAAAAAAAAAA&#10;oQIAAGRycy9kb3ducmV2LnhtbFBLBQYAAAAABAAEAPkAAACOAwAAAAA=&#10;" strokeweight=".55pt"/>
                      <v:rect id="Rectangle 28" o:spid="_x0000_s1045" style="position:absolute;left:3282;top:3994;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5961AB" w:rsidRPr="004E52F2" w:rsidRDefault="005961AB" w:rsidP="001436F1">
                              <w:r>
                                <w:rPr>
                                  <w:color w:val="000000"/>
                                </w:rPr>
                                <w:t>r</w:t>
                              </w:r>
                            </w:p>
                          </w:txbxContent>
                        </v:textbox>
                      </v:rect>
                      <v:rect id="Rectangle 29" o:spid="_x0000_s1046"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5961AB" w:rsidRPr="004E52F2" w:rsidRDefault="005961AB" w:rsidP="001436F1">
                              <w:r>
                                <w:rPr>
                                  <w:color w:val="000000"/>
                                </w:rPr>
                                <w:t>1000</w:t>
                              </w:r>
                            </w:p>
                          </w:txbxContent>
                        </v:textbox>
                      </v:rect>
                      <v:rect id="Rectangle 30" o:spid="_x0000_s1047" style="position:absolute;left:1885;top:3232;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5961AB" w:rsidRDefault="005961AB" w:rsidP="001436F1">
                              <w:r>
                                <w:rPr>
                                  <w:rFonts w:ascii="Arial" w:hAnsi="Arial"/>
                                  <w:color w:val="000000"/>
                                </w:rPr>
                                <w:t xml:space="preserve"> </w:t>
                              </w:r>
                            </w:p>
                          </w:txbxContent>
                        </v:textbox>
                      </v:rect>
                      <v:rect id="Rectangle 31" o:spid="_x0000_s1048" style="position:absolute;left:781;top:3232;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5961AB" w:rsidRDefault="005961AB" w:rsidP="001436F1">
                              <w:r>
                                <w:rPr>
                                  <w:rFonts w:ascii="Arial" w:hAnsi="Arial"/>
                                  <w:color w:val="000000"/>
                                </w:rPr>
                                <w:t xml:space="preserve"> </w:t>
                              </w:r>
                            </w:p>
                          </w:txbxContent>
                        </v:textbox>
                      </v:rect>
                      <v:rect id="Rectangle 32" o:spid="_x0000_s1049" style="position:absolute;left:260;top:323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5961AB" w:rsidRPr="004E52F2" w:rsidRDefault="005961AB" w:rsidP="001436F1">
                              <w:r>
                                <w:rPr>
                                  <w:color w:val="000000"/>
                                </w:rPr>
                                <w:t>1</w:t>
                              </w:r>
                            </w:p>
                          </w:txbxContent>
                        </v:textbox>
                      </v:rect>
                      <v:rect id="Rectangle 33" o:spid="_x0000_s1050" style="position:absolute;left:1720;top:304;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5961AB" w:rsidRPr="004E52F2" w:rsidRDefault="005961AB" w:rsidP="001436F1">
                              <w:pPr>
                                <w:jc w:val="center"/>
                              </w:pPr>
                              <w:r>
                                <w:rPr>
                                  <w:color w:val="000000"/>
                                </w:rPr>
                                <w:t>170</w:t>
                              </w:r>
                            </w:p>
                          </w:txbxContent>
                        </v:textbox>
                      </v:rect>
                      <v:rect id="Rectangle 34" o:spid="_x0000_s1051" style="position:absolute;left:1149;top:3105;width:698;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5961AB" w:rsidRDefault="005961AB" w:rsidP="001436F1">
                              <w:r>
                                <w:rPr>
                                  <w:rFonts w:ascii="Symbol" w:hAnsi="Symbol" w:cs="Symbol"/>
                                  <w:color w:val="000000"/>
                                </w:rPr>
                                <w:t></w:t>
                              </w:r>
                            </w:p>
                          </w:txbxContent>
                        </v:textbox>
                      </v:rect>
                      <w10:anchorlock/>
                    </v:group>
                  </w:pict>
                </mc:Fallback>
              </mc:AlternateContent>
            </w:r>
          </w:p>
        </w:tc>
        <w:tc>
          <w:tcPr>
            <w:tcW w:w="1817" w:type="dxa"/>
            <w:tcBorders>
              <w:top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szCs w:val="20"/>
              </w:rPr>
              <w:t>200</w:t>
            </w:r>
          </w:p>
        </w:tc>
      </w:tr>
      <w:tr w:rsidR="001436F1" w:rsidRPr="001436F1" w:rsidTr="00C50696">
        <w:tc>
          <w:tcPr>
            <w:tcW w:w="2499" w:type="dxa"/>
            <w:tcBorders>
              <w:bottom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szCs w:val="20"/>
              </w:rPr>
              <w:t>III</w:t>
            </w:r>
          </w:p>
        </w:tc>
        <w:tc>
          <w:tcPr>
            <w:tcW w:w="1879" w:type="dxa"/>
            <w:tcBorders>
              <w:bottom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noProof/>
                <w:w w:val="100"/>
                <w:szCs w:val="20"/>
                <w:lang w:val="en-GB" w:eastAsia="en-GB"/>
              </w:rPr>
              <mc:AlternateContent>
                <mc:Choice Requires="wpc">
                  <w:drawing>
                    <wp:inline distT="0" distB="0" distL="0" distR="0" wp14:anchorId="115DE7EA" wp14:editId="5A96AF68">
                      <wp:extent cx="652780" cy="597535"/>
                      <wp:effectExtent l="0" t="0" r="0" b="0"/>
                      <wp:docPr id="16"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6" name="Line 49"/>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50"/>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51"/>
                              <wps:cNvSpPr>
                                <a:spLocks noChangeArrowheads="1"/>
                              </wps:cNvSpPr>
                              <wps:spPr bwMode="auto">
                                <a:xfrm>
                                  <a:off x="285750" y="38163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r</w:t>
                                    </w:r>
                                  </w:p>
                                </w:txbxContent>
                              </wps:txbx>
                              <wps:bodyPr rot="0" vert="horz" wrap="square" lIns="0" tIns="0" rIns="0" bIns="0" anchor="t" anchorCtr="0" upright="1">
                                <a:spAutoFit/>
                              </wps:bodyPr>
                            </wps:wsp>
                            <wps:wsp>
                              <wps:cNvPr id="509" name="Rectangle 52"/>
                              <wps:cNvSpPr>
                                <a:spLocks noChangeArrowheads="1"/>
                              </wps:cNvSpPr>
                              <wps:spPr bwMode="auto">
                                <a:xfrm>
                                  <a:off x="207010" y="229235"/>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1000</w:t>
                                    </w:r>
                                  </w:p>
                                </w:txbxContent>
                              </wps:txbx>
                              <wps:bodyPr rot="0" vert="horz" wrap="square" lIns="0" tIns="0" rIns="0" bIns="0" anchor="t" anchorCtr="0" upright="1">
                                <a:spAutoFit/>
                              </wps:bodyPr>
                            </wps:wsp>
                            <wps:wsp>
                              <wps:cNvPr id="510" name="Rectangle 53"/>
                              <wps:cNvSpPr>
                                <a:spLocks noChangeArrowheads="1"/>
                              </wps:cNvSpPr>
                              <wps:spPr bwMode="auto">
                                <a:xfrm>
                                  <a:off x="172720"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Arial" w:hAnsi="Arial"/>
                                        <w:color w:val="000000"/>
                                      </w:rPr>
                                      <w:t xml:space="preserve"> </w:t>
                                    </w:r>
                                  </w:p>
                                </w:txbxContent>
                              </wps:txbx>
                              <wps:bodyPr rot="0" vert="horz" wrap="none" lIns="0" tIns="0" rIns="0" bIns="0" anchor="t" anchorCtr="0" upright="1">
                                <a:spAutoFit/>
                              </wps:bodyPr>
                            </wps:wsp>
                            <wps:wsp>
                              <wps:cNvPr id="511" name="Rectangle 54"/>
                              <wps:cNvSpPr>
                                <a:spLocks noChangeArrowheads="1"/>
                              </wps:cNvSpPr>
                              <wps:spPr bwMode="auto">
                                <a:xfrm>
                                  <a:off x="71755"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Arial" w:hAnsi="Arial"/>
                                        <w:color w:val="000000"/>
                                      </w:rPr>
                                      <w:t xml:space="preserve"> </w:t>
                                    </w:r>
                                  </w:p>
                                </w:txbxContent>
                              </wps:txbx>
                              <wps:bodyPr rot="0" vert="horz" wrap="none" lIns="0" tIns="0" rIns="0" bIns="0" anchor="t" anchorCtr="0" upright="1">
                                <a:spAutoFit/>
                              </wps:bodyPr>
                            </wps:wsp>
                            <wps:wsp>
                              <wps:cNvPr id="288" name="Rectangle 55"/>
                              <wps:cNvSpPr>
                                <a:spLocks noChangeArrowheads="1"/>
                              </wps:cNvSpPr>
                              <wps:spPr bwMode="auto">
                                <a:xfrm>
                                  <a:off x="24130" y="3257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1</w:t>
                                    </w:r>
                                  </w:p>
                                </w:txbxContent>
                              </wps:txbx>
                              <wps:bodyPr rot="0" vert="horz" wrap="none" lIns="0" tIns="0" rIns="0" bIns="0" anchor="t" anchorCtr="0" upright="1">
                                <a:spAutoFit/>
                              </wps:bodyPr>
                            </wps:wsp>
                            <wps:wsp>
                              <wps:cNvPr id="289" name="Rectangle 56"/>
                              <wps:cNvSpPr>
                                <a:spLocks noChangeArrowheads="1"/>
                              </wps:cNvSpPr>
                              <wps:spPr bwMode="auto">
                                <a:xfrm>
                                  <a:off x="157480" y="2984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E52F2" w:rsidRDefault="005961AB" w:rsidP="001436F1">
                                    <w:r>
                                      <w:rPr>
                                        <w:color w:val="000000"/>
                                      </w:rPr>
                                      <w:t>130</w:t>
                                    </w:r>
                                  </w:p>
                                </w:txbxContent>
                              </wps:txbx>
                              <wps:bodyPr rot="0" vert="horz" wrap="none" lIns="0" tIns="0" rIns="0" bIns="0" anchor="t" anchorCtr="0" upright="1">
                                <a:spAutoFit/>
                              </wps:bodyPr>
                            </wps:wsp>
                            <wps:wsp>
                              <wps:cNvPr id="290" name="Rectangle 57"/>
                              <wps:cNvSpPr>
                                <a:spLocks noChangeArrowheads="1"/>
                              </wps:cNvSpPr>
                              <wps:spPr bwMode="auto">
                                <a:xfrm>
                                  <a:off x="105410" y="31305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436F1">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Полотно 16" o:spid="_x0000_s1052"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">
                      <v:shape id="_x0000_s1053" type="#_x0000_t75" style="position:absolute;width:6527;height:5975;visibility:visible;mso-wrap-style:square">
                        <v:fill o:detectmouseclick="t"/>
                        <v:path o:connecttype="none"/>
                      </v:shape>
                      <v:line id="Line 49" o:spid="_x0000_s1054"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50" o:spid="_x0000_s1055"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U5cYAAADcAAAADwAAAGRycy9kb3ducmV2LnhtbESPQWvCQBSE70L/w/IKvemmxapEN6G1&#10;CAUPkthLb4/sM0mbfRt2txr7611B8DjMzDfMKh9MJ47kfGtZwfMkAUFcWd1yreBrvxkvQPiArLGz&#10;TArO5CHPHkYrTLU9cUHHMtQiQtinqKAJoU+l9FVDBv3E9sTRO1hnMETpaqkdniLcdPIlSWbSYMtx&#10;ocGe1g1Vv+WfUbDY9/7jvP7e2J37+S+204Km+K7U0+PwtgQRaAj38K39qRW8JnO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FOXGAAAA3AAAAA8AAAAAAAAA&#10;AAAAAAAAoQIAAGRycy9kb3ducmV2LnhtbFBLBQYAAAAABAAEAPkAAACUAwAAAAA=&#10;" strokeweight=".5pt"/>
                      <v:rect id="Rectangle 51" o:spid="_x0000_s1056" style="position:absolute;left:2857;top:3816;width:4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hsMA&#10;AADcAAAADwAAAGRycy9kb3ducmV2LnhtbERPz2vCMBS+D/wfwhN2GWu6w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ShsMAAADcAAAADwAAAAAAAAAAAAAAAACYAgAAZHJzL2Rv&#10;d25yZXYueG1sUEsFBgAAAAAEAAQA9QAAAIgDAAAAAA==&#10;" filled="f" stroked="f">
                        <v:textbox style="mso-fit-shape-to-text:t" inset="0,0,0,0">
                          <w:txbxContent>
                            <w:p w:rsidR="005961AB" w:rsidRPr="004E52F2" w:rsidRDefault="005961AB" w:rsidP="001436F1">
                              <w:r>
                                <w:rPr>
                                  <w:color w:val="000000"/>
                                </w:rPr>
                                <w:t>r</w:t>
                              </w:r>
                            </w:p>
                          </w:txbxContent>
                        </v:textbox>
                      </v:rect>
                      <v:rect id="Rectangle 52" o:spid="_x0000_s1057" style="position:absolute;left:2070;top:2292;width:29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HcYA&#10;AADcAAAADwAAAGRycy9kb3ducmV2LnhtbESPQWvCQBSE70L/w/IKXqRuFCo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73HcYAAADcAAAADwAAAAAAAAAAAAAAAACYAgAAZHJz&#10;L2Rvd25yZXYueG1sUEsFBgAAAAAEAAQA9QAAAIsDAAAAAA==&#10;" filled="f" stroked="f">
                        <v:textbox style="mso-fit-shape-to-text:t" inset="0,0,0,0">
                          <w:txbxContent>
                            <w:p w:rsidR="005961AB" w:rsidRPr="004E52F2" w:rsidRDefault="005961AB" w:rsidP="001436F1">
                              <w:r>
                                <w:rPr>
                                  <w:color w:val="000000"/>
                                </w:rPr>
                                <w:t>1000</w:t>
                              </w:r>
                            </w:p>
                          </w:txbxContent>
                        </v:textbox>
                      </v:rect>
                      <v:rect id="Rectangle 53" o:spid="_x0000_s1058" style="position:absolute;left:1727;top:3257;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5961AB" w:rsidRDefault="005961AB" w:rsidP="001436F1">
                              <w:r>
                                <w:rPr>
                                  <w:rFonts w:ascii="Arial" w:hAnsi="Arial"/>
                                  <w:color w:val="000000"/>
                                </w:rPr>
                                <w:t xml:space="preserve"> </w:t>
                              </w:r>
                            </w:p>
                          </w:txbxContent>
                        </v:textbox>
                      </v:rect>
                      <v:rect id="Rectangle 54" o:spid="_x0000_s1059" style="position:absolute;left:717;top:3257;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5961AB" w:rsidRDefault="005961AB" w:rsidP="001436F1">
                              <w:r>
                                <w:rPr>
                                  <w:rFonts w:ascii="Arial" w:hAnsi="Arial"/>
                                  <w:color w:val="000000"/>
                                </w:rPr>
                                <w:t xml:space="preserve"> </w:t>
                              </w:r>
                            </w:p>
                          </w:txbxContent>
                        </v:textbox>
                      </v:rect>
                      <v:rect id="Rectangle 55" o:spid="_x0000_s1060" style="position:absolute;left:241;top:325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5961AB" w:rsidRPr="004E52F2" w:rsidRDefault="005961AB" w:rsidP="001436F1">
                              <w:r>
                                <w:rPr>
                                  <w:color w:val="000000"/>
                                </w:rPr>
                                <w:t>1</w:t>
                              </w:r>
                            </w:p>
                          </w:txbxContent>
                        </v:textbox>
                      </v:rect>
                      <v:rect id="Rectangle 56" o:spid="_x0000_s1061" style="position:absolute;left:1574;top:298;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5961AB" w:rsidRPr="004E52F2" w:rsidRDefault="005961AB" w:rsidP="001436F1">
                              <w:r>
                                <w:rPr>
                                  <w:color w:val="000000"/>
                                </w:rPr>
                                <w:t>130</w:t>
                              </w:r>
                            </w:p>
                          </w:txbxContent>
                        </v:textbox>
                      </v:rect>
                      <v:rect id="Rectangle 57" o:spid="_x0000_s1062" style="position:absolute;left:1054;top:313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5961AB" w:rsidRDefault="005961AB" w:rsidP="001436F1">
                              <w:r>
                                <w:rPr>
                                  <w:rFonts w:ascii="Symbol" w:hAnsi="Symbol" w:cs="Symbol"/>
                                  <w:color w:val="000000"/>
                                </w:rPr>
                                <w:t></w:t>
                              </w:r>
                            </w:p>
                          </w:txbxContent>
                        </v:textbox>
                      </v:rect>
                      <w10:anchorlock/>
                    </v:group>
                  </w:pict>
                </mc:Fallback>
              </mc:AlternateContent>
            </w:r>
          </w:p>
        </w:tc>
        <w:tc>
          <w:tcPr>
            <w:tcW w:w="1817" w:type="dxa"/>
            <w:tcBorders>
              <w:bottom w:val="single" w:sz="12" w:space="0" w:color="auto"/>
            </w:tcBorders>
            <w:vAlign w:val="center"/>
          </w:tcPr>
          <w:p w:rsidR="001436F1" w:rsidRPr="001436F1" w:rsidRDefault="001436F1" w:rsidP="001436F1">
            <w:pPr>
              <w:spacing w:line="240" w:lineRule="atLeast"/>
              <w:rPr>
                <w:rFonts w:eastAsia="Times New Roman"/>
                <w:szCs w:val="20"/>
              </w:rPr>
            </w:pPr>
            <w:r w:rsidRPr="001436F1">
              <w:rPr>
                <w:rFonts w:eastAsia="Times New Roman"/>
                <w:szCs w:val="20"/>
              </w:rPr>
              <w:t>70</w:t>
            </w:r>
          </w:p>
        </w:tc>
      </w:tr>
    </w:tbl>
    <w:p w:rsidR="001436F1" w:rsidRPr="001436F1" w:rsidRDefault="001436F1" w:rsidP="001436F1">
      <w:pPr>
        <w:pStyle w:val="SingleTxt"/>
        <w:spacing w:after="0" w:line="120" w:lineRule="exact"/>
        <w:ind w:left="2217" w:hanging="950"/>
        <w:rPr>
          <w:sz w:val="10"/>
        </w:rPr>
      </w:pPr>
    </w:p>
    <w:p w:rsidR="001436F1" w:rsidRPr="001436F1" w:rsidRDefault="001436F1" w:rsidP="001436F1">
      <w:pPr>
        <w:pStyle w:val="SingleTxt"/>
        <w:spacing w:after="0" w:line="120" w:lineRule="exact"/>
        <w:ind w:left="2217" w:hanging="950"/>
        <w:rPr>
          <w:sz w:val="10"/>
        </w:rPr>
      </w:pPr>
    </w:p>
    <w:p w:rsidR="001436F1" w:rsidRPr="00252F0B" w:rsidRDefault="001436F1" w:rsidP="00252F0B">
      <w:pPr>
        <w:pStyle w:val="SingleTxt"/>
        <w:tabs>
          <w:tab w:val="clear" w:pos="2218"/>
          <w:tab w:val="left" w:pos="2430"/>
        </w:tabs>
        <w:ind w:left="2430" w:hanging="1163"/>
      </w:pPr>
      <w:r w:rsidRPr="001436F1">
        <w:t>6.1.2.1.3</w:t>
      </w:r>
      <w:r w:rsidRPr="001436F1">
        <w:tab/>
      </w:r>
      <w:r w:rsidR="00FF407A">
        <w:t>«</w:t>
      </w:r>
      <w:r w:rsidRPr="001436F1">
        <w:t>Широкоугольные</w:t>
      </w:r>
      <w:r w:rsidR="00FF407A">
        <w:t>»</w:t>
      </w:r>
      <w:r w:rsidRPr="001436F1">
        <w:t xml:space="preserve"> зеркала (класс</w:t>
      </w:r>
      <w:r w:rsidRPr="00252F0B">
        <w:t> IV</w:t>
      </w:r>
      <w:r w:rsidRPr="001436F1">
        <w:t>)</w:t>
      </w:r>
    </w:p>
    <w:p w:rsidR="001436F1" w:rsidRPr="001436F1" w:rsidRDefault="001436F1" w:rsidP="00252F0B">
      <w:pPr>
        <w:pStyle w:val="SingleTxt"/>
        <w:tabs>
          <w:tab w:val="clear" w:pos="2218"/>
          <w:tab w:val="left" w:pos="2430"/>
        </w:tabs>
        <w:ind w:left="2430" w:hanging="1163"/>
      </w:pPr>
      <w:r w:rsidRPr="001436F1">
        <w:tab/>
      </w:r>
      <w:r>
        <w:tab/>
      </w:r>
      <w:r w:rsidRPr="001436F1">
        <w:t>Контуры отражающей поверхности должны иметь простую геоме</w:t>
      </w:r>
      <w:r w:rsidRPr="001436F1">
        <w:t>т</w:t>
      </w:r>
      <w:r w:rsidRPr="001436F1">
        <w:t>рическую форму, а ее размеры должны быть такими, чтобы она обеспечивала − при необходимости в сочетании с внешним зеркалом класса</w:t>
      </w:r>
      <w:r>
        <w:t> </w:t>
      </w:r>
      <w:r w:rsidRPr="001436F1">
        <w:t>II − поле обзора, предписанное в пункте 15.2.4.4 настоящих Правил.</w:t>
      </w:r>
    </w:p>
    <w:p w:rsidR="001436F1" w:rsidRPr="00252F0B" w:rsidRDefault="001436F1" w:rsidP="00252F0B">
      <w:pPr>
        <w:pStyle w:val="SingleTxt"/>
        <w:tabs>
          <w:tab w:val="clear" w:pos="2218"/>
          <w:tab w:val="left" w:pos="2430"/>
        </w:tabs>
        <w:ind w:left="2430" w:hanging="1163"/>
      </w:pPr>
      <w:r w:rsidRPr="001436F1">
        <w:t>6.1.2.1.4</w:t>
      </w:r>
      <w:r w:rsidRPr="001436F1">
        <w:tab/>
        <w:t xml:space="preserve">Зеркала </w:t>
      </w:r>
      <w:r w:rsidR="00FF407A">
        <w:t>«</w:t>
      </w:r>
      <w:r w:rsidRPr="001436F1">
        <w:t>бокового обзора</w:t>
      </w:r>
      <w:r w:rsidR="00FF407A">
        <w:t>»</w:t>
      </w:r>
      <w:r w:rsidRPr="001436F1">
        <w:t xml:space="preserve"> (класс</w:t>
      </w:r>
      <w:r w:rsidRPr="00252F0B">
        <w:t> V</w:t>
      </w:r>
      <w:r w:rsidRPr="001436F1">
        <w:t>)</w:t>
      </w:r>
    </w:p>
    <w:p w:rsidR="001436F1" w:rsidRPr="001436F1" w:rsidRDefault="001436F1" w:rsidP="00252F0B">
      <w:pPr>
        <w:pStyle w:val="SingleTxt"/>
        <w:tabs>
          <w:tab w:val="clear" w:pos="2218"/>
          <w:tab w:val="left" w:pos="2430"/>
        </w:tabs>
        <w:ind w:left="2430" w:hanging="1163"/>
      </w:pPr>
      <w:r w:rsidRPr="001436F1">
        <w:tab/>
      </w:r>
      <w:r>
        <w:tab/>
      </w:r>
      <w:r w:rsidRPr="001436F1">
        <w:t>Контуры отражающей поверхности должны иметь простую геоме</w:t>
      </w:r>
      <w:r w:rsidRPr="001436F1">
        <w:t>т</w:t>
      </w:r>
      <w:r w:rsidRPr="001436F1">
        <w:t>рическую форму, а ее размеры должны быть такими, чтобы зеркало обеспечивало поле обзора, предписанное в пункте 15.2.4.5 насто</w:t>
      </w:r>
      <w:r w:rsidRPr="001436F1">
        <w:t>я</w:t>
      </w:r>
      <w:r w:rsidRPr="001436F1">
        <w:t xml:space="preserve">щих Правил. </w:t>
      </w:r>
    </w:p>
    <w:p w:rsidR="001436F1" w:rsidRPr="001436F1" w:rsidRDefault="001436F1" w:rsidP="00252F0B">
      <w:pPr>
        <w:pStyle w:val="SingleTxt"/>
        <w:tabs>
          <w:tab w:val="clear" w:pos="2218"/>
          <w:tab w:val="left" w:pos="2430"/>
        </w:tabs>
        <w:ind w:left="2430" w:hanging="1163"/>
      </w:pPr>
      <w:r w:rsidRPr="001436F1">
        <w:t>6.1.2.1.5</w:t>
      </w:r>
      <w:r w:rsidRPr="001436F1">
        <w:tab/>
        <w:t xml:space="preserve">Передние зеркала (класс </w:t>
      </w:r>
      <w:r w:rsidRPr="00252F0B">
        <w:t>VI</w:t>
      </w:r>
      <w:r w:rsidRPr="001436F1">
        <w:t>)</w:t>
      </w:r>
    </w:p>
    <w:p w:rsidR="001436F1" w:rsidRPr="001436F1" w:rsidRDefault="001436F1" w:rsidP="00252F0B">
      <w:pPr>
        <w:pStyle w:val="SingleTxt"/>
        <w:tabs>
          <w:tab w:val="clear" w:pos="2218"/>
          <w:tab w:val="left" w:pos="2430"/>
        </w:tabs>
        <w:ind w:left="2430" w:hanging="1163"/>
      </w:pPr>
      <w:r w:rsidRPr="001436F1">
        <w:tab/>
      </w:r>
      <w:r>
        <w:tab/>
      </w:r>
      <w:r w:rsidRPr="001436F1">
        <w:t>Контуры отражающей поверхности должны иметь простую геоме</w:t>
      </w:r>
      <w:r w:rsidRPr="001436F1">
        <w:t>т</w:t>
      </w:r>
      <w:r w:rsidRPr="001436F1">
        <w:t>рическую форму, а ее размеры должны быть такими, чтобы зеркало обеспечивало поле обзора, предписанное в пункте 15.2.4.6 насто</w:t>
      </w:r>
      <w:r w:rsidRPr="001436F1">
        <w:t>я</w:t>
      </w:r>
      <w:r w:rsidRPr="001436F1">
        <w:t>щих Правил.</w:t>
      </w:r>
    </w:p>
    <w:p w:rsidR="001436F1" w:rsidRPr="00252F0B" w:rsidRDefault="001436F1" w:rsidP="00252F0B">
      <w:pPr>
        <w:pStyle w:val="SingleTxt"/>
        <w:tabs>
          <w:tab w:val="clear" w:pos="2218"/>
          <w:tab w:val="left" w:pos="2430"/>
        </w:tabs>
        <w:ind w:left="2430" w:hanging="1163"/>
      </w:pPr>
      <w:r w:rsidRPr="001436F1">
        <w:t>6.1.2.1.6</w:t>
      </w:r>
      <w:r w:rsidRPr="001436F1">
        <w:tab/>
        <w:t>Зеркала для транспортных средств категории L с кузовом (класс VII)</w:t>
      </w:r>
    </w:p>
    <w:p w:rsidR="001436F1" w:rsidRPr="00252F0B" w:rsidRDefault="001436F1" w:rsidP="00252F0B">
      <w:pPr>
        <w:pStyle w:val="SingleTxt"/>
        <w:tabs>
          <w:tab w:val="clear" w:pos="2218"/>
          <w:tab w:val="left" w:pos="2430"/>
        </w:tabs>
        <w:ind w:left="2430" w:hanging="1163"/>
      </w:pPr>
      <w:r w:rsidRPr="001436F1">
        <w:t>6.1.2.1.6.1</w:t>
      </w:r>
      <w:r w:rsidRPr="001436F1">
        <w:tab/>
      </w:r>
      <w:r w:rsidR="00FF407A">
        <w:t>«</w:t>
      </w:r>
      <w:r w:rsidRPr="001436F1">
        <w:t>Основные</w:t>
      </w:r>
      <w:r w:rsidR="00FF407A">
        <w:t>»</w:t>
      </w:r>
      <w:r w:rsidRPr="001436F1">
        <w:t xml:space="preserve"> зеркала заднего вида (класс VII)</w:t>
      </w:r>
    </w:p>
    <w:p w:rsidR="001436F1" w:rsidRPr="00252F0B" w:rsidRDefault="001436F1" w:rsidP="00252F0B">
      <w:pPr>
        <w:pStyle w:val="SingleTxt"/>
        <w:tabs>
          <w:tab w:val="clear" w:pos="2218"/>
          <w:tab w:val="left" w:pos="2430"/>
        </w:tabs>
        <w:ind w:left="2430" w:hanging="1163"/>
      </w:pPr>
      <w:r w:rsidRPr="001436F1">
        <w:tab/>
      </w:r>
      <w:r>
        <w:tab/>
      </w:r>
      <w:r w:rsidRPr="001436F1">
        <w:t>Отражающая поверхность должна иметь такие минимальные разм</w:t>
      </w:r>
      <w:r w:rsidRPr="001436F1">
        <w:t>е</w:t>
      </w:r>
      <w:r w:rsidRPr="001436F1">
        <w:t>ры, чтобы:</w:t>
      </w:r>
    </w:p>
    <w:p w:rsidR="001436F1" w:rsidRPr="001436F1" w:rsidRDefault="001436F1" w:rsidP="008B3B90">
      <w:pPr>
        <w:pStyle w:val="SingleTxt"/>
        <w:tabs>
          <w:tab w:val="clear" w:pos="2218"/>
          <w:tab w:val="clear" w:pos="2693"/>
          <w:tab w:val="left" w:pos="2430"/>
          <w:tab w:val="left" w:pos="2880"/>
        </w:tabs>
        <w:ind w:left="2905" w:hanging="1163"/>
      </w:pPr>
      <w:r w:rsidRPr="001436F1">
        <w:tab/>
      </w:r>
      <w:r w:rsidRPr="00252F0B">
        <w:t>a</w:t>
      </w:r>
      <w:r w:rsidRPr="001436F1">
        <w:t>)</w:t>
      </w:r>
      <w:r w:rsidRPr="001436F1">
        <w:tab/>
        <w:t>ее площадь составляла не менее 6 900 мм</w:t>
      </w:r>
      <w:proofErr w:type="gramStart"/>
      <w:r w:rsidRPr="0036007C">
        <w:rPr>
          <w:vertAlign w:val="superscript"/>
        </w:rPr>
        <w:t>2</w:t>
      </w:r>
      <w:proofErr w:type="gramEnd"/>
      <w:r w:rsidRPr="001436F1">
        <w:t>;</w:t>
      </w:r>
    </w:p>
    <w:p w:rsidR="001436F1" w:rsidRPr="001436F1" w:rsidRDefault="001436F1" w:rsidP="008B3B90">
      <w:pPr>
        <w:pStyle w:val="SingleTxt"/>
        <w:tabs>
          <w:tab w:val="clear" w:pos="2218"/>
          <w:tab w:val="clear" w:pos="2693"/>
          <w:tab w:val="left" w:pos="2430"/>
          <w:tab w:val="left" w:pos="2880"/>
        </w:tabs>
        <w:ind w:left="2905" w:hanging="1163"/>
      </w:pPr>
      <w:r w:rsidRPr="001436F1">
        <w:tab/>
      </w:r>
      <w:r w:rsidRPr="00252F0B">
        <w:t>b</w:t>
      </w:r>
      <w:r w:rsidRPr="001436F1">
        <w:t>)</w:t>
      </w:r>
      <w:r w:rsidRPr="001436F1">
        <w:tab/>
        <w:t>диаметр круглых зеркал составлял не менее 94 мм;</w:t>
      </w:r>
    </w:p>
    <w:p w:rsidR="001436F1" w:rsidRPr="001436F1" w:rsidRDefault="001436F1" w:rsidP="008B3B90">
      <w:pPr>
        <w:pStyle w:val="SingleTxt"/>
        <w:tabs>
          <w:tab w:val="clear" w:pos="2218"/>
          <w:tab w:val="clear" w:pos="2693"/>
          <w:tab w:val="left" w:pos="2430"/>
          <w:tab w:val="left" w:pos="2880"/>
        </w:tabs>
        <w:ind w:left="2905" w:hanging="1163"/>
      </w:pPr>
      <w:r w:rsidRPr="001436F1">
        <w:tab/>
      </w:r>
      <w:r w:rsidRPr="00252F0B">
        <w:t>c</w:t>
      </w:r>
      <w:r w:rsidRPr="001436F1">
        <w:t>)</w:t>
      </w:r>
      <w:r w:rsidRPr="001436F1">
        <w:tab/>
        <w:t>в том случае если зеркала заднего вида не имеют круглой фо</w:t>
      </w:r>
      <w:r w:rsidRPr="001436F1">
        <w:t>р</w:t>
      </w:r>
      <w:r w:rsidRPr="001436F1">
        <w:t>мы, их размеры позволяли вписать в отражающую поверхность круг диаметром 78 мм.</w:t>
      </w:r>
    </w:p>
    <w:p w:rsidR="001436F1" w:rsidRPr="001436F1" w:rsidRDefault="001436F1" w:rsidP="00252F0B">
      <w:pPr>
        <w:pStyle w:val="SingleTxt"/>
        <w:tabs>
          <w:tab w:val="clear" w:pos="2218"/>
          <w:tab w:val="left" w:pos="2430"/>
        </w:tabs>
        <w:ind w:left="2430" w:hanging="1163"/>
      </w:pPr>
      <w:r w:rsidRPr="001436F1">
        <w:tab/>
      </w:r>
      <w:r>
        <w:tab/>
      </w:r>
      <w:r w:rsidRPr="001436F1">
        <w:t>Отражающая поверхность должна иметь такие максимальные ра</w:t>
      </w:r>
      <w:r w:rsidRPr="001436F1">
        <w:t>з</w:t>
      </w:r>
      <w:r w:rsidRPr="001436F1">
        <w:t>меры, чтобы:</w:t>
      </w:r>
    </w:p>
    <w:p w:rsidR="001436F1" w:rsidRPr="001436F1" w:rsidRDefault="001436F1" w:rsidP="008B3B90">
      <w:pPr>
        <w:pStyle w:val="SingleTxt"/>
        <w:tabs>
          <w:tab w:val="clear" w:pos="2218"/>
          <w:tab w:val="clear" w:pos="2693"/>
          <w:tab w:val="left" w:pos="2430"/>
          <w:tab w:val="left" w:pos="2880"/>
        </w:tabs>
        <w:ind w:left="2905" w:hanging="1163"/>
      </w:pPr>
      <w:r w:rsidRPr="001436F1">
        <w:tab/>
      </w:r>
      <w:r w:rsidRPr="00252F0B">
        <w:t>a</w:t>
      </w:r>
      <w:r w:rsidRPr="001436F1">
        <w:t>)</w:t>
      </w:r>
      <w:r w:rsidRPr="001436F1">
        <w:tab/>
        <w:t>диаметр любого зеркала заднего вида круглой формы не пр</w:t>
      </w:r>
      <w:r w:rsidRPr="001436F1">
        <w:t>е</w:t>
      </w:r>
      <w:r w:rsidRPr="001436F1">
        <w:t>вышал 150 мм;</w:t>
      </w:r>
    </w:p>
    <w:p w:rsidR="001436F1" w:rsidRPr="001436F1" w:rsidRDefault="001436F1" w:rsidP="008B3B90">
      <w:pPr>
        <w:pStyle w:val="SingleTxt"/>
        <w:tabs>
          <w:tab w:val="clear" w:pos="2218"/>
          <w:tab w:val="clear" w:pos="2693"/>
          <w:tab w:val="left" w:pos="2430"/>
          <w:tab w:val="left" w:pos="2880"/>
        </w:tabs>
        <w:ind w:left="2905" w:hanging="1163"/>
      </w:pPr>
      <w:r w:rsidRPr="001436F1">
        <w:tab/>
      </w:r>
      <w:r w:rsidRPr="00252F0B">
        <w:t>b</w:t>
      </w:r>
      <w:r w:rsidRPr="001436F1">
        <w:t>)</w:t>
      </w:r>
      <w:r w:rsidRPr="001436F1">
        <w:tab/>
        <w:t xml:space="preserve">отражающая поверхность любого зеркала заднего вида, не имеющего круглой формы, вписывалась в прямоугольник со сторонами 120 мм х 200 мм. </w:t>
      </w:r>
    </w:p>
    <w:p w:rsidR="001436F1" w:rsidRPr="00252F0B" w:rsidRDefault="00730F29" w:rsidP="00252F0B">
      <w:pPr>
        <w:pStyle w:val="SingleTxt"/>
        <w:tabs>
          <w:tab w:val="clear" w:pos="2218"/>
          <w:tab w:val="left" w:pos="2430"/>
        </w:tabs>
        <w:ind w:left="2430" w:hanging="1163"/>
      </w:pPr>
      <w:r>
        <w:br w:type="page"/>
      </w:r>
      <w:r w:rsidR="001436F1" w:rsidRPr="001436F1">
        <w:lastRenderedPageBreak/>
        <w:t>6.1.2.2</w:t>
      </w:r>
      <w:r w:rsidR="001436F1" w:rsidRPr="001436F1">
        <w:tab/>
        <w:t>Отражающая поверхность и коэффициенты отражения</w:t>
      </w:r>
      <w:r w:rsidR="001436F1" w:rsidRPr="00252F0B">
        <w:t xml:space="preserve"> </w:t>
      </w:r>
    </w:p>
    <w:p w:rsidR="001436F1" w:rsidRPr="001436F1" w:rsidRDefault="001436F1" w:rsidP="00252F0B">
      <w:pPr>
        <w:pStyle w:val="SingleTxt"/>
        <w:tabs>
          <w:tab w:val="clear" w:pos="2218"/>
          <w:tab w:val="left" w:pos="2430"/>
        </w:tabs>
        <w:ind w:left="2430" w:hanging="1163"/>
      </w:pPr>
      <w:r w:rsidRPr="001436F1">
        <w:t>6.1.2.2.1</w:t>
      </w:r>
      <w:r w:rsidRPr="001436F1">
        <w:tab/>
        <w:t>Отражающая поверхность зеркала должна быть плоской или должна иметь форму выпуклой сферы. Внешние зеркала могут оснащаться дополнительным несферическим элементом при условии, что о</w:t>
      </w:r>
      <w:r w:rsidRPr="001436F1">
        <w:t>с</w:t>
      </w:r>
      <w:r w:rsidRPr="001436F1">
        <w:t>новное зеркало соответствует требованиям, касающимся поля н</w:t>
      </w:r>
      <w:r w:rsidRPr="001436F1">
        <w:t>е</w:t>
      </w:r>
      <w:r w:rsidRPr="001436F1">
        <w:t>прямого обзора.</w:t>
      </w:r>
    </w:p>
    <w:p w:rsidR="001436F1" w:rsidRPr="001436F1" w:rsidRDefault="001436F1" w:rsidP="00252F0B">
      <w:pPr>
        <w:pStyle w:val="SingleTxt"/>
        <w:tabs>
          <w:tab w:val="clear" w:pos="2218"/>
          <w:tab w:val="left" w:pos="2430"/>
        </w:tabs>
        <w:ind w:left="2430" w:hanging="1163"/>
      </w:pPr>
      <w:r w:rsidRPr="001436F1">
        <w:t>6.1.2.2.2</w:t>
      </w:r>
      <w:r w:rsidRPr="001436F1">
        <w:tab/>
        <w:t>Расхождения между радиусами кривой зеркал</w:t>
      </w:r>
    </w:p>
    <w:p w:rsidR="001436F1" w:rsidRPr="001436F1" w:rsidRDefault="001436F1" w:rsidP="00252F0B">
      <w:pPr>
        <w:pStyle w:val="SingleTxt"/>
        <w:tabs>
          <w:tab w:val="clear" w:pos="2218"/>
          <w:tab w:val="left" w:pos="2430"/>
        </w:tabs>
        <w:ind w:left="2430" w:hanging="1163"/>
      </w:pPr>
      <w:r w:rsidRPr="001436F1">
        <w:t>6.1.2.2.2.1</w:t>
      </w:r>
      <w:r w:rsidRPr="001436F1">
        <w:tab/>
        <w:t xml:space="preserve">Разница между </w:t>
      </w:r>
      <w:proofErr w:type="spellStart"/>
      <w:r w:rsidRPr="00252F0B">
        <w:t>r</w:t>
      </w:r>
      <w:r w:rsidRPr="008B3B90">
        <w:rPr>
          <w:vertAlign w:val="subscript"/>
        </w:rPr>
        <w:t>i</w:t>
      </w:r>
      <w:proofErr w:type="spellEnd"/>
      <w:r w:rsidRPr="001436F1">
        <w:t xml:space="preserve"> или </w:t>
      </w:r>
      <w:proofErr w:type="spellStart"/>
      <w:r w:rsidRPr="00252F0B">
        <w:t>r</w:t>
      </w:r>
      <w:r w:rsidRPr="001436F1">
        <w:t>'</w:t>
      </w:r>
      <w:r w:rsidRPr="008B3B90">
        <w:rPr>
          <w:vertAlign w:val="subscript"/>
        </w:rPr>
        <w:t>i</w:t>
      </w:r>
      <w:proofErr w:type="spellEnd"/>
      <w:r w:rsidRPr="001436F1">
        <w:t xml:space="preserve"> и </w:t>
      </w:r>
      <w:proofErr w:type="spellStart"/>
      <w:r w:rsidRPr="00252F0B">
        <w:t>r</w:t>
      </w:r>
      <w:r w:rsidRPr="0060521E">
        <w:rPr>
          <w:vertAlign w:val="subscript"/>
        </w:rPr>
        <w:t>p</w:t>
      </w:r>
      <w:proofErr w:type="spellEnd"/>
      <w:r w:rsidRPr="001436F1">
        <w:t xml:space="preserve"> в каждой опорной точке не должна пр</w:t>
      </w:r>
      <w:r w:rsidRPr="001436F1">
        <w:t>е</w:t>
      </w:r>
      <w:r w:rsidRPr="001436F1">
        <w:t>вышать 0,15</w:t>
      </w:r>
      <w:r w:rsidRPr="00252F0B">
        <w:t> r</w:t>
      </w:r>
      <w:r w:rsidRPr="001436F1">
        <w:t>.</w:t>
      </w:r>
    </w:p>
    <w:p w:rsidR="001436F1" w:rsidRPr="001436F1" w:rsidRDefault="001436F1" w:rsidP="00252F0B">
      <w:pPr>
        <w:pStyle w:val="SingleTxt"/>
        <w:tabs>
          <w:tab w:val="clear" w:pos="2218"/>
          <w:tab w:val="left" w:pos="2430"/>
        </w:tabs>
        <w:ind w:left="2430" w:hanging="1163"/>
      </w:pPr>
      <w:r w:rsidRPr="001436F1">
        <w:t>6.1.2.2.2.2</w:t>
      </w:r>
      <w:r w:rsidRPr="001436F1">
        <w:tab/>
        <w:t>Разница между каждым из радиусов кривой (</w:t>
      </w:r>
      <w:r w:rsidRPr="00252F0B">
        <w:t>r</w:t>
      </w:r>
      <w:r w:rsidRPr="008B3B90">
        <w:rPr>
          <w:vertAlign w:val="subscript"/>
        </w:rPr>
        <w:t>p</w:t>
      </w:r>
      <w:r w:rsidRPr="00252F0B">
        <w:t>1</w:t>
      </w:r>
      <w:r w:rsidRPr="001436F1">
        <w:t xml:space="preserve">, </w:t>
      </w:r>
      <w:r w:rsidRPr="00252F0B">
        <w:t>r</w:t>
      </w:r>
      <w:r w:rsidRPr="008B3B90">
        <w:rPr>
          <w:vertAlign w:val="subscript"/>
        </w:rPr>
        <w:t>p</w:t>
      </w:r>
      <w:r w:rsidRPr="00252F0B">
        <w:t>2</w:t>
      </w:r>
      <w:r w:rsidRPr="001436F1">
        <w:t xml:space="preserve">, и </w:t>
      </w:r>
      <w:r w:rsidRPr="00252F0B">
        <w:t>r</w:t>
      </w:r>
      <w:r w:rsidRPr="008B3B90">
        <w:rPr>
          <w:vertAlign w:val="subscript"/>
        </w:rPr>
        <w:t>p</w:t>
      </w:r>
      <w:r w:rsidRPr="00252F0B">
        <w:t>3</w:t>
      </w:r>
      <w:r w:rsidRPr="001436F1">
        <w:t xml:space="preserve">) и </w:t>
      </w:r>
      <w:r w:rsidRPr="00252F0B">
        <w:t>r</w:t>
      </w:r>
      <w:r w:rsidRPr="001436F1">
        <w:t xml:space="preserve"> не должна превышать 0,15</w:t>
      </w:r>
      <w:r w:rsidRPr="00252F0B">
        <w:t> r</w:t>
      </w:r>
      <w:r w:rsidRPr="001436F1">
        <w:t>.</w:t>
      </w:r>
    </w:p>
    <w:p w:rsidR="001436F1" w:rsidRPr="001436F1" w:rsidRDefault="001436F1" w:rsidP="00252F0B">
      <w:pPr>
        <w:pStyle w:val="SingleTxt"/>
        <w:tabs>
          <w:tab w:val="clear" w:pos="2218"/>
          <w:tab w:val="left" w:pos="2430"/>
        </w:tabs>
        <w:ind w:left="2430" w:hanging="1163"/>
      </w:pPr>
      <w:r w:rsidRPr="001436F1">
        <w:t>6.1.2.2.2.3</w:t>
      </w:r>
      <w:proofErr w:type="gramStart"/>
      <w:r w:rsidRPr="001436F1">
        <w:tab/>
        <w:t>Е</w:t>
      </w:r>
      <w:proofErr w:type="gramEnd"/>
      <w:r w:rsidRPr="001436F1">
        <w:t xml:space="preserve">сли </w:t>
      </w:r>
      <w:r w:rsidRPr="00252F0B">
        <w:t>r</w:t>
      </w:r>
      <w:r w:rsidRPr="001436F1">
        <w:t xml:space="preserve"> </w:t>
      </w:r>
      <w:r w:rsidRPr="001436F1">
        <w:sym w:font="Symbol" w:char="F0B3"/>
      </w:r>
      <w:r w:rsidRPr="001436F1">
        <w:t xml:space="preserve"> 3</w:t>
      </w:r>
      <w:r w:rsidRPr="00252F0B">
        <w:t> </w:t>
      </w:r>
      <w:r w:rsidRPr="001436F1">
        <w:t>000</w:t>
      </w:r>
      <w:r w:rsidRPr="00252F0B">
        <w:t> </w:t>
      </w:r>
      <w:r w:rsidRPr="001436F1">
        <w:t>мм, то значение 0,15</w:t>
      </w:r>
      <w:r w:rsidRPr="00252F0B">
        <w:t> r</w:t>
      </w:r>
      <w:r w:rsidRPr="001436F1">
        <w:t>, указанное в пунктах 6.1.2.2.2.1 и</w:t>
      </w:r>
      <w:r>
        <w:t> </w:t>
      </w:r>
      <w:r w:rsidRPr="001436F1">
        <w:t>6.1.2.2.2.2 выше, заменяют на 0,25</w:t>
      </w:r>
      <w:r w:rsidRPr="00252F0B">
        <w:t> r</w:t>
      </w:r>
      <w:r w:rsidRPr="001436F1">
        <w:t>.</w:t>
      </w:r>
    </w:p>
    <w:p w:rsidR="001436F1" w:rsidRPr="001436F1" w:rsidRDefault="001436F1" w:rsidP="00252F0B">
      <w:pPr>
        <w:pStyle w:val="SingleTxt"/>
        <w:tabs>
          <w:tab w:val="clear" w:pos="2218"/>
          <w:tab w:val="left" w:pos="2430"/>
        </w:tabs>
        <w:ind w:left="2430" w:hanging="1163"/>
      </w:pPr>
      <w:r w:rsidRPr="001436F1">
        <w:t>6.1.2.2.3</w:t>
      </w:r>
      <w:r w:rsidRPr="001436F1">
        <w:tab/>
        <w:t>Требования в отношении несферических элементов зеркал</w:t>
      </w:r>
    </w:p>
    <w:p w:rsidR="001436F1" w:rsidRPr="001436F1" w:rsidRDefault="001436F1" w:rsidP="008B3B90">
      <w:pPr>
        <w:pStyle w:val="SingleTxt"/>
        <w:tabs>
          <w:tab w:val="clear" w:pos="2218"/>
          <w:tab w:val="left" w:pos="2430"/>
        </w:tabs>
        <w:ind w:left="2430" w:hanging="1163"/>
      </w:pPr>
      <w:r w:rsidRPr="001436F1">
        <w:t>6.1.2.2.3.1</w:t>
      </w:r>
      <w:r w:rsidRPr="001436F1">
        <w:tab/>
        <w:t>Размеры и форма несферических зеркал должны быть достаточными для обеспечения полезной информации водителю. Под</w:t>
      </w:r>
      <w:r w:rsidR="008B3B90">
        <w:t xml:space="preserve"> </w:t>
      </w:r>
      <w:r w:rsidRPr="001436F1">
        <w:t>этим обычно подразумевается минимальная ширина в 30 мм в некоторых точках.</w:t>
      </w:r>
    </w:p>
    <w:p w:rsidR="001436F1" w:rsidRPr="001436F1" w:rsidRDefault="001436F1" w:rsidP="00252F0B">
      <w:pPr>
        <w:pStyle w:val="SingleTxt"/>
        <w:tabs>
          <w:tab w:val="clear" w:pos="2218"/>
          <w:tab w:val="left" w:pos="2430"/>
        </w:tabs>
        <w:ind w:left="2430" w:hanging="1163"/>
      </w:pPr>
      <w:r w:rsidRPr="001436F1">
        <w:t>6.1.2.2.3.2</w:t>
      </w:r>
      <w:r w:rsidRPr="001436F1">
        <w:tab/>
        <w:t xml:space="preserve">Радиус кривизны </w:t>
      </w:r>
      <w:proofErr w:type="spellStart"/>
      <w:r w:rsidRPr="00252F0B">
        <w:t>r</w:t>
      </w:r>
      <w:r w:rsidRPr="008B3B90">
        <w:rPr>
          <w:vertAlign w:val="subscript"/>
        </w:rPr>
        <w:t>i</w:t>
      </w:r>
      <w:proofErr w:type="spellEnd"/>
      <w:r w:rsidRPr="00252F0B">
        <w:t xml:space="preserve"> </w:t>
      </w:r>
      <w:r w:rsidRPr="001436F1">
        <w:t>несферического элемента должен составлять не менее 150 мм.</w:t>
      </w:r>
    </w:p>
    <w:p w:rsidR="001436F1" w:rsidRPr="001436F1" w:rsidRDefault="001436F1" w:rsidP="00252F0B">
      <w:pPr>
        <w:pStyle w:val="SingleTxt"/>
        <w:tabs>
          <w:tab w:val="clear" w:pos="2218"/>
          <w:tab w:val="left" w:pos="2430"/>
        </w:tabs>
        <w:ind w:left="2430" w:hanging="1163"/>
      </w:pPr>
      <w:r w:rsidRPr="001436F1">
        <w:t>6.1.2.2.4</w:t>
      </w:r>
      <w:r w:rsidRPr="001436F1">
        <w:tab/>
        <w:t xml:space="preserve">Значение </w:t>
      </w:r>
      <w:r w:rsidR="00FF407A">
        <w:t>«</w:t>
      </w:r>
      <w:r w:rsidRPr="00252F0B">
        <w:t>r</w:t>
      </w:r>
      <w:r w:rsidR="00FF407A">
        <w:t>»</w:t>
      </w:r>
      <w:r w:rsidRPr="001436F1">
        <w:t xml:space="preserve"> для сферических зеркал должно составлять не менее:</w:t>
      </w:r>
    </w:p>
    <w:p w:rsidR="001436F1" w:rsidRPr="001436F1" w:rsidRDefault="001436F1" w:rsidP="00252F0B">
      <w:pPr>
        <w:pStyle w:val="SingleTxt"/>
        <w:tabs>
          <w:tab w:val="clear" w:pos="2218"/>
          <w:tab w:val="left" w:pos="2430"/>
        </w:tabs>
        <w:ind w:left="2430" w:hanging="1163"/>
      </w:pPr>
      <w:r w:rsidRPr="001436F1">
        <w:t>6.1.2.2.4.1</w:t>
      </w:r>
      <w:r w:rsidRPr="001436F1">
        <w:tab/>
        <w:t>1</w:t>
      </w:r>
      <w:r w:rsidRPr="00252F0B">
        <w:t> </w:t>
      </w:r>
      <w:r w:rsidRPr="001436F1">
        <w:t>200</w:t>
      </w:r>
      <w:r w:rsidRPr="00252F0B">
        <w:t> </w:t>
      </w:r>
      <w:r w:rsidRPr="001436F1">
        <w:t xml:space="preserve">мм для зеркал заднего вида (класс </w:t>
      </w:r>
      <w:r w:rsidRPr="00252F0B">
        <w:t>I</w:t>
      </w:r>
      <w:r w:rsidRPr="001436F1">
        <w:t>);</w:t>
      </w:r>
    </w:p>
    <w:p w:rsidR="001436F1" w:rsidRPr="001436F1" w:rsidRDefault="001436F1" w:rsidP="00252F0B">
      <w:pPr>
        <w:pStyle w:val="SingleTxt"/>
        <w:tabs>
          <w:tab w:val="clear" w:pos="2218"/>
          <w:tab w:val="left" w:pos="2430"/>
        </w:tabs>
        <w:ind w:left="2430" w:hanging="1163"/>
      </w:pPr>
      <w:r w:rsidRPr="001436F1">
        <w:t>6.1.2.2.4.2</w:t>
      </w:r>
      <w:r w:rsidRPr="001436F1">
        <w:tab/>
        <w:t>1</w:t>
      </w:r>
      <w:r w:rsidRPr="00252F0B">
        <w:t> </w:t>
      </w:r>
      <w:r w:rsidRPr="001436F1">
        <w:t>200</w:t>
      </w:r>
      <w:r w:rsidRPr="00252F0B">
        <w:t> </w:t>
      </w:r>
      <w:r w:rsidRPr="001436F1">
        <w:t xml:space="preserve">мм для основных зеркал заднего вида классов </w:t>
      </w:r>
      <w:r w:rsidRPr="00252F0B">
        <w:t>II</w:t>
      </w:r>
      <w:r w:rsidRPr="001436F1">
        <w:t xml:space="preserve"> и </w:t>
      </w:r>
      <w:r w:rsidRPr="00252F0B">
        <w:t>III</w:t>
      </w:r>
      <w:r w:rsidRPr="001436F1">
        <w:t>;</w:t>
      </w:r>
    </w:p>
    <w:p w:rsidR="001436F1" w:rsidRPr="001436F1" w:rsidRDefault="001436F1" w:rsidP="00252F0B">
      <w:pPr>
        <w:pStyle w:val="SingleTxt"/>
        <w:tabs>
          <w:tab w:val="clear" w:pos="2218"/>
          <w:tab w:val="left" w:pos="2430"/>
        </w:tabs>
        <w:ind w:left="2430" w:hanging="1163"/>
      </w:pPr>
      <w:r w:rsidRPr="001436F1">
        <w:t>6.1.2.2.4.3</w:t>
      </w:r>
      <w:r w:rsidRPr="001436F1">
        <w:tab/>
        <w:t>300</w:t>
      </w:r>
      <w:r w:rsidRPr="00252F0B">
        <w:t> </w:t>
      </w:r>
      <w:r w:rsidRPr="001436F1">
        <w:t xml:space="preserve">мм для </w:t>
      </w:r>
      <w:r w:rsidR="00FF407A">
        <w:t>«</w:t>
      </w:r>
      <w:r w:rsidRPr="001436F1">
        <w:t>широкоугольных</w:t>
      </w:r>
      <w:r w:rsidR="00FF407A">
        <w:t>»</w:t>
      </w:r>
      <w:r w:rsidRPr="001436F1">
        <w:t xml:space="preserve"> зеркал (класс </w:t>
      </w:r>
      <w:r w:rsidRPr="00252F0B">
        <w:t>IV</w:t>
      </w:r>
      <w:r w:rsidRPr="001436F1">
        <w:t xml:space="preserve">) и зеркал </w:t>
      </w:r>
      <w:r w:rsidR="00FF407A">
        <w:t>«</w:t>
      </w:r>
      <w:r w:rsidRPr="001436F1">
        <w:t>бокового обзора</w:t>
      </w:r>
      <w:r w:rsidR="00FF407A">
        <w:t>»</w:t>
      </w:r>
      <w:r w:rsidRPr="001436F1">
        <w:t xml:space="preserve"> (класс</w:t>
      </w:r>
      <w:r w:rsidRPr="00252F0B">
        <w:t> V</w:t>
      </w:r>
      <w:r w:rsidRPr="001436F1">
        <w:t>);</w:t>
      </w:r>
    </w:p>
    <w:p w:rsidR="001436F1" w:rsidRPr="001436F1" w:rsidRDefault="001436F1" w:rsidP="00252F0B">
      <w:pPr>
        <w:pStyle w:val="SingleTxt"/>
        <w:tabs>
          <w:tab w:val="clear" w:pos="2218"/>
          <w:tab w:val="left" w:pos="2430"/>
        </w:tabs>
        <w:ind w:left="2430" w:hanging="1163"/>
      </w:pPr>
      <w:r w:rsidRPr="001436F1">
        <w:t>6.1.2.2.4.4</w:t>
      </w:r>
      <w:r w:rsidRPr="001436F1">
        <w:tab/>
        <w:t>200 мм для передних зеркал (класс </w:t>
      </w:r>
      <w:r w:rsidRPr="00252F0B">
        <w:t>VI</w:t>
      </w:r>
      <w:r w:rsidRPr="001436F1">
        <w:t>);</w:t>
      </w:r>
    </w:p>
    <w:p w:rsidR="001436F1" w:rsidRPr="001436F1" w:rsidRDefault="001436F1" w:rsidP="00252F0B">
      <w:pPr>
        <w:pStyle w:val="SingleTxt"/>
        <w:tabs>
          <w:tab w:val="clear" w:pos="2218"/>
          <w:tab w:val="left" w:pos="2430"/>
        </w:tabs>
        <w:ind w:left="2430" w:hanging="1163"/>
      </w:pPr>
      <w:r w:rsidRPr="001436F1">
        <w:t>6.1.2.2.4.5</w:t>
      </w:r>
      <w:r w:rsidRPr="001436F1">
        <w:tab/>
        <w:t>1 000</w:t>
      </w:r>
      <w:r w:rsidRPr="00252F0B">
        <w:t> </w:t>
      </w:r>
      <w:r w:rsidRPr="001436F1">
        <w:t>мм либо более 1 500</w:t>
      </w:r>
      <w:r w:rsidRPr="00252F0B">
        <w:t> </w:t>
      </w:r>
      <w:r w:rsidRPr="001436F1">
        <w:t xml:space="preserve">мм для основных зеркал заднего вида класса </w:t>
      </w:r>
      <w:r w:rsidRPr="00252F0B">
        <w:t>VII</w:t>
      </w:r>
      <w:r w:rsidRPr="001436F1">
        <w:t>.</w:t>
      </w:r>
    </w:p>
    <w:p w:rsidR="001436F1" w:rsidRPr="001436F1" w:rsidRDefault="001436F1" w:rsidP="00252F0B">
      <w:pPr>
        <w:pStyle w:val="SingleTxt"/>
        <w:tabs>
          <w:tab w:val="clear" w:pos="2218"/>
          <w:tab w:val="left" w:pos="2430"/>
        </w:tabs>
        <w:ind w:left="2430" w:hanging="1163"/>
      </w:pPr>
      <w:r w:rsidRPr="001436F1">
        <w:t>6.1.2.2.5</w:t>
      </w:r>
      <w:r w:rsidRPr="001436F1">
        <w:tab/>
        <w:t>Значение обычного коэффициента отражения, определяемое по м</w:t>
      </w:r>
      <w:r w:rsidRPr="001436F1">
        <w:t>е</w:t>
      </w:r>
      <w:r w:rsidRPr="001436F1">
        <w:t>тоду, описанному в приложении 6, должно составлять не менее 40%.</w:t>
      </w:r>
    </w:p>
    <w:p w:rsidR="001436F1" w:rsidRPr="001436F1" w:rsidRDefault="001436F1" w:rsidP="00252F0B">
      <w:pPr>
        <w:pStyle w:val="SingleTxt"/>
        <w:tabs>
          <w:tab w:val="clear" w:pos="2218"/>
          <w:tab w:val="left" w:pos="2430"/>
        </w:tabs>
        <w:ind w:left="2430" w:hanging="1163"/>
      </w:pPr>
      <w:r w:rsidRPr="001436F1">
        <w:tab/>
      </w:r>
      <w:r w:rsidR="001E4763">
        <w:tab/>
      </w:r>
      <w:r w:rsidRPr="001436F1">
        <w:t>В случае отражающих поверхностей с изменяющейся степенью о</w:t>
      </w:r>
      <w:r w:rsidRPr="001436F1">
        <w:t>т</w:t>
      </w:r>
      <w:r w:rsidRPr="001436F1">
        <w:t xml:space="preserve">ражения положение </w:t>
      </w:r>
      <w:r w:rsidR="00FF407A">
        <w:t>«</w:t>
      </w:r>
      <w:r w:rsidRPr="001436F1">
        <w:t>день</w:t>
      </w:r>
      <w:r w:rsidR="00FF407A">
        <w:t>»</w:t>
      </w:r>
      <w:r w:rsidRPr="001436F1">
        <w:t xml:space="preserve"> должно обеспечивать возможность ра</w:t>
      </w:r>
      <w:r w:rsidRPr="001436F1">
        <w:t>с</w:t>
      </w:r>
      <w:r w:rsidRPr="001436F1">
        <w:t xml:space="preserve">познавания цвета сигнальных знаков дорожного движения. Значение обычного коэффициента отражения в положении </w:t>
      </w:r>
      <w:r w:rsidR="00FF407A">
        <w:t>«</w:t>
      </w:r>
      <w:r w:rsidRPr="001436F1">
        <w:t>ночь</w:t>
      </w:r>
      <w:r w:rsidR="00FF407A">
        <w:t>»</w:t>
      </w:r>
      <w:r w:rsidRPr="001436F1">
        <w:t xml:space="preserve"> должно быть не ниже 4%.</w:t>
      </w:r>
    </w:p>
    <w:p w:rsidR="001436F1" w:rsidRPr="00E052DB" w:rsidRDefault="001436F1" w:rsidP="00252F0B">
      <w:pPr>
        <w:pStyle w:val="SingleTxt"/>
        <w:tabs>
          <w:tab w:val="clear" w:pos="2218"/>
          <w:tab w:val="left" w:pos="2430"/>
        </w:tabs>
        <w:ind w:left="2430" w:hanging="1163"/>
      </w:pPr>
      <w:r w:rsidRPr="001436F1">
        <w:t>6.1.2.2.6</w:t>
      </w:r>
      <w:r w:rsidRPr="001436F1">
        <w:tab/>
        <w:t>Отражающая поверхность должна сохранять характеристики, пре</w:t>
      </w:r>
      <w:r w:rsidRPr="001436F1">
        <w:t>д</w:t>
      </w:r>
      <w:r w:rsidRPr="001436F1">
        <w:t>писанные в пункте 6.1.2.2.5 выше, несмотря на продолжительное воздействие неблагоприятных погодных условий при нормальном режиме эксплуатации.</w:t>
      </w:r>
    </w:p>
    <w:p w:rsidR="001436F1" w:rsidRPr="001436F1" w:rsidRDefault="001436F1" w:rsidP="00252F0B">
      <w:pPr>
        <w:pStyle w:val="SingleTxt"/>
        <w:tabs>
          <w:tab w:val="clear" w:pos="2218"/>
          <w:tab w:val="left" w:pos="2430"/>
        </w:tabs>
        <w:ind w:left="2430" w:hanging="1163"/>
      </w:pPr>
      <w:r w:rsidRPr="001436F1">
        <w:t>6.2</w:t>
      </w:r>
      <w:r w:rsidRPr="001436F1">
        <w:tab/>
      </w:r>
      <w:r w:rsidR="001E4763">
        <w:tab/>
      </w:r>
      <w:r w:rsidRPr="001436F1">
        <w:t>Устройства непрямого обзора, не являющиеся зеркалами</w:t>
      </w:r>
    </w:p>
    <w:p w:rsidR="001436F1" w:rsidRPr="001436F1" w:rsidRDefault="001436F1" w:rsidP="00252F0B">
      <w:pPr>
        <w:pStyle w:val="SingleTxt"/>
        <w:tabs>
          <w:tab w:val="clear" w:pos="2218"/>
          <w:tab w:val="left" w:pos="2430"/>
        </w:tabs>
        <w:ind w:left="2430" w:hanging="1163"/>
      </w:pPr>
      <w:r w:rsidRPr="001436F1">
        <w:t>6.2.1</w:t>
      </w:r>
      <w:r w:rsidRPr="001436F1">
        <w:tab/>
      </w:r>
      <w:r w:rsidR="001E4763">
        <w:tab/>
      </w:r>
      <w:r w:rsidRPr="001436F1">
        <w:t>Общие требования</w:t>
      </w:r>
    </w:p>
    <w:p w:rsidR="001436F1" w:rsidRPr="001436F1" w:rsidRDefault="001436F1" w:rsidP="00252F0B">
      <w:pPr>
        <w:pStyle w:val="SingleTxt"/>
        <w:tabs>
          <w:tab w:val="clear" w:pos="2218"/>
          <w:tab w:val="left" w:pos="2430"/>
        </w:tabs>
        <w:ind w:left="2430" w:hanging="1163"/>
      </w:pPr>
      <w:r w:rsidRPr="001436F1">
        <w:t>6.2.1.1</w:t>
      </w:r>
      <w:proofErr w:type="gramStart"/>
      <w:r w:rsidRPr="001436F1">
        <w:tab/>
        <w:t>Е</w:t>
      </w:r>
      <w:proofErr w:type="gramEnd"/>
      <w:r w:rsidRPr="001436F1">
        <w:t>сли существует необходимость в регулировке устройства непрям</w:t>
      </w:r>
      <w:r w:rsidRPr="001436F1">
        <w:t>о</w:t>
      </w:r>
      <w:r w:rsidRPr="001436F1">
        <w:t>го обзора его пользователем, то это устройство должно регулир</w:t>
      </w:r>
      <w:r w:rsidRPr="001436F1">
        <w:t>о</w:t>
      </w:r>
      <w:r w:rsidRPr="001436F1">
        <w:t>ваться без применения соответствующих инструментов.</w:t>
      </w:r>
    </w:p>
    <w:p w:rsidR="001436F1" w:rsidRPr="001436F1" w:rsidRDefault="001436F1" w:rsidP="00252F0B">
      <w:pPr>
        <w:pStyle w:val="SingleTxt"/>
        <w:tabs>
          <w:tab w:val="clear" w:pos="2218"/>
          <w:tab w:val="left" w:pos="2430"/>
        </w:tabs>
        <w:ind w:left="2430" w:hanging="1163"/>
      </w:pPr>
      <w:r w:rsidRPr="001436F1">
        <w:lastRenderedPageBreak/>
        <w:t>6.2.1.2</w:t>
      </w:r>
      <w:proofErr w:type="gramStart"/>
      <w:r w:rsidRPr="001436F1">
        <w:tab/>
        <w:t>Е</w:t>
      </w:r>
      <w:proofErr w:type="gramEnd"/>
      <w:r w:rsidRPr="001436F1">
        <w:t>сли устройство непрямого обзора может обеспечивать все предп</w:t>
      </w:r>
      <w:r w:rsidRPr="001436F1">
        <w:t>и</w:t>
      </w:r>
      <w:r w:rsidRPr="001436F1">
        <w:t>санное поле обзора только посредством сканирования этого поля, то общий процесс сканирования, воспроизведения и возврата в исхо</w:t>
      </w:r>
      <w:r w:rsidRPr="001436F1">
        <w:t>д</w:t>
      </w:r>
      <w:r w:rsidRPr="001436F1">
        <w:t>ное положение должен длиться в общей сложности не более 2</w:t>
      </w:r>
      <w:r w:rsidRPr="00E052DB">
        <w:t> </w:t>
      </w:r>
      <w:r w:rsidRPr="001436F1">
        <w:t>секунд.</w:t>
      </w:r>
    </w:p>
    <w:p w:rsidR="001436F1" w:rsidRPr="00E052DB" w:rsidRDefault="001436F1" w:rsidP="00252F0B">
      <w:pPr>
        <w:pStyle w:val="SingleTxt"/>
        <w:tabs>
          <w:tab w:val="clear" w:pos="2218"/>
          <w:tab w:val="left" w:pos="2430"/>
        </w:tabs>
        <w:ind w:left="2430" w:hanging="1163"/>
      </w:pPr>
      <w:r w:rsidRPr="00E052DB">
        <w:t>6.2.1.3</w:t>
      </w:r>
      <w:proofErr w:type="gramStart"/>
      <w:r w:rsidRPr="001436F1">
        <w:tab/>
      </w:r>
      <w:r w:rsidRPr="00E052DB">
        <w:t>Н</w:t>
      </w:r>
      <w:proofErr w:type="gramEnd"/>
      <w:r w:rsidRPr="00E052DB">
        <w:t>а эффективность СВМ классов I−IV не должны отрицательным о</w:t>
      </w:r>
      <w:r w:rsidRPr="00E052DB">
        <w:t>б</w:t>
      </w:r>
      <w:r w:rsidRPr="00E052DB">
        <w:t>разом влиять магнитные или электрические поля. Это предписание считается выполненным, если соблюдаются технические требования и переходные положения поправок серии 04 или любой иной более поздней серии поправок к Правилам № 10.</w:t>
      </w:r>
    </w:p>
    <w:p w:rsidR="001436F1" w:rsidRPr="00E052DB" w:rsidRDefault="001436F1" w:rsidP="00252F0B">
      <w:pPr>
        <w:pStyle w:val="SingleTxt"/>
        <w:tabs>
          <w:tab w:val="clear" w:pos="2218"/>
          <w:tab w:val="left" w:pos="2430"/>
        </w:tabs>
        <w:ind w:left="2430" w:hanging="1163"/>
      </w:pPr>
      <w:r w:rsidRPr="00E052DB">
        <w:t>6.2.2</w:t>
      </w:r>
      <w:r w:rsidRPr="00E052DB">
        <w:tab/>
      </w:r>
      <w:r w:rsidR="001E4763" w:rsidRPr="00E052DB">
        <w:tab/>
      </w:r>
      <w:r w:rsidRPr="00E052DB">
        <w:t xml:space="preserve">Системы видеокамера/монитор </w:t>
      </w:r>
    </w:p>
    <w:p w:rsidR="001436F1" w:rsidRPr="00E052DB" w:rsidRDefault="001E4763" w:rsidP="00252F0B">
      <w:pPr>
        <w:pStyle w:val="SingleTxt"/>
        <w:tabs>
          <w:tab w:val="clear" w:pos="2218"/>
          <w:tab w:val="left" w:pos="2430"/>
        </w:tabs>
        <w:ind w:left="2430" w:hanging="1163"/>
      </w:pPr>
      <w:r w:rsidRPr="00E052DB">
        <w:tab/>
      </w:r>
      <w:r w:rsidRPr="00E052DB">
        <w:tab/>
      </w:r>
      <w:r w:rsidR="001436F1" w:rsidRPr="00E052DB">
        <w:t>Требования пункта 6.2.2.1 считаются выполненными в случае мон</w:t>
      </w:r>
      <w:r w:rsidR="001436F1" w:rsidRPr="00E052DB">
        <w:t>и</w:t>
      </w:r>
      <w:r w:rsidR="001436F1" w:rsidRPr="00E052DB">
        <w:t>торов типа транспортного средства, официально утвержденного на основании Правил № 21.</w:t>
      </w:r>
    </w:p>
    <w:p w:rsidR="001436F1" w:rsidRPr="001436F1" w:rsidRDefault="001436F1" w:rsidP="00252F0B">
      <w:pPr>
        <w:pStyle w:val="SingleTxt"/>
        <w:tabs>
          <w:tab w:val="clear" w:pos="2218"/>
          <w:tab w:val="left" w:pos="2430"/>
        </w:tabs>
        <w:ind w:left="2430" w:hanging="1163"/>
      </w:pPr>
      <w:r w:rsidRPr="001436F1">
        <w:t>6.2.2.1</w:t>
      </w:r>
      <w:r w:rsidRPr="001436F1">
        <w:tab/>
        <w:t>Общие требования</w:t>
      </w:r>
    </w:p>
    <w:p w:rsidR="001436F1" w:rsidRPr="00E052DB" w:rsidRDefault="001436F1" w:rsidP="008B3B90">
      <w:pPr>
        <w:pStyle w:val="SingleTxt"/>
        <w:tabs>
          <w:tab w:val="clear" w:pos="2218"/>
          <w:tab w:val="left" w:pos="2430"/>
        </w:tabs>
        <w:ind w:left="2430" w:hanging="1163"/>
      </w:pPr>
      <w:r w:rsidRPr="001436F1">
        <w:t>6.2.2.1.1</w:t>
      </w:r>
      <w:proofErr w:type="gramStart"/>
      <w:r w:rsidRPr="001436F1">
        <w:tab/>
        <w:t>Е</w:t>
      </w:r>
      <w:proofErr w:type="gramEnd"/>
      <w:r w:rsidRPr="001436F1">
        <w:t>сли устройства системы видеокамеры/монитора устанавливаются в положении установки, рекомендованном изготовителем для но</w:t>
      </w:r>
      <w:r w:rsidRPr="001436F1">
        <w:t>р</w:t>
      </w:r>
      <w:r w:rsidRPr="001436F1">
        <w:t>мальных условий управления, то все части устройств, независимо от их регулировки, которые в статическом положении могут соприко</w:t>
      </w:r>
      <w:r w:rsidRPr="001436F1">
        <w:t>с</w:t>
      </w:r>
      <w:r w:rsidRPr="001436F1">
        <w:t>нуться со сферой диаметром 165 мм в случае СВМ или частей СВМ, установленных внутри транспортного средства, либо диаме</w:t>
      </w:r>
      <w:r w:rsidRPr="001436F1">
        <w:t>т</w:t>
      </w:r>
      <w:r w:rsidRPr="001436F1">
        <w:t>ром</w:t>
      </w:r>
      <w:r w:rsidR="008B3B90">
        <w:t> </w:t>
      </w:r>
      <w:r w:rsidRPr="001436F1">
        <w:t>100</w:t>
      </w:r>
      <w:r w:rsidR="008B3B90">
        <w:t> </w:t>
      </w:r>
      <w:r w:rsidRPr="001436F1">
        <w:t xml:space="preserve">мм в случае СВМ или частей СВМ, установленных снаружи транспортного средства, должны иметь радиус кривизны </w:t>
      </w:r>
      <w:r w:rsidR="00FF407A">
        <w:t>«</w:t>
      </w:r>
      <w:r w:rsidRPr="001436F1">
        <w:t>с</w:t>
      </w:r>
      <w:r w:rsidR="00FF407A">
        <w:t>»</w:t>
      </w:r>
      <w:r w:rsidRPr="001436F1">
        <w:t xml:space="preserve"> не м</w:t>
      </w:r>
      <w:r w:rsidRPr="001436F1">
        <w:t>е</w:t>
      </w:r>
      <w:r w:rsidRPr="001436F1">
        <w:t>нее чем 2,5 мм.</w:t>
      </w:r>
    </w:p>
    <w:p w:rsidR="001436F1" w:rsidRPr="001436F1" w:rsidRDefault="001436F1" w:rsidP="00252F0B">
      <w:pPr>
        <w:pStyle w:val="SingleTxt"/>
        <w:tabs>
          <w:tab w:val="clear" w:pos="2218"/>
          <w:tab w:val="left" w:pos="2430"/>
        </w:tabs>
        <w:ind w:left="2430" w:hanging="1163"/>
      </w:pPr>
      <w:r w:rsidRPr="001436F1">
        <w:t>6.2.2.1.2</w:t>
      </w:r>
      <w:proofErr w:type="gramStart"/>
      <w:r w:rsidRPr="001436F1">
        <w:tab/>
        <w:t>Н</w:t>
      </w:r>
      <w:proofErr w:type="gramEnd"/>
      <w:r w:rsidRPr="001436F1">
        <w:t>а края отверстий для крепления или выемки, диаметр или наибольшая диагональ которых составляет менее 12 мм, не распр</w:t>
      </w:r>
      <w:r w:rsidRPr="001436F1">
        <w:t>о</w:t>
      </w:r>
      <w:r w:rsidRPr="001436F1">
        <w:t>страняются требования пункта 6.2.2.1.1 выше, касающиеся радиуса, при условии что с них снята фаска.</w:t>
      </w:r>
    </w:p>
    <w:p w:rsidR="001436F1" w:rsidRPr="001436F1" w:rsidRDefault="001436F1" w:rsidP="00252F0B">
      <w:pPr>
        <w:pStyle w:val="SingleTxt"/>
        <w:tabs>
          <w:tab w:val="clear" w:pos="2218"/>
          <w:tab w:val="left" w:pos="2430"/>
        </w:tabs>
        <w:ind w:left="2430" w:hanging="1163"/>
      </w:pPr>
      <w:r w:rsidRPr="001436F1">
        <w:t>6.2.2.1.3</w:t>
      </w:r>
      <w:proofErr w:type="gramStart"/>
      <w:r w:rsidRPr="001436F1">
        <w:tab/>
        <w:t>В</w:t>
      </w:r>
      <w:proofErr w:type="gramEnd"/>
      <w:r w:rsidRPr="001436F1">
        <w:t xml:space="preserve"> случае частей видеокамеры и монитора, изготовленных из матер</w:t>
      </w:r>
      <w:r w:rsidRPr="001436F1">
        <w:t>и</w:t>
      </w:r>
      <w:r w:rsidRPr="001436F1">
        <w:t xml:space="preserve">ала, твердость которого по </w:t>
      </w:r>
      <w:proofErr w:type="spellStart"/>
      <w:r w:rsidRPr="001436F1">
        <w:t>Шору</w:t>
      </w:r>
      <w:proofErr w:type="spellEnd"/>
      <w:r w:rsidRPr="001436F1">
        <w:t xml:space="preserve"> А составляет менее 60 и которые установлены на жестком кронштейне, требования пункта 6.2.2.1.1 выше применяются только к этому кронштейну.</w:t>
      </w:r>
    </w:p>
    <w:p w:rsidR="001436F1" w:rsidRPr="00E052DB" w:rsidRDefault="001436F1" w:rsidP="00252F0B">
      <w:pPr>
        <w:pStyle w:val="SingleTxt"/>
        <w:tabs>
          <w:tab w:val="clear" w:pos="2218"/>
          <w:tab w:val="left" w:pos="2430"/>
        </w:tabs>
        <w:ind w:left="2430" w:hanging="1163"/>
      </w:pPr>
      <w:r w:rsidRPr="001436F1">
        <w:t>6.2.2.2</w:t>
      </w:r>
      <w:r w:rsidRPr="001436F1">
        <w:tab/>
        <w:t xml:space="preserve">Функциональные требования в отношении устройств </w:t>
      </w:r>
      <w:r w:rsidR="00FF407A">
        <w:t>«</w:t>
      </w:r>
      <w:r w:rsidRPr="001436F1">
        <w:t>видеокамера/</w:t>
      </w:r>
      <w:r w:rsidR="008B3B90">
        <w:br/>
      </w:r>
      <w:r w:rsidRPr="001436F1">
        <w:t>монитор</w:t>
      </w:r>
      <w:r w:rsidR="00FF407A">
        <w:t>»</w:t>
      </w:r>
      <w:r w:rsidRPr="001436F1">
        <w:t xml:space="preserve"> классов V и VI</w:t>
      </w:r>
    </w:p>
    <w:p w:rsidR="001436F1" w:rsidRPr="00E052DB" w:rsidRDefault="001436F1" w:rsidP="00252F0B">
      <w:pPr>
        <w:pStyle w:val="SingleTxt"/>
        <w:tabs>
          <w:tab w:val="clear" w:pos="2218"/>
          <w:tab w:val="left" w:pos="2430"/>
        </w:tabs>
        <w:ind w:left="2430" w:hanging="1163"/>
      </w:pPr>
      <w:r w:rsidRPr="001436F1">
        <w:t>6.2.2.2.1</w:t>
      </w:r>
      <w:r w:rsidRPr="001436F1">
        <w:tab/>
        <w:t>Видеокамера должна функционировать надлежащим образом при попадании на нее солнечных лучей. Область насыщения, предста</w:t>
      </w:r>
      <w:r w:rsidRPr="001436F1">
        <w:t>в</w:t>
      </w:r>
      <w:r w:rsidRPr="001436F1">
        <w:t xml:space="preserve">ляющая собой участок, в пределах которого </w:t>
      </w:r>
      <w:proofErr w:type="spellStart"/>
      <w:r w:rsidRPr="001436F1">
        <w:t>яркостный</w:t>
      </w:r>
      <w:proofErr w:type="spellEnd"/>
      <w:r w:rsidRPr="001436F1">
        <w:t xml:space="preserve"> контраст (C=</w:t>
      </w:r>
      <w:proofErr w:type="spellStart"/>
      <w:r w:rsidRPr="001436F1">
        <w:t>L</w:t>
      </w:r>
      <w:r w:rsidRPr="008B3B90">
        <w:rPr>
          <w:vertAlign w:val="subscript"/>
        </w:rPr>
        <w:t>w</w:t>
      </w:r>
      <w:proofErr w:type="spellEnd"/>
      <w:r w:rsidRPr="001436F1">
        <w:t>/</w:t>
      </w:r>
      <w:proofErr w:type="spellStart"/>
      <w:r w:rsidRPr="001436F1">
        <w:t>L</w:t>
      </w:r>
      <w:r w:rsidRPr="008B3B90">
        <w:rPr>
          <w:vertAlign w:val="subscript"/>
        </w:rPr>
        <w:t>b</w:t>
      </w:r>
      <w:proofErr w:type="spellEnd"/>
      <w:r w:rsidRPr="001436F1">
        <w:t xml:space="preserve">) на изображении контрастной </w:t>
      </w:r>
      <w:proofErr w:type="gramStart"/>
      <w:r w:rsidRPr="001436F1">
        <w:t>тест-таблицы</w:t>
      </w:r>
      <w:proofErr w:type="gramEnd"/>
      <w:r w:rsidRPr="001436F1">
        <w:t xml:space="preserve"> составляет м</w:t>
      </w:r>
      <w:r w:rsidRPr="001436F1">
        <w:t>е</w:t>
      </w:r>
      <w:r w:rsidRPr="001436F1">
        <w:t>нее 2,0, не должна превышать 15% общей площади изображения при условиях, указанных в пунктах 6.2.2.2.1.1−6.2.2.2.1.4 ниже.</w:t>
      </w:r>
    </w:p>
    <w:p w:rsidR="001436F1" w:rsidRPr="001436F1" w:rsidRDefault="001436F1" w:rsidP="00252F0B">
      <w:pPr>
        <w:pStyle w:val="SingleTxt"/>
        <w:tabs>
          <w:tab w:val="clear" w:pos="2218"/>
          <w:tab w:val="left" w:pos="2430"/>
        </w:tabs>
        <w:ind w:left="2430" w:hanging="1163"/>
      </w:pPr>
      <w:r w:rsidRPr="001436F1">
        <w:tab/>
      </w:r>
      <w:r w:rsidR="001E4763">
        <w:tab/>
      </w:r>
      <w:r w:rsidRPr="001436F1">
        <w:t>Если в ходе испытаний система видеонаблюдения допускает дин</w:t>
      </w:r>
      <w:r w:rsidRPr="001436F1">
        <w:t>а</w:t>
      </w:r>
      <w:r w:rsidRPr="001436F1">
        <w:t xml:space="preserve">мические сдвиги в </w:t>
      </w:r>
      <w:proofErr w:type="spellStart"/>
      <w:r w:rsidRPr="001436F1">
        <w:t>переэкспонированной</w:t>
      </w:r>
      <w:proofErr w:type="spellEnd"/>
      <w:r w:rsidRPr="001436F1">
        <w:t xml:space="preserve"> области изображения, то максимальная площадь </w:t>
      </w:r>
      <w:proofErr w:type="spellStart"/>
      <w:r w:rsidRPr="001436F1">
        <w:t>переэкспонированной</w:t>
      </w:r>
      <w:proofErr w:type="spellEnd"/>
      <w:r w:rsidRPr="001436F1">
        <w:t xml:space="preserve"> области должна соо</w:t>
      </w:r>
      <w:r w:rsidRPr="001436F1">
        <w:t>т</w:t>
      </w:r>
      <w:r w:rsidRPr="001436F1">
        <w:t>ветствовать вышеизложенным требованиям.</w:t>
      </w:r>
    </w:p>
    <w:p w:rsidR="001436F1" w:rsidRPr="00E052DB" w:rsidRDefault="001436F1" w:rsidP="00252F0B">
      <w:pPr>
        <w:pStyle w:val="SingleTxt"/>
        <w:tabs>
          <w:tab w:val="clear" w:pos="2218"/>
          <w:tab w:val="left" w:pos="2430"/>
        </w:tabs>
        <w:ind w:left="2430" w:hanging="1163"/>
      </w:pPr>
      <w:r w:rsidRPr="001436F1">
        <w:t>6.2.2.2.1.1</w:t>
      </w:r>
      <w:proofErr w:type="gramStart"/>
      <w:r w:rsidRPr="001436F1">
        <w:tab/>
        <w:t>П</w:t>
      </w:r>
      <w:proofErr w:type="gramEnd"/>
      <w:r w:rsidRPr="001436F1">
        <w:t>еред видеокамерой помещают черно-белую тест-таблицу с мин</w:t>
      </w:r>
      <w:r w:rsidRPr="001436F1">
        <w:t>и</w:t>
      </w:r>
      <w:r w:rsidRPr="001436F1">
        <w:t>мальным коэффициентом контрастности, равным 20.</w:t>
      </w:r>
    </w:p>
    <w:p w:rsidR="001436F1" w:rsidRPr="00E052DB" w:rsidRDefault="001436F1" w:rsidP="00252F0B">
      <w:pPr>
        <w:pStyle w:val="SingleTxt"/>
        <w:tabs>
          <w:tab w:val="clear" w:pos="2218"/>
          <w:tab w:val="left" w:pos="2430"/>
        </w:tabs>
        <w:ind w:left="2430" w:hanging="1163"/>
      </w:pPr>
      <w:r w:rsidRPr="001436F1">
        <w:tab/>
      </w:r>
      <w:r w:rsidR="001E4763">
        <w:tab/>
      </w:r>
      <w:r w:rsidRPr="001436F1">
        <w:t xml:space="preserve">Освещенность </w:t>
      </w:r>
      <w:proofErr w:type="gramStart"/>
      <w:r w:rsidRPr="001436F1">
        <w:t>тест-таблицы</w:t>
      </w:r>
      <w:proofErr w:type="gramEnd"/>
      <w:r w:rsidRPr="001436F1">
        <w:t xml:space="preserve"> должна быть равномерной и составлять 3 000 ± 300 </w:t>
      </w:r>
      <w:proofErr w:type="spellStart"/>
      <w:r w:rsidRPr="001436F1">
        <w:t>лк</w:t>
      </w:r>
      <w:proofErr w:type="spellEnd"/>
      <w:r w:rsidRPr="001436F1">
        <w:t>.</w:t>
      </w:r>
    </w:p>
    <w:p w:rsidR="001436F1" w:rsidRPr="00E052DB" w:rsidRDefault="001436F1" w:rsidP="00252F0B">
      <w:pPr>
        <w:pStyle w:val="SingleTxt"/>
        <w:tabs>
          <w:tab w:val="clear" w:pos="2218"/>
          <w:tab w:val="left" w:pos="2430"/>
        </w:tabs>
        <w:ind w:left="2430" w:hanging="1163"/>
      </w:pPr>
      <w:r w:rsidRPr="001436F1">
        <w:lastRenderedPageBreak/>
        <w:tab/>
      </w:r>
      <w:r w:rsidR="001E4763">
        <w:tab/>
      </w:r>
      <w:r w:rsidRPr="001436F1">
        <w:t xml:space="preserve">Средняя цветовая плотность </w:t>
      </w:r>
      <w:proofErr w:type="gramStart"/>
      <w:r w:rsidRPr="001436F1">
        <w:t>тест-таблицы</w:t>
      </w:r>
      <w:proofErr w:type="gramEnd"/>
      <w:r w:rsidRPr="001436F1">
        <w:t xml:space="preserve"> должна соответствовать умеренно-серому тону; таблица должна полностью занимать поле зрения видеокамеры; в поле зрения видеокамеры не должно быть никаких предметов, кроме тест-таблицы.</w:t>
      </w:r>
    </w:p>
    <w:p w:rsidR="001436F1" w:rsidRPr="00E052DB" w:rsidRDefault="001436F1" w:rsidP="00252F0B">
      <w:pPr>
        <w:pStyle w:val="SingleTxt"/>
        <w:tabs>
          <w:tab w:val="clear" w:pos="2218"/>
          <w:tab w:val="left" w:pos="2430"/>
        </w:tabs>
        <w:ind w:left="2430" w:hanging="1163"/>
      </w:pPr>
      <w:r w:rsidRPr="001436F1">
        <w:t>6.2.2.2.1.2</w:t>
      </w:r>
      <w:proofErr w:type="gramStart"/>
      <w:r w:rsidRPr="001436F1">
        <w:tab/>
        <w:t>Н</w:t>
      </w:r>
      <w:proofErr w:type="gramEnd"/>
      <w:r w:rsidRPr="001436F1">
        <w:t xml:space="preserve">а видеокамеру направляется луч света (имитирующего солнечный) силой 40 000 </w:t>
      </w:r>
      <w:proofErr w:type="spellStart"/>
      <w:r w:rsidRPr="001436F1">
        <w:t>лк</w:t>
      </w:r>
      <w:proofErr w:type="spellEnd"/>
      <w:r w:rsidRPr="001436F1">
        <w:t xml:space="preserve"> под углом освещения от 0,6 до 0,9</w:t>
      </w:r>
      <w:r w:rsidRPr="00E052DB">
        <w:t>°</w:t>
      </w:r>
      <w:r w:rsidRPr="001436F1">
        <w:t xml:space="preserve"> и угле возвыш</w:t>
      </w:r>
      <w:r w:rsidRPr="001436F1">
        <w:t>е</w:t>
      </w:r>
      <w:r w:rsidRPr="001436F1">
        <w:t>ния 10</w:t>
      </w:r>
      <w:r w:rsidRPr="00E052DB">
        <w:t>°</w:t>
      </w:r>
      <w:r w:rsidRPr="001436F1">
        <w:t xml:space="preserve"> (по прямой или с отражением от зеркала), направление к</w:t>
      </w:r>
      <w:r w:rsidRPr="001436F1">
        <w:t>о</w:t>
      </w:r>
      <w:r w:rsidRPr="001436F1">
        <w:t>торого не должно совпадать с оптической осью светочувствительн</w:t>
      </w:r>
      <w:r w:rsidRPr="001436F1">
        <w:t>о</w:t>
      </w:r>
      <w:r w:rsidRPr="001436F1">
        <w:t>го элемента.</w:t>
      </w:r>
    </w:p>
    <w:p w:rsidR="001436F1" w:rsidRPr="00E052DB" w:rsidRDefault="001E4763" w:rsidP="00252F0B">
      <w:pPr>
        <w:pStyle w:val="SingleTxt"/>
        <w:tabs>
          <w:tab w:val="clear" w:pos="2218"/>
          <w:tab w:val="left" w:pos="2430"/>
        </w:tabs>
        <w:ind w:left="2430" w:hanging="1163"/>
      </w:pPr>
      <w:r>
        <w:tab/>
      </w:r>
      <w:r w:rsidR="001436F1" w:rsidRPr="001436F1">
        <w:tab/>
        <w:t>Источник света должен:</w:t>
      </w:r>
    </w:p>
    <w:p w:rsidR="001436F1" w:rsidRPr="00E052DB" w:rsidRDefault="001436F1" w:rsidP="00E308E3">
      <w:pPr>
        <w:pStyle w:val="SingleTxt"/>
        <w:tabs>
          <w:tab w:val="clear" w:pos="2218"/>
          <w:tab w:val="clear" w:pos="2693"/>
          <w:tab w:val="left" w:pos="2430"/>
        </w:tabs>
        <w:ind w:left="2905" w:hanging="1163"/>
      </w:pPr>
      <w:r w:rsidRPr="001436F1">
        <w:tab/>
        <w:t>a)</w:t>
      </w:r>
      <w:r w:rsidRPr="001436F1">
        <w:tab/>
        <w:t>иметь спектр D65 с допустимым отклонением ±1 500 K;</w:t>
      </w:r>
    </w:p>
    <w:p w:rsidR="001436F1" w:rsidRPr="00E052DB" w:rsidRDefault="001436F1" w:rsidP="00E308E3">
      <w:pPr>
        <w:pStyle w:val="SingleTxt"/>
        <w:tabs>
          <w:tab w:val="clear" w:pos="2218"/>
          <w:tab w:val="clear" w:pos="2693"/>
          <w:tab w:val="left" w:pos="2430"/>
        </w:tabs>
        <w:ind w:left="2905" w:hanging="1163"/>
      </w:pPr>
      <w:r w:rsidRPr="001436F1">
        <w:tab/>
        <w:t>b)</w:t>
      </w:r>
      <w:r w:rsidRPr="001436F1">
        <w:tab/>
        <w:t xml:space="preserve">испускать равномерное излучение в пространстве и во времени с допустимыми отклонениями в пределах 2 000 </w:t>
      </w:r>
      <w:proofErr w:type="spellStart"/>
      <w:r w:rsidRPr="001436F1">
        <w:t>лк</w:t>
      </w:r>
      <w:proofErr w:type="spellEnd"/>
      <w:r w:rsidRPr="001436F1">
        <w:t>.</w:t>
      </w:r>
    </w:p>
    <w:p w:rsidR="001436F1" w:rsidRPr="00E052DB" w:rsidRDefault="001436F1" w:rsidP="00252F0B">
      <w:pPr>
        <w:pStyle w:val="SingleTxt"/>
        <w:tabs>
          <w:tab w:val="clear" w:pos="2218"/>
          <w:tab w:val="left" w:pos="2430"/>
        </w:tabs>
        <w:ind w:left="2430" w:hanging="1163"/>
      </w:pPr>
      <w:r w:rsidRPr="001436F1">
        <w:tab/>
      </w:r>
      <w:r w:rsidR="001E4763">
        <w:tab/>
      </w:r>
      <w:r w:rsidRPr="001436F1">
        <w:t>Излучение источника света в инфракрасном диапазоне должно быть незначительным.</w:t>
      </w:r>
    </w:p>
    <w:p w:rsidR="001436F1" w:rsidRPr="001436F1" w:rsidRDefault="001436F1" w:rsidP="00252F0B">
      <w:pPr>
        <w:pStyle w:val="SingleTxt"/>
        <w:tabs>
          <w:tab w:val="clear" w:pos="2218"/>
          <w:tab w:val="left" w:pos="2430"/>
        </w:tabs>
        <w:ind w:left="2430" w:hanging="1163"/>
      </w:pPr>
      <w:r w:rsidRPr="001436F1">
        <w:t>6.2.2.2.1.3</w:t>
      </w:r>
      <w:proofErr w:type="gramStart"/>
      <w:r w:rsidRPr="001436F1">
        <w:tab/>
        <w:t>В</w:t>
      </w:r>
      <w:proofErr w:type="gramEnd"/>
      <w:r w:rsidRPr="001436F1">
        <w:t xml:space="preserve"> ходе испытания должна отсутствовать внешняя засветка монитора.</w:t>
      </w:r>
    </w:p>
    <w:p w:rsidR="001436F1" w:rsidRDefault="001436F1" w:rsidP="00252F0B">
      <w:pPr>
        <w:pStyle w:val="SingleTxt"/>
        <w:tabs>
          <w:tab w:val="clear" w:pos="2218"/>
          <w:tab w:val="left" w:pos="2430"/>
        </w:tabs>
        <w:ind w:left="2430" w:hanging="1163"/>
      </w:pPr>
      <w:r w:rsidRPr="001436F1">
        <w:t>6.2.2.2.1.4</w:t>
      </w:r>
      <w:r w:rsidRPr="001436F1">
        <w:tab/>
        <w:t>Пример расположения оборудования приведен на рис. A ниже.</w:t>
      </w:r>
    </w:p>
    <w:p w:rsidR="00252F0B" w:rsidRPr="00252F0B" w:rsidRDefault="00252F0B" w:rsidP="00252F0B">
      <w:pPr>
        <w:pStyle w:val="SingleTxt"/>
        <w:tabs>
          <w:tab w:val="clear" w:pos="2218"/>
          <w:tab w:val="left" w:pos="2430"/>
        </w:tabs>
        <w:spacing w:after="0" w:line="120" w:lineRule="exact"/>
        <w:ind w:left="2430" w:hanging="1163"/>
        <w:rPr>
          <w:sz w:val="10"/>
        </w:rPr>
      </w:pPr>
    </w:p>
    <w:p w:rsidR="00252F0B" w:rsidRPr="00252F0B" w:rsidRDefault="00252F0B" w:rsidP="00252F0B">
      <w:pPr>
        <w:pStyle w:val="SingleTxt"/>
        <w:tabs>
          <w:tab w:val="clear" w:pos="2218"/>
          <w:tab w:val="left" w:pos="2430"/>
        </w:tabs>
        <w:spacing w:after="0" w:line="120" w:lineRule="exact"/>
        <w:ind w:left="2430" w:hanging="1163"/>
        <w:rPr>
          <w:sz w:val="10"/>
        </w:rPr>
      </w:pPr>
    </w:p>
    <w:p w:rsidR="001436F1" w:rsidRPr="00A37E6A" w:rsidRDefault="001436F1" w:rsidP="00A37E6A">
      <w:pPr>
        <w:pStyle w:val="SingleTxt"/>
        <w:tabs>
          <w:tab w:val="clear" w:pos="2218"/>
          <w:tab w:val="left" w:pos="2430"/>
        </w:tabs>
        <w:jc w:val="left"/>
        <w:rPr>
          <w:b/>
          <w:bCs/>
        </w:rPr>
      </w:pPr>
      <w:r w:rsidRPr="001436F1">
        <w:t>Рис. A</w:t>
      </w:r>
      <w:r w:rsidRPr="001436F1">
        <w:br/>
      </w:r>
      <w:r w:rsidRPr="00A37E6A">
        <w:rPr>
          <w:b/>
          <w:bCs/>
        </w:rPr>
        <w:t xml:space="preserve">Схема расположения оборудования для измерения дефектов </w:t>
      </w:r>
      <w:r w:rsidR="001E4763" w:rsidRPr="00A37E6A">
        <w:rPr>
          <w:b/>
          <w:bCs/>
        </w:rPr>
        <w:br/>
      </w:r>
      <w:r w:rsidRPr="00A37E6A">
        <w:rPr>
          <w:b/>
          <w:bCs/>
        </w:rPr>
        <w:t>изображения, вызванных переэкспонированием</w:t>
      </w:r>
    </w:p>
    <w:p w:rsidR="001436F1" w:rsidRPr="001E4763" w:rsidRDefault="001436F1" w:rsidP="001E4763">
      <w:pPr>
        <w:pStyle w:val="SingleTxt"/>
        <w:spacing w:after="0" w:line="120" w:lineRule="exact"/>
        <w:ind w:left="2218" w:hanging="951"/>
        <w:rPr>
          <w:sz w:val="10"/>
        </w:rPr>
      </w:pPr>
    </w:p>
    <w:p w:rsidR="001E4763" w:rsidRDefault="00B527F0" w:rsidP="001E4763">
      <w:pPr>
        <w:pStyle w:val="SingleTxt"/>
        <w:spacing w:line="240" w:lineRule="auto"/>
        <w:ind w:left="2217" w:hanging="950"/>
        <w:jc w:val="center"/>
      </w:pPr>
      <w:r>
        <w:rPr>
          <w:noProof/>
          <w:w w:val="100"/>
          <w:lang w:val="en-GB" w:eastAsia="en-GB"/>
        </w:rPr>
        <mc:AlternateContent>
          <mc:Choice Requires="wps">
            <w:drawing>
              <wp:anchor distT="0" distB="0" distL="0" distR="0" simplePos="0" relativeHeight="251822080" behindDoc="0" locked="0" layoutInCell="1" allowOverlap="1" wp14:anchorId="2F777E7F" wp14:editId="163C8BF5">
                <wp:simplePos x="0" y="0"/>
                <wp:positionH relativeFrom="column">
                  <wp:posOffset>2292293</wp:posOffset>
                </wp:positionH>
                <wp:positionV relativeFrom="paragraph">
                  <wp:posOffset>1402003</wp:posOffset>
                </wp:positionV>
                <wp:extent cx="152400" cy="2286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B527F0" w:rsidRPr="00B527F0" w:rsidRDefault="00B527F0">
                            <w:pPr>
                              <w:rPr>
                                <w:sz w:val="16"/>
                                <w:szCs w:val="16"/>
                              </w:rPr>
                            </w:pPr>
                            <w:r>
                              <w:rPr>
                                <w:sz w:val="16"/>
                                <w:szCs w:val="16"/>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7" o:spid="_x0000_s1063" type="#_x0000_t202" style="position:absolute;left:0;text-align:left;margin-left:180.5pt;margin-top:110.4pt;width:12pt;height:18pt;z-index:2518220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" stroked="f">
                <v:stroke joinstyle="round"/>
                <v:path arrowok="t"/>
                <v:textbox style="mso-fit-shape-to-text:t" inset="0,0,0,0">
                  <w:txbxContent>
                    <w:p w:rsidR="00B527F0" w:rsidRPr="00B527F0" w:rsidRDefault="00B527F0">
                      <w:pPr>
                        <w:rPr>
                          <w:sz w:val="16"/>
                          <w:szCs w:val="16"/>
                        </w:rPr>
                      </w:pPr>
                      <w:r>
                        <w:rPr>
                          <w:sz w:val="16"/>
                          <w:szCs w:val="16"/>
                        </w:rPr>
                        <w:t xml:space="preserve">  1</w:t>
                      </w:r>
                    </w:p>
                  </w:txbxContent>
                </v:textbox>
              </v:shape>
            </w:pict>
          </mc:Fallback>
        </mc:AlternateContent>
      </w:r>
      <w:r w:rsidR="001E4763">
        <w:rPr>
          <w:noProof/>
          <w:lang w:val="en-GB" w:eastAsia="en-GB"/>
        </w:rPr>
        <mc:AlternateContent>
          <mc:Choice Requires="wpc">
            <w:drawing>
              <wp:inline distT="0" distB="0" distL="0" distR="0" wp14:anchorId="7F305BED" wp14:editId="7D439CBD">
                <wp:extent cx="3204210" cy="2458720"/>
                <wp:effectExtent l="0" t="0" r="5715" b="0"/>
                <wp:docPr id="395"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9"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416" name="Group 324"/>
                        <wpg:cNvGrpSpPr>
                          <a:grpSpLocks/>
                        </wpg:cNvGrpSpPr>
                        <wpg:grpSpPr bwMode="auto">
                          <a:xfrm>
                            <a:off x="119300" y="791706"/>
                            <a:ext cx="338501" cy="332103"/>
                            <a:chOff x="-180" y="1440"/>
                            <a:chExt cx="533" cy="523"/>
                          </a:xfrm>
                        </wpg:grpSpPr>
                        <wps:wsp>
                          <wps:cNvPr id="417"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18"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419"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21"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22"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30"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31" name="Group 339"/>
                        <wpg:cNvGrpSpPr>
                          <a:grpSpLocks/>
                        </wpg:cNvGrpSpPr>
                        <wpg:grpSpPr bwMode="auto">
                          <a:xfrm>
                            <a:off x="140900" y="2078217"/>
                            <a:ext cx="422901" cy="380403"/>
                            <a:chOff x="457" y="3460"/>
                            <a:chExt cx="666" cy="599"/>
                          </a:xfrm>
                        </wpg:grpSpPr>
                        <wps:wsp>
                          <wps:cNvPr id="432"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34"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35"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E4763">
                                <w:r>
                                  <w:rPr>
                                    <w:color w:val="000000"/>
                                    <w:sz w:val="16"/>
                                    <w:szCs w:val="16"/>
                                  </w:rPr>
                                  <w:t>2</w:t>
                                </w:r>
                              </w:p>
                            </w:txbxContent>
                          </wps:txbx>
                          <wps:bodyPr rot="0" vert="horz" wrap="none" lIns="0" tIns="0" rIns="0" bIns="0" anchor="t" anchorCtr="0" upright="1">
                            <a:spAutoFit/>
                          </wps:bodyPr>
                        </wps:wsp>
                      </wpg:wgp>
                      <wps:wsp>
                        <wps:cNvPr id="437" name="Rectangle 345"/>
                        <wps:cNvSpPr>
                          <a:spLocks noChangeArrowheads="1"/>
                        </wps:cNvSpPr>
                        <wps:spPr bwMode="auto">
                          <a:xfrm>
                            <a:off x="988003" y="1641413"/>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E4763">
                              <w:r>
                                <w:rPr>
                                  <w:color w:val="000000"/>
                                  <w:sz w:val="16"/>
                                  <w:szCs w:val="16"/>
                                </w:rPr>
                                <w:t>3</w:t>
                              </w:r>
                            </w:p>
                          </w:txbxContent>
                        </wps:txbx>
                        <wps:bodyPr rot="0" vert="horz" wrap="none" lIns="0" tIns="0" rIns="0" bIns="0" anchor="t" anchorCtr="0" upright="1">
                          <a:spAutoFit/>
                        </wps:bodyPr>
                      </wps:wsp>
                      <wps:wsp>
                        <wps:cNvPr id="438" name="Rectangle 346"/>
                        <wps:cNvSpPr>
                          <a:spLocks noChangeArrowheads="1"/>
                        </wps:cNvSpPr>
                        <wps:spPr bwMode="auto">
                          <a:xfrm>
                            <a:off x="1104903" y="533304"/>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E4763">
                              <w:r>
                                <w:rPr>
                                  <w:color w:val="000000"/>
                                  <w:sz w:val="16"/>
                                  <w:szCs w:val="16"/>
                                </w:rPr>
                                <w:t>4</w:t>
                              </w:r>
                            </w:p>
                          </w:txbxContent>
                        </wps:txbx>
                        <wps:bodyPr rot="0" vert="horz" wrap="none" lIns="0" tIns="0" rIns="0" bIns="0" anchor="t" anchorCtr="0" upright="1">
                          <a:spAutoFit/>
                        </wps:bodyPr>
                      </wps:wsp>
                      <wps:wsp>
                        <wps:cNvPr id="439" name="Rectangle 347"/>
                        <wps:cNvSpPr>
                          <a:spLocks noChangeArrowheads="1"/>
                        </wps:cNvSpPr>
                        <wps:spPr bwMode="auto">
                          <a:xfrm>
                            <a:off x="1821806" y="1885215"/>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E4763">
                              <w:r>
                                <w:rPr>
                                  <w:color w:val="000000"/>
                                  <w:sz w:val="16"/>
                                  <w:szCs w:val="16"/>
                                </w:rPr>
                                <w:t>5</w:t>
                              </w:r>
                            </w:p>
                          </w:txbxContent>
                        </wps:txbx>
                        <wps:bodyPr rot="0" vert="horz" wrap="none" lIns="0" tIns="0" rIns="0" bIns="0" anchor="t" anchorCtr="0" upright="1">
                          <a:spAutoFit/>
                        </wps:bodyPr>
                      </wps:wsp>
                      <wps:wsp>
                        <wps:cNvPr id="440" name="Rectangle 348"/>
                        <wps:cNvSpPr>
                          <a:spLocks noChangeArrowheads="1"/>
                        </wps:cNvSpPr>
                        <wps:spPr bwMode="auto">
                          <a:xfrm>
                            <a:off x="2682808" y="2036317"/>
                            <a:ext cx="515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1E4763">
                              <w:r>
                                <w:rPr>
                                  <w:color w:val="000000"/>
                                  <w:sz w:val="16"/>
                                  <w:szCs w:val="16"/>
                                </w:rPr>
                                <w:t>6</w:t>
                              </w:r>
                            </w:p>
                          </w:txbxContent>
                        </wps:txbx>
                        <wps:bodyPr rot="0" vert="horz" wrap="none" lIns="0" tIns="0" rIns="0" bIns="0" anchor="t" anchorCtr="0" upright="1">
                          <a:spAutoFit/>
                        </wps:bodyPr>
                      </wps:wsp>
                      <wps:wsp>
                        <wps:cNvPr id="441"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444"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apier 321" o:spid="_x0000_s1064"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">
                <v:shape id="_x0000_s1065" type="#_x0000_t75" style="position:absolute;width:32042;height:24587;visibility:visible;mso-wrap-style:square">
                  <v:fill o:detectmouseclick="t"/>
                  <v:path o:connecttype="none"/>
                </v:shape>
                <v:line id="Line 323" o:spid="_x0000_s1066" style="position:absolute;visibility:visible;mso-wrap-style:square" from="819,10127" to="825,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lRMIAAADdAAAADwAAAGRycy9kb3ducmV2LnhtbERPzYrCMBC+C/sOYRa8yJrWg2jXKIso&#10;ePCi2weYbcamtJmUJNr69mZhYW/z8f3OZjfaTjzIh8axgnyegSCunG64VlB+Hz9WIEJE1tg5JgVP&#10;CrDbvk02WGg38IUe11iLFMKhQAUmxr6QMlSGLIa564kTd3PeYkzQ11J7HFK47eQiy5bSYsOpwWBP&#10;e0NVe71bBc3z9jN6czgf2mwY2pUs23xWKjV9H78+QUQa47/4z33Saf46X8PvN+k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olRMIAAADdAAAADwAAAAAAAAAAAAAA&#10;AAChAgAAZHJzL2Rvd25yZXYueG1sUEsFBgAAAAAEAAQA+QAAAJADAAAAAA==&#10;" strokeweight="1.9pt">
                  <v:stroke endcap="round"/>
                </v:line>
                <v:group id="Group 324" o:spid="_x0000_s1067" style="position:absolute;left:1193;top:7917;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25" o:spid="_x0000_s1068"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IccA&#10;AADcAAAADwAAAGRycy9kb3ducmV2LnhtbESPQWvCQBSE74L/YXmFXqRu0korqWsIsRbRU9VDj4/s&#10;axLNvg3Zrab99a4geBxm5htmlvamESfqXG1ZQTyOQBAXVtdcKtjvlk9TEM4ja2wsk4I/cpDOh4MZ&#10;Jtqe+YtOW1+KAGGXoILK+zaR0hUVGXRj2xIH78d2Bn2QXSl1h+cAN418jqJXabDmsFBhS3lFxXH7&#10;axTgd7GuP0bLzeLTvfRtdtjlh8W/Uo8PffYOwlPv7+Fbe6UVTOI3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fyHHAAAA3AAAAA8AAAAAAAAAAAAAAAAAmAIAAGRy&#10;cy9kb3ducmV2LnhtbFBLBQYAAAAABAAEAPUAAACMAwAAAAA=&#10;" path="m70,51c9,102,,195,50,257v51,63,142,72,204,20c315,226,324,134,273,71,223,9,132,,70,51e" strokeweight=".5pt">
                    <v:path arrowok="t" o:connecttype="custom" o:connectlocs="43,31;31,158;156,170;168,44;43,31" o:connectangles="0,0,0,0,0"/>
                  </v:shape>
                  <v:line id="Line 326" o:spid="_x0000_s1069"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9EMIAAADcAAAADwAAAGRycy9kb3ducmV2LnhtbERPS2sCMRC+F/ofwhS81cRapGyNUgoF&#10;sRdfh/Y2bMbs4maybEZ37a83h4LHj+89Xw6hURfqUh3ZwmRsQBGX0dXsLRz2X89voJIgO2wik4Ur&#10;JVguHh/mWLjY85YuO/Eqh3Aq0EIl0hZap7KigGkcW+LMHWMXUDLsvHYd9jk8NPrFmJkOWHNuqLCl&#10;z4rK0+4cLPhvvv6Ugxfzu2/lbLab6fqvt3b0NHy8gxIa5C7+d6+chddJXpvP5CO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q9EMIAAADcAAAADwAAAAAAAAAAAAAA&#10;AAChAgAAZHJzL2Rvd25yZXYueG1sUEsFBgAAAAAEAAQA+QAAAJADAAAAAA==&#10;" strokeweight=".5pt">
                    <v:stroke endcap="round"/>
                  </v:line>
                  <v:line id="Line 327" o:spid="_x0000_s1070"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Yi8UAAADcAAAADwAAAGRycy9kb3ducmV2LnhtbESPT0sDMRTE74LfITzBm01qReratJSC&#10;UPTSfwe9PTbP7OLmZdm8drd+elMQehxm5jfMbDGERp2oS3VkC+ORAUVcRlezt3DYvz1MQSVBdthE&#10;JgtnSrCY397MsHCx5y2dduJVhnAq0EIl0hZap7KigGkUW+LsfccuoGTZee067DM8NPrRmGcdsOa8&#10;UGFLq4rKn90xWPAffP4sBy/ma9/K0Ww3k/ff3tr7u2H5CkpokGv4v712Fp7GL3A5k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YYi8UAAADcAAAADwAAAAAAAAAA&#10;AAAAAAChAgAAZHJzL2Rvd25yZXYueG1sUEsFBgAAAAAEAAQA+QAAAJMDAAAAAA==&#10;" strokeweight=".5pt">
                    <v:stroke endcap="round"/>
                  </v:line>
                  <v:line id="Line 328" o:spid="_x0000_s1071"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7q8IAAADcAAAADwAAAGRycy9kb3ducmV2LnhtbERPS2sCMRC+F/ofwhS81UQtpWyNIoIg&#10;9lIfh/Y2bMbs4maybEZ37a9vDoUeP773fDmERt2oS3VkC5OxAUVcRlezt3A6bp7fQCVBdthEJgt3&#10;SrBcPD7MsXCx5z3dDuJVDuFUoIVKpC20TmVFAdM4tsSZO8cuoGTYee067HN4aPTUmFcdsObcUGFL&#10;64rKy+EaLPgPvn+VgxfzfWzlavafs91Pb+3oaVi9gxIa5F/85946Cy/TPD+fyUd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B7q8IAAADcAAAADwAAAAAAAAAAAAAA&#10;AAChAgAAZHJzL2Rvd25yZXYueG1sUEsFBgAAAAAEAAQA+QAAAJADAAAAAA==&#10;" strokeweight=".5pt">
                    <v:stroke endcap="round"/>
                  </v:line>
                </v:group>
                <v:shape id="Freeform 329" o:spid="_x0000_s1072" style="position:absolute;left:3181;top:22421;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QWsIA&#10;AADcAAAADwAAAGRycy9kb3ducmV2LnhtbESPT4vCMBTE7wt+h/CEva2pIiJdo4i44NU/F29vm2db&#10;27zUJFvTb78RFvY4zMxvmNUmmlb05HxtWcF0koEgLqyuuVRwOX99LEH4gKyxtUwKBvKwWY/eVphr&#10;++Qj9adQigRhn6OCKoQul9IXFRn0E9sRJ+9mncGQpCuldvhMcNPKWZYtpMGa00KFHe0qKprTj1GA&#10;xyHa+2L/nTWx6B9uuCI3V6Xex3H7CSJQDP/hv/ZBK5jPpvA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xBawgAAANwAAAAPAAAAAAAAAAAAAAAAAJgCAABkcnMvZG93&#10;bnJldi54bWxQSwUGAAAAAAQABAD1AAAAhwM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73" style="position:absolute;left:15500;top:15467;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331" o:spid="_x0000_s1074" style="position:absolute;left:15481;top:15582;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W4cYA&#10;AADcAAAADwAAAGRycy9kb3ducmV2LnhtbESPQWvCQBSE70L/w/IKvTWb2lBKzCoiCh4UWlso3p7Z&#10;ZxKbfRuzaxL/fbcgeBxm5hsmmw2mFh21rrKs4CWKQRDnVldcKPj+Wj2/g3AeWWNtmRRcycFs+jDK&#10;MNW250/qdr4QAcIuRQWl900qpctLMugi2xAH72hbgz7ItpC6xT7ATS3HcfwmDVYcFkpsaFFS/ru7&#10;GAVLKs4/y2OSJ3tcHTb6/HGqtnOlnh6H+QSEp8Hfw7f2WitIxq/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VW4cYAAADcAAAADwAAAAAAAAAAAAAAAACYAgAAZHJz&#10;L2Rvd25yZXYueG1sUEsFBgAAAAAEAAQA9QAAAIsDAAAAAA==&#10;" filled="f" strokeweight=".45pt">
                  <v:stroke joinstyle="round" endcap="round"/>
                </v:rect>
                <v:rect id="Rectangle 332" o:spid="_x0000_s1075" style="position:absolute;left:17653;top:14782;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rect id="Rectangle 333" o:spid="_x0000_s1076" style="position:absolute;left:17633;top:14858;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rDsYA&#10;AADcAAAADwAAAGRycy9kb3ducmV2LnhtbESPQWvCQBSE70L/w/IKvZlNJUpJs4qIggeFagult9fs&#10;M0mbfRuz2yT++64geBxm5hsmWwymFh21rrKs4DmKQRDnVldcKPh434xfQDiPrLG2TAou5GAxfxhl&#10;mGrb84G6oy9EgLBLUUHpfZNK6fKSDLrINsTBO9nWoA+yLaRusQ9wU8tJHM+kwYrDQokNrUrKf49/&#10;RsGaivPn+pTkyRduvnf6/PZT7ZdKPT0Oy1cQngZ/D9/aW60gmUzhe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BrDsYAAADcAAAADwAAAAAAAAAAAAAAAACYAgAAZHJz&#10;L2Rvd25yZXYueG1sUEsFBgAAAAAEAAQA9QAAAIsDAAAAAA==&#10;" filled="f" strokeweight=".45pt">
                  <v:stroke joinstyle="round" endcap="round"/>
                </v:rect>
                <v:rect id="Rectangle 334" o:spid="_x0000_s1077"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335" o:spid="_x0000_s1078"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Q4sYA&#10;AADcAAAADwAAAGRycy9kb3ducmV2LnhtbESPQWvCQBSE70L/w/IKvZlNJWhJs4qIggeFagult9fs&#10;M0mbfRuz2yT++64geBxm5hsmWwymFh21rrKs4DmKQRDnVldcKPh434xfQDiPrLG2TAou5GAxfxhl&#10;mGrb84G6oy9EgLBLUUHpfZNK6fKSDLrINsTBO9nWoA+yLaRusQ9wU8tJHE+lwYrDQokNrUrKf49/&#10;RsGaivPn+pTkyRduvnf6/PZT7ZdKPT0Oy1cQngZ/D9/aW60gmczge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5Q4sYAAADcAAAADwAAAAAAAAAAAAAAAACYAgAAZHJz&#10;L2Rvd25yZXYueG1sUEsFBgAAAAAEAAQA9QAAAIsDAAAAAA==&#10;" filled="f" strokeweight=".45pt">
                  <v:stroke joinstyle="round" endcap="round"/>
                </v:rect>
                <v:shape id="Freeform 336" o:spid="_x0000_s1079"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AKLwA&#10;AADcAAAADwAAAGRycy9kb3ducmV2LnhtbERPuwrCMBTdBf8hXMFNU4uIVKOIIDg4+ISOl+ba1jY3&#10;pYla/94MguPhvJfrztTiRa0rLSuYjCMQxJnVJecKrpfdaA7CeWSNtWVS8CEH61W/t8RE2zef6HX2&#10;uQgh7BJUUHjfJFK6rCCDbmwb4sDdbWvQB9jmUrf4DuGmlnEUzaTBkkNDgQ1tC8qq89Mo0HGVpvKG&#10;14erDrOjKdObY6vUcNBtFiA8df4v/rn3WsE0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ewAovAAAANwAAAAPAAAAAAAAAAAAAAAAAJgCAABkcnMvZG93bnJldi54&#10;bWxQSwUGAAAAAAQABAD1AAAAgQM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80"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XAsUA&#10;AADcAAAADwAAAGRycy9kb3ducmV2LnhtbERPTWvCQBC9C/6HZYReim5stdjoKkVMUXKwasHrkB2T&#10;YHY2zW41+uu7h4LHx/ueLVpTiQs1rrSsYDiIQBBnVpecK/g+JP0JCOeRNVaWScGNHCzm3c4MY22v&#10;vKPL3ucihLCLUUHhfR1L6bKCDLqBrYkDd7KNQR9gk0vd4DWEm0q+RNGbNFhyaCiwpmVB2Xn/axSs&#10;tsfNavQ+Pm6SW/qVrnf3z5/ng1JPvfZjCsJT6x/if/daKxi9hvn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tcCxQAAANwAAAAPAAAAAAAAAAAAAAAAAJgCAABkcnMv&#10;ZG93bnJldi54bWxQSwUGAAAAAAQABAD1AAAAigMAAA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81" style="position:absolute;left:1409;top:20782;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40" o:spid="_x0000_s1082"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Z8YA&#10;AADcAAAADwAAAGRycy9kb3ducmV2LnhtbESPQWvCQBSE70L/w/IKvYhujCIhdZVSEAoFi7EUj4/s&#10;MxubfRuz2xj/fbdQ8DjMzDfMajPYRvTU+dqxgtk0AUFcOl1zpeDzsJ1kIHxA1tg4JgU38rBZP4xW&#10;mGt35T31RahEhLDPUYEJoc2l9KUhi37qWuLonVxnMUTZVVJ3eI1w28g0SZbSYs1xwWBLr4bK7+LH&#10;KvjaZ8XFHeecvc/Oxcf4PD4td6TU0+Pw8gwi0BDu4f/2m1awmK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Z8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083"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258sUAAADcAAAADwAAAGRycy9kb3ducmV2LnhtbESPQWvCQBSE74X+h+UJvdWNjaYSXaWU&#10;ij3Z1Hrw+Mi+JqHZt2F3jfHfdwXB4zAz3zDL9WBa0ZPzjWUFk3ECgri0uuFKweFn8zwH4QOyxtYy&#10;KbiQh/Xq8WGJubZn/qZ+HyoRIexzVFCH0OVS+rImg35sO+Lo/VpnMETpKqkdniPctPIlSTJpsOG4&#10;UGNH7zWVf/uTUZCku+1Hlh2HgvrTa+Gm3farnSn1NBreFiACDeEevrU/tYJpmsL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258sUAAADcAAAADwAAAAAAAAAA&#10;AAAAAAChAgAAZHJzL2Rvd25yZXYueG1sUEsFBgAAAAAEAAQA+QAAAJMDAAAAAA==&#10;" strokeweight=".45pt">
                    <v:stroke endcap="round"/>
                  </v:line>
                  <v:line id="Line 342" o:spid="_x0000_s1084"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rjcYAAADcAAAADwAAAGRycy9kb3ducmV2LnhtbESP3WoCMRSE74W+QziF3hTNqkspq1FU&#10;rNrijT8PcNyc7i7dnKxJ1PXtm0LBy2FmvmHG09bU4krOV5YV9HsJCOLc6ooLBcfDR/cdhA/IGmvL&#10;pOBOHqaTp84YM21vvKPrPhQiQthnqKAMocmk9HlJBn3PNsTR+7bOYIjSFVI7vEW4qeUgSd6kwYrj&#10;QokNLUrKf/YXo2B3Cmsn22U/TU6v8/Vq8/W53Z6VenluZyMQgdrwCP+3N1pBOkzh70w8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Wq43GAAAA3AAAAA8AAAAAAAAA&#10;AAAAAAAAoQIAAGRycy9kb3ducmV2LnhtbFBLBQYAAAAABAAEAPkAAACUAwAAAAA=&#10;" strokeweight=".45pt">
                    <v:stroke endcap="round"/>
                  </v:line>
                  <v:line id="Line 343" o:spid="_x0000_s1085"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OFsYAAADcAAAADwAAAGRycy9kb3ducmV2LnhtbESP0WoCMRRE3wX/IVzBl1KztlbKahRb&#10;tFrxRdsPuG6uu4ubm20Sdf17IxR8HGbmDDOeNqYSZ3K+tKyg30tAEGdWl5wr+P1ZPL+D8AFZY2WZ&#10;FFzJw3TSbo0x1fbCWzrvQi4ihH2KCooQ6lRKnxVk0PdsTRy9g3UGQ5Qul9rhJcJNJV+SZCgNlhwX&#10;Cqzps6DsuDsZBdt9WDrZzPuDZP/0sfxarb83mz+lup1mNgIRqAmP8H97pRUMXt/gfiYe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aDhbGAAAA3AAAAA8AAAAAAAAA&#10;AAAAAAAAoQIAAGRycy9kb3ducmV2LnhtbFBLBQYAAAAABAAEAPkAAACUAwAAAAA=&#10;" strokeweight=".45pt">
                    <v:stroke endcap="round"/>
                  </v:line>
                  <v:rect id="Rectangle 344" o:spid="_x0000_s1086" style="position:absolute;left:1042;top:3819;width: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5961AB" w:rsidRDefault="005961AB" w:rsidP="001E4763">
                          <w:r>
                            <w:rPr>
                              <w:color w:val="000000"/>
                              <w:sz w:val="16"/>
                              <w:szCs w:val="16"/>
                            </w:rPr>
                            <w:t>2</w:t>
                          </w:r>
                        </w:p>
                      </w:txbxContent>
                    </v:textbox>
                  </v:rect>
                </v:group>
                <v:rect id="Rectangle 345" o:spid="_x0000_s1087" style="position:absolute;left:9880;top:16414;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5961AB" w:rsidRDefault="005961AB" w:rsidP="001E4763">
                        <w:r>
                          <w:rPr>
                            <w:color w:val="000000"/>
                            <w:sz w:val="16"/>
                            <w:szCs w:val="16"/>
                          </w:rPr>
                          <w:t>3</w:t>
                        </w:r>
                      </w:p>
                    </w:txbxContent>
                  </v:textbox>
                </v:rect>
                <v:rect id="Rectangle 346" o:spid="_x0000_s1088" style="position:absolute;left:11049;top:5333;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5961AB" w:rsidRDefault="005961AB" w:rsidP="001E4763">
                        <w:r>
                          <w:rPr>
                            <w:color w:val="000000"/>
                            <w:sz w:val="16"/>
                            <w:szCs w:val="16"/>
                          </w:rPr>
                          <w:t>4</w:t>
                        </w:r>
                      </w:p>
                    </w:txbxContent>
                  </v:textbox>
                </v:rect>
                <v:rect id="Rectangle 347" o:spid="_x0000_s1089" style="position:absolute;left:18218;top:18852;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5961AB" w:rsidRDefault="005961AB" w:rsidP="001E4763">
                        <w:r>
                          <w:rPr>
                            <w:color w:val="000000"/>
                            <w:sz w:val="16"/>
                            <w:szCs w:val="16"/>
                          </w:rPr>
                          <w:t>5</w:t>
                        </w:r>
                      </w:p>
                    </w:txbxContent>
                  </v:textbox>
                </v:rect>
                <v:rect id="Rectangle 348" o:spid="_x0000_s1090" style="position:absolute;left:26828;top:20363;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5961AB" w:rsidRDefault="005961AB" w:rsidP="001E4763">
                        <w:r>
                          <w:rPr>
                            <w:color w:val="000000"/>
                            <w:sz w:val="16"/>
                            <w:szCs w:val="16"/>
                          </w:rPr>
                          <w:t>6</w:t>
                        </w:r>
                      </w:p>
                    </w:txbxContent>
                  </v:textbox>
                </v:rect>
                <v:shape id="Freeform 349" o:spid="_x0000_s1091" style="position:absolute;left:21215;top:15321;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F8QA&#10;AADcAAAADwAAAGRycy9kb3ducmV2LnhtbESPT4vCMBTE78J+h/AWvGnqv2WpRpFdBW9qV9jro3m2&#10;1ealNLG2394IgsdhZn7DLFatKUVDtSssKxgNIxDEqdUFZwpOf9vBNwjnkTWWlklBRw5Wy4/eAmNt&#10;73ykJvGZCBB2MSrIva9iKV2ak0E3tBVx8M62NuiDrDOpa7wHuCnlOIq+pMGCw0KOFf3klF6Tm1Fw&#10;2E3Gxe/ldtr862u6bmbnTdftlep/tus5CE+tf4df7Z1WMJ2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gxfEAAAA3AAAAA8AAAAAAAAAAAAAAAAAmAIAAGRycy9k&#10;b3ducmV2LnhtbFBLBQYAAAAABAAEAPUAAACJAw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92" style="position:absolute;left:7734;top:1218;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gycUA&#10;AADcAAAADwAAAGRycy9kb3ducmV2LnhtbESPQWvCQBSE74L/YXmFXkR3IyI2dRVRhB56MSq9PrOv&#10;SWj2bciuJu2v7wqCx2FmvmGW697W4katrxxrSCYKBHHuTMWFhtNxP16A8AHZYO2YNPySh/VqOFhi&#10;alzHB7ploRARwj5FDWUITSqlz0uy6CeuIY7et2sthijbQpoWuwi3tZwqNZcWK44LJTa0LSn/ya5W&#10;Q5d8Lf52RfXZZ/ODG6lEnS9vJ61fX/rNO4hAfXiGH+0Po2E2m8L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eDJxQAAANwAAAAPAAAAAAAAAAAAAAAAAJgCAABkcnMv&#10;ZG93bnJldi54bWxQSwUGAAAAAAQABAD1AAAAigMAAAAA&#10;" filled="f" strokeweight=".5pt">
                  <v:stroke joinstyle="round" endcap="round"/>
                </v:rect>
                <v:shape id="Freeform 351" o:spid="_x0000_s1093" style="position:absolute;left:9137;top:14642;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L0MQA&#10;AADcAAAADwAAAGRycy9kb3ducmV2LnhtbESPT4vCMBTE7wt+h/AEb5p2lVWqUeqK4CII/rl4ezTP&#10;ttq8lCZq/fabBWGPw8z8hpktWlOJBzWutKwgHkQgiDOrS84VnI7r/gSE88gaK8uk4EUOFvPOxwwT&#10;bZ+8p8fB5yJA2CWooPC+TqR0WUEG3cDWxMG72MagD7LJpW7wGeCmkp9R9CUNlhwWCqzpu6Dsdrib&#10;QDnT1eIq3Y79z3Jr4vh+Tu1OqV63TacgPLX+P/xub7SC0WgIf2fC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i9DEAAAA3AAAAA8AAAAAAAAAAAAAAAAAmAIAAGRycy9k&#10;b3ducmV2LnhtbFBLBQYAAAAABAAEAPUAAACJAwAAAAA=&#10;" path="m,l342,354e" strokeweight="1.75pt">
                  <v:stroke endcap="round"/>
                  <v:path arrowok="t" o:connecttype="custom" o:connectlocs="0,0;137922635,142749270" o:connectangles="0,0"/>
                </v:shape>
                <v:shape id="Freeform 352" o:spid="_x0000_s1094" style="position:absolute;left:11055;top:16598;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ymcUA&#10;AADcAAAADwAAAGRycy9kb3ducmV2LnhtbESPQWvCQBSE7wX/w/IEL6VuIrGU1FVUEFJRpNHeH9nX&#10;TWj2bchuNf33XaHQ4zAz3zCL1WBbcaXeN44VpNMEBHHldMNGweW8e3oB4QOyxtYxKfghD6vl6GGB&#10;uXY3fqdrGYyIEPY5KqhD6HIpfVWTRT91HXH0Pl1vMUTZG6l7vEW4beUsSZ6lxYbjQo0dbWuqvspv&#10;q8Ac/Mfh2BZo3jbpfH4qmnT/WCo1GQ/rVxCBhvAf/msXWkGWZX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KZxQAAANwAAAAPAAAAAAAAAAAAAAAAAJgCAABkcnMv&#10;ZG93bnJldi54bWxQSwUGAAAAAAQABAD1AAAAigMAAAAA&#10;" path="m693,48l,e" filled="f" strokeweight=".5pt">
                  <v:stroke dashstyle="dash"/>
                  <v:path arrowok="t" o:connecttype="custom" o:connectlocs="279400635,19367500;0,0" o:connectangles="0,0"/>
                </v:shape>
                <v:shape id="Freeform 353" o:spid="_x0000_s1095" style="position:absolute;left:9607;top:15156;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Ho8EA&#10;AADcAAAADwAAAGRycy9kb3ducmV2LnhtbESPQYvCMBSE7wv+h/AEb2uquEWqUYogeNQqeH00z7ba&#10;vNQkavffbxYEj8PMfMMs171pxZOcbywrmIwTEMSl1Q1XCk7H7fcchA/IGlvLpOCXPKxXg68lZtq+&#10;+EDPIlQiQthnqKAOocuk9GVNBv3YdsTRu1hnMETpKqkdviLctHKaJKk02HBcqLGjTU3lrXgYBV2a&#10;8/V+9W4T8oL32p3Tw+6s1GjY5wsQgfrwCb/bO61gNvuB/zPx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x6PBAAAA3AAAAA8AAAAAAAAAAAAAAAAAmAIAAGRycy9kb3du&#10;cmV2LnhtbFBLBQYAAAAABAAEAPUAAACGAwAAAAA=&#10;" path="m940,69l,e" filled="f" strokeweight=".5pt">
                  <v:stroke dashstyle="dash"/>
                  <v:path arrowok="t" o:connecttype="custom" o:connectlocs="379032770,27813000;0,0" o:connectangles="0,0"/>
                </v:shape>
                <v:shape id="Freeform 354" o:spid="_x0000_s1096" style="position:absolute;left:9969;top:7301;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lM8YA&#10;AADcAAAADwAAAGRycy9kb3ducmV2LnhtbESP3WrCQBSE7wXfYTlCb0KzsYjY6CoiCEJKf2If4DR7&#10;TILZsyG7JmmfvlsoeDnMzDfMZjeaRvTUudqygnmcgCAurK65VPB5Pj6uQDiPrLGxTAq+ycFuO51s&#10;MNV24A/qc1+KAGGXooLK+zaV0hUVGXSxbYmDd7GdQR9kV0rd4RDgppFPSbKUBmsOCxW2dKiouOY3&#10;o8C8R9bYm/v6OeE8e8n66PktelXqYTbu1yA8jf4e/m+ftILFYgl/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tlM8YAAADcAAAADwAAAAAAAAAAAAAAAACYAgAAZHJz&#10;L2Rvd25yZXYueG1sUEsFBgAAAAAEAAQA9QAAAIsDAAAAAA==&#10;" path="m186,1473l,e" filled="f" strokeweight=".5pt">
                  <v:stroke dashstyle="dash"/>
                  <v:path arrowok="t" o:connecttype="custom" o:connectlocs="74993500,593984080;0,0" o:connectangles="0,0"/>
                </v:shape>
                <v:shape id="Freeform 355" o:spid="_x0000_s1097" style="position:absolute;left:8610;top:7460;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yEMYA&#10;AADcAAAADwAAAGRycy9kb3ducmV2LnhtbESPT2sCMRTE7wW/Q3iF3mq2VqquRlFLoVA8uP45PzfP&#10;zeLmZUlS3fbTN4VCj8PM/IaZLTrbiCv5UDtW8NTPQBCXTtdcKdjv3h7HIEJE1tg4JgVfFGAx793N&#10;MNfuxlu6FrESCcIhRwUmxjaXMpSGLIa+a4mTd3beYkzSV1J7vCW4beQgy16kxZrTgsGW1obKS/Fp&#10;FRxOgw0eJvFs/PPxm1avRfmxLpR6uO+WUxCRuvgf/mu/awXD4Q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yEMYAAADcAAAADwAAAAAAAAAAAAAAAACYAgAAZHJz&#10;L2Rvd25yZXYueG1sUEsFBgAAAAAEAAQA9QAAAIsDAAAAAA==&#10;" path="m148,1206l,e" filled="f" strokeweight=".5pt">
                  <v:stroke dashstyle="dash"/>
                  <v:path arrowok="t" o:connecttype="custom" o:connectlocs="59690000,486286810;0,0" o:connectangles="0,0"/>
                </v:shape>
                <w10:anchorlock/>
              </v:group>
            </w:pict>
          </mc:Fallback>
        </mc:AlternateContent>
      </w:r>
    </w:p>
    <w:p w:rsidR="001E4763" w:rsidRPr="00655A2D" w:rsidRDefault="001E4763" w:rsidP="00655A2D">
      <w:pPr>
        <w:pStyle w:val="SingleTxt"/>
        <w:spacing w:after="0" w:line="120" w:lineRule="exact"/>
        <w:ind w:left="2217" w:hanging="950"/>
        <w:rPr>
          <w:sz w:val="10"/>
        </w:rPr>
      </w:pPr>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1: </w:t>
      </w:r>
      <w:r w:rsidRPr="00A37E6A">
        <w:rPr>
          <w:sz w:val="18"/>
          <w:szCs w:val="18"/>
        </w:rPr>
        <w:tab/>
      </w:r>
      <w:proofErr w:type="gramStart"/>
      <w:r w:rsidRPr="00A37E6A">
        <w:rPr>
          <w:sz w:val="18"/>
          <w:szCs w:val="18"/>
        </w:rPr>
        <w:t>Черно-белая</w:t>
      </w:r>
      <w:proofErr w:type="gramEnd"/>
      <w:r w:rsidRPr="00A37E6A">
        <w:rPr>
          <w:sz w:val="18"/>
          <w:szCs w:val="18"/>
        </w:rPr>
        <w:t xml:space="preserve"> тест-таблица</w:t>
      </w:r>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2: </w:t>
      </w:r>
      <w:r w:rsidRPr="00A37E6A">
        <w:rPr>
          <w:sz w:val="18"/>
          <w:szCs w:val="18"/>
        </w:rPr>
        <w:tab/>
        <w:t xml:space="preserve">Лампы для равномерного освещения </w:t>
      </w:r>
      <w:proofErr w:type="gramStart"/>
      <w:r w:rsidRPr="00A37E6A">
        <w:rPr>
          <w:sz w:val="18"/>
          <w:szCs w:val="18"/>
        </w:rPr>
        <w:t>тест-таблицы</w:t>
      </w:r>
      <w:proofErr w:type="gramEnd"/>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3: </w:t>
      </w:r>
      <w:r w:rsidRPr="00A37E6A">
        <w:rPr>
          <w:sz w:val="18"/>
          <w:szCs w:val="18"/>
        </w:rPr>
        <w:tab/>
        <w:t>Зеркало</w:t>
      </w:r>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4: </w:t>
      </w:r>
      <w:r w:rsidRPr="00A37E6A">
        <w:rPr>
          <w:sz w:val="18"/>
          <w:szCs w:val="18"/>
        </w:rPr>
        <w:tab/>
        <w:t>Яркий источник света</w:t>
      </w:r>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5:  </w:t>
      </w:r>
      <w:r w:rsidRPr="00A37E6A">
        <w:rPr>
          <w:sz w:val="18"/>
          <w:szCs w:val="18"/>
        </w:rPr>
        <w:tab/>
        <w:t>Видеокамера</w:t>
      </w:r>
    </w:p>
    <w:p w:rsidR="008B3B90" w:rsidRPr="00A37E6A" w:rsidRDefault="008B3B90" w:rsidP="0036007C">
      <w:pPr>
        <w:pStyle w:val="SingleTxt"/>
        <w:tabs>
          <w:tab w:val="clear" w:pos="2218"/>
          <w:tab w:val="left" w:pos="2430"/>
        </w:tabs>
        <w:spacing w:after="0"/>
        <w:ind w:left="3541" w:hanging="1166"/>
        <w:rPr>
          <w:sz w:val="18"/>
          <w:szCs w:val="18"/>
        </w:rPr>
      </w:pPr>
      <w:r w:rsidRPr="00A37E6A">
        <w:rPr>
          <w:sz w:val="18"/>
          <w:szCs w:val="18"/>
        </w:rPr>
        <w:t xml:space="preserve">6: </w:t>
      </w:r>
      <w:r w:rsidRPr="00A37E6A">
        <w:rPr>
          <w:sz w:val="18"/>
          <w:szCs w:val="18"/>
        </w:rPr>
        <w:tab/>
        <w:t>Монитор.</w:t>
      </w:r>
    </w:p>
    <w:p w:rsidR="00A37E6A" w:rsidRPr="00A37E6A" w:rsidRDefault="00A37E6A" w:rsidP="00A37E6A">
      <w:pPr>
        <w:pStyle w:val="SingleTxt"/>
        <w:tabs>
          <w:tab w:val="clear" w:pos="2218"/>
          <w:tab w:val="left" w:pos="2430"/>
        </w:tabs>
        <w:spacing w:after="0" w:line="120" w:lineRule="exact"/>
        <w:ind w:left="2430" w:hanging="1163"/>
        <w:rPr>
          <w:sz w:val="10"/>
        </w:rPr>
      </w:pPr>
    </w:p>
    <w:p w:rsidR="00A37E6A" w:rsidRPr="00A37E6A" w:rsidRDefault="00A37E6A" w:rsidP="00A37E6A">
      <w:pPr>
        <w:pStyle w:val="SingleTxt"/>
        <w:tabs>
          <w:tab w:val="clear" w:pos="2218"/>
          <w:tab w:val="left" w:pos="2430"/>
        </w:tabs>
        <w:spacing w:after="0" w:line="120" w:lineRule="exact"/>
        <w:ind w:left="2430" w:hanging="1163"/>
        <w:rPr>
          <w:sz w:val="10"/>
        </w:rPr>
      </w:pPr>
    </w:p>
    <w:p w:rsidR="008B3B90" w:rsidRPr="00E45573" w:rsidRDefault="00730F29" w:rsidP="00A37E6A">
      <w:pPr>
        <w:pStyle w:val="SingleTxt"/>
        <w:tabs>
          <w:tab w:val="clear" w:pos="2218"/>
          <w:tab w:val="left" w:pos="2430"/>
        </w:tabs>
        <w:ind w:left="2430" w:hanging="1163"/>
      </w:pPr>
      <w:r>
        <w:br w:type="page"/>
      </w:r>
      <w:r w:rsidR="008B3B90">
        <w:lastRenderedPageBreak/>
        <w:t>6.2.2.2.2</w:t>
      </w:r>
      <w:r w:rsidR="008B3B90">
        <w:tab/>
        <w:t>Монитор должен обеспечивать минимальный контраст при разли</w:t>
      </w:r>
      <w:r w:rsidR="008B3B90">
        <w:t>ч</w:t>
      </w:r>
      <w:r w:rsidR="008B3B90">
        <w:t>ных условиях освещения, как это указано в стандарте ISO</w:t>
      </w:r>
      <w:r w:rsidR="00A37E6A">
        <w:t> </w:t>
      </w:r>
      <w:r w:rsidR="008B3B90">
        <w:t>15008:2003.</w:t>
      </w:r>
    </w:p>
    <w:p w:rsidR="008B3B90" w:rsidRPr="00E45573" w:rsidRDefault="008B3B90" w:rsidP="00A37E6A">
      <w:pPr>
        <w:pStyle w:val="SingleTxt"/>
        <w:tabs>
          <w:tab w:val="clear" w:pos="2218"/>
          <w:tab w:val="left" w:pos="2430"/>
        </w:tabs>
        <w:ind w:left="2430" w:hanging="1163"/>
      </w:pPr>
      <w:r>
        <w:t>6.2.2.2.3</w:t>
      </w:r>
      <w:r>
        <w:tab/>
        <w:t>Должна обеспечиваться возможность регулировки средней яркости монитора либо ручным, либо автоматическим способом примен</w:t>
      </w:r>
      <w:r>
        <w:t>и</w:t>
      </w:r>
      <w:r>
        <w:t>тельно к внешним условиям.</w:t>
      </w:r>
    </w:p>
    <w:p w:rsidR="008B3B90" w:rsidRPr="00E45573" w:rsidRDefault="008B3B90" w:rsidP="00A37E6A">
      <w:pPr>
        <w:pStyle w:val="SingleTxt"/>
        <w:tabs>
          <w:tab w:val="clear" w:pos="2218"/>
          <w:tab w:val="left" w:pos="2430"/>
        </w:tabs>
        <w:ind w:left="2430" w:hanging="1163"/>
      </w:pPr>
      <w:r>
        <w:t>6.2.2.2.4</w:t>
      </w:r>
      <w:r>
        <w:tab/>
        <w:t>Измерения яркостного контраста монитора производят в соотве</w:t>
      </w:r>
      <w:r>
        <w:t>т</w:t>
      </w:r>
      <w:r>
        <w:t>ствии со стандартом ISO 15008:2009.</w:t>
      </w:r>
    </w:p>
    <w:p w:rsidR="008B3B90" w:rsidRPr="00A37E6A" w:rsidRDefault="008B3B90" w:rsidP="00A37E6A">
      <w:pPr>
        <w:pStyle w:val="SingleTxt"/>
        <w:tabs>
          <w:tab w:val="clear" w:pos="2218"/>
          <w:tab w:val="left" w:pos="2430"/>
        </w:tabs>
        <w:ind w:left="2430" w:hanging="1163"/>
      </w:pPr>
      <w:r w:rsidRPr="00A37E6A">
        <w:t>6.2.2.3</w:t>
      </w:r>
      <w:r w:rsidRPr="00A37E6A">
        <w:tab/>
        <w:t xml:space="preserve">Функциональные требования в отношении устройств </w:t>
      </w:r>
      <w:r w:rsidR="00FF407A">
        <w:t>«</w:t>
      </w:r>
      <w:r w:rsidRPr="00A37E6A">
        <w:t>видеокамера/</w:t>
      </w:r>
      <w:r w:rsidR="00A37E6A">
        <w:br/>
      </w:r>
      <w:r w:rsidRPr="00A37E6A">
        <w:t>монитор</w:t>
      </w:r>
      <w:r w:rsidR="00FF407A">
        <w:t>»</w:t>
      </w:r>
      <w:r w:rsidRPr="00A37E6A">
        <w:t xml:space="preserve"> классов I−IV (см. приложение 12)</w:t>
      </w:r>
    </w:p>
    <w:p w:rsidR="008B3B90" w:rsidRPr="00A37E6A" w:rsidRDefault="008B3B90" w:rsidP="00A37E6A">
      <w:pPr>
        <w:pStyle w:val="SingleTxt"/>
        <w:tabs>
          <w:tab w:val="clear" w:pos="2218"/>
          <w:tab w:val="left" w:pos="2430"/>
        </w:tabs>
        <w:ind w:left="2430" w:hanging="1163"/>
      </w:pPr>
      <w:r w:rsidRPr="00A37E6A">
        <w:tab/>
      </w:r>
      <w:r w:rsidR="00A37E6A">
        <w:tab/>
      </w:r>
      <w:r w:rsidRPr="00A37E6A">
        <w:t>Если настоящими Правилами не предписано иное, определения и символы, используемые в пункте 6.2.2.3, соответствуют главам 3 и 4 стандарта ISO 16505:2015.</w:t>
      </w:r>
    </w:p>
    <w:p w:rsidR="008B3B90" w:rsidRPr="00A37E6A" w:rsidRDefault="008B3B90" w:rsidP="00A37E6A">
      <w:pPr>
        <w:pStyle w:val="SingleTxt"/>
        <w:tabs>
          <w:tab w:val="clear" w:pos="2218"/>
          <w:tab w:val="left" w:pos="2430"/>
        </w:tabs>
        <w:ind w:left="2430" w:hanging="1163"/>
      </w:pPr>
      <w:r w:rsidRPr="00A37E6A">
        <w:tab/>
      </w:r>
      <w:r w:rsidR="00A37E6A">
        <w:tab/>
      </w:r>
      <w:r w:rsidRPr="00A37E6A">
        <w:t>Если настоящими Правилами не предписано иное, выполнение тр</w:t>
      </w:r>
      <w:r w:rsidRPr="00A37E6A">
        <w:t>е</w:t>
      </w:r>
      <w:r w:rsidRPr="00A37E6A">
        <w:t>бований, приведенных в пункте 6.2.2.3, проверяют – там, где это возможно, – в соответствии с процедурами испытаний, приведе</w:t>
      </w:r>
      <w:r w:rsidRPr="00A37E6A">
        <w:t>н</w:t>
      </w:r>
      <w:r w:rsidRPr="00A37E6A">
        <w:t>ными в главе 7 стандарта ISO 16505:2015.</w:t>
      </w:r>
    </w:p>
    <w:p w:rsidR="008B3B90" w:rsidRPr="00A37E6A" w:rsidRDefault="008B3B90" w:rsidP="00A37E6A">
      <w:pPr>
        <w:pStyle w:val="SingleTxt"/>
        <w:tabs>
          <w:tab w:val="clear" w:pos="2218"/>
          <w:tab w:val="left" w:pos="2430"/>
        </w:tabs>
        <w:ind w:left="2430" w:hanging="1163"/>
      </w:pPr>
      <w:r w:rsidRPr="00A37E6A">
        <w:t>6.2.2.3.1</w:t>
      </w:r>
      <w:r w:rsidRPr="00A37E6A">
        <w:tab/>
        <w:t>Регулировка яркости</w:t>
      </w:r>
    </w:p>
    <w:p w:rsidR="008B3B90" w:rsidRPr="00A37E6A" w:rsidRDefault="008B3B90" w:rsidP="00A37E6A">
      <w:pPr>
        <w:pStyle w:val="SingleTxt"/>
        <w:tabs>
          <w:tab w:val="clear" w:pos="2218"/>
          <w:tab w:val="left" w:pos="2430"/>
        </w:tabs>
        <w:ind w:left="2430" w:hanging="1163"/>
      </w:pPr>
      <w:r w:rsidRPr="00A37E6A">
        <w:tab/>
      </w:r>
      <w:r w:rsidR="00A37E6A">
        <w:tab/>
      </w:r>
      <w:r w:rsidRPr="00A37E6A">
        <w:t>Должна обеспечиваться возможность регулировки средней яркости монитора либо ручным, либо автоматическим способом примен</w:t>
      </w:r>
      <w:r w:rsidRPr="00A37E6A">
        <w:t>и</w:t>
      </w:r>
      <w:r w:rsidRPr="00A37E6A">
        <w:t>тельно к внешним условиям.</w:t>
      </w:r>
    </w:p>
    <w:p w:rsidR="008B3B90" w:rsidRPr="00A37E6A" w:rsidRDefault="008B3B90" w:rsidP="00A37E6A">
      <w:pPr>
        <w:pStyle w:val="SingleTxt"/>
        <w:tabs>
          <w:tab w:val="clear" w:pos="2218"/>
          <w:tab w:val="left" w:pos="2430"/>
        </w:tabs>
        <w:ind w:left="2430" w:hanging="1163"/>
      </w:pPr>
      <w:r w:rsidRPr="00A37E6A">
        <w:t>6.2.2.3.2</w:t>
      </w:r>
      <w:r>
        <w:tab/>
      </w:r>
      <w:r w:rsidRPr="00A37E6A">
        <w:t>Операционная готовность (эксплуатационная готовность системы)</w:t>
      </w:r>
    </w:p>
    <w:p w:rsidR="008B3B90" w:rsidRPr="00A37E6A" w:rsidRDefault="008B3B90" w:rsidP="00A37E6A">
      <w:pPr>
        <w:pStyle w:val="SingleTxt"/>
        <w:tabs>
          <w:tab w:val="clear" w:pos="2218"/>
          <w:tab w:val="left" w:pos="2430"/>
        </w:tabs>
        <w:ind w:left="2430" w:hanging="1163"/>
      </w:pPr>
      <w:r w:rsidRPr="00A37E6A">
        <w:tab/>
      </w:r>
      <w:r w:rsidR="00A37E6A">
        <w:tab/>
      </w:r>
      <w:proofErr w:type="gramStart"/>
      <w:r w:rsidRPr="00A37E6A">
        <w:t>Если система находится в нерабочем состоянии (например, в случае отказа СВМ), то этот момент должен доводиться до сведения вод</w:t>
      </w:r>
      <w:r w:rsidRPr="00A37E6A">
        <w:t>и</w:t>
      </w:r>
      <w:r w:rsidRPr="00A37E6A">
        <w:t>теля, например, в виде предупреждающего сигнала, отображаемой информации, отсутствия индикатора состояния).</w:t>
      </w:r>
      <w:proofErr w:type="gramEnd"/>
      <w:r w:rsidRPr="00A37E6A">
        <w:t xml:space="preserve"> Указанная инфо</w:t>
      </w:r>
      <w:r w:rsidRPr="00A37E6A">
        <w:t>р</w:t>
      </w:r>
      <w:r w:rsidRPr="00A37E6A">
        <w:t>мация должна быть разъяснена в руководстве по эксплуатации.</w:t>
      </w:r>
    </w:p>
    <w:p w:rsidR="008B3B90" w:rsidRPr="00A37E6A" w:rsidRDefault="008B3B90" w:rsidP="00A37E6A">
      <w:pPr>
        <w:pStyle w:val="SingleTxt"/>
        <w:tabs>
          <w:tab w:val="clear" w:pos="2218"/>
          <w:tab w:val="left" w:pos="2430"/>
        </w:tabs>
        <w:ind w:left="2430" w:hanging="1163"/>
      </w:pPr>
      <w:r w:rsidRPr="00A37E6A">
        <w:t>6.2.2.3.3</w:t>
      </w:r>
      <w:r w:rsidRPr="00A37E6A">
        <w:tab/>
        <w:t>Качество изображения</w:t>
      </w:r>
    </w:p>
    <w:p w:rsidR="008B3B90" w:rsidRPr="00A37E6A" w:rsidRDefault="008B3B90" w:rsidP="00A37E6A">
      <w:pPr>
        <w:pStyle w:val="SingleTxt"/>
        <w:tabs>
          <w:tab w:val="clear" w:pos="2218"/>
          <w:tab w:val="left" w:pos="2430"/>
        </w:tabs>
        <w:ind w:left="2430" w:hanging="1163"/>
      </w:pPr>
      <w:r w:rsidRPr="00A37E6A">
        <w:t>6.2.2.3.3.1</w:t>
      </w:r>
      <w:r w:rsidRPr="00A37E6A">
        <w:tab/>
        <w:t>Изотропия монитора</w:t>
      </w:r>
    </w:p>
    <w:p w:rsidR="008B3B90" w:rsidRPr="00A37E6A" w:rsidRDefault="008B3B90" w:rsidP="00A37E6A">
      <w:pPr>
        <w:pStyle w:val="SingleTxt"/>
        <w:tabs>
          <w:tab w:val="clear" w:pos="2218"/>
          <w:tab w:val="left" w:pos="2430"/>
        </w:tabs>
        <w:ind w:left="2430" w:hanging="1163"/>
      </w:pPr>
      <w:r w:rsidRPr="00A37E6A">
        <w:tab/>
      </w:r>
      <w:r w:rsidR="00A37E6A">
        <w:tab/>
      </w:r>
      <w:r w:rsidRPr="00A37E6A">
        <w:t>Монитор должен соответствовать оптическим требованиям в отн</w:t>
      </w:r>
      <w:r w:rsidRPr="00A37E6A">
        <w:t>о</w:t>
      </w:r>
      <w:r w:rsidRPr="00A37E6A">
        <w:t>шении диапазона направлений наблюдения, который уточняется в нижеследующих пунктах.</w:t>
      </w:r>
    </w:p>
    <w:p w:rsidR="008B3B90" w:rsidRPr="00A37E6A" w:rsidRDefault="008B3B90" w:rsidP="00A37E6A">
      <w:pPr>
        <w:pStyle w:val="SingleTxt"/>
        <w:tabs>
          <w:tab w:val="clear" w:pos="2218"/>
          <w:tab w:val="left" w:pos="2430"/>
        </w:tabs>
        <w:ind w:left="2430" w:hanging="1163"/>
      </w:pPr>
      <w:r w:rsidRPr="00A37E6A">
        <w:t>6.2.2.3.3.1.1</w:t>
      </w:r>
      <w:r w:rsidRPr="00A37E6A">
        <w:tab/>
        <w:t>Однородность по направлениям</w:t>
      </w:r>
    </w:p>
    <w:p w:rsidR="008B3B90" w:rsidRPr="00A37E6A" w:rsidRDefault="008B3B90" w:rsidP="00A37E6A">
      <w:pPr>
        <w:pStyle w:val="SingleTxt"/>
        <w:tabs>
          <w:tab w:val="clear" w:pos="2218"/>
          <w:tab w:val="left" w:pos="2430"/>
        </w:tabs>
        <w:ind w:left="2430" w:hanging="1163"/>
      </w:pPr>
      <w:r w:rsidRPr="00A37E6A">
        <w:tab/>
      </w:r>
      <w:r w:rsidR="00A37E6A">
        <w:tab/>
      </w:r>
      <w:proofErr w:type="gramStart"/>
      <w:r w:rsidRPr="00A37E6A">
        <w:t xml:space="preserve">В случае использования искусственного тонового изображения 70% плотности отклонение яркости для монитора по сравнению уровнем </w:t>
      </w:r>
      <w:r w:rsidR="00A37E6A" w:rsidRPr="00A37E6A">
        <w:br/>
      </w:r>
      <w:r w:rsidRPr="00A37E6A">
        <w:t xml:space="preserve">яркости белого свечения при наблюдении под определенным углом </w:t>
      </w:r>
      <w:r w:rsidR="00A37E6A" w:rsidRPr="00A37E6A">
        <w:br/>
      </w:r>
      <w:r w:rsidRPr="00A37E6A">
        <w:t>(Ɵ, φ) = (</w:t>
      </w:r>
      <w:proofErr w:type="spellStart"/>
      <w:r w:rsidRPr="00A37E6A">
        <w:t>Ɵ</w:t>
      </w:r>
      <w:r w:rsidRPr="00A37E6A">
        <w:rPr>
          <w:i/>
          <w:iCs/>
          <w:vertAlign w:val="subscript"/>
        </w:rPr>
        <w:t>monitor</w:t>
      </w:r>
      <w:proofErr w:type="spellEnd"/>
      <w:r w:rsidRPr="00A37E6A">
        <w:rPr>
          <w:i/>
          <w:iCs/>
          <w:vertAlign w:val="subscript"/>
        </w:rPr>
        <w:t>/D</w:t>
      </w:r>
      <w:r w:rsidRPr="00A37E6A">
        <w:t xml:space="preserve">, </w:t>
      </w:r>
      <w:proofErr w:type="spellStart"/>
      <w:r w:rsidRPr="00A37E6A">
        <w:t>ϕ</w:t>
      </w:r>
      <w:r w:rsidRPr="00A37E6A">
        <w:rPr>
          <w:i/>
          <w:iCs/>
          <w:vertAlign w:val="subscript"/>
        </w:rPr>
        <w:t>monitor</w:t>
      </w:r>
      <w:proofErr w:type="spellEnd"/>
      <w:r w:rsidRPr="00A37E6A">
        <w:rPr>
          <w:i/>
          <w:iCs/>
          <w:vertAlign w:val="subscript"/>
        </w:rPr>
        <w:t>/D</w:t>
      </w:r>
      <w:r w:rsidRPr="00A37E6A">
        <w:t>) является таковым, что относительный показатель яркости белого свечения при наблюдении под таким же определенным углом L (</w:t>
      </w:r>
      <w:proofErr w:type="spellStart"/>
      <w:r w:rsidRPr="00A37E6A">
        <w:t>Ɵ</w:t>
      </w:r>
      <w:r w:rsidRPr="00A37E6A">
        <w:rPr>
          <w:i/>
          <w:iCs/>
          <w:vertAlign w:val="subscript"/>
        </w:rPr>
        <w:t>monitor</w:t>
      </w:r>
      <w:proofErr w:type="spellEnd"/>
      <w:r w:rsidRPr="00A37E6A">
        <w:rPr>
          <w:i/>
          <w:iCs/>
          <w:vertAlign w:val="subscript"/>
        </w:rPr>
        <w:t>/D</w:t>
      </w:r>
      <w:r w:rsidRPr="00A37E6A">
        <w:t xml:space="preserve">, </w:t>
      </w:r>
      <w:proofErr w:type="spellStart"/>
      <w:r w:rsidRPr="00A37E6A">
        <w:t>ϕ</w:t>
      </w:r>
      <w:r w:rsidRPr="00A37E6A">
        <w:rPr>
          <w:i/>
          <w:iCs/>
          <w:vertAlign w:val="subscript"/>
        </w:rPr>
        <w:t>monitor</w:t>
      </w:r>
      <w:proofErr w:type="spellEnd"/>
      <w:r w:rsidRPr="00A37E6A">
        <w:rPr>
          <w:i/>
          <w:iCs/>
          <w:vertAlign w:val="subscript"/>
        </w:rPr>
        <w:t>/D</w:t>
      </w:r>
      <w:r w:rsidRPr="00A37E6A">
        <w:t>) не превышает 35% ярк</w:t>
      </w:r>
      <w:r w:rsidRPr="00A37E6A">
        <w:t>о</w:t>
      </w:r>
      <w:r w:rsidRPr="00A37E6A">
        <w:t>сти белого свечения для стандартного изотропного диапазона мон</w:t>
      </w:r>
      <w:r w:rsidRPr="00A37E6A">
        <w:t>и</w:t>
      </w:r>
      <w:r w:rsidRPr="00A37E6A">
        <w:t>тора и не</w:t>
      </w:r>
      <w:proofErr w:type="gramEnd"/>
      <w:r w:rsidRPr="00A37E6A">
        <w:t xml:space="preserve"> </w:t>
      </w:r>
      <w:proofErr w:type="gramStart"/>
      <w:r w:rsidRPr="00A37E6A">
        <w:t>должна</w:t>
      </w:r>
      <w:proofErr w:type="gramEnd"/>
      <w:r w:rsidRPr="00A37E6A">
        <w:t xml:space="preserve"> по яркости превышать 50% уровня белого для ув</w:t>
      </w:r>
      <w:r w:rsidRPr="00A37E6A">
        <w:t>е</w:t>
      </w:r>
      <w:r w:rsidRPr="00A37E6A">
        <w:t xml:space="preserve">личенного диапазона </w:t>
      </w:r>
      <w:proofErr w:type="spellStart"/>
      <w:r w:rsidRPr="00A37E6A">
        <w:t>изотропности</w:t>
      </w:r>
      <w:proofErr w:type="spellEnd"/>
      <w:r w:rsidRPr="00A37E6A">
        <w:t xml:space="preserve"> монитора.</w:t>
      </w:r>
    </w:p>
    <w:p w:rsidR="008B3B90" w:rsidRPr="00A37E6A" w:rsidRDefault="00730F29" w:rsidP="00A37E6A">
      <w:pPr>
        <w:pStyle w:val="SingleTxt"/>
        <w:tabs>
          <w:tab w:val="clear" w:pos="2218"/>
          <w:tab w:val="left" w:pos="2430"/>
        </w:tabs>
        <w:ind w:left="2430" w:hanging="1163"/>
      </w:pPr>
      <w:r>
        <w:br w:type="page"/>
      </w:r>
      <w:r w:rsidR="008B3B90" w:rsidRPr="00A37E6A">
        <w:lastRenderedPageBreak/>
        <w:tab/>
      </w:r>
      <w:r w:rsidR="00EB18D3">
        <w:tab/>
      </w:r>
      <w:r w:rsidR="008B3B90" w:rsidRPr="00A37E6A">
        <w:t>Для стандартного изотропного диапазона:</w:t>
      </w:r>
    </w:p>
    <w:p w:rsidR="00A37E6A" w:rsidRPr="00A37E6A" w:rsidRDefault="00A37E6A" w:rsidP="00A37E6A">
      <w:pPr>
        <w:pStyle w:val="SingleTxtGR"/>
        <w:tabs>
          <w:tab w:val="clear" w:pos="1701"/>
        </w:tabs>
        <w:spacing w:after="0" w:line="120" w:lineRule="exact"/>
        <w:ind w:left="2268" w:hanging="1134"/>
        <w:rPr>
          <w:bCs/>
          <w:sz w:val="10"/>
        </w:rPr>
      </w:pPr>
    </w:p>
    <w:p w:rsidR="00A37E6A" w:rsidRDefault="00A37E6A" w:rsidP="00A37E6A">
      <w:pPr>
        <w:pStyle w:val="SingleTxtGR"/>
        <w:tabs>
          <w:tab w:val="clear" w:pos="1701"/>
        </w:tabs>
        <w:spacing w:line="240" w:lineRule="auto"/>
        <w:ind w:left="2276" w:right="1138" w:hanging="1138"/>
        <w:jc w:val="center"/>
        <w:rPr>
          <w:bCs/>
        </w:rPr>
      </w:pPr>
      <w:r>
        <w:rPr>
          <w:bCs/>
          <w:noProof/>
          <w:position w:val="-30"/>
          <w:lang w:val="en-GB" w:eastAsia="en-GB"/>
        </w:rPr>
        <w:drawing>
          <wp:inline distT="0" distB="0" distL="0" distR="0" wp14:anchorId="7946E6CC" wp14:editId="3011221C">
            <wp:extent cx="2470150" cy="464185"/>
            <wp:effectExtent l="0" t="0" r="635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0150" cy="464185"/>
                    </a:xfrm>
                    <a:prstGeom prst="rect">
                      <a:avLst/>
                    </a:prstGeom>
                    <a:noFill/>
                    <a:ln>
                      <a:noFill/>
                    </a:ln>
                  </pic:spPr>
                </pic:pic>
              </a:graphicData>
            </a:graphic>
          </wp:inline>
        </w:drawing>
      </w:r>
    </w:p>
    <w:p w:rsidR="00A37E6A" w:rsidRPr="00A37E6A" w:rsidRDefault="00A37E6A" w:rsidP="00A37E6A">
      <w:pPr>
        <w:pStyle w:val="SingleTxtGR"/>
        <w:tabs>
          <w:tab w:val="clear" w:pos="1701"/>
        </w:tabs>
        <w:spacing w:after="0" w:line="120" w:lineRule="exact"/>
        <w:ind w:left="2268" w:hanging="1134"/>
        <w:rPr>
          <w:bCs/>
          <w:sz w:val="10"/>
        </w:rPr>
      </w:pPr>
    </w:p>
    <w:p w:rsidR="008B3B90" w:rsidRPr="00A37E6A" w:rsidRDefault="008B3B90" w:rsidP="00A37E6A">
      <w:pPr>
        <w:pStyle w:val="SingleTxt"/>
        <w:tabs>
          <w:tab w:val="clear" w:pos="2218"/>
          <w:tab w:val="left" w:pos="2430"/>
        </w:tabs>
        <w:ind w:left="2430" w:hanging="1163"/>
      </w:pPr>
      <w:r w:rsidRPr="00A37E6A">
        <w:tab/>
      </w:r>
      <w:r w:rsidR="00EB18D3">
        <w:tab/>
      </w:r>
      <w:r w:rsidRPr="00A37E6A">
        <w:t>для точек i = 1, 2, 3, 4, 5, 6, 7, 8, 9, как это определено в приведенной ниже таблице 1.</w:t>
      </w:r>
    </w:p>
    <w:p w:rsidR="00655A2D" w:rsidRPr="00EB18D3" w:rsidRDefault="008B3B90" w:rsidP="00EB18D3">
      <w:pPr>
        <w:pStyle w:val="SingleTxt"/>
        <w:jc w:val="left"/>
        <w:rPr>
          <w:b/>
          <w:bCs/>
        </w:rPr>
      </w:pPr>
      <w:r w:rsidRPr="00A37E6A">
        <w:t>Таблица 1</w:t>
      </w:r>
      <w:r w:rsidR="00EB18D3">
        <w:br/>
      </w:r>
      <w:r w:rsidRPr="00EB18D3">
        <w:rPr>
          <w:b/>
          <w:bCs/>
        </w:rPr>
        <w:t>Направления измерений для стандартного изотропного диапазона</w:t>
      </w:r>
    </w:p>
    <w:p w:rsidR="001436F1" w:rsidRPr="00EB18D3" w:rsidRDefault="001436F1" w:rsidP="00EB18D3">
      <w:pPr>
        <w:pStyle w:val="SingleTxt"/>
        <w:tabs>
          <w:tab w:val="clear" w:pos="2218"/>
          <w:tab w:val="left" w:pos="2430"/>
        </w:tabs>
        <w:spacing w:after="0" w:line="120" w:lineRule="exact"/>
        <w:ind w:left="2430" w:hanging="1163"/>
        <w:rPr>
          <w:sz w:val="10"/>
        </w:rPr>
      </w:pPr>
    </w:p>
    <w:tbl>
      <w:tblPr>
        <w:tblW w:w="0" w:type="auto"/>
        <w:tblInd w:w="1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26"/>
        <w:gridCol w:w="1480"/>
        <w:gridCol w:w="1620"/>
      </w:tblGrid>
      <w:tr w:rsidR="00EB18D3" w:rsidRPr="00557CA1" w:rsidTr="00EB18D3">
        <w:trPr>
          <w:trHeight w:val="208"/>
        </w:trPr>
        <w:tc>
          <w:tcPr>
            <w:tcW w:w="1126" w:type="dxa"/>
            <w:tcBorders>
              <w:bottom w:val="single" w:sz="12" w:space="0" w:color="auto"/>
            </w:tcBorders>
            <w:shd w:val="clear" w:color="auto" w:fill="auto"/>
            <w:vAlign w:val="center"/>
          </w:tcPr>
          <w:p w:rsidR="00EB18D3" w:rsidRPr="00557CA1" w:rsidRDefault="00EB18D3" w:rsidP="00EB18D3">
            <w:pPr>
              <w:autoSpaceDE w:val="0"/>
              <w:autoSpaceDN w:val="0"/>
              <w:adjustRightInd w:val="0"/>
              <w:spacing w:before="20" w:after="20" w:line="200" w:lineRule="exact"/>
              <w:rPr>
                <w:i/>
                <w:sz w:val="16"/>
                <w:szCs w:val="16"/>
                <w:lang w:val="de-DE" w:eastAsia="de-DE"/>
              </w:rPr>
            </w:pPr>
            <w:r>
              <w:rPr>
                <w:bCs/>
                <w:i/>
                <w:sz w:val="16"/>
                <w:szCs w:val="16"/>
                <w:lang w:eastAsia="de-DE"/>
              </w:rPr>
              <w:t>Направление</w:t>
            </w:r>
            <w:r w:rsidRPr="00557CA1">
              <w:rPr>
                <w:bCs/>
                <w:i/>
                <w:sz w:val="16"/>
                <w:szCs w:val="16"/>
                <w:lang w:val="de-DE" w:eastAsia="de-DE"/>
              </w:rPr>
              <w:t xml:space="preserve"> i</w:t>
            </w:r>
          </w:p>
        </w:tc>
        <w:tc>
          <w:tcPr>
            <w:tcW w:w="1480" w:type="dxa"/>
            <w:tcBorders>
              <w:bottom w:val="single" w:sz="12" w:space="0" w:color="auto"/>
            </w:tcBorders>
            <w:shd w:val="clear" w:color="auto" w:fill="auto"/>
            <w:vAlign w:val="center"/>
          </w:tcPr>
          <w:p w:rsidR="00EB18D3" w:rsidRPr="00557CA1" w:rsidRDefault="00EB18D3" w:rsidP="00EB18D3">
            <w:pPr>
              <w:autoSpaceDE w:val="0"/>
              <w:autoSpaceDN w:val="0"/>
              <w:adjustRightInd w:val="0"/>
              <w:spacing w:before="20" w:after="20" w:line="200" w:lineRule="exact"/>
              <w:jc w:val="center"/>
              <w:rPr>
                <w:bCs/>
                <w:i/>
                <w:sz w:val="16"/>
                <w:szCs w:val="16"/>
                <w:lang w:val="de-DE" w:eastAsia="de-DE"/>
              </w:rPr>
            </w:pPr>
            <w:r>
              <w:rPr>
                <w:bCs/>
                <w:i/>
                <w:sz w:val="16"/>
                <w:szCs w:val="16"/>
                <w:lang w:eastAsia="de-DE"/>
              </w:rPr>
              <w:t>горизонтальное</w:t>
            </w:r>
            <w:r w:rsidRPr="00557CA1">
              <w:rPr>
                <w:bCs/>
                <w:i/>
                <w:sz w:val="16"/>
                <w:szCs w:val="16"/>
                <w:lang w:val="de-DE" w:eastAsia="de-DE"/>
              </w:rPr>
              <w:t>/</w:t>
            </w:r>
          </w:p>
          <w:p w:rsidR="00EB18D3" w:rsidRPr="00557CA1" w:rsidRDefault="00EB18D3" w:rsidP="00EB18D3">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c>
          <w:tcPr>
            <w:tcW w:w="1620" w:type="dxa"/>
            <w:tcBorders>
              <w:bottom w:val="single" w:sz="12" w:space="0" w:color="auto"/>
            </w:tcBorders>
            <w:shd w:val="clear" w:color="auto" w:fill="auto"/>
            <w:vAlign w:val="center"/>
          </w:tcPr>
          <w:p w:rsidR="00EB18D3" w:rsidRPr="00557CA1" w:rsidRDefault="00EB18D3" w:rsidP="00EB18D3">
            <w:pPr>
              <w:autoSpaceDE w:val="0"/>
              <w:autoSpaceDN w:val="0"/>
              <w:adjustRightInd w:val="0"/>
              <w:spacing w:before="20" w:after="20" w:line="200" w:lineRule="exact"/>
              <w:jc w:val="center"/>
              <w:rPr>
                <w:bCs/>
                <w:i/>
                <w:sz w:val="16"/>
                <w:szCs w:val="16"/>
                <w:lang w:val="de-DE" w:eastAsia="de-DE"/>
              </w:rPr>
            </w:pPr>
            <w:r>
              <w:rPr>
                <w:bCs/>
                <w:i/>
                <w:sz w:val="16"/>
                <w:szCs w:val="16"/>
                <w:lang w:eastAsia="de-DE"/>
              </w:rPr>
              <w:t>вертикальное</w:t>
            </w:r>
            <w:r w:rsidRPr="00557CA1">
              <w:rPr>
                <w:bCs/>
                <w:i/>
                <w:sz w:val="16"/>
                <w:szCs w:val="16"/>
                <w:lang w:val="de-DE" w:eastAsia="de-DE"/>
              </w:rPr>
              <w:t>/</w:t>
            </w:r>
          </w:p>
          <w:p w:rsidR="00EB18D3" w:rsidRPr="00557CA1" w:rsidRDefault="00EB18D3" w:rsidP="00EB18D3">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r>
      <w:tr w:rsidR="00EB18D3" w:rsidRPr="000566AE" w:rsidTr="00EB18D3">
        <w:trPr>
          <w:trHeight w:val="93"/>
        </w:trPr>
        <w:tc>
          <w:tcPr>
            <w:tcW w:w="1126" w:type="dxa"/>
            <w:tcBorders>
              <w:top w:val="single" w:sz="12" w:space="0" w:color="auto"/>
            </w:tcBorders>
            <w:shd w:val="clear" w:color="auto" w:fill="auto"/>
            <w:vAlign w:val="center"/>
          </w:tcPr>
          <w:p w:rsidR="00EB18D3" w:rsidRPr="000566AE" w:rsidRDefault="00EB18D3" w:rsidP="001F0907">
            <w:pPr>
              <w:autoSpaceDE w:val="0"/>
              <w:autoSpaceDN w:val="0"/>
              <w:adjustRightInd w:val="0"/>
              <w:spacing w:before="20" w:after="20" w:line="200" w:lineRule="exact"/>
              <w:ind w:left="-2258"/>
              <w:jc w:val="center"/>
              <w:rPr>
                <w:lang w:val="de-DE" w:eastAsia="de-DE"/>
              </w:rPr>
            </w:pPr>
            <w:r w:rsidRPr="000566AE">
              <w:rPr>
                <w:lang w:val="de-DE" w:eastAsia="de-DE"/>
              </w:rPr>
              <w:t>1</w:t>
            </w:r>
          </w:p>
        </w:tc>
        <w:tc>
          <w:tcPr>
            <w:tcW w:w="1480" w:type="dxa"/>
            <w:tcBorders>
              <w:top w:val="single" w:sz="1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tcBorders>
              <w:top w:val="single" w:sz="1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2</w:t>
            </w:r>
          </w:p>
        </w:tc>
        <w:tc>
          <w:tcPr>
            <w:tcW w:w="148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62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3</w:t>
            </w:r>
          </w:p>
        </w:tc>
        <w:tc>
          <w:tcPr>
            <w:tcW w:w="148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4</w:t>
            </w:r>
          </w:p>
        </w:tc>
        <w:tc>
          <w:tcPr>
            <w:tcW w:w="148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5</w:t>
            </w:r>
          </w:p>
        </w:tc>
        <w:tc>
          <w:tcPr>
            <w:tcW w:w="1480" w:type="dxa"/>
            <w:shd w:val="clear" w:color="auto" w:fill="auto"/>
            <w:vAlign w:val="center"/>
          </w:tcPr>
          <w:p w:rsidR="00EB18D3" w:rsidRPr="000566AE" w:rsidRDefault="00EB18D3" w:rsidP="00EB18D3">
            <w:pPr>
              <w:autoSpaceDE w:val="0"/>
              <w:autoSpaceDN w:val="0"/>
              <w:adjustRightInd w:val="0"/>
              <w:spacing w:before="20" w:after="20" w:line="200" w:lineRule="exact"/>
              <w:jc w:val="center"/>
              <w:rPr>
                <w:lang w:val="de-DE" w:eastAsia="de-DE"/>
              </w:rPr>
            </w:pPr>
            <w:r>
              <w:rPr>
                <w:lang w:eastAsia="de-DE"/>
              </w:rPr>
              <w:t>Не определено</w:t>
            </w:r>
          </w:p>
        </w:tc>
        <w:tc>
          <w:tcPr>
            <w:tcW w:w="1620" w:type="dxa"/>
            <w:shd w:val="clear" w:color="auto" w:fill="auto"/>
            <w:vAlign w:val="center"/>
          </w:tcPr>
          <w:p w:rsidR="00EB18D3" w:rsidRPr="000566AE" w:rsidRDefault="00EB18D3" w:rsidP="00EB18D3">
            <w:pPr>
              <w:autoSpaceDE w:val="0"/>
              <w:autoSpaceDN w:val="0"/>
              <w:adjustRightInd w:val="0"/>
              <w:spacing w:before="20" w:after="20" w:line="200" w:lineRule="exact"/>
              <w:jc w:val="center"/>
              <w:rPr>
                <w:lang w:val="de-DE" w:eastAsia="de-DE"/>
              </w:rPr>
            </w:pPr>
            <w:r>
              <w:rPr>
                <w:lang w:eastAsia="de-DE"/>
              </w:rPr>
              <w:t>Не определено</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6</w:t>
            </w:r>
          </w:p>
        </w:tc>
        <w:tc>
          <w:tcPr>
            <w:tcW w:w="148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EB18D3" w:rsidRPr="000566AE" w:rsidTr="00EB18D3">
        <w:trPr>
          <w:trHeight w:val="93"/>
        </w:trPr>
        <w:tc>
          <w:tcPr>
            <w:tcW w:w="1126" w:type="dxa"/>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7</w:t>
            </w:r>
          </w:p>
        </w:tc>
        <w:tc>
          <w:tcPr>
            <w:tcW w:w="148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r w:rsidR="00EB18D3" w:rsidRPr="000566AE" w:rsidTr="00EB18D3">
        <w:trPr>
          <w:trHeight w:val="93"/>
        </w:trPr>
        <w:tc>
          <w:tcPr>
            <w:tcW w:w="1126" w:type="dxa"/>
            <w:tcBorders>
              <w:bottom w:val="single" w:sz="2" w:space="0" w:color="auto"/>
            </w:tcBorders>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8</w:t>
            </w:r>
          </w:p>
        </w:tc>
        <w:tc>
          <w:tcPr>
            <w:tcW w:w="1480" w:type="dxa"/>
            <w:tcBorders>
              <w:bottom w:val="single" w:sz="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620" w:type="dxa"/>
            <w:tcBorders>
              <w:bottom w:val="single" w:sz="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r w:rsidR="00EB18D3" w:rsidRPr="000566AE" w:rsidTr="00EB18D3">
        <w:trPr>
          <w:trHeight w:val="93"/>
        </w:trPr>
        <w:tc>
          <w:tcPr>
            <w:tcW w:w="1126" w:type="dxa"/>
            <w:tcBorders>
              <w:bottom w:val="single" w:sz="12" w:space="0" w:color="auto"/>
            </w:tcBorders>
            <w:shd w:val="clear" w:color="auto" w:fill="auto"/>
            <w:vAlign w:val="center"/>
          </w:tcPr>
          <w:p w:rsidR="00EB18D3" w:rsidRPr="000566AE" w:rsidRDefault="00EB18D3" w:rsidP="001F0907">
            <w:pPr>
              <w:autoSpaceDE w:val="0"/>
              <w:autoSpaceDN w:val="0"/>
              <w:adjustRightInd w:val="0"/>
              <w:spacing w:before="20" w:after="20" w:line="200" w:lineRule="exact"/>
              <w:jc w:val="center"/>
              <w:rPr>
                <w:lang w:val="de-DE" w:eastAsia="de-DE"/>
              </w:rPr>
            </w:pPr>
            <w:r w:rsidRPr="000566AE">
              <w:rPr>
                <w:lang w:val="de-DE" w:eastAsia="de-DE"/>
              </w:rPr>
              <w:t>9</w:t>
            </w:r>
          </w:p>
        </w:tc>
        <w:tc>
          <w:tcPr>
            <w:tcW w:w="1480" w:type="dxa"/>
            <w:tcBorders>
              <w:bottom w:val="single" w:sz="1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tcBorders>
              <w:bottom w:val="single" w:sz="12" w:space="0" w:color="auto"/>
            </w:tcBorders>
            <w:shd w:val="clear" w:color="auto" w:fill="auto"/>
            <w:vAlign w:val="center"/>
          </w:tcPr>
          <w:p w:rsidR="00EB18D3" w:rsidRPr="000566AE" w:rsidRDefault="00EB18D3"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bl>
    <w:p w:rsidR="00EB18D3" w:rsidRPr="00EB18D3" w:rsidRDefault="00EB18D3" w:rsidP="00EB18D3">
      <w:pPr>
        <w:pStyle w:val="SingleTxt"/>
        <w:tabs>
          <w:tab w:val="clear" w:pos="2218"/>
          <w:tab w:val="left" w:pos="2430"/>
        </w:tabs>
        <w:spacing w:after="0" w:line="120" w:lineRule="exact"/>
        <w:ind w:left="2430" w:hanging="1163"/>
        <w:rPr>
          <w:sz w:val="10"/>
        </w:rPr>
      </w:pPr>
    </w:p>
    <w:p w:rsidR="00EB18D3" w:rsidRPr="00EB18D3" w:rsidRDefault="00EB18D3" w:rsidP="00EB18D3">
      <w:pPr>
        <w:pStyle w:val="SingleTxt"/>
        <w:tabs>
          <w:tab w:val="clear" w:pos="2218"/>
          <w:tab w:val="left" w:pos="2430"/>
        </w:tabs>
        <w:spacing w:after="0" w:line="120" w:lineRule="exact"/>
        <w:ind w:left="2430" w:hanging="1163"/>
        <w:rPr>
          <w:sz w:val="10"/>
        </w:rPr>
      </w:pPr>
    </w:p>
    <w:p w:rsidR="00EB18D3" w:rsidRPr="00B91FD7" w:rsidRDefault="00EB18D3" w:rsidP="00EB18D3">
      <w:pPr>
        <w:pStyle w:val="SingleTxt"/>
        <w:tabs>
          <w:tab w:val="clear" w:pos="2218"/>
          <w:tab w:val="left" w:pos="2430"/>
        </w:tabs>
        <w:ind w:left="2430" w:hanging="1163"/>
      </w:pPr>
      <w:r w:rsidRPr="00EB18D3">
        <w:rPr>
          <w:b/>
        </w:rPr>
        <w:tab/>
      </w:r>
      <w:r>
        <w:rPr>
          <w:b/>
        </w:rPr>
        <w:tab/>
      </w:r>
      <w:r w:rsidRPr="00EB18D3">
        <w:rPr>
          <w:bCs/>
        </w:rPr>
        <w:t>Для расширенного изотропного диапазона:</w:t>
      </w:r>
    </w:p>
    <w:p w:rsidR="00655A2D" w:rsidRPr="00EB18D3" w:rsidRDefault="00655A2D" w:rsidP="00EB18D3">
      <w:pPr>
        <w:pStyle w:val="SingleTxt"/>
        <w:tabs>
          <w:tab w:val="clear" w:pos="2218"/>
          <w:tab w:val="left" w:pos="2430"/>
        </w:tabs>
        <w:spacing w:after="0" w:line="120" w:lineRule="exact"/>
        <w:ind w:left="2430" w:hanging="1163"/>
        <w:rPr>
          <w:sz w:val="10"/>
        </w:rPr>
      </w:pPr>
    </w:p>
    <w:p w:rsidR="00EB18D3" w:rsidRPr="00EB18D3" w:rsidRDefault="00EB18D3" w:rsidP="00EB18D3">
      <w:pPr>
        <w:pStyle w:val="SingleTxt"/>
        <w:tabs>
          <w:tab w:val="clear" w:pos="2218"/>
          <w:tab w:val="left" w:pos="2430"/>
        </w:tabs>
        <w:spacing w:after="0" w:line="120" w:lineRule="exact"/>
        <w:ind w:left="2430" w:hanging="1163"/>
        <w:rPr>
          <w:sz w:val="10"/>
        </w:rPr>
      </w:pPr>
    </w:p>
    <w:p w:rsidR="00EB18D3" w:rsidRDefault="00EB18D3" w:rsidP="00EB18D3">
      <w:pPr>
        <w:pStyle w:val="SingleTxt"/>
        <w:tabs>
          <w:tab w:val="clear" w:pos="2218"/>
          <w:tab w:val="left" w:pos="2430"/>
        </w:tabs>
        <w:spacing w:line="240" w:lineRule="auto"/>
        <w:ind w:left="2433" w:hanging="1166"/>
        <w:jc w:val="center"/>
      </w:pPr>
      <w:r w:rsidRPr="00216C95">
        <w:rPr>
          <w:bCs/>
          <w:noProof/>
          <w:position w:val="-30"/>
          <w:lang w:val="en-GB" w:eastAsia="en-GB"/>
        </w:rPr>
        <w:drawing>
          <wp:inline distT="0" distB="0" distL="0" distR="0" wp14:anchorId="1C566BB5" wp14:editId="3A6EC8EF">
            <wp:extent cx="2505075" cy="45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p>
    <w:p w:rsidR="00EB18D3" w:rsidRPr="00EB18D3" w:rsidRDefault="00EB18D3" w:rsidP="00EB18D3">
      <w:pPr>
        <w:pStyle w:val="SingleTxt"/>
        <w:tabs>
          <w:tab w:val="clear" w:pos="2218"/>
          <w:tab w:val="left" w:pos="2430"/>
        </w:tabs>
        <w:spacing w:after="0" w:line="120" w:lineRule="exact"/>
        <w:ind w:left="2430" w:hanging="1163"/>
        <w:rPr>
          <w:sz w:val="10"/>
        </w:rPr>
      </w:pPr>
    </w:p>
    <w:p w:rsidR="00EB18D3" w:rsidRPr="00EB18D3" w:rsidRDefault="00EB18D3" w:rsidP="00EB18D3">
      <w:pPr>
        <w:pStyle w:val="SingleTxt"/>
        <w:tabs>
          <w:tab w:val="clear" w:pos="2218"/>
          <w:tab w:val="left" w:pos="2430"/>
        </w:tabs>
        <w:spacing w:after="0" w:line="120" w:lineRule="exact"/>
        <w:ind w:left="2430" w:hanging="1163"/>
        <w:rPr>
          <w:sz w:val="10"/>
        </w:rPr>
      </w:pPr>
    </w:p>
    <w:p w:rsidR="00EB18D3" w:rsidRPr="00EB18D3" w:rsidRDefault="00EB18D3" w:rsidP="00EB18D3">
      <w:pPr>
        <w:pStyle w:val="SingleTxt"/>
        <w:tabs>
          <w:tab w:val="clear" w:pos="2218"/>
          <w:tab w:val="left" w:pos="2430"/>
        </w:tabs>
        <w:ind w:left="2433" w:hanging="1166"/>
        <w:rPr>
          <w:bCs/>
        </w:rPr>
      </w:pPr>
      <w:r w:rsidRPr="00EB18D3">
        <w:rPr>
          <w:bCs/>
        </w:rPr>
        <w:tab/>
      </w:r>
      <w:r>
        <w:rPr>
          <w:bCs/>
        </w:rPr>
        <w:tab/>
      </w:r>
      <w:r w:rsidRPr="00EB18D3">
        <w:rPr>
          <w:bCs/>
        </w:rPr>
        <w:t>для точек i' = 1, 2, 3, 4, 5, 6, 7, 8, 9, как это определено в приведе</w:t>
      </w:r>
      <w:r w:rsidRPr="00EB18D3">
        <w:rPr>
          <w:bCs/>
        </w:rPr>
        <w:t>н</w:t>
      </w:r>
      <w:r w:rsidRPr="00EB18D3">
        <w:rPr>
          <w:bCs/>
        </w:rPr>
        <w:t>ной ниже таблице 2.</w:t>
      </w:r>
    </w:p>
    <w:p w:rsidR="00EB18D3" w:rsidRDefault="00EB18D3" w:rsidP="00CE0D6D">
      <w:pPr>
        <w:pStyle w:val="SingleTxt"/>
        <w:jc w:val="left"/>
        <w:rPr>
          <w:b/>
          <w:bCs/>
        </w:rPr>
      </w:pPr>
      <w:r w:rsidRPr="00216C95">
        <w:rPr>
          <w:bCs/>
        </w:rPr>
        <w:t>Таблица</w:t>
      </w:r>
      <w:r>
        <w:rPr>
          <w:bCs/>
        </w:rPr>
        <w:t xml:space="preserve"> 2</w:t>
      </w:r>
      <w:r w:rsidRPr="00216C95">
        <w:rPr>
          <w:bCs/>
        </w:rPr>
        <w:br/>
      </w:r>
      <w:r w:rsidRPr="00CE0D6D">
        <w:rPr>
          <w:b/>
          <w:bCs/>
        </w:rPr>
        <w:t>Направления измерений для расширенного изотропного диапазона</w:t>
      </w:r>
    </w:p>
    <w:p w:rsidR="00CE0D6D" w:rsidRPr="00CE0D6D" w:rsidRDefault="00CE0D6D" w:rsidP="00CE0D6D">
      <w:pPr>
        <w:pStyle w:val="SingleTxt"/>
        <w:spacing w:after="0" w:line="120" w:lineRule="exact"/>
        <w:jc w:val="left"/>
        <w:rPr>
          <w:b/>
          <w:bCs/>
          <w:sz w:val="10"/>
        </w:rPr>
      </w:pPr>
    </w:p>
    <w:tbl>
      <w:tblPr>
        <w:tblW w:w="0" w:type="auto"/>
        <w:tblInd w:w="1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26"/>
        <w:gridCol w:w="1570"/>
        <w:gridCol w:w="1530"/>
      </w:tblGrid>
      <w:tr w:rsidR="00CE0D6D" w:rsidRPr="00A42D53" w:rsidTr="00CE0D6D">
        <w:trPr>
          <w:trHeight w:val="208"/>
        </w:trPr>
        <w:tc>
          <w:tcPr>
            <w:tcW w:w="1126" w:type="dxa"/>
            <w:tcBorders>
              <w:bottom w:val="single" w:sz="12" w:space="0" w:color="auto"/>
            </w:tcBorders>
            <w:shd w:val="clear" w:color="auto" w:fill="auto"/>
            <w:vAlign w:val="center"/>
          </w:tcPr>
          <w:p w:rsidR="00CE0D6D" w:rsidRPr="00557CA1" w:rsidRDefault="00CE0D6D" w:rsidP="001F0907">
            <w:pPr>
              <w:autoSpaceDE w:val="0"/>
              <w:autoSpaceDN w:val="0"/>
              <w:adjustRightInd w:val="0"/>
              <w:spacing w:before="20" w:after="20" w:line="200" w:lineRule="exact"/>
              <w:rPr>
                <w:i/>
                <w:sz w:val="16"/>
                <w:szCs w:val="16"/>
                <w:lang w:val="de-DE" w:eastAsia="de-DE"/>
              </w:rPr>
            </w:pPr>
            <w:r>
              <w:rPr>
                <w:bCs/>
                <w:i/>
                <w:sz w:val="16"/>
                <w:szCs w:val="16"/>
                <w:lang w:eastAsia="de-DE"/>
              </w:rPr>
              <w:t>Направление</w:t>
            </w:r>
            <w:r w:rsidRPr="00557CA1">
              <w:rPr>
                <w:bCs/>
                <w:i/>
                <w:sz w:val="16"/>
                <w:szCs w:val="16"/>
                <w:lang w:val="de-DE" w:eastAsia="de-DE"/>
              </w:rPr>
              <w:t xml:space="preserve"> i</w:t>
            </w:r>
          </w:p>
        </w:tc>
        <w:tc>
          <w:tcPr>
            <w:tcW w:w="1570" w:type="dxa"/>
            <w:tcBorders>
              <w:bottom w:val="single" w:sz="12" w:space="0" w:color="auto"/>
            </w:tcBorders>
            <w:shd w:val="clear" w:color="auto" w:fill="auto"/>
            <w:vAlign w:val="center"/>
          </w:tcPr>
          <w:p w:rsidR="00CE0D6D" w:rsidRPr="00557CA1" w:rsidRDefault="00CE0D6D" w:rsidP="001F0907">
            <w:pPr>
              <w:autoSpaceDE w:val="0"/>
              <w:autoSpaceDN w:val="0"/>
              <w:adjustRightInd w:val="0"/>
              <w:spacing w:before="20" w:after="20" w:line="200" w:lineRule="exact"/>
              <w:jc w:val="center"/>
              <w:rPr>
                <w:bCs/>
                <w:i/>
                <w:sz w:val="16"/>
                <w:szCs w:val="16"/>
                <w:lang w:val="de-DE" w:eastAsia="de-DE"/>
              </w:rPr>
            </w:pPr>
            <w:r>
              <w:rPr>
                <w:bCs/>
                <w:i/>
                <w:sz w:val="16"/>
                <w:szCs w:val="16"/>
                <w:lang w:eastAsia="de-DE"/>
              </w:rPr>
              <w:t>горизонтальное</w:t>
            </w:r>
            <w:r w:rsidRPr="00557CA1">
              <w:rPr>
                <w:bCs/>
                <w:i/>
                <w:sz w:val="16"/>
                <w:szCs w:val="16"/>
                <w:lang w:val="de-DE" w:eastAsia="de-DE"/>
              </w:rPr>
              <w:t>/</w:t>
            </w:r>
          </w:p>
          <w:p w:rsidR="00CE0D6D" w:rsidRPr="00557CA1" w:rsidRDefault="00CE0D6D" w:rsidP="001F0907">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c>
          <w:tcPr>
            <w:tcW w:w="1530" w:type="dxa"/>
            <w:tcBorders>
              <w:bottom w:val="single" w:sz="12" w:space="0" w:color="auto"/>
            </w:tcBorders>
            <w:shd w:val="clear" w:color="auto" w:fill="auto"/>
            <w:vAlign w:val="center"/>
          </w:tcPr>
          <w:p w:rsidR="00CE0D6D" w:rsidRPr="00557CA1" w:rsidRDefault="00CE0D6D" w:rsidP="001F0907">
            <w:pPr>
              <w:autoSpaceDE w:val="0"/>
              <w:autoSpaceDN w:val="0"/>
              <w:adjustRightInd w:val="0"/>
              <w:spacing w:before="20" w:after="20" w:line="200" w:lineRule="exact"/>
              <w:jc w:val="center"/>
              <w:rPr>
                <w:bCs/>
                <w:i/>
                <w:sz w:val="16"/>
                <w:szCs w:val="16"/>
                <w:lang w:val="de-DE" w:eastAsia="de-DE"/>
              </w:rPr>
            </w:pPr>
            <w:r>
              <w:rPr>
                <w:bCs/>
                <w:i/>
                <w:sz w:val="16"/>
                <w:szCs w:val="16"/>
                <w:lang w:eastAsia="de-DE"/>
              </w:rPr>
              <w:t>вертикальное</w:t>
            </w:r>
            <w:r w:rsidRPr="00557CA1">
              <w:rPr>
                <w:bCs/>
                <w:i/>
                <w:sz w:val="16"/>
                <w:szCs w:val="16"/>
                <w:lang w:val="de-DE" w:eastAsia="de-DE"/>
              </w:rPr>
              <w:t>/</w:t>
            </w:r>
          </w:p>
          <w:p w:rsidR="00CE0D6D" w:rsidRPr="00557CA1" w:rsidRDefault="00CE0D6D" w:rsidP="001F0907">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r>
      <w:tr w:rsidR="00CE0D6D" w:rsidRPr="000566AE" w:rsidTr="00CE0D6D">
        <w:trPr>
          <w:trHeight w:val="93"/>
        </w:trPr>
        <w:tc>
          <w:tcPr>
            <w:tcW w:w="1126" w:type="dxa"/>
            <w:tcBorders>
              <w:top w:val="single" w:sz="12" w:space="0" w:color="auto"/>
            </w:tcBorders>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1 </w:t>
            </w:r>
          </w:p>
        </w:tc>
        <w:tc>
          <w:tcPr>
            <w:tcW w:w="1570" w:type="dxa"/>
            <w:tcBorders>
              <w:top w:val="single" w:sz="12" w:space="0" w:color="auto"/>
            </w:tcBorders>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12</w:t>
            </w:r>
          </w:p>
        </w:tc>
        <w:tc>
          <w:tcPr>
            <w:tcW w:w="1530" w:type="dxa"/>
            <w:tcBorders>
              <w:top w:val="single" w:sz="12" w:space="0" w:color="auto"/>
            </w:tcBorders>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E0D6D" w:rsidRPr="000566AE" w:rsidTr="00CE0D6D">
        <w:trPr>
          <w:trHeight w:val="93"/>
        </w:trPr>
        <w:tc>
          <w:tcPr>
            <w:tcW w:w="1126" w:type="dxa"/>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2 </w:t>
            </w:r>
          </w:p>
        </w:tc>
        <w:tc>
          <w:tcPr>
            <w:tcW w:w="157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53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E0D6D" w:rsidRPr="000566AE" w:rsidTr="00CE0D6D">
        <w:trPr>
          <w:trHeight w:val="93"/>
        </w:trPr>
        <w:tc>
          <w:tcPr>
            <w:tcW w:w="1126" w:type="dxa"/>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3 </w:t>
            </w:r>
          </w:p>
        </w:tc>
        <w:tc>
          <w:tcPr>
            <w:tcW w:w="157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E0D6D" w:rsidRPr="000566AE" w:rsidTr="00CE0D6D">
        <w:trPr>
          <w:trHeight w:val="93"/>
        </w:trPr>
        <w:tc>
          <w:tcPr>
            <w:tcW w:w="1126" w:type="dxa"/>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4 </w:t>
            </w:r>
          </w:p>
        </w:tc>
        <w:tc>
          <w:tcPr>
            <w:tcW w:w="1570" w:type="dxa"/>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12</w:t>
            </w:r>
          </w:p>
        </w:tc>
        <w:tc>
          <w:tcPr>
            <w:tcW w:w="153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E0D6D" w:rsidRPr="000566AE" w:rsidTr="00CE0D6D">
        <w:trPr>
          <w:trHeight w:val="93"/>
        </w:trPr>
        <w:tc>
          <w:tcPr>
            <w:tcW w:w="1126" w:type="dxa"/>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5 </w:t>
            </w:r>
          </w:p>
        </w:tc>
        <w:tc>
          <w:tcPr>
            <w:tcW w:w="1570" w:type="dxa"/>
            <w:shd w:val="clear" w:color="auto" w:fill="auto"/>
            <w:vAlign w:val="center"/>
          </w:tcPr>
          <w:p w:rsidR="00CE0D6D" w:rsidRPr="000566AE" w:rsidRDefault="00CE0D6D" w:rsidP="001F0907">
            <w:pPr>
              <w:autoSpaceDE w:val="0"/>
              <w:autoSpaceDN w:val="0"/>
              <w:adjustRightInd w:val="0"/>
              <w:spacing w:before="20" w:after="20" w:line="200" w:lineRule="exact"/>
              <w:jc w:val="center"/>
              <w:rPr>
                <w:lang w:val="de-DE" w:eastAsia="de-DE"/>
              </w:rPr>
            </w:pPr>
            <w:r>
              <w:rPr>
                <w:lang w:eastAsia="de-DE"/>
              </w:rPr>
              <w:t>Не определено</w:t>
            </w:r>
          </w:p>
        </w:tc>
        <w:tc>
          <w:tcPr>
            <w:tcW w:w="1530" w:type="dxa"/>
            <w:shd w:val="clear" w:color="auto" w:fill="auto"/>
            <w:vAlign w:val="center"/>
          </w:tcPr>
          <w:p w:rsidR="00CE0D6D" w:rsidRPr="000566AE" w:rsidRDefault="00CE0D6D" w:rsidP="001F0907">
            <w:pPr>
              <w:autoSpaceDE w:val="0"/>
              <w:autoSpaceDN w:val="0"/>
              <w:adjustRightInd w:val="0"/>
              <w:spacing w:before="20" w:after="20" w:line="200" w:lineRule="exact"/>
              <w:jc w:val="center"/>
              <w:rPr>
                <w:lang w:val="de-DE" w:eastAsia="de-DE"/>
              </w:rPr>
            </w:pPr>
            <w:r>
              <w:rPr>
                <w:lang w:eastAsia="de-DE"/>
              </w:rPr>
              <w:t>Не определено</w:t>
            </w:r>
          </w:p>
        </w:tc>
      </w:tr>
      <w:tr w:rsidR="00CE0D6D" w:rsidRPr="000566AE" w:rsidTr="00CE0D6D">
        <w:trPr>
          <w:trHeight w:val="93"/>
        </w:trPr>
        <w:tc>
          <w:tcPr>
            <w:tcW w:w="1126" w:type="dxa"/>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6 </w:t>
            </w:r>
          </w:p>
        </w:tc>
        <w:tc>
          <w:tcPr>
            <w:tcW w:w="157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E0D6D" w:rsidRPr="000566AE" w:rsidTr="00CE0D6D">
        <w:trPr>
          <w:trHeight w:val="93"/>
        </w:trPr>
        <w:tc>
          <w:tcPr>
            <w:tcW w:w="1126" w:type="dxa"/>
            <w:tcBorders>
              <w:bottom w:val="single" w:sz="2" w:space="0" w:color="auto"/>
            </w:tcBorders>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7 </w:t>
            </w:r>
          </w:p>
        </w:tc>
        <w:tc>
          <w:tcPr>
            <w:tcW w:w="1570" w:type="dxa"/>
            <w:tcBorders>
              <w:bottom w:val="single" w:sz="2" w:space="0" w:color="auto"/>
            </w:tcBorders>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12</w:t>
            </w:r>
          </w:p>
        </w:tc>
        <w:tc>
          <w:tcPr>
            <w:tcW w:w="1530" w:type="dxa"/>
            <w:tcBorders>
              <w:bottom w:val="single" w:sz="2" w:space="0" w:color="auto"/>
            </w:tcBorders>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11</w:t>
            </w:r>
          </w:p>
        </w:tc>
      </w:tr>
      <w:tr w:rsidR="00CE0D6D" w:rsidRPr="000566AE" w:rsidTr="00CE0D6D">
        <w:trPr>
          <w:trHeight w:val="93"/>
        </w:trPr>
        <w:tc>
          <w:tcPr>
            <w:tcW w:w="1126" w:type="dxa"/>
            <w:tcBorders>
              <w:bottom w:val="single" w:sz="2" w:space="0" w:color="auto"/>
            </w:tcBorders>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8 </w:t>
            </w:r>
          </w:p>
        </w:tc>
        <w:tc>
          <w:tcPr>
            <w:tcW w:w="1570" w:type="dxa"/>
            <w:tcBorders>
              <w:bottom w:val="single" w:sz="2" w:space="0" w:color="auto"/>
            </w:tcBorders>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530" w:type="dxa"/>
            <w:tcBorders>
              <w:bottom w:val="single" w:sz="2" w:space="0" w:color="auto"/>
            </w:tcBorders>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11</w:t>
            </w:r>
          </w:p>
        </w:tc>
      </w:tr>
      <w:tr w:rsidR="00CE0D6D" w:rsidRPr="000566AE" w:rsidTr="00CE0D6D">
        <w:trPr>
          <w:trHeight w:val="93"/>
        </w:trPr>
        <w:tc>
          <w:tcPr>
            <w:tcW w:w="1126" w:type="dxa"/>
            <w:tcBorders>
              <w:top w:val="single" w:sz="2" w:space="0" w:color="auto"/>
              <w:bottom w:val="single" w:sz="12" w:space="0" w:color="auto"/>
            </w:tcBorders>
            <w:shd w:val="clear" w:color="auto" w:fill="auto"/>
          </w:tcPr>
          <w:p w:rsidR="00CE0D6D" w:rsidRPr="000566AE" w:rsidRDefault="00CE0D6D" w:rsidP="001F0907">
            <w:pPr>
              <w:keepNext/>
              <w:keepLines/>
              <w:autoSpaceDE w:val="0"/>
              <w:autoSpaceDN w:val="0"/>
              <w:adjustRightInd w:val="0"/>
              <w:spacing w:before="20" w:after="20" w:line="200" w:lineRule="exact"/>
              <w:jc w:val="center"/>
              <w:rPr>
                <w:lang w:val="de-DE" w:eastAsia="de-DE"/>
              </w:rPr>
            </w:pPr>
            <w:r w:rsidRPr="000566AE">
              <w:rPr>
                <w:lang w:val="de-DE" w:eastAsia="de-DE"/>
              </w:rPr>
              <w:t xml:space="preserve">9 </w:t>
            </w:r>
          </w:p>
        </w:tc>
        <w:tc>
          <w:tcPr>
            <w:tcW w:w="1570" w:type="dxa"/>
            <w:tcBorders>
              <w:top w:val="single" w:sz="2" w:space="0" w:color="auto"/>
              <w:bottom w:val="single" w:sz="12" w:space="0" w:color="auto"/>
            </w:tcBorders>
            <w:shd w:val="clear" w:color="auto" w:fill="auto"/>
          </w:tcPr>
          <w:p w:rsidR="00CE0D6D" w:rsidRPr="000566AE" w:rsidRDefault="00CE0D6D" w:rsidP="0036007C">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tcBorders>
              <w:top w:val="single" w:sz="2" w:space="0" w:color="auto"/>
              <w:bottom w:val="single" w:sz="12" w:space="0" w:color="auto"/>
            </w:tcBorders>
            <w:shd w:val="clear" w:color="auto" w:fill="auto"/>
          </w:tcPr>
          <w:p w:rsidR="00CE0D6D" w:rsidRPr="000566AE" w:rsidRDefault="00044A61" w:rsidP="0036007C">
            <w:pPr>
              <w:autoSpaceDE w:val="0"/>
              <w:autoSpaceDN w:val="0"/>
              <w:adjustRightInd w:val="0"/>
              <w:spacing w:before="20" w:after="20" w:line="200" w:lineRule="exact"/>
              <w:ind w:right="630"/>
              <w:jc w:val="right"/>
              <w:rPr>
                <w:lang w:val="de-DE" w:eastAsia="de-DE"/>
              </w:rPr>
            </w:pPr>
            <w:r w:rsidRPr="0036007C">
              <w:rPr>
                <w:lang w:val="de-DE" w:eastAsia="de-DE"/>
              </w:rPr>
              <w:t>–</w:t>
            </w:r>
            <w:r w:rsidR="00CE0D6D" w:rsidRPr="000566AE">
              <w:rPr>
                <w:lang w:val="de-DE" w:eastAsia="de-DE"/>
              </w:rPr>
              <w:t>11</w:t>
            </w:r>
          </w:p>
        </w:tc>
      </w:tr>
    </w:tbl>
    <w:p w:rsidR="00EB18D3" w:rsidRPr="00CE0D6D" w:rsidRDefault="00EB18D3" w:rsidP="00CE0D6D">
      <w:pPr>
        <w:pStyle w:val="SingleTxt"/>
        <w:tabs>
          <w:tab w:val="clear" w:pos="2218"/>
          <w:tab w:val="left" w:pos="2430"/>
        </w:tabs>
        <w:spacing w:after="0" w:line="120" w:lineRule="exact"/>
        <w:ind w:left="2430" w:hanging="1163"/>
        <w:rPr>
          <w:sz w:val="10"/>
        </w:rPr>
      </w:pPr>
    </w:p>
    <w:p w:rsidR="00CE0D6D" w:rsidRPr="00CE0D6D" w:rsidRDefault="00CE0D6D" w:rsidP="00CE0D6D">
      <w:pPr>
        <w:pStyle w:val="SingleTxt"/>
        <w:tabs>
          <w:tab w:val="clear" w:pos="2218"/>
          <w:tab w:val="left" w:pos="2430"/>
        </w:tabs>
        <w:spacing w:after="0" w:line="120" w:lineRule="exact"/>
        <w:ind w:left="2430" w:hanging="1163"/>
        <w:rPr>
          <w:sz w:val="10"/>
        </w:rPr>
      </w:pPr>
    </w:p>
    <w:p w:rsidR="00CE0D6D" w:rsidRPr="00CE0D6D" w:rsidRDefault="00730F29" w:rsidP="00CE0D6D">
      <w:pPr>
        <w:pStyle w:val="SingleTxt"/>
        <w:tabs>
          <w:tab w:val="clear" w:pos="2218"/>
          <w:tab w:val="left" w:pos="2430"/>
        </w:tabs>
        <w:ind w:left="2430" w:hanging="1163"/>
      </w:pPr>
      <w:r>
        <w:br w:type="page"/>
      </w:r>
      <w:r w:rsidR="00CE0D6D" w:rsidRPr="00CE0D6D">
        <w:lastRenderedPageBreak/>
        <w:t>6.2.2.3.3.1.2</w:t>
      </w:r>
      <w:r w:rsidR="00CE0D6D" w:rsidRPr="00CE0D6D">
        <w:tab/>
        <w:t>Боковая однородность</w:t>
      </w:r>
    </w:p>
    <w:p w:rsidR="00CE0D6D" w:rsidRDefault="00CE0D6D" w:rsidP="00CE0D6D">
      <w:pPr>
        <w:pStyle w:val="SingleTxt"/>
        <w:tabs>
          <w:tab w:val="clear" w:pos="2218"/>
          <w:tab w:val="left" w:pos="2430"/>
        </w:tabs>
        <w:ind w:left="2430" w:hanging="1163"/>
      </w:pPr>
      <w:r w:rsidRPr="00CE0D6D">
        <w:tab/>
      </w:r>
      <w:r w:rsidRPr="00CE0D6D">
        <w:tab/>
        <w:t>Показатель яркости белого по боковой однородности удовлетворяет следующей формуле:</w:t>
      </w:r>
    </w:p>
    <w:p w:rsidR="00CE0D6D" w:rsidRPr="00CE0D6D" w:rsidRDefault="00CE0D6D" w:rsidP="00CE0D6D">
      <w:pPr>
        <w:pStyle w:val="SingleTxt"/>
        <w:tabs>
          <w:tab w:val="clear" w:pos="2218"/>
          <w:tab w:val="left" w:pos="2430"/>
        </w:tabs>
        <w:spacing w:after="0" w:line="120" w:lineRule="exact"/>
        <w:ind w:left="2430" w:hanging="1163"/>
        <w:rPr>
          <w:sz w:val="10"/>
        </w:rPr>
      </w:pPr>
    </w:p>
    <w:p w:rsidR="00EB18D3" w:rsidRPr="00CE0D6D" w:rsidRDefault="00CE0D6D" w:rsidP="00CE0D6D">
      <w:pPr>
        <w:pStyle w:val="SingleTxt"/>
        <w:tabs>
          <w:tab w:val="clear" w:pos="2218"/>
          <w:tab w:val="left" w:pos="2430"/>
        </w:tabs>
        <w:spacing w:line="240" w:lineRule="auto"/>
        <w:ind w:left="2433" w:hanging="1166"/>
        <w:jc w:val="center"/>
      </w:pPr>
      <w:r w:rsidRPr="000D7C18">
        <w:rPr>
          <w:bCs/>
          <w:noProof/>
          <w:position w:val="-32"/>
          <w:lang w:val="en-GB" w:eastAsia="en-GB"/>
        </w:rPr>
        <w:drawing>
          <wp:inline distT="0" distB="0" distL="0" distR="0" wp14:anchorId="471F4BEB" wp14:editId="16B06112">
            <wp:extent cx="3007360" cy="469900"/>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360" cy="469900"/>
                    </a:xfrm>
                    <a:prstGeom prst="rect">
                      <a:avLst/>
                    </a:prstGeom>
                    <a:noFill/>
                    <a:ln>
                      <a:noFill/>
                    </a:ln>
                  </pic:spPr>
                </pic:pic>
              </a:graphicData>
            </a:graphic>
          </wp:inline>
        </w:drawing>
      </w:r>
    </w:p>
    <w:p w:rsidR="00EB18D3" w:rsidRPr="00CE0D6D" w:rsidRDefault="00EB18D3" w:rsidP="00CE0D6D">
      <w:pPr>
        <w:pStyle w:val="SingleTxt"/>
        <w:tabs>
          <w:tab w:val="clear" w:pos="2218"/>
          <w:tab w:val="left" w:pos="2430"/>
        </w:tabs>
        <w:spacing w:after="0" w:line="120" w:lineRule="exact"/>
        <w:ind w:left="2430" w:hanging="1163"/>
        <w:rPr>
          <w:sz w:val="10"/>
        </w:rPr>
      </w:pPr>
    </w:p>
    <w:p w:rsidR="00CE0D6D" w:rsidRPr="00CE0D6D" w:rsidRDefault="00CE0D6D" w:rsidP="00CE0D6D">
      <w:pPr>
        <w:pStyle w:val="SingleTxt"/>
        <w:tabs>
          <w:tab w:val="clear" w:pos="2218"/>
          <w:tab w:val="left" w:pos="2430"/>
        </w:tabs>
        <w:ind w:left="2430" w:hanging="1163"/>
        <w:rPr>
          <w:bCs/>
        </w:rPr>
      </w:pPr>
      <w:r w:rsidRPr="00CE0D6D">
        <w:rPr>
          <w:bCs/>
        </w:rPr>
        <w:tab/>
      </w:r>
      <w:r>
        <w:rPr>
          <w:bCs/>
        </w:rPr>
        <w:tab/>
      </w:r>
      <w:r w:rsidRPr="00CE0D6D">
        <w:rPr>
          <w:bCs/>
        </w:rPr>
        <w:t>для точек j = 1, 2, 3, 4, 5, 6, 7, 8, 9, как это определено в приведенной ниже таблице 3, при (Ɵ, ϕ) = (0, 0).</w:t>
      </w:r>
    </w:p>
    <w:p w:rsidR="00812EAD" w:rsidRPr="00812EAD" w:rsidRDefault="00812EAD" w:rsidP="00812EAD">
      <w:pPr>
        <w:pStyle w:val="SingleTxt"/>
        <w:spacing w:after="0" w:line="120" w:lineRule="exact"/>
        <w:jc w:val="left"/>
        <w:rPr>
          <w:bCs/>
          <w:sz w:val="10"/>
        </w:rPr>
      </w:pPr>
    </w:p>
    <w:p w:rsidR="00812EAD" w:rsidRPr="00812EAD" w:rsidRDefault="00812EAD" w:rsidP="00812EAD">
      <w:pPr>
        <w:pStyle w:val="SingleTxt"/>
        <w:spacing w:after="0" w:line="120" w:lineRule="exact"/>
        <w:jc w:val="left"/>
        <w:rPr>
          <w:bCs/>
          <w:sz w:val="10"/>
        </w:rPr>
      </w:pPr>
    </w:p>
    <w:p w:rsidR="00CE0D6D" w:rsidRPr="00CE0D6D" w:rsidRDefault="00CE0D6D" w:rsidP="00CE0D6D">
      <w:pPr>
        <w:pStyle w:val="SingleTxt"/>
        <w:jc w:val="left"/>
        <w:rPr>
          <w:b/>
          <w:bCs/>
        </w:rPr>
      </w:pPr>
      <w:r w:rsidRPr="00CE0D6D">
        <w:rPr>
          <w:bCs/>
        </w:rPr>
        <w:t xml:space="preserve">Таблица 3 </w:t>
      </w:r>
      <w:r w:rsidRPr="00CE0D6D">
        <w:rPr>
          <w:bCs/>
        </w:rPr>
        <w:br/>
      </w:r>
      <w:r w:rsidRPr="00CE0D6D">
        <w:rPr>
          <w:b/>
          <w:bCs/>
        </w:rPr>
        <w:t>Измерительные точки боковой однородности</w:t>
      </w:r>
    </w:p>
    <w:p w:rsidR="00EB18D3" w:rsidRPr="00CE0D6D" w:rsidRDefault="00EB18D3" w:rsidP="00CE0D6D">
      <w:pPr>
        <w:pStyle w:val="SingleTxt"/>
        <w:tabs>
          <w:tab w:val="clear" w:pos="2218"/>
          <w:tab w:val="left" w:pos="2430"/>
        </w:tabs>
        <w:spacing w:after="0" w:line="120" w:lineRule="exact"/>
        <w:ind w:left="2430" w:hanging="1163"/>
        <w:rPr>
          <w:sz w:val="10"/>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8"/>
        <w:gridCol w:w="2224"/>
        <w:gridCol w:w="1842"/>
      </w:tblGrid>
      <w:tr w:rsidR="00044A61" w:rsidRPr="00044A61" w:rsidTr="00044A61">
        <w:trPr>
          <w:trHeight w:val="208"/>
        </w:trPr>
        <w:tc>
          <w:tcPr>
            <w:tcW w:w="798" w:type="dxa"/>
            <w:tcBorders>
              <w:bottom w:val="single" w:sz="12" w:space="0" w:color="auto"/>
            </w:tcBorders>
            <w:shd w:val="clear" w:color="auto" w:fill="auto"/>
            <w:vAlign w:val="center"/>
          </w:tcPr>
          <w:p w:rsidR="00044A61" w:rsidRPr="00044A61" w:rsidRDefault="00044A61" w:rsidP="001F0907">
            <w:pPr>
              <w:autoSpaceDE w:val="0"/>
              <w:autoSpaceDN w:val="0"/>
              <w:adjustRightInd w:val="0"/>
              <w:spacing w:line="240" w:lineRule="auto"/>
              <w:jc w:val="center"/>
              <w:rPr>
                <w:bCs/>
                <w:i/>
                <w:iCs/>
                <w:sz w:val="16"/>
                <w:szCs w:val="16"/>
              </w:rPr>
            </w:pPr>
            <w:r w:rsidRPr="00044A61">
              <w:rPr>
                <w:bCs/>
                <w:i/>
                <w:iCs/>
                <w:sz w:val="16"/>
                <w:szCs w:val="16"/>
              </w:rPr>
              <w:t>Точка j</w:t>
            </w:r>
          </w:p>
        </w:tc>
        <w:tc>
          <w:tcPr>
            <w:tcW w:w="2224" w:type="dxa"/>
            <w:tcBorders>
              <w:bottom w:val="single" w:sz="12" w:space="0" w:color="auto"/>
            </w:tcBorders>
            <w:shd w:val="clear" w:color="auto" w:fill="auto"/>
            <w:vAlign w:val="center"/>
          </w:tcPr>
          <w:p w:rsidR="00044A61" w:rsidRPr="00044A61" w:rsidRDefault="00044A61" w:rsidP="001F0907">
            <w:pPr>
              <w:autoSpaceDE w:val="0"/>
              <w:autoSpaceDN w:val="0"/>
              <w:adjustRightInd w:val="0"/>
              <w:spacing w:line="240" w:lineRule="auto"/>
              <w:jc w:val="center"/>
              <w:rPr>
                <w:bCs/>
                <w:i/>
                <w:iCs/>
                <w:sz w:val="16"/>
                <w:szCs w:val="16"/>
              </w:rPr>
            </w:pPr>
            <w:proofErr w:type="gramStart"/>
            <w:r w:rsidRPr="00044A61">
              <w:rPr>
                <w:bCs/>
                <w:i/>
                <w:iCs/>
                <w:sz w:val="16"/>
                <w:szCs w:val="16"/>
              </w:rPr>
              <w:t>В % от</w:t>
            </w:r>
            <w:proofErr w:type="gramEnd"/>
            <w:r w:rsidRPr="00044A61">
              <w:rPr>
                <w:bCs/>
                <w:i/>
                <w:iCs/>
                <w:sz w:val="16"/>
                <w:szCs w:val="16"/>
              </w:rPr>
              <w:t xml:space="preserve"> </w:t>
            </w:r>
          </w:p>
          <w:p w:rsidR="00044A61" w:rsidRPr="00044A61" w:rsidRDefault="00044A61" w:rsidP="001F0907">
            <w:pPr>
              <w:autoSpaceDE w:val="0"/>
              <w:autoSpaceDN w:val="0"/>
              <w:adjustRightInd w:val="0"/>
              <w:spacing w:line="240" w:lineRule="auto"/>
              <w:jc w:val="center"/>
              <w:rPr>
                <w:bCs/>
                <w:i/>
                <w:iCs/>
                <w:sz w:val="16"/>
                <w:szCs w:val="16"/>
              </w:rPr>
            </w:pPr>
            <w:r w:rsidRPr="00044A61">
              <w:rPr>
                <w:bCs/>
                <w:i/>
                <w:iCs/>
                <w:sz w:val="16"/>
                <w:szCs w:val="16"/>
              </w:rPr>
              <w:t>W</w:t>
            </w:r>
            <w:r w:rsidRPr="00044A61">
              <w:rPr>
                <w:bCs/>
                <w:i/>
                <w:iCs/>
                <w:sz w:val="16"/>
                <w:szCs w:val="16"/>
                <w:vertAlign w:val="subscript"/>
                <w:lang w:val="en-US"/>
              </w:rPr>
              <w:t>monitor</w:t>
            </w:r>
            <w:r w:rsidRPr="00044A61">
              <w:rPr>
                <w:bCs/>
                <w:i/>
                <w:iCs/>
                <w:sz w:val="16"/>
                <w:szCs w:val="16"/>
                <w:vertAlign w:val="subscript"/>
              </w:rPr>
              <w:t>/</w:t>
            </w:r>
            <w:r w:rsidRPr="00044A61">
              <w:rPr>
                <w:bCs/>
                <w:i/>
                <w:iCs/>
                <w:sz w:val="16"/>
                <w:szCs w:val="16"/>
                <w:vertAlign w:val="subscript"/>
                <w:lang w:val="en-US"/>
              </w:rPr>
              <w:t>horizontal</w:t>
            </w:r>
          </w:p>
          <w:p w:rsidR="00044A61" w:rsidRPr="00044A61" w:rsidRDefault="00044A61" w:rsidP="001F0907">
            <w:pPr>
              <w:autoSpaceDE w:val="0"/>
              <w:autoSpaceDN w:val="0"/>
              <w:adjustRightInd w:val="0"/>
              <w:spacing w:line="240" w:lineRule="auto"/>
              <w:jc w:val="center"/>
              <w:rPr>
                <w:bCs/>
                <w:i/>
                <w:iCs/>
                <w:sz w:val="16"/>
                <w:szCs w:val="16"/>
              </w:rPr>
            </w:pPr>
            <w:r w:rsidRPr="00044A61">
              <w:rPr>
                <w:bCs/>
                <w:i/>
                <w:iCs/>
                <w:sz w:val="16"/>
                <w:szCs w:val="16"/>
              </w:rPr>
              <w:t>из верхнего левого угла</w:t>
            </w:r>
          </w:p>
        </w:tc>
        <w:tc>
          <w:tcPr>
            <w:tcW w:w="1842" w:type="dxa"/>
            <w:tcBorders>
              <w:bottom w:val="single" w:sz="12" w:space="0" w:color="auto"/>
            </w:tcBorders>
            <w:shd w:val="clear" w:color="auto" w:fill="auto"/>
            <w:vAlign w:val="center"/>
          </w:tcPr>
          <w:p w:rsidR="00044A61" w:rsidRPr="00044A61" w:rsidRDefault="00044A61" w:rsidP="001F0907">
            <w:pPr>
              <w:autoSpaceDE w:val="0"/>
              <w:autoSpaceDN w:val="0"/>
              <w:adjustRightInd w:val="0"/>
              <w:spacing w:line="240" w:lineRule="auto"/>
              <w:jc w:val="center"/>
              <w:rPr>
                <w:bCs/>
                <w:i/>
                <w:iCs/>
                <w:sz w:val="16"/>
                <w:szCs w:val="16"/>
              </w:rPr>
            </w:pPr>
            <w:proofErr w:type="gramStart"/>
            <w:r w:rsidRPr="00044A61">
              <w:rPr>
                <w:bCs/>
                <w:i/>
                <w:iCs/>
                <w:sz w:val="16"/>
                <w:szCs w:val="16"/>
              </w:rPr>
              <w:t>В % от</w:t>
            </w:r>
            <w:proofErr w:type="gramEnd"/>
          </w:p>
          <w:p w:rsidR="00044A61" w:rsidRPr="00044A61" w:rsidRDefault="00044A61" w:rsidP="001F0907">
            <w:pPr>
              <w:autoSpaceDE w:val="0"/>
              <w:autoSpaceDN w:val="0"/>
              <w:adjustRightInd w:val="0"/>
              <w:spacing w:line="240" w:lineRule="auto"/>
              <w:jc w:val="center"/>
              <w:rPr>
                <w:bCs/>
                <w:i/>
                <w:iCs/>
                <w:sz w:val="16"/>
                <w:szCs w:val="16"/>
              </w:rPr>
            </w:pPr>
            <w:r w:rsidRPr="00044A61">
              <w:rPr>
                <w:bCs/>
                <w:i/>
                <w:iCs/>
                <w:sz w:val="16"/>
                <w:szCs w:val="16"/>
              </w:rPr>
              <w:t>H</w:t>
            </w:r>
            <w:r w:rsidRPr="00044A61">
              <w:rPr>
                <w:bCs/>
                <w:i/>
                <w:iCs/>
                <w:sz w:val="16"/>
                <w:szCs w:val="16"/>
                <w:vertAlign w:val="subscript"/>
                <w:lang w:val="en-US"/>
              </w:rPr>
              <w:t>monitor</w:t>
            </w:r>
            <w:r w:rsidRPr="00044A61">
              <w:rPr>
                <w:bCs/>
                <w:i/>
                <w:iCs/>
                <w:sz w:val="16"/>
                <w:szCs w:val="16"/>
                <w:vertAlign w:val="subscript"/>
              </w:rPr>
              <w:t>/</w:t>
            </w:r>
            <w:r w:rsidRPr="00044A61">
              <w:rPr>
                <w:bCs/>
                <w:i/>
                <w:iCs/>
                <w:sz w:val="16"/>
                <w:szCs w:val="16"/>
                <w:vertAlign w:val="subscript"/>
                <w:lang w:val="en-US"/>
              </w:rPr>
              <w:t>horizontal</w:t>
            </w:r>
          </w:p>
          <w:p w:rsidR="00044A61" w:rsidRPr="00044A61" w:rsidRDefault="00044A61" w:rsidP="001F0907">
            <w:pPr>
              <w:autoSpaceDE w:val="0"/>
              <w:autoSpaceDN w:val="0"/>
              <w:adjustRightInd w:val="0"/>
              <w:spacing w:line="240" w:lineRule="auto"/>
              <w:jc w:val="center"/>
              <w:rPr>
                <w:bCs/>
                <w:i/>
                <w:iCs/>
                <w:sz w:val="16"/>
                <w:szCs w:val="16"/>
              </w:rPr>
            </w:pPr>
            <w:r w:rsidRPr="00044A61">
              <w:rPr>
                <w:bCs/>
                <w:i/>
                <w:iCs/>
                <w:sz w:val="16"/>
                <w:szCs w:val="16"/>
              </w:rPr>
              <w:t>из верхнего левого угла</w:t>
            </w:r>
          </w:p>
        </w:tc>
      </w:tr>
      <w:tr w:rsidR="00044A61" w:rsidRPr="000566AE" w:rsidTr="00044A61">
        <w:trPr>
          <w:trHeight w:val="93"/>
        </w:trPr>
        <w:tc>
          <w:tcPr>
            <w:tcW w:w="798" w:type="dxa"/>
            <w:tcBorders>
              <w:top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1 </w:t>
            </w:r>
          </w:p>
        </w:tc>
        <w:tc>
          <w:tcPr>
            <w:tcW w:w="2224" w:type="dxa"/>
            <w:tcBorders>
              <w:top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tcBorders>
              <w:top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3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4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6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r>
      <w:tr w:rsidR="00044A61" w:rsidRPr="000566AE" w:rsidTr="00044A61">
        <w:trPr>
          <w:trHeight w:val="93"/>
        </w:trPr>
        <w:tc>
          <w:tcPr>
            <w:tcW w:w="798"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7 </w:t>
            </w:r>
          </w:p>
        </w:tc>
        <w:tc>
          <w:tcPr>
            <w:tcW w:w="2224"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r>
      <w:tr w:rsidR="00044A61" w:rsidRPr="000566AE" w:rsidTr="00044A61">
        <w:trPr>
          <w:trHeight w:val="93"/>
        </w:trPr>
        <w:tc>
          <w:tcPr>
            <w:tcW w:w="798" w:type="dxa"/>
            <w:tcBorders>
              <w:bottom w:val="single" w:sz="4"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 </w:t>
            </w:r>
          </w:p>
        </w:tc>
        <w:tc>
          <w:tcPr>
            <w:tcW w:w="2224" w:type="dxa"/>
            <w:tcBorders>
              <w:bottom w:val="single" w:sz="4"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tcBorders>
              <w:bottom w:val="single" w:sz="4"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r>
      <w:tr w:rsidR="00044A61" w:rsidRPr="000566AE" w:rsidTr="00044A61">
        <w:trPr>
          <w:trHeight w:val="93"/>
        </w:trPr>
        <w:tc>
          <w:tcPr>
            <w:tcW w:w="798" w:type="dxa"/>
            <w:tcBorders>
              <w:bottom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9 </w:t>
            </w:r>
          </w:p>
        </w:tc>
        <w:tc>
          <w:tcPr>
            <w:tcW w:w="2224" w:type="dxa"/>
            <w:tcBorders>
              <w:bottom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tcBorders>
              <w:bottom w:val="single" w:sz="12" w:space="0" w:color="auto"/>
            </w:tcBorders>
            <w:shd w:val="clear" w:color="auto" w:fill="auto"/>
          </w:tcPr>
          <w:p w:rsidR="00044A61" w:rsidRPr="000566AE" w:rsidRDefault="00044A61" w:rsidP="001F0907">
            <w:pPr>
              <w:autoSpaceDE w:val="0"/>
              <w:autoSpaceDN w:val="0"/>
              <w:adjustRightInd w:val="0"/>
              <w:spacing w:line="240" w:lineRule="auto"/>
              <w:jc w:val="center"/>
              <w:rPr>
                <w:lang w:val="de-DE" w:eastAsia="de-DE"/>
              </w:rPr>
            </w:pPr>
            <w:r w:rsidRPr="000566AE">
              <w:rPr>
                <w:lang w:val="de-DE" w:eastAsia="de-DE"/>
              </w:rPr>
              <w:t xml:space="preserve">80 </w:t>
            </w:r>
          </w:p>
        </w:tc>
      </w:tr>
    </w:tbl>
    <w:p w:rsidR="00CE0D6D" w:rsidRPr="00044A61" w:rsidRDefault="00CE0D6D" w:rsidP="00044A61">
      <w:pPr>
        <w:pStyle w:val="SingleTxt"/>
        <w:tabs>
          <w:tab w:val="clear" w:pos="2218"/>
          <w:tab w:val="left" w:pos="2430"/>
        </w:tabs>
        <w:spacing w:after="0" w:line="120" w:lineRule="exact"/>
        <w:ind w:left="2430" w:hanging="1163"/>
        <w:rPr>
          <w:sz w:val="10"/>
        </w:rPr>
      </w:pPr>
    </w:p>
    <w:p w:rsidR="00044A61" w:rsidRPr="00044A61" w:rsidRDefault="00044A61" w:rsidP="00044A61">
      <w:pPr>
        <w:pStyle w:val="SingleTxt"/>
        <w:tabs>
          <w:tab w:val="clear" w:pos="2218"/>
          <w:tab w:val="left" w:pos="2430"/>
        </w:tabs>
        <w:spacing w:after="0" w:line="120" w:lineRule="exact"/>
        <w:ind w:left="2430" w:hanging="1163"/>
        <w:rPr>
          <w:sz w:val="10"/>
        </w:rPr>
      </w:pPr>
    </w:p>
    <w:p w:rsidR="00044A61" w:rsidRPr="00044A61" w:rsidRDefault="00044A61" w:rsidP="00044A61">
      <w:pPr>
        <w:pStyle w:val="SingleTxt"/>
        <w:tabs>
          <w:tab w:val="clear" w:pos="2218"/>
          <w:tab w:val="left" w:pos="2430"/>
        </w:tabs>
        <w:ind w:left="2430" w:hanging="1163"/>
      </w:pPr>
      <w:r w:rsidRPr="00044A61">
        <w:t>6.2.2.3.3.2</w:t>
      </w:r>
      <w:r>
        <w:tab/>
      </w:r>
      <w:r w:rsidRPr="00044A61">
        <w:t>Отображение яркости и контраста</w:t>
      </w:r>
    </w:p>
    <w:p w:rsidR="00044A61" w:rsidRPr="00044A61" w:rsidRDefault="00044A61" w:rsidP="00044A61">
      <w:pPr>
        <w:pStyle w:val="SingleTxt"/>
        <w:tabs>
          <w:tab w:val="clear" w:pos="2218"/>
          <w:tab w:val="left" w:pos="2430"/>
        </w:tabs>
        <w:ind w:left="2430" w:hanging="1163"/>
      </w:pPr>
      <w:r w:rsidRPr="00044A61">
        <w:tab/>
      </w:r>
      <w:r>
        <w:tab/>
      </w:r>
      <w:r w:rsidRPr="00044A61">
        <w:t>В отношении отображения яркости и контраста действуют следу</w:t>
      </w:r>
      <w:r w:rsidRPr="00044A61">
        <w:t>ю</w:t>
      </w:r>
      <w:r w:rsidRPr="00044A61">
        <w:t>щие требования:</w:t>
      </w:r>
    </w:p>
    <w:p w:rsidR="00044A61" w:rsidRPr="00044A61" w:rsidRDefault="00044A61" w:rsidP="00044A61">
      <w:pPr>
        <w:pStyle w:val="SingleTxt"/>
        <w:tabs>
          <w:tab w:val="clear" w:pos="2218"/>
          <w:tab w:val="clear" w:pos="2693"/>
          <w:tab w:val="left" w:pos="2430"/>
          <w:tab w:val="left" w:pos="2880"/>
        </w:tabs>
        <w:ind w:left="2880" w:hanging="1613"/>
      </w:pPr>
      <w:r>
        <w:tab/>
      </w:r>
      <w:r w:rsidRPr="00044A61">
        <w:tab/>
        <w:t>а)</w:t>
      </w:r>
      <w:r w:rsidRPr="00044A61">
        <w:tab/>
        <w:t xml:space="preserve">минимальный </w:t>
      </w:r>
      <w:proofErr w:type="spellStart"/>
      <w:r w:rsidRPr="00044A61">
        <w:t>яркостный</w:t>
      </w:r>
      <w:proofErr w:type="spellEnd"/>
      <w:r w:rsidRPr="00044A61">
        <w:t xml:space="preserve"> контраст, обеспечиваемый монитором (включая любую защиту экрана), при воспроизведении </w:t>
      </w:r>
      <w:proofErr w:type="gramStart"/>
      <w:r w:rsidRPr="00044A61">
        <w:t>высок</w:t>
      </w:r>
      <w:r w:rsidRPr="00044A61">
        <w:t>о</w:t>
      </w:r>
      <w:r w:rsidRPr="00044A61">
        <w:t>контрастной</w:t>
      </w:r>
      <w:proofErr w:type="gramEnd"/>
      <w:r w:rsidRPr="00044A61">
        <w:t xml:space="preserve"> тест-таблицы составляет:</w:t>
      </w:r>
    </w:p>
    <w:p w:rsidR="00044A61" w:rsidRDefault="00044A61" w:rsidP="00044A61">
      <w:pPr>
        <w:pStyle w:val="SingleTxt"/>
        <w:tabs>
          <w:tab w:val="clear" w:pos="2218"/>
          <w:tab w:val="clear" w:pos="3182"/>
          <w:tab w:val="left" w:pos="2430"/>
          <w:tab w:val="left" w:pos="3330"/>
        </w:tabs>
        <w:ind w:left="3538" w:hanging="658"/>
      </w:pPr>
      <w:r w:rsidRPr="00044A61">
        <w:t>i)</w:t>
      </w:r>
      <w:r w:rsidRPr="00044A61">
        <w:tab/>
        <w:t>при прямом солнечном свете: 2:1,</w:t>
      </w:r>
    </w:p>
    <w:p w:rsidR="00044A61" w:rsidRPr="00044A61" w:rsidRDefault="00044A61" w:rsidP="00044A61">
      <w:pPr>
        <w:pStyle w:val="SingleTxt"/>
        <w:tabs>
          <w:tab w:val="clear" w:pos="2218"/>
          <w:tab w:val="clear" w:pos="3182"/>
          <w:tab w:val="left" w:pos="2430"/>
          <w:tab w:val="left" w:pos="3330"/>
        </w:tabs>
        <w:ind w:left="3538" w:hanging="658"/>
      </w:pPr>
      <w:proofErr w:type="spellStart"/>
      <w:proofErr w:type="gramStart"/>
      <w:r w:rsidRPr="00044A61">
        <w:t>ii</w:t>
      </w:r>
      <w:proofErr w:type="spellEnd"/>
      <w:r w:rsidRPr="00044A61">
        <w:t>)</w:t>
      </w:r>
      <w:r w:rsidRPr="00044A61">
        <w:tab/>
        <w:t>при дневных условиях с рассеянным светом: 3:1,</w:t>
      </w:r>
      <w:proofErr w:type="gramEnd"/>
    </w:p>
    <w:p w:rsidR="00044A61" w:rsidRPr="00044A61" w:rsidRDefault="00044A61" w:rsidP="00044A61">
      <w:pPr>
        <w:pStyle w:val="SingleTxt"/>
        <w:tabs>
          <w:tab w:val="clear" w:pos="2218"/>
          <w:tab w:val="clear" w:pos="3182"/>
          <w:tab w:val="left" w:pos="2430"/>
          <w:tab w:val="left" w:pos="3330"/>
        </w:tabs>
        <w:ind w:left="3538" w:hanging="658"/>
      </w:pPr>
      <w:proofErr w:type="spellStart"/>
      <w:proofErr w:type="gramStart"/>
      <w:r w:rsidRPr="00044A61">
        <w:t>iii</w:t>
      </w:r>
      <w:proofErr w:type="spellEnd"/>
      <w:r w:rsidRPr="00044A61">
        <w:t>)</w:t>
      </w:r>
      <w:r w:rsidRPr="00044A61">
        <w:tab/>
        <w:t>при закате: 2:1,</w:t>
      </w:r>
      <w:proofErr w:type="gramEnd"/>
    </w:p>
    <w:p w:rsidR="00044A61" w:rsidRPr="00044A61" w:rsidRDefault="00044A61" w:rsidP="00044A61">
      <w:pPr>
        <w:pStyle w:val="SingleTxt"/>
        <w:tabs>
          <w:tab w:val="clear" w:pos="2218"/>
          <w:tab w:val="clear" w:pos="3182"/>
          <w:tab w:val="left" w:pos="2430"/>
          <w:tab w:val="left" w:pos="3330"/>
        </w:tabs>
        <w:ind w:left="3330" w:hanging="450"/>
      </w:pPr>
      <w:proofErr w:type="spellStart"/>
      <w:proofErr w:type="gramStart"/>
      <w:r w:rsidRPr="00044A61">
        <w:t>iv</w:t>
      </w:r>
      <w:proofErr w:type="spellEnd"/>
      <w:r w:rsidRPr="00044A61">
        <w:t>)</w:t>
      </w:r>
      <w:r w:rsidRPr="00044A61">
        <w:tab/>
        <w:t>в ночных условиях: 10:1, за исключением случая двойной функциональной системы зеркала и СВМ;</w:t>
      </w:r>
      <w:proofErr w:type="gramEnd"/>
    </w:p>
    <w:p w:rsidR="00044A61" w:rsidRPr="00044A61" w:rsidRDefault="00044A61" w:rsidP="00E308E3">
      <w:pPr>
        <w:pStyle w:val="SingleTxt"/>
        <w:tabs>
          <w:tab w:val="clear" w:pos="2218"/>
          <w:tab w:val="clear" w:pos="2693"/>
          <w:tab w:val="left" w:pos="2430"/>
          <w:tab w:val="left" w:pos="2880"/>
        </w:tabs>
        <w:ind w:left="2880" w:hanging="1613"/>
      </w:pPr>
      <w:r w:rsidRPr="00044A61">
        <w:tab/>
      </w:r>
      <w:r w:rsidR="00E308E3">
        <w:tab/>
      </w:r>
      <w:r w:rsidRPr="00044A61">
        <w:t>b)</w:t>
      </w:r>
      <w:r w:rsidRPr="00044A61">
        <w:tab/>
        <w:t>ночные условия для поля зрения видеокамеры воспроизводятся в темном помещении таким образом, чтобы максимальная освещенность объектов, которые подлежат измерению, не пр</w:t>
      </w:r>
      <w:r w:rsidRPr="00044A61">
        <w:t>е</w:t>
      </w:r>
      <w:r w:rsidR="00C50696">
        <w:t xml:space="preserve">вышала 2,0 </w:t>
      </w:r>
      <w:proofErr w:type="spellStart"/>
      <w:r w:rsidR="00C50696">
        <w:t>лк</w:t>
      </w:r>
      <w:proofErr w:type="spellEnd"/>
      <w:r w:rsidR="00C50696">
        <w:t>;</w:t>
      </w:r>
    </w:p>
    <w:p w:rsidR="00044A61" w:rsidRPr="00044A61" w:rsidRDefault="00E308E3" w:rsidP="00E308E3">
      <w:pPr>
        <w:pStyle w:val="SingleTxt"/>
        <w:tabs>
          <w:tab w:val="clear" w:pos="2218"/>
          <w:tab w:val="clear" w:pos="2693"/>
          <w:tab w:val="left" w:pos="2430"/>
          <w:tab w:val="left" w:pos="2880"/>
        </w:tabs>
        <w:ind w:left="2880" w:hanging="1613"/>
      </w:pPr>
      <w:r>
        <w:tab/>
      </w:r>
      <w:r w:rsidR="00044A61" w:rsidRPr="00044A61">
        <w:tab/>
        <w:t>с)</w:t>
      </w:r>
      <w:r w:rsidR="00044A61" w:rsidRPr="00044A61">
        <w:tab/>
        <w:t>подсветка монитора в ночных условиях должна быть огранич</w:t>
      </w:r>
      <w:r w:rsidR="00044A61" w:rsidRPr="00044A61">
        <w:t>е</w:t>
      </w:r>
      <w:r w:rsidR="00044A61" w:rsidRPr="00044A61">
        <w:t>на. Максимальная подсветка в ночных условиях должна быть менее 2,0</w:t>
      </w:r>
      <w:r>
        <w:t> </w:t>
      </w:r>
      <w:r w:rsidR="00044A61" w:rsidRPr="00044A61">
        <w:t>кд/м²;</w:t>
      </w:r>
    </w:p>
    <w:p w:rsidR="00044A61" w:rsidRPr="00044A61" w:rsidRDefault="00730F29" w:rsidP="00E308E3">
      <w:pPr>
        <w:pStyle w:val="SingleTxt"/>
        <w:tabs>
          <w:tab w:val="clear" w:pos="2218"/>
          <w:tab w:val="clear" w:pos="2693"/>
          <w:tab w:val="left" w:pos="2430"/>
          <w:tab w:val="left" w:pos="2880"/>
        </w:tabs>
        <w:ind w:left="2880" w:hanging="1613"/>
      </w:pPr>
      <w:r>
        <w:br w:type="page"/>
      </w:r>
      <w:r w:rsidR="00E308E3">
        <w:lastRenderedPageBreak/>
        <w:tab/>
      </w:r>
      <w:r w:rsidR="00044A61" w:rsidRPr="00044A61">
        <w:tab/>
        <w:t>d)</w:t>
      </w:r>
      <w:r w:rsidR="00044A61" w:rsidRPr="00044A61">
        <w:tab/>
        <w:t xml:space="preserve">инструкции по эксплуатации должны содержать примечание, в котором сообщается о том, что падающий солнечный свет или другой интенсивный источник света снижают </w:t>
      </w:r>
      <w:proofErr w:type="spellStart"/>
      <w:r w:rsidR="00044A61" w:rsidRPr="00044A61">
        <w:t>яркостный</w:t>
      </w:r>
      <w:proofErr w:type="spellEnd"/>
      <w:r w:rsidR="00044A61" w:rsidRPr="00044A61">
        <w:t xml:space="preserve"> ко</w:t>
      </w:r>
      <w:r w:rsidR="00044A61" w:rsidRPr="00044A61">
        <w:t>н</w:t>
      </w:r>
      <w:r w:rsidR="00044A61" w:rsidRPr="00044A61">
        <w:t>траст монитора, что может потребовать от водителя особой бдительности и внимания.</w:t>
      </w:r>
    </w:p>
    <w:p w:rsidR="00044A61" w:rsidRPr="00044A61" w:rsidRDefault="00044A61" w:rsidP="00044A61">
      <w:pPr>
        <w:pStyle w:val="SingleTxt"/>
        <w:tabs>
          <w:tab w:val="clear" w:pos="2218"/>
          <w:tab w:val="left" w:pos="2430"/>
        </w:tabs>
        <w:ind w:left="2430" w:hanging="1163"/>
      </w:pPr>
      <w:r w:rsidRPr="00044A61">
        <w:t>6.2.2.3.3.2.1</w:t>
      </w:r>
      <w:r w:rsidRPr="00044A61">
        <w:tab/>
        <w:t xml:space="preserve">Испытание при дневных условиях с рассеянным естественным </w:t>
      </w:r>
      <w:r w:rsidR="00C50696">
        <w:br/>
      </w:r>
      <w:r w:rsidRPr="00044A61">
        <w:t>светом</w:t>
      </w:r>
    </w:p>
    <w:p w:rsidR="00044A61" w:rsidRPr="00044A61" w:rsidRDefault="00044A61" w:rsidP="0036007C">
      <w:pPr>
        <w:pStyle w:val="SingleTxt"/>
        <w:tabs>
          <w:tab w:val="clear" w:pos="2218"/>
          <w:tab w:val="left" w:pos="2430"/>
        </w:tabs>
        <w:ind w:left="2433" w:hanging="1166"/>
      </w:pPr>
      <w:r w:rsidRPr="00044A61">
        <w:tab/>
      </w:r>
      <w:r w:rsidR="00E308E3">
        <w:tab/>
      </w:r>
      <w:r w:rsidRPr="00044A61">
        <w:t xml:space="preserve">При дневных условиях с рассеянным естественным освещением применяют метод испытания, указанный в стандарте </w:t>
      </w:r>
      <w:r w:rsidRPr="00044A61">
        <w:br/>
        <w:t>ISO 16505:2015, раздел 7.8.2, испытание 2, однако в этом случае и</w:t>
      </w:r>
      <w:r w:rsidRPr="00044A61">
        <w:t>с</w:t>
      </w:r>
      <w:r w:rsidRPr="00044A61">
        <w:t>пользуют значение яркости для рассеянного источника света на уровне 4 000</w:t>
      </w:r>
      <w:r w:rsidR="0036007C">
        <w:t>–</w:t>
      </w:r>
      <w:r w:rsidRPr="00044A61">
        <w:t>4 200 кд/м</w:t>
      </w:r>
      <w:proofErr w:type="gramStart"/>
      <w:r w:rsidRPr="00C50696">
        <w:rPr>
          <w:vertAlign w:val="superscript"/>
        </w:rPr>
        <w:t>2</w:t>
      </w:r>
      <w:proofErr w:type="gramEnd"/>
      <w:r w:rsidRPr="00044A61">
        <w:t>.</w:t>
      </w:r>
    </w:p>
    <w:p w:rsidR="00044A61" w:rsidRDefault="00044A61" w:rsidP="00044A61">
      <w:pPr>
        <w:pStyle w:val="SingleTxt"/>
        <w:tabs>
          <w:tab w:val="clear" w:pos="2218"/>
          <w:tab w:val="left" w:pos="2430"/>
        </w:tabs>
        <w:ind w:left="2430" w:hanging="1163"/>
      </w:pPr>
      <w:r w:rsidRPr="00044A61">
        <w:tab/>
      </w:r>
      <w:r w:rsidR="00E308E3">
        <w:tab/>
      </w:r>
      <w:r w:rsidRPr="00044A61">
        <w:t>По просьбе изготовителя данное значение для рассеянного источн</w:t>
      </w:r>
      <w:r w:rsidRPr="00044A61">
        <w:t>и</w:t>
      </w:r>
      <w:r w:rsidRPr="00044A61">
        <w:t>ка света может определяться по графику, приведенному ниже:</w:t>
      </w:r>
    </w:p>
    <w:p w:rsidR="00FA10A8" w:rsidRPr="00FA10A8" w:rsidRDefault="00FA10A8" w:rsidP="00FA10A8">
      <w:pPr>
        <w:pStyle w:val="SingleTxt"/>
        <w:tabs>
          <w:tab w:val="clear" w:pos="2218"/>
          <w:tab w:val="left" w:pos="2430"/>
        </w:tabs>
        <w:spacing w:after="0" w:line="120" w:lineRule="exact"/>
        <w:ind w:left="2430" w:hanging="1163"/>
        <w:rPr>
          <w:sz w:val="10"/>
        </w:rPr>
      </w:pPr>
    </w:p>
    <w:p w:rsidR="00044A61" w:rsidRDefault="00E308E3" w:rsidP="00E308E3">
      <w:pPr>
        <w:pStyle w:val="SingleTxt"/>
        <w:tabs>
          <w:tab w:val="clear" w:pos="2218"/>
          <w:tab w:val="left" w:pos="2430"/>
        </w:tabs>
        <w:spacing w:line="240" w:lineRule="auto"/>
        <w:ind w:left="2433" w:hanging="1166"/>
        <w:jc w:val="center"/>
      </w:pPr>
      <w:r>
        <w:rPr>
          <w:noProof/>
          <w:w w:val="100"/>
          <w:lang w:val="en-GB" w:eastAsia="en-GB"/>
        </w:rPr>
        <mc:AlternateContent>
          <mc:Choice Requires="wps">
            <w:drawing>
              <wp:anchor distT="0" distB="0" distL="0" distR="0" simplePos="0" relativeHeight="251660288" behindDoc="0" locked="0" layoutInCell="1" allowOverlap="1" wp14:anchorId="0788BC32" wp14:editId="23A876AC">
                <wp:simplePos x="0" y="0"/>
                <wp:positionH relativeFrom="column">
                  <wp:posOffset>1844040</wp:posOffset>
                </wp:positionH>
                <wp:positionV relativeFrom="paragraph">
                  <wp:posOffset>1414780</wp:posOffset>
                </wp:positionV>
                <wp:extent cx="2635250" cy="37465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3746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Доля проекции, приходящаяся на открытые пространства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98" type="#_x0000_t202" style="position:absolute;left:0;text-align:left;margin-left:145.2pt;margin-top:111.4pt;width:207.5pt;height:2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" stroked="f">
                <v:stroke joinstyle="round"/>
                <v:path arrowok="t"/>
                <v:textbox inset="0,0,0,0">
                  <w:txbxContent>
                    <w:p w:rsidR="005961AB" w:rsidRDefault="005961AB">
                      <w:r>
                        <w:t>Доля проекции, приходящаяся на открытые пространства транспортного средства</w:t>
                      </w:r>
                    </w:p>
                  </w:txbxContent>
                </v:textbox>
              </v:shape>
            </w:pict>
          </mc:Fallback>
        </mc:AlternateContent>
      </w:r>
      <w:r>
        <w:rPr>
          <w:noProof/>
          <w:w w:val="100"/>
          <w:lang w:val="en-GB" w:eastAsia="en-GB"/>
        </w:rPr>
        <mc:AlternateContent>
          <mc:Choice Requires="wps">
            <w:drawing>
              <wp:anchor distT="0" distB="0" distL="0" distR="0" simplePos="0" relativeHeight="251659264" behindDoc="0" locked="0" layoutInCell="1" allowOverlap="1" wp14:anchorId="10DD7A48" wp14:editId="1BA8CECF">
                <wp:simplePos x="0" y="0"/>
                <wp:positionH relativeFrom="column">
                  <wp:posOffset>1977390</wp:posOffset>
                </wp:positionH>
                <wp:positionV relativeFrom="paragraph">
                  <wp:posOffset>68580</wp:posOffset>
                </wp:positionV>
                <wp:extent cx="196215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Яркость рассеянного 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99" type="#_x0000_t202" style="position:absolute;left:0;text-align:left;margin-left:155.7pt;margin-top:5.4pt;width:154.5pt;height:18pt;z-index:25165926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" stroked="f">
                <v:stroke joinstyle="round"/>
                <v:path arrowok="t"/>
                <v:textbox style="mso-fit-shape-to-text:t" inset="0,0,0,0">
                  <w:txbxContent>
                    <w:p w:rsidR="005961AB" w:rsidRDefault="005961AB">
                      <w:r>
                        <w:t>Яркость рассеянного освещения</w:t>
                      </w:r>
                    </w:p>
                  </w:txbxContent>
                </v:textbox>
              </v:shape>
            </w:pict>
          </mc:Fallback>
        </mc:AlternateContent>
      </w:r>
      <w:r>
        <w:rPr>
          <w:noProof/>
          <w:lang w:val="en-GB" w:eastAsia="en-GB"/>
        </w:rPr>
        <w:drawing>
          <wp:inline distT="0" distB="0" distL="0" distR="0" wp14:anchorId="3612ACF2" wp14:editId="0581A047">
            <wp:extent cx="2689860" cy="1681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860" cy="1681480"/>
                    </a:xfrm>
                    <a:prstGeom prst="rect">
                      <a:avLst/>
                    </a:prstGeom>
                    <a:noFill/>
                    <a:ln>
                      <a:noFill/>
                    </a:ln>
                  </pic:spPr>
                </pic:pic>
              </a:graphicData>
            </a:graphic>
          </wp:inline>
        </w:drawing>
      </w:r>
    </w:p>
    <w:p w:rsidR="00044A61" w:rsidRPr="00E308E3" w:rsidRDefault="00044A61" w:rsidP="00E308E3">
      <w:pPr>
        <w:pStyle w:val="SingleTxt"/>
        <w:tabs>
          <w:tab w:val="clear" w:pos="2218"/>
          <w:tab w:val="left" w:pos="2430"/>
        </w:tabs>
        <w:spacing w:after="0" w:line="120" w:lineRule="exact"/>
        <w:ind w:left="2430" w:hanging="1163"/>
        <w:rPr>
          <w:sz w:val="10"/>
        </w:rPr>
      </w:pPr>
    </w:p>
    <w:p w:rsidR="00E308E3" w:rsidRPr="00E308E3" w:rsidRDefault="00E308E3" w:rsidP="00E308E3">
      <w:pPr>
        <w:pStyle w:val="SingleTxt"/>
        <w:tabs>
          <w:tab w:val="clear" w:pos="2218"/>
          <w:tab w:val="left" w:pos="2430"/>
        </w:tabs>
        <w:spacing w:after="0" w:line="120" w:lineRule="exact"/>
        <w:ind w:left="2430" w:hanging="1163"/>
        <w:rPr>
          <w:sz w:val="10"/>
        </w:rPr>
      </w:pPr>
    </w:p>
    <w:p w:rsidR="00FA10A8" w:rsidRPr="00FA10A8" w:rsidRDefault="00FA10A8" w:rsidP="00FA10A8">
      <w:pPr>
        <w:pStyle w:val="SingleTxt"/>
        <w:tabs>
          <w:tab w:val="clear" w:pos="2218"/>
          <w:tab w:val="left" w:pos="2430"/>
        </w:tabs>
        <w:ind w:left="2430" w:hanging="1163"/>
      </w:pPr>
      <w:r>
        <w:tab/>
      </w:r>
      <w:r>
        <w:tab/>
      </w:r>
      <w:r w:rsidRPr="00FA10A8">
        <w:t xml:space="preserve">Доля проекции по отношению к яркости рассеянного освещения </w:t>
      </w:r>
    </w:p>
    <w:p w:rsidR="00FA10A8" w:rsidRPr="00FA10A8" w:rsidRDefault="00FA10A8" w:rsidP="00FA10A8">
      <w:pPr>
        <w:pStyle w:val="SingleTxt"/>
        <w:tabs>
          <w:tab w:val="clear" w:pos="2218"/>
          <w:tab w:val="left" w:pos="2430"/>
        </w:tabs>
        <w:ind w:left="2430" w:hanging="1163"/>
      </w:pPr>
      <w:r>
        <w:tab/>
      </w:r>
      <w:r>
        <w:tab/>
      </w:r>
      <w:r w:rsidRPr="00FA10A8">
        <w:t>Порядок определения доли проекции, приходящейся на открытые пространства транспортного средства:</w:t>
      </w:r>
    </w:p>
    <w:p w:rsidR="00FA10A8" w:rsidRPr="00FA10A8" w:rsidRDefault="00FA10A8" w:rsidP="00FA10A8">
      <w:pPr>
        <w:pStyle w:val="SingleTxt"/>
        <w:tabs>
          <w:tab w:val="clear" w:pos="2218"/>
          <w:tab w:val="clear" w:pos="2693"/>
          <w:tab w:val="left" w:pos="2430"/>
          <w:tab w:val="left" w:pos="2880"/>
        </w:tabs>
        <w:ind w:left="2880" w:hanging="1613"/>
      </w:pPr>
      <w:r>
        <w:tab/>
      </w:r>
      <w:r w:rsidRPr="00FA10A8">
        <w:tab/>
        <w:t>а)</w:t>
      </w:r>
      <w:r w:rsidRPr="00FA10A8">
        <w:tab/>
        <w:t>определить проекцию в транспортном средстве, которая соо</w:t>
      </w:r>
      <w:r w:rsidRPr="00FA10A8">
        <w:t>т</w:t>
      </w:r>
      <w:r w:rsidRPr="00FA10A8">
        <w:t>ветствует отраженному зеркалом направлению расширенного изотропного диапазона монитора;</w:t>
      </w:r>
    </w:p>
    <w:p w:rsidR="00E308E3" w:rsidRDefault="00FA10A8" w:rsidP="00FA10A8">
      <w:pPr>
        <w:pStyle w:val="SingleTxt"/>
        <w:tabs>
          <w:tab w:val="clear" w:pos="2218"/>
          <w:tab w:val="clear" w:pos="2693"/>
          <w:tab w:val="left" w:pos="2430"/>
          <w:tab w:val="left" w:pos="2880"/>
        </w:tabs>
        <w:ind w:left="2880" w:hanging="1613"/>
      </w:pPr>
      <w:r>
        <w:tab/>
      </w:r>
      <w:r w:rsidRPr="00FA10A8">
        <w:tab/>
        <w:t>b)</w:t>
      </w:r>
      <w:r w:rsidRPr="00FA10A8">
        <w:tab/>
        <w:t xml:space="preserve">проводится оценка из </w:t>
      </w:r>
      <w:proofErr w:type="gramStart"/>
      <w:r w:rsidRPr="00FA10A8">
        <w:t>центра</w:t>
      </w:r>
      <w:proofErr w:type="gramEnd"/>
      <w:r w:rsidRPr="00FA10A8">
        <w:t xml:space="preserve"> предусмотренного монитором п</w:t>
      </w:r>
      <w:r w:rsidRPr="00FA10A8">
        <w:t>о</w:t>
      </w:r>
      <w:r w:rsidRPr="00FA10A8">
        <w:t>ля с учетом обусловленного конструкцией монитора направл</w:t>
      </w:r>
      <w:r w:rsidRPr="00FA10A8">
        <w:t>е</w:t>
      </w:r>
      <w:r w:rsidRPr="00FA10A8">
        <w:t>ния наблюдения (см. рис. ниже).</w:t>
      </w:r>
    </w:p>
    <w:p w:rsidR="00FA10A8" w:rsidRDefault="00FA10A8" w:rsidP="00A37E6A">
      <w:pPr>
        <w:pStyle w:val="SingleTxt"/>
        <w:tabs>
          <w:tab w:val="clear" w:pos="2218"/>
          <w:tab w:val="left" w:pos="2430"/>
        </w:tabs>
        <w:ind w:left="2430" w:hanging="1163"/>
      </w:pPr>
    </w:p>
    <w:p w:rsidR="00FA10A8" w:rsidRDefault="00756D62" w:rsidP="00FA10A8">
      <w:pPr>
        <w:pStyle w:val="SingleTxt"/>
        <w:tabs>
          <w:tab w:val="clear" w:pos="2218"/>
          <w:tab w:val="left" w:pos="2430"/>
        </w:tabs>
        <w:spacing w:line="240" w:lineRule="auto"/>
        <w:ind w:left="2433" w:hanging="1166"/>
      </w:pPr>
      <w:r>
        <w:rPr>
          <w:noProof/>
          <w:w w:val="100"/>
          <w:lang w:val="en-GB" w:eastAsia="en-GB"/>
        </w:rPr>
        <w:lastRenderedPageBreak/>
        <mc:AlternateContent>
          <mc:Choice Requires="wps">
            <w:drawing>
              <wp:anchor distT="0" distB="0" distL="114300" distR="114300" simplePos="0" relativeHeight="251668480" behindDoc="0" locked="0" layoutInCell="1" allowOverlap="1" wp14:anchorId="58EE6788" wp14:editId="4D06BEE5">
                <wp:simplePos x="0" y="0"/>
                <wp:positionH relativeFrom="column">
                  <wp:posOffset>3500042</wp:posOffset>
                </wp:positionH>
                <wp:positionV relativeFrom="paragraph">
                  <wp:posOffset>2977116</wp:posOffset>
                </wp:positionV>
                <wp:extent cx="1884327" cy="352792"/>
                <wp:effectExtent l="19050" t="57150" r="20955" b="47625"/>
                <wp:wrapNone/>
                <wp:docPr id="985" name="Поле 985"/>
                <wp:cNvGraphicFramePr/>
                <a:graphic xmlns:a="http://schemas.openxmlformats.org/drawingml/2006/main">
                  <a:graphicData uri="http://schemas.microsoft.com/office/word/2010/wordprocessingShape">
                    <wps:wsp>
                      <wps:cNvSpPr txBox="1"/>
                      <wps:spPr>
                        <a:xfrm rot="161484">
                          <a:off x="0" y="0"/>
                          <a:ext cx="1884327" cy="352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62260" w:rsidRDefault="005961AB" w:rsidP="00756D62">
                            <w:pPr>
                              <w:spacing w:line="240" w:lineRule="auto"/>
                              <w:jc w:val="center"/>
                              <w:rPr>
                                <w:b/>
                                <w:sz w:val="16"/>
                                <w:szCs w:val="16"/>
                              </w:rPr>
                            </w:pPr>
                            <w:r w:rsidRPr="00A62260">
                              <w:rPr>
                                <w:b/>
                                <w:sz w:val="16"/>
                                <w:szCs w:val="16"/>
                              </w:rPr>
                              <w:t xml:space="preserve">Отраженная пирамида увеличенного диапазона </w:t>
                            </w:r>
                            <w:proofErr w:type="spellStart"/>
                            <w:r w:rsidRPr="00A62260">
                              <w:rPr>
                                <w:b/>
                                <w:sz w:val="16"/>
                                <w:szCs w:val="16"/>
                              </w:rPr>
                              <w:t>изотропности</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85" o:spid="_x0000_s1100" type="#_x0000_t202" style="position:absolute;left:0;text-align:left;margin-left:275.6pt;margin-top:234.4pt;width:148.35pt;height:27.8pt;rotation:176384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" fillcolor="white [3201]" stroked="f" strokeweight=".5pt">
                <v:textbox inset="0,0,0,0">
                  <w:txbxContent>
                    <w:p w:rsidR="005961AB" w:rsidRPr="00A62260" w:rsidRDefault="005961AB" w:rsidP="00756D62">
                      <w:pPr>
                        <w:spacing w:line="240" w:lineRule="auto"/>
                        <w:jc w:val="center"/>
                        <w:rPr>
                          <w:b/>
                          <w:sz w:val="16"/>
                          <w:szCs w:val="16"/>
                        </w:rPr>
                      </w:pPr>
                      <w:r w:rsidRPr="00A62260">
                        <w:rPr>
                          <w:b/>
                          <w:sz w:val="16"/>
                          <w:szCs w:val="16"/>
                        </w:rPr>
                        <w:t xml:space="preserve">Отраженная пирамида увеличенного диапазона </w:t>
                      </w:r>
                      <w:proofErr w:type="spellStart"/>
                      <w:r w:rsidRPr="00A62260">
                        <w:rPr>
                          <w:b/>
                          <w:sz w:val="16"/>
                          <w:szCs w:val="16"/>
                        </w:rPr>
                        <w:t>изотропности</w:t>
                      </w:r>
                      <w:proofErr w:type="spellEnd"/>
                    </w:p>
                  </w:txbxContent>
                </v:textbox>
              </v:shape>
            </w:pict>
          </mc:Fallback>
        </mc:AlternateContent>
      </w:r>
      <w:r w:rsidR="00FA10A8">
        <w:rPr>
          <w:noProof/>
          <w:w w:val="100"/>
          <w:lang w:val="en-GB" w:eastAsia="en-GB"/>
        </w:rPr>
        <mc:AlternateContent>
          <mc:Choice Requires="wps">
            <w:drawing>
              <wp:anchor distT="0" distB="0" distL="114300" distR="114300" simplePos="0" relativeHeight="251666432" behindDoc="0" locked="0" layoutInCell="1" allowOverlap="1" wp14:anchorId="16D64603" wp14:editId="3548AD5E">
                <wp:simplePos x="0" y="0"/>
                <wp:positionH relativeFrom="column">
                  <wp:posOffset>2261761</wp:posOffset>
                </wp:positionH>
                <wp:positionV relativeFrom="paragraph">
                  <wp:posOffset>2130963</wp:posOffset>
                </wp:positionV>
                <wp:extent cx="2160642" cy="183993"/>
                <wp:effectExtent l="0" t="590550" r="0" b="597535"/>
                <wp:wrapNone/>
                <wp:docPr id="987" name="Поле 987"/>
                <wp:cNvGraphicFramePr/>
                <a:graphic xmlns:a="http://schemas.openxmlformats.org/drawingml/2006/main">
                  <a:graphicData uri="http://schemas.microsoft.com/office/word/2010/wordprocessingShape">
                    <wps:wsp>
                      <wps:cNvSpPr txBox="1"/>
                      <wps:spPr>
                        <a:xfrm rot="19582698">
                          <a:off x="0" y="0"/>
                          <a:ext cx="2160642" cy="183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352881" w:rsidRDefault="005961AB" w:rsidP="00FA10A8">
                            <w:pPr>
                              <w:spacing w:line="192" w:lineRule="auto"/>
                              <w:rPr>
                                <w:b/>
                                <w:sz w:val="16"/>
                                <w:szCs w:val="16"/>
                              </w:rPr>
                            </w:pPr>
                            <w:r w:rsidRPr="00352881">
                              <w:rPr>
                                <w:b/>
                                <w:sz w:val="16"/>
                                <w:szCs w:val="16"/>
                              </w:rPr>
                              <w:t>Нормальная линия поверхности монитора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7" o:spid="_x0000_s1101" type="#_x0000_t202" style="position:absolute;left:0;text-align:left;margin-left:178.1pt;margin-top:167.8pt;width:170.15pt;height:14.5pt;rotation:-22034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" fillcolor="white [3201]" stroked="f" strokeweight=".5pt">
                <v:textbox inset="0,0,0,0">
                  <w:txbxContent>
                    <w:p w:rsidR="005961AB" w:rsidRPr="00352881" w:rsidRDefault="005961AB" w:rsidP="00FA10A8">
                      <w:pPr>
                        <w:spacing w:line="192" w:lineRule="auto"/>
                        <w:rPr>
                          <w:b/>
                          <w:sz w:val="16"/>
                          <w:szCs w:val="16"/>
                        </w:rPr>
                      </w:pPr>
                      <w:r w:rsidRPr="00352881">
                        <w:rPr>
                          <w:b/>
                          <w:sz w:val="16"/>
                          <w:szCs w:val="16"/>
                        </w:rPr>
                        <w:t>Нормальная линия поверхности монитора</w:t>
                      </w:r>
                    </w:p>
                  </w:txbxContent>
                </v:textbox>
              </v:shape>
            </w:pict>
          </mc:Fallback>
        </mc:AlternateContent>
      </w:r>
      <w:r w:rsidR="00FA10A8">
        <w:rPr>
          <w:noProof/>
          <w:w w:val="100"/>
          <w:lang w:val="en-GB" w:eastAsia="en-GB"/>
        </w:rPr>
        <mc:AlternateContent>
          <mc:Choice Requires="wps">
            <w:drawing>
              <wp:anchor distT="0" distB="0" distL="114300" distR="114300" simplePos="0" relativeHeight="251664384" behindDoc="0" locked="0" layoutInCell="1" allowOverlap="1" wp14:anchorId="402FC58B" wp14:editId="03BA2989">
                <wp:simplePos x="0" y="0"/>
                <wp:positionH relativeFrom="column">
                  <wp:posOffset>4266705</wp:posOffset>
                </wp:positionH>
                <wp:positionV relativeFrom="paragraph">
                  <wp:posOffset>156249</wp:posOffset>
                </wp:positionV>
                <wp:extent cx="2048225" cy="205740"/>
                <wp:effectExtent l="19050" t="76200" r="9525" b="60960"/>
                <wp:wrapNone/>
                <wp:docPr id="988" name="Поле 988"/>
                <wp:cNvGraphicFramePr/>
                <a:graphic xmlns:a="http://schemas.openxmlformats.org/drawingml/2006/main">
                  <a:graphicData uri="http://schemas.microsoft.com/office/word/2010/wordprocessingShape">
                    <wps:wsp>
                      <wps:cNvSpPr txBox="1"/>
                      <wps:spPr>
                        <a:xfrm rot="194290">
                          <a:off x="0" y="0"/>
                          <a:ext cx="2048225"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62260" w:rsidRDefault="005961AB" w:rsidP="00FA10A8">
                            <w:pPr>
                              <w:rPr>
                                <w:b/>
                                <w:sz w:val="16"/>
                                <w:szCs w:val="16"/>
                              </w:rPr>
                            </w:pPr>
                            <w:r w:rsidRPr="00A62260">
                              <w:rPr>
                                <w:b/>
                                <w:sz w:val="16"/>
                                <w:szCs w:val="16"/>
                              </w:rPr>
                              <w:t>П</w:t>
                            </w:r>
                            <w:r>
                              <w:rPr>
                                <w:b/>
                                <w:sz w:val="16"/>
                                <w:szCs w:val="16"/>
                              </w:rPr>
                              <w:t xml:space="preserve">редусмотренный </w:t>
                            </w:r>
                            <w:r w:rsidRPr="00A62260">
                              <w:rPr>
                                <w:b/>
                                <w:sz w:val="16"/>
                                <w:szCs w:val="16"/>
                              </w:rPr>
                              <w:t>монитором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8" o:spid="_x0000_s1102" type="#_x0000_t202" style="position:absolute;left:0;text-align:left;margin-left:335.95pt;margin-top:12.3pt;width:161.3pt;height:16.2pt;rotation:21221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" fillcolor="white [3201]" stroked="f" strokeweight=".5pt">
                <v:textbox inset="0,0,0,0">
                  <w:txbxContent>
                    <w:p w:rsidR="005961AB" w:rsidRPr="00A62260" w:rsidRDefault="005961AB" w:rsidP="00FA10A8">
                      <w:pPr>
                        <w:rPr>
                          <w:b/>
                          <w:sz w:val="16"/>
                          <w:szCs w:val="16"/>
                        </w:rPr>
                      </w:pPr>
                      <w:r w:rsidRPr="00A62260">
                        <w:rPr>
                          <w:b/>
                          <w:sz w:val="16"/>
                          <w:szCs w:val="16"/>
                        </w:rPr>
                        <w:t>П</w:t>
                      </w:r>
                      <w:r>
                        <w:rPr>
                          <w:b/>
                          <w:sz w:val="16"/>
                          <w:szCs w:val="16"/>
                        </w:rPr>
                        <w:t xml:space="preserve">редусмотренный </w:t>
                      </w:r>
                      <w:r w:rsidRPr="00A62260">
                        <w:rPr>
                          <w:b/>
                          <w:sz w:val="16"/>
                          <w:szCs w:val="16"/>
                        </w:rPr>
                        <w:t>монитором размер</w:t>
                      </w:r>
                    </w:p>
                  </w:txbxContent>
                </v:textbox>
              </v:shape>
            </w:pict>
          </mc:Fallback>
        </mc:AlternateContent>
      </w:r>
      <w:r w:rsidR="00FA10A8">
        <w:rPr>
          <w:noProof/>
          <w:w w:val="100"/>
          <w:lang w:val="en-GB" w:eastAsia="en-GB"/>
        </w:rPr>
        <mc:AlternateContent>
          <mc:Choice Requires="wps">
            <w:drawing>
              <wp:anchor distT="0" distB="0" distL="114300" distR="114300" simplePos="0" relativeHeight="251662336" behindDoc="0" locked="0" layoutInCell="1" allowOverlap="1" wp14:anchorId="17D81D8D" wp14:editId="58F26737">
                <wp:simplePos x="0" y="0"/>
                <wp:positionH relativeFrom="column">
                  <wp:posOffset>822674</wp:posOffset>
                </wp:positionH>
                <wp:positionV relativeFrom="paragraph">
                  <wp:posOffset>2756535</wp:posOffset>
                </wp:positionV>
                <wp:extent cx="1612900" cy="350520"/>
                <wp:effectExtent l="19050" t="171450" r="25400" b="163830"/>
                <wp:wrapNone/>
                <wp:docPr id="986" name="Поле 986"/>
                <wp:cNvGraphicFramePr/>
                <a:graphic xmlns:a="http://schemas.openxmlformats.org/drawingml/2006/main">
                  <a:graphicData uri="http://schemas.microsoft.com/office/word/2010/wordprocessingShape">
                    <wps:wsp>
                      <wps:cNvSpPr txBox="1"/>
                      <wps:spPr>
                        <a:xfrm rot="694245">
                          <a:off x="0" y="0"/>
                          <a:ext cx="16129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83013D" w:rsidRDefault="005961AB" w:rsidP="00756D62">
                            <w:pPr>
                              <w:spacing w:line="240" w:lineRule="auto"/>
                              <w:jc w:val="center"/>
                              <w:rPr>
                                <w:b/>
                                <w:sz w:val="16"/>
                                <w:szCs w:val="16"/>
                              </w:rPr>
                            </w:pPr>
                            <w:r w:rsidRPr="0083013D">
                              <w:rPr>
                                <w:b/>
                                <w:sz w:val="16"/>
                                <w:szCs w:val="16"/>
                              </w:rPr>
                              <w:t xml:space="preserve">Увеличенный диапазон </w:t>
                            </w:r>
                            <w:r>
                              <w:rPr>
                                <w:b/>
                                <w:sz w:val="16"/>
                                <w:szCs w:val="16"/>
                              </w:rPr>
                              <w:br/>
                            </w:r>
                            <w:proofErr w:type="spellStart"/>
                            <w:r w:rsidRPr="0083013D">
                              <w:rPr>
                                <w:b/>
                                <w:sz w:val="16"/>
                                <w:szCs w:val="16"/>
                              </w:rPr>
                              <w:t>изотропности</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6" o:spid="_x0000_s1103" type="#_x0000_t202" style="position:absolute;left:0;text-align:left;margin-left:64.8pt;margin-top:217.05pt;width:127pt;height:27.6pt;rotation:75830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" fillcolor="white [3201]" stroked="f" strokeweight=".5pt">
                <v:textbox inset="0,0,0,0">
                  <w:txbxContent>
                    <w:p w:rsidR="005961AB" w:rsidRPr="0083013D" w:rsidRDefault="005961AB" w:rsidP="00756D62">
                      <w:pPr>
                        <w:spacing w:line="240" w:lineRule="auto"/>
                        <w:jc w:val="center"/>
                        <w:rPr>
                          <w:b/>
                          <w:sz w:val="16"/>
                          <w:szCs w:val="16"/>
                        </w:rPr>
                      </w:pPr>
                      <w:r w:rsidRPr="0083013D">
                        <w:rPr>
                          <w:b/>
                          <w:sz w:val="16"/>
                          <w:szCs w:val="16"/>
                        </w:rPr>
                        <w:t xml:space="preserve">Увеличенный диапазон </w:t>
                      </w:r>
                      <w:r>
                        <w:rPr>
                          <w:b/>
                          <w:sz w:val="16"/>
                          <w:szCs w:val="16"/>
                        </w:rPr>
                        <w:br/>
                      </w:r>
                      <w:proofErr w:type="spellStart"/>
                      <w:r w:rsidRPr="0083013D">
                        <w:rPr>
                          <w:b/>
                          <w:sz w:val="16"/>
                          <w:szCs w:val="16"/>
                        </w:rPr>
                        <w:t>изотропности</w:t>
                      </w:r>
                      <w:proofErr w:type="spellEnd"/>
                    </w:p>
                  </w:txbxContent>
                </v:textbox>
              </v:shape>
            </w:pict>
          </mc:Fallback>
        </mc:AlternateContent>
      </w:r>
      <w:r w:rsidR="00FA10A8">
        <w:rPr>
          <w:noProof/>
          <w:lang w:val="en-GB" w:eastAsia="en-GB"/>
        </w:rPr>
        <w:drawing>
          <wp:inline distT="0" distB="0" distL="0" distR="0" wp14:anchorId="666E7D46" wp14:editId="37C8CD88">
            <wp:extent cx="5267325" cy="3406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7325" cy="3406775"/>
                    </a:xfrm>
                    <a:prstGeom prst="rect">
                      <a:avLst/>
                    </a:prstGeom>
                    <a:noFill/>
                    <a:ln>
                      <a:noFill/>
                    </a:ln>
                  </pic:spPr>
                </pic:pic>
              </a:graphicData>
            </a:graphic>
          </wp:inline>
        </w:drawing>
      </w:r>
    </w:p>
    <w:p w:rsidR="00FA10A8" w:rsidRPr="00756D62" w:rsidRDefault="00FA10A8" w:rsidP="00756D62">
      <w:pPr>
        <w:pStyle w:val="SingleTxt"/>
        <w:tabs>
          <w:tab w:val="clear" w:pos="2218"/>
          <w:tab w:val="left" w:pos="2430"/>
        </w:tabs>
        <w:spacing w:after="0" w:line="120" w:lineRule="exact"/>
        <w:ind w:left="2430" w:hanging="1163"/>
        <w:rPr>
          <w:sz w:val="10"/>
        </w:rPr>
      </w:pPr>
    </w:p>
    <w:p w:rsidR="00756D62" w:rsidRPr="00756D62" w:rsidRDefault="00756D62" w:rsidP="00756D62">
      <w:pPr>
        <w:pStyle w:val="SingleTxt"/>
        <w:tabs>
          <w:tab w:val="clear" w:pos="2218"/>
          <w:tab w:val="left" w:pos="2430"/>
        </w:tabs>
        <w:spacing w:after="0" w:line="120" w:lineRule="exact"/>
        <w:ind w:left="2430" w:hanging="1163"/>
        <w:rPr>
          <w:sz w:val="10"/>
        </w:rPr>
      </w:pPr>
    </w:p>
    <w:p w:rsidR="00756D62" w:rsidRPr="00756D62" w:rsidRDefault="00756D62" w:rsidP="00756D62">
      <w:pPr>
        <w:pStyle w:val="SingleTxt"/>
        <w:tabs>
          <w:tab w:val="clear" w:pos="2218"/>
          <w:tab w:val="left" w:pos="2430"/>
        </w:tabs>
        <w:ind w:left="2430" w:hanging="1163"/>
      </w:pPr>
      <w:r w:rsidRPr="00756D62">
        <w:tab/>
      </w:r>
      <w:r>
        <w:tab/>
      </w:r>
      <w:r w:rsidRPr="00756D62">
        <w:t>Эта проекция представляет 100% поверхности, подлежащей ра</w:t>
      </w:r>
      <w:r w:rsidRPr="00756D62">
        <w:t>с</w:t>
      </w:r>
      <w:r w:rsidRPr="00756D62">
        <w:t>смотрению.</w:t>
      </w:r>
    </w:p>
    <w:p w:rsidR="00756D62" w:rsidRPr="00756D62" w:rsidRDefault="00756D62" w:rsidP="00756D62">
      <w:pPr>
        <w:pStyle w:val="SingleTxt"/>
        <w:tabs>
          <w:tab w:val="clear" w:pos="2218"/>
          <w:tab w:val="left" w:pos="2430"/>
        </w:tabs>
        <w:ind w:left="2430" w:hanging="1163"/>
      </w:pPr>
      <w:r w:rsidRPr="00756D62">
        <w:tab/>
      </w:r>
      <w:r>
        <w:tab/>
      </w:r>
      <w:r w:rsidRPr="00756D62">
        <w:t>На основании виртуального испытания оценить долю проекции, к</w:t>
      </w:r>
      <w:r w:rsidRPr="00756D62">
        <w:t>о</w:t>
      </w:r>
      <w:r w:rsidRPr="00756D62">
        <w:t>торая приходится на открытые пространства транспортного средства (например, на окно боковой двери, заднее стекло или люк крыши; вместе с тем, например, люк на крыше, имеющий непрозрачную шторку, не рассматривают как открытое пространство).</w:t>
      </w:r>
    </w:p>
    <w:p w:rsidR="00756D62" w:rsidRPr="00756D62" w:rsidRDefault="00756D62" w:rsidP="00756D62">
      <w:pPr>
        <w:pStyle w:val="SingleTxt"/>
        <w:tabs>
          <w:tab w:val="clear" w:pos="2218"/>
          <w:tab w:val="left" w:pos="2430"/>
        </w:tabs>
        <w:ind w:left="2430" w:hanging="1163"/>
      </w:pPr>
      <w:r w:rsidRPr="00756D62">
        <w:tab/>
      </w:r>
      <w:r>
        <w:tab/>
      </w:r>
      <w:r w:rsidRPr="00756D62">
        <w:t>Случай, когда ориентацию зеркала и двойной функциональной с</w:t>
      </w:r>
      <w:r w:rsidRPr="00756D62">
        <w:t>и</w:t>
      </w:r>
      <w:r w:rsidRPr="00756D62">
        <w:t>стемы зеркала и СВМ класса I можно регулировать:</w:t>
      </w:r>
    </w:p>
    <w:p w:rsidR="00756D62" w:rsidRPr="00756D62" w:rsidRDefault="00756D62" w:rsidP="00870225">
      <w:pPr>
        <w:pStyle w:val="SingleTxt"/>
        <w:tabs>
          <w:tab w:val="clear" w:pos="2218"/>
          <w:tab w:val="left" w:pos="2430"/>
        </w:tabs>
        <w:ind w:left="2430" w:hanging="1163"/>
      </w:pPr>
      <w:r w:rsidRPr="00756D62">
        <w:tab/>
      </w:r>
      <w:r>
        <w:tab/>
      </w:r>
      <w:proofErr w:type="gramStart"/>
      <w:r w:rsidRPr="00756D62">
        <w:t>Если податель заявки подтверждает на основании виртуального и</w:t>
      </w:r>
      <w:r w:rsidRPr="00756D62">
        <w:t>с</w:t>
      </w:r>
      <w:r w:rsidRPr="00756D62">
        <w:t>пытания, что диапазон регулировки двойной функциональной с</w:t>
      </w:r>
      <w:r w:rsidRPr="00756D62">
        <w:t>и</w:t>
      </w:r>
      <w:r w:rsidRPr="00756D62">
        <w:t>стемы зеркала и СВМ класса I позволяет водителю избежать поп</w:t>
      </w:r>
      <w:r w:rsidRPr="00756D62">
        <w:t>а</w:t>
      </w:r>
      <w:r w:rsidRPr="00756D62">
        <w:t>дания случайного отраженного света из открытого проема тран</w:t>
      </w:r>
      <w:r w:rsidRPr="00756D62">
        <w:t>с</w:t>
      </w:r>
      <w:r w:rsidRPr="00756D62">
        <w:t>портного средства в тот момент, когда глаз водителя направлен в любую фиксированную точку стандартного изотропного диапазона, то в этом случае значение яркости отраженного источника света должно соответствовать разделу 7.8.2 стандарта ISO</w:t>
      </w:r>
      <w:proofErr w:type="gramEnd"/>
      <w:r w:rsidRPr="00756D62">
        <w:t xml:space="preserve"> 16505:2015, и</w:t>
      </w:r>
      <w:r w:rsidRPr="00756D62">
        <w:t>с</w:t>
      </w:r>
      <w:r w:rsidRPr="00756D62">
        <w:t>пытание 2: 1 300</w:t>
      </w:r>
      <w:r>
        <w:t>–</w:t>
      </w:r>
      <w:r w:rsidRPr="00756D62">
        <w:t>1 500 кд/м</w:t>
      </w:r>
      <w:proofErr w:type="gramStart"/>
      <w:r w:rsidRPr="00870225">
        <w:rPr>
          <w:vertAlign w:val="superscript"/>
        </w:rPr>
        <w:t>2</w:t>
      </w:r>
      <w:proofErr w:type="gramEnd"/>
      <w:r w:rsidRPr="00756D62">
        <w:t xml:space="preserve">.  </w:t>
      </w:r>
    </w:p>
    <w:p w:rsidR="00756D62" w:rsidRPr="00756D62" w:rsidRDefault="00756D62" w:rsidP="00756D62">
      <w:pPr>
        <w:pStyle w:val="SingleTxt"/>
        <w:tabs>
          <w:tab w:val="clear" w:pos="2218"/>
          <w:tab w:val="left" w:pos="2430"/>
        </w:tabs>
        <w:ind w:left="2430" w:hanging="1163"/>
      </w:pPr>
      <w:r w:rsidRPr="00756D62">
        <w:t>6.2.2.3.3.3</w:t>
      </w:r>
      <w:r w:rsidRPr="00756D62">
        <w:tab/>
        <w:t>Передача серой шкалы</w:t>
      </w:r>
    </w:p>
    <w:p w:rsidR="00756D62" w:rsidRPr="00756D62" w:rsidRDefault="00756D62" w:rsidP="00756D62">
      <w:pPr>
        <w:pStyle w:val="SingleTxt"/>
        <w:tabs>
          <w:tab w:val="clear" w:pos="2218"/>
          <w:tab w:val="left" w:pos="2430"/>
        </w:tabs>
        <w:ind w:left="2430" w:hanging="1163"/>
      </w:pPr>
      <w:r w:rsidRPr="00756D62">
        <w:tab/>
      </w:r>
      <w:r>
        <w:tab/>
      </w:r>
      <w:r w:rsidRPr="00756D62">
        <w:t xml:space="preserve">СВМ должна обеспечивать достаточную передачу серой шкалы. СВМ должна отображать на мониторе тональный </w:t>
      </w:r>
      <w:proofErr w:type="gramStart"/>
      <w:r w:rsidRPr="00756D62">
        <w:t>диапазон</w:t>
      </w:r>
      <w:proofErr w:type="gramEnd"/>
      <w:r w:rsidRPr="00756D62">
        <w:t xml:space="preserve"> по меньшей мере восьми различимых различных тонов серого.</w:t>
      </w:r>
    </w:p>
    <w:p w:rsidR="00756D62" w:rsidRPr="00756D62" w:rsidRDefault="00756D62" w:rsidP="00756D62">
      <w:pPr>
        <w:pStyle w:val="SingleTxt"/>
        <w:tabs>
          <w:tab w:val="clear" w:pos="2218"/>
          <w:tab w:val="left" w:pos="2430"/>
        </w:tabs>
        <w:ind w:left="2430" w:hanging="1163"/>
      </w:pPr>
      <w:r w:rsidRPr="00756D62">
        <w:tab/>
      </w:r>
      <w:r>
        <w:tab/>
      </w:r>
      <w:r w:rsidRPr="00756D62">
        <w:t>Для оценки передачу серой шкалы применяют метод испытания, и</w:t>
      </w:r>
      <w:r w:rsidRPr="00756D62">
        <w:t>з</w:t>
      </w:r>
      <w:r w:rsidRPr="00756D62">
        <w:t>ложенный в пункте 1.4 приложения 12.</w:t>
      </w:r>
    </w:p>
    <w:p w:rsidR="00756D62" w:rsidRPr="00756D62" w:rsidRDefault="00730F29" w:rsidP="00756D62">
      <w:pPr>
        <w:pStyle w:val="SingleTxt"/>
        <w:tabs>
          <w:tab w:val="clear" w:pos="2218"/>
          <w:tab w:val="left" w:pos="2430"/>
        </w:tabs>
        <w:ind w:left="2430" w:hanging="1163"/>
      </w:pPr>
      <w:r>
        <w:br w:type="page"/>
      </w:r>
      <w:r w:rsidR="00756D62" w:rsidRPr="00756D62">
        <w:lastRenderedPageBreak/>
        <w:t>6.2.2.3.3.4</w:t>
      </w:r>
      <w:r w:rsidR="00756D62" w:rsidRPr="00756D62">
        <w:tab/>
        <w:t>Цветопередача</w:t>
      </w:r>
    </w:p>
    <w:p w:rsidR="00756D62" w:rsidRPr="00756D62" w:rsidRDefault="00756D62" w:rsidP="00870225">
      <w:pPr>
        <w:pStyle w:val="SingleTxt"/>
        <w:tabs>
          <w:tab w:val="clear" w:pos="2218"/>
          <w:tab w:val="left" w:pos="2430"/>
        </w:tabs>
        <w:ind w:left="2430" w:hanging="1163"/>
      </w:pPr>
      <w:r w:rsidRPr="00756D62">
        <w:tab/>
      </w:r>
      <w:r>
        <w:tab/>
      </w:r>
      <w:r w:rsidRPr="00756D62">
        <w:t>Для обеспечения достаточной цветопередачи угол цветового тона воспроизводимого цвета квадратов на диаграмме для монитора до</w:t>
      </w:r>
      <w:r w:rsidRPr="00756D62">
        <w:t>л</w:t>
      </w:r>
      <w:r w:rsidRPr="00756D62">
        <w:t>жен удовлетворять следующим требованиям. Цветовые координаты определяются на основе предусмотренного стандартом МКО 1976</w:t>
      </w:r>
      <w:r w:rsidR="00870225">
        <w:t> </w:t>
      </w:r>
      <w:r w:rsidRPr="00756D62">
        <w:t>года равномерного цветового пространства:</w:t>
      </w:r>
    </w:p>
    <w:p w:rsidR="00756D62" w:rsidRPr="00756D62" w:rsidRDefault="00756D62" w:rsidP="00756D62">
      <w:pPr>
        <w:pStyle w:val="SingleTxt"/>
        <w:tabs>
          <w:tab w:val="clear" w:pos="2218"/>
          <w:tab w:val="clear" w:pos="2693"/>
          <w:tab w:val="left" w:pos="2430"/>
          <w:tab w:val="left" w:pos="2880"/>
        </w:tabs>
        <w:ind w:left="2880" w:hanging="1613"/>
      </w:pPr>
      <w:r w:rsidRPr="00756D62">
        <w:tab/>
      </w:r>
      <w:r>
        <w:tab/>
      </w:r>
      <w:r w:rsidRPr="00756D62">
        <w:t>а)</w:t>
      </w:r>
      <w:r w:rsidRPr="00756D62">
        <w:tab/>
        <w:t>красные цветовые координаты не должны превышать предел</w:t>
      </w:r>
      <w:r w:rsidRPr="00756D62">
        <w:t>ь</w:t>
      </w:r>
      <w:r w:rsidRPr="00756D62">
        <w:t>ных значений (0°, 44,8°) или (332,2°, 360°);</w:t>
      </w:r>
    </w:p>
    <w:p w:rsidR="00756D62" w:rsidRPr="00756D62" w:rsidRDefault="00756D62" w:rsidP="00756D62">
      <w:pPr>
        <w:pStyle w:val="SingleTxt"/>
        <w:tabs>
          <w:tab w:val="clear" w:pos="2218"/>
          <w:tab w:val="clear" w:pos="2693"/>
          <w:tab w:val="left" w:pos="2430"/>
          <w:tab w:val="left" w:pos="2880"/>
        </w:tabs>
        <w:ind w:left="2880" w:hanging="1613"/>
      </w:pPr>
      <w:r w:rsidRPr="00756D62">
        <w:tab/>
      </w:r>
      <w:r>
        <w:tab/>
      </w:r>
      <w:r w:rsidRPr="00756D62">
        <w:t>b)</w:t>
      </w:r>
      <w:r w:rsidRPr="00756D62">
        <w:tab/>
        <w:t>зеленые цветовые координаты не должны превышать предел</w:t>
      </w:r>
      <w:r w:rsidRPr="00756D62">
        <w:t>ь</w:t>
      </w:r>
      <w:r w:rsidRPr="00756D62">
        <w:t>ных значений (96,6°, 179,9°);</w:t>
      </w:r>
    </w:p>
    <w:p w:rsidR="00756D62" w:rsidRPr="00756D62" w:rsidRDefault="00756D62" w:rsidP="00756D62">
      <w:pPr>
        <w:pStyle w:val="SingleTxt"/>
        <w:tabs>
          <w:tab w:val="clear" w:pos="2218"/>
          <w:tab w:val="clear" w:pos="2693"/>
          <w:tab w:val="left" w:pos="2430"/>
          <w:tab w:val="left" w:pos="2880"/>
        </w:tabs>
        <w:ind w:left="2880" w:hanging="1613"/>
      </w:pPr>
      <w:r w:rsidRPr="00756D62">
        <w:tab/>
      </w:r>
      <w:r>
        <w:tab/>
      </w:r>
      <w:r w:rsidRPr="00756D62">
        <w:t>с)</w:t>
      </w:r>
      <w:r w:rsidRPr="00756D62">
        <w:tab/>
        <w:t>синие цветовые координаты не должны превышать предельных значений (209,9°, 302,2°);</w:t>
      </w:r>
    </w:p>
    <w:p w:rsidR="00756D62" w:rsidRPr="00756D62" w:rsidRDefault="00756D62" w:rsidP="00756D62">
      <w:pPr>
        <w:pStyle w:val="SingleTxt"/>
        <w:tabs>
          <w:tab w:val="clear" w:pos="2218"/>
          <w:tab w:val="clear" w:pos="2693"/>
          <w:tab w:val="left" w:pos="2430"/>
          <w:tab w:val="left" w:pos="2880"/>
        </w:tabs>
        <w:ind w:left="2880" w:hanging="1613"/>
      </w:pPr>
      <w:r w:rsidRPr="00756D62">
        <w:tab/>
      </w:r>
      <w:r>
        <w:tab/>
      </w:r>
      <w:r w:rsidRPr="00756D62">
        <w:t>d)</w:t>
      </w:r>
      <w:r w:rsidRPr="00756D62">
        <w:tab/>
        <w:t>желтые цветовые координаты не должны превышать предел</w:t>
      </w:r>
      <w:r w:rsidRPr="00756D62">
        <w:t>ь</w:t>
      </w:r>
      <w:r w:rsidRPr="00756D62">
        <w:t>ных значений (44,8°, 96,6°);</w:t>
      </w:r>
    </w:p>
    <w:p w:rsidR="00756D62" w:rsidRPr="00756D62" w:rsidRDefault="00756D62" w:rsidP="00756D62">
      <w:pPr>
        <w:pStyle w:val="SingleTxt"/>
        <w:tabs>
          <w:tab w:val="clear" w:pos="2218"/>
          <w:tab w:val="clear" w:pos="2693"/>
          <w:tab w:val="left" w:pos="2430"/>
          <w:tab w:val="left" w:pos="2880"/>
        </w:tabs>
        <w:ind w:left="2880" w:hanging="1613"/>
      </w:pPr>
      <w:r w:rsidRPr="00756D62">
        <w:tab/>
      </w:r>
      <w:r>
        <w:tab/>
      </w:r>
      <w:r w:rsidRPr="00756D62">
        <w:t>е)</w:t>
      </w:r>
      <w:r w:rsidRPr="00756D62">
        <w:tab/>
        <w:t>для того чтобы отличить от белого света, определить рассто</w:t>
      </w:r>
      <w:r w:rsidRPr="00756D62">
        <w:t>я</w:t>
      </w:r>
      <w:r w:rsidRPr="00756D62">
        <w:t xml:space="preserve">ние от белого, как </w:t>
      </w:r>
      <w:proofErr w:type="spellStart"/>
      <w:r w:rsidRPr="00756D62">
        <w:t>R</w:t>
      </w:r>
      <w:r w:rsidRPr="00870225">
        <w:rPr>
          <w:vertAlign w:val="subscript"/>
        </w:rPr>
        <w:t>i</w:t>
      </w:r>
      <w:proofErr w:type="spellEnd"/>
      <w:r w:rsidRPr="00756D62">
        <w:t xml:space="preserve"> ≥ 0,02, где </w:t>
      </w:r>
      <w:proofErr w:type="spellStart"/>
      <w:r w:rsidRPr="00870225">
        <w:rPr>
          <w:i/>
          <w:iCs/>
        </w:rPr>
        <w:t>R</w:t>
      </w:r>
      <w:r w:rsidRPr="00756D62">
        <w:rPr>
          <w:i/>
          <w:iCs/>
          <w:vertAlign w:val="subscript"/>
        </w:rPr>
        <w:t>i</w:t>
      </w:r>
      <w:proofErr w:type="spellEnd"/>
      <w:r w:rsidRPr="00756D62">
        <w:t xml:space="preserve"> – хроматическое расстояние от каждого цветового квадрата (i = красный, зеленый, синий, желтый) по отношению к белому (i = белый).</w:t>
      </w:r>
    </w:p>
    <w:p w:rsidR="00756D62" w:rsidRDefault="00756D62" w:rsidP="00756D62">
      <w:pPr>
        <w:pStyle w:val="SingleTxt"/>
        <w:tabs>
          <w:tab w:val="clear" w:pos="2218"/>
          <w:tab w:val="left" w:pos="2430"/>
        </w:tabs>
        <w:ind w:left="2430" w:hanging="1163"/>
      </w:pPr>
      <w:r w:rsidRPr="00756D62">
        <w:tab/>
      </w:r>
      <w:r>
        <w:tab/>
      </w:r>
      <w:r w:rsidRPr="00756D62">
        <w:t>На рис. B в качестве иллюстрации приводится диапазон допуска, описанный с использованием однородного цветового пространства, предусмотренного стандартом МКО 1976 года.</w:t>
      </w:r>
    </w:p>
    <w:p w:rsidR="00676C74" w:rsidRPr="00730F29" w:rsidRDefault="00676C74" w:rsidP="00730F29">
      <w:pPr>
        <w:pStyle w:val="SingleTxt"/>
        <w:tabs>
          <w:tab w:val="clear" w:pos="2218"/>
          <w:tab w:val="left" w:pos="2430"/>
        </w:tabs>
        <w:spacing w:after="0" w:line="120" w:lineRule="exact"/>
        <w:ind w:left="2433" w:hanging="1166"/>
        <w:rPr>
          <w:sz w:val="10"/>
        </w:rPr>
      </w:pPr>
    </w:p>
    <w:p w:rsidR="00730F29" w:rsidRPr="00730F29" w:rsidRDefault="00730F29" w:rsidP="00730F29">
      <w:pPr>
        <w:pStyle w:val="SingleTxt"/>
        <w:tabs>
          <w:tab w:val="clear" w:pos="2218"/>
          <w:tab w:val="left" w:pos="2430"/>
        </w:tabs>
        <w:spacing w:after="0" w:line="120" w:lineRule="exact"/>
        <w:ind w:left="2433" w:hanging="1166"/>
        <w:rPr>
          <w:sz w:val="10"/>
        </w:rPr>
      </w:pPr>
    </w:p>
    <w:p w:rsidR="00676C74" w:rsidRDefault="008978DD" w:rsidP="00756D62">
      <w:pPr>
        <w:pStyle w:val="SingleTxt"/>
        <w:tabs>
          <w:tab w:val="clear" w:pos="2218"/>
          <w:tab w:val="left" w:pos="2430"/>
        </w:tabs>
        <w:spacing w:line="240" w:lineRule="auto"/>
        <w:ind w:left="2433" w:hanging="1166"/>
      </w:pPr>
      <w:r>
        <w:tab/>
      </w:r>
      <w:r>
        <w:tab/>
        <w:t xml:space="preserve">Рис. </w:t>
      </w:r>
      <w:proofErr w:type="gramStart"/>
      <w:r>
        <w:t>В</w:t>
      </w:r>
      <w:proofErr w:type="gramEnd"/>
    </w:p>
    <w:p w:rsidR="00FA10A8" w:rsidRDefault="00870225" w:rsidP="00756D62">
      <w:pPr>
        <w:pStyle w:val="SingleTxt"/>
        <w:tabs>
          <w:tab w:val="clear" w:pos="2218"/>
          <w:tab w:val="left" w:pos="2430"/>
        </w:tabs>
        <w:spacing w:line="240" w:lineRule="auto"/>
        <w:ind w:left="2433" w:hanging="1166"/>
      </w:pPr>
      <w:r>
        <w:rPr>
          <w:noProof/>
          <w:w w:val="100"/>
          <w:lang w:val="en-GB" w:eastAsia="en-GB"/>
        </w:rPr>
        <mc:AlternateContent>
          <mc:Choice Requires="wps">
            <w:drawing>
              <wp:anchor distT="0" distB="0" distL="0" distR="0" simplePos="0" relativeHeight="251816960" behindDoc="0" locked="0" layoutInCell="1" allowOverlap="1" wp14:anchorId="136B97DB" wp14:editId="21AD64FC">
                <wp:simplePos x="0" y="0"/>
                <wp:positionH relativeFrom="column">
                  <wp:posOffset>5215890</wp:posOffset>
                </wp:positionH>
                <wp:positionV relativeFrom="paragraph">
                  <wp:posOffset>3522980</wp:posOffset>
                </wp:positionV>
                <wp:extent cx="558800" cy="19685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968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04" type="#_x0000_t202" style="position:absolute;left:0;text-align:left;margin-left:410.7pt;margin-top:277.4pt;width:44pt;height:15.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" stroked="f">
                <v:stroke joinstyle="round"/>
                <v:path arrowok="t"/>
                <v:textbox inset="0,0,0,0">
                  <w:txbxContent>
                    <w:p w:rsidR="005961AB" w:rsidRDefault="005961AB"/>
                  </w:txbxContent>
                </v:textbox>
              </v:shape>
            </w:pict>
          </mc:Fallback>
        </mc:AlternateContent>
      </w:r>
      <w:r>
        <w:rPr>
          <w:noProof/>
          <w:w w:val="100"/>
          <w:lang w:val="en-GB" w:eastAsia="en-GB"/>
        </w:rPr>
        <mc:AlternateContent>
          <mc:Choice Requires="wps">
            <w:drawing>
              <wp:anchor distT="0" distB="0" distL="0" distR="0" simplePos="0" relativeHeight="251684864" behindDoc="0" locked="0" layoutInCell="1" allowOverlap="1" wp14:anchorId="5BD7C73C" wp14:editId="0003233D">
                <wp:simplePos x="0" y="0"/>
                <wp:positionH relativeFrom="column">
                  <wp:posOffset>3596640</wp:posOffset>
                </wp:positionH>
                <wp:positionV relativeFrom="paragraph">
                  <wp:posOffset>3446780</wp:posOffset>
                </wp:positionV>
                <wp:extent cx="448310" cy="222250"/>
                <wp:effectExtent l="0" t="0" r="889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222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302,2</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05" type="#_x0000_t202" style="position:absolute;left:0;text-align:left;margin-left:283.2pt;margin-top:271.4pt;width:35.3pt;height:17.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" stroked="f">
                <v:stroke joinstyle="round"/>
                <v:path arrowok="t"/>
                <v:textbox inset="0,0,0,0">
                  <w:txbxContent>
                    <w:p w:rsidR="005961AB" w:rsidRDefault="005961AB">
                      <w:r>
                        <w:t xml:space="preserve"> 302,2</w:t>
                      </w:r>
                      <w:r>
                        <w:sym w:font="Symbol" w:char="F0B0"/>
                      </w:r>
                    </w:p>
                  </w:txbxContent>
                </v:textbox>
              </v:shape>
            </w:pict>
          </mc:Fallback>
        </mc:AlternateContent>
      </w:r>
      <w:r w:rsidR="009A3F74">
        <w:rPr>
          <w:noProof/>
          <w:w w:val="100"/>
          <w:lang w:val="en-GB" w:eastAsia="en-GB"/>
        </w:rPr>
        <mc:AlternateContent>
          <mc:Choice Requires="wps">
            <w:drawing>
              <wp:anchor distT="0" distB="0" distL="0" distR="0" simplePos="0" relativeHeight="251669504" behindDoc="0" locked="0" layoutInCell="1" allowOverlap="1" wp14:anchorId="40760CD6" wp14:editId="0BD756DF">
                <wp:simplePos x="0" y="0"/>
                <wp:positionH relativeFrom="column">
                  <wp:posOffset>4904740</wp:posOffset>
                </wp:positionH>
                <wp:positionV relativeFrom="paragraph">
                  <wp:posOffset>2576830</wp:posOffset>
                </wp:positionV>
                <wp:extent cx="1016000" cy="742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7429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A94188">
                            <w:pPr>
                              <w:spacing w:before="120" w:after="60" w:line="192" w:lineRule="auto"/>
                              <w:rPr>
                                <w:spacing w:val="0"/>
                                <w:w w:val="100"/>
                                <w:sz w:val="14"/>
                                <w:szCs w:val="14"/>
                              </w:rPr>
                            </w:pPr>
                            <w:r>
                              <w:rPr>
                                <w:spacing w:val="0"/>
                                <w:w w:val="100"/>
                                <w:sz w:val="14"/>
                                <w:szCs w:val="14"/>
                              </w:rPr>
                              <w:t>КРАСНЫЙ участок</w:t>
                            </w:r>
                          </w:p>
                          <w:p w:rsidR="005961AB" w:rsidRDefault="005961AB" w:rsidP="00A94188">
                            <w:pPr>
                              <w:spacing w:after="60" w:line="192" w:lineRule="auto"/>
                              <w:rPr>
                                <w:spacing w:val="0"/>
                                <w:w w:val="100"/>
                                <w:sz w:val="14"/>
                                <w:szCs w:val="14"/>
                              </w:rPr>
                            </w:pPr>
                            <w:r>
                              <w:rPr>
                                <w:spacing w:val="0"/>
                                <w:w w:val="100"/>
                                <w:sz w:val="14"/>
                                <w:szCs w:val="14"/>
                              </w:rPr>
                              <w:t>ЗЕЛЕНЫЙ участок</w:t>
                            </w:r>
                          </w:p>
                          <w:p w:rsidR="005961AB" w:rsidRDefault="005961AB" w:rsidP="00A94188">
                            <w:pPr>
                              <w:spacing w:after="60" w:line="192" w:lineRule="auto"/>
                              <w:rPr>
                                <w:spacing w:val="0"/>
                                <w:w w:val="100"/>
                                <w:sz w:val="14"/>
                                <w:szCs w:val="14"/>
                              </w:rPr>
                            </w:pPr>
                            <w:r>
                              <w:rPr>
                                <w:spacing w:val="0"/>
                                <w:w w:val="100"/>
                                <w:sz w:val="14"/>
                                <w:szCs w:val="14"/>
                              </w:rPr>
                              <w:t>СИНИЙ участок</w:t>
                            </w:r>
                          </w:p>
                          <w:p w:rsidR="005961AB" w:rsidRDefault="005961AB" w:rsidP="00A94188">
                            <w:pPr>
                              <w:spacing w:after="60" w:line="192" w:lineRule="auto"/>
                              <w:rPr>
                                <w:spacing w:val="0"/>
                                <w:w w:val="100"/>
                                <w:sz w:val="14"/>
                                <w:szCs w:val="14"/>
                              </w:rPr>
                            </w:pPr>
                            <w:r>
                              <w:rPr>
                                <w:spacing w:val="0"/>
                                <w:w w:val="100"/>
                                <w:sz w:val="14"/>
                                <w:szCs w:val="14"/>
                              </w:rPr>
                              <w:t>ЖЕЛТЫЙ участок</w:t>
                            </w:r>
                          </w:p>
                          <w:p w:rsidR="005961AB" w:rsidRDefault="005961AB" w:rsidP="00A94188">
                            <w:pPr>
                              <w:spacing w:line="192" w:lineRule="auto"/>
                              <w:rPr>
                                <w:spacing w:val="0"/>
                                <w:w w:val="100"/>
                                <w:sz w:val="14"/>
                                <w:szCs w:val="14"/>
                              </w:rPr>
                            </w:pPr>
                            <w:r>
                              <w:rPr>
                                <w:spacing w:val="0"/>
                                <w:w w:val="100"/>
                                <w:sz w:val="14"/>
                                <w:szCs w:val="14"/>
                              </w:rPr>
                              <w:t>БЕЛЫЙ участок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06" type="#_x0000_t202" style="position:absolute;left:0;text-align:left;margin-left:386.2pt;margin-top:202.9pt;width:80pt;height:58.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" stroked="f">
                <v:stroke joinstyle="round"/>
                <v:path arrowok="t"/>
                <v:textbox inset="0,0,0,0">
                  <w:txbxContent>
                    <w:p w:rsidR="005961AB" w:rsidRDefault="005961AB" w:rsidP="00A94188">
                      <w:pPr>
                        <w:spacing w:before="120" w:after="60" w:line="192" w:lineRule="auto"/>
                        <w:rPr>
                          <w:spacing w:val="0"/>
                          <w:w w:val="100"/>
                          <w:sz w:val="14"/>
                          <w:szCs w:val="14"/>
                        </w:rPr>
                      </w:pPr>
                      <w:r>
                        <w:rPr>
                          <w:spacing w:val="0"/>
                          <w:w w:val="100"/>
                          <w:sz w:val="14"/>
                          <w:szCs w:val="14"/>
                        </w:rPr>
                        <w:t>КРАСНЫЙ участок</w:t>
                      </w:r>
                    </w:p>
                    <w:p w:rsidR="005961AB" w:rsidRDefault="005961AB" w:rsidP="00A94188">
                      <w:pPr>
                        <w:spacing w:after="60" w:line="192" w:lineRule="auto"/>
                        <w:rPr>
                          <w:spacing w:val="0"/>
                          <w:w w:val="100"/>
                          <w:sz w:val="14"/>
                          <w:szCs w:val="14"/>
                        </w:rPr>
                      </w:pPr>
                      <w:r>
                        <w:rPr>
                          <w:spacing w:val="0"/>
                          <w:w w:val="100"/>
                          <w:sz w:val="14"/>
                          <w:szCs w:val="14"/>
                        </w:rPr>
                        <w:t>ЗЕЛЕНЫЙ участок</w:t>
                      </w:r>
                    </w:p>
                    <w:p w:rsidR="005961AB" w:rsidRDefault="005961AB" w:rsidP="00A94188">
                      <w:pPr>
                        <w:spacing w:after="60" w:line="192" w:lineRule="auto"/>
                        <w:rPr>
                          <w:spacing w:val="0"/>
                          <w:w w:val="100"/>
                          <w:sz w:val="14"/>
                          <w:szCs w:val="14"/>
                        </w:rPr>
                      </w:pPr>
                      <w:r>
                        <w:rPr>
                          <w:spacing w:val="0"/>
                          <w:w w:val="100"/>
                          <w:sz w:val="14"/>
                          <w:szCs w:val="14"/>
                        </w:rPr>
                        <w:t>СИНИЙ участок</w:t>
                      </w:r>
                    </w:p>
                    <w:p w:rsidR="005961AB" w:rsidRDefault="005961AB" w:rsidP="00A94188">
                      <w:pPr>
                        <w:spacing w:after="60" w:line="192" w:lineRule="auto"/>
                        <w:rPr>
                          <w:spacing w:val="0"/>
                          <w:w w:val="100"/>
                          <w:sz w:val="14"/>
                          <w:szCs w:val="14"/>
                        </w:rPr>
                      </w:pPr>
                      <w:r>
                        <w:rPr>
                          <w:spacing w:val="0"/>
                          <w:w w:val="100"/>
                          <w:sz w:val="14"/>
                          <w:szCs w:val="14"/>
                        </w:rPr>
                        <w:t>ЖЕЛТЫЙ участок</w:t>
                      </w:r>
                    </w:p>
                    <w:p w:rsidR="005961AB" w:rsidRDefault="005961AB" w:rsidP="00A94188">
                      <w:pPr>
                        <w:spacing w:line="192" w:lineRule="auto"/>
                        <w:rPr>
                          <w:spacing w:val="0"/>
                          <w:w w:val="100"/>
                          <w:sz w:val="14"/>
                          <w:szCs w:val="14"/>
                        </w:rPr>
                      </w:pPr>
                      <w:r>
                        <w:rPr>
                          <w:spacing w:val="0"/>
                          <w:w w:val="100"/>
                          <w:sz w:val="14"/>
                          <w:szCs w:val="14"/>
                        </w:rPr>
                        <w:t>БЕЛЫЙ участок</w:t>
                      </w:r>
                    </w:p>
                  </w:txbxContent>
                </v:textbox>
              </v:shape>
            </w:pict>
          </mc:Fallback>
        </mc:AlternateContent>
      </w:r>
      <w:r w:rsidR="009A3F74">
        <w:rPr>
          <w:noProof/>
          <w:w w:val="100"/>
          <w:lang w:val="en-GB" w:eastAsia="en-GB"/>
        </w:rPr>
        <mc:AlternateContent>
          <mc:Choice Requires="wps">
            <w:drawing>
              <wp:anchor distT="0" distB="0" distL="114300" distR="114300" simplePos="0" relativeHeight="251672576" behindDoc="0" locked="0" layoutInCell="1" allowOverlap="1" wp14:anchorId="5F2C566B" wp14:editId="42FC238F">
                <wp:simplePos x="0" y="0"/>
                <wp:positionH relativeFrom="column">
                  <wp:posOffset>2028190</wp:posOffset>
                </wp:positionH>
                <wp:positionV relativeFrom="paragraph">
                  <wp:posOffset>2122805</wp:posOffset>
                </wp:positionV>
                <wp:extent cx="817245" cy="213995"/>
                <wp:effectExtent l="0" t="0" r="1905" b="14605"/>
                <wp:wrapNone/>
                <wp:docPr id="960" name="Поле 960"/>
                <wp:cNvGraphicFramePr/>
                <a:graphic xmlns:a="http://schemas.openxmlformats.org/drawingml/2006/main">
                  <a:graphicData uri="http://schemas.microsoft.com/office/word/2010/wordprocessingShape">
                    <wps:wsp>
                      <wps:cNvSpPr txBox="1"/>
                      <wps:spPr>
                        <a:xfrm>
                          <a:off x="0" y="0"/>
                          <a:ext cx="81724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0" o:spid="_x0000_s1107" type="#_x0000_t202" style="position:absolute;left:0;text-align:left;margin-left:159.7pt;margin-top:167.15pt;width:64.35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" filled="f" stroked="f" strokeweight=".5pt">
                <v:textbox inset="0,0,0,0">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v:textbox>
              </v:shape>
            </w:pict>
          </mc:Fallback>
        </mc:AlternateContent>
      </w:r>
      <w:r w:rsidR="009A3F74">
        <w:rPr>
          <w:noProof/>
          <w:w w:val="100"/>
          <w:lang w:val="en-GB" w:eastAsia="en-GB"/>
        </w:rPr>
        <mc:AlternateContent>
          <mc:Choice Requires="wps">
            <w:drawing>
              <wp:anchor distT="0" distB="0" distL="114300" distR="114300" simplePos="0" relativeHeight="251676672" behindDoc="0" locked="0" layoutInCell="1" allowOverlap="1" wp14:anchorId="5DECF2E0" wp14:editId="662E519E">
                <wp:simplePos x="0" y="0"/>
                <wp:positionH relativeFrom="column">
                  <wp:posOffset>3190875</wp:posOffset>
                </wp:positionH>
                <wp:positionV relativeFrom="paragraph">
                  <wp:posOffset>1091565</wp:posOffset>
                </wp:positionV>
                <wp:extent cx="1101090" cy="207645"/>
                <wp:effectExtent l="0" t="0" r="3810" b="1905"/>
                <wp:wrapNone/>
                <wp:docPr id="18" name="Поле 958"/>
                <wp:cNvGraphicFramePr/>
                <a:graphic xmlns:a="http://schemas.openxmlformats.org/drawingml/2006/main">
                  <a:graphicData uri="http://schemas.microsoft.com/office/word/2010/wordprocessingShape">
                    <wps:wsp>
                      <wps:cNvSpPr txBox="1"/>
                      <wps:spPr>
                        <a:xfrm>
                          <a:off x="0" y="0"/>
                          <a:ext cx="110109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8" o:spid="_x0000_s1108" type="#_x0000_t202" style="position:absolute;left:0;text-align:left;margin-left:251.25pt;margin-top:85.95pt;width:86.7pt;height:1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" filled="f" stroked="f" strokeweight=".5pt">
                <v:textbox inset="0,0,0,0">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v:textbox>
              </v:shape>
            </w:pict>
          </mc:Fallback>
        </mc:AlternateContent>
      </w:r>
      <w:r w:rsidR="009A3F74">
        <w:rPr>
          <w:noProof/>
          <w:w w:val="100"/>
          <w:lang w:val="en-GB" w:eastAsia="en-GB"/>
        </w:rPr>
        <mc:AlternateContent>
          <mc:Choice Requires="wps">
            <w:drawing>
              <wp:anchor distT="0" distB="0" distL="114300" distR="114300" simplePos="0" relativeHeight="251674624" behindDoc="0" locked="0" layoutInCell="1" allowOverlap="1" wp14:anchorId="19FDF6DD" wp14:editId="3EF4354E">
                <wp:simplePos x="0" y="0"/>
                <wp:positionH relativeFrom="column">
                  <wp:posOffset>1165225</wp:posOffset>
                </wp:positionH>
                <wp:positionV relativeFrom="paragraph">
                  <wp:posOffset>704215</wp:posOffset>
                </wp:positionV>
                <wp:extent cx="1101090" cy="207645"/>
                <wp:effectExtent l="0" t="0" r="3810" b="1905"/>
                <wp:wrapNone/>
                <wp:docPr id="958" name="Поле 958"/>
                <wp:cNvGraphicFramePr/>
                <a:graphic xmlns:a="http://schemas.openxmlformats.org/drawingml/2006/main">
                  <a:graphicData uri="http://schemas.microsoft.com/office/word/2010/wordprocessingShape">
                    <wps:wsp>
                      <wps:cNvSpPr txBox="1"/>
                      <wps:spPr>
                        <a:xfrm>
                          <a:off x="0" y="0"/>
                          <a:ext cx="110109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91.75pt;margin-top:55.45pt;width:86.7pt;height:1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" filled="f" stroked="f" strokeweight=".5pt">
                <v:textbox inset="0,0,0,0">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v:textbox>
              </v:shape>
            </w:pict>
          </mc:Fallback>
        </mc:AlternateContent>
      </w:r>
      <w:r w:rsidR="008978DD">
        <w:rPr>
          <w:noProof/>
          <w:w w:val="100"/>
          <w:lang w:val="en-GB" w:eastAsia="en-GB"/>
        </w:rPr>
        <mc:AlternateContent>
          <mc:Choice Requires="wps">
            <w:drawing>
              <wp:anchor distT="0" distB="0" distL="0" distR="0" simplePos="0" relativeHeight="251683840" behindDoc="0" locked="0" layoutInCell="1" allowOverlap="1" wp14:anchorId="4CEDC55A" wp14:editId="58B8DD31">
                <wp:simplePos x="0" y="0"/>
                <wp:positionH relativeFrom="column">
                  <wp:posOffset>1062990</wp:posOffset>
                </wp:positionH>
                <wp:positionV relativeFrom="paragraph">
                  <wp:posOffset>1522730</wp:posOffset>
                </wp:positionV>
                <wp:extent cx="596900" cy="228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209,9</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110" type="#_x0000_t202" style="position:absolute;left:0;text-align:left;margin-left:83.7pt;margin-top:119.9pt;width:47pt;height:18pt;z-index:2516838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" stroked="f">
                <v:stroke joinstyle="round"/>
                <v:path arrowok="t"/>
                <v:textbox style="mso-fit-shape-to-text:t" inset="0,0,0,0">
                  <w:txbxContent>
                    <w:p w:rsidR="005961AB" w:rsidRDefault="005961AB">
                      <w:r>
                        <w:t xml:space="preserve"> 209,9</w:t>
                      </w:r>
                      <w:r>
                        <w:sym w:font="Symbol" w:char="F0B0"/>
                      </w:r>
                    </w:p>
                  </w:txbxContent>
                </v:textbox>
              </v:shape>
            </w:pict>
          </mc:Fallback>
        </mc:AlternateContent>
      </w:r>
      <w:r w:rsidR="008978DD">
        <w:rPr>
          <w:noProof/>
          <w:w w:val="100"/>
          <w:lang w:val="en-GB" w:eastAsia="en-GB"/>
        </w:rPr>
        <mc:AlternateContent>
          <mc:Choice Requires="wps">
            <w:drawing>
              <wp:anchor distT="0" distB="0" distL="0" distR="0" simplePos="0" relativeHeight="251682816" behindDoc="0" locked="0" layoutInCell="1" allowOverlap="1" wp14:anchorId="470A964A" wp14:editId="7C346786">
                <wp:simplePos x="0" y="0"/>
                <wp:positionH relativeFrom="column">
                  <wp:posOffset>1062990</wp:posOffset>
                </wp:positionH>
                <wp:positionV relativeFrom="paragraph">
                  <wp:posOffset>1065530</wp:posOffset>
                </wp:positionV>
                <wp:extent cx="596900" cy="2286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179,9</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6" o:spid="_x0000_s1111" type="#_x0000_t202" style="position:absolute;left:0;text-align:left;margin-left:83.7pt;margin-top:83.9pt;width:47pt;height:18pt;z-index:2516828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" stroked="f">
                <v:stroke joinstyle="round"/>
                <v:path arrowok="t"/>
                <v:textbox style="mso-fit-shape-to-text:t" inset="0,0,0,0">
                  <w:txbxContent>
                    <w:p w:rsidR="005961AB" w:rsidRDefault="005961AB">
                      <w:r>
                        <w:t xml:space="preserve"> 179,9</w:t>
                      </w:r>
                      <w:r>
                        <w:sym w:font="Symbol" w:char="F0B0"/>
                      </w:r>
                    </w:p>
                  </w:txbxContent>
                </v:textbox>
              </v:shape>
            </w:pict>
          </mc:Fallback>
        </mc:AlternateContent>
      </w:r>
      <w:r w:rsidR="008978DD">
        <w:rPr>
          <w:noProof/>
          <w:w w:val="100"/>
          <w:lang w:val="en-GB" w:eastAsia="en-GB"/>
        </w:rPr>
        <mc:AlternateContent>
          <mc:Choice Requires="wps">
            <w:drawing>
              <wp:anchor distT="0" distB="0" distL="0" distR="0" simplePos="0" relativeHeight="251681792" behindDoc="0" locked="0" layoutInCell="1" allowOverlap="1" wp14:anchorId="01748D4C" wp14:editId="6F5D5B9F">
                <wp:simplePos x="0" y="0"/>
                <wp:positionH relativeFrom="column">
                  <wp:posOffset>4826000</wp:posOffset>
                </wp:positionH>
                <wp:positionV relativeFrom="paragraph">
                  <wp:posOffset>2203450</wp:posOffset>
                </wp:positionV>
                <wp:extent cx="1028700" cy="228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332,2</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112" type="#_x0000_t202" style="position:absolute;left:0;text-align:left;margin-left:380pt;margin-top:173.5pt;width:81pt;height:18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" stroked="f">
                <v:stroke joinstyle="round"/>
                <v:path arrowok="t"/>
                <v:textbox style="mso-fit-shape-to-text:t" inset="0,0,0,0">
                  <w:txbxContent>
                    <w:p w:rsidR="005961AB" w:rsidRDefault="005961AB">
                      <w:r>
                        <w:t xml:space="preserve"> 332,2</w:t>
                      </w:r>
                      <w:r>
                        <w:sym w:font="Symbol" w:char="F0B0"/>
                      </w:r>
                    </w:p>
                  </w:txbxContent>
                </v:textbox>
              </v:shape>
            </w:pict>
          </mc:Fallback>
        </mc:AlternateContent>
      </w:r>
      <w:r w:rsidR="008978DD">
        <w:rPr>
          <w:noProof/>
          <w:w w:val="100"/>
          <w:lang w:val="en-GB" w:eastAsia="en-GB"/>
        </w:rPr>
        <mc:AlternateContent>
          <mc:Choice Requires="wps">
            <w:drawing>
              <wp:anchor distT="0" distB="0" distL="0" distR="0" simplePos="0" relativeHeight="251680768" behindDoc="0" locked="0" layoutInCell="1" allowOverlap="1" wp14:anchorId="6B90D9BF" wp14:editId="2EFE6ADA">
                <wp:simplePos x="0" y="0"/>
                <wp:positionH relativeFrom="column">
                  <wp:posOffset>3914140</wp:posOffset>
                </wp:positionH>
                <wp:positionV relativeFrom="paragraph">
                  <wp:posOffset>49530</wp:posOffset>
                </wp:positionV>
                <wp:extent cx="641350" cy="228600"/>
                <wp:effectExtent l="0" t="0" r="635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44,8</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113" type="#_x0000_t202" style="position:absolute;left:0;text-align:left;margin-left:308.2pt;margin-top:3.9pt;width:50.5pt;height:18pt;z-index:25168076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" stroked="f">
                <v:stroke joinstyle="round"/>
                <v:path arrowok="t"/>
                <v:textbox style="mso-fit-shape-to-text:t" inset="0,0,0,0">
                  <w:txbxContent>
                    <w:p w:rsidR="005961AB" w:rsidRDefault="005961AB">
                      <w:r>
                        <w:t xml:space="preserve"> 44,8</w:t>
                      </w:r>
                      <w:r>
                        <w:sym w:font="Symbol" w:char="F0B0"/>
                      </w:r>
                    </w:p>
                  </w:txbxContent>
                </v:textbox>
              </v:shape>
            </w:pict>
          </mc:Fallback>
        </mc:AlternateContent>
      </w:r>
      <w:r w:rsidR="008978DD">
        <w:rPr>
          <w:noProof/>
          <w:w w:val="100"/>
          <w:lang w:val="en-GB" w:eastAsia="en-GB"/>
        </w:rPr>
        <mc:AlternateContent>
          <mc:Choice Requires="wps">
            <w:drawing>
              <wp:anchor distT="0" distB="0" distL="0" distR="0" simplePos="0" relativeHeight="251679744" behindDoc="0" locked="0" layoutInCell="1" allowOverlap="1" wp14:anchorId="7155E769" wp14:editId="079BAC85">
                <wp:simplePos x="0" y="0"/>
                <wp:positionH relativeFrom="column">
                  <wp:posOffset>1824990</wp:posOffset>
                </wp:positionH>
                <wp:positionV relativeFrom="paragraph">
                  <wp:posOffset>49530</wp:posOffset>
                </wp:positionV>
                <wp:extent cx="53340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96,6</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114" type="#_x0000_t202" style="position:absolute;left:0;text-align:left;margin-left:143.7pt;margin-top:3.9pt;width:42pt;height:18pt;z-index:25167974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" stroked="f">
                <v:stroke joinstyle="round"/>
                <v:path arrowok="t"/>
                <v:textbox style="mso-fit-shape-to-text:t" inset="0,0,0,0">
                  <w:txbxContent>
                    <w:p w:rsidR="005961AB" w:rsidRDefault="005961AB">
                      <w:r>
                        <w:t xml:space="preserve"> 96,6</w:t>
                      </w:r>
                      <w:r>
                        <w:sym w:font="Symbol" w:char="F0B0"/>
                      </w:r>
                    </w:p>
                  </w:txbxContent>
                </v:textbox>
              </v:shape>
            </w:pict>
          </mc:Fallback>
        </mc:AlternateContent>
      </w:r>
      <w:r w:rsidR="00676C74">
        <w:rPr>
          <w:noProof/>
          <w:w w:val="100"/>
          <w:lang w:val="en-GB" w:eastAsia="en-GB"/>
        </w:rPr>
        <mc:AlternateContent>
          <mc:Choice Requires="wps">
            <w:drawing>
              <wp:anchor distT="0" distB="0" distL="114300" distR="114300" simplePos="0" relativeHeight="251678720" behindDoc="0" locked="0" layoutInCell="1" allowOverlap="1" wp14:anchorId="7A362A14" wp14:editId="0AF93136">
                <wp:simplePos x="0" y="0"/>
                <wp:positionH relativeFrom="column">
                  <wp:posOffset>2542540</wp:posOffset>
                </wp:positionH>
                <wp:positionV relativeFrom="paragraph">
                  <wp:posOffset>36830</wp:posOffset>
                </wp:positionV>
                <wp:extent cx="1101090" cy="169545"/>
                <wp:effectExtent l="0" t="0" r="3810" b="1905"/>
                <wp:wrapNone/>
                <wp:docPr id="19" name="Поле 958"/>
                <wp:cNvGraphicFramePr/>
                <a:graphic xmlns:a="http://schemas.openxmlformats.org/drawingml/2006/main">
                  <a:graphicData uri="http://schemas.microsoft.com/office/word/2010/wordprocessingShape">
                    <wps:wsp>
                      <wps:cNvSpPr txBox="1"/>
                      <wps:spPr>
                        <a:xfrm>
                          <a:off x="0" y="0"/>
                          <a:ext cx="110109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00.2pt;margin-top:2.9pt;width:86.7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" filled="f" stroked="f" strokeweight=".5pt">
                <v:textbox inset="0,0,0,0">
                  <w:txbxContent>
                    <w:p w:rsidR="005961AB" w:rsidRPr="00AF7793" w:rsidRDefault="005961AB" w:rsidP="00676C74">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5961AB" w:rsidRPr="00AF7793" w:rsidRDefault="005961AB" w:rsidP="00676C74">
                      <w:pPr>
                        <w:spacing w:line="192" w:lineRule="auto"/>
                        <w:rPr>
                          <w:spacing w:val="0"/>
                          <w:w w:val="100"/>
                          <w:sz w:val="12"/>
                          <w:szCs w:val="12"/>
                        </w:rPr>
                      </w:pPr>
                    </w:p>
                  </w:txbxContent>
                </v:textbox>
              </v:shape>
            </w:pict>
          </mc:Fallback>
        </mc:AlternateContent>
      </w:r>
      <w:r w:rsidR="00756D62">
        <w:rPr>
          <w:noProof/>
          <w:lang w:val="en-GB" w:eastAsia="en-GB"/>
        </w:rPr>
        <w:drawing>
          <wp:inline distT="0" distB="0" distL="0" distR="0" wp14:anchorId="14E1A655" wp14:editId="2FB6C9D2">
            <wp:extent cx="4676400" cy="3672000"/>
            <wp:effectExtent l="0" t="0" r="0" b="508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400" cy="3672000"/>
                    </a:xfrm>
                    <a:prstGeom prst="rect">
                      <a:avLst/>
                    </a:prstGeom>
                    <a:noFill/>
                    <a:ln>
                      <a:noFill/>
                    </a:ln>
                  </pic:spPr>
                </pic:pic>
              </a:graphicData>
            </a:graphic>
          </wp:inline>
        </w:drawing>
      </w:r>
    </w:p>
    <w:p w:rsidR="00C01445" w:rsidRPr="00C01445" w:rsidRDefault="00C01445" w:rsidP="00C01445">
      <w:pPr>
        <w:pStyle w:val="SingleTxt"/>
        <w:tabs>
          <w:tab w:val="clear" w:pos="2218"/>
          <w:tab w:val="left" w:pos="2430"/>
        </w:tabs>
        <w:ind w:left="2433" w:hanging="1166"/>
      </w:pPr>
      <w:r w:rsidRPr="00C01445">
        <w:tab/>
      </w:r>
      <w:r>
        <w:tab/>
      </w:r>
      <w:r w:rsidRPr="00C01445">
        <w:t xml:space="preserve">Световые сигналы </w:t>
      </w:r>
      <w:proofErr w:type="spellStart"/>
      <w:r w:rsidRPr="00C01445">
        <w:t>автожелтого</w:t>
      </w:r>
      <w:proofErr w:type="spellEnd"/>
      <w:r w:rsidRPr="00C01445">
        <w:t>, синего и красного цвета должны быть различимы друг от друга.</w:t>
      </w:r>
    </w:p>
    <w:p w:rsidR="00C01445" w:rsidRPr="00C01445" w:rsidRDefault="00C01445" w:rsidP="00C01445">
      <w:pPr>
        <w:pStyle w:val="SingleTxt"/>
        <w:tabs>
          <w:tab w:val="clear" w:pos="2218"/>
          <w:tab w:val="left" w:pos="2430"/>
        </w:tabs>
        <w:ind w:left="2433" w:hanging="1166"/>
      </w:pPr>
      <w:r w:rsidRPr="00C01445">
        <w:lastRenderedPageBreak/>
        <w:t>6.2.2.3.3.5</w:t>
      </w:r>
      <w:r w:rsidRPr="00C01445">
        <w:tab/>
        <w:t>Дефекты изображения</w:t>
      </w:r>
    </w:p>
    <w:p w:rsidR="00C01445" w:rsidRPr="00C01445" w:rsidRDefault="00C01445" w:rsidP="00C01445">
      <w:pPr>
        <w:pStyle w:val="SingleTxt"/>
        <w:tabs>
          <w:tab w:val="clear" w:pos="2218"/>
          <w:tab w:val="left" w:pos="2430"/>
        </w:tabs>
        <w:ind w:left="2433" w:hanging="1166"/>
      </w:pPr>
      <w:r w:rsidRPr="00C01445">
        <w:tab/>
      </w:r>
      <w:r>
        <w:tab/>
      </w:r>
      <w:r w:rsidRPr="00C01445">
        <w:t>В руководстве по эксплуатации должна содержаться ссылка на во</w:t>
      </w:r>
      <w:r w:rsidRPr="00C01445">
        <w:t>з</w:t>
      </w:r>
      <w:r w:rsidRPr="00C01445">
        <w:t>можные дефекты изображения и их воздействие на частичное зате</w:t>
      </w:r>
      <w:r w:rsidRPr="00C01445">
        <w:t>м</w:t>
      </w:r>
      <w:r w:rsidRPr="00C01445">
        <w:t>нение поля обзора и объектов, что может потребовать от водителя особой бдительности и внимательности.</w:t>
      </w:r>
    </w:p>
    <w:p w:rsidR="00C01445" w:rsidRPr="00C01445" w:rsidRDefault="00C01445" w:rsidP="00C01445">
      <w:pPr>
        <w:pStyle w:val="SingleTxt"/>
        <w:tabs>
          <w:tab w:val="clear" w:pos="2218"/>
          <w:tab w:val="left" w:pos="2430"/>
        </w:tabs>
        <w:ind w:left="2433" w:hanging="1166"/>
      </w:pPr>
      <w:r w:rsidRPr="00C01445">
        <w:t>6.2.2.3.3.5.1</w:t>
      </w:r>
      <w:r w:rsidRPr="00C01445">
        <w:tab/>
        <w:t>Размытость</w:t>
      </w:r>
    </w:p>
    <w:p w:rsidR="00C01445" w:rsidRPr="00C01445" w:rsidRDefault="00C01445" w:rsidP="00C01445">
      <w:pPr>
        <w:pStyle w:val="SingleTxt"/>
        <w:tabs>
          <w:tab w:val="clear" w:pos="2218"/>
          <w:tab w:val="left" w:pos="2430"/>
        </w:tabs>
        <w:ind w:left="2433" w:hanging="1166"/>
      </w:pPr>
      <w:r>
        <w:tab/>
      </w:r>
      <w:r>
        <w:tab/>
      </w:r>
      <w:r w:rsidRPr="00C01445">
        <w:t>Размытость должна быть прозрачной и составлять не более 10% от максимального значения яркости отображаемого уровня источников бликов, которые дают эффект размытости.</w:t>
      </w:r>
    </w:p>
    <w:p w:rsidR="00C01445" w:rsidRPr="00C01445" w:rsidRDefault="00C01445" w:rsidP="00C01445">
      <w:pPr>
        <w:pStyle w:val="SingleTxt"/>
        <w:tabs>
          <w:tab w:val="clear" w:pos="2218"/>
          <w:tab w:val="left" w:pos="2430"/>
        </w:tabs>
        <w:ind w:left="2433" w:hanging="1166"/>
      </w:pPr>
      <w:r w:rsidRPr="00C01445">
        <w:t>6.2.2.3.3.5.2</w:t>
      </w:r>
      <w:r w:rsidRPr="00C01445">
        <w:tab/>
        <w:t>Переэкспонирование и блики в объективе</w:t>
      </w:r>
    </w:p>
    <w:p w:rsidR="00C01445" w:rsidRPr="00C01445" w:rsidRDefault="00C01445" w:rsidP="00C01445">
      <w:pPr>
        <w:pStyle w:val="SingleTxt"/>
        <w:tabs>
          <w:tab w:val="clear" w:pos="2218"/>
          <w:tab w:val="left" w:pos="2430"/>
        </w:tabs>
        <w:ind w:left="2433" w:hanging="1166"/>
      </w:pPr>
      <w:r w:rsidRPr="00C01445">
        <w:tab/>
      </w:r>
      <w:r>
        <w:tab/>
      </w:r>
      <w:r w:rsidRPr="00C01445">
        <w:t>Общая площадь дефектов изображения, вызванных переэкспонир</w:t>
      </w:r>
      <w:r w:rsidRPr="00C01445">
        <w:t>о</w:t>
      </w:r>
      <w:r w:rsidRPr="00C01445">
        <w:t>ванием и бликами в объективе, не должна превышать 25% отобр</w:t>
      </w:r>
      <w:r w:rsidRPr="00C01445">
        <w:t>а</w:t>
      </w:r>
      <w:r w:rsidRPr="00C01445">
        <w:t>жаемого видеокамерой изображения.</w:t>
      </w:r>
    </w:p>
    <w:p w:rsidR="00C01445" w:rsidRPr="00C01445" w:rsidRDefault="00C01445" w:rsidP="00C01445">
      <w:pPr>
        <w:pStyle w:val="SingleTxt"/>
        <w:tabs>
          <w:tab w:val="clear" w:pos="2218"/>
          <w:tab w:val="left" w:pos="2430"/>
        </w:tabs>
        <w:ind w:left="2433" w:hanging="1166"/>
      </w:pPr>
      <w:r w:rsidRPr="00C01445">
        <w:t>6.2.2.3.3.5.3</w:t>
      </w:r>
      <w:r w:rsidRPr="00C01445">
        <w:tab/>
        <w:t>Точечные источники света</w:t>
      </w:r>
    </w:p>
    <w:p w:rsidR="00C01445" w:rsidRPr="00C01445" w:rsidRDefault="00C01445" w:rsidP="00C01445">
      <w:pPr>
        <w:pStyle w:val="SingleTxt"/>
        <w:tabs>
          <w:tab w:val="clear" w:pos="2218"/>
          <w:tab w:val="left" w:pos="2430"/>
        </w:tabs>
        <w:ind w:left="2433" w:hanging="1166"/>
      </w:pPr>
      <w:r>
        <w:tab/>
      </w:r>
      <w:r>
        <w:tab/>
      </w:r>
      <w:r w:rsidRPr="00C01445">
        <w:t>СВМ должна иметь режим работы, при котором водитель тран</w:t>
      </w:r>
      <w:r w:rsidRPr="00C01445">
        <w:t>с</w:t>
      </w:r>
      <w:r w:rsidRPr="00C01445">
        <w:t>портного средства, оборудованного СВМ, может различить два т</w:t>
      </w:r>
      <w:r w:rsidRPr="00C01445">
        <w:t>о</w:t>
      </w:r>
      <w:r w:rsidRPr="00C01445">
        <w:t>чечных источника света (например, фары ближнего света), отобр</w:t>
      </w:r>
      <w:r w:rsidRPr="00C01445">
        <w:t>а</w:t>
      </w:r>
      <w:r w:rsidRPr="00C01445">
        <w:t>женные в виде двух различимых отдельных точечных источников света.</w:t>
      </w:r>
    </w:p>
    <w:p w:rsidR="00C01445" w:rsidRPr="00C01445" w:rsidRDefault="00C01445" w:rsidP="00C01445">
      <w:pPr>
        <w:pStyle w:val="SingleTxt"/>
        <w:tabs>
          <w:tab w:val="clear" w:pos="2218"/>
          <w:tab w:val="left" w:pos="2430"/>
        </w:tabs>
        <w:ind w:left="2433" w:hanging="1166"/>
      </w:pPr>
      <w:r>
        <w:tab/>
      </w:r>
      <w:r>
        <w:tab/>
      </w:r>
      <w:proofErr w:type="gramStart"/>
      <w:r>
        <w:t xml:space="preserve">В этом режиме работы образующие комплект два </w:t>
      </w:r>
      <w:r w:rsidRPr="00C01445">
        <w:t>точечных источн</w:t>
      </w:r>
      <w:r w:rsidRPr="00C01445">
        <w:t>и</w:t>
      </w:r>
      <w:r w:rsidRPr="00C01445">
        <w:t>ка света, соответствующие фарам ближнего света транспортного средства, каждый из которых имеет эталонную силу света 1 750 кд и которые находятся по горизонтали на расстоянии 1,3 м друг от друга и расположены на расстоянии 250 м от СВМ, должны быть различ</w:t>
      </w:r>
      <w:r w:rsidRPr="00C01445">
        <w:t>и</w:t>
      </w:r>
      <w:r w:rsidRPr="00C01445">
        <w:t>мы как два точечных источника света.</w:t>
      </w:r>
      <w:proofErr w:type="gramEnd"/>
      <w:r w:rsidRPr="00C01445">
        <w:t xml:space="preserve"> Это требование применяется к устройствам непрямого обзора классов I, II и III.</w:t>
      </w:r>
    </w:p>
    <w:p w:rsidR="00C01445" w:rsidRPr="00C01445" w:rsidRDefault="00C01445" w:rsidP="00C01445">
      <w:pPr>
        <w:pStyle w:val="SingleTxt"/>
        <w:tabs>
          <w:tab w:val="clear" w:pos="2218"/>
          <w:tab w:val="left" w:pos="2430"/>
        </w:tabs>
        <w:ind w:left="2433" w:hanging="1166"/>
      </w:pPr>
      <w:r w:rsidRPr="00C01445">
        <w:tab/>
      </w:r>
      <w:r>
        <w:tab/>
      </w:r>
      <w:r w:rsidRPr="00C01445">
        <w:t>Коэффициент обнаружения точечного источника света (КОТИС) должен составлять не менее 2,7 или коэффициент контрастности т</w:t>
      </w:r>
      <w:r w:rsidRPr="00C01445">
        <w:t>о</w:t>
      </w:r>
      <w:r w:rsidRPr="00C01445">
        <w:t>чечного источника света (ККТИС) должен быть не менее 0,12, в з</w:t>
      </w:r>
      <w:r w:rsidRPr="00C01445">
        <w:t>а</w:t>
      </w:r>
      <w:r w:rsidRPr="00C01445">
        <w:t>висимости от того, какому из этих показателей соответствует СВМ при проведении испытания согласно условиям и порядку провед</w:t>
      </w:r>
      <w:r w:rsidRPr="00C01445">
        <w:t>е</w:t>
      </w:r>
      <w:r w:rsidRPr="00C01445">
        <w:t>ния испытания, описанными в пункте 1.3 приложения 12.</w:t>
      </w:r>
    </w:p>
    <w:p w:rsidR="00C01445" w:rsidRPr="00C01445" w:rsidRDefault="00C01445" w:rsidP="00C01445">
      <w:pPr>
        <w:pStyle w:val="SingleTxt"/>
        <w:tabs>
          <w:tab w:val="clear" w:pos="2218"/>
          <w:tab w:val="left" w:pos="2430"/>
        </w:tabs>
        <w:ind w:left="2433" w:hanging="1166"/>
      </w:pPr>
      <w:r w:rsidRPr="00C01445">
        <w:tab/>
      </w:r>
      <w:r>
        <w:tab/>
      </w:r>
      <w:r w:rsidRPr="00C01445">
        <w:t>Если данная система находится в режиме, при котором точечные и</w:t>
      </w:r>
      <w:r w:rsidRPr="00C01445">
        <w:t>с</w:t>
      </w:r>
      <w:r w:rsidRPr="00C01445">
        <w:t>точники света не отображаются, как это описано выше, то этот м</w:t>
      </w:r>
      <w:r w:rsidRPr="00C01445">
        <w:t>о</w:t>
      </w:r>
      <w:r w:rsidRPr="00C01445">
        <w:t>мент должен доводиться до сведения водителя. Указанная информ</w:t>
      </w:r>
      <w:r w:rsidRPr="00C01445">
        <w:t>а</w:t>
      </w:r>
      <w:r w:rsidRPr="00C01445">
        <w:t>ция должна быть разъяснена в руководстве по эксплуатации.</w:t>
      </w:r>
    </w:p>
    <w:p w:rsidR="00C01445" w:rsidRPr="00C01445" w:rsidRDefault="00C01445" w:rsidP="00C01445">
      <w:pPr>
        <w:pStyle w:val="SingleTxt"/>
        <w:tabs>
          <w:tab w:val="clear" w:pos="2218"/>
          <w:tab w:val="left" w:pos="2430"/>
        </w:tabs>
        <w:ind w:left="2433" w:hanging="1166"/>
      </w:pPr>
      <w:r w:rsidRPr="00C01445">
        <w:t>6.2.2.3.3.6</w:t>
      </w:r>
      <w:r w:rsidRPr="00C01445">
        <w:tab/>
        <w:t>Резкость и глубина резкости</w:t>
      </w:r>
    </w:p>
    <w:p w:rsidR="00C01445" w:rsidRPr="00C01445" w:rsidRDefault="00C01445" w:rsidP="00C01445">
      <w:pPr>
        <w:pStyle w:val="SingleTxt"/>
        <w:tabs>
          <w:tab w:val="clear" w:pos="2218"/>
          <w:tab w:val="left" w:pos="2430"/>
        </w:tabs>
        <w:ind w:left="2433" w:hanging="1166"/>
      </w:pPr>
      <w:r w:rsidRPr="00C01445">
        <w:t>6.2.2.3.3.6.1</w:t>
      </w:r>
      <w:r w:rsidRPr="00C01445">
        <w:tab/>
        <w:t>Резкость</w:t>
      </w:r>
    </w:p>
    <w:p w:rsidR="00C01445" w:rsidRPr="00C01445" w:rsidRDefault="00C01445" w:rsidP="00C01445">
      <w:pPr>
        <w:pStyle w:val="SingleTxt"/>
        <w:tabs>
          <w:tab w:val="clear" w:pos="2218"/>
          <w:tab w:val="left" w:pos="2430"/>
        </w:tabs>
        <w:ind w:left="2433" w:hanging="1166"/>
      </w:pPr>
      <w:r w:rsidRPr="00C01445">
        <w:tab/>
      </w:r>
      <w:r>
        <w:tab/>
      </w:r>
      <w:r w:rsidRPr="00C01445">
        <w:t>Показателем резкости является MTF50</w:t>
      </w:r>
      <w:r w:rsidRPr="001851D8">
        <w:rPr>
          <w:vertAlign w:val="subscript"/>
        </w:rPr>
        <w:t>(1:1)</w:t>
      </w:r>
      <w:r w:rsidRPr="00C01445">
        <w:t>, который должен удовл</w:t>
      </w:r>
      <w:r w:rsidRPr="00C01445">
        <w:t>е</w:t>
      </w:r>
      <w:r w:rsidRPr="00C01445">
        <w:t>творять следующим требованиям:</w:t>
      </w:r>
    </w:p>
    <w:p w:rsidR="009A3F74" w:rsidRDefault="00C01445" w:rsidP="001851D8">
      <w:pPr>
        <w:pStyle w:val="SingleTxt"/>
        <w:tabs>
          <w:tab w:val="clear" w:pos="2218"/>
          <w:tab w:val="clear" w:pos="2693"/>
          <w:tab w:val="left" w:pos="2430"/>
          <w:tab w:val="left" w:pos="2880"/>
        </w:tabs>
        <w:ind w:left="2880" w:hanging="1613"/>
      </w:pPr>
      <w:r w:rsidRPr="00FF6CAA">
        <w:rPr>
          <w:bCs/>
        </w:rPr>
        <w:tab/>
      </w:r>
      <w:r>
        <w:rPr>
          <w:bCs/>
        </w:rPr>
        <w:tab/>
      </w:r>
      <w:r w:rsidRPr="00FF6CAA">
        <w:rPr>
          <w:bCs/>
        </w:rPr>
        <w:t>а)</w:t>
      </w:r>
      <w:r w:rsidRPr="00FF6CAA">
        <w:rPr>
          <w:bCs/>
        </w:rPr>
        <w:tab/>
        <w:t xml:space="preserve">по горизонтали и </w:t>
      </w:r>
      <w:r w:rsidRPr="00C01445">
        <w:t>вертикали</w:t>
      </w:r>
      <w:r w:rsidRPr="00FF6CAA">
        <w:rPr>
          <w:bCs/>
        </w:rPr>
        <w:t xml:space="preserve"> – MTF50</w:t>
      </w:r>
      <w:r w:rsidRPr="00FF6CAA">
        <w:rPr>
          <w:bCs/>
          <w:vertAlign w:val="subscript"/>
        </w:rPr>
        <w:t>(1: 1)</w:t>
      </w:r>
      <w:r w:rsidRPr="00FF6CAA">
        <w:rPr>
          <w:bCs/>
        </w:rPr>
        <w:t xml:space="preserve"> в центре</w:t>
      </w:r>
    </w:p>
    <w:p w:rsidR="00FA10A8" w:rsidRPr="00C01445" w:rsidRDefault="00FA10A8" w:rsidP="00C01445">
      <w:pPr>
        <w:pStyle w:val="SingleTxt"/>
        <w:tabs>
          <w:tab w:val="clear" w:pos="2218"/>
          <w:tab w:val="left" w:pos="2430"/>
        </w:tabs>
        <w:spacing w:after="0" w:line="120" w:lineRule="exact"/>
        <w:ind w:left="2433" w:hanging="1166"/>
        <w:rPr>
          <w:sz w:val="10"/>
        </w:rPr>
      </w:pPr>
    </w:p>
    <w:p w:rsidR="00C01445" w:rsidRDefault="00C01445" w:rsidP="00C01445">
      <w:pPr>
        <w:pStyle w:val="SingleTxt"/>
        <w:tabs>
          <w:tab w:val="clear" w:pos="2218"/>
          <w:tab w:val="left" w:pos="2430"/>
        </w:tabs>
        <w:spacing w:line="240" w:lineRule="auto"/>
        <w:ind w:left="4016" w:hanging="1166"/>
      </w:pPr>
      <w:r w:rsidRPr="00FF6CAA">
        <w:rPr>
          <w:bCs/>
          <w:noProof/>
          <w:position w:val="-24"/>
          <w:sz w:val="16"/>
          <w:lang w:val="en-GB" w:eastAsia="en-GB"/>
        </w:rPr>
        <w:drawing>
          <wp:inline distT="0" distB="0" distL="0" distR="0" wp14:anchorId="126946F2" wp14:editId="6BD37A98">
            <wp:extent cx="2388870" cy="399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8870" cy="399415"/>
                    </a:xfrm>
                    <a:prstGeom prst="rect">
                      <a:avLst/>
                    </a:prstGeom>
                    <a:noFill/>
                    <a:ln>
                      <a:noFill/>
                    </a:ln>
                  </pic:spPr>
                </pic:pic>
              </a:graphicData>
            </a:graphic>
          </wp:inline>
        </w:drawing>
      </w:r>
    </w:p>
    <w:p w:rsidR="00044A61" w:rsidRPr="001851D8" w:rsidRDefault="00044A61" w:rsidP="001851D8">
      <w:pPr>
        <w:pStyle w:val="SingleTxt"/>
        <w:tabs>
          <w:tab w:val="clear" w:pos="2218"/>
          <w:tab w:val="left" w:pos="2430"/>
        </w:tabs>
        <w:spacing w:after="0" w:line="120" w:lineRule="exact"/>
        <w:ind w:left="2433" w:hanging="1166"/>
        <w:rPr>
          <w:sz w:val="10"/>
        </w:rPr>
      </w:pPr>
    </w:p>
    <w:p w:rsidR="001851D8" w:rsidRPr="00CE0D6D" w:rsidRDefault="00730F29" w:rsidP="001851D8">
      <w:pPr>
        <w:pStyle w:val="SingleTxt"/>
        <w:tabs>
          <w:tab w:val="clear" w:pos="2218"/>
          <w:tab w:val="clear" w:pos="2693"/>
          <w:tab w:val="left" w:pos="2430"/>
          <w:tab w:val="left" w:pos="2880"/>
        </w:tabs>
        <w:ind w:left="2880" w:hanging="1613"/>
      </w:pPr>
      <w:r>
        <w:rPr>
          <w:bCs/>
        </w:rPr>
        <w:br w:type="page"/>
      </w:r>
      <w:r w:rsidR="001851D8">
        <w:rPr>
          <w:bCs/>
        </w:rPr>
        <w:lastRenderedPageBreak/>
        <w:tab/>
      </w:r>
      <w:r w:rsidR="001851D8">
        <w:rPr>
          <w:bCs/>
        </w:rPr>
        <w:tab/>
      </w:r>
      <w:r w:rsidR="001851D8" w:rsidRPr="00FF6CAA">
        <w:rPr>
          <w:bCs/>
        </w:rPr>
        <w:t>b)</w:t>
      </w:r>
      <w:r w:rsidR="001851D8" w:rsidRPr="00FF6CAA">
        <w:rPr>
          <w:bCs/>
        </w:rPr>
        <w:tab/>
        <w:t>по горизонтали и вертикали – MTF50</w:t>
      </w:r>
      <w:r w:rsidR="001851D8" w:rsidRPr="00FF6CAA">
        <w:rPr>
          <w:bCs/>
          <w:vertAlign w:val="subscript"/>
        </w:rPr>
        <w:t>(1:1)</w:t>
      </w:r>
      <w:r w:rsidR="001851D8" w:rsidRPr="00FF6CAA">
        <w:rPr>
          <w:bCs/>
        </w:rPr>
        <w:t xml:space="preserve"> в углах (70% высоты изображения)</w:t>
      </w:r>
    </w:p>
    <w:p w:rsidR="00EB18D3" w:rsidRPr="001851D8" w:rsidRDefault="00EB18D3" w:rsidP="001851D8">
      <w:pPr>
        <w:pStyle w:val="SingleTxt"/>
        <w:tabs>
          <w:tab w:val="clear" w:pos="2218"/>
          <w:tab w:val="left" w:pos="2430"/>
        </w:tabs>
        <w:spacing w:after="0" w:line="120" w:lineRule="exact"/>
        <w:ind w:left="2433" w:hanging="1166"/>
        <w:rPr>
          <w:sz w:val="10"/>
        </w:rPr>
      </w:pPr>
    </w:p>
    <w:p w:rsidR="001851D8" w:rsidRDefault="001851D8" w:rsidP="001851D8">
      <w:pPr>
        <w:pStyle w:val="SingleTxt"/>
        <w:tabs>
          <w:tab w:val="clear" w:pos="2218"/>
          <w:tab w:val="left" w:pos="2430"/>
        </w:tabs>
        <w:spacing w:line="240" w:lineRule="auto"/>
        <w:ind w:left="4016" w:hanging="1166"/>
      </w:pPr>
      <w:r w:rsidRPr="00FF6CAA">
        <w:rPr>
          <w:bCs/>
          <w:noProof/>
          <w:position w:val="-24"/>
          <w:sz w:val="16"/>
          <w:lang w:val="en-GB" w:eastAsia="en-GB"/>
        </w:rPr>
        <w:drawing>
          <wp:inline distT="0" distB="0" distL="0" distR="0" wp14:anchorId="2B12FA67" wp14:editId="121D0B86">
            <wp:extent cx="2653030" cy="399415"/>
            <wp:effectExtent l="0" t="0" r="0" b="63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030" cy="399415"/>
                    </a:xfrm>
                    <a:prstGeom prst="rect">
                      <a:avLst/>
                    </a:prstGeom>
                    <a:noFill/>
                    <a:ln>
                      <a:noFill/>
                    </a:ln>
                  </pic:spPr>
                </pic:pic>
              </a:graphicData>
            </a:graphic>
          </wp:inline>
        </w:drawing>
      </w:r>
    </w:p>
    <w:p w:rsidR="001851D8" w:rsidRPr="001851D8" w:rsidRDefault="001851D8" w:rsidP="001851D8">
      <w:pPr>
        <w:pStyle w:val="SingleTxt"/>
        <w:tabs>
          <w:tab w:val="clear" w:pos="2218"/>
          <w:tab w:val="left" w:pos="2430"/>
        </w:tabs>
        <w:spacing w:after="0" w:line="120" w:lineRule="exact"/>
        <w:ind w:left="2433" w:hanging="1166"/>
        <w:rPr>
          <w:sz w:val="10"/>
        </w:rPr>
      </w:pPr>
    </w:p>
    <w:p w:rsidR="001851D8" w:rsidRPr="001851D8" w:rsidRDefault="001851D8" w:rsidP="001851D8">
      <w:pPr>
        <w:pStyle w:val="SingleTxt"/>
        <w:tabs>
          <w:tab w:val="clear" w:pos="2218"/>
          <w:tab w:val="left" w:pos="2430"/>
        </w:tabs>
        <w:ind w:left="2433" w:hanging="1166"/>
      </w:pPr>
      <w:r w:rsidRPr="001851D8">
        <w:t>6.2.2.3.3.6.2</w:t>
      </w:r>
      <w:r w:rsidRPr="001851D8">
        <w:tab/>
        <w:t>Глубина резкости</w:t>
      </w:r>
    </w:p>
    <w:p w:rsidR="001851D8" w:rsidRPr="001851D8" w:rsidRDefault="001851D8" w:rsidP="001851D8">
      <w:pPr>
        <w:pStyle w:val="SingleTxt"/>
        <w:tabs>
          <w:tab w:val="clear" w:pos="2218"/>
          <w:tab w:val="left" w:pos="2430"/>
        </w:tabs>
        <w:ind w:left="2433" w:hanging="1166"/>
      </w:pPr>
      <w:r w:rsidRPr="001851D8">
        <w:tab/>
      </w:r>
      <w:r>
        <w:tab/>
      </w:r>
      <w:r w:rsidRPr="001851D8">
        <w:t>СВМ должна позволять водителю наблюдать пространство, заним</w:t>
      </w:r>
      <w:r w:rsidRPr="001851D8">
        <w:t>а</w:t>
      </w:r>
      <w:r w:rsidRPr="001851D8">
        <w:t>емое объектом, и воспринимать отображаемую информацию в инт</w:t>
      </w:r>
      <w:r w:rsidRPr="001851D8">
        <w:t>е</w:t>
      </w:r>
      <w:r w:rsidRPr="001851D8">
        <w:t>ресующих его пределах с высоким разрешением. MTF10</w:t>
      </w:r>
      <w:r w:rsidRPr="001851D8">
        <w:rPr>
          <w:vertAlign w:val="subscript"/>
        </w:rPr>
        <w:t>(1:1)</w:t>
      </w:r>
      <w:r w:rsidRPr="001851D8">
        <w:t xml:space="preserve"> при и</w:t>
      </w:r>
      <w:r w:rsidRPr="001851D8">
        <w:t>з</w:t>
      </w:r>
      <w:r w:rsidRPr="001851D8">
        <w:t>мерении на разном удалении от объекта должен удовлетворять</w:t>
      </w:r>
      <w:r w:rsidR="00870225">
        <w:t>,</w:t>
      </w:r>
      <w:r w:rsidRPr="001851D8">
        <w:t xml:space="preserve"> по крайней мере</w:t>
      </w:r>
      <w:r w:rsidR="00870225">
        <w:t>,</w:t>
      </w:r>
      <w:r w:rsidRPr="001851D8">
        <w:t xml:space="preserve"> минимальным требованиям к разрешению для след</w:t>
      </w:r>
      <w:r w:rsidRPr="001851D8">
        <w:t>у</w:t>
      </w:r>
      <w:r w:rsidRPr="001851D8">
        <w:t>ющих пунктов:</w:t>
      </w:r>
    </w:p>
    <w:p w:rsidR="001851D8" w:rsidRDefault="001851D8" w:rsidP="001851D8">
      <w:pPr>
        <w:pStyle w:val="SingleTxt"/>
        <w:tabs>
          <w:tab w:val="clear" w:pos="2218"/>
          <w:tab w:val="clear" w:pos="2693"/>
          <w:tab w:val="left" w:pos="2430"/>
          <w:tab w:val="left" w:pos="2880"/>
        </w:tabs>
        <w:ind w:left="2880" w:hanging="1613"/>
      </w:pPr>
      <w:r>
        <w:tab/>
      </w:r>
      <w:r w:rsidRPr="001851D8">
        <w:tab/>
        <w:t>а)</w:t>
      </w:r>
      <w:r w:rsidRPr="001851D8">
        <w:tab/>
        <w:t xml:space="preserve">разрешение в </w:t>
      </w:r>
      <w:r w:rsidRPr="001851D8">
        <w:rPr>
          <w:bCs/>
        </w:rPr>
        <w:t>точке</w:t>
      </w:r>
      <w:r w:rsidRPr="001851D8">
        <w:t xml:space="preserve"> 1 (10 м в качестве представительной точки для бесконечности) и в точке 2 (среднее расстояние – 6 м)</w:t>
      </w:r>
    </w:p>
    <w:p w:rsidR="001851D8" w:rsidRPr="001851D8" w:rsidRDefault="001851D8" w:rsidP="001851D8">
      <w:pPr>
        <w:pStyle w:val="SingleTxt"/>
        <w:tabs>
          <w:tab w:val="clear" w:pos="2218"/>
          <w:tab w:val="left" w:pos="2430"/>
        </w:tabs>
        <w:spacing w:after="0" w:line="120" w:lineRule="exact"/>
        <w:ind w:left="2433" w:hanging="1166"/>
        <w:rPr>
          <w:sz w:val="10"/>
        </w:rPr>
      </w:pPr>
    </w:p>
    <w:p w:rsidR="001851D8" w:rsidRPr="0071794B" w:rsidRDefault="001851D8" w:rsidP="0071794B">
      <w:pPr>
        <w:pStyle w:val="SingleTxt"/>
        <w:tabs>
          <w:tab w:val="clear" w:pos="2218"/>
          <w:tab w:val="left" w:pos="2430"/>
        </w:tabs>
        <w:spacing w:line="240" w:lineRule="auto"/>
        <w:ind w:left="4016" w:hanging="1166"/>
        <w:rPr>
          <w:bCs/>
          <w:noProof/>
          <w:position w:val="-24"/>
          <w:szCs w:val="20"/>
          <w:lang w:eastAsia="ru-RU"/>
        </w:rPr>
      </w:pPr>
      <w:r w:rsidRPr="0071794B">
        <w:rPr>
          <w:bCs/>
          <w:noProof/>
          <w:position w:val="-24"/>
          <w:sz w:val="16"/>
          <w:lang w:val="en-GB" w:eastAsia="en-GB"/>
        </w:rPr>
        <w:drawing>
          <wp:inline distT="0" distB="0" distL="0" distR="0" wp14:anchorId="7F4FDFCE" wp14:editId="3649D0A8">
            <wp:extent cx="2524125" cy="276860"/>
            <wp:effectExtent l="0" t="0" r="9525" b="8890"/>
            <wp:docPr id="4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276860"/>
                    </a:xfrm>
                    <a:prstGeom prst="rect">
                      <a:avLst/>
                    </a:prstGeom>
                    <a:noFill/>
                    <a:ln>
                      <a:noFill/>
                    </a:ln>
                  </pic:spPr>
                </pic:pic>
              </a:graphicData>
            </a:graphic>
          </wp:inline>
        </w:drawing>
      </w:r>
    </w:p>
    <w:p w:rsidR="001851D8" w:rsidRDefault="0071794B" w:rsidP="0071794B">
      <w:pPr>
        <w:pStyle w:val="SingleTxt"/>
        <w:tabs>
          <w:tab w:val="clear" w:pos="2218"/>
          <w:tab w:val="clear" w:pos="2693"/>
          <w:tab w:val="left" w:pos="2430"/>
          <w:tab w:val="left" w:pos="2880"/>
        </w:tabs>
        <w:ind w:left="2880" w:hanging="1613"/>
      </w:pPr>
      <w:r w:rsidRPr="00D73E82">
        <w:rPr>
          <w:bCs/>
        </w:rPr>
        <w:tab/>
      </w:r>
      <w:r>
        <w:rPr>
          <w:bCs/>
        </w:rPr>
        <w:tab/>
      </w:r>
      <w:r w:rsidRPr="00D73E82">
        <w:rPr>
          <w:bCs/>
        </w:rPr>
        <w:t>b)</w:t>
      </w:r>
      <w:r w:rsidRPr="00D73E82">
        <w:rPr>
          <w:bCs/>
        </w:rPr>
        <w:tab/>
      </w:r>
      <w:r w:rsidRPr="0071794B">
        <w:t>разрешение</w:t>
      </w:r>
      <w:r w:rsidRPr="00D73E82">
        <w:rPr>
          <w:bCs/>
        </w:rPr>
        <w:t xml:space="preserve"> в точке 3 (близкое расстояние – 4 м)</w:t>
      </w:r>
    </w:p>
    <w:p w:rsidR="001851D8" w:rsidRPr="0071794B" w:rsidRDefault="001851D8" w:rsidP="0071794B">
      <w:pPr>
        <w:pStyle w:val="SingleTxt"/>
        <w:tabs>
          <w:tab w:val="clear" w:pos="2218"/>
          <w:tab w:val="left" w:pos="2430"/>
        </w:tabs>
        <w:spacing w:after="0" w:line="120" w:lineRule="exact"/>
        <w:ind w:left="2433" w:hanging="1166"/>
        <w:rPr>
          <w:sz w:val="10"/>
        </w:rPr>
      </w:pPr>
    </w:p>
    <w:p w:rsidR="0071794B" w:rsidRDefault="0071794B" w:rsidP="0071794B">
      <w:pPr>
        <w:pStyle w:val="SingleTxt"/>
        <w:tabs>
          <w:tab w:val="clear" w:pos="2218"/>
          <w:tab w:val="left" w:pos="2430"/>
        </w:tabs>
        <w:spacing w:line="240" w:lineRule="auto"/>
        <w:ind w:left="4016" w:hanging="1166"/>
      </w:pPr>
      <w:r>
        <w:rPr>
          <w:b/>
          <w:noProof/>
          <w:position w:val="-24"/>
          <w:sz w:val="16"/>
          <w:lang w:val="en-GB" w:eastAsia="en-GB"/>
        </w:rPr>
        <w:drawing>
          <wp:inline distT="0" distB="0" distL="0" distR="0" wp14:anchorId="48D68962" wp14:editId="696151F6">
            <wp:extent cx="2376170" cy="399415"/>
            <wp:effectExtent l="0" t="0" r="5080" b="635"/>
            <wp:docPr id="4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6170" cy="399415"/>
                    </a:xfrm>
                    <a:prstGeom prst="rect">
                      <a:avLst/>
                    </a:prstGeom>
                    <a:noFill/>
                    <a:ln>
                      <a:noFill/>
                    </a:ln>
                  </pic:spPr>
                </pic:pic>
              </a:graphicData>
            </a:graphic>
          </wp:inline>
        </w:drawing>
      </w:r>
    </w:p>
    <w:p w:rsidR="001851D8" w:rsidRPr="0071794B" w:rsidRDefault="001851D8" w:rsidP="0071794B">
      <w:pPr>
        <w:pStyle w:val="SingleTxt"/>
        <w:tabs>
          <w:tab w:val="clear" w:pos="2218"/>
          <w:tab w:val="left" w:pos="2430"/>
        </w:tabs>
        <w:spacing w:after="0" w:line="120" w:lineRule="exact"/>
        <w:ind w:left="2433" w:hanging="1166"/>
        <w:rPr>
          <w:sz w:val="10"/>
        </w:rPr>
      </w:pPr>
    </w:p>
    <w:p w:rsidR="0071794B" w:rsidRPr="0071794B" w:rsidRDefault="0071794B" w:rsidP="0071794B">
      <w:pPr>
        <w:pStyle w:val="SingleTxt"/>
        <w:tabs>
          <w:tab w:val="clear" w:pos="2218"/>
          <w:tab w:val="left" w:pos="2430"/>
        </w:tabs>
        <w:ind w:left="2433" w:hanging="1166"/>
      </w:pPr>
      <w:r w:rsidRPr="0071794B">
        <w:t>6.2.2.3.3.7</w:t>
      </w:r>
      <w:r w:rsidRPr="0071794B">
        <w:tab/>
        <w:t>Геометрические искажения</w:t>
      </w:r>
    </w:p>
    <w:p w:rsidR="0071794B" w:rsidRPr="0071794B" w:rsidRDefault="0071794B" w:rsidP="0071794B">
      <w:pPr>
        <w:pStyle w:val="SingleTxt"/>
        <w:tabs>
          <w:tab w:val="clear" w:pos="2218"/>
          <w:tab w:val="left" w:pos="2430"/>
        </w:tabs>
        <w:ind w:left="2433" w:hanging="1166"/>
      </w:pPr>
      <w:r w:rsidRPr="0071794B">
        <w:tab/>
      </w:r>
      <w:r>
        <w:tab/>
      </w:r>
      <w:r w:rsidRPr="0071794B">
        <w:t>Для СВМ классов I, II и III максимальное искажение в пределах м</w:t>
      </w:r>
      <w:r w:rsidRPr="0071794B">
        <w:t>и</w:t>
      </w:r>
      <w:r w:rsidRPr="0071794B">
        <w:t>нимального требуемого поля зрения не должно превышать 20% по сравнению с прямолинейной проекцией или проекцией с использ</w:t>
      </w:r>
      <w:r w:rsidRPr="0071794B">
        <w:t>о</w:t>
      </w:r>
      <w:r w:rsidRPr="0071794B">
        <w:t>ванием камеры-обскуры.</w:t>
      </w:r>
    </w:p>
    <w:p w:rsidR="0071794B" w:rsidRPr="0071794B" w:rsidRDefault="0071794B" w:rsidP="0071794B">
      <w:pPr>
        <w:pStyle w:val="SingleTxt"/>
        <w:tabs>
          <w:tab w:val="clear" w:pos="2218"/>
          <w:tab w:val="left" w:pos="2430"/>
        </w:tabs>
        <w:ind w:left="2433" w:hanging="1166"/>
      </w:pPr>
      <w:r w:rsidRPr="0071794B">
        <w:tab/>
      </w:r>
      <w:r>
        <w:tab/>
      </w:r>
      <w:r w:rsidRPr="0071794B">
        <w:t>Эту характеристику проверяют с помощью метода, изложенного в приложении G.3 к стандарту ISO 16505:2015.</w:t>
      </w:r>
    </w:p>
    <w:p w:rsidR="0071794B" w:rsidRPr="0071794B" w:rsidRDefault="0071794B" w:rsidP="0071794B">
      <w:pPr>
        <w:pStyle w:val="SingleTxt"/>
        <w:tabs>
          <w:tab w:val="clear" w:pos="2218"/>
          <w:tab w:val="left" w:pos="2430"/>
        </w:tabs>
        <w:ind w:left="2433" w:hanging="1166"/>
      </w:pPr>
      <w:r w:rsidRPr="0071794B">
        <w:t>6.2.2.3.3.8</w:t>
      </w:r>
      <w:r w:rsidRPr="0071794B">
        <w:tab/>
        <w:t>Дополнительные требования к качеству изображения</w:t>
      </w:r>
    </w:p>
    <w:p w:rsidR="0071794B" w:rsidRPr="0071794B" w:rsidRDefault="0071794B" w:rsidP="0071794B">
      <w:pPr>
        <w:pStyle w:val="SingleTxt"/>
        <w:tabs>
          <w:tab w:val="clear" w:pos="2218"/>
          <w:tab w:val="left" w:pos="2430"/>
        </w:tabs>
        <w:ind w:left="2433" w:hanging="1166"/>
      </w:pPr>
      <w:r w:rsidRPr="0071794B">
        <w:t>6.2.2.3.3.8.1</w:t>
      </w:r>
      <w:r w:rsidRPr="0071794B">
        <w:tab/>
        <w:t>Мерцание</w:t>
      </w:r>
    </w:p>
    <w:p w:rsidR="0071794B" w:rsidRPr="0071794B" w:rsidRDefault="0071794B" w:rsidP="0071794B">
      <w:pPr>
        <w:pStyle w:val="SingleTxt"/>
        <w:tabs>
          <w:tab w:val="clear" w:pos="2218"/>
          <w:tab w:val="left" w:pos="2430"/>
        </w:tabs>
        <w:ind w:left="2433" w:hanging="1166"/>
      </w:pPr>
      <w:r w:rsidRPr="0071794B">
        <w:tab/>
      </w:r>
      <w:r>
        <w:tab/>
      </w:r>
      <w:r w:rsidRPr="0071794B">
        <w:t xml:space="preserve">Вся область изображения на мониторе должна быть свободна от </w:t>
      </w:r>
      <w:proofErr w:type="gramStart"/>
      <w:r w:rsidRPr="0071794B">
        <w:t>мерцания</w:t>
      </w:r>
      <w:proofErr w:type="gramEnd"/>
      <w:r w:rsidRPr="0071794B">
        <w:t xml:space="preserve"> по крайней мере для 90% числа пользователей в соотве</w:t>
      </w:r>
      <w:r w:rsidRPr="0071794B">
        <w:t>т</w:t>
      </w:r>
      <w:r w:rsidRPr="0071794B">
        <w:t>ствии с методом испытания, указанном в пункте 1.2 приложения 12.</w:t>
      </w:r>
    </w:p>
    <w:p w:rsidR="0071794B" w:rsidRPr="0071794B" w:rsidRDefault="0071794B" w:rsidP="0071794B">
      <w:pPr>
        <w:pStyle w:val="SingleTxt"/>
        <w:tabs>
          <w:tab w:val="clear" w:pos="2218"/>
          <w:tab w:val="left" w:pos="2430"/>
        </w:tabs>
        <w:ind w:left="2433" w:hanging="1166"/>
      </w:pPr>
      <w:r w:rsidRPr="0071794B">
        <w:t>6.2.2.3.4</w:t>
      </w:r>
      <w:r w:rsidRPr="0071794B">
        <w:tab/>
        <w:t>Временные характеристики</w:t>
      </w:r>
    </w:p>
    <w:p w:rsidR="0071794B" w:rsidRPr="0071794B" w:rsidRDefault="0071794B" w:rsidP="0071794B">
      <w:pPr>
        <w:pStyle w:val="SingleTxt"/>
        <w:tabs>
          <w:tab w:val="clear" w:pos="2218"/>
          <w:tab w:val="left" w:pos="2430"/>
        </w:tabs>
        <w:ind w:left="2433" w:hanging="1166"/>
      </w:pPr>
      <w:r w:rsidRPr="0071794B">
        <w:t>6.2.2.3.4.1</w:t>
      </w:r>
      <w:r w:rsidRPr="0071794B">
        <w:tab/>
        <w:t>Частота кадров</w:t>
      </w:r>
    </w:p>
    <w:p w:rsidR="0071794B" w:rsidRPr="0071794B" w:rsidRDefault="0071794B" w:rsidP="00870225">
      <w:pPr>
        <w:pStyle w:val="SingleTxt"/>
        <w:tabs>
          <w:tab w:val="clear" w:pos="2218"/>
          <w:tab w:val="left" w:pos="2430"/>
        </w:tabs>
        <w:ind w:left="2433" w:hanging="1166"/>
      </w:pPr>
      <w:r w:rsidRPr="0071794B">
        <w:tab/>
      </w:r>
      <w:r>
        <w:tab/>
      </w:r>
      <w:r w:rsidRPr="0071794B">
        <w:t>Движение объектов перед камерой должно передаваться без рывков и задержек. Минимальная частота кадров системы (частота обно</w:t>
      </w:r>
      <w:r w:rsidRPr="0071794B">
        <w:t>в</w:t>
      </w:r>
      <w:r w:rsidRPr="0071794B">
        <w:t xml:space="preserve">ления отображаемой информации) должна быть не менее 30 Гц. </w:t>
      </w:r>
      <w:r>
        <w:br/>
      </w:r>
      <w:r w:rsidRPr="0071794B">
        <w:t>В условиях слабой освещенности или при маневрировании на ни</w:t>
      </w:r>
      <w:r w:rsidRPr="0071794B">
        <w:t>з</w:t>
      </w:r>
      <w:r w:rsidRPr="0071794B">
        <w:t>кой скорости минимальная частота кадров системы (т.е. скорость обновления отображаемой информации) должна составлять не м</w:t>
      </w:r>
      <w:r w:rsidRPr="0071794B">
        <w:t>е</w:t>
      </w:r>
      <w:r w:rsidRPr="0071794B">
        <w:t>нее</w:t>
      </w:r>
      <w:r w:rsidR="00870225">
        <w:t> </w:t>
      </w:r>
      <w:r w:rsidRPr="0071794B">
        <w:t>15 Гц.</w:t>
      </w:r>
    </w:p>
    <w:p w:rsidR="0071794B" w:rsidRPr="0071794B" w:rsidRDefault="00730F29" w:rsidP="0071794B">
      <w:pPr>
        <w:pStyle w:val="SingleTxt"/>
        <w:tabs>
          <w:tab w:val="clear" w:pos="2218"/>
          <w:tab w:val="left" w:pos="2430"/>
        </w:tabs>
        <w:ind w:left="2433" w:hanging="1166"/>
      </w:pPr>
      <w:r>
        <w:br w:type="page"/>
      </w:r>
      <w:r w:rsidR="0071794B" w:rsidRPr="0071794B">
        <w:lastRenderedPageBreak/>
        <w:t>6.2.2.3.4.2</w:t>
      </w:r>
      <w:r w:rsidR="0071794B" w:rsidRPr="0071794B">
        <w:tab/>
        <w:t>Время формирования изображения</w:t>
      </w:r>
    </w:p>
    <w:p w:rsidR="0071794B" w:rsidRPr="0071794B" w:rsidRDefault="0071794B" w:rsidP="0071794B">
      <w:pPr>
        <w:pStyle w:val="SingleTxt"/>
        <w:tabs>
          <w:tab w:val="clear" w:pos="2218"/>
          <w:tab w:val="left" w:pos="2430"/>
        </w:tabs>
        <w:ind w:left="2433" w:hanging="1166"/>
      </w:pPr>
      <w:r w:rsidRPr="0071794B">
        <w:tab/>
      </w:r>
      <w:r>
        <w:tab/>
      </w:r>
      <w:r w:rsidRPr="0071794B">
        <w:t>Время формирования изображения на мониторе должно быть не м</w:t>
      </w:r>
      <w:r w:rsidRPr="0071794B">
        <w:t>е</w:t>
      </w:r>
      <w:r w:rsidRPr="0071794B">
        <w:t xml:space="preserve">нее 55 </w:t>
      </w:r>
      <w:proofErr w:type="spellStart"/>
      <w:r w:rsidRPr="0071794B">
        <w:t>мс</w:t>
      </w:r>
      <w:proofErr w:type="spellEnd"/>
      <w:r w:rsidRPr="0071794B">
        <w:t xml:space="preserve"> при температуре 22 °C ± 5 °C.</w:t>
      </w:r>
    </w:p>
    <w:p w:rsidR="0071794B" w:rsidRPr="0071794B" w:rsidRDefault="0071794B" w:rsidP="0071794B">
      <w:pPr>
        <w:pStyle w:val="SingleTxt"/>
        <w:tabs>
          <w:tab w:val="clear" w:pos="2218"/>
          <w:tab w:val="left" w:pos="2430"/>
        </w:tabs>
        <w:ind w:left="2433" w:hanging="1166"/>
      </w:pPr>
      <w:r w:rsidRPr="0071794B">
        <w:tab/>
      </w:r>
      <w:r>
        <w:tab/>
      </w:r>
      <w:r w:rsidRPr="0071794B">
        <w:t>Эту характеристику проверяют с помощью метода, изложенного в приложении G.3 стандарта ISO 9241-305:2008.</w:t>
      </w:r>
    </w:p>
    <w:p w:rsidR="0071794B" w:rsidRPr="0071794B" w:rsidRDefault="0071794B" w:rsidP="0071794B">
      <w:pPr>
        <w:pStyle w:val="SingleTxt"/>
        <w:tabs>
          <w:tab w:val="clear" w:pos="2218"/>
          <w:tab w:val="left" w:pos="2430"/>
        </w:tabs>
        <w:ind w:left="2433" w:hanging="1166"/>
      </w:pPr>
      <w:r w:rsidRPr="0071794B">
        <w:t>6.2.2.3.4.3</w:t>
      </w:r>
      <w:r w:rsidRPr="0071794B">
        <w:tab/>
        <w:t xml:space="preserve">Время запаздывания при срабатывании системы </w:t>
      </w:r>
    </w:p>
    <w:p w:rsidR="0071794B" w:rsidRPr="0071794B" w:rsidRDefault="0071794B" w:rsidP="0071794B">
      <w:pPr>
        <w:pStyle w:val="SingleTxt"/>
        <w:tabs>
          <w:tab w:val="clear" w:pos="2218"/>
          <w:tab w:val="left" w:pos="2430"/>
        </w:tabs>
        <w:ind w:left="2433" w:hanging="1166"/>
      </w:pPr>
      <w:r>
        <w:tab/>
      </w:r>
      <w:r>
        <w:tab/>
      </w:r>
      <w:r w:rsidRPr="0071794B">
        <w:t xml:space="preserve">СВМ должна иметь достаточно короткое время запаздывания, с </w:t>
      </w:r>
      <w:proofErr w:type="gramStart"/>
      <w:r w:rsidRPr="0071794B">
        <w:t>тем</w:t>
      </w:r>
      <w:proofErr w:type="gramEnd"/>
      <w:r w:rsidRPr="0071794B">
        <w:t xml:space="preserve"> чтобы передавать изображение практически мгновенно. Время з</w:t>
      </w:r>
      <w:r w:rsidRPr="0071794B">
        <w:t>а</w:t>
      </w:r>
      <w:r w:rsidRPr="0071794B">
        <w:t xml:space="preserve">паздывания должно составлять менее чем 200 </w:t>
      </w:r>
      <w:proofErr w:type="spellStart"/>
      <w:r w:rsidRPr="0071794B">
        <w:t>мс</w:t>
      </w:r>
      <w:proofErr w:type="spellEnd"/>
      <w:r w:rsidRPr="0071794B">
        <w:t xml:space="preserve"> при комнатной температуре 22</w:t>
      </w:r>
      <w:proofErr w:type="gramStart"/>
      <w:r w:rsidRPr="0071794B">
        <w:t xml:space="preserve"> °С</w:t>
      </w:r>
      <w:proofErr w:type="gramEnd"/>
      <w:r w:rsidRPr="0071794B">
        <w:t xml:space="preserve"> ± 5 °С.</w:t>
      </w:r>
    </w:p>
    <w:p w:rsidR="0071794B" w:rsidRPr="0071794B" w:rsidRDefault="0071794B" w:rsidP="0071794B">
      <w:pPr>
        <w:pStyle w:val="SingleTxt"/>
        <w:tabs>
          <w:tab w:val="clear" w:pos="2218"/>
          <w:tab w:val="left" w:pos="2430"/>
        </w:tabs>
        <w:ind w:left="2433" w:hanging="1166"/>
      </w:pPr>
      <w:r w:rsidRPr="0071794B">
        <w:t>6.2.2.3.5</w:t>
      </w:r>
      <w:r w:rsidRPr="0071794B">
        <w:tab/>
        <w:t>Требования к качеству и дополнительные требования к эргономике</w:t>
      </w:r>
    </w:p>
    <w:p w:rsidR="0071794B" w:rsidRPr="0071794B" w:rsidRDefault="0071794B" w:rsidP="0071794B">
      <w:pPr>
        <w:pStyle w:val="SingleTxt"/>
        <w:tabs>
          <w:tab w:val="clear" w:pos="2218"/>
          <w:tab w:val="left" w:pos="2430"/>
        </w:tabs>
        <w:ind w:left="2433" w:hanging="1166"/>
      </w:pPr>
      <w:r w:rsidRPr="0071794B">
        <w:t>6.2.2.3.5.1</w:t>
      </w:r>
      <w:r w:rsidRPr="0071794B">
        <w:tab/>
        <w:t>Блики из-за высокой яркости монитора</w:t>
      </w:r>
    </w:p>
    <w:p w:rsidR="0071794B" w:rsidRPr="0071794B" w:rsidRDefault="0071794B" w:rsidP="0071794B">
      <w:pPr>
        <w:pStyle w:val="SingleTxt"/>
        <w:tabs>
          <w:tab w:val="clear" w:pos="2218"/>
          <w:tab w:val="left" w:pos="2430"/>
        </w:tabs>
        <w:ind w:left="2433" w:hanging="1166"/>
      </w:pPr>
      <w:r w:rsidRPr="0071794B">
        <w:tab/>
      </w:r>
      <w:r>
        <w:tab/>
      </w:r>
      <w:r w:rsidRPr="0071794B">
        <w:t>С тем чтобы избежать бликов из-за высокой яркости монитора должна быть предусмотрена возможность ее регулировки в ночных условиях либо вручную, либо автоматически.</w:t>
      </w:r>
    </w:p>
    <w:p w:rsidR="0071794B" w:rsidRPr="0071794B" w:rsidRDefault="0071794B" w:rsidP="0071794B">
      <w:pPr>
        <w:pStyle w:val="SingleTxt"/>
        <w:tabs>
          <w:tab w:val="clear" w:pos="2218"/>
          <w:tab w:val="left" w:pos="2430"/>
        </w:tabs>
        <w:ind w:left="2433" w:hanging="1166"/>
      </w:pPr>
      <w:r w:rsidRPr="0071794B">
        <w:t>6.2.3</w:t>
      </w:r>
      <w:r w:rsidRPr="0071794B">
        <w:tab/>
      </w:r>
      <w:r>
        <w:tab/>
      </w:r>
      <w:r w:rsidRPr="0071794B">
        <w:t>Другие устройства непрямого обзора</w:t>
      </w:r>
    </w:p>
    <w:p w:rsidR="0071794B" w:rsidRPr="0071794B" w:rsidRDefault="0071794B" w:rsidP="0071794B">
      <w:pPr>
        <w:pStyle w:val="SingleTxt"/>
        <w:tabs>
          <w:tab w:val="clear" w:pos="2218"/>
          <w:tab w:val="left" w:pos="2430"/>
        </w:tabs>
        <w:ind w:left="2433" w:hanging="1166"/>
      </w:pPr>
      <w:r w:rsidRPr="0071794B">
        <w:tab/>
      </w:r>
      <w:r>
        <w:tab/>
      </w:r>
      <w:r w:rsidRPr="0071794B">
        <w:t>Должно быть доказано, что такое устройство соответствует след</w:t>
      </w:r>
      <w:r w:rsidRPr="0071794B">
        <w:t>у</w:t>
      </w:r>
      <w:r w:rsidRPr="0071794B">
        <w:t>ющим требованиям:</w:t>
      </w:r>
    </w:p>
    <w:p w:rsidR="0071794B" w:rsidRPr="0071794B" w:rsidRDefault="0071794B" w:rsidP="0071794B">
      <w:pPr>
        <w:pStyle w:val="SingleTxt"/>
        <w:tabs>
          <w:tab w:val="clear" w:pos="2218"/>
          <w:tab w:val="left" w:pos="2430"/>
        </w:tabs>
        <w:ind w:left="2433" w:hanging="1166"/>
      </w:pPr>
      <w:r w:rsidRPr="0071794B">
        <w:t>6.2.3.1</w:t>
      </w:r>
      <w:r w:rsidRPr="0071794B">
        <w:tab/>
        <w:t>Устройство воспринимает визуальный спектр и во всех случаях во</w:t>
      </w:r>
      <w:r w:rsidRPr="0071794B">
        <w:t>с</w:t>
      </w:r>
      <w:r w:rsidRPr="0071794B">
        <w:t>производит данное изображение без необходимости толкования да</w:t>
      </w:r>
      <w:r w:rsidRPr="0071794B">
        <w:t>н</w:t>
      </w:r>
      <w:r w:rsidRPr="0071794B">
        <w:t>ного визуального спектра.</w:t>
      </w:r>
    </w:p>
    <w:p w:rsidR="0071794B" w:rsidRPr="0071794B" w:rsidRDefault="0071794B" w:rsidP="0071794B">
      <w:pPr>
        <w:pStyle w:val="SingleTxt"/>
        <w:tabs>
          <w:tab w:val="clear" w:pos="2218"/>
          <w:tab w:val="left" w:pos="2430"/>
        </w:tabs>
        <w:ind w:left="2433" w:hanging="1166"/>
      </w:pPr>
      <w:r w:rsidRPr="0071794B">
        <w:t>6.2.3.2</w:t>
      </w:r>
      <w:r w:rsidRPr="0071794B">
        <w:tab/>
        <w:t>Пригодность к использованию должна гарантироваться в пред</w:t>
      </w:r>
      <w:r w:rsidRPr="0071794B">
        <w:t>у</w:t>
      </w:r>
      <w:r w:rsidRPr="0071794B">
        <w:t>смотренных условиях эксплуатации системы. В зависимости от и</w:t>
      </w:r>
      <w:r w:rsidRPr="0071794B">
        <w:t>с</w:t>
      </w:r>
      <w:r w:rsidRPr="0071794B">
        <w:t>пользуемой технологии получения и воспроизведения изображений должны полностью или частично применяться положения пун</w:t>
      </w:r>
      <w:r w:rsidRPr="0071794B">
        <w:t>к</w:t>
      </w:r>
      <w:r w:rsidRPr="0071794B">
        <w:t>та 6.2.2.2 выше. В других случаях данный результат может быть п</w:t>
      </w:r>
      <w:r w:rsidRPr="0071794B">
        <w:t>о</w:t>
      </w:r>
      <w:r w:rsidRPr="0071794B">
        <w:t>лучен, если с учетом чувствительности системы, соответствующей предписаниям пункта 6.2.2.2 выше, будет доказано, что ее приго</w:t>
      </w:r>
      <w:r w:rsidRPr="0071794B">
        <w:t>д</w:t>
      </w:r>
      <w:r w:rsidRPr="0071794B">
        <w:t>ность к эксплуатации сопоставима с требованиями, предъявляемыми к зеркалам либо видеокамерам или мониторам как к устройствам непрямого обзора, или же превышает эти требования.</w:t>
      </w:r>
    </w:p>
    <w:p w:rsidR="0071794B" w:rsidRPr="0071794B" w:rsidRDefault="0071794B" w:rsidP="0071794B">
      <w:pPr>
        <w:pStyle w:val="SingleTxt"/>
        <w:tabs>
          <w:tab w:val="clear" w:pos="2218"/>
          <w:tab w:val="left" w:pos="2430"/>
        </w:tabs>
        <w:ind w:left="2433" w:hanging="1166"/>
      </w:pPr>
      <w:r w:rsidRPr="0071794B">
        <w:t>6.3</w:t>
      </w:r>
      <w:r w:rsidRPr="0071794B">
        <w:tab/>
      </w:r>
      <w:r>
        <w:tab/>
      </w:r>
      <w:r w:rsidRPr="0071794B">
        <w:t>Испытание</w:t>
      </w:r>
    </w:p>
    <w:p w:rsidR="0071794B" w:rsidRPr="0071794B" w:rsidRDefault="0071794B" w:rsidP="0071794B">
      <w:pPr>
        <w:pStyle w:val="SingleTxt"/>
        <w:tabs>
          <w:tab w:val="clear" w:pos="2218"/>
          <w:tab w:val="left" w:pos="2430"/>
        </w:tabs>
        <w:ind w:left="2433" w:hanging="1166"/>
      </w:pPr>
      <w:r w:rsidRPr="0071794B">
        <w:tab/>
      </w:r>
      <w:r>
        <w:tab/>
      </w:r>
      <w:r w:rsidRPr="0071794B">
        <w:t>Требования пункта 6.3 считаются выполненным в случае мониторов типа транспортного средства, соответствующего положениям Пр</w:t>
      </w:r>
      <w:r w:rsidRPr="0071794B">
        <w:t>а</w:t>
      </w:r>
      <w:r w:rsidRPr="0071794B">
        <w:t>вил № 21.</w:t>
      </w:r>
    </w:p>
    <w:p w:rsidR="0071794B" w:rsidRPr="0071794B" w:rsidRDefault="0071794B" w:rsidP="0071794B">
      <w:pPr>
        <w:pStyle w:val="SingleTxt"/>
        <w:tabs>
          <w:tab w:val="clear" w:pos="2218"/>
          <w:tab w:val="left" w:pos="2430"/>
        </w:tabs>
        <w:ind w:left="2433" w:hanging="1166"/>
      </w:pPr>
      <w:r w:rsidRPr="0071794B">
        <w:t>6.3.1</w:t>
      </w:r>
      <w:r w:rsidRPr="0071794B">
        <w:tab/>
      </w:r>
      <w:r>
        <w:tab/>
      </w:r>
      <w:r w:rsidRPr="0071794B">
        <w:t xml:space="preserve">Устройства непрямого обзора классов I−VI и зеркала класса VII </w:t>
      </w:r>
      <w:r>
        <w:br/>
      </w:r>
      <w:r w:rsidRPr="0071794B">
        <w:t>(с фурнитурой, идентичной классу III) подвергают испытаниям, описанным в пунктах  6.3.2.1 и  6.3.2.2 ниже. Зеркала класса VII со штоком подвергают испытаниям, описанным в пункте 6.3.2.3 ниже.</w:t>
      </w:r>
    </w:p>
    <w:p w:rsidR="0071794B" w:rsidRPr="0071794B" w:rsidRDefault="0071794B" w:rsidP="0071794B">
      <w:pPr>
        <w:pStyle w:val="SingleTxt"/>
        <w:tabs>
          <w:tab w:val="clear" w:pos="2218"/>
          <w:tab w:val="left" w:pos="2430"/>
        </w:tabs>
        <w:ind w:left="2433" w:hanging="1166"/>
      </w:pPr>
      <w:r w:rsidRPr="0071794B">
        <w:t>6.3.1.1</w:t>
      </w:r>
      <w:r w:rsidRPr="0071794B">
        <w:tab/>
        <w:t>Испытание, предусмотренное в пункте 6.3.2 ниже, не требуется в случае любого внешнего устройства непрямого обзора класса II−IV, у которого ни одна из частей не располагается на высоте менее 2 м над уровнем грунта, независимо от положения регулировки, когда нагрузка транспортного средства соответствует его максимальной технически допустимой массе.</w:t>
      </w:r>
    </w:p>
    <w:p w:rsidR="0071794B" w:rsidRPr="0071794B" w:rsidRDefault="0071794B" w:rsidP="0071794B">
      <w:pPr>
        <w:pStyle w:val="SingleTxt"/>
        <w:tabs>
          <w:tab w:val="clear" w:pos="2218"/>
          <w:tab w:val="left" w:pos="2430"/>
        </w:tabs>
        <w:ind w:left="2433" w:hanging="1166"/>
      </w:pPr>
      <w:r w:rsidRPr="0071794B">
        <w:lastRenderedPageBreak/>
        <w:tab/>
      </w:r>
      <w:r>
        <w:tab/>
      </w:r>
      <w:proofErr w:type="gramStart"/>
      <w:r w:rsidRPr="0071794B">
        <w:t>Данное отступление от установленных правил применяют также в случае, когда элементы крепления устройств непрямого обзора (кр</w:t>
      </w:r>
      <w:r w:rsidRPr="0071794B">
        <w:t>е</w:t>
      </w:r>
      <w:r w:rsidRPr="0071794B">
        <w:t>пежные пластины, кронштейны, шарниры и т.д.) располагаются на высоте менее 2 м от уровня дороги и не выступают за общую габ</w:t>
      </w:r>
      <w:r w:rsidRPr="0071794B">
        <w:t>а</w:t>
      </w:r>
      <w:r w:rsidRPr="0071794B">
        <w:t>ритную ширину транспортного средства, измеренную в поперечной плоскости, проходящей через наиболее низко расположенные эл</w:t>
      </w:r>
      <w:r w:rsidRPr="0071794B">
        <w:t>е</w:t>
      </w:r>
      <w:r w:rsidRPr="0071794B">
        <w:t>менты крепления зеркала или через любую другую точку, наход</w:t>
      </w:r>
      <w:r w:rsidRPr="0071794B">
        <w:t>я</w:t>
      </w:r>
      <w:r w:rsidRPr="0071794B">
        <w:t>щуюся перед этой</w:t>
      </w:r>
      <w:proofErr w:type="gramEnd"/>
      <w:r w:rsidRPr="0071794B">
        <w:t xml:space="preserve"> плоскостью, если такая конфигурация обусловл</w:t>
      </w:r>
      <w:r w:rsidRPr="0071794B">
        <w:t>и</w:t>
      </w:r>
      <w:r w:rsidRPr="0071794B">
        <w:t>вает большее значение общей габаритной ширины.</w:t>
      </w:r>
    </w:p>
    <w:p w:rsidR="0071794B" w:rsidRPr="0071794B" w:rsidRDefault="0071794B" w:rsidP="0071794B">
      <w:pPr>
        <w:pStyle w:val="SingleTxt"/>
        <w:tabs>
          <w:tab w:val="clear" w:pos="2218"/>
          <w:tab w:val="left" w:pos="2430"/>
        </w:tabs>
        <w:ind w:left="2433" w:hanging="1166"/>
      </w:pPr>
      <w:r w:rsidRPr="0071794B">
        <w:tab/>
      </w:r>
      <w:r>
        <w:tab/>
      </w:r>
      <w:r w:rsidRPr="0071794B">
        <w:t>В этих случаях к устройству непрямого обзора должно прилагаться описание, в котором указывают, что устройство непрямого обзора должно быть установлено таким образом, чтобы расположение эл</w:t>
      </w:r>
      <w:r w:rsidRPr="0071794B">
        <w:t>е</w:t>
      </w:r>
      <w:r w:rsidRPr="0071794B">
        <w:t>ментов его крепления к транспортному средству соответствовало упомянутым выше предписаниям.</w:t>
      </w:r>
    </w:p>
    <w:p w:rsidR="0071794B" w:rsidRDefault="0071794B" w:rsidP="0071794B">
      <w:pPr>
        <w:pStyle w:val="SingleTxt"/>
        <w:tabs>
          <w:tab w:val="clear" w:pos="2218"/>
          <w:tab w:val="left" w:pos="2430"/>
        </w:tabs>
        <w:ind w:left="2433" w:hanging="1166"/>
      </w:pPr>
      <w:r w:rsidRPr="0071794B">
        <w:tab/>
      </w:r>
      <w:r>
        <w:tab/>
      </w:r>
      <w:r w:rsidRPr="0071794B">
        <w:t>При таком отступлении от установленных правил на кронштейне устройства непрямого обзора должен быть нанесен нестираемый знак</w:t>
      </w:r>
    </w:p>
    <w:p w:rsidR="0071794B" w:rsidRDefault="0071794B" w:rsidP="0071794B">
      <w:pPr>
        <w:pStyle w:val="SingleTxt"/>
        <w:tabs>
          <w:tab w:val="clear" w:pos="2218"/>
          <w:tab w:val="left" w:pos="2430"/>
        </w:tabs>
        <w:spacing w:line="240" w:lineRule="auto"/>
        <w:ind w:left="2433" w:hanging="1166"/>
        <w:jc w:val="center"/>
      </w:pPr>
      <w:r>
        <w:rPr>
          <w:noProof/>
          <w:lang w:val="en-GB" w:eastAsia="en-GB"/>
        </w:rPr>
        <w:drawing>
          <wp:inline distT="0" distB="0" distL="0" distR="0" wp14:anchorId="559230A5" wp14:editId="64610175">
            <wp:extent cx="250825" cy="347980"/>
            <wp:effectExtent l="0" t="0" r="0" b="0"/>
            <wp:docPr id="48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825" cy="347980"/>
                    </a:xfrm>
                    <a:prstGeom prst="rect">
                      <a:avLst/>
                    </a:prstGeom>
                    <a:noFill/>
                    <a:ln>
                      <a:noFill/>
                    </a:ln>
                  </pic:spPr>
                </pic:pic>
              </a:graphicData>
            </a:graphic>
          </wp:inline>
        </w:drawing>
      </w:r>
      <w:r w:rsidRPr="00870225">
        <w:rPr>
          <w:sz w:val="32"/>
          <w:szCs w:val="32"/>
          <w:vertAlign w:val="superscript"/>
        </w:rPr>
        <w:t>,</w:t>
      </w:r>
    </w:p>
    <w:p w:rsidR="0071794B" w:rsidRPr="0071794B" w:rsidRDefault="0071794B" w:rsidP="0071794B">
      <w:pPr>
        <w:pStyle w:val="SingleTxt"/>
        <w:tabs>
          <w:tab w:val="clear" w:pos="2218"/>
          <w:tab w:val="left" w:pos="2430"/>
        </w:tabs>
        <w:spacing w:after="0" w:line="120" w:lineRule="exact"/>
        <w:ind w:left="2433" w:hanging="1166"/>
        <w:rPr>
          <w:sz w:val="10"/>
        </w:rPr>
      </w:pPr>
    </w:p>
    <w:p w:rsidR="0071794B" w:rsidRPr="00E45573" w:rsidRDefault="0071794B" w:rsidP="0071794B">
      <w:pPr>
        <w:pStyle w:val="SingleTxt"/>
        <w:tabs>
          <w:tab w:val="clear" w:pos="2218"/>
          <w:tab w:val="left" w:pos="2430"/>
        </w:tabs>
        <w:ind w:left="2433" w:hanging="1166"/>
      </w:pPr>
      <w:r>
        <w:tab/>
      </w:r>
      <w:r>
        <w:tab/>
        <w:t>а в свидетельстве об официальном утверждении типа должна быть сделана соответствующая отметка.</w:t>
      </w:r>
    </w:p>
    <w:p w:rsidR="0071794B" w:rsidRPr="0071794B" w:rsidRDefault="0071794B" w:rsidP="0071794B">
      <w:pPr>
        <w:pStyle w:val="SingleTxt"/>
        <w:tabs>
          <w:tab w:val="clear" w:pos="2218"/>
          <w:tab w:val="left" w:pos="2430"/>
        </w:tabs>
        <w:ind w:left="2433" w:hanging="1166"/>
      </w:pPr>
      <w:r w:rsidRPr="0071794B">
        <w:t>6.3.2</w:t>
      </w:r>
      <w:r w:rsidRPr="0071794B">
        <w:tab/>
      </w:r>
      <w:r>
        <w:tab/>
      </w:r>
      <w:r w:rsidRPr="0071794B">
        <w:t>Испытание на удар</w:t>
      </w:r>
    </w:p>
    <w:p w:rsidR="0071794B" w:rsidRPr="00E45573" w:rsidRDefault="0071794B" w:rsidP="00870225">
      <w:pPr>
        <w:pStyle w:val="SingleTxt"/>
        <w:tabs>
          <w:tab w:val="clear" w:pos="2218"/>
          <w:tab w:val="left" w:pos="2430"/>
        </w:tabs>
        <w:ind w:left="2433" w:hanging="1166"/>
      </w:pPr>
      <w:r>
        <w:tab/>
      </w:r>
      <w:r>
        <w:tab/>
      </w:r>
      <w:proofErr w:type="gramStart"/>
      <w:r>
        <w:t>Испытание, предусмотренное в настоящем пункте, не проводят на устройствах, встроенных в кузов транспортного средства и обесп</w:t>
      </w:r>
      <w:r>
        <w:t>е</w:t>
      </w:r>
      <w:r>
        <w:t>чивающих переднюю поверхность преломления с углом не б</w:t>
      </w:r>
      <w:r>
        <w:t>о</w:t>
      </w:r>
      <w:r>
        <w:t>лее</w:t>
      </w:r>
      <w:r w:rsidR="00870225">
        <w:t> </w:t>
      </w:r>
      <w:r>
        <w:t>45°, измеряемым по отношению к продольной средней плоск</w:t>
      </w:r>
      <w:r>
        <w:t>о</w:t>
      </w:r>
      <w:r>
        <w:t>сти транспортного средства, либо на устройствах с выступом б</w:t>
      </w:r>
      <w:r>
        <w:t>о</w:t>
      </w:r>
      <w:r>
        <w:t>лее</w:t>
      </w:r>
      <w:r w:rsidR="00870225">
        <w:t> </w:t>
      </w:r>
      <w:r>
        <w:t>100 мм, измеряемым за пределами кузова транспортного сре</w:t>
      </w:r>
      <w:r>
        <w:t>д</w:t>
      </w:r>
      <w:r>
        <w:t>ства в соответствии с Правилами № 26.</w:t>
      </w:r>
      <w:proofErr w:type="gramEnd"/>
    </w:p>
    <w:p w:rsidR="0071794B" w:rsidRPr="00E45573" w:rsidRDefault="0071794B" w:rsidP="0071794B">
      <w:pPr>
        <w:pStyle w:val="SingleTxt"/>
        <w:tabs>
          <w:tab w:val="clear" w:pos="2218"/>
          <w:tab w:val="left" w:pos="2430"/>
        </w:tabs>
        <w:ind w:left="2433" w:hanging="1166"/>
      </w:pPr>
      <w:r w:rsidRPr="0071794B">
        <w:t>6.3.2.1</w:t>
      </w:r>
      <w:r>
        <w:tab/>
        <w:t>Описание испытательного устройства</w:t>
      </w:r>
    </w:p>
    <w:p w:rsidR="0071794B" w:rsidRPr="00E45573" w:rsidRDefault="0071794B" w:rsidP="0071794B">
      <w:pPr>
        <w:pStyle w:val="SingleTxt"/>
        <w:tabs>
          <w:tab w:val="clear" w:pos="2218"/>
          <w:tab w:val="left" w:pos="2430"/>
        </w:tabs>
        <w:ind w:left="2433" w:hanging="1166"/>
      </w:pPr>
      <w:r w:rsidRPr="0071794B">
        <w:t>6.3.2.1.1</w:t>
      </w:r>
      <w:r>
        <w:tab/>
        <w:t>Испытательное устройство состоит из маятника, могущего колебат</w:t>
      </w:r>
      <w:r>
        <w:t>ь</w:t>
      </w:r>
      <w:r>
        <w:t>ся вокруг двух горизонтальных осей, перпендикулярных друг другу, одна из которых перпендикулярна плоскости, в которую вписывае</w:t>
      </w:r>
      <w:r>
        <w:t>т</w:t>
      </w:r>
      <w:r>
        <w:t xml:space="preserve">ся траектория </w:t>
      </w:r>
      <w:r w:rsidR="00FF407A">
        <w:t>«</w:t>
      </w:r>
      <w:r>
        <w:t>падения</w:t>
      </w:r>
      <w:r w:rsidR="00FF407A">
        <w:t>»</w:t>
      </w:r>
      <w:r>
        <w:t xml:space="preserve"> маятника.</w:t>
      </w:r>
    </w:p>
    <w:p w:rsidR="0071794B" w:rsidRPr="00E45573" w:rsidRDefault="0071794B" w:rsidP="0071794B">
      <w:pPr>
        <w:pStyle w:val="SingleTxt"/>
        <w:tabs>
          <w:tab w:val="clear" w:pos="2218"/>
          <w:tab w:val="left" w:pos="2430"/>
        </w:tabs>
        <w:ind w:left="2433" w:hanging="1166"/>
      </w:pPr>
      <w:r>
        <w:tab/>
      </w:r>
      <w:r>
        <w:tab/>
        <w:t>На конце маятника устанавливают ударный элемент, состоящий из жесткой сферы диаметром 165 ± 1 мм с резиновым покрытием то</w:t>
      </w:r>
      <w:r>
        <w:t>л</w:t>
      </w:r>
      <w:r>
        <w:t xml:space="preserve">щиной 5 мм и твердостью по </w:t>
      </w:r>
      <w:proofErr w:type="spellStart"/>
      <w:r>
        <w:t>Шору</w:t>
      </w:r>
      <w:proofErr w:type="spellEnd"/>
      <w:r>
        <w:t xml:space="preserve"> 50А.</w:t>
      </w:r>
    </w:p>
    <w:p w:rsidR="0071794B" w:rsidRPr="00E45573" w:rsidRDefault="0071794B" w:rsidP="0071794B">
      <w:pPr>
        <w:pStyle w:val="SingleTxt"/>
        <w:tabs>
          <w:tab w:val="clear" w:pos="2218"/>
          <w:tab w:val="left" w:pos="2430"/>
        </w:tabs>
        <w:ind w:left="2433" w:hanging="1166"/>
      </w:pPr>
      <w:r>
        <w:tab/>
      </w:r>
      <w:r>
        <w:tab/>
        <w:t>Должно быть предусмотрено устройство, позволяющее засечь ма</w:t>
      </w:r>
      <w:r>
        <w:t>к</w:t>
      </w:r>
      <w:r>
        <w:t>симальный угол, образуемый штангой маятника в плоскости пад</w:t>
      </w:r>
      <w:r>
        <w:t>е</w:t>
      </w:r>
      <w:r>
        <w:t>ния.</w:t>
      </w:r>
    </w:p>
    <w:p w:rsidR="0071794B" w:rsidRPr="00C505B3" w:rsidRDefault="0071794B" w:rsidP="0071794B">
      <w:pPr>
        <w:pStyle w:val="SingleTxt"/>
        <w:tabs>
          <w:tab w:val="clear" w:pos="2218"/>
          <w:tab w:val="left" w:pos="2430"/>
        </w:tabs>
        <w:ind w:left="2433" w:hanging="1166"/>
      </w:pPr>
      <w:r>
        <w:tab/>
      </w:r>
      <w:r>
        <w:tab/>
      </w:r>
      <w:r w:rsidRPr="00C505B3">
        <w:t>Для фиксации образцов в соответствии с условиями удара, предп</w:t>
      </w:r>
      <w:r w:rsidRPr="00C505B3">
        <w:t>и</w:t>
      </w:r>
      <w:r w:rsidRPr="00C505B3">
        <w:t>санными в пункте 6.1.3.2.2.6 ниже, служит опора, жестко закрепл</w:t>
      </w:r>
      <w:r w:rsidRPr="00C505B3">
        <w:t>я</w:t>
      </w:r>
      <w:r w:rsidRPr="00C505B3">
        <w:t>емая на станине маятника.</w:t>
      </w:r>
    </w:p>
    <w:p w:rsidR="0071794B" w:rsidRPr="00C505B3" w:rsidRDefault="00730F29" w:rsidP="0071794B">
      <w:pPr>
        <w:pStyle w:val="SingleTxt"/>
        <w:tabs>
          <w:tab w:val="clear" w:pos="2218"/>
          <w:tab w:val="left" w:pos="2430"/>
        </w:tabs>
        <w:ind w:left="2433" w:hanging="1166"/>
      </w:pPr>
      <w:r>
        <w:br w:type="page"/>
      </w:r>
      <w:r w:rsidR="0071794B" w:rsidRPr="00C505B3">
        <w:lastRenderedPageBreak/>
        <w:tab/>
      </w:r>
      <w:r w:rsidR="0071794B">
        <w:tab/>
      </w:r>
      <w:r w:rsidR="0071794B" w:rsidRPr="00C505B3">
        <w:t xml:space="preserve">На рис. 1 ниже приведены размеры (в </w:t>
      </w:r>
      <w:proofErr w:type="gramStart"/>
      <w:r w:rsidR="0071794B" w:rsidRPr="00C505B3">
        <w:t>мм</w:t>
      </w:r>
      <w:proofErr w:type="gramEnd"/>
      <w:r w:rsidR="0071794B" w:rsidRPr="00C505B3">
        <w:t>) испытательного устро</w:t>
      </w:r>
      <w:r w:rsidR="0071794B" w:rsidRPr="00C505B3">
        <w:t>й</w:t>
      </w:r>
      <w:r w:rsidR="0071794B" w:rsidRPr="00C505B3">
        <w:t>ства и специальные конструктивные предписания:</w:t>
      </w:r>
    </w:p>
    <w:p w:rsidR="00870225" w:rsidRPr="00870225" w:rsidRDefault="00870225" w:rsidP="00870225">
      <w:pPr>
        <w:pStyle w:val="SingleTxt"/>
        <w:tabs>
          <w:tab w:val="clear" w:pos="2218"/>
          <w:tab w:val="left" w:pos="2430"/>
        </w:tabs>
        <w:spacing w:after="0" w:line="120" w:lineRule="exact"/>
        <w:ind w:left="2433" w:hanging="1166"/>
        <w:rPr>
          <w:sz w:val="10"/>
        </w:rPr>
      </w:pPr>
    </w:p>
    <w:p w:rsidR="0071794B" w:rsidRDefault="0071794B" w:rsidP="0071794B">
      <w:pPr>
        <w:pStyle w:val="SingleTxt"/>
        <w:tabs>
          <w:tab w:val="clear" w:pos="2218"/>
          <w:tab w:val="left" w:pos="2430"/>
        </w:tabs>
        <w:ind w:left="2433" w:hanging="1166"/>
      </w:pPr>
      <w:r>
        <w:t>Рис. 1</w:t>
      </w:r>
    </w:p>
    <w:p w:rsidR="0071794B" w:rsidRPr="0071794B" w:rsidRDefault="0071794B" w:rsidP="0071794B">
      <w:pPr>
        <w:pStyle w:val="SingleTxt"/>
        <w:tabs>
          <w:tab w:val="clear" w:pos="2218"/>
          <w:tab w:val="left" w:pos="2430"/>
        </w:tabs>
        <w:spacing w:after="0" w:line="120" w:lineRule="exact"/>
        <w:ind w:left="2433" w:hanging="1166"/>
        <w:rPr>
          <w:sz w:val="10"/>
        </w:rPr>
      </w:pPr>
    </w:p>
    <w:p w:rsidR="0071794B" w:rsidRDefault="0071794B" w:rsidP="0071794B">
      <w:pPr>
        <w:pStyle w:val="SingleTxt"/>
        <w:tabs>
          <w:tab w:val="clear" w:pos="2218"/>
          <w:tab w:val="left" w:pos="2430"/>
        </w:tabs>
        <w:spacing w:line="240" w:lineRule="auto"/>
        <w:ind w:left="2433" w:hanging="1166"/>
      </w:pPr>
      <w:r>
        <w:rPr>
          <w:noProof/>
          <w:w w:val="100"/>
          <w:lang w:val="en-GB" w:eastAsia="en-GB"/>
        </w:rPr>
        <mc:AlternateContent>
          <mc:Choice Requires="wpc">
            <w:drawing>
              <wp:inline distT="0" distB="0" distL="0" distR="0" wp14:anchorId="03A91462" wp14:editId="087FB5C4">
                <wp:extent cx="4476750" cy="3356610"/>
                <wp:effectExtent l="0" t="0" r="0" b="0"/>
                <wp:docPr id="1959"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4" name="Rectangle 490"/>
                        <wps:cNvSpPr>
                          <a:spLocks noChangeArrowheads="1"/>
                        </wps:cNvSpPr>
                        <wps:spPr bwMode="auto">
                          <a:xfrm>
                            <a:off x="163195" y="2148205"/>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491"/>
                        <wps:cNvSpPr>
                          <a:spLocks noChangeArrowheads="1"/>
                        </wps:cNvSpPr>
                        <wps:spPr bwMode="auto">
                          <a:xfrm>
                            <a:off x="3162935" y="2129155"/>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92"/>
                        <wps:cNvCnPr/>
                        <wps:spPr bwMode="auto">
                          <a:xfrm>
                            <a:off x="1304290" y="1480820"/>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7" name="Line 493"/>
                        <wps:cNvCnPr/>
                        <wps:spPr bwMode="auto">
                          <a:xfrm>
                            <a:off x="1963420" y="1506855"/>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94"/>
                        <wps:cNvCnPr/>
                        <wps:spPr bwMode="auto">
                          <a:xfrm>
                            <a:off x="1957070" y="2143760"/>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9" name="Group 495"/>
                        <wpg:cNvGrpSpPr>
                          <a:grpSpLocks/>
                        </wpg:cNvGrpSpPr>
                        <wpg:grpSpPr bwMode="auto">
                          <a:xfrm>
                            <a:off x="2019935" y="2136775"/>
                            <a:ext cx="80010" cy="331470"/>
                            <a:chOff x="3181" y="3365"/>
                            <a:chExt cx="126" cy="522"/>
                          </a:xfrm>
                        </wpg:grpSpPr>
                        <wps:wsp>
                          <wps:cNvPr id="490" name="Line 496"/>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Lst>
                              <a:ahLst/>
                              <a:cxnLst>
                                <a:cxn ang="0">
                                  <a:pos x="T0" y="T1"/>
                                </a:cxn>
                                <a:cxn ang="0">
                                  <a:pos x="T2" y="T3"/>
                                </a:cxn>
                                <a:cxn ang="0">
                                  <a:pos x="T4" y="T5"/>
                                </a:cxn>
                                <a:cxn ang="0">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2" name="Group 498"/>
                        <wpg:cNvGrpSpPr>
                          <a:grpSpLocks/>
                        </wpg:cNvGrpSpPr>
                        <wpg:grpSpPr bwMode="auto">
                          <a:xfrm>
                            <a:off x="2019935" y="2633345"/>
                            <a:ext cx="80010" cy="368300"/>
                            <a:chOff x="3181" y="4147"/>
                            <a:chExt cx="126" cy="580"/>
                          </a:xfrm>
                        </wpg:grpSpPr>
                        <wps:wsp>
                          <wps:cNvPr id="493" name="Line 499"/>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Lst>
                              <a:ahLst/>
                              <a:cxnLst>
                                <a:cxn ang="0">
                                  <a:pos x="T0" y="T1"/>
                                </a:cxn>
                                <a:cxn ang="0">
                                  <a:pos x="T2" y="T3"/>
                                </a:cxn>
                                <a:cxn ang="0">
                                  <a:pos x="T4" y="T5"/>
                                </a:cxn>
                                <a:cxn ang="0">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5" name="Line 501"/>
                        <wps:cNvCnPr/>
                        <wps:spPr bwMode="auto">
                          <a:xfrm>
                            <a:off x="1977390" y="2994025"/>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96" name="Group 502"/>
                        <wpg:cNvGrpSpPr>
                          <a:grpSpLocks/>
                        </wpg:cNvGrpSpPr>
                        <wpg:grpSpPr bwMode="auto">
                          <a:xfrm>
                            <a:off x="138430" y="3064510"/>
                            <a:ext cx="784225" cy="76200"/>
                            <a:chOff x="218" y="4826"/>
                            <a:chExt cx="1235" cy="120"/>
                          </a:xfrm>
                        </wpg:grpSpPr>
                        <wps:wsp>
                          <wps:cNvPr id="497" name="Line 503"/>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9" name="Group 505"/>
                        <wpg:cNvGrpSpPr>
                          <a:grpSpLocks/>
                        </wpg:cNvGrpSpPr>
                        <wpg:grpSpPr bwMode="auto">
                          <a:xfrm>
                            <a:off x="1188085" y="3064510"/>
                            <a:ext cx="776605" cy="76200"/>
                            <a:chOff x="1871" y="4826"/>
                            <a:chExt cx="1223" cy="120"/>
                          </a:xfrm>
                        </wpg:grpSpPr>
                        <wps:wsp>
                          <wps:cNvPr id="500" name="Line 506"/>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Lst>
                              <a:ahLst/>
                              <a:cxnLst>
                                <a:cxn ang="0">
                                  <a:pos x="T0" y="T1"/>
                                </a:cxn>
                                <a:cxn ang="0">
                                  <a:pos x="T2" y="T3"/>
                                </a:cxn>
                                <a:cxn ang="0">
                                  <a:pos x="T4" y="T5"/>
                                </a:cxn>
                                <a:cxn ang="0">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08"/>
                        <wps:cNvCnPr/>
                        <wps:spPr bwMode="auto">
                          <a:xfrm>
                            <a:off x="144145"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09"/>
                        <wps:cNvCnPr/>
                        <wps:spPr bwMode="auto">
                          <a:xfrm>
                            <a:off x="1964690"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510"/>
                        <wps:cNvSpPr>
                          <a:spLocks noChangeArrowheads="1"/>
                        </wps:cNvSpPr>
                        <wps:spPr bwMode="auto">
                          <a:xfrm>
                            <a:off x="950595" y="3001010"/>
                            <a:ext cx="219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r w:rsidRPr="004B23F2">
                                <w:rPr>
                                  <w:color w:val="000000"/>
                                  <w:sz w:val="14"/>
                                  <w:szCs w:val="14"/>
                                </w:rPr>
                                <w:t>1</w:t>
                              </w:r>
                              <w:r>
                                <w:rPr>
                                  <w:color w:val="000000"/>
                                  <w:sz w:val="14"/>
                                  <w:szCs w:val="14"/>
                                </w:rPr>
                                <w:t>,</w:t>
                              </w:r>
                              <w:r w:rsidRPr="004B23F2">
                                <w:rPr>
                                  <w:color w:val="000000"/>
                                  <w:sz w:val="14"/>
                                  <w:szCs w:val="14"/>
                                </w:rPr>
                                <w:t>200</w:t>
                              </w:r>
                            </w:p>
                          </w:txbxContent>
                        </wps:txbx>
                        <wps:bodyPr rot="0" vert="horz" wrap="none" lIns="0" tIns="0" rIns="0" bIns="0" anchor="t" anchorCtr="0" upright="1">
                          <a:spAutoFit/>
                        </wps:bodyPr>
                      </wps:wsp>
                      <wpg:wgp>
                        <wpg:cNvPr id="505" name="Group 511"/>
                        <wpg:cNvGrpSpPr>
                          <a:grpSpLocks/>
                        </wpg:cNvGrpSpPr>
                        <wpg:grpSpPr bwMode="auto">
                          <a:xfrm>
                            <a:off x="3166745" y="3064510"/>
                            <a:ext cx="488315" cy="76200"/>
                            <a:chOff x="4987" y="4826"/>
                            <a:chExt cx="769" cy="120"/>
                          </a:xfrm>
                        </wpg:grpSpPr>
                        <wps:wsp>
                          <wps:cNvPr id="928" name="Line 512"/>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Lst>
                              <a:ahLst/>
                              <a:cxnLst>
                                <a:cxn ang="0">
                                  <a:pos x="T0" y="T1"/>
                                </a:cxn>
                                <a:cxn ang="0">
                                  <a:pos x="T2" y="T3"/>
                                </a:cxn>
                                <a:cxn ang="0">
                                  <a:pos x="T4" y="T5"/>
                                </a:cxn>
                                <a:cxn ang="0">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30" name="Group 514"/>
                        <wpg:cNvGrpSpPr>
                          <a:grpSpLocks/>
                        </wpg:cNvGrpSpPr>
                        <wpg:grpSpPr bwMode="auto">
                          <a:xfrm>
                            <a:off x="3844925" y="3064510"/>
                            <a:ext cx="487680" cy="76200"/>
                            <a:chOff x="6055" y="4826"/>
                            <a:chExt cx="768" cy="120"/>
                          </a:xfrm>
                        </wpg:grpSpPr>
                        <wps:wsp>
                          <wps:cNvPr id="931" name="Line 515"/>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33" name="Line 517"/>
                        <wps:cNvCnPr/>
                        <wps:spPr bwMode="auto">
                          <a:xfrm>
                            <a:off x="3158490" y="3032760"/>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Line 518"/>
                        <wps:cNvCnPr/>
                        <wps:spPr bwMode="auto">
                          <a:xfrm>
                            <a:off x="4339590" y="3045460"/>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5" name="Line 519"/>
                        <wps:cNvCnPr/>
                        <wps:spPr bwMode="auto">
                          <a:xfrm>
                            <a:off x="3158490" y="151320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6" name="Line 520"/>
                        <wps:cNvCnPr/>
                        <wps:spPr bwMode="auto">
                          <a:xfrm>
                            <a:off x="4332605" y="150685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37" name="Group 521"/>
                        <wpg:cNvGrpSpPr>
                          <a:grpSpLocks/>
                        </wpg:cNvGrpSpPr>
                        <wpg:grpSpPr bwMode="auto">
                          <a:xfrm>
                            <a:off x="1298575" y="1957070"/>
                            <a:ext cx="200660" cy="76200"/>
                            <a:chOff x="2045" y="3082"/>
                            <a:chExt cx="316" cy="120"/>
                          </a:xfrm>
                        </wpg:grpSpPr>
                        <wps:wsp>
                          <wps:cNvPr id="938" name="Line 522"/>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9"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40" name="Group 524"/>
                        <wpg:cNvGrpSpPr>
                          <a:grpSpLocks/>
                        </wpg:cNvGrpSpPr>
                        <wpg:grpSpPr bwMode="auto">
                          <a:xfrm>
                            <a:off x="1723390" y="1957070"/>
                            <a:ext cx="226695" cy="76200"/>
                            <a:chOff x="2714" y="3082"/>
                            <a:chExt cx="357" cy="120"/>
                          </a:xfrm>
                        </wpg:grpSpPr>
                        <wps:wsp>
                          <wps:cNvPr id="941" name="Line 525"/>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43" name="Rectangle 527"/>
                        <wps:cNvSpPr>
                          <a:spLocks noChangeArrowheads="1"/>
                        </wps:cNvSpPr>
                        <wps:spPr bwMode="auto">
                          <a:xfrm>
                            <a:off x="1554480" y="189865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r w:rsidRPr="004B23F2">
                                <w:rPr>
                                  <w:color w:val="000000"/>
                                  <w:sz w:val="14"/>
                                  <w:szCs w:val="14"/>
                                </w:rPr>
                                <w:t>500</w:t>
                              </w:r>
                            </w:p>
                          </w:txbxContent>
                        </wps:txbx>
                        <wps:bodyPr rot="0" vert="horz" wrap="none" lIns="0" tIns="0" rIns="0" bIns="0" anchor="t" anchorCtr="0" upright="1">
                          <a:spAutoFit/>
                        </wps:bodyPr>
                      </wps:wsp>
                      <wps:wsp>
                        <wps:cNvPr id="944" name="Oval 528"/>
                        <wps:cNvSpPr>
                          <a:spLocks noChangeArrowheads="1"/>
                        </wps:cNvSpPr>
                        <wps:spPr bwMode="auto">
                          <a:xfrm>
                            <a:off x="687705" y="1514475"/>
                            <a:ext cx="257810" cy="218440"/>
                          </a:xfrm>
                          <a:prstGeom prst="ellipse">
                            <a:avLst/>
                          </a:prstGeom>
                          <a:blipFill dpi="0" rotWithShape="0">
                            <a:blip r:embed="rId2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945" name="Oval 529"/>
                        <wps:cNvSpPr>
                          <a:spLocks noChangeArrowheads="1"/>
                        </wps:cNvSpPr>
                        <wps:spPr bwMode="auto">
                          <a:xfrm>
                            <a:off x="3626485" y="1501140"/>
                            <a:ext cx="257810" cy="219075"/>
                          </a:xfrm>
                          <a:prstGeom prst="ellipse">
                            <a:avLst/>
                          </a:prstGeom>
                          <a:blipFill dpi="0" rotWithShape="0">
                            <a:blip r:embed="rId2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946" name="Group 530"/>
                        <wpg:cNvGrpSpPr>
                          <a:grpSpLocks/>
                        </wpg:cNvGrpSpPr>
                        <wpg:grpSpPr bwMode="auto">
                          <a:xfrm>
                            <a:off x="576580" y="1614805"/>
                            <a:ext cx="3413760" cy="0"/>
                            <a:chOff x="908" y="2543"/>
                            <a:chExt cx="5376" cy="0"/>
                          </a:xfrm>
                        </wpg:grpSpPr>
                        <wps:wsp>
                          <wps:cNvPr id="947" name="Line 53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 name="Line 532"/>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 name="Line 533"/>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 name="Line 534"/>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 name="Line 535"/>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 name="Line 536"/>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 name="Line 537"/>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 name="Line 538"/>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 name="Line 539"/>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 name="Line 540"/>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 name="Line 54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2" name="Line 542"/>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3" name="Line 543"/>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4" name="Line 544"/>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 name="Line 545"/>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 name="Line 546"/>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 name="Line 547"/>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 name="Line 548"/>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 name="Line 549"/>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 name="Line 550"/>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1" name="Line 55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 name="Line 552"/>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 name="Line 553"/>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5" name="Line 554"/>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6" name="Line 555"/>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7" name="Line 556"/>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8" name="Line 557"/>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9" name="Line 558"/>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 name="Line 559"/>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 name="Line 560"/>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 name="Line 56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3" name="Line 562"/>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4" name="Line 563"/>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5" name="Line 564"/>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 name="Line 565"/>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7" name="Line 566"/>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8" name="Line 567"/>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 name="Line 568"/>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0" name="Line 569"/>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1" name="Line 570"/>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2" name="Line 57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3" name="Line 572"/>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1" name="Line 573"/>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1" name="Line 574"/>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2" name="Line 575"/>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3" name="Line 576"/>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4" name="Line 577"/>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5" name="Line 578"/>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6" name="Line 579"/>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7" name="Line 580"/>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8" name="Line 58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09" name="Line 582"/>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0" name="Line 583"/>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1" name="Line 584"/>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2" name="Line 585"/>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3" name="Line 586"/>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4" name="Line 587"/>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 name="Line 588"/>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16" name="Group 589"/>
                        <wpg:cNvGrpSpPr>
                          <a:grpSpLocks/>
                        </wpg:cNvGrpSpPr>
                        <wpg:grpSpPr bwMode="auto">
                          <a:xfrm>
                            <a:off x="807085" y="527685"/>
                            <a:ext cx="0" cy="1261110"/>
                            <a:chOff x="1271" y="831"/>
                            <a:chExt cx="0" cy="1986"/>
                          </a:xfrm>
                        </wpg:grpSpPr>
                        <wps:wsp>
                          <wps:cNvPr id="317" name="Line 590"/>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 name="Line 59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9" name="Line 592"/>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 name="Line 593"/>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 name="Line 594"/>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 name="Line 595"/>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96"/>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 name="Line 597"/>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 name="Line 598"/>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 name="Line 599"/>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00"/>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0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02"/>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 name="Line 603"/>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 name="Line 604"/>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 name="Line 605"/>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 name="Line 606"/>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 name="Line 607"/>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 name="Line 608"/>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 name="Line 609"/>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 name="Line 610"/>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 name="Line 61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 name="Line 612"/>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981" name="Group 613"/>
                        <wpg:cNvGrpSpPr>
                          <a:grpSpLocks/>
                        </wpg:cNvGrpSpPr>
                        <wpg:grpSpPr bwMode="auto">
                          <a:xfrm>
                            <a:off x="811530" y="1004570"/>
                            <a:ext cx="447040" cy="76200"/>
                            <a:chOff x="1278" y="1582"/>
                            <a:chExt cx="704" cy="120"/>
                          </a:xfrm>
                        </wpg:grpSpPr>
                        <wps:wsp>
                          <wps:cNvPr id="982" name="Line 614"/>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3"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84" name="Group 616"/>
                        <wpg:cNvGrpSpPr>
                          <a:grpSpLocks/>
                        </wpg:cNvGrpSpPr>
                        <wpg:grpSpPr bwMode="auto">
                          <a:xfrm>
                            <a:off x="1503680" y="1004570"/>
                            <a:ext cx="470535" cy="76200"/>
                            <a:chOff x="2368" y="1582"/>
                            <a:chExt cx="741" cy="120"/>
                          </a:xfrm>
                        </wpg:grpSpPr>
                        <wps:wsp>
                          <wps:cNvPr id="989" name="Line 617"/>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Lst>
                              <a:ahLst/>
                              <a:cxnLst>
                                <a:cxn ang="0">
                                  <a:pos x="T0" y="T1"/>
                                </a:cxn>
                                <a:cxn ang="0">
                                  <a:pos x="T2" y="T3"/>
                                </a:cxn>
                                <a:cxn ang="0">
                                  <a:pos x="T4" y="T5"/>
                                </a:cxn>
                                <a:cxn ang="0">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91" name="Rectangle 619"/>
                        <wps:cNvSpPr>
                          <a:spLocks noChangeArrowheads="1"/>
                        </wps:cNvSpPr>
                        <wps:spPr bwMode="auto">
                          <a:xfrm>
                            <a:off x="1316355" y="950595"/>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r w:rsidRPr="004B23F2">
                                <w:rPr>
                                  <w:color w:val="000000"/>
                                  <w:sz w:val="14"/>
                                  <w:szCs w:val="14"/>
                                </w:rPr>
                                <w:t>600</w:t>
                              </w:r>
                            </w:p>
                          </w:txbxContent>
                        </wps:txbx>
                        <wps:bodyPr rot="0" vert="horz" wrap="none" lIns="0" tIns="0" rIns="0" bIns="0" anchor="t" anchorCtr="0" upright="1">
                          <a:spAutoFit/>
                        </wps:bodyPr>
                      </wps:wsp>
                      <wps:wsp>
                        <wps:cNvPr id="1888" name="Line 620"/>
                        <wps:cNvCnPr/>
                        <wps:spPr bwMode="auto">
                          <a:xfrm>
                            <a:off x="1297940" y="1506855"/>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621"/>
                        <wps:cNvCnPr/>
                        <wps:spPr bwMode="auto">
                          <a:xfrm>
                            <a:off x="3879215" y="1506855"/>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622"/>
                        <wps:cNvCnPr/>
                        <wps:spPr bwMode="auto">
                          <a:xfrm flipH="1" flipV="1">
                            <a:off x="3975735" y="633095"/>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623"/>
                        <wps:cNvCnPr/>
                        <wps:spPr bwMode="auto">
                          <a:xfrm flipH="1" flipV="1">
                            <a:off x="3980815" y="229870"/>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624"/>
                        <wps:cNvCnPr/>
                        <wps:spPr bwMode="auto">
                          <a:xfrm flipV="1">
                            <a:off x="3984625" y="229870"/>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625"/>
                        <wps:cNvCnPr/>
                        <wps:spPr bwMode="auto">
                          <a:xfrm>
                            <a:off x="3545205" y="233680"/>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626"/>
                        <wps:cNvCnPr/>
                        <wps:spPr bwMode="auto">
                          <a:xfrm flipH="1">
                            <a:off x="3161665" y="659130"/>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627"/>
                        <wps:cNvCnPr/>
                        <wps:spPr bwMode="auto">
                          <a:xfrm flipH="1">
                            <a:off x="3163570" y="229870"/>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628"/>
                        <wps:cNvCnPr/>
                        <wps:spPr bwMode="auto">
                          <a:xfrm>
                            <a:off x="3726180" y="1452880"/>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629"/>
                        <wps:cNvCnPr/>
                        <wps:spPr bwMode="auto">
                          <a:xfrm>
                            <a:off x="3783330" y="145161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8" name="Rectangle 630"/>
                        <wps:cNvSpPr>
                          <a:spLocks noChangeArrowheads="1"/>
                        </wps:cNvSpPr>
                        <wps:spPr bwMode="auto">
                          <a:xfrm>
                            <a:off x="3693795" y="1304925"/>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Line 631"/>
                        <wps:cNvCnPr/>
                        <wps:spPr bwMode="auto">
                          <a:xfrm>
                            <a:off x="3723640" y="721360"/>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632"/>
                        <wps:cNvCnPr/>
                        <wps:spPr bwMode="auto">
                          <a:xfrm>
                            <a:off x="3723640" y="600075"/>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633"/>
                        <wps:cNvCnPr/>
                        <wps:spPr bwMode="auto">
                          <a:xfrm>
                            <a:off x="3787775" y="603250"/>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634"/>
                        <wps:cNvCnPr/>
                        <wps:spPr bwMode="auto">
                          <a:xfrm>
                            <a:off x="3787775" y="721360"/>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3" name="Arc 635"/>
                        <wps:cNvSpPr>
                          <a:spLocks/>
                        </wps:cNvSpPr>
                        <wps:spPr bwMode="auto">
                          <a:xfrm>
                            <a:off x="3556635" y="606425"/>
                            <a:ext cx="205105" cy="11684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Arc 636"/>
                        <wps:cNvSpPr>
                          <a:spLocks/>
                        </wps:cNvSpPr>
                        <wps:spPr bwMode="auto">
                          <a:xfrm>
                            <a:off x="3761740" y="591185"/>
                            <a:ext cx="205105" cy="133985"/>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Arc 637"/>
                        <wps:cNvSpPr>
                          <a:spLocks/>
                        </wps:cNvSpPr>
                        <wps:spPr bwMode="auto">
                          <a:xfrm>
                            <a:off x="3590925" y="579755"/>
                            <a:ext cx="169545" cy="10858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Arc 638"/>
                        <wps:cNvSpPr>
                          <a:spLocks/>
                        </wps:cNvSpPr>
                        <wps:spPr bwMode="auto">
                          <a:xfrm>
                            <a:off x="3762375" y="575310"/>
                            <a:ext cx="172085" cy="114935"/>
                          </a:xfrm>
                          <a:custGeom>
                            <a:avLst/>
                            <a:gdLst>
                              <a:gd name="G0" fmla="+- 77 0 0"/>
                              <a:gd name="G1" fmla="+- 0 0 0"/>
                              <a:gd name="G2" fmla="+- 21600 0 0"/>
                              <a:gd name="T0" fmla="*/ 21677 w 21677"/>
                              <a:gd name="T1" fmla="*/ 0 h 21600"/>
                              <a:gd name="T2" fmla="*/ 0 w 21677"/>
                              <a:gd name="T3" fmla="*/ 21600 h 21600"/>
                              <a:gd name="T4" fmla="*/ 77 w 21677"/>
                              <a:gd name="T5" fmla="*/ 0 h 21600"/>
                            </a:gdLst>
                            <a:ahLst/>
                            <a:cxnLst>
                              <a:cxn ang="0">
                                <a:pos x="T0" y="T1"/>
                              </a:cxn>
                              <a:cxn ang="0">
                                <a:pos x="T2" y="T3"/>
                              </a:cxn>
                              <a:cxn ang="0">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Line 639"/>
                        <wps:cNvCnPr/>
                        <wps:spPr bwMode="auto">
                          <a:xfrm flipV="1">
                            <a:off x="3552190" y="574040"/>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640"/>
                        <wps:cNvCnPr/>
                        <wps:spPr bwMode="auto">
                          <a:xfrm>
                            <a:off x="3927475" y="569595"/>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641"/>
                        <wps:cNvCnPr/>
                        <wps:spPr bwMode="auto">
                          <a:xfrm flipH="1">
                            <a:off x="363093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642"/>
                        <wps:cNvCnPr/>
                        <wps:spPr bwMode="auto">
                          <a:xfrm flipH="1">
                            <a:off x="378206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643"/>
                        <wps:cNvCnPr/>
                        <wps:spPr bwMode="auto">
                          <a:xfrm flipV="1">
                            <a:off x="3630930" y="448310"/>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644"/>
                        <wps:cNvCnPr/>
                        <wps:spPr bwMode="auto">
                          <a:xfrm flipV="1">
                            <a:off x="3876040" y="448310"/>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645"/>
                        <wps:cNvCnPr/>
                        <wps:spPr bwMode="auto">
                          <a:xfrm>
                            <a:off x="3629025" y="448310"/>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646"/>
                        <wps:cNvCnPr/>
                        <wps:spPr bwMode="auto">
                          <a:xfrm>
                            <a:off x="3843655" y="448310"/>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5" name="Rectangle 647"/>
                        <wps:cNvSpPr>
                          <a:spLocks noChangeArrowheads="1"/>
                        </wps:cNvSpPr>
                        <wps:spPr bwMode="auto">
                          <a:xfrm>
                            <a:off x="3691890" y="471170"/>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Line 648"/>
                        <wps:cNvCnPr/>
                        <wps:spPr bwMode="auto">
                          <a:xfrm>
                            <a:off x="3669030" y="448310"/>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649"/>
                        <wps:cNvCnPr/>
                        <wps:spPr bwMode="auto">
                          <a:xfrm>
                            <a:off x="3843655" y="445135"/>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8" name="Freeform 650"/>
                        <wps:cNvSpPr>
                          <a:spLocks/>
                        </wps:cNvSpPr>
                        <wps:spPr bwMode="auto">
                          <a:xfrm>
                            <a:off x="3731895" y="549275"/>
                            <a:ext cx="53975" cy="105410"/>
                          </a:xfrm>
                          <a:custGeom>
                            <a:avLst/>
                            <a:gdLst>
                              <a:gd name="T0" fmla="*/ 43 w 85"/>
                              <a:gd name="T1" fmla="*/ 166 h 166"/>
                              <a:gd name="T2" fmla="*/ 85 w 85"/>
                              <a:gd name="T3" fmla="*/ 0 h 166"/>
                              <a:gd name="T4" fmla="*/ 0 w 85"/>
                              <a:gd name="T5" fmla="*/ 0 h 166"/>
                              <a:gd name="T6" fmla="*/ 43 w 85"/>
                              <a:gd name="T7" fmla="*/ 166 h 166"/>
                            </a:gdLst>
                            <a:ahLst/>
                            <a:cxnLst>
                              <a:cxn ang="0">
                                <a:pos x="T0" y="T1"/>
                              </a:cxn>
                              <a:cxn ang="0">
                                <a:pos x="T2" y="T3"/>
                              </a:cxn>
                              <a:cxn ang="0">
                                <a:pos x="T4" y="T5"/>
                              </a:cxn>
                              <a:cxn ang="0">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353" name="Line 651"/>
                        <wps:cNvCnPr/>
                        <wps:spPr bwMode="auto">
                          <a:xfrm>
                            <a:off x="3759200" y="680085"/>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4" name="Line 652"/>
                        <wps:cNvCnPr/>
                        <wps:spPr bwMode="auto">
                          <a:xfrm>
                            <a:off x="3666490" y="56642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5" name="Line 653"/>
                        <wps:cNvCnPr/>
                        <wps:spPr bwMode="auto">
                          <a:xfrm>
                            <a:off x="3789045" y="566420"/>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6" name="Oval 654"/>
                        <wps:cNvSpPr>
                          <a:spLocks noChangeArrowheads="1"/>
                        </wps:cNvSpPr>
                        <wps:spPr bwMode="auto">
                          <a:xfrm>
                            <a:off x="3736340" y="494030"/>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655"/>
                        <wps:cNvCnPr/>
                        <wps:spPr bwMode="auto">
                          <a:xfrm>
                            <a:off x="3757930" y="422910"/>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 name="Line 656"/>
                        <wps:cNvCnPr/>
                        <wps:spPr bwMode="auto">
                          <a:xfrm>
                            <a:off x="3757930" y="471170"/>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 name="Line 657"/>
                        <wps:cNvCnPr/>
                        <wps:spPr bwMode="auto">
                          <a:xfrm>
                            <a:off x="1041400" y="766445"/>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 name="Line 658"/>
                        <wps:cNvCnPr/>
                        <wps:spPr bwMode="auto">
                          <a:xfrm>
                            <a:off x="1041400" y="234315"/>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2" name="Line 659"/>
                        <wps:cNvCnPr/>
                        <wps:spPr bwMode="auto">
                          <a:xfrm flipH="1">
                            <a:off x="866140" y="566420"/>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3" name="Line 660"/>
                        <wps:cNvCnPr/>
                        <wps:spPr bwMode="auto">
                          <a:xfrm>
                            <a:off x="867410" y="1289685"/>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 name="Line 661"/>
                        <wps:cNvCnPr/>
                        <wps:spPr bwMode="auto">
                          <a:xfrm>
                            <a:off x="757555" y="1461770"/>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 name="Line 662"/>
                        <wps:cNvCnPr/>
                        <wps:spPr bwMode="auto">
                          <a:xfrm>
                            <a:off x="757555" y="1276985"/>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 name="Line 663"/>
                        <wps:cNvCnPr/>
                        <wps:spPr bwMode="auto">
                          <a:xfrm flipH="1" flipV="1">
                            <a:off x="621030" y="566420"/>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 name="Line 664"/>
                        <wps:cNvCnPr/>
                        <wps:spPr bwMode="auto">
                          <a:xfrm>
                            <a:off x="620395" y="583565"/>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 name="Line 665"/>
                        <wps:cNvCnPr/>
                        <wps:spPr bwMode="auto">
                          <a:xfrm flipV="1">
                            <a:off x="588010" y="238125"/>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 name="Line 666"/>
                        <wps:cNvCnPr/>
                        <wps:spPr bwMode="auto">
                          <a:xfrm>
                            <a:off x="1105535" y="762000"/>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 name="Line 667"/>
                        <wps:cNvCnPr/>
                        <wps:spPr bwMode="auto">
                          <a:xfrm>
                            <a:off x="871855" y="506730"/>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 name="Line 668"/>
                        <wps:cNvCnPr/>
                        <wps:spPr bwMode="auto">
                          <a:xfrm>
                            <a:off x="679450" y="506730"/>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 name="Line 669"/>
                        <wps:cNvCnPr/>
                        <wps:spPr bwMode="auto">
                          <a:xfrm>
                            <a:off x="1292860" y="506730"/>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73" name="Group 670"/>
                        <wpg:cNvGrpSpPr>
                          <a:grpSpLocks/>
                        </wpg:cNvGrpSpPr>
                        <wpg:grpSpPr bwMode="auto">
                          <a:xfrm>
                            <a:off x="1923415" y="569595"/>
                            <a:ext cx="80645" cy="186690"/>
                            <a:chOff x="3029" y="897"/>
                            <a:chExt cx="127" cy="294"/>
                          </a:xfrm>
                        </wpg:grpSpPr>
                        <wps:wsp>
                          <wps:cNvPr id="374" name="Line 67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Lst>
                              <a:ahLst/>
                              <a:cxnLst>
                                <a:cxn ang="0">
                                  <a:pos x="T0" y="T1"/>
                                </a:cxn>
                                <a:cxn ang="0">
                                  <a:pos x="T2" y="T3"/>
                                </a:cxn>
                                <a:cxn ang="0">
                                  <a:pos x="T4" y="T5"/>
                                </a:cxn>
                                <a:cxn ang="0">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76" name="Group 673"/>
                        <wpg:cNvGrpSpPr>
                          <a:grpSpLocks/>
                        </wpg:cNvGrpSpPr>
                        <wpg:grpSpPr bwMode="auto">
                          <a:xfrm>
                            <a:off x="1923415" y="231775"/>
                            <a:ext cx="80645" cy="160655"/>
                            <a:chOff x="3029" y="365"/>
                            <a:chExt cx="127" cy="253"/>
                          </a:xfrm>
                        </wpg:grpSpPr>
                        <wps:wsp>
                          <wps:cNvPr id="377" name="Line 674"/>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8"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Lst>
                              <a:ahLst/>
                              <a:cxnLst>
                                <a:cxn ang="0">
                                  <a:pos x="T0" y="T1"/>
                                </a:cxn>
                                <a:cxn ang="0">
                                  <a:pos x="T2" y="T3"/>
                                </a:cxn>
                                <a:cxn ang="0">
                                  <a:pos x="T4" y="T5"/>
                                </a:cxn>
                                <a:cxn ang="0">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79" name="Rectangle 676"/>
                        <wps:cNvSpPr>
                          <a:spLocks noChangeArrowheads="1"/>
                        </wps:cNvSpPr>
                        <wps:spPr bwMode="auto">
                          <a:xfrm rot="16200000">
                            <a:off x="1936231" y="1086552"/>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pPr>
                                <w:spacing w:line="199" w:lineRule="auto"/>
                                <w:rPr>
                                  <w:sz w:val="14"/>
                                  <w:szCs w:val="14"/>
                                </w:rPr>
                              </w:pPr>
                              <w:r w:rsidRPr="004B23F2">
                                <w:rPr>
                                  <w:color w:val="000000"/>
                                  <w:sz w:val="14"/>
                                  <w:szCs w:val="14"/>
                                </w:rPr>
                                <w:t>950</w:t>
                              </w:r>
                            </w:p>
                          </w:txbxContent>
                        </wps:txbx>
                        <wps:bodyPr rot="0" vert="vert270" wrap="none" lIns="0" tIns="0" rIns="0" bIns="0" anchor="t" anchorCtr="0" upright="1">
                          <a:noAutofit/>
                        </wps:bodyPr>
                      </wps:wsp>
                      <wps:wsp>
                        <wps:cNvPr id="380" name="Rectangle 677"/>
                        <wps:cNvSpPr>
                          <a:spLocks noChangeArrowheads="1"/>
                        </wps:cNvSpPr>
                        <wps:spPr bwMode="auto">
                          <a:xfrm rot="16200000">
                            <a:off x="1927341" y="403836"/>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pPr>
                                <w:spacing w:line="199" w:lineRule="auto"/>
                              </w:pPr>
                              <w:r w:rsidRPr="004B23F2">
                                <w:rPr>
                                  <w:color w:val="000000"/>
                                  <w:sz w:val="14"/>
                                  <w:szCs w:val="14"/>
                                </w:rPr>
                                <w:t>350</w:t>
                              </w:r>
                            </w:p>
                          </w:txbxContent>
                        </wps:txbx>
                        <wps:bodyPr rot="0" vert="vert270" wrap="none" lIns="0" tIns="0" rIns="0" bIns="0" anchor="t" anchorCtr="0" upright="1">
                          <a:noAutofit/>
                        </wps:bodyPr>
                      </wps:wsp>
                      <wpg:wgp>
                        <wpg:cNvPr id="381" name="Group 678"/>
                        <wpg:cNvGrpSpPr>
                          <a:grpSpLocks/>
                        </wpg:cNvGrpSpPr>
                        <wpg:grpSpPr bwMode="auto">
                          <a:xfrm>
                            <a:off x="2373630" y="949960"/>
                            <a:ext cx="80010" cy="554355"/>
                            <a:chOff x="3738" y="1496"/>
                            <a:chExt cx="126" cy="873"/>
                          </a:xfrm>
                        </wpg:grpSpPr>
                        <wps:wsp>
                          <wps:cNvPr id="382" name="Line 679"/>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3"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Lst>
                              <a:ahLst/>
                              <a:cxnLst>
                                <a:cxn ang="0">
                                  <a:pos x="T0" y="T1"/>
                                </a:cxn>
                                <a:cxn ang="0">
                                  <a:pos x="T2" y="T3"/>
                                </a:cxn>
                                <a:cxn ang="0">
                                  <a:pos x="T4" y="T5"/>
                                </a:cxn>
                                <a:cxn ang="0">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84" name="Group 681"/>
                        <wpg:cNvGrpSpPr>
                          <a:grpSpLocks/>
                        </wpg:cNvGrpSpPr>
                        <wpg:grpSpPr bwMode="auto">
                          <a:xfrm>
                            <a:off x="2373630" y="227330"/>
                            <a:ext cx="80010" cy="463550"/>
                            <a:chOff x="3738" y="358"/>
                            <a:chExt cx="126" cy="730"/>
                          </a:xfrm>
                        </wpg:grpSpPr>
                        <wps:wsp>
                          <wps:cNvPr id="385" name="Line 682"/>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6"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Lst>
                              <a:ahLst/>
                              <a:cxnLst>
                                <a:cxn ang="0">
                                  <a:pos x="T0" y="T1"/>
                                </a:cxn>
                                <a:cxn ang="0">
                                  <a:pos x="T2" y="T3"/>
                                </a:cxn>
                                <a:cxn ang="0">
                                  <a:pos x="T4" y="T5"/>
                                </a:cxn>
                                <a:cxn ang="0">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87" name="Rectangle 684"/>
                        <wps:cNvSpPr>
                          <a:spLocks noChangeArrowheads="1"/>
                        </wps:cNvSpPr>
                        <wps:spPr bwMode="auto">
                          <a:xfrm rot="16200000">
                            <a:off x="2380110" y="71164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pPr>
                                <w:spacing w:line="199" w:lineRule="auto"/>
                              </w:pPr>
                              <w:r>
                                <w:rPr>
                                  <w:color w:val="000000"/>
                                  <w:sz w:val="14"/>
                                </w:rPr>
                                <w:t>1,300</w:t>
                              </w:r>
                            </w:p>
                          </w:txbxContent>
                        </wps:txbx>
                        <wps:bodyPr rot="0" vert="vert270" wrap="none" lIns="0" tIns="0" rIns="0" bIns="0" anchor="t" anchorCtr="0" upright="1">
                          <a:noAutofit/>
                        </wps:bodyPr>
                      </wps:wsp>
                      <wps:wsp>
                        <wps:cNvPr id="388" name="Line 685"/>
                        <wps:cNvCnPr/>
                        <wps:spPr bwMode="auto">
                          <a:xfrm>
                            <a:off x="2032635" y="506730"/>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9" name="Line 686"/>
                        <wps:cNvCnPr/>
                        <wps:spPr bwMode="auto">
                          <a:xfrm>
                            <a:off x="2444115" y="506730"/>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90" name="Group 687"/>
                        <wpg:cNvGrpSpPr>
                          <a:grpSpLocks/>
                        </wpg:cNvGrpSpPr>
                        <wpg:grpSpPr bwMode="auto">
                          <a:xfrm>
                            <a:off x="2733675" y="505460"/>
                            <a:ext cx="80010" cy="452755"/>
                            <a:chOff x="4305" y="796"/>
                            <a:chExt cx="126" cy="713"/>
                          </a:xfrm>
                        </wpg:grpSpPr>
                        <wps:wsp>
                          <wps:cNvPr id="391" name="Line 688"/>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2"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93" name="Group 690"/>
                        <wpg:cNvGrpSpPr>
                          <a:grpSpLocks/>
                        </wpg:cNvGrpSpPr>
                        <wpg:grpSpPr bwMode="auto">
                          <a:xfrm>
                            <a:off x="2733675" y="1184910"/>
                            <a:ext cx="80010" cy="432435"/>
                            <a:chOff x="4305" y="1866"/>
                            <a:chExt cx="126" cy="681"/>
                          </a:xfrm>
                        </wpg:grpSpPr>
                        <wps:wsp>
                          <wps:cNvPr id="394" name="Line 69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6"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97" name="Group 693"/>
                        <wpg:cNvGrpSpPr>
                          <a:grpSpLocks/>
                        </wpg:cNvGrpSpPr>
                        <wpg:grpSpPr bwMode="auto">
                          <a:xfrm>
                            <a:off x="1925955" y="758825"/>
                            <a:ext cx="80010" cy="333375"/>
                            <a:chOff x="3033" y="1195"/>
                            <a:chExt cx="126" cy="525"/>
                          </a:xfrm>
                        </wpg:grpSpPr>
                        <wps:wsp>
                          <wps:cNvPr id="398" name="Line 694"/>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9"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00" name="Group 696"/>
                        <wpg:cNvGrpSpPr>
                          <a:grpSpLocks/>
                        </wpg:cNvGrpSpPr>
                        <wpg:grpSpPr bwMode="auto">
                          <a:xfrm>
                            <a:off x="1921510" y="1242695"/>
                            <a:ext cx="80010" cy="262890"/>
                            <a:chOff x="3026" y="1957"/>
                            <a:chExt cx="126" cy="414"/>
                          </a:xfrm>
                        </wpg:grpSpPr>
                        <wps:wsp>
                          <wps:cNvPr id="401" name="Line 697"/>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2"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03" name="Line 699"/>
                        <wps:cNvCnPr/>
                        <wps:spPr bwMode="auto">
                          <a:xfrm flipV="1">
                            <a:off x="737870" y="483870"/>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Line 700"/>
                        <wps:cNvCnPr/>
                        <wps:spPr bwMode="auto">
                          <a:xfrm flipV="1">
                            <a:off x="864870" y="490220"/>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0" name="Arc 701"/>
                        <wps:cNvSpPr>
                          <a:spLocks/>
                        </wps:cNvSpPr>
                        <wps:spPr bwMode="auto">
                          <a:xfrm>
                            <a:off x="739140" y="449580"/>
                            <a:ext cx="69215" cy="41910"/>
                          </a:xfrm>
                          <a:custGeom>
                            <a:avLst/>
                            <a:gdLst>
                              <a:gd name="G0" fmla="+- 21600 0 0"/>
                              <a:gd name="G1" fmla="+- 21599 0 0"/>
                              <a:gd name="G2" fmla="+- 21600 0 0"/>
                              <a:gd name="T0" fmla="*/ 0 w 21600"/>
                              <a:gd name="T1" fmla="*/ 21599 h 21599"/>
                              <a:gd name="T2" fmla="*/ 21420 w 21600"/>
                              <a:gd name="T3" fmla="*/ 0 h 21599"/>
                              <a:gd name="T4" fmla="*/ 21600 w 21600"/>
                              <a:gd name="T5" fmla="*/ 21599 h 21599"/>
                            </a:gdLst>
                            <a:ahLst/>
                            <a:cxnLst>
                              <a:cxn ang="0">
                                <a:pos x="T0" y="T1"/>
                              </a:cxn>
                              <a:cxn ang="0">
                                <a:pos x="T2" y="T3"/>
                              </a:cxn>
                              <a:cxn ang="0">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Arc 702"/>
                        <wps:cNvSpPr>
                          <a:spLocks/>
                        </wps:cNvSpPr>
                        <wps:spPr bwMode="auto">
                          <a:xfrm>
                            <a:off x="804545" y="450850"/>
                            <a:ext cx="68580" cy="41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703"/>
                        <wps:cNvCnPr/>
                        <wps:spPr bwMode="auto">
                          <a:xfrm>
                            <a:off x="610870" y="475615"/>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704"/>
                        <wps:cNvCnPr/>
                        <wps:spPr bwMode="auto">
                          <a:xfrm>
                            <a:off x="866140" y="475615"/>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705"/>
                        <wps:cNvCnPr/>
                        <wps:spPr bwMode="auto">
                          <a:xfrm>
                            <a:off x="610870" y="539750"/>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706"/>
                        <wps:cNvCnPr/>
                        <wps:spPr bwMode="auto">
                          <a:xfrm>
                            <a:off x="864870" y="539750"/>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707"/>
                        <wps:cNvCnPr/>
                        <wps:spPr bwMode="auto">
                          <a:xfrm>
                            <a:off x="610870" y="474345"/>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708"/>
                        <wps:cNvCnPr/>
                        <wps:spPr bwMode="auto">
                          <a:xfrm>
                            <a:off x="1016000" y="476250"/>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8" name="Oval 709"/>
                        <wps:cNvSpPr>
                          <a:spLocks noChangeArrowheads="1"/>
                        </wps:cNvSpPr>
                        <wps:spPr bwMode="auto">
                          <a:xfrm>
                            <a:off x="790575" y="494665"/>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929" name="Group 710"/>
                        <wpg:cNvGrpSpPr>
                          <a:grpSpLocks/>
                        </wpg:cNvGrpSpPr>
                        <wpg:grpSpPr bwMode="auto">
                          <a:xfrm>
                            <a:off x="807085" y="174625"/>
                            <a:ext cx="0" cy="299720"/>
                            <a:chOff x="1271" y="275"/>
                            <a:chExt cx="0" cy="472"/>
                          </a:xfrm>
                        </wpg:grpSpPr>
                        <wps:wsp>
                          <wps:cNvPr id="1930" name="Line 71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712"/>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713"/>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714"/>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715"/>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716"/>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936" name="Line 717"/>
                        <wps:cNvCnPr/>
                        <wps:spPr bwMode="auto">
                          <a:xfrm>
                            <a:off x="780415" y="145923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718"/>
                        <wps:cNvCnPr/>
                        <wps:spPr bwMode="auto">
                          <a:xfrm>
                            <a:off x="844550" y="1461770"/>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938" name="Group 719"/>
                        <wpg:cNvGrpSpPr>
                          <a:grpSpLocks/>
                        </wpg:cNvGrpSpPr>
                        <wpg:grpSpPr bwMode="auto">
                          <a:xfrm>
                            <a:off x="586105" y="93345"/>
                            <a:ext cx="168275" cy="76200"/>
                            <a:chOff x="923" y="147"/>
                            <a:chExt cx="265" cy="120"/>
                          </a:xfrm>
                        </wpg:grpSpPr>
                        <wps:wsp>
                          <wps:cNvPr id="1939" name="Line 720"/>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0"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41" name="Group 722"/>
                        <wpg:cNvGrpSpPr>
                          <a:grpSpLocks/>
                        </wpg:cNvGrpSpPr>
                        <wpg:grpSpPr bwMode="auto">
                          <a:xfrm>
                            <a:off x="887095" y="93345"/>
                            <a:ext cx="151130" cy="76200"/>
                            <a:chOff x="1397" y="147"/>
                            <a:chExt cx="238" cy="120"/>
                          </a:xfrm>
                        </wpg:grpSpPr>
                        <wps:wsp>
                          <wps:cNvPr id="1942" name="Line 723"/>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3"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Lst>
                              <a:ahLst/>
                              <a:cxnLst>
                                <a:cxn ang="0">
                                  <a:pos x="T0" y="T1"/>
                                </a:cxn>
                                <a:cxn ang="0">
                                  <a:pos x="T2" y="T3"/>
                                </a:cxn>
                                <a:cxn ang="0">
                                  <a:pos x="T4" y="T5"/>
                                </a:cxn>
                                <a:cxn ang="0">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44" name="Rectangle 725"/>
                        <wps:cNvSpPr>
                          <a:spLocks noChangeArrowheads="1"/>
                        </wps:cNvSpPr>
                        <wps:spPr bwMode="auto">
                          <a:xfrm>
                            <a:off x="756285" y="2667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r w:rsidRPr="004B23F2">
                                <w:rPr>
                                  <w:color w:val="000000"/>
                                  <w:sz w:val="14"/>
                                  <w:szCs w:val="14"/>
                                </w:rPr>
                                <w:t>200</w:t>
                              </w:r>
                            </w:p>
                          </w:txbxContent>
                        </wps:txbx>
                        <wps:bodyPr rot="0" vert="horz" wrap="none" lIns="0" tIns="0" rIns="0" bIns="0" anchor="t" anchorCtr="0" upright="1">
                          <a:spAutoFit/>
                        </wps:bodyPr>
                      </wps:wsp>
                      <wps:wsp>
                        <wps:cNvPr id="1945" name="Line 726"/>
                        <wps:cNvCnPr/>
                        <wps:spPr bwMode="auto">
                          <a:xfrm flipV="1">
                            <a:off x="590550" y="71755"/>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727"/>
                        <wps:cNvCnPr/>
                        <wps:spPr bwMode="auto">
                          <a:xfrm flipV="1">
                            <a:off x="1043940" y="236220"/>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728"/>
                        <wps:cNvCnPr/>
                        <wps:spPr bwMode="auto">
                          <a:xfrm flipV="1">
                            <a:off x="1041400" y="59055"/>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729"/>
                        <wps:cNvCnPr/>
                        <wps:spPr bwMode="auto">
                          <a:xfrm>
                            <a:off x="590550" y="231775"/>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730"/>
                        <wps:cNvCnPr/>
                        <wps:spPr bwMode="auto">
                          <a:xfrm>
                            <a:off x="3536315" y="231775"/>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731"/>
                        <wps:cNvSpPr>
                          <a:spLocks noChangeArrowheads="1"/>
                        </wps:cNvSpPr>
                        <wps:spPr bwMode="auto">
                          <a:xfrm rot="16200000">
                            <a:off x="2741548" y="958827"/>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pPr>
                                <w:spacing w:line="199" w:lineRule="auto"/>
                              </w:pPr>
                              <w:r>
                                <w:rPr>
                                  <w:color w:val="000000"/>
                                  <w:sz w:val="14"/>
                                  <w:szCs w:val="14"/>
                                </w:rPr>
                                <w:t>1,</w:t>
                              </w:r>
                              <w:r w:rsidRPr="004B23F2">
                                <w:rPr>
                                  <w:color w:val="000000"/>
                                  <w:sz w:val="14"/>
                                  <w:szCs w:val="14"/>
                                </w:rPr>
                                <w:t>000</w:t>
                              </w:r>
                            </w:p>
                          </w:txbxContent>
                        </wps:txbx>
                        <wps:bodyPr rot="0" vert="vert270" wrap="none" lIns="0" tIns="0" rIns="0" bIns="0" anchor="t" anchorCtr="0" upright="1">
                          <a:noAutofit/>
                        </wps:bodyPr>
                      </wps:wsp>
                      <wps:wsp>
                        <wps:cNvPr id="1951" name="Line 732"/>
                        <wps:cNvCnPr/>
                        <wps:spPr bwMode="auto">
                          <a:xfrm flipV="1">
                            <a:off x="3747770" y="1714500"/>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52" name="Arc 733"/>
                        <wps:cNvSpPr>
                          <a:spLocks/>
                        </wps:cNvSpPr>
                        <wps:spPr bwMode="auto">
                          <a:xfrm>
                            <a:off x="3779520" y="1712595"/>
                            <a:ext cx="152400" cy="1714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Arc 734"/>
                        <wps:cNvSpPr>
                          <a:spLocks/>
                        </wps:cNvSpPr>
                        <wps:spPr bwMode="auto">
                          <a:xfrm>
                            <a:off x="3907790" y="1703070"/>
                            <a:ext cx="67945" cy="26035"/>
                          </a:xfrm>
                          <a:custGeom>
                            <a:avLst/>
                            <a:gdLst>
                              <a:gd name="G0" fmla="+- 175 0 0"/>
                              <a:gd name="G1" fmla="+- 0 0 0"/>
                              <a:gd name="G2" fmla="+- 21600 0 0"/>
                              <a:gd name="T0" fmla="*/ 21775 w 21775"/>
                              <a:gd name="T1" fmla="*/ 0 h 21600"/>
                              <a:gd name="T2" fmla="*/ 0 w 21775"/>
                              <a:gd name="T3" fmla="*/ 21599 h 21600"/>
                              <a:gd name="T4" fmla="*/ 175 w 21775"/>
                              <a:gd name="T5" fmla="*/ 0 h 21600"/>
                            </a:gdLst>
                            <a:ahLst/>
                            <a:cxnLst>
                              <a:cxn ang="0">
                                <a:pos x="T0" y="T1"/>
                              </a:cxn>
                              <a:cxn ang="0">
                                <a:pos x="T2" y="T3"/>
                              </a:cxn>
                              <a:cxn ang="0">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954" name="Group 735"/>
                        <wpg:cNvGrpSpPr>
                          <a:grpSpLocks/>
                        </wpg:cNvGrpSpPr>
                        <wpg:grpSpPr bwMode="auto">
                          <a:xfrm>
                            <a:off x="3951605" y="1662430"/>
                            <a:ext cx="142875" cy="73025"/>
                            <a:chOff x="6223" y="2618"/>
                            <a:chExt cx="225" cy="115"/>
                          </a:xfrm>
                        </wpg:grpSpPr>
                        <wps:wsp>
                          <wps:cNvPr id="1955" name="Line 736"/>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56"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Lst>
                              <a:ahLst/>
                              <a:cxnLst>
                                <a:cxn ang="0">
                                  <a:pos x="T0" y="T1"/>
                                </a:cxn>
                                <a:cxn ang="0">
                                  <a:pos x="T2" y="T3"/>
                                </a:cxn>
                                <a:cxn ang="0">
                                  <a:pos x="T4" y="T5"/>
                                </a:cxn>
                                <a:cxn ang="0">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57" name="Rectangle 738"/>
                        <wps:cNvSpPr>
                          <a:spLocks noChangeArrowheads="1"/>
                        </wps:cNvSpPr>
                        <wps:spPr bwMode="auto">
                          <a:xfrm rot="16200000">
                            <a:off x="2022365" y="2484323"/>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pPr>
                                <w:spacing w:line="199" w:lineRule="auto"/>
                              </w:pPr>
                              <w:r w:rsidRPr="004B23F2">
                                <w:rPr>
                                  <w:color w:val="000000"/>
                                  <w:sz w:val="14"/>
                                  <w:szCs w:val="14"/>
                                </w:rPr>
                                <w:t>750</w:t>
                              </w:r>
                            </w:p>
                          </w:txbxContent>
                        </wps:txbx>
                        <wps:bodyPr rot="0" vert="vert270" wrap="none" lIns="0" tIns="0" rIns="0" bIns="0" anchor="t" anchorCtr="0" upright="1">
                          <a:noAutofit/>
                        </wps:bodyPr>
                      </wps:wsp>
                      <wps:wsp>
                        <wps:cNvPr id="1958" name="Rectangle 739"/>
                        <wps:cNvSpPr>
                          <a:spLocks noChangeArrowheads="1"/>
                        </wps:cNvSpPr>
                        <wps:spPr bwMode="auto">
                          <a:xfrm>
                            <a:off x="3678555" y="300101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Pr="004B23F2" w:rsidRDefault="005961AB" w:rsidP="0071794B">
                              <w:r>
                                <w:rPr>
                                  <w:color w:val="000000"/>
                                  <w:sz w:val="14"/>
                                </w:rPr>
                                <w:t>800</w:t>
                              </w:r>
                            </w:p>
                          </w:txbxContent>
                        </wps:txbx>
                        <wps:bodyPr rot="0" vert="horz" wrap="none" lIns="0" tIns="0" rIns="0" bIns="0" anchor="t" anchorCtr="0" upright="1">
                          <a:spAutoFit/>
                        </wps:bodyPr>
                      </wps:wsp>
                    </wpc:wpc>
                  </a:graphicData>
                </a:graphic>
              </wp:inline>
            </w:drawing>
          </mc:Choice>
          <mc:Fallback>
            <w:pict>
              <v:group id="Полотно 32" o:spid="_x0000_s111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">
                <v:shape id="_x0000_s1117" type="#_x0000_t75" style="position:absolute;width:44767;height:33566;visibility:visible;mso-wrap-style:square">
                  <v:fill o:detectmouseclick="t"/>
                  <v:path o:connecttype="none"/>
                </v:shape>
                <v:rect id="Rectangle 490" o:spid="_x0000_s1118" style="position:absolute;left:1631;top:21482;width:18066;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NZscA&#10;AADcAAAADwAAAGRycy9kb3ducmV2LnhtbESPQWvCQBSE7wX/w/KEXqRutFYkZiM2tBIoFGoFr4/s&#10;Mwlm38bsVtP+elcQehxm5hsmWfWmEWfqXG1ZwWQcgSAurK65VLD7fn9agHAeWWNjmRT8koNVOnhI&#10;MNb2wl903vpSBAi7GBVU3rexlK6oyKAb25Y4eAfbGfRBdqXUHV4C3DRyGkVzabDmsFBhS1lFxXH7&#10;YxR8jub5y5subb7fvE5PHzLbPP9lSj0O+/UShKfe/4fv7VwrmC1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TWbHAAAA3AAAAA8AAAAAAAAAAAAAAAAAmAIAAGRy&#10;cy9kb3ducmV2LnhtbFBLBQYAAAAABAAEAPUAAACMAwAAAAA=&#10;" filled="f" strokeweight=".7pt"/>
                <v:rect id="Rectangle 491" o:spid="_x0000_s1119" style="position:absolute;left:31629;top:21291;width:11678;height:8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o/ccA&#10;AADcAAAADwAAAGRycy9kb3ducmV2LnhtbESPQWvCQBSE7wX/w/KEXkrdaFUkZiM2tBIoFGoFr4/s&#10;Mwlm38bsVtP+elcQehxm5hsmWfWmEWfqXG1ZwXgUgSAurK65VLD7fn9egHAeWWNjmRT8koNVOnhI&#10;MNb2wl903vpSBAi7GBVU3rexlK6oyKAb2ZY4eAfbGfRBdqXUHV4C3DRyEkVzabDmsFBhS1lFxXH7&#10;YxR8Ps3z2Zsubb7fvE5OHzLbvPxlSj0O+/UShKfe/4fv7VwrmC5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6P3HAAAA3AAAAA8AAAAAAAAAAAAAAAAAmAIAAGRy&#10;cy9kb3ducmV2LnhtbFBLBQYAAAAABAAEAPUAAACMAwAAAAA=&#10;" filled="f" strokeweight=".7pt"/>
                <v:line id="Line 492" o:spid="_x0000_s1120" style="position:absolute;visibility:visible;mso-wrap-style:squar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F1sQAAADcAAAADwAAAGRycy9kb3ducmV2LnhtbESP3WrCQBSE7wu+w3KE3ohuKkVDdBUr&#10;COlN/X2AQ/aYBHfPxuyq6dt3BaGXw8x8w8yXnTXiTq2vHSv4GCUgiAunay4VnI6bYQrCB2SNxjEp&#10;+CUPy0XvbY6Zdg/e0/0QShEh7DNUUIXQZFL6oiKLfuQa4uidXWsxRNmWUrf4iHBr5DhJJtJizXGh&#10;wobWFRWXw80qGKT70zYvvuw5/Tl+X3cmnzqTK/Xe71YzEIG68B9+tXOt4DOdwP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oXWxAAAANwAAAAPAAAAAAAAAAAA&#10;AAAAAKECAABkcnMvZG93bnJldi54bWxQSwUGAAAAAAQABAD5AAAAkgMAAAAA&#10;" strokeweight=".7pt"/>
                <v:line id="Line 493" o:spid="_x0000_s1121" style="position:absolute;visibility:visible;mso-wrap-style:squar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gTcQAAADcAAAADwAAAGRycy9kb3ducmV2LnhtbESP3WrCQBSE7wu+w3KE3hTdVIqG6CpW&#10;ENKb+vsAh+wxCe6ejdlV07fvCoKXw8x8w8wWnTXiRq2vHSv4HCYgiAunay4VHA/rQQrCB2SNxjEp&#10;+CMPi3nvbYaZdnfe0W0fShEh7DNUUIXQZFL6oiKLfuga4uidXGsxRNmWUrd4j3Br5ChJxtJizXGh&#10;woZWFRXn/dUq+Eh3x01efNtT+nv4uWxNPnEmV+q93y2nIAJ14RV+tnOt4Cud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iBNxAAAANwAAAAPAAAAAAAAAAAA&#10;AAAAAKECAABkcnMvZG93bnJldi54bWxQSwUGAAAAAAQABAD5AAAAkgMAAAAA&#10;" strokeweight=".7pt"/>
                <v:line id="Line 494" o:spid="_x0000_s1122" style="position:absolute;visibility:visible;mso-wrap-style:squar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0P8IAAADcAAAADwAAAGRycy9kb3ducmV2LnhtbERPS2rDMBDdF3IHMYFuSiK3lMY4lk0a&#10;KLibNr8DDNbENpFGjqU47u2rRaHLx/vn5WSNGGnwnWMFz8sEBHHtdMeNgtPxY5GC8AFZo3FMCn7I&#10;Q1nMHnLMtLvznsZDaEQMYZ+hgjaEPpPS1y1Z9EvXE0fu7AaLIcKhkXrAewy3Rr4kyZu02HFsaLGn&#10;bUv15XCzCp7S/em7qt/tOf06fl53plo5Uyn1OJ82axCBpvAv/nNXWsFr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m0P8IAAADcAAAADwAAAAAAAAAAAAAA&#10;AAChAgAAZHJzL2Rvd25yZXYueG1sUEsFBgAAAAAEAAQA+QAAAJADAAAAAA==&#10;" strokeweight=".7pt"/>
                <v:group id="Group 495" o:spid="_x0000_s1123"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line id="Line 496" o:spid="_x0000_s1124"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u5MMAAADcAAAADwAAAGRycy9kb3ducmV2LnhtbERP3WrCMBS+H+wdwhG8kTVVxHWdUbaB&#10;UG+2qX2AQ3Nsi8lJbaLWtzcXg11+fP/L9WCNuFLvW8cKpkkKgrhyuuVaQXnYvGQgfEDWaByTgjt5&#10;WK+en5aYa3fjHV33oRYxhH2OCpoQulxKXzVk0SeuI47c0fUWQ4R9LXWPtxhujZyl6UJabDk2NNjR&#10;V0PVaX+xCibZrvwpqk97zL4P2/OvKV6dKZQaj4aPdxCBhvAv/nMXWsH8Lc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2LuTDAAAA3AAAAA8AAAAAAAAAAAAA&#10;AAAAoQIAAGRycy9kb3ducmV2LnhtbFBLBQYAAAAABAAEAPkAAACRAwAAAAA=&#10;" strokeweight=".7pt"/>
                  <v:shape id="Freeform 497" o:spid="_x0000_s1125"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VsQA&#10;AADcAAAADwAAAGRycy9kb3ducmV2LnhtbESP3WoCMRSE7wu+QzhCb4pmtxV/VqNYodDLuvoAh81x&#10;d3VzEpLUXd++KRR6OczMN8xmN5hO3MmH1rKCfJqBIK6sbrlWcD59TJYgQkTW2FkmBQ8KsNuOnjZY&#10;aNvzke5lrEWCcChQQROjK6QMVUMGw9Q64uRdrDcYk/S11B77BDedfM2yuTTYclpo0NGhoepWfhsF&#10;tp9dPS1elm9fF+9yJ9/tqRyUeh4P+zWISEP8D/+1P7WC2Sq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MlbEAAAA3AAAAA8AAAAAAAAAAAAAAAAAmAIAAGRycy9k&#10;b3ducmV2LnhtbFBLBQYAAAAABAAEAPUAAACJAwAAAAA=&#10;" path="m63,l,202r126,l63,xe" fillcolor="black" stroked="f">
                    <v:path arrowok="t" o:connecttype="custom" o:connectlocs="63,0;0,202;126,202;63,0" o:connectangles="0,0,0,0"/>
                  </v:shape>
                </v:group>
                <v:group id="Group 498" o:spid="_x0000_s1126"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line id="Line 499" o:spid="_x0000_s1127"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wk8YAAADcAAAADwAAAGRycy9kb3ducmV2LnhtbESP3WrCQBSE74W+w3IKvRHdtEqN0VVs&#10;oRBv2vrzAIfsMQndPRuzW41v7wqCl8PMfMPMl5014kStrx0reB0mIIgLp2suFex3X4MUhA/IGo1j&#10;UnAhD8vFU2+OmXZn3tBpG0oRIewzVFCF0GRS+qIii37oGuLoHVxrMUTZllK3eI5wa+RbkrxLizXH&#10;hQob+qyo+Nv+WwX9dLP/yYsPe0i/d+vjr8knzuRKvTx3qxmIQF14hO/tXCsYT0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sJPGAAAA3AAAAA8AAAAAAAAA&#10;AAAAAAAAoQIAAGRycy9kb3ducmV2LnhtbFBLBQYAAAAABAAEAPkAAACUAwAAAAA=&#10;" strokeweight=".7pt"/>
                  <v:shape id="Freeform 500" o:spid="_x0000_s1128"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RzsQA&#10;AADcAAAADwAAAGRycy9kb3ducmV2LnhtbESP3WoCMRSE7wu+QzhCb4pmbRd/VqNoodDLuvoAh81x&#10;d3VzEpLobt++KRR6OczMN8xmN5hOPMiH1rKC2TQDQVxZ3XKt4Hz6mCxBhIissbNMCr4pwG47etpg&#10;oW3PR3qUsRYJwqFABU2MrpAyVA0ZDFPriJN3sd5gTNLXUnvsE9x08jXL5tJgy2mhQUfvDVW38m4U&#10;2D6/elq8LN++Lt7NnDzYUzko9Twe9msQkYb4H/5rf2oF+Sq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kc7EAAAA3AAAAA8AAAAAAAAAAAAAAAAAmAIAAGRycy9k&#10;b3ducmV2LnhtbFBLBQYAAAAABAAEAPUAAACJAwAAAAA=&#10;" path="m63,202l126,,,,63,202xe" fillcolor="black" stroked="f">
                    <v:path arrowok="t" o:connecttype="custom" o:connectlocs="63,202;126,0;0,0;63,202" o:connectangles="0,0,0,0"/>
                  </v:shape>
                </v:group>
                <v:line id="Line 501" o:spid="_x0000_s1129" style="position:absolute;visibility:visible;mso-wrap-style:squar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NfMYAAADcAAAADwAAAGRycy9kb3ducmV2LnhtbESP3WrCQBSE74W+w3IKvRHdtGiN0VVs&#10;oRBv2vrzAIfsMQndPRuzW41v7wqCl8PMfMPMl5014kStrx0reB0mIIgLp2suFex3X4MUhA/IGo1j&#10;UnAhD8vFU2+OmXZn3tBpG0oRIewzVFCF0GRS+qIii37oGuLoHVxrMUTZllK3eI5wa+RbkrxLizXH&#10;hQob+qyo+Nv+WwX9dLP/yYsPe0i/d+vjr8knzuRKvTx3qxmIQF14hO/tXCsYTc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jXzGAAAA3AAAAA8AAAAAAAAA&#10;AAAAAAAAoQIAAGRycy9kb3ducmV2LnhtbFBLBQYAAAAABAAEAPkAAACUAwAAAAA=&#10;" strokeweight=".7pt"/>
                <v:group id="Group 502" o:spid="_x0000_s1130"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503" o:spid="_x0000_s1131"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kMYAAADcAAAADwAAAGRycy9kb3ducmV2LnhtbESP0WrCQBRE3wv+w3KFvhSzUUqN0VVU&#10;KKQvbdV8wCV7TYK7d2N2q+nfdwuFPg4zc4ZZbQZrxI163zpWME1SEMSV0y3XCsrT6yQD4QOyRuOY&#10;FHyTh8169LDCXLs7H+h2DLWIEPY5KmhC6HIpfdWQRZ+4jjh6Z9dbDFH2tdQ93iPcGjlL0xdpseW4&#10;0GBH+4aqy/HLKnjKDuVHUe3sOXs/vV0/TTF3plDqcTxslyACDeE//NcutILnxR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ftpDGAAAA3AAAAA8AAAAAAAAA&#10;AAAAAAAAoQIAAGRycy9kb3ducmV2LnhtbFBLBQYAAAAABAAEAPkAAACUAwAAAAA=&#10;" strokeweight=".7pt"/>
                  <v:shape id="Freeform 504" o:spid="_x0000_s1132"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yi8EA&#10;AADcAAAADwAAAGRycy9kb3ducmV2LnhtbERPTYvCMBC9C/6HMMLeNF1RcatRxGJdEA+6XrwNzdjW&#10;bSalydb6781hwePjfS/XnalES40rLSv4HEUgiDOrS84VXH52wzkI55E1VpZJwZMcrFf93hJjbR98&#10;ovbscxFC2MWooPC+jqV0WUEG3cjWxIG72cagD7DJpW7wEcJNJcdRNJMGSw4NBda0LSj7Pf8ZBZRQ&#10;dJ3rpE2TzfF+O/h0Nt2nSn0Mus0ChKfOv8X/7m+tYPIV1oY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5covBAAAA3AAAAA8AAAAAAAAAAAAAAAAAmAIAAGRycy9kb3du&#10;cmV2LnhtbFBLBQYAAAAABAAEAPUAAACGAwAAAAA=&#10;" path="m,61r215,59l215,,,61xe" fillcolor="black" stroked="f">
                    <v:path arrowok="t" o:connecttype="custom" o:connectlocs="0,61;215,120;215,0;0,61" o:connectangles="0,0,0,0"/>
                  </v:shape>
                </v:group>
                <v:group id="Group 505" o:spid="_x0000_s1133"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Line 506" o:spid="_x0000_s1134"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0/sIAAADcAAAADwAAAGRycy9kb3ducmV2LnhtbERPS2rDMBDdF3IHMYFuSiK30MY4lk0a&#10;KLibNr8DDNbENpFGjqU47u2rRaHLx/vn5WSNGGnwnWMFz8sEBHHtdMeNgtPxY5GC8AFZo3FMCn7I&#10;Q1nMHnLMtLvznsZDaEQMYZ+hgjaEPpPS1y1Z9EvXE0fu7AaLIcKhkXrAewy3Rr4kyZu02HFsaLGn&#10;bUv15XCzCp7S/em7qt/tOf06fl53plo5Uyn1OJ82axCBpvAv/nNXWsFrE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20/sIAAADcAAAADwAAAAAAAAAAAAAA&#10;AAChAgAAZHJzL2Rvd25yZXYueG1sUEsFBgAAAAAEAAQA+QAAAJADAAAAAA==&#10;" strokeweight=".7pt"/>
                  <v:shape id="Freeform 507" o:spid="_x0000_s1135"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VPcUA&#10;AADcAAAADwAAAGRycy9kb3ducmV2LnhtbESPT4vCMBTE7wt+h/AEb2uqWNFuU1HBPxcP6sJeH83b&#10;tti8lCZqdz+9EQSPw8z8hkkXnanFjVpXWVYwGkYgiHOrKy4UfJ83nzMQziNrrC2Tgj9ysMh6Hykm&#10;2t75SLeTL0SAsEtQQel9k0jp8pIMuqFtiIP3a1uDPsi2kLrFe4CbWo6jaCoNVhwWSmxoXVJ+OV2N&#10;gu2+mOym20Osd/P/1Tw+5j9XPVNq0O+WXyA8df4dfrX3WkEcjeB5Jh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VU9xQAAANwAAAAPAAAAAAAAAAAAAAAAAJgCAABkcnMv&#10;ZG93bnJldi54bWxQSwUGAAAAAAQABAD1AAAAigMAAAAA&#10;" path="m214,61l,,,120,214,61xe" fillcolor="black" stroked="f">
                    <v:path arrowok="t" o:connecttype="custom" o:connectlocs="214,61;0,0;0,120;214,61" o:connectangles="0,0,0,0"/>
                  </v:shape>
                </v:group>
                <v:line id="Line 508" o:spid="_x0000_s1136" style="position:absolute;visibility:visible;mso-wrap-style:squar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PEsUAAADcAAAADwAAAGRycy9kb3ducmV2LnhtbESP3WoCMRSE74W+QziF3kjNKmiX7Uap&#10;hcJ6Y/17gMPm7A9NTrabVNe3N0LBy2FmvmHy1WCNOFPvW8cKppMEBHHpdMu1gtPx6zUF4QOyRuOY&#10;FFzJw2r5NMox0+7CezofQi0ihH2GCpoQukxKXzZk0U9cRxy9yvUWQ5R9LXWPlwi3Rs6SZCEtthwX&#10;Guzos6Hy5/BnFYzT/em7KNe2SrfHze/OFG/OFEq9PA8f7yACDeER/m8XWsE8mc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PEsUAAADcAAAADwAAAAAAAAAA&#10;AAAAAAChAgAAZHJzL2Rvd25yZXYueG1sUEsFBgAAAAAEAAQA+QAAAJMDAAAAAA==&#10;" strokeweight=".7pt"/>
                <v:line id="Line 509" o:spid="_x0000_s1137" style="position:absolute;visibility:visible;mso-wrap-style:squar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qicUAAADcAAAADwAAAGRycy9kb3ducmV2LnhtbESP3WrCQBSE7wXfYTlCb4putKghuooV&#10;CumN/w9wyB6T4O7ZNLvV9O27hYKXw8x8wyzXnTXiTq2vHSsYjxIQxIXTNZcKLuePYQrCB2SNxjEp&#10;+CEP61W/t8RMuwcf6X4KpYgQ9hkqqEJoMil9UZFFP3INcfSurrUYomxLqVt8RLg1cpIkM2mx5rhQ&#10;YUPbiorb6dsqeE2Pl31evNtrujt/fh1MPncmV+pl0G0WIAJ14Rn+b+dawTR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qicUAAADcAAAADwAAAAAAAAAA&#10;AAAAAAChAgAAZHJzL2Rvd25yZXYueG1sUEsFBgAAAAAEAAQA+QAAAJMDAAAAAA==&#10;" strokeweight=".7pt"/>
                <v:rect id="Rectangle 510" o:spid="_x0000_s1138" style="position:absolute;left:9505;top:30010;width:2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5961AB" w:rsidRPr="004B23F2" w:rsidRDefault="005961AB" w:rsidP="0071794B">
                        <w:r w:rsidRPr="004B23F2">
                          <w:rPr>
                            <w:color w:val="000000"/>
                            <w:sz w:val="14"/>
                            <w:szCs w:val="14"/>
                          </w:rPr>
                          <w:t>1</w:t>
                        </w:r>
                        <w:r>
                          <w:rPr>
                            <w:color w:val="000000"/>
                            <w:sz w:val="14"/>
                            <w:szCs w:val="14"/>
                          </w:rPr>
                          <w:t>,</w:t>
                        </w:r>
                        <w:r w:rsidRPr="004B23F2">
                          <w:rPr>
                            <w:color w:val="000000"/>
                            <w:sz w:val="14"/>
                            <w:szCs w:val="14"/>
                          </w:rPr>
                          <w:t>200</w:t>
                        </w:r>
                      </w:p>
                    </w:txbxContent>
                  </v:textbox>
                </v:rect>
                <v:group id="Group 511" o:spid="_x0000_s1139"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512" o:spid="_x0000_s1140"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RssMAAADcAAAADwAAAGRycy9kb3ducmV2LnhtbERPS27CMBDdV+IO1iB1U4FDFm0aMBFF&#10;Qko3bSE5wCgekgh7nMYG0tvXi0pdPr3/ppisETcafe9YwWqZgCBunO65VVBXh0UGwgdkjcYxKfgh&#10;D8V29rDBXLs7H+l2Cq2IIexzVNCFMORS+qYji37pBuLInd1oMUQ4tlKPeI/h1sg0SZ6lxZ5jQ4cD&#10;7TtqLqerVfCUHevPsnmz5+yjev/+MuWLM6VSj/NptwYRaAr/4j93qRW8p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PEbLDAAAA3AAAAA8AAAAAAAAAAAAA&#10;AAAAoQIAAGRycy9kb3ducmV2LnhtbFBLBQYAAAAABAAEAPkAAACRAwAAAAA=&#10;" strokeweight=".7pt"/>
                  <v:shape id="Freeform 513" o:spid="_x0000_s1141"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ccYA&#10;AADcAAAADwAAAGRycy9kb3ducmV2LnhtbESPQWvCQBSE7wX/w/KE3uqm0gQT3QQtNHrpIVbw+sg+&#10;k9Ds25BdNe2v7xYKPQ4z8w2zKSbTixuNrrOs4HkRgSCure64UXD6eHtagXAeWWNvmRR8kYMinz1s&#10;MNP2zhXdjr4RAcIuQwWt90MmpatbMugWdiAO3sWOBn2QYyP1iPcAN71cRlEiDXYcFloc6LWl+vN4&#10;NQrKQ/OyT8r3WO/T710aV/X5qldKPc6n7RqEp8n/h//aB60gXa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vwccYAAADcAAAADwAAAAAAAAAAAAAAAACYAgAAZHJz&#10;L2Rvd25yZXYueG1sUEsFBgAAAAAEAAQA9QAAAIsDAAAAAA==&#10;" path="m,61r214,59l214,,,61xe" fillcolor="black" stroked="f">
                    <v:path arrowok="t" o:connecttype="custom" o:connectlocs="0,61;214,120;214,0;0,61" o:connectangles="0,0,0,0"/>
                  </v:shape>
                </v:group>
                <v:group id="Group 514" o:spid="_x0000_s1142"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Line 515" o:spid="_x0000_s1143"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u8sUAAADcAAAADwAAAGRycy9kb3ducmV2LnhtbESP3WrCQBSE7wu+w3IK3ohuVKhp6ipW&#10;EOJNW38e4JA9JqG7Z9PsqvHtXUHo5TAz3zDzZWeNuFDra8cKxqMEBHHhdM2lguNhM0xB+ICs0Tgm&#10;BTfysFz0XuaYaXflHV32oRQRwj5DBVUITSalLyqy6EeuIY7eybUWQ5RtKXWL1wi3Rk6S5E1arDku&#10;VNjQuqLid3+2Cgbp7vidF5/2lH4dtn8/Jp85kyvVf+1WHyACdeE//GznWsH7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wu8sUAAADcAAAADwAAAAAAAAAA&#10;AAAAAAChAgAAZHJzL2Rvd25yZXYueG1sUEsFBgAAAAAEAAQA+QAAAJMDAAAAAA==&#10;" strokeweight=".7pt"/>
                  <v:shape id="Freeform 516" o:spid="_x0000_s1144"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lfsQA&#10;AADcAAAADwAAAGRycy9kb3ducmV2LnhtbESPQYvCMBSE78L+h/AWvGmqsqLVKLIglD2IWg8eH82z&#10;Kdu81CZq99+bBcHjMDPfMMt1Z2txp9ZXjhWMhgkI4sLpiksFp3w7mIHwAVlj7ZgU/JGH9eqjt8RU&#10;uwcf6H4MpYgQ9ikqMCE0qZS+MGTRD11DHL2Lay2GKNtS6hYfEW5rOU6SqbRYcVww2NC3oeL3eLMK&#10;rrnb2dHmVn5N8h/K9uepNtlVqf5nt1mACNSFd/jVzrSC+WQM/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pX7EAAAA3AAAAA8AAAAAAAAAAAAAAAAAmAIAAGRycy9k&#10;b3ducmV2LnhtbFBLBQYAAAAABAAEAPUAAACJAwAAAAA=&#10;" path="m216,61l,,,120,216,61xe" fillcolor="black" stroked="f">
                    <v:path arrowok="t" o:connecttype="custom" o:connectlocs="216,61;0,0;0,120;216,61" o:connectangles="0,0,0,0"/>
                  </v:shape>
                </v:group>
                <v:line id="Line 517" o:spid="_x0000_s1145" style="position:absolute;visibility:visible;mso-wrap-style:squar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line id="Line 518" o:spid="_x0000_s1146" style="position:absolute;visibility:visible;mso-wrap-style:squar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NasYAAADcAAAADwAAAGRycy9kb3ducmV2LnhtbESP3WrCQBSE74W+w3IKvRHdtEqN0VVs&#10;oRBv2vrzAIfsMQndPRuzW41v7wqCl8PMfMPMl5014kStrx0reB0mIIgLp2suFex3X4MUhA/IGo1j&#10;UnAhD8vFU2+OmXZn3tBpG0oRIewzVFCF0GRS+qIii37oGuLoHVxrMUTZllK3eI5wa+RbkrxLizXH&#10;hQob+qyo+Nv+WwX9dLP/yYsPe0i/d+vjr8knzuRKvTx3qxmIQF14hO/tXCuYj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bjWrGAAAA3AAAAA8AAAAAAAAA&#10;AAAAAAAAoQIAAGRycy9kb3ducmV2LnhtbFBLBQYAAAAABAAEAPkAAACUAwAAAAA=&#10;" strokeweight=".7pt"/>
                <v:line id="Line 519" o:spid="_x0000_s1147" style="position:absolute;visibility:visible;mso-wrap-style:squar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o8cYAAADcAAAADwAAAGRycy9kb3ducmV2LnhtbESP3WrCQBSE74W+w3IKvRHdtGKN0VVs&#10;oRBv2vrzAIfsMQndPRuzW41v7wqCl8PMfMPMl5014kStrx0reB0mIIgLp2suFex3X4MUhA/IGo1j&#10;UnAhD8vFU2+OmXZn3tBpG0oRIewzVFCF0GRS+qIii37oGuLoHVxrMUTZllK3eI5wa+RbkrxLizXH&#10;hQob+qyo+Nv+WwX9dLP/yYsPe0i/d+vjr8knzuRKvTx3qxmIQF14hO/tXCuYj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XKPHGAAAA3AAAAA8AAAAAAAAA&#10;AAAAAAAAoQIAAGRycy9kb3ducmV2LnhtbFBLBQYAAAAABAAEAPkAAACUAwAAAAA=&#10;" strokeweight=".7pt"/>
                <v:line id="Line 520" o:spid="_x0000_s1148" style="position:absolute;visibility:visible;mso-wrap-style:squar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2hsUAAADcAAAADwAAAGRycy9kb3ducmV2LnhtbESP3WrCQBSE7wXfYTlCb4pu2oLG6Coq&#10;FOJN/X2AQ/aYBHfPptmtpm/vFgpeDjPzDTNfdtaIG7W+dqzgbZSAIC6crrlUcD59DlMQPiBrNI5J&#10;wS95WC76vTlm2t35QLdjKEWEsM9QQRVCk0npi4os+pFriKN3ca3FEGVbSt3iPcKtke9JMpYWa44L&#10;FTa0qai4Hn+sgtf0cN7lxdpe0q/T9ntv8okzuVIvg241AxGoC8/wfzvXCqYf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W2hsUAAADcAAAADwAAAAAAAAAA&#10;AAAAAAChAgAAZHJzL2Rvd25yZXYueG1sUEsFBgAAAAAEAAQA+QAAAJMDAAAAAA==&#10;" strokeweight=".7pt"/>
                <v:group id="Group 521" o:spid="_x0000_s1149"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522" o:spid="_x0000_s1150"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Hb8MAAADcAAAADwAAAGRycy9kb3ducmV2LnhtbERP3WrCMBS+H+wdwhG8kTVVwXWdUbaB&#10;UG+2qX2AQ3Nsi8lJbaLWtzcXg11+fP/L9WCNuFLvW8cKpkkKgrhyuuVaQXnYvGQgfEDWaByTgjt5&#10;WK+en5aYa3fjHV33oRYxhH2OCpoQulxKXzVk0SeuI47c0fUWQ4R9LXWPtxhujZyl6UJabDk2NNjR&#10;V0PVaX+xCibZrvwpqk97zL4P2/OvKV6dKZQaj4aPdxCBhvAv/nMXWsHbPK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h2/DAAAA3AAAAA8AAAAAAAAAAAAA&#10;AAAAoQIAAGRycy9kb3ducmV2LnhtbFBLBQYAAAAABAAEAPkAAACRAwAAAAA=&#10;" strokeweight=".7pt"/>
                  <v:shape id="Freeform 523" o:spid="_x0000_s1151"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yncYA&#10;AADcAAAADwAAAGRycy9kb3ducmV2LnhtbESPT2vCQBTE7wW/w/KE3urGFiVGNyKGpgXxoO3F2yP7&#10;8qfNvg3ZbYzfvisUehxm5jfMZjuaVgzUu8aygvksAkFcWN1wpeDz4/UpBuE8ssbWMim4kYNtOnnY&#10;YKLtlU80nH0lAoRdggpq77tESlfUZNDNbEccvNL2Bn2QfSV1j9cAN618jqKlNNhwWKixo31Nxff5&#10;xyigjKJLrLMhz3bHr/Lg8+XiLVfqcTru1iA8jf4//Nd+1wpWLyu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yncYAAADcAAAADwAAAAAAAAAAAAAAAACYAgAAZHJz&#10;L2Rvd25yZXYueG1sUEsFBgAAAAAEAAQA9QAAAIsDAAAAAA==&#10;" path="m,61r215,59l215,,,61xe" fillcolor="black" stroked="f">
                    <v:path arrowok="t" o:connecttype="custom" o:connectlocs="0,61;215,120;215,0;0,61" o:connectangles="0,0,0,0"/>
                  </v:shape>
                </v:group>
                <v:group id="Group 524" o:spid="_x0000_s1152"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525" o:spid="_x0000_s1153"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dj8UAAADcAAAADwAAAGRycy9kb3ducmV2LnhtbESP3WrCQBSE7wu+w3IK3ohuFKlp6ipW&#10;EOJNW38e4JA9JqG7Z9PsqvHtXUHo5TAz3zDzZWeNuFDra8cKxqMEBHHhdM2lguNhM0xB+ICs0Tgm&#10;BTfysFz0XuaYaXflHV32oRQRwj5DBVUITSalLyqy6EeuIY7eybUWQ5RtKXWL1wi3Rk6S5E1arDku&#10;VNjQuqLid3+2Cgbp7vidF5/2lH4dtn8/Jp85kyvVf+1WHyACdeE//GznWsH7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pdj8UAAADcAAAADwAAAAAAAAAA&#10;AAAAAAChAgAAZHJzL2Rvd25yZXYueG1sUEsFBgAAAAAEAAQA+QAAAJMDAAAAAA==&#10;" strokeweight=".7pt"/>
                  <v:shape id="Freeform 526" o:spid="_x0000_s1154"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WA8UA&#10;AADcAAAADwAAAGRycy9kb3ducmV2LnhtbESPT4vCMBTE7wt+h/AEb2vqn5XdahQRhOJBdu0e9vho&#10;nk2xealN1PrtjSDscZiZ3zCLVWdrcaXWV44VjIYJCOLC6YpLBb/59v0ThA/IGmvHpOBOHlbL3tsC&#10;U+1u/EPXQyhFhLBPUYEJoUml9IUhi37oGuLoHV1rMUTZllK3eItwW8txksykxYrjgsGGNoaK0+Fi&#10;FZxzt7ej9aX8mOQ7yr7/ZtpkZ6UG/W49BxGoC//hVzvTCr6mY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9YDxQAAANwAAAAPAAAAAAAAAAAAAAAAAJgCAABkcnMv&#10;ZG93bnJldi54bWxQSwUGAAAAAAQABAD1AAAAigMAAAAA&#10;" path="m216,61l,,,120,216,61xe" fillcolor="black" stroked="f">
                    <v:path arrowok="t" o:connecttype="custom" o:connectlocs="216,61;0,0;0,120;216,61" o:connectangles="0,0,0,0"/>
                  </v:shape>
                </v:group>
                <v:rect id="Rectangle 527" o:spid="_x0000_s1155" style="position:absolute;left:15544;top:18986;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5961AB" w:rsidRPr="004B23F2" w:rsidRDefault="005961AB" w:rsidP="0071794B">
                        <w:r w:rsidRPr="004B23F2">
                          <w:rPr>
                            <w:color w:val="000000"/>
                            <w:sz w:val="14"/>
                            <w:szCs w:val="14"/>
                          </w:rPr>
                          <w:t>500</w:t>
                        </w:r>
                      </w:p>
                    </w:txbxContent>
                  </v:textbox>
                </v:rect>
                <v:oval id="Oval 528" o:spid="_x0000_s1156" style="position:absolute;left:6877;top:15144;width:257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sYA&#10;AADcAAAADwAAAGRycy9kb3ducmV2LnhtbESPT2sCMRTE7wW/Q3hCbzVrWaquRmkL0tKT9Q/i7bl5&#10;blY3L8sm6vbbG6HgcZiZ3zCTWWsrcaHGl44V9HsJCOLc6ZILBevV/GUIwgdkjZVjUvBHHmbTztME&#10;M+2u/EuXZShEhLDPUIEJoc6k9Lkhi77nauLoHVxjMUTZFFI3eI1wW8nXJHmTFkuOCwZr+jSUn5Zn&#10;q2DzMUzPyXG1nw8O5c9OfhVb018o9dxt38cgArXhEf5vf2sFozSF+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Y/sYAAADcAAAADwAAAAAAAAAAAAAAAACYAgAAZHJz&#10;L2Rvd25yZXYueG1sUEsFBgAAAAAEAAQA9QAAAIsDAAAAAA==&#10;" strokeweight=".7pt">
                  <v:fill r:id="rId31" o:title="" recolor="t" type="tile"/>
                </v:oval>
                <v:oval id="Oval 529" o:spid="_x0000_s1157" style="position:absolute;left:36264;top:15011;width:257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9ZccA&#10;AADcAAAADwAAAGRycy9kb3ducmV2LnhtbESPT2sCMRTE74V+h/AKvdWsonbdGsUWpOLJ+ofS2+vm&#10;udl287Jsoq7f3giCx2FmfsOMp62txJEaXzpW0O0kIIhzp0suFGw385cUhA/IGivHpOBMHqaTx4cx&#10;Ztqd+IuO61CICGGfoQITQp1J6XNDFn3H1cTR27vGYoiyKaRu8BThtpK9JBlKiyXHBYM1fRjK/9cH&#10;q2D3nvYPyd/md/66L5c/8rP4Nt2VUs9P7ewNRKA23MO39kIrGPUHcD0Tj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wvWXHAAAA3AAAAA8AAAAAAAAAAAAAAAAAmAIAAGRy&#10;cy9kb3ducmV2LnhtbFBLBQYAAAAABAAEAPUAAACMAwAAAAA=&#10;" strokeweight=".7pt">
                  <v:fill r:id="rId31" o:title="" recolor="t" type="tile"/>
                </v:oval>
                <v:group id="Group 530" o:spid="_x0000_s1158"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line id="Line 531" o:spid="_x0000_s1159"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anccAAADcAAAADwAAAGRycy9kb3ducmV2LnhtbESPT2vCQBTE70K/w/IKvYhuWkXT1FVq&#10;SlEED/459PjIvmaD2bdpdqvpt+8KgsdhZn7DzBadrcWZWl85VvA8TEAQF05XXCo4Hj4HKQgfkDXW&#10;jknBH3lYzB96M8y0u/COzvtQighhn6ECE0KTSekLQxb90DXE0ft2rcUQZVtK3eIlwm0tX5JkIi1W&#10;HBcMNpQbKk77X6tgdVrK/MMv076Z/Hylow2Otjkq9fTYvb+BCNSFe/jWXmsFr+Mp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VqdxwAAANwAAAAPAAAAAAAA&#10;AAAAAAAAAKECAABkcnMvZG93bnJldi54bWxQSwUGAAAAAAQABAD5AAAAlQMAAAAA&#10;" strokeweight=".1pt"/>
                  <v:line id="Line 532" o:spid="_x0000_s1160"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O78MAAADcAAAADwAAAGRycy9kb3ducmV2LnhtbERPy2rCQBTdF/yH4QrdiE6sRWJ0FE0p&#10;LYILHwuXl8w1E8zciZmppn/fWQhdHs57sepsLe7U+sqxgvEoAUFcOF1xqeB0/BymIHxA1lg7JgW/&#10;5GG17L0sMNPuwXu6H0IpYgj7DBWYEJpMSl8YsuhHriGO3MW1FkOEbSl1i48Ybmv5liRTabHi2GCw&#10;odxQcT38WAVf143MP/wmHZjp7ZxOtjjZ5ajUa79bz0EE6sK/+On+1gpm73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zu/DAAAA3AAAAA8AAAAAAAAAAAAA&#10;AAAAoQIAAGRycy9kb3ducmV2LnhtbFBLBQYAAAAABAAEAPkAAACRAwAAAAA=&#10;" strokeweight=".1pt"/>
                  <v:line id="Line 533" o:spid="_x0000_s1161"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5rdMYAAADcAAAADwAAAGRycy9kb3ducmV2LnhtbESPQWvCQBSE74X+h+UJvZS6sYrE1FVq&#10;pChCD1UPPT6yz2ww+zZmV03/vSsIPQ4z8w0znXe2FhdqfeVYwaCfgCAunK64VLDffb2lIHxA1lg7&#10;JgV/5GE+e36aYqbdlX/osg2liBD2GSowITSZlL4wZNH3XUMcvYNrLYYo21LqFq8Rbmv5niRjabHi&#10;uGCwodxQcdyerYLVcSHzpV+kr2Z8+k2HGxx+56jUS6/7/AARqAv/4Ud7rRVMRh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3TGAAAA3AAAAA8AAAAAAAAA&#10;AAAAAAAAoQIAAGRycy9kb3ducmV2LnhtbFBLBQYAAAAABAAEAPkAAACUAwAAAAA=&#10;" strokeweight=".1pt"/>
                  <v:line id="Line 534" o:spid="_x0000_s1162"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1UNMMAAADcAAAADwAAAGRycy9kb3ducmV2LnhtbERPy2rCQBTdF/yH4QrdiE6sVGJ0FE0p&#10;LYILHwuXl8w1E8zciZmppn/fWQhdHs57sepsLe7U+sqxgvEoAUFcOF1xqeB0/BymIHxA1lg7JgW/&#10;5GG17L0sMNPuwXu6H0IpYgj7DBWYEJpMSl8YsuhHriGO3MW1FkOEbSl1i48Ybmv5liRTabHi2GCw&#10;odxQcT38WAVf143MP/wmHZjp7ZxOtjjZ5ajUa79bz0EE6sK/+On+1gpm73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9VDTDAAAA3AAAAA8AAAAAAAAAAAAA&#10;AAAAoQIAAGRycy9kb3ducmV2LnhtbFBLBQYAAAAABAAEAPkAAACRAwAAAAA=&#10;" strokeweight=".1pt"/>
                  <v:line id="Line 535" o:spid="_x0000_s1163"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xr8YAAADcAAAADwAAAGRycy9kb3ducmV2LnhtbESPQWvCQBSE70L/w/IKvUjdWFHS6Co1&#10;RSpCD40eenxkn9lg9m2a3Wr8911B6HGYmW+Yxaq3jThT52vHCsajBARx6XTNlYLDfvOcgvABWWPj&#10;mBRcycNq+TBYYKbdhb/oXIRKRAj7DBWYENpMSl8asuhHriWO3tF1FkOUXSV1h5cIt418SZKZtFhz&#10;XDDYUm6oPBW/VsHHaS3zd79Oh2b2851Odjj5zFGpp8f+bQ4iUB/+w/f2Vit4nY7hd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x8a/GAAAA3AAAAA8AAAAAAAAA&#10;AAAAAAAAoQIAAGRycy9kb3ducmV2LnhtbFBLBQYAAAAABAAEAPkAAACUAwAAAAA=&#10;" strokeweight=".1pt"/>
                  <v:line id="Line 536" o:spid="_x0000_s1164"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v2MYAAADcAAAADwAAAGRycy9kb3ducmV2LnhtbESPQWvCQBSE7wX/w/KEXkrdqChp6ioa&#10;KRXBQ9VDj4/sazaYfZtmV03/fVcQPA4z8w0zW3S2FhdqfeVYwXCQgCAunK64VHA8fLymIHxA1lg7&#10;JgV/5GEx7z3NMNPuyl902YdSRAj7DBWYEJpMSl8YsugHriGO3o9rLYYo21LqFq8Rbms5SpKptFhx&#10;XDDYUG6oOO3PVsHnaSXztV+lL2b6+52Otzje5ajUc79bvoMI1IVH+N7eaAVvkxHczs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b9jGAAAA3AAAAA8AAAAAAAAA&#10;AAAAAAAAoQIAAGRycy9kb3ducmV2LnhtbFBLBQYAAAAABAAEAPkAAACUAwAAAAA=&#10;" strokeweight=".1pt"/>
                  <v:line id="Line 537" o:spid="_x0000_s1165"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Q8YAAADcAAAADwAAAGRycy9kb3ducmV2LnhtbESPQWvCQBSE70L/w/IKvUjd2FCJ0VVq&#10;pFgKHrQePD6yr9lg9m3Mrpr+e7dQ6HGYmW+Y+bK3jbhS52vHCsajBARx6XTNlYLD1/tzBsIHZI2N&#10;Y1LwQx6Wi4fBHHPtbryj6z5UIkLY56jAhNDmUvrSkEU/ci1x9L5dZzFE2VVSd3iLcNvIlySZSIs1&#10;xwWDLRWGytP+YhVsTitZrP0qG5rJ+Ziln5huC1Tq6bF/m4EI1If/8F/7QyuYvqb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vykPGAAAA3AAAAA8AAAAAAAAA&#10;AAAAAAAAoQIAAGRycy9kb3ducmV2LnhtbFBLBQYAAAAABAAEAPkAAACUAwAAAAA=&#10;" strokeweight=".1pt"/>
                  <v:line id="Line 538" o:spid="_x0000_s1166"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ZSN8cAAADcAAAADwAAAGRycy9kb3ducmV2LnhtbESPT2vCQBTE74V+h+UJvRTdtFqJ0VU0&#10;pVQKHvxz8PjIPrPB7NuY3Wr67btCocdhZn7DzBadrcWVWl85VvAySEAQF05XXCo47D/6KQgfkDXW&#10;jknBD3lYzB8fZphpd+MtXXehFBHCPkMFJoQmk9IXhiz6gWuIo3dyrcUQZVtK3eItwm0tX5NkLC1W&#10;HBcMNpQbKs67b6vg87yS+btfpc9mfDmmwy8cbnJU6qnXLacgAnXhP/zXXmsFk7c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lI3xwAAANwAAAAPAAAAAAAA&#10;AAAAAAAAAKECAABkcnMvZG93bnJldi54bWxQSwUGAAAAAAQABAD5AAAAlQMAAAAA&#10;" strokeweight=".1pt"/>
                  <v:line id="Line 539" o:spid="_x0000_s1167"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hp28YAAADcAAAADwAAAGRycy9kb3ducmV2LnhtbESPQWvCQBSE70L/w/IKXqRuVBpidJWa&#10;UloED1oPHh/Z12ww+zZmt5r++26h4HGYmW+Y5bq3jbhS52vHCibjBARx6XTNlYLj59tTBsIHZI2N&#10;Y1LwQx7Wq4fBEnPtbryn6yFUIkLY56jAhNDmUvrSkEU/di1x9L5cZzFE2VVSd3iLcNvIaZKk0mLN&#10;ccFgS4Wh8nz4tgrezxtZvPpNNjLp5ZTNtjjbFajU8LF/WYAI1Id7+L/9oRXMn1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YadvGAAAA3AAAAA8AAAAAAAAA&#10;AAAAAAAAoQIAAGRycy9kb3ducmV2LnhtbFBLBQYAAAAABAAEAPkAAACUAwAAAAA=&#10;" strokeweight=".1pt"/>
                  <v:line id="Line 540" o:spid="_x0000_s1168"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MQMcAAADcAAAADwAAAGRycy9kb3ducmV2LnhtbESPT2vCQBTE70K/w/IKvYhuWlHT1FVq&#10;SlEED/459PjIvmaD2bdpdqvpt+8KgsdhZn7DzBadrcWZWl85VvA8TEAQF05XXCo4Hj4HKQgfkDXW&#10;jknBH3lYzB96M8y0u/COzvtQighhn6ECE0KTSekLQxb90DXE0ft2rcUQZVtK3eIlwm0tX5JkIi1W&#10;HBcMNpQbKk77X6tgdVrK/MMv076Z/Hylow2Otjkq9fTYvb+BCNSFe/jWXmsFr+Mp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MxAxwAAANwAAAAPAAAAAAAA&#10;AAAAAAAAAKECAABkcnMvZG93bnJldi54bWxQSwUGAAAAAAQABAD5AAAAlQMAAAAA&#10;" strokeweight=".1pt"/>
                  <v:line id="Line 541" o:spid="_x0000_s1169"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9qcYAAADcAAAADwAAAGRycy9kb3ducmV2LnhtbESPQWvCQBSE74X+h+UJvZS6saLE1FVq&#10;pChCD1UPPT6yz2ww+zZmV03/vSsIPQ4z8w0znXe2FhdqfeVYwaCfgCAunK64VLDffb2lIHxA1lg7&#10;JgV/5GE+e36aYqbdlX/osg2liBD2GSowITSZlL4wZNH3XUMcvYNrLYYo21LqFq8Rbmv5niRjabHi&#10;uGCwodxQcdyerYLVcSHzpV+kr2Z8+k2HGxx+56jUS6/7/AARqAv/4Ud7rRVMRh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H/anGAAAA3AAAAA8AAAAAAAAA&#10;AAAAAAAAoQIAAGRycy9kb3ducmV2LnhtbFBLBQYAAAAABAAEAPkAAACUAwAAAAA=&#10;" strokeweight=".1pt"/>
                  <v:line id="Line 542" o:spid="_x0000_s1170"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R8QAAADbAAAADwAAAGRycy9kb3ducmV2LnhtbESPQWvCQBSE74L/YXlCL1I3GpAQXaWm&#10;lIrgobYHj4/sazaYfRuzW03/vSsIHoeZ+YZZrnvbiAt1vnasYDpJQBCXTtdcKfj5/njNQPiArLFx&#10;TAr+ycN6NRwsMdfuyl90OYRKRAj7HBWYENpcSl8asugnriWO3q/rLIYou0rqDq8Rbhs5S5K5tFhz&#10;XDDYUmGoPB3+rILP00YW736Tjc38fMzSHab7ApV6GfVvCxCB+vAMP9pbrSCdwf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g9HxAAAANsAAAAPAAAAAAAAAAAA&#10;AAAAAKECAABkcnMvZG93bnJldi54bWxQSwUGAAAAAAQABAD5AAAAkgMAAAAA&#10;" strokeweight=".1pt"/>
                  <v:line id="Line 543" o:spid="_x0000_s1171"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3MUAAADbAAAADwAAAGRycy9kb3ducmV2LnhtbESPQWvCQBSE7wX/w/KEXkrdtAEJaTai&#10;KWIReqh66PGRfc0Gs29jdtX477tCocdhZr5hisVoO3GhwbeOFbzMEhDEtdMtNwoO+/VzBsIHZI2d&#10;Y1JwIw+LcvJQYK7dlb/osguNiBD2OSowIfS5lL42ZNHPXE8cvR83WAxRDo3UA14j3HbyNUnm0mLL&#10;ccFgT5Wh+rg7WwWb40pW736VPZn56TtLt5h+VqjU43RcvoEINIb/8F/7QytIU7h/iT9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3MUAAADbAAAADwAAAAAAAAAA&#10;AAAAAAChAgAAZHJzL2Rvd25yZXYueG1sUEsFBgAAAAAEAAQA+QAAAJMDAAAAAA==&#10;" strokeweight=".1pt"/>
                  <v:line id="Line 544" o:spid="_x0000_s1172"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yqMUAAADbAAAADwAAAGRycy9kb3ducmV2LnhtbESPQWvCQBSE74X+h+UVvEjdtCkSoqvU&#10;FFEKHtQePD6yr9lg9m2aXTX+e1cQehxm5htmOu9tI87U+dqxgrdRAoK4dLrmSsHPfvmagfABWWPj&#10;mBRcycN89vw0xVy7C2/pvAuViBD2OSowIbS5lL40ZNGPXEscvV/XWQxRdpXUHV4i3DbyPUnG0mLN&#10;ccFgS4Wh8rg7WQWr40IWX36RDc3475Cl35huClRq8NJ/TkAE6sN/+NFeawXpB9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8yqMUAAADbAAAADwAAAAAAAAAA&#10;AAAAAAChAgAAZHJzL2Rvd25yZXYueG1sUEsFBgAAAAAEAAQA+QAAAJMDAAAAAA==&#10;" strokeweight=".1pt"/>
                  <v:line id="Line 545" o:spid="_x0000_s1173"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XM8UAAADbAAAADwAAAGRycy9kb3ducmV2LnhtbESPQWvCQBSE74X+h+UVvEjdtKESoqvU&#10;FFEKHtQePD6yr9lg9m2aXTX+e1cQehxm5htmOu9tI87U+dqxgrdRAoK4dLrmSsHPfvmagfABWWPj&#10;mBRcycN89vw0xVy7C2/pvAuViBD2OSowIbS5lL40ZNGPXEscvV/XWQxRdpXUHV4i3DbyPUnG0mLN&#10;ccFgS4Wh8rg7WQWr40IWX36RDc3475Cl35huClRq8NJ/TkAE6sN/+NFeawXpB9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OXM8UAAADbAAAADwAAAAAAAAAA&#10;AAAAAAChAgAAZHJzL2Rvd25yZXYueG1sUEsFBgAAAAAEAAQA+QAAAJMDAAAAAA==&#10;" strokeweight=".1pt"/>
                  <v:line id="Line 546" o:spid="_x0000_s1174"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JRMQAAADbAAAADwAAAGRycy9kb3ducmV2LnhtbESPQWvCQBSE7wX/w/KEXopu2kAI0VU0&#10;RVqEHqoePD6yz2ww+zZmV03/fVco9DjMzDfMfDnYVtyo941jBa/TBARx5XTDtYLDfjPJQfiArLF1&#10;TAp+yMNyMXqaY6Hdnb/ptgu1iBD2BSowIXSFlL4yZNFPXUccvZPrLYYo+1rqHu8Rblv5liSZtNhw&#10;XDDYUWmoOu+uVsHHeS3Ld7/OX0x2OebpFtOvEpV6Hg+rGYhAQ/gP/7U/tYI0g8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QlExAAAANsAAAAPAAAAAAAAAAAA&#10;AAAAAKECAABkcnMvZG93bnJldi54bWxQSwUGAAAAAAQABAD5AAAAkgMAAAAA&#10;" strokeweight=".1pt"/>
                  <v:line id="Line 547" o:spid="_x0000_s1175"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s38UAAADbAAAADwAAAGRycy9kb3ducmV2LnhtbESPQWvCQBSE70L/w/IKXqRuakBD6io1&#10;pVQED1oPHh/Z12ww+zbNbjX9964geBxm5htmvuxtI87U+dqxgtdxAoK4dLrmSsHh+/MlA+EDssbG&#10;MSn4Jw/LxdNgjrl2F97ReR8qESHsc1RgQmhzKX1pyKIfu5Y4ej+usxii7CqpO7xEuG3kJEmm0mLN&#10;ccFgS4Wh8rT/swq+TitZfPhVNjLT32OWbjDdFqjU8Ll/fwMRqA+P8L291grSG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2s38UAAADbAAAADwAAAAAAAAAA&#10;AAAAAAChAgAAZHJzL2Rvd25yZXYueG1sUEsFBgAAAAAEAAQA+QAAAJMDAAAAAA==&#10;" strokeweight=".1pt"/>
                  <v:line id="Line 548" o:spid="_x0000_s1176"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I4rcIAAADbAAAADwAAAGRycy9kb3ducmV2LnhtbERPz2vCMBS+C/sfwht4EU21IKWayqyM&#10;jYEH3Q4eH82zKW1euibT7r9fDgOPH9/v7W60nbjR4BvHCpaLBARx5XTDtYKvz9d5BsIHZI2dY1Lw&#10;Sx52xdNki7l2dz7R7RxqEUPY56jAhNDnUvrKkEW/cD1x5K5usBgiHGqpB7zHcNvJVZKspcWGY4PB&#10;nkpDVXv+sQre2r0sD36fzcz6+5KlH5geS1Rq+jy+bEAEGsND/O9+1wrSODZ+iT9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I4rcIAAADbAAAADwAAAAAAAAAAAAAA&#10;AAChAgAAZHJzL2Rvd25yZXYueG1sUEsFBgAAAAAEAAQA+QAAAJADAAAAAA==&#10;" strokeweight=".1pt"/>
                  <v:line id="Line 549" o:spid="_x0000_s1177"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dNsUAAADbAAAADwAAAGRycy9kb3ducmV2LnhtbESPQWvCQBSE74L/YXlCL1I3NiBp6iqa&#10;UiqCh1oPHh/Z12ww+zbNbjX9964geBxm5htmvuxtI87U+dqxgukkAUFcOl1zpeDw/fGcgfABWWPj&#10;mBT8k4flYjiYY67dhb/ovA+ViBD2OSowIbS5lL40ZNFPXEscvR/XWQxRdpXUHV4i3DbyJUlm0mLN&#10;ccFgS4Wh8rT/swo+T2tZvPt1Njaz32OWbjHdFajU06hfvYEI1IdH+N7eaAXpK9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6dNsUAAADbAAAADwAAAAAAAAAA&#10;AAAAAAChAgAAZHJzL2Rvd25yZXYueG1sUEsFBgAAAAAEAAQA+QAAAJMDAAAAAA==&#10;" strokeweight=".1pt"/>
                  <v:line id="Line 550" o:spid="_x0000_s1178"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H1sIAAADbAAAADwAAAGRycy9kb3ducmV2LnhtbERPz2vCMBS+D/wfwhN2GTPdH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H1sIAAADbAAAADwAAAAAAAAAAAAAA&#10;AAChAgAAZHJzL2Rvd25yZXYueG1sUEsFBgAAAAAEAAQA+QAAAJADAAAAAA==&#10;" strokeweight=".1pt"/>
                  <v:line id="Line 551" o:spid="_x0000_s1179"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iTcYAAADbAAAADwAAAGRycy9kb3ducmV2LnhtbESPT2vCQBTE70K/w/IKvZS68Q8SUjei&#10;EVGEHmp76PGRfc2GZN/G7FbTb98VCh6HmfkNs1wNthUX6n3tWMFknIAgLp2uuVLw+bF7SUH4gKyx&#10;dUwKfsnDKn8YLTHT7srvdDmFSkQI+wwVmBC6TEpfGrLox64jjt636y2GKPtK6h6vEW5bOU2ShbRY&#10;c1ww2FFhqGxOP1bBvtnIYus36bNZnL/S2RFnbwUq9fQ4rF9BBBrCPfzfPmgF8wncvs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O4k3GAAAA2wAAAA8AAAAAAAAA&#10;AAAAAAAAoQIAAGRycy9kb3ducmV2LnhtbFBLBQYAAAAABAAEAPkAAACUAwAAAAA=&#10;" strokeweight=".1pt"/>
                  <v:line id="Line 552" o:spid="_x0000_s1180"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ZocUAAADbAAAADwAAAGRycy9kb3ducmV2LnhtbESPQWvCQBSE74X+h+UVvEjdtCkSoqvU&#10;FFEKHtQePD6yr9lg9m2aXTX+e1cQehxm5htmOu9tI87U+dqxgrdRAoK4dLrmSsHPfvmagfABWWPj&#10;mBRcycN89vw0xVy7C2/pvAuViBD2OSowIbS5lL40ZNGPXEscvV/XWQxRdpXUHV4i3DbyPUnG0mLN&#10;ccFgS4Wh8rg7WQWr40IWX36RDc3475Cl35huClRq8NJ/TkAE6sN/+NFeawUfK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DZocUAAADbAAAADwAAAAAAAAAA&#10;AAAAAAChAgAAZHJzL2Rvd25yZXYueG1sUEsFBgAAAAAEAAQA+QAAAJMDAAAAAA==&#10;" strokeweight=".1pt"/>
                  <v:line id="Line 553" o:spid="_x0000_s1181"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B1cQAAADbAAAADwAAAGRycy9kb3ducmV2LnhtbESPQWvCQBSE70L/w/IKvUjdtIqE6Co1&#10;pSiCB60Hj4/sMxvMvk2zW43/3hUEj8PMfMNM552txZlaXzlW8DFIQBAXTldcKtj//rynIHxA1lg7&#10;JgVX8jCfvfSmmGl34S2dd6EUEcI+QwUmhCaT0heGLPqBa4ijd3StxRBlW0rd4iXCbS0/k2QsLVYc&#10;Fww2lBsqTrt/q2B5Wsj82y/Svhn/HdLhGoebHJV6e+2+JiACdeEZfrR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UHVxAAAANsAAAAPAAAAAAAAAAAA&#10;AAAAAKECAABkcnMvZG93bnJldi54bWxQSwUGAAAAAAQABAD5AAAAkgMAAAAA&#10;" strokeweight=".1pt"/>
                  <v:line id="Line 554" o:spid="_x0000_s1182"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kTsUAAADbAAAADwAAAGRycy9kb3ducmV2LnhtbESPQWvCQBSE74X+h+UVvIhuqq2E1FVq&#10;RJRCD1UPHh/Z12ww+zZmV43/3i0IPQ4z8w0znXe2FhdqfeVYweswAUFcOF1xqWC/Ww1SED4ga6wd&#10;k4IbeZjPnp+mmGl35R+6bEMpIoR9hgpMCE0mpS8MWfRD1xBH79e1FkOUbSl1i9cIt7UcJclEWqw4&#10;LhhsKDdUHLdnq2B9XMh86Rdp30xOh3T8hePvHJXqvXSfHyACdeE//GhvtIK3d/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XkTsUAAADbAAAADwAAAAAAAAAA&#10;AAAAAAChAgAAZHJzL2Rvd25yZXYueG1sUEsFBgAAAAAEAAQA+QAAAJMDAAAAAA==&#10;" strokeweight=".1pt"/>
                  <v:line id="Line 555" o:spid="_x0000_s1183"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6OcUAAADbAAAADwAAAGRycy9kb3ducmV2LnhtbESPT2vCQBTE7wW/w/KEXopuqiW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6OcUAAADbAAAADwAAAAAAAAAA&#10;AAAAAAChAgAAZHJzL2Rvd25yZXYueG1sUEsFBgAAAAAEAAQA+QAAAJMDAAAAAA==&#10;" strokeweight=".1pt"/>
                  <v:line id="Line 556" o:spid="_x0000_s1184"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fosUAAADbAAAADwAAAGRycy9kb3ducmV2LnhtbESPQWvCQBSE74X+h+UJvZS6sRYboqvU&#10;FLEIHkx78PjIPrPB7NuY3Wr8926h4HGYmW+Y2aK3jThT52vHCkbDBARx6XTNlYKf79VLCsIHZI2N&#10;Y1JwJQ+L+ePDDDPtLryjcxEqESHsM1RgQmgzKX1pyKIfupY4egfXWQxRdpXUHV4i3DbyNUkm0mLN&#10;ccFgS7mh8lj8WgXr41Lmn36ZPpvJaZ+ONzje5qjU06D/mIII1Id7+L/9pRW8vcP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vfosUAAADbAAAADwAAAAAAAAAA&#10;AAAAAAChAgAAZHJzL2Rvd25yZXYueG1sUEsFBgAAAAAEAAQA+QAAAJMDAAAAAA==&#10;" strokeweight=".1pt"/>
                  <v:line id="Line 557" o:spid="_x0000_s1185"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L0MIAAADbAAAADwAAAGRycy9kb3ducmV2LnhtbERPz2vCMBS+D/wfwhN2GTPdHKVUo8yK&#10;OAQPOg8eH82zKTYvtYla//vlIOz48f2eznvbiBt1vnas4GOUgCAuna65UnD4Xb1nIHxA1tg4JgUP&#10;8jCfDV6mmGt35x3d9qESMYR9jgpMCG0upS8NWfQj1xJH7uQ6iyHCrpK6w3sMt438TJJUWqw5Nhhs&#10;qTBUnvdXq2B9Xshi6RfZm0kvx2y8wfG2QKVeh/33BESgPvyLn+4freArjo1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RL0MIAAADbAAAADwAAAAAAAAAAAAAA&#10;AAChAgAAZHJzL2Rvd25yZXYueG1sUEsFBgAAAAAEAAQA+QAAAJADAAAAAA==&#10;" strokeweight=".1pt"/>
                  <v:line id="Line 558" o:spid="_x0000_s1186"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uS8UAAADbAAAADwAAAGRycy9kb3ducmV2LnhtbESPT2vCQBTE7wW/w/IEL0U3apEYXUVT&#10;SkvBg38OHh/ZZzaYfRuzW02/fbdQ6HGYmd8wy3Vna3Gn1leOFYxHCQjiwumKSwWn49swBeEDssba&#10;MSn4Jg/rVe9piZl2D97T/RBKESHsM1RgQmgyKX1hyKIfuYY4ehfXWgxRtqXULT4i3NZykiQzabHi&#10;uGCwodxQcT18WQXv163MX/02fTaz2zmdfuJ0l6NSg363WYAI1IX/8F/7Qyt4mcP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uS8UAAADbAAAADwAAAAAAAAAA&#10;AAAAAAChAgAAZHJzL2Rvd25yZXYueG1sUEsFBgAAAAAEAAQA+QAAAJMDAAAAAA==&#10;" strokeweight=".1pt"/>
                  <v:line id="Line 559" o:spid="_x0000_s1187"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RC8IAAADbAAAADwAAAGRycy9kb3ducmV2LnhtbERPz2vCMBS+D/wfwhN2GTPdZ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vRC8IAAADbAAAADwAAAAAAAAAAAAAA&#10;AAChAgAAZHJzL2Rvd25yZXYueG1sUEsFBgAAAAAEAAQA+QAAAJADAAAAAA==&#10;" strokeweight=".1pt"/>
                  <v:line id="Line 560" o:spid="_x0000_s1188"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0kMUAAADbAAAADwAAAGRycy9kb3ducmV2LnhtbESPQWvCQBSE70L/w/IKvZS6UVFC6kY0&#10;IorQQ20PPT6yr9mQ7NuY3Wr677tCweMwM98wy9VgW3Gh3teOFUzGCQji0umaKwWfH7uXFIQPyBpb&#10;x6Tglzys8ofREjPtrvxOl1OoRISwz1CBCaHLpPSlIYt+7Dri6H273mKIsq+k7vEa4baV0yRZSIs1&#10;xwWDHRWGyub0YxXsm40stn6TPpvF+SudHXH2VqBST4/D+hVEoCHcw//tg1Ywn8D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d0kMUAAADbAAAADwAAAAAAAAAA&#10;AAAAAAChAgAAZHJzL2Rvd25yZXYueG1sUEsFBgAAAAAEAAQA+QAAAJMDAAAAAA==&#10;" strokeweight=".1pt"/>
                  <v:line id="Line 561" o:spid="_x0000_s1189"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562" o:spid="_x0000_s1190"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PfMUAAADbAAAADwAAAGRycy9kb3ducmV2LnhtbESPQWvCQBSE74X+h+UVvEjdtKESoqvU&#10;FFEKHtQePD6yr9lg9m2aXTX+e1cQehxm5htmOu9tI87U+dqxgrdRAoK4dLrmSsHPfvmagfABWWPj&#10;mBRcycN89vw0xVy7C2/pvAuViBD2OSowIbS5lL40ZNGPXEscvV/XWQxRdpXUHV4i3DbyPUnG0mLN&#10;ccFgS4Wh8rg7WQWr40IWX36RDc3475Cl35huClRq8NJ/TkAE6sN/+NFeawUfK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lPfMUAAADbAAAADwAAAAAAAAAA&#10;AAAAAAChAgAAZHJzL2Rvd25yZXYueG1sUEsFBgAAAAAEAAQA+QAAAJMDAAAAAA==&#10;" strokeweight=".1pt"/>
                  <v:line id="Line 563" o:spid="_x0000_s1191"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CMUAAADbAAAADwAAAGRycy9kb3ducmV2LnhtbESPQWvCQBSE74X+h+UVvIhuqq2E1FVq&#10;RJRCD1UPHh/Z12ww+zZmV43/3i0IPQ4z8w0znXe2FhdqfeVYweswAUFcOF1xqWC/Ww1SED4ga6wd&#10;k4IbeZjPnp+mmGl35R+6bEMpIoR9hgpMCE0mpS8MWfRD1xBH79e1FkOUbSl1i9cIt7UcJclEWqw4&#10;LhhsKDdUHLdnq2B9XMh86Rdp30xOh3T8hePvHJXqvXSfHyACdeE//GhvtIL3N/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CMUAAADbAAAADwAAAAAAAAAA&#10;AAAAAAChAgAAZHJzL2Rvd25yZXYueG1sUEsFBgAAAAAEAAQA+QAAAJMDAAAAAA==&#10;" strokeweight=".1pt"/>
                  <v:line id="Line 564" o:spid="_x0000_s1192"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yk8QAAADbAAAADwAAAGRycy9kb3ducmV2LnhtbESPQWvCQBSE70L/w/IKvUjdtKKE6Co1&#10;pSiCB60Hj4/sMxvMvk2zW43/3hUEj8PMfMNM552txZlaXzlW8DFIQBAXTldcKtj//rynIHxA1lg7&#10;JgVX8jCfvfSmmGl34S2dd6EUEcI+QwUmhCaT0heGLPqBa4ijd3StxRBlW0rd4iXCbS0/k2QsLVYc&#10;Fww2lBsqTrt/q2B5Wsj82y/Svhn/HdLhGoebHJV6e+2+JiACdeEZfrR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HKTxAAAANsAAAAPAAAAAAAAAAAA&#10;AAAAAKECAABkcnMvZG93bnJldi54bWxQSwUGAAAAAAQABAD5AAAAkgMAAAAA&#10;" strokeweight=".1pt"/>
                  <v:line id="Line 565" o:spid="_x0000_s1193"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s5MUAAADbAAAADwAAAGRycy9kb3ducmV2LnhtbESPT2vCQBTE7wW/w/KEXopuqjS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s5MUAAADbAAAADwAAAAAAAAAA&#10;AAAAAAChAgAAZHJzL2Rvd25yZXYueG1sUEsFBgAAAAAEAAQA+QAAAJMDAAAAAA==&#10;" strokeweight=".1pt"/>
                  <v:line id="Line 566" o:spid="_x0000_s1194"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Jf8UAAADbAAAADwAAAGRycy9kb3ducmV2LnhtbESPQWvCQBSE74X+h+UJvZS6sVIboqvU&#10;FLEIHkx78PjIPrPB7NuY3Wr8926h4HGYmW+Y2aK3jThT52vHCkbDBARx6XTNlYKf79VLCsIHZI2N&#10;Y1JwJQ+L+ePDDDPtLryjcxEqESHsM1RgQmgzKX1pyKIfupY4egfXWQxRdpXUHV4i3DbyNUkm0mLN&#10;ccFgS7mh8lj8WgXr41Lmn36ZPpvJaZ+ONzje5qjU06D/mIII1Id7+L/9pRW8vcP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JJf8UAAADbAAAADwAAAAAAAAAA&#10;AAAAAAChAgAAZHJzL2Rvd25yZXYueG1sUEsFBgAAAAAEAAQA+QAAAJMDAAAAAA==&#10;" strokeweight=".1pt"/>
                  <v:line id="Line 567" o:spid="_x0000_s1195"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dDcIAAADbAAAADwAAAGRycy9kb3ducmV2LnhtbERPz2vCMBS+D/wfwhN2GTPdZKVUo8yK&#10;OAQPOg8eH82zKTYvtYla//vlIOz48f2eznvbiBt1vnas4GOUgCAuna65UnD4Xb1nIHxA1tg4JgUP&#10;8jCfDV6mmGt35x3d9qESMYR9jgpMCG0upS8NWfQj1xJH7uQ6iyHCrpK6w3sMt438TJJUWqw5Nhhs&#10;qTBUnvdXq2B9Xshi6RfZm0kvx2y8wfG2QKVeh/33BESgPvyLn+4freArjo1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3dDcIAAADbAAAADwAAAAAAAAAAAAAA&#10;AAChAgAAZHJzL2Rvd25yZXYueG1sUEsFBgAAAAAEAAQA+QAAAJADAAAAAA==&#10;" strokeweight=".1pt"/>
                  <v:line id="Line 568" o:spid="_x0000_s1196"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4lsUAAADbAAAADwAAAGRycy9kb3ducmV2LnhtbESPT2vCQBTE7wW/w/IEL0U3KpUYXUVT&#10;SkvBg38OHh/ZZzaYfRuzW02/fbdQ6HGYmd8wy3Vna3Gn1leOFYxHCQjiwumKSwWn49swBeEDssba&#10;MSn4Jg/rVe9piZl2D97T/RBKESHsM1RgQmgyKX1hyKIfuYY4ehfXWgxRtqXULT4i3NZykiQzabHi&#10;uGCwodxQcT18WQXv163MX/02fTaz2zmdfuJ0l6NSg363WYAI1IX/8F/7Qyt4mcP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4lsUAAADbAAAADwAAAAAAAAAA&#10;AAAAAAChAgAAZHJzL2Rvd25yZXYueG1sUEsFBgAAAAAEAAQA+QAAAJMDAAAAAA==&#10;" strokeweight=".1pt"/>
                  <v:line id="Line 569" o:spid="_x0000_s1197"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tsIAAADbAAAADwAAAGRycy9kb3ducmV2LnhtbERPz2vCMBS+D/wfwhN2GTPdhFI6U9EO&#10;2Rh4sHrY8dG8NaXNS22idv/9chh4/Ph+r9aT7cWVRt86VvCySEAQ10633Cg4HXfPGQgfkDX2jknB&#10;L3lYF7OHFeba3fhA1yo0Ioawz1GBCWHIpfS1IYt+4QbiyP240WKIcGykHvEWw20vX5MklRZbjg0G&#10;ByoN1V11sQo+uq0s3/02ezLp+TtbfuFyX6JSj/Np8wYi0BTu4n/3p1aQxv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tsIAAADbAAAADwAAAAAAAAAAAAAA&#10;AAChAgAAZHJzL2Rvd25yZXYueG1sUEsFBgAAAAAEAAQA+QAAAJADAAAAAA==&#10;" strokeweight=".1pt"/>
                  <v:line id="Line 570" o:spid="_x0000_s1198"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LcQAAADbAAAADwAAAGRycy9kb3ducmV2LnhtbESPQWvCQBSE7wX/w/KEXkrdWCGE6Co1&#10;IkqhB7UHj4/sazaYfRuzq8Z/7xYKHoeZ+YaZLXrbiCt1vnasYDxKQBCXTtdcKfg5rN8zED4ga2wc&#10;k4I7eVjMBy8zzLW78Y6u+1CJCGGfowITQptL6UtDFv3ItcTR+3WdxRBlV0nd4S3CbSM/kiSVFmuO&#10;CwZbKgyVp/3FKticlrJY+WX2ZtLzMZt84eS7QKVeh/3nFESgPjzD/+2tVpC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74txAAAANsAAAAPAAAAAAAAAAAA&#10;AAAAAKECAABkcnMvZG93bnJldi54bWxQSwUGAAAAAAQABAD5AAAAkgMAAAAA&#10;" strokeweight=".1pt"/>
                  <v:line id="Line 571" o:spid="_x0000_s1199"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WsQAAADbAAAADwAAAGRycy9kb3ducmV2LnhtbESPQWvCQBSE7wX/w/IEL6VuVAghukpN&#10;EaXQg9qDx0f2NRvMvo3ZrcZ/7xYKHoeZ+YZZrHrbiCt1vnasYDJOQBCXTtdcKfg+bt4yED4ga2wc&#10;k4I7eVgtBy8LzLW78Z6uh1CJCGGfowITQptL6UtDFv3YtcTR+3GdxRBlV0nd4S3CbSOnSZJKizXH&#10;BYMtFYbK8+HXKtie17L48Ovs1aSXUzb7xNlXgUqNhv37HESgPjzD/+2dVpB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SBaxAAAANsAAAAPAAAAAAAAAAAA&#10;AAAAAKECAABkcnMvZG93bnJldi54bWxQSwUGAAAAAAQABAD5AAAAkgMAAAAA&#10;" strokeweight=".1pt"/>
                  <v:line id="Line 572" o:spid="_x0000_s1200"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FwcQAAADbAAAADwAAAGRycy9kb3ducmV2LnhtbESPQWvCQBSE7wX/w/KEXopu2kAI0VU0&#10;RVqEHqoePD6yz2ww+zZmV03/fVco9DjMzDfMfDnYVtyo941jBa/TBARx5XTDtYLDfjPJQfiArLF1&#10;TAp+yMNyMXqaY6Hdnb/ptgu1iBD2BSowIXSFlL4yZNFPXUccvZPrLYYo+1rqHu8Rblv5liSZtNhw&#10;XDDYUWmoOu+uVsHHeS3Ld7/OX0x2OebpFtOvEpV6Hg+rGYhAQ/gP/7U/tYIshc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YXBxAAAANsAAAAPAAAAAAAAAAAA&#10;AAAAAKECAABkcnMvZG93bnJldi54bWxQSwUGAAAAAAQABAD5AAAAkgMAAAAA&#10;" strokeweight=".1pt"/>
                  <v:line id="Line 573" o:spid="_x0000_s1201"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NzesUAAADcAAAADwAAAGRycy9kb3ducmV2LnhtbESPQWvCQBSE74L/YXmCl6IbFSRGV9FI&#10;aSl4qPXg8ZF9ZoPZtzG71fTfdwsFj8PMfMOsNp2txZ1aXzlWMBknIIgLpysuFZy+XkcpCB+QNdaO&#10;ScEPedis+70VZto9+JPux1CKCGGfoQITQpNJ6QtDFv3YNcTRu7jWYoiyLaVu8RHhtpbTJJlLixXH&#10;BYMN5YaK6/HbKni77mS+97v0xcxv53T2gbNDjkoNB912CSJQF57h//a7VjBdTO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NzesUAAADcAAAADwAAAAAAAAAA&#10;AAAAAAChAgAAZHJzL2Rvd25yZXYueG1sUEsFBgAAAAAEAAQA+QAAAJMDAAAAAA==&#10;" strokeweight=".1pt"/>
                  <v:line id="Line 574" o:spid="_x0000_s1202"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pYMUAAADcAAAADwAAAGRycy9kb3ducmV2LnhtbESPT2vCQBTE7wW/w/KEXopubEBCdBWN&#10;SEuhB/8cPD6yz2ww+zZmV02/fbdQ8DjMzG+Y+bK3jbhT52vHCibjBARx6XTNlYLjYTvKQPiArLFx&#10;TAp+yMNyMXiZY67dg3d034dKRAj7HBWYENpcSl8asujHriWO3tl1FkOUXSV1h48It418T5KptFhz&#10;XDDYUmGovOxvVsHHZS2LjV9nb2Z6PWXpF6bfBSr1OuxXMxCB+vAM/7c/tYI0mc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pYMUAAADcAAAADwAAAAAAAAAA&#10;AAAAAAChAgAAZHJzL2Rvd25yZXYueG1sUEsFBgAAAAAEAAQA+QAAAJMDAAAAAA==&#10;" strokeweight=".1pt"/>
                  <v:line id="Line 575" o:spid="_x0000_s1203"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3F8UAAADcAAAADwAAAGRycy9kb3ducmV2LnhtbESPT2vCQBTE7wW/w/IEL0U3GpAQXUVT&#10;pKXQg38OHh/ZZzaYfRuzW02/fbdQ8DjMzG+Y5bq3jbhT52vHCqaTBARx6XTNlYLTcTfOQPiArLFx&#10;TAp+yMN6NXhZYq7dg/d0P4RKRAj7HBWYENpcSl8asugnriWO3sV1FkOUXSV1h48It42cJclcWqw5&#10;LhhsqTBUXg/fVsH7dSuLN7/NXs38ds7ST0y/ClRqNOw3CxCB+vAM/7c/tII0m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p3F8UAAADcAAAADwAAAAAAAAAA&#10;AAAAAAChAgAAZHJzL2Rvd25yZXYueG1sUEsFBgAAAAAEAAQA+QAAAJMDAAAAAA==&#10;" strokeweight=".1pt"/>
                  <v:line id="Line 576" o:spid="_x0000_s1204"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SjMYAAADcAAAADwAAAGRycy9kb3ducmV2LnhtbESPQWvCQBSE7wX/w/KEXopu2oCEmI1o&#10;irQUeqh68PjIPrPB7NuYXTX9991CocdhZr5hitVoO3GjwbeOFTzPExDEtdMtNwoO++0sA+EDssbO&#10;MSn4Jg+rcvJQYK7dnb/otguNiBD2OSowIfS5lL42ZNHPXU8cvZMbLIYoh0bqAe8Rbjv5kiQLabHl&#10;uGCwp8pQfd5drYK380ZWr36TPZnF5ZilH5h+VqjU43RcL0EEGsN/+K/9rhWkS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G0ozGAAAA3AAAAA8AAAAAAAAA&#10;AAAAAAAAoQIAAGRycy9kb3ducmV2LnhtbFBLBQYAAAAABAAEAPkAAACUAwAAAAA=&#10;" strokeweight=".1pt"/>
                  <v:line id="Line 577" o:spid="_x0000_s1205"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K+MUAAADcAAAADwAAAGRycy9kb3ducmV2LnhtbESPQWvCQBSE74X+h+UVvEjdtCkSoqvU&#10;FFEKHtQePD6yr9lg9m2aXTX+e1cQehxm5htmOu9tI87U+dqxgrdRAoK4dLrmSsHPfvmagfABWWPj&#10;mBRcycN89vw0xVy7C2/pvAuViBD2OSowIbS5lL40ZNGPXEscvV/XWQxRdpXUHV4i3DbyPUnG0mLN&#10;ccFgS4Wh8rg7WQWr40IWX36RDc3475Cl35huClRq8NJ/TkAE6sN/+NFeawVp8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9K+MUAAADcAAAADwAAAAAAAAAA&#10;AAAAAAChAgAAZHJzL2Rvd25yZXYueG1sUEsFBgAAAAAEAAQA+QAAAJMDAAAAAA==&#10;" strokeweight=".1pt"/>
                  <v:line id="Line 578" o:spid="_x0000_s1206"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vY8UAAADcAAAADwAAAGRycy9kb3ducmV2LnhtbESPQWvCQBSE74X+h+UVvEjdtKESoqvU&#10;FFEKHtQePD6yr9lg9m2aXTX+e1cQehxm5htmOu9tI87U+dqxgrdRAoK4dLrmSsHPfvmagfABWWPj&#10;mBRcycN89vw0xVy7C2/pvAuViBD2OSowIbS5lL40ZNGPXEscvV/XWQxRdpXUHV4i3DbyPUnG0mLN&#10;ccFgS4Wh8rg7WQWr40IWX36RDc3475Cl35huClRq8NJ/TkAE6sN/+NFeawVp8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PvY8UAAADcAAAADwAAAAAAAAAA&#10;AAAAAAChAgAAZHJzL2Rvd25yZXYueG1sUEsFBgAAAAAEAAQA+QAAAJMDAAAAAA==&#10;" strokeweight=".1pt"/>
                  <v:line id="Line 579" o:spid="_x0000_s1207"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FxFMUAAADcAAAADwAAAGRycy9kb3ducmV2LnhtbESPQWvCQBSE7wX/w/IEL0U3GgghdRWN&#10;FKXQQ20PHh/Z12ww+zZmtxr/vVso9DjMzDfMcj3YVlyp941jBfNZAoK4crrhWsHX5+s0B+EDssbW&#10;MSm4k4f1avS0xEK7G3/Q9RhqESHsC1RgQugKKX1lyKKfuY44et+utxii7Gupe7xFuG3lIkkyabHh&#10;uGCwo9JQdT7+WAX781aWO7/Nn012OeXpG6bvJSo1GQ+bFxCBhvAf/msftII0ye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FxFMUAAADcAAAADwAAAAAAAAAA&#10;AAAAAAChAgAAZHJzL2Rvd25yZXYueG1sUEsFBgAAAAAEAAQA+QAAAJMDAAAAAA==&#10;" strokeweight=".1pt"/>
                  <v:line id="Line 580" o:spid="_x0000_s1208"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j8UAAADcAAAADwAAAGRycy9kb3ducmV2LnhtbESPQWvCQBSE7wX/w/IEL6VuNKAhdRWN&#10;SEvBg9aDx0f2NRvMvo3ZVdN/3y0Uehxm5htmseptI+7U+dqxgsk4AUFcOl1zpeD0uXvJQPiArLFx&#10;TAq+ycNqOXhaYK7dgw90P4ZKRAj7HBWYENpcSl8asujHriWO3pfrLIYou0rqDh8Rbhs5TZKZtFhz&#10;XDDYUmGovBxvVsHbZSOLrd9kz2Z2PWfpB6b7ApUaDfv1K4hAffgP/7XftYI0mcP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3Uj8UAAADcAAAADwAAAAAAAAAA&#10;AAAAAAChAgAAZHJzL2Rvd25yZXYueG1sUEsFBgAAAAAEAAQA+QAAAJMDAAAAAA==&#10;" strokeweight=".1pt"/>
                  <v:line id="Line 581" o:spid="_x0000_s1209"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A/cIAAADcAAAADwAAAGRycy9kb3ducmV2LnhtbERPy4rCMBTdC/5DuIIbGVMtSOkYRSsy&#10;w4ALH4tZXpo7TbG5qU3Uzt9PFgMuD+e9XPe2EQ/qfO1YwWyagCAuna65UnA5798yED4ga2wck4Jf&#10;8rBeDQdLzLV78pEep1CJGMI+RwUmhDaX0peGLPqpa4kj9+M6iyHCrpK6w2cMt42cJ8lCWqw5Nhhs&#10;qTBUXk93q+DjupXFzm+ziVncvrP0C9NDgUqNR/3mHUSgPrzE/+5PrSBN4tp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JA/cIAAADcAAAADwAAAAAAAAAAAAAA&#10;AAChAgAAZHJzL2Rvd25yZXYueG1sUEsFBgAAAAAEAAQA+QAAAJADAAAAAA==&#10;" strokeweight=".1pt"/>
                  <v:line id="Line 582" o:spid="_x0000_s1210"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lZsUAAADcAAAADwAAAGRycy9kb3ducmV2LnhtbESPQWvCQBSE74L/YXlCL1I3NiBp6iqa&#10;UiqCh1oPHh/Z12ww+zbNbjX9964geBxm5htmvuxtI87U+dqxgukkAUFcOl1zpeDw/fGcgfABWWPj&#10;mBT8k4flYjiYY67dhb/ovA+ViBD2OSowIbS5lL40ZNFPXEscvR/XWQxRdpXUHV4i3DbyJUlm0mLN&#10;ccFgS4Wh8rT/swo+T2tZvPt1Njaz32OWbjHdFajU06hfvYEI1IdH+N7eaAVp8g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7lZsUAAADcAAAADwAAAAAAAAAA&#10;AAAAAAChAgAAZHJzL2Rvd25yZXYueG1sUEsFBgAAAAAEAAQA+QAAAJMDAAAAAA==&#10;" strokeweight=".1pt"/>
                  <v:line id="Line 583" o:spid="_x0000_s1211"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aJsIAAADcAAAADwAAAGRycy9kb3ducmV2LnhtbERPy4rCMBTdC/5DuIIb0VQLUjpGGSsy&#10;w4ALH4tZXpo7TbG5qU3Uzt9PFgMuD+e92vS2EQ/qfO1YwXyWgCAuna65UnA576cZCB+QNTaOScEv&#10;edish4MV5to9+UiPU6hEDGGfowITQptL6UtDFv3MtcSR+3GdxRBhV0nd4TOG20YukmQpLdYcGwy2&#10;VBgqr6e7VfBx3cpi57fZxCxv31n6hemhQKXGo/79DUSgPrzE/+5PrSCdx/n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3aJsIAAADcAAAADwAAAAAAAAAAAAAA&#10;AAChAgAAZHJzL2Rvd25yZXYueG1sUEsFBgAAAAAEAAQA+QAAAJADAAAAAA==&#10;" strokeweight=".1pt"/>
                  <v:line id="Line 584" o:spid="_x0000_s1212"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cUAAADcAAAADwAAAGRycy9kb3ducmV2LnhtbESPQWvCQBSE74L/YXmCF6mbGJCQukpN&#10;KS2CB7WHHh/Z12ww+zbNbjX9911B8DjMzDfMajPYVlyo941jBek8AUFcOd1wreDz9PaUg/ABWWPr&#10;mBT8kYfNejxaYaHdlQ90OYZaRAj7AhWYELpCSl8ZsujnriOO3rfrLYYo+1rqHq8Rblu5SJKltNhw&#10;XDDYUWmoOh9/rYL381aWr36bz8zy5yvPdpjtS1RqOhlenkEEGsIjfG9/aAVZmsL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cUAAADcAAAADwAAAAAAAAAA&#10;AAAAAAChAgAAZHJzL2Rvd25yZXYueG1sUEsFBgAAAAAEAAQA+QAAAJMDAAAAAA==&#10;" strokeweight=".1pt"/>
                  <v:line id="Line 585" o:spid="_x0000_s1213"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hysUAAADcAAAADwAAAGRycy9kb3ducmV2LnhtbESPQWvCQBSE74L/YXlCL6IbDUhIXUVT&#10;SqXgQduDx0f2NRvMvo3Zrab/3i0IHoeZ+YZZrnvbiCt1vnasYDZNQBCXTtdcKfj+ep9kIHxA1tg4&#10;JgV/5GG9Gg6WmGt34wNdj6ESEcI+RwUmhDaX0peGLPqpa4mj9+M6iyHKrpK6w1uE20bOk2QhLdYc&#10;Fwy2VBgqz8dfq+DjvJXFm99mY7O4nLL0E9N9gUq9jPrNK4hAfXiGH+2dVpDO5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hysUAAADcAAAADwAAAAAAAAAA&#10;AAAAAAChAgAAZHJzL2Rvd25yZXYueG1sUEsFBgAAAAAEAAQA+QAAAJMDAAAAAA==&#10;" strokeweight=".1pt"/>
                  <v:line id="Line 586" o:spid="_x0000_s1214"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EUcUAAADcAAAADwAAAGRycy9kb3ducmV2LnhtbESPT2vCQBTE7wW/w/KEXopubEBCdBWN&#10;SEuhB/8cPD6yz2ww+zZmV02/fbdQ8DjMzG+Y+bK3jbhT52vHCibjBARx6XTNlYLjYTvKQPiArLFx&#10;TAp+yMNyMXiZY67dg3d034dKRAj7HBWYENpcSl8asujHriWO3tl1FkOUXSV1h48It418T5KptFhz&#10;XDDYUmGovOxvVsHHZS2LjV9nb2Z6PWXpF6bfBSr1OuxXMxCB+vAM/7c/tYJ0ks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9EUcUAAADcAAAADwAAAAAAAAAA&#10;AAAAAAChAgAAZHJzL2Rvd25yZXYueG1sUEsFBgAAAAAEAAQA+QAAAJMDAAAAAA==&#10;" strokeweight=".1pt"/>
                  <v:line id="Line 587" o:spid="_x0000_s1215"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JcYAAADcAAAADwAAAGRycy9kb3ducmV2LnhtbESPT2vCQBTE74V+h+UVehHd2JQ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23CXGAAAA3AAAAA8AAAAAAAAA&#10;AAAAAAAAoQIAAGRycy9kb3ducmV2LnhtbFBLBQYAAAAABAAEAPkAAACUAwAAAAA=&#10;" strokeweight=".1pt"/>
                  <v:line id="Line 588" o:spid="_x0000_s1216"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5vsYAAADcAAAADwAAAGRycy9kb3ducmV2LnhtbESPT2vCQBTE74V+h+UVehHd2NA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eb7GAAAA3AAAAA8AAAAAAAAA&#10;AAAAAAAAoQIAAGRycy9kb3ducmV2LnhtbFBLBQYAAAAABAAEAPkAAACUAwAAAAA=&#10;" strokeweight=".1pt"/>
                </v:group>
                <v:group id="Group 589" o:spid="_x0000_s1217"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590" o:spid="_x0000_s1218"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CUsYAAADcAAAADwAAAGRycy9kb3ducmV2LnhtbESPQWvCQBSE74X+h+UVeil1YwMaoqvU&#10;SFEKHow9eHxkX7PB7NuY3Wr8926h0OMwM98w8+VgW3Gh3jeOFYxHCQjiyumGawVfh4/XDIQPyBpb&#10;x6TgRh6Wi8eHOebaXXlPlzLUIkLY56jAhNDlUvrKkEU/ch1x9L5dbzFE2ddS93iNcNvKtySZSIsN&#10;xwWDHRWGqlP5YxVsTitZrP0qezGT8zFLPzHdFajU89PwPgMRaAj/4b/2VitIx1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QlLGAAAA3AAAAA8AAAAAAAAA&#10;AAAAAAAAoQIAAGRycy9kb3ducmV2LnhtbFBLBQYAAAAABAAEAPkAAACUAwAAAAA=&#10;" strokeweight=".1pt"/>
                  <v:line id="Line 591" o:spid="_x0000_s1219"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IMIAAADcAAAADwAAAGRycy9kb3ducmV2LnhtbERPy4rCMBTdC/5DuIIb0VQLUjpGGSsy&#10;w4ALH4tZXpo7TbG5qU3Uzt9PFgMuD+e92vS2EQ/qfO1YwXyWgCAuna65UnA576cZCB+QNTaOScEv&#10;edish4MV5to9+UiPU6hEDGGfowITQptL6UtDFv3MtcSR+3GdxRBhV0nd4TOG20YukmQpLdYcGwy2&#10;VBgqr6e7VfBx3cpi57fZxCxv31n6hemhQKXGo/79DUSgPrzE/+5PrSCdx7X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WIMIAAADcAAAADwAAAAAAAAAAAAAA&#10;AAChAgAAZHJzL2Rvd25yZXYueG1sUEsFBgAAAAAEAAQA+QAAAJADAAAAAA==&#10;" strokeweight=".1pt"/>
                  <v:line id="Line 592" o:spid="_x0000_s1220"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u8YAAADcAAAADwAAAGRycy9kb3ducmV2LnhtbESPQWvCQBSE74X+h+UVeim6sQGJqavU&#10;SFEKHoweenxkX7PB7NuY3Wr8926h0OMwM98w8+VgW3Gh3jeOFUzGCQjiyumGawXHw8coA+EDssbW&#10;MSm4kYfl4vFhjrl2V97TpQy1iBD2OSowIXS5lL4yZNGPXUccvW/XWwxR9rXUPV4j3LbyNUmm0mLD&#10;ccFgR4Wh6lT+WAWb00oWa7/KXsz0/JWln5juClTq+Wl4fwMRaAj/4b/2VitIJz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c7vGAAAA3AAAAA8AAAAAAAAA&#10;AAAAAAAAoQIAAGRycy9kb3ducmV2LnhtbFBLBQYAAAAABAAEAPkAAACUAwAAAAA=&#10;" strokeweight=".1pt"/>
                  <v:line id="Line 593" o:spid="_x0000_s1221"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7EsYAAADcAAAADwAAAGRycy9kb3ducmV2LnhtbESPQWvCQBSE74X+h+UVeim6sUKIqavU&#10;SFGEHho99PjIvmaD2bcxu9X4712h0OMwM98w8+VgW3Gm3jeOFUzGCQjiyumGawWH/ccoA+EDssbW&#10;MSm4kofl4vFhjrl2F/6icxlqESHsc1RgQuhyKX1lyKIfu444ej+utxii7Gupe7xEuG3la5Kk0mLD&#10;ccFgR4Wh6lj+WgWb40oWa7/KXkx6+s6mO5x+FqjU89Pw/gYi0BD+w3/trVYwSy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OxLGAAAA3AAAAA8AAAAAAAAA&#10;AAAAAAAAoQIAAGRycy9kb3ducmV2LnhtbFBLBQYAAAAABAAEAPkAAACUAwAAAAA=&#10;" strokeweight=".1pt"/>
                  <v:line id="Line 594" o:spid="_x0000_s1222"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ZcYAAADcAAAADwAAAGRycy9kb3ducmV2LnhtbESPQWvCQBSE74X+h+UVeim6USHE1FVq&#10;SlGEHho99PjIvmaD2bcxu9X4712h0OMwM98wi9VgW3Gm3jeOFUzGCQjiyumGawWH/ccoA+EDssbW&#10;MSm4kofV8vFhgbl2F/6icxlqESHsc1RgQuhyKX1lyKIfu444ej+utxii7Gupe7xEuG3lNElSabHh&#10;uGCwo8JQdSx/rYLNcS2Ld7/OXkx6+s5mO5x9FqjU89Pw9goi0BD+w3/trVYwT6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PpWXGAAAA3AAAAA8AAAAAAAAA&#10;AAAAAAAAoQIAAGRycy9kb3ducmV2LnhtbFBLBQYAAAAABAAEAPkAAACUAwAAAAA=&#10;" strokeweight=".1pt"/>
                  <v:line id="Line 595" o:spid="_x0000_s1223"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sYAAADcAAAADwAAAGRycy9kb3ducmV2LnhtbESPQWvCQBSE74X+h+UVepG6sYGQpq6i&#10;KaIUPKg99PjIvmaD2bdpdtX4792C0OMwM98w0/lgW3Gm3jeOFUzGCQjiyumGawVfh9VLDsIHZI2t&#10;Y1JwJQ/z2ePDFAvtLryj8z7UIkLYF6jAhNAVUvrKkEU/dh1x9H5cbzFE2ddS93iJcNvK1yTJpMWG&#10;44LBjkpD1XF/sgrWx6UsP/wyH5ns9ztPPzHdlqjU89OweAcRaAj/4Xt7oxW8ZSn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AP7GAAAA3AAAAA8AAAAAAAAA&#10;AAAAAAAAoQIAAGRycy9kb3ducmV2LnhtbFBLBQYAAAAABAAEAPkAAACUAwAAAAA=&#10;" strokeweight=".1pt"/>
                  <v:line id="Line 596" o:spid="_x0000_s1224"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YisYAAADcAAAADwAAAGRycy9kb3ducmV2LnhtbESPQWvCQBSE70L/w/IKXqRu1BJidJWa&#10;UloED1oPHh/Z12ww+zZmt5r++26h4HGYmW+Y5bq3jbhS52vHCibjBARx6XTNlYLj59tTBsIHZI2N&#10;Y1LwQx7Wq4fBEnPtbryn6yFUIkLY56jAhNDmUvrSkEU/di1x9L5cZzFE2VVSd3iLcNvIaZKk0mLN&#10;ccFgS4Wh8nz4tgrezxtZvPpNNjLp5ZTNtjjbFajU8LF/WYAI1Id7+L/9oRXM02f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mIrGAAAA3AAAAA8AAAAAAAAA&#10;AAAAAAAAoQIAAGRycy9kb3ducmV2LnhtbFBLBQYAAAAABAAEAPkAAACUAwAAAAA=&#10;" strokeweight=".1pt"/>
                  <v:line id="Line 597" o:spid="_x0000_s1225"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9EcYAAADcAAAADwAAAGRycy9kb3ducmV2LnhtbESPQWvCQBSE70L/w/IKXqRuVBpidJWa&#10;UloED1oPHh/Z12ww+zZmt5r++26h4HGYmW+Y5bq3jbhS52vHCibjBARx6XTNlYLj59tTBsIHZI2N&#10;Y1LwQx7Wq4fBEnPtbryn6yFUIkLY56jAhNDmUvrSkEU/di1x9L5cZzFE2VVSd3iLcNvIaZKk0mLN&#10;ccFgS4Wh8nz4tgrezxtZvPpNNjLp5ZTNtjjbFajU8LF/WYAI1Id7+L/9oRXM02f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PRHGAAAA3AAAAA8AAAAAAAAA&#10;AAAAAAAAoQIAAGRycy9kb3ducmV2LnhtbFBLBQYAAAAABAAEAPkAAACUAwAAAAA=&#10;" strokeweight=".1pt"/>
                  <v:line id="Line 598" o:spid="_x0000_s1226"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jZsUAAADcAAAADwAAAGRycy9kb3ducmV2LnhtbESPQWvCQBSE7wX/w/KEXqRurBDS1FU0&#10;IpWCh1oPHh/Z12ww+zZmV03/vVsQehxm5htmtuhtI67U+dqxgsk4AUFcOl1zpeDwvXnJQPiArLFx&#10;TAp+ycNiPniaYa7djb/oug+ViBD2OSowIbS5lL40ZNGPXUscvR/XWQxRdpXUHd4i3DbyNUlSabHm&#10;uGCwpcJQedpfrIKP00oWa7/KRiY9H7PpJ053BSr1POyX7yAC9eE//GhvtYK3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jZsUAAADcAAAADwAAAAAAAAAA&#10;AAAAAAChAgAAZHJzL2Rvd25yZXYueG1sUEsFBgAAAAAEAAQA+QAAAJMDAAAAAA==&#10;" strokeweight=".1pt"/>
                  <v:line id="Line 599" o:spid="_x0000_s1227"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G/cYAAADcAAAADwAAAGRycy9kb3ducmV2LnhtbESPQWvCQBSE70L/w/IKXkrdqBBjdJWa&#10;UloED1oPHh/Z12ww+zZmt5r++26h4HGYmW+Y5bq3jbhS52vHCsajBARx6XTNlYLj59tzBsIHZI2N&#10;Y1LwQx7Wq4fBEnPtbryn6yFUIkLY56jAhNDmUvrSkEU/ci1x9L5cZzFE2VVSd3iLcNvISZKk0mLN&#10;ccFgS4Wh8nz4tgrezxtZvPpN9mTSyymbbnG6K1Cp4WP/sgARqA/38H/7QyuYpz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4Bv3GAAAA3AAAAA8AAAAAAAAA&#10;AAAAAAAAoQIAAGRycy9kb3ducmV2LnhtbFBLBQYAAAAABAAEAPkAAACUAwAAAAA=&#10;" strokeweight=".1pt"/>
                  <v:line id="Line 600" o:spid="_x0000_s1228"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Sj8MAAADcAAAADwAAAGRycy9kb3ducmV2LnhtbERPz2vCMBS+C/sfwhvsIppOoXTVKGtF&#10;HMIOcx48Ppq3pti8dE1Wu/9+OQw8fny/19vRtmKg3jeOFTzPExDEldMN1wrOn/tZBsIHZI2tY1Lw&#10;Sx62m4fJGnPtbvxBwynUIoawz1GBCaHLpfSVIYt+7jriyH253mKIsK+l7vEWw20rF0mSSosNxwaD&#10;HZWGquvpxyo4XAtZ7nyRTU36fcmWR1y+l6jU0+P4ugIRaAx38b/7TSt4SeP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nko/DAAAA3AAAAA8AAAAAAAAAAAAA&#10;AAAAoQIAAGRycy9kb3ducmV2LnhtbFBLBQYAAAAABAAEAPkAAACRAwAAAAA=&#10;" strokeweight=".1pt"/>
                  <v:line id="Line 601" o:spid="_x0000_s1229"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3FMYAAADcAAAADwAAAGRycy9kb3ducmV2LnhtbESPQWvCQBSE74X+h+UVehHdWCHE1FU0&#10;RZRCD1UPHh/Z12ww+zbNrhr/vVsQehxm5htmtuhtIy7U+dqxgvEoAUFcOl1zpeCwXw8zED4ga2wc&#10;k4IbeVjMn59mmGt35W+67EIlIoR9jgpMCG0upS8NWfQj1xJH78d1FkOUXSV1h9cIt418S5JUWqw5&#10;LhhsqTBUnnZnq2BzWsniw6+ygUl/j9nkEydfBSr1+tIv30EE6sN/+NHeagXTdA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NxTGAAAA3AAAAA8AAAAAAAAA&#10;AAAAAAAAoQIAAGRycy9kb3ducmV2LnhtbFBLBQYAAAAABAAEAPkAAACUAwAAAAA=&#10;" strokeweight=".1pt"/>
                  <v:line id="Line 602" o:spid="_x0000_s1230"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IVMQAAADcAAAADwAAAGRycy9kb3ducmV2LnhtbERPy2rCQBTdF/yH4QrdFJ1YwcboJGhK&#10;aRG68LFweclcM8HMnTQz1fTvO4tCl4fzXheDbcWNet84VjCbJiCIK6cbrhWcjm+TFIQPyBpbx6Tg&#10;hzwU+ehhjZl2d97T7RBqEUPYZ6jAhNBlUvrKkEU/dR1x5C6utxgi7Gupe7zHcNvK5yRZSIsNxwaD&#10;HZWGquvh2yp4v25l+eq36ZNZfJ3T+Q7nnyUq9TgeNisQgYbwL/5zf2gFy5c4P5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AhUxAAAANwAAAAPAAAAAAAAAAAA&#10;AAAAAKECAABkcnMvZG93bnJldi54bWxQSwUGAAAAAAQABAD5AAAAkgMAAAAA&#10;" strokeweight=".1pt"/>
                  <v:line id="Line 603" o:spid="_x0000_s1231"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Stz8YAAADcAAAADwAAAGRycy9kb3ducmV2LnhtbESPQWvCQBSE70L/w/IKvUjdWMGm0VVq&#10;ilSEHho99PjIPrPB7Ns0u9X477uC4HGYmW+Y+bK3jThR52vHCsajBARx6XTNlYL9bv2cgvABWWPj&#10;mBRcyMNy8TCYY6bdmb/pVIRKRAj7DBWYENpMSl8asuhHriWO3sF1FkOUXSV1h+cIt418SZKptFhz&#10;XDDYUm6oPBZ/VsHncSXzD79Kh2b6+5NOtjj5ylGpp8f+fQYiUB/u4Vt7oxW8vY7he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rc/GAAAA3AAAAA8AAAAAAAAA&#10;AAAAAAAAoQIAAGRycy9kb3ducmV2LnhtbFBLBQYAAAAABAAEAPkAAACUAwAAAAA=&#10;" strokeweight=".1pt"/>
                  <v:line id="Line 604" o:spid="_x0000_s1232"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zuMYAAADcAAAADwAAAGRycy9kb3ducmV2LnhtbESPQWvCQBSE7wX/w/KEXqRuVNA0dRWN&#10;lIrgoeqhx0f2NRvMvk2zq6b/visIPQ4z8w0zX3a2FldqfeVYwWiYgCAunK64VHA6vr+kIHxA1lg7&#10;JgW/5GG56D3NMdPuxp90PYRSRAj7DBWYEJpMSl8YsuiHriGO3rdrLYYo21LqFm8Rbms5TpKptFhx&#10;XDDYUG6oOB8uVsHHeS3zjV+nAzP9+UonO5zsc1Tqud+t3kAE6sJ/+NHeagWvsz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WM7jGAAAA3AAAAA8AAAAAAAAA&#10;AAAAAAAAoQIAAGRycy9kb3ducmV2LnhtbFBLBQYAAAAABAAEAPkAAACUAwAAAAA=&#10;" strokeweight=".1pt"/>
                  <v:line id="Line 605" o:spid="_x0000_s1233"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WI8YAAADcAAAADwAAAGRycy9kb3ducmV2LnhtbESPQWvCQBSE70L/w/IKvZS6sQGN0VVq&#10;pFgKPWg9eHxkX7PB7NuYXTX9926h4HGYmW+Y+bK3jbhQ52vHCkbDBARx6XTNlYL99/tLBsIHZI2N&#10;Y1LwSx6Wi4fBHHPtrrylyy5UIkLY56jAhNDmUvrSkEU/dC1x9H5cZzFE2VVSd3iNcNvI1yQZS4s1&#10;xwWDLRWGyuPubBVsjitZrP0qezbj0yFLPzH9KlCpp8f+bQYiUB/u4f/2h1YwnaT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aliPGAAAA3AAAAA8AAAAAAAAA&#10;AAAAAAAAoQIAAGRycy9kb3ducmV2LnhtbFBLBQYAAAAABAAEAPkAAACUAwAAAAA=&#10;" strokeweight=".1pt"/>
                  <v:line id="Line 606" o:spid="_x0000_s1234"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V8cAAADcAAAADwAAAGRycy9kb3ducmV2LnhtbESPT2vCQBTE70K/w/IKvYhuWkXT1FVq&#10;SlEED/459PjIvmaD2bdpdqvpt+8KgsdhZn7DzBadrcWZWl85VvA8TEAQF05XXCo4Hj4HKQgfkDXW&#10;jknBH3lYzB96M8y0u/COzvtQighhn6ECE0KTSekLQxb90DXE0ft2rcUQZVtK3eIlwm0tX5JkIi1W&#10;HBcMNpQbKk77X6tgdVrK/MMv076Z/Hylow2Otjkq9fTYvb+BCNSFe/jWXmsFr9Mx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w5XxwAAANwAAAAPAAAAAAAA&#10;AAAAAAAAAKECAABkcnMvZG93bnJldi54bWxQSwUGAAAAAAQABAD5AAAAlQMAAAAA&#10;" strokeweight=".1pt"/>
                  <v:line id="Line 607" o:spid="_x0000_s1235"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zMcAAADcAAAADwAAAGRycy9kb3ducmV2LnhtbESPT2vCQBTE70K/w/IKvYhuWlHT1FVq&#10;SlEED/459PjIvmaD2bdpdqvpt+8KgsdhZn7DzBadrcWZWl85VvA8TEAQF05XXCo4Hj4HKQgfkDXW&#10;jknBH3lYzB96M8y0u/COzvtQighhn6ECE0KTSekLQxb90DXE0ft2rcUQZVtK3eIlwm0tX5JkIi1W&#10;HBcMNpQbKk77X6tgdVrK/MMv076Z/Hylow2Otjkq9fTYvb+BCNSFe/jWXmsFr9Mx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6vMxwAAANwAAAAPAAAAAAAA&#10;AAAAAAAAAKECAABkcnMvZG93bnJldi54bWxQSwUGAAAAAAQABAD5AAAAlQMAAAAA&#10;" strokeweight=".1pt"/>
                  <v:line id="Line 608" o:spid="_x0000_s1236"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01u8YAAADcAAAADwAAAGRycy9kb3ducmV2LnhtbESPQWvCQBSE70L/w/IKXkrdqBBjdJWa&#10;UloED1oPHh/Z12ww+zZmt5r++26h4HGYmW+Y5bq3jbhS52vHCsajBARx6XTNlYLj59tzBsIHZI2N&#10;Y1LwQx7Wq4fBEnPtbryn6yFUIkLY56jAhNDmUvrSkEU/ci1x9L5cZzFE2VVSd3iLcNvISZKk0mLN&#10;ccFgS4Wh8nz4tgrezxtZvPpN9mTSyymbbnG6K1Cp4WP/sgARqA/38H/7QyuYz1L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NbvGAAAA3AAAAA8AAAAAAAAA&#10;AAAAAAAAoQIAAGRycy9kb3ducmV2LnhtbFBLBQYAAAAABAAEAPkAAACUAwAAAAA=&#10;" strokeweight=".1pt"/>
                  <v:line id="Line 609" o:spid="_x0000_s1237"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QIMYAAADcAAAADwAAAGRycy9kb3ducmV2LnhtbESPT2vCQBTE74LfYXlCL6KbVtCYukpN&#10;KRXBg38OHh/Z12ww+zbNbjX99t2C4HGYmd8wi1Vna3Gl1leOFTyPExDEhdMVlwpOx49RCsIHZI21&#10;Y1LwSx5Wy35vgZl2N97T9RBKESHsM1RgQmgyKX1hyKIfu4Y4el+utRiibEupW7xFuK3lS5JMpcWK&#10;44LBhnJDxeXwYxV8XtYyf/frdGim3+d0ssXJLkelngbd2yuIQF14hO/tjVYwn83g/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hkCDGAAAA3AAAAA8AAAAAAAAA&#10;AAAAAAAAoQIAAGRycy9kb3ducmV2LnhtbFBLBQYAAAAABAAEAPkAAACUAwAAAAA=&#10;" strokeweight=".1pt"/>
                  <v:line id="Line 610" o:spid="_x0000_s1238"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EUsQAAADcAAAADwAAAGRycy9kb3ducmV2LnhtbERPy2rCQBTdF/yH4QrdFJ1YwcboJGhK&#10;aRG68LFweclcM8HMnTQz1fTvO4tCl4fzXheDbcWNet84VjCbJiCIK6cbrhWcjm+TFIQPyBpbx6Tg&#10;hzwU+ehhjZl2d97T7RBqEUPYZ6jAhNBlUvrKkEU/dR1x5C6utxgi7Gupe7zHcNvK5yRZSIsNxwaD&#10;HZWGquvh2yp4v25l+eq36ZNZfJ3T+Q7nnyUq9TgeNisQgYbwL/5zf2gFy5e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gRSxAAAANwAAAAPAAAAAAAAAAAA&#10;AAAAAKECAABkcnMvZG93bnJldi54bWxQSwUGAAAAAAQABAD5AAAAkgMAAAAA&#10;" strokeweight=".1pt"/>
                  <v:line id="Line 611" o:spid="_x0000_s1239"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hycYAAADcAAAADwAAAGRycy9kb3ducmV2LnhtbESPQWvCQBSE74X+h+UJvUjdWMHG1FVq&#10;pChCD1UPPT6yz2ww+zZmV03/vSsIPQ4z8w0znXe2FhdqfeVYwXCQgCAunK64VLDffb2mIHxA1lg7&#10;JgV/5GE+e36aYqbdlX/osg2liBD2GSowITSZlL4wZNEPXEMcvYNrLYYo21LqFq8Rbmv5liRjabHi&#10;uGCwodxQcdyerYLVcSHzpV+kfTM+/aajDY6+c1Tqpdd9foAI1IX/8KO91gom7x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ocnGAAAA3AAAAA8AAAAAAAAA&#10;AAAAAAAAoQIAAGRycy9kb3ducmV2LnhtbFBLBQYAAAAABAAEAPkAAACUAwAAAAA=&#10;" strokeweight=".1pt"/>
                  <v:line id="Line 612" o:spid="_x0000_s1240"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14c8IAAADcAAAADwAAAGRycy9kb3ducmV2LnhtbERPz2vCMBS+D/Y/hCd4EU2dIF01yuwQ&#10;h+DBzoPHR/Nsis1LbaJ2//1yGOz48f1ernvbiAd1vnasYDpJQBCXTtdcKTh9b8cpCB+QNTaOScEP&#10;eVivXl+WmGn35CM9ilCJGMI+QwUmhDaT0peGLPqJa4kjd3GdxRBhV0nd4TOG20a+JclcWqw5Nhhs&#10;KTdUXou7VbC7bmT+6TfpyMxv53S2x9khR6WGg/5jASJQH/7Ff+4vreA9jf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14c8IAAADcAAAADwAAAAAAAAAAAAAA&#10;AAChAgAAZHJzL2Rvd25yZXYueG1sUEsFBgAAAAAEAAQA+QAAAJADAAAAAA==&#10;" strokeweight=".1pt"/>
                </v:group>
                <v:group id="Group 613" o:spid="_x0000_s1241"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line id="Line 614" o:spid="_x0000_s1242"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5YsUAAADcAAAADwAAAGRycy9kb3ducmV2LnhtbESPQWvCQBSE70L/w/IKXqRu6kHT1FVq&#10;oRAv2qg/4JF9JqG7b2N2q/Hfu4LgcZiZb5j5srdGnKnzjWMF7+MEBHHpdMOVgsP+5y0F4QOyRuOY&#10;FFzJw3LxMphjpt2FCzrvQiUihH2GCuoQ2kxKX9Zk0Y9dSxy9o+sshii7SuoOLxFujZwkyVRabDgu&#10;1NjSd03l3+7fKhilxWGblyt7TDf79enX5DNncqWGr/3XJ4hAfXiGH+1cK/hIJ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F5YsUAAADcAAAADwAAAAAAAAAA&#10;AAAAAAChAgAAZHJzL2Rvd25yZXYueG1sUEsFBgAAAAAEAAQA+QAAAJMDAAAAAA==&#10;" strokeweight=".7pt"/>
                  <v:shape id="Freeform 615" o:spid="_x0000_s1243"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JAsQA&#10;AADcAAAADwAAAGRycy9kb3ducmV2LnhtbESPQYvCMBSE78L+h/AW9qapK4pWo8jCQtmDqPXg8dE8&#10;m2LzUpuo3X9vBMHjMDPfMItVZ2txo9ZXjhUMBwkI4sLpiksFh/y3PwXhA7LG2jEp+CcPq+VHb4Gp&#10;dnfe0W0fShEh7FNUYEJoUil9YciiH7iGOHon11oMUbal1C3eI9zW8jtJJtJixXHBYEM/horz/moV&#10;XHK3scP1tRyP8j/KtseJNtlFqa/Pbj0HEagL7/CrnWkFs+kI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yQLEAAAA3AAAAA8AAAAAAAAAAAAAAAAAmAIAAGRycy9k&#10;b3ducmV2LnhtbFBLBQYAAAAABAAEAPUAAACJAwAAAAA=&#10;" path="m,61r216,59l216,,,61xe" fillcolor="black" stroked="f">
                    <v:path arrowok="t" o:connecttype="custom" o:connectlocs="0,61;216,120;216,0;0,61" o:connectangles="0,0,0,0"/>
                  </v:shape>
                </v:group>
                <v:group id="Group 616" o:spid="_x0000_s1244"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line id="Line 617" o:spid="_x0000_s1245"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rE8YAAADcAAAADwAAAGRycy9kb3ducmV2LnhtbESPzW7CMBCE70i8g7VIXFDjtAcaAga1&#10;lSqFS9sAD7CKNz/CXqexC+Ht60qVOI5m5hvNZjdaIy40+M6xgsckBUFcOd1xo+B0fH/IQPiArNE4&#10;JgU38rDbTicbzLW7ckmXQ2hEhLDPUUEbQp9L6auWLPrE9cTRq91gMUQ5NFIPeI1wa+RTmi6lxY7j&#10;Qos9vbVUnQ8/VsEiK0+fRfVq6+zjuP/+MsWzM4VS89n4sgYRaAz38H+70ApW2Qr+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l6xPGAAAA3AAAAA8AAAAAAAAA&#10;AAAAAAAAoQIAAGRycy9kb3ducmV2LnhtbFBLBQYAAAAABAAEAPkAAACUAwAAAAA=&#10;" strokeweight=".7pt"/>
                  <v:shape id="Freeform 618" o:spid="_x0000_s1246"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OsMA&#10;AADcAAAADwAAAGRycy9kb3ducmV2LnhtbERPTWuDQBC9B/oflin0FtcGGqLNJkikNlByqM0lt8Gd&#10;qK07K+5W7b/PHgo5Pt73dj+bTow0uNaygucoBkFcWd1yreD89bbcgHAeWWNnmRT8kYP97mGxxVTb&#10;iT9pLH0tQgi7FBU03veplK5qyKCLbE8cuKsdDPoAh1rqAacQbjq5iuO1NNhyaGiwp0ND1U/5axRQ&#10;TvFlo/OxyLPT9/XDF+uX90Kpp8c5ewXhafZ38b/7qBUkSZgfzo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OsMAAADcAAAADwAAAAAAAAAAAAAAAACYAgAAZHJzL2Rv&#10;d25yZXYueG1sUEsFBgAAAAAEAAQA9QAAAIgDAAAAAA==&#10;" path="m215,61l,,,120,215,61xe" fillcolor="black" stroked="f">
                    <v:path arrowok="t" o:connecttype="custom" o:connectlocs="215,61;0,0;0,120;215,61" o:connectangles="0,0,0,0"/>
                  </v:shape>
                </v:group>
                <v:rect id="Rectangle 619" o:spid="_x0000_s1247" style="position:absolute;left:13163;top:9505;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5961AB" w:rsidRPr="004B23F2" w:rsidRDefault="005961AB" w:rsidP="0071794B">
                        <w:r w:rsidRPr="004B23F2">
                          <w:rPr>
                            <w:color w:val="000000"/>
                            <w:sz w:val="14"/>
                            <w:szCs w:val="14"/>
                          </w:rPr>
                          <w:t>600</w:t>
                        </w:r>
                      </w:p>
                    </w:txbxContent>
                  </v:textbox>
                </v:rect>
                <v:line id="Line 620" o:spid="_x0000_s1248" style="position:absolute;visibility:visible;mso-wrap-style:squar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tT8YAAADdAAAADwAAAGRycy9kb3ducmV2LnhtbESPQU/DMAyF75P4D5GRuEwshQOLyrIJ&#10;kJDKZazbfoDVeG1F4pQmbOXfzwckbrbe83ufV5speHWmMfWRLTwsClDETXQ9txaOh/d7AyplZIc+&#10;Mln4pQSb9c1shaWLF67pvM+tkhBOJVroch5KrVPTUcC0iAOxaKc4Bsyyjq12I14kPHj9WBRPOmDP&#10;0tDhQG8dNV/7n2BhburjZ9W8hpPZHj6+d75aRl9Ze3c7vTyDyjTlf/PfdeUE3xjBlW9kB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7U/GAAAA3QAAAA8AAAAAAAAA&#10;AAAAAAAAoQIAAGRycy9kb3ducmV2LnhtbFBLBQYAAAAABAAEAPkAAACUAwAAAAA=&#10;" strokeweight=".7pt"/>
                <v:line id="Line 621" o:spid="_x0000_s1249" style="position:absolute;visibility:visible;mso-wrap-style:squar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I1MQAAADdAAAADwAAAGRycy9kb3ducmV2LnhtbERPzWoCMRC+F3yHMEIvRbP2YONqFBUK&#10;66WtPw8wbMbdxWSybqJu374pFHqbj+93FqveWXGnLjSeNUzGGQji0puGKw2n4/tIgQgR2aD1TBq+&#10;KcBqOXhaYG78g/d0P8RKpBAOOWqoY2xzKUNZk8Mw9i1x4s6+cxgT7CppOnykcGfla5ZNpcOGU0ON&#10;LW1rKi+Hm9Pwovanz6LcuLP6OO6uX7Z487bQ+nnYr+cgIvXxX/znLkyar9Q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kjUxAAAAN0AAAAPAAAAAAAAAAAA&#10;AAAAAKECAABkcnMvZG93bnJldi54bWxQSwUGAAAAAAQABAD5AAAAkgMAAAAA&#10;" strokeweight=".7pt"/>
                <v:line id="Line 622" o:spid="_x0000_s1250" style="position:absolute;flip:x y;visibility:visible;mso-wrap-style:squar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GwMYAAADdAAAADwAAAGRycy9kb3ducmV2LnhtbESPQWsCMRCF74X+hzBCL6LZelh0axQR&#10;CkKRtip4HZLp7uJmsiSprv/eORR6m+G9ee+b5XrwnbpSTG1gA6/TAhSxDa7l2sDp+D6Zg0oZ2WEX&#10;mAzcKcF69fy0xMqFG3/T9ZBrJSGcKjTQ5NxXWifbkMc0DT2xaD8hesyyxlq7iDcJ952eFUWpPbYs&#10;DQ32tG3IXg6/3kA8Lfb95+7LnuPHtiwv+3Gc2bExL6Nh8wYq05D/zX/XOyf484Xwyzcygl4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xsDGAAAA3QAAAA8AAAAAAAAA&#10;AAAAAAAAoQIAAGRycy9kb3ducmV2LnhtbFBLBQYAAAAABAAEAPkAAACUAwAAAAA=&#10;" strokeweight=".7pt"/>
                <v:line id="Line 623" o:spid="_x0000_s1251" style="position:absolute;flip:x y;visibility:visible;mso-wrap-style:squar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jW8IAAADdAAAADwAAAGRycy9kb3ducmV2LnhtbERPTYvCMBC9L/gfwix4EU31ULRrlEUQ&#10;BJF1VfA6JLNtsZmUJGr99xtB8DaP9znzZWcbcSMfascKxqMMBLF2puZSwem4Hk5BhIhssHFMCh4U&#10;YLnofcyxMO7Ov3Q7xFKkEA4FKqhibAspg67IYhi5ljhxf85bjAn6UhqP9xRuGznJslxarDk1VNjS&#10;qiJ9OVytAn+a7dqfzV6f/XaV55fdwE/0QKn+Z/f9BSJSF9/il3tj0vzpbAzPb9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ZjW8IAAADdAAAADwAAAAAAAAAAAAAA&#10;AAChAgAAZHJzL2Rvd25yZXYueG1sUEsFBgAAAAAEAAQA+QAAAJADAAAAAA==&#10;" strokeweight=".7pt"/>
                <v:line id="Line 624" o:spid="_x0000_s1252" style="position:absolute;flip:y;visibility:visible;mso-wrap-style:squar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VPMMAAADdAAAADwAAAGRycy9kb3ducmV2LnhtbERPTWvCQBC9F/oflil4q5sKFhtdxQqK&#10;N6mRUG9jdkyCu7Mxu2r677uC4G0e73Mms84acaXW144VfPQTEMSF0zWXCnbZ8n0EwgdkjcYxKfgj&#10;D7Pp68sEU+1u/EPXbShFDGGfooIqhCaV0hcVWfR91xBH7uhaiyHCtpS6xVsMt0YOkuRTWqw5NlTY&#10;0KKi4rS9WAWZWVG+WWa6+d7j73ld5OYwXCnVe+vmYxCBuvAUP9xrHeePvgZw/yae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1TzDAAAA3QAAAA8AAAAAAAAAAAAA&#10;AAAAoQIAAGRycy9kb3ducmV2LnhtbFBLBQYAAAAABAAEAPkAAACRAwAAAAA=&#10;" strokeweight=".7pt"/>
                <v:line id="Line 625" o:spid="_x0000_s1253" style="position:absolute;visibility:visible;mso-wrap-style:squar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48QAAADdAAAADwAAAGRycy9kb3ducmV2LnhtbERPzWrCQBC+F/oOyxS8SN20QpumrlIL&#10;QrzUavIAQ3ZMQndnY3bV+PauIPQ2H9/vzBaDNeJEvW8dK3iZJCCIK6dbrhWUxeo5BeEDskbjmBRc&#10;yMNi/vgww0y7M2/ptAu1iCHsM1TQhNBlUvqqIYt+4jriyO1dbzFE2NdS93iO4dbI1yR5kxZbjg0N&#10;dvTdUPW3O1oF43RbbvJqaffpT7E+/Jr83ZlcqdHT8PUJItAQ/sV3d67j/PRjC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njxAAAAN0AAAAPAAAAAAAAAAAA&#10;AAAAAKECAABkcnMvZG93bnJldi54bWxQSwUGAAAAAAQABAD5AAAAkgMAAAAA&#10;" strokeweight=".7pt"/>
                <v:line id="Line 626" o:spid="_x0000_s1254" style="position:absolute;flip:x;visibility:visible;mso-wrap-style:squar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o08QAAADdAAAADwAAAGRycy9kb3ducmV2LnhtbERPTWvCQBC9F/wPyxS81U2LFpu6CVZQ&#10;vJWaInqbZsckuDsbs6um/94VCr3N433OLO+tERfqfONYwfMoAUFcOt1wpeC7WD5NQfiArNE4JgW/&#10;5CHPBg8zTLW78hddNqESMYR9igrqENpUSl/WZNGPXEscuYPrLIYIu0rqDq8x3Br5kiSv0mLDsaHG&#10;lhY1lcfN2SoozIq2n8tCtx973J3W5db8TFZKDR/7+TuIQH34F/+51zrOn76N4f5NPEF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OjTxAAAAN0AAAAPAAAAAAAAAAAA&#10;AAAAAKECAABkcnMvZG93bnJldi54bWxQSwUGAAAAAAQABAD5AAAAkgMAAAAA&#10;" strokeweight=".7pt"/>
                <v:line id="Line 627" o:spid="_x0000_s1255" style="position:absolute;flip:x;visibility:visible;mso-wrap-style:squar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NSMMAAADdAAAADwAAAGRycy9kb3ducmV2LnhtbERPTWvCQBC9C/6HZYTedGNB0dRNqAXF&#10;W9EUsbcxOyahu7Npdqvx37uFQm/zeJ+zyntrxJU63zhWMJ0kIIhLpxuuFHwUm/EChA/IGo1jUnAn&#10;D3k2HKww1e7Ge7oeQiViCPsUFdQhtKmUvqzJop+4ljhyF9dZDBF2ldQd3mK4NfI5SebSYsOxocaW&#10;3moqvw4/VkFhtnR83xS6XX/i6XtXHs15tlXqadS/voAI1Id/8Z97p+P8xXIGv9/EE2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oTUjDAAAA3QAAAA8AAAAAAAAAAAAA&#10;AAAAoQIAAGRycy9kb3ducmV2LnhtbFBLBQYAAAAABAAEAPkAAACRAwAAAAA=&#10;" strokeweight=".7pt"/>
                <v:line id="Line 628" o:spid="_x0000_s1256" style="position:absolute;visibility:visible;mso-wrap-style:squar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Ke8QAAADdAAAADwAAAGRycy9kb3ducmV2LnhtbERPyW7CMBC9V+o/WIPUSwVOe4A0xKBS&#10;qVJ6gbJ8wCieLMIeh9iF9O8xEhK3eXrr5MvBGnGm3reOFbxNEhDEpdMt1woO++9xCsIHZI3GMSn4&#10;Jw/LxfNTjpl2F97SeRdqEUPYZ6igCaHLpPRlQxb9xHXEkatcbzFE2NdS93iJ4dbI9ySZSostx4YG&#10;O/pqqDzu/qyC13R72BTlylbpev9z+jXFzJlCqZfR8DkHEWgID/HdXeg4P/2Y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Ep7xAAAAN0AAAAPAAAAAAAAAAAA&#10;AAAAAKECAABkcnMvZG93bnJldi54bWxQSwUGAAAAAAQABAD5AAAAkgMAAAAA&#10;" strokeweight=".7pt"/>
                <v:line id="Line 629" o:spid="_x0000_s1257" style="position:absolute;visibility:visible;mso-wrap-style:squar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v4MMAAADdAAAADwAAAGRycy9kb3ducmV2LnhtbERPzYrCMBC+L/gOYRa8LGuqh7V2jaKC&#10;UC+ufw8wNGNbNpnUJmp9+42w4G0+vt+ZzjtrxI1aXztWMBwkIIgLp2suFZyO688UhA/IGo1jUvAg&#10;D/NZ722KmXZ33tPtEEoRQ9hnqKAKocmk9EVFFv3ANcSRO7vWYoiwLaVu8R7DrZGjJPmSFmuODRU2&#10;tKqo+D1crYKPdH/6yYulPafb4+ayM/nYmVyp/nu3+AYRqAsv8b8713F+OhnD85t4gp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M7+DDAAAA3QAAAA8AAAAAAAAAAAAA&#10;AAAAoQIAAGRycy9kb3ducmV2LnhtbFBLBQYAAAAABAAEAPkAAACRAwAAAAA=&#10;" strokeweight=".7pt"/>
                <v:rect id="Rectangle 630" o:spid="_x0000_s1258" style="position:absolute;left:36937;top:13049;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9iMgA&#10;AADdAAAADwAAAGRycy9kb3ducmV2LnhtbESPQWvCQBCF7wX/wzJCL6VuVCo2uooNrQQKgrbgdciO&#10;STA7m2a3GvvrO4dCbzO8N+99s1z3rlEX6kLt2cB4lIAiLrytuTTw+fH2OAcVIrLFxjMZuFGA9Wpw&#10;t8TU+ivv6XKIpZIQDikaqGJsU61DUZHDMPItsWgn3zmMsnalth1eJdw1epIkM+2wZmmosKWsouJ8&#10;+HYGdg+z/OnVlj4/bl8mX+86205/MmPuh/1mASpSH//Nf9e5Ffz5s+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2IyAAAAN0AAAAPAAAAAAAAAAAAAAAAAJgCAABk&#10;cnMvZG93bnJldi54bWxQSwUGAAAAAAQABAD1AAAAjQMAAAAA&#10;" filled="f" strokeweight=".7pt"/>
                <v:line id="Line 631" o:spid="_x0000_s1259" style="position:absolute;visibility:visible;mso-wrap-style:squar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CcQAAADdAAAADwAAAGRycy9kb3ducmV2LnhtbERPzWrCQBC+C77DMoIXaTbtwcboKm2h&#10;EC9toz7AkJ384O5smt1qfPtuoeBtPr7f2exGa8SFBt85VvCYpCCIK6c7bhScju8PGQgfkDUax6Tg&#10;Rh522+lkg7l2Vy7pcgiNiCHsc1TQhtDnUvqqJYs+cT1x5Go3WAwRDo3UA15juDXyKU2X0mLHsaHF&#10;nt5aqs6HH6tgkZWnz6J6tXX2cdx/f5ni2ZlCqflsfFmDCDSGu/jfXeg4P1ut4O+be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94JxAAAAN0AAAAPAAAAAAAAAAAA&#10;AAAAAKECAABkcnMvZG93bnJldi54bWxQSwUGAAAAAAQABAD5AAAAkgMAAAAA&#10;" strokeweight=".7pt"/>
                <v:line id="Line 632" o:spid="_x0000_s1260" style="position:absolute;visibility:visible;mso-wrap-style:squar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tjsYAAADdAAAADwAAAGRycy9kb3ducmV2LnhtbESPzU7DQAyE75V4h5WRuFR0Awca0m4r&#10;QEIKl/4/gJV1k6i73pBd2vD29aFSb7ZmPPN5vhy8U2fqYxvYwMskA0VcBdtybeCw/37OQcWEbNEF&#10;JgP/FGG5eBjNsbDhwls671KtJIRjgQaalLpC61g15DFOQkcs2jH0HpOsfa1tjxcJ906/Ztmb9tiy&#10;NDTY0VdD1Wn35w2M8+1hXVaf/piv9j+/G1dOgyuNeXocPmagEg3pbr5dl1bw3zP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O7Y7GAAAA3QAAAA8AAAAAAAAA&#10;AAAAAAAAoQIAAGRycy9kb3ducmV2LnhtbFBLBQYAAAAABAAEAPkAAACUAwAAAAA=&#10;" strokeweight=".7pt"/>
                <v:line id="Line 633" o:spid="_x0000_s1261" style="position:absolute;visibility:visible;mso-wrap-style:squar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FcMAAADdAAAADwAAAGRycy9kb3ducmV2LnhtbERPyWrDMBC9F/IPYgq9lEZODo3jWglJ&#10;IOBemvUDBmu8UGnkWEri/n1VKOQ2j7dOvhysETfqfetYwWScgCAunW65VnA+bd9SED4gazSOScEP&#10;eVguRk85Ztrd+UC3Y6hFDGGfoYImhC6T0pcNWfRj1xFHrnK9xRBhX0vd4z2GWyOnSfIuLbYcGxrs&#10;aNNQ+X28WgWv6eG8K8q1rdKv0+dlb4qZM4VSL8/D6gNEoCE8xP/uQsf582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CSBXDAAAA3QAAAA8AAAAAAAAAAAAA&#10;AAAAoQIAAGRycy9kb3ducmV2LnhtbFBLBQYAAAAABAAEAPkAAACRAwAAAAA=&#10;" strokeweight=".7pt"/>
                <v:line id="Line 634" o:spid="_x0000_s1262" style="position:absolute;visibility:visible;mso-wrap-style:squar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WYsMAAADdAAAADwAAAGRycy9kb3ducmV2LnhtbERPzWrCQBC+C32HZQpepG7qQdPUVWqh&#10;EC/aqA8wZMckdHc2Zrca394VBG/z8f3OfNlbI87U+caxgvdxAoK4dLrhSsFh//OWgvABWaNxTAqu&#10;5GG5eBnMMdPuwgWdd6ESMYR9hgrqENpMSl/WZNGPXUscuaPrLIYIu0rqDi8x3Bo5SZKptNhwbKix&#10;pe+ayr/dv1UwSovDNi9X9phu9uvTr8lnzuRKDV/7r08QgfrwFD/cuY7zP5I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1mLDAAAA3QAAAA8AAAAAAAAAAAAA&#10;AAAAoQIAAGRycy9kb3ducmV2LnhtbFBLBQYAAAAABAAEAPkAAACRAwAAAAA=&#10;" strokeweight=".7pt"/>
                <v:shape id="Arc 635" o:spid="_x0000_s1263" style="position:absolute;left:35566;top:6064;width:2051;height:11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1JcMA&#10;AADdAAAADwAAAGRycy9kb3ducmV2LnhtbERPS2sCMRC+C/0PYQq9aVILpa5GsdKyPVkfpXocNrMP&#10;3EyWJNXtvzeFgrf5+J4zW/S2FWfyoXGs4XGkQBAXzjRcafjavw9fQISIbLB1TBp+KcBifjeYYWbc&#10;hbd03sVKpBAOGWqoY+wyKUNRk8Uwch1x4krnLcYEfSWNx0sKt60cK/UsLTacGmrsaFVTcdr9WA2b&#10;17zJv/2xWOefeCrLqA5++6b1w32/nIKI1Meb+N/9YdL8iXqCv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1JcMAAADdAAAADwAAAAAAAAAAAAAAAACYAgAAZHJzL2Rv&#10;d25yZXYueG1sUEsFBgAAAAAEAAQA9QAAAIgDAAAAAA==&#10;" path="m21600,21600nfc9670,21600,,11929,,em21600,21600nsc9670,21600,,11929,,l21600,r,21600xe" filled="f" strokeweight=".7pt">
                  <v:path arrowok="t" o:extrusionok="f" o:connecttype="custom" o:connectlocs="205105,116840;0,0;205105,0" o:connectangles="0,0,0"/>
                </v:shape>
                <v:shape id="Arc 636" o:spid="_x0000_s1264" style="position:absolute;left:37617;top:591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tUcMA&#10;AADdAAAADwAAAGRycy9kb3ducmV2LnhtbERPS2sCMRC+C/0PYQq9aVIppa5GsdKyPVkfpXocNrMP&#10;3EyWJNXtvzeFgrf5+J4zW/S2FWfyoXGs4XGkQBAXzjRcafjavw9fQISIbLB1TBp+KcBifjeYYWbc&#10;hbd03sVKpBAOGWqoY+wyKUNRk8Uwch1x4krnLcYEfSWNx0sKt60cK/UsLTacGmrsaFVTcdr9WA2b&#10;17zJv/2xWOefeCrLqA5++6b1w32/nIKI1Meb+N/9YdL8iXqCv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2tUcMAAADdAAAADwAAAAAAAAAAAAAAAACYAgAAZHJzL2Rv&#10;d25yZXYueG1sUEsFBgAAAAAEAAQA9QAAAIgDAAAAAA==&#10;" path="m21600,nfc21600,11929,11929,21599,,21600em21600,nsc21600,11929,11929,21599,,21600l,,21600,xe" filled="f" strokeweight=".7pt">
                  <v:path arrowok="t" o:extrusionok="f" o:connecttype="custom" o:connectlocs="205105,0;0,133985;0,0" o:connectangles="0,0,0"/>
                </v:shape>
                <v:shape id="Arc 637" o:spid="_x0000_s1265" style="position:absolute;left:35909;top:5797;width:1695;height:1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IysMA&#10;AADdAAAADwAAAGRycy9kb3ducmV2LnhtbERPS2sCMRC+C/0PYQq9aVKhpa5GsdKyPVkfpXocNrMP&#10;3EyWJNXtvzeFgrf5+J4zW/S2FWfyoXGs4XGkQBAXzjRcafjavw9fQISIbLB1TBp+KcBifjeYYWbc&#10;hbd03sVKpBAOGWqoY+wyKUNRk8Uwch1x4krnLcYEfSWNx0sKt60cK/UsLTacGmrsaFVTcdr9WA2b&#10;17zJv/2xWOefeCrLqA5++6b1w32/nIKI1Meb+N/9YdL8iXqCv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IysMAAADdAAAADwAAAAAAAAAAAAAAAACYAgAAZHJzL2Rv&#10;d25yZXYueG1sUEsFBgAAAAAEAAQA9QAAAIgDAAAAAA==&#10;" path="m21600,21600nfc9670,21600,,11929,,em21600,21600nsc9670,21600,,11929,,l21600,r,21600xe" filled="f" strokeweight=".7pt">
                  <v:path arrowok="t" o:extrusionok="f" o:connecttype="custom" o:connectlocs="169545,108585;0,0;169545,0" o:connectangles="0,0,0"/>
                </v:shape>
                <v:shape id="Arc 638" o:spid="_x0000_s1266" style="position:absolute;left:37623;top:5753;width:1721;height:1149;visibility:visible;mso-wrap-style:square;v-text-anchor:top" coordsize="216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0zcQA&#10;AADdAAAADwAAAGRycy9kb3ducmV2LnhtbERPTWvCQBC9C/0PyxR6Ed1U0NrUVUqh0GNrQ6m3MTtN&#10;QrMzMbvVzb93C4K3ebzPWW2ia9WRet8IG7ifZqCIS7ENVwaKz9fJEpQPyBZbYTIwkIfN+ma0wtzK&#10;iT/ouA2VSiHsczRQh9DlWvuyJod+Kh1x4n6kdxgS7CttezylcNfqWZYttMOGU0ONHb3UVP5u/5yB&#10;WOwfZPiKu93+fZD5mOVwmH0bc3cbn59ABYrhKr6432ya/5gt4P+bdIJe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9M3EAAAA3QAAAA8AAAAAAAAAAAAAAAAAmAIAAGRycy9k&#10;b3ducmV2LnhtbFBLBQYAAAAABAAEAPUAAACJAwAAAAA=&#10;" path="m21677,nfc21677,11929,12006,21600,77,21600v-26,,-52,-1,-77,-1em21677,nsc21677,11929,12006,21600,77,21600v-26,,-52,-1,-77,-1l77,,21677,xe" filled="f" strokeweight=".7pt">
                  <v:path arrowok="t" o:extrusionok="f" o:connecttype="custom" o:connectlocs="172085,0;0,114935;611,0" o:connectangles="0,0,0"/>
                </v:shape>
                <v:line id="Line 639" o:spid="_x0000_s1267" style="position:absolute;flip:y;visibility:visible;mso-wrap-style:squar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3svsMAAADdAAAADwAAAGRycy9kb3ducmV2LnhtbERPTWsCMRC9C/6HMAVvmm1Ba7dGsYLi&#10;rdQtorfpZtxdTCbrJur23xtB8DaP9zmTWWuNuFDjK8cKXgcJCOLc6YoLBb/Zsj8G4QOyRuOYFPyT&#10;h9m025lgqt2Vf+iyCYWIIexTVFCGUKdS+rwki37gauLIHVxjMUTYFFI3eI3h1si3JBlJixXHhhJr&#10;WpSUHzdnqyAzK9p+LzNdf+1xd1rnW/M3XCnVe2nnnyACteEpfrjXOs7/SN7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7L7DAAAA3QAAAA8AAAAAAAAAAAAA&#10;AAAAoQIAAGRycy9kb3ducmV2LnhtbFBLBQYAAAAABAAEAPkAAACRAwAAAAA=&#10;" strokeweight=".7pt"/>
                <v:line id="Line 640" o:spid="_x0000_s1268" style="position:absolute;visibility:visible;mso-wrap-style:squar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hiMYAAADdAAAADwAAAGRycy9kb3ducmV2LnhtbESPzU7DQAyE75V4h5WRuFR0Awca0m4r&#10;QEIKl/4/gJV1k6i73pBd2vD29aFSb7ZmPPN5vhy8U2fqYxvYwMskA0VcBdtybeCw/37OQcWEbNEF&#10;JgP/FGG5eBjNsbDhwls671KtJIRjgQaalLpC61g15DFOQkcs2jH0HpOsfa1tjxcJ906/Ztmb9tiy&#10;NDTY0VdD1Wn35w2M8+1hXVaf/piv9j+/G1dOgyuNeXocPmagEg3pbr5dl1bw3zPBlW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44YjGAAAA3QAAAA8AAAAAAAAA&#10;AAAAAAAAoQIAAGRycy9kb3ducmV2LnhtbFBLBQYAAAAABAAEAPkAAACUAwAAAAA=&#10;" strokeweight=".7pt"/>
                <v:line id="Line 641" o:spid="_x0000_s1269" style="position:absolute;flip:x;visibility:visible;mso-wrap-style:squar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dV8MAAADdAAAADwAAAGRycy9kb3ducmV2LnhtbERPTWvCQBC9F/oflhF6qxsLikmzkbag&#10;eBNNkfY2ZsckdHc2Zrea/vuuIHibx/ucfDFYI87U+9axgsk4AUFcOd1yreCzXD7PQfiArNE4JgV/&#10;5GFRPD7kmGl34S2dd6EWMYR9hgqaELpMSl81ZNGPXUccuaPrLYYI+1rqHi8x3Br5kiQzabHl2NBg&#10;Rx8NVT+7X6ugNCvab5al7t6/8eu0rvbmMF0p9TQa3l5BBBrCXXxzr3WcnyYp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3VfDAAAA3QAAAA8AAAAAAAAAAAAA&#10;AAAAoQIAAGRycy9kb3ducmV2LnhtbFBLBQYAAAAABAAEAPkAAACRAwAAAAA=&#10;" strokeweight=".7pt"/>
                <v:line id="Line 642" o:spid="_x0000_s1270" style="position:absolute;flip:x;visibility:visible;mso-wrap-style:squar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iF8YAAADdAAAADwAAAGRycy9kb3ducmV2LnhtbESPQWvCQBCF74L/YRmhN91YaGmjq1RB&#10;8VZqROptzI5J6O5smt1q+u87h4K3Gd6b976ZL3vv1JW62AQ2MJ1koIjLYBuuDByKzfgFVEzIFl1g&#10;MvBLEZaL4WCOuQ03/qDrPlVKQjjmaKBOqc21jmVNHuMktMSiXULnMcnaVdp2eJNw7/Rjlj1rjw1L&#10;Q40trWsqv/Y/3kDhtnR83xS2XZ3w83tXHt35aWvMw6h/m4FK1Ke7+f96ZwX/dSr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t4hfGAAAA3QAAAA8AAAAAAAAA&#10;AAAAAAAAoQIAAGRycy9kb3ducmV2LnhtbFBLBQYAAAAABAAEAPkAAACUAwAAAAA=&#10;" strokeweight=".7pt"/>
                <v:line id="Line 643" o:spid="_x0000_s1271" style="position:absolute;flip:y;visibility:visible;mso-wrap-style:squar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HjMMAAADdAAAADwAAAGRycy9kb3ducmV2LnhtbERPTWvCQBC9F/oflin0VjcRKjV1Da0Q&#10;8SYakfY2zY5JcHc2zW41/ntXKHibx/ucWT5YI07U+9axgnSUgCCunG65VrAri5c3ED4gazSOScGF&#10;POTzx4cZZtqdeUOnbahFDGGfoYImhC6T0lcNWfQj1xFH7uB6iyHCvpa6x3MMt0aOk2QiLbYcGxrs&#10;aNFQddz+WQWlWdJ+XZS6+/zGr99VtTc/r0ulnp+Gj3cQgYZwF/+7VzrOn6Yp3L6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hR4zDAAAA3QAAAA8AAAAAAAAAAAAA&#10;AAAAoQIAAGRycy9kb3ducmV2LnhtbFBLBQYAAAAABAAEAPkAAACRAwAAAAA=&#10;" strokeweight=".7pt"/>
                <v:line id="Line 644" o:spid="_x0000_s1272" style="position:absolute;flip:y;visibility:visible;mso-wrap-style:squar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8IAAADdAAAADwAAAGRycy9kb3ducmV2LnhtbERPTYvCMBC9C/sfwix401RB2a1GcRcU&#10;b7JWZL2NzdgWk0ltotZ/bxYWvM3jfc503lojbtT4yrGCQT8BQZw7XXGhYJctex8gfEDWaByTggd5&#10;mM/eOlNMtbvzD922oRAxhH2KCsoQ6lRKn5dk0fddTRy5k2sshgibQuoG7zHcGjlMkrG0WHFsKLGm&#10;75Ly8/ZqFWRmRfvNMtP11wF/L+t8b46jlVLd93YxARGoDS/xv3ut4/zPw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Z+8IAAADdAAAADwAAAAAAAAAAAAAA&#10;AAChAgAAZHJzL2Rvd25yZXYueG1sUEsFBgAAAAAEAAQA+QAAAJADAAAAAA==&#10;" strokeweight=".7pt"/>
                <v:line id="Line 645" o:spid="_x0000_s1273" style="position:absolute;visibility:visible;mso-wrap-style:squar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lJMQAAADdAAAADwAAAGRycy9kb3ducmV2LnhtbERP22oCMRB9L/gPYYS+FDerhbquRrFC&#10;YX1p6+UDhs3sBZPJdpPq9u8bodC3OZzrrDaDNeJKvW8dK5gmKQji0umWawXn09skA+EDskbjmBT8&#10;kIfNevSwwly7Gx/oegy1iCHsc1TQhNDlUvqyIYs+cR1x5CrXWwwR9rXUPd5iuDVylqYv0mLLsaHB&#10;jnYNlZfjt1XwlB3OH0X5aqvs/bT/+jTF3JlCqcfxsF2CCDSEf/Gfu9Bx/mL6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UkxAAAAN0AAAAPAAAAAAAAAAAA&#10;AAAAAKECAABkcnMvZG93bnJldi54bWxQSwUGAAAAAAQABAD5AAAAkgMAAAAA&#10;" strokeweight=".7pt"/>
                <v:line id="Line 646" o:spid="_x0000_s1274" style="position:absolute;visibility:visible;mso-wrap-style:squar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9UMQAAADdAAAADwAAAGRycy9kb3ducmV2LnhtbERP22oCMRB9L/gPYYS+FDerlLquRrFC&#10;YX1p6+UDhs3sBZPJdpPq9u8bodC3OZzrrDaDNeJKvW8dK5gmKQji0umWawXn09skA+EDskbjmBT8&#10;kIfNevSwwly7Gx/oegy1iCHsc1TQhNDlUvqyIYs+cR1x5CrXWwwR9rXUPd5iuDVylqYv0mLLsaHB&#10;jnYNlZfjt1XwlB3OH0X5aqvs/bT/+jTF3JlCqcfxsF2CCDSEf/Gfu9Bx/mL6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H1QxAAAAN0AAAAPAAAAAAAAAAAA&#10;AAAAAKECAABkcnMvZG93bnJldi54bWxQSwUGAAAAAAQABAD5AAAAkgMAAAAA&#10;" strokeweight=".7pt"/>
                <v:rect id="Rectangle 647" o:spid="_x0000_s1275" style="position:absolute;left:36918;top:4711;width:141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0cYA&#10;AADdAAAADwAAAGRycy9kb3ducmV2LnhtbERP22rCQBB9F/yHZQp9kbpRUdroKja0ISAIXqCvQ3ZM&#10;QrOzaXZrYr++Wyj4NodzndWmN7W4Uusqywom4wgEcW51xYWC8+n96RmE88gaa8uk4EYONuvhYIWx&#10;th0f6Hr0hQgh7GJUUHrfxFK6vCSDbmwb4sBdbGvQB9gWUrfYhXBTy2kULaTBikNDiQ0lJeWfx2+j&#10;YD9aZPM3XdjsI32dfu1kks5+EqUeH/rtEoSn3t/F/+5Mh/kvkzn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e0cYAAADdAAAADwAAAAAAAAAAAAAAAACYAgAAZHJz&#10;L2Rvd25yZXYueG1sUEsFBgAAAAAEAAQA9QAAAIsDAAAAAA==&#10;" filled="f" strokeweight=".7pt"/>
                <v:line id="Line 648" o:spid="_x0000_s1276" style="position:absolute;visibility:visible;mso-wrap-style:squar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GvMQAAADdAAAADwAAAGRycy9kb3ducmV2LnhtbERPzWrCQBC+C32HZQpepG70oGnqKm2h&#10;EC9q1AcYsmMSujubZrca394VBG/z8f3OYtVbI87U+caxgsk4AUFcOt1wpeB4+HlLQfiArNE4JgVX&#10;8rBavgwWmGl34YLO+1CJGMI+QwV1CG0mpS9rsujHriWO3Ml1FkOEXSV1h5cYbo2cJslMWmw4NtTY&#10;0ndN5e/+3yoYpcVxm5df9pRuDuu/ncnnzuRKDV/7zw8QgfrwFD/cuY7z3ycz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ka8xAAAAN0AAAAPAAAAAAAAAAAA&#10;AAAAAKECAABkcnMvZG93bnJldi54bWxQSwUGAAAAAAQABAD5AAAAkgMAAAAA&#10;" strokeweight=".7pt"/>
                <v:line id="Line 649" o:spid="_x0000_s1277" style="position:absolute;visibility:visible;mso-wrap-style:squar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J8QAAADdAAAADwAAAGRycy9kb3ducmV2LnhtbERPzWrCQBC+F3yHZQQvpW70oGl0lbZQ&#10;iBdr1AcYsmMS3J1Ns1uNb+8KBW/z8f3Oct1bIy7U+caxgsk4AUFcOt1wpeB4+H5LQfiArNE4JgU3&#10;8rBeDV6WmGl35YIu+1CJGMI+QwV1CG0mpS9rsujHriWO3Ml1FkOEXSV1h9cYbo2cJslMWmw4NtTY&#10;0ldN5Xn/ZxW8psXxJy8/7SndHja/O5PPncmVGg37jwWIQH14iv/duY7z3ydz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uMnxAAAAN0AAAAPAAAAAAAAAAAA&#10;AAAAAKECAABkcnMvZG93bnJldi54bWxQSwUGAAAAAAQABAD5AAAAkgMAAAAA&#10;" strokeweight=".7pt"/>
                <v:shape id="Freeform 650" o:spid="_x0000_s1278"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9g8QA&#10;AADdAAAADwAAAGRycy9kb3ducmV2LnhtbESPQUvDQBCF74L/YRnBm93EomjabSkFwaNNil6H7HQT&#10;ujsbsmsS/71zELzN8N689812vwSvJhpTH9lAuSpAEbfR9uwMnJu3hxdQKSNb9JHJwA8l2O9ub7ZY&#10;2TjziaY6OyUhnCo00OU8VFqntqOAaRUHYtEucQyYZR2dtiPOEh68fiyKZx2wZ2nocKBjR+21/g4G&#10;TsfP0n/VT9PBN/3smo/1+eLWxtzfLYcNqExL/jf/Xb9bwX8t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vYPEAAAA3QAAAA8AAAAAAAAAAAAAAAAAmAIAAGRycy9k&#10;b3ducmV2LnhtbFBLBQYAAAAABAAEAPUAAACJAwAAAAA=&#10;" path="m43,166l85,,,,43,166xe" fillcolor="black" strokeweight=".7pt">
                  <v:path arrowok="t" o:connecttype="custom" o:connectlocs="27305,105410;53975,0;0,0;27305,105410" o:connectangles="0,0,0,0"/>
                </v:shape>
                <v:line id="Line 651" o:spid="_x0000_s1279" style="position:absolute;visibility:visible;mso-wrap-style:squar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HbMUAAADcAAAADwAAAGRycy9kb3ducmV2LnhtbESP3WrCQBSE7wXfYTmF3pS6aUUNqauo&#10;IMQbW38e4JA9JqG7Z9PsqvHtXaHg5TAz3zDTeWeNuFDra8cKPgYJCOLC6ZpLBcfD+j0F4QOyRuOY&#10;FNzIw3zW700x0+7KO7rsQykihH2GCqoQmkxKX1Rk0Q9cQxy9k2sthijbUuoWrxFujfxMkrG0WHNc&#10;qLChVUXF7/5sFbylu+N3XiztKd0eNn8/Jp84kyv1+tItvkAE6sIz/N/OtYLha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fHbMUAAADcAAAADwAAAAAAAAAA&#10;AAAAAAChAgAAZHJzL2Rvd25yZXYueG1sUEsFBgAAAAAEAAQA+QAAAJMDAAAAAA==&#10;" strokeweight=".7pt"/>
                <v:line id="Line 652" o:spid="_x0000_s1280" style="position:absolute;visibility:visible;mso-wrap-style:squar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fGMYAAADcAAAADwAAAGRycy9kb3ducmV2LnhtbESP0WrCQBRE3wv+w3IFX0rdaGsbUlep&#10;gpC+qFE/4JK9JsHdu2l21fTvu4VCH4eZOcPMl7014kadbxwrmIwTEMSl0w1XCk7HzVMKwgdkjcYx&#10;KfgmD8vF4GGOmXZ3Luh2CJWIEPYZKqhDaDMpfVmTRT92LXH0zq6zGKLsKqk7vEe4NXKaJK/SYsNx&#10;ocaW1jWVl8PVKnhMi9MuL1f2nG6Pn197k785kys1GvYf7yAC9eE//NfOtYLn2Qv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XxjGAAAA3AAAAA8AAAAAAAAA&#10;AAAAAAAAoQIAAGRycy9kb3ducmV2LnhtbFBLBQYAAAAABAAEAPkAAACUAwAAAAA=&#10;" strokeweight=".7pt"/>
                <v:line id="Line 653" o:spid="_x0000_s1281" style="position:absolute;visibility:visible;mso-wrap-style:squar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6g8YAAADcAAAADwAAAGRycy9kb3ducmV2LnhtbESP3WoCMRSE7wt9h3AK3kg3q2K7bI3S&#10;FoTtja0/D3DYnP2hycm6ibq+fSMIvRxm5htmsRqsEWfqfetYwSRJQRCXTrdcKzjs188ZCB+QNRrH&#10;pOBKHlbLx4cF5tpdeEvnXahFhLDPUUETQpdL6cuGLPrEdcTRq1xvMUTZ11L3eIlwa+Q0TV+kxZbj&#10;QoMdfTZU/u5OVsE42x6+i/LDVtlm/3X8McWrM4VSo6fh/Q1EoCH8h+/tQiuYze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oPGAAAA3AAAAA8AAAAAAAAA&#10;AAAAAAAAoQIAAGRycy9kb3ducmV2LnhtbFBLBQYAAAAABAAEAPkAAACUAwAAAAA=&#10;" strokeweight=".7pt"/>
                <v:oval id="Oval 654" o:spid="_x0000_s1282" style="position:absolute;left:37363;top:4940;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WGsMA&#10;AADcAAAADwAAAGRycy9kb3ducmV2LnhtbESPQWsCMRSE7wX/Q3iCt5q1WtHVKFJQW3qqiufH5rlZ&#10;3LwsSVbXf28KhR6HmfmGWa47W4sb+VA5VjAaZiCIC6crLhWcjtvXGYgQkTXWjknBgwKsV72XJeba&#10;3fmHbodYigThkKMCE2OTSxkKQxbD0DXEybs4bzEm6UupPd4T3NbyLcum0mLFacFgQx+GiuuhtQrm&#10;PpvzMZy/2922/ZKXvZlMrp1Sg363WYCI1MX/8F/7UysYv0/h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WWGsMAAADcAAAADwAAAAAAAAAAAAAAAACYAgAAZHJzL2Rv&#10;d25yZXYueG1sUEsFBgAAAAAEAAQA9QAAAIgDAAAAAA==&#10;" filled="f" strokeweight=".7pt"/>
                <v:line id="Line 655" o:spid="_x0000_s1283" style="position:absolute;visibility:visible;mso-wrap-style:squar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Bb8YAAADcAAAADwAAAGRycy9kb3ducmV2LnhtbESP0WrCQBRE3wv+w3KFvhSz0VIN0VVU&#10;KKQvbdV8wCV7TYK7d2N2q+nfdwuFPg4zc4ZZbQZrxI163zpWME1SEMSV0y3XCsrT6yQD4QOyRuOY&#10;FHyTh8169LDCXLs7H+h2DLWIEPY5KmhC6HIpfdWQRZ+4jjh6Z9dbDFH2tdQ93iPcGjlL07m02HJc&#10;aLCjfUPV5fhlFTxlh/KjqHb2nL2f3q6fplg4Uyj1OB62SxCBhvAf/msXWsHzyw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wW/GAAAA3AAAAA8AAAAAAAAA&#10;AAAAAAAAoQIAAGRycy9kb3ducmV2LnhtbFBLBQYAAAAABAAEAPkAAACUAwAAAAA=&#10;" strokeweight=".7pt"/>
                <v:line id="Line 656" o:spid="_x0000_s1284" style="position:absolute;visibility:visible;mso-wrap-style:squar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hsYAAADcAAAADwAAAGRycy9kb3ducmV2LnhtbESP3WrCQBSE74W+w3IKvRHdtGKN0VVs&#10;oRBv2vrzAIfsMQndPRuzW41v7wqCl8PMfMPMl5014kStrx0reB0mIIgLp2suFex3X4MUhA/IGo1j&#10;UnAhD8vFU2+OmXZn3tBpG0oRIewzVFCF0GRS+qIii37oGuLoHVxrMUTZllK3eI5wa+RbkrxLizXH&#10;hQob+qyo+Nv+WwX9dLP/yYsPe0i/d+vjr8knzuRKvTx3qxmIQF14hO/tXCsYja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8IbGAAAA3AAAAA8AAAAAAAAA&#10;AAAAAAAAoQIAAGRycy9kb3ducmV2LnhtbFBLBQYAAAAABAAEAPkAAACUAwAAAAA=&#10;" strokeweight=".7pt"/>
                <v:line id="Line 657" o:spid="_x0000_s1285" style="position:absolute;visibility:visible;mso-wrap-style:squar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TpsEAAADcAAAADwAAAGRycy9kb3ducmV2LnhtbERPy4rCMBTdC/MP4QpuZExHQUvHKOPA&#10;QN34/oBLc22LyU1tMlr/3iwEl4fzni87a8SNWl87VvA1SkAQF07XXCo4Hf8+UxA+IGs0jknBgzws&#10;Fx+9OWba3XlPt0MoRQxhn6GCKoQmk9IXFVn0I9cQR+7sWoshwraUusV7DLdGjpNkKi3WHBsqbOi3&#10;ouJy+LcKhun+tM2LlT2nm+P6ujP5zJlcqUG/+/kGEagLb/HLnWsFk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ZOmwQAAANwAAAAPAAAAAAAAAAAAAAAA&#10;AKECAABkcnMvZG93bnJldi54bWxQSwUGAAAAAAQABAD5AAAAjwMAAAAA&#10;" strokeweight=".7pt"/>
                <v:line id="Line 658" o:spid="_x0000_s1286" style="position:absolute;visibility:visible;mso-wrap-style:squar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2PcUAAADcAAAADwAAAGRycy9kb3ducmV2LnhtbESP3WrCQBSE7wu+w3KE3hTdWEFDdBUV&#10;CvGm9e8BDtljEtw9G7Orpm/fFYReDjPzDTNfdtaIO7W+dqxgNExAEBdO11wqOB2/BikIH5A1Gsek&#10;4Jc8LBe9tzlm2j14T/dDKEWEsM9QQRVCk0npi4os+qFriKN3dq3FEGVbSt3iI8KtkZ9JMpEWa44L&#10;FTa0qai4HG5WwUe6P/3kxdqe0+/j9roz+dSZXKn3freagQjUhf/wq51rBePJC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U2PcUAAADcAAAADwAAAAAAAAAA&#10;AAAAAAChAgAAZHJzL2Rvd25yZXYueG1sUEsFBgAAAAAEAAQA+QAAAJMDAAAAAA==&#10;" strokeweight=".7pt"/>
                <v:line id="Line 659" o:spid="_x0000_s1287" style="position:absolute;flip:x;visibility:visible;mso-wrap-style:squar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18UAAADcAAAADwAAAGRycy9kb3ducmV2LnhtbESPQWvCQBSE74L/YXlCb7rRokjqJtSC&#10;4q1oitjbM/tMQnffptmtxn/vFgo9DjPzDbPKe2vElTrfOFYwnSQgiEunG64UfBSb8RKED8gajWNS&#10;cCcPeTYcrDDV7sZ7uh5CJSKEfYoK6hDaVEpf1mTRT1xLHL2L6yyGKLtK6g5vEW6NnCXJQlpsOC7U&#10;2NJbTeXX4ccqKMyWju+bQrfrTzx978qjOc+3Sj2N+tcXEIH68B/+a++0gufFDH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18UAAADcAAAADwAAAAAAAAAA&#10;AAAAAAChAgAAZHJzL2Rvd25yZXYueG1sUEsFBgAAAAAEAAQA+QAAAJMDAAAAAA==&#10;" strokeweight=".7pt"/>
                <v:line id="Line 660" o:spid="_x0000_s1288" style="position:absolute;visibility:visible;mso-wrap-style:squar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N0cUAAADcAAAADwAAAGRycy9kb3ducmV2LnhtbESP0WrCQBRE3wv9h+UKvhTdVMGG6Cq1&#10;UIgvtlE/4JK9JsHduzG71fj3riD0cZiZM8xi1VsjLtT5xrGC93ECgrh0uuFKwWH/PUpB+ICs0Tgm&#10;BTfysFq+viww0+7KBV12oRIRwj5DBXUIbSalL2uy6MeuJY7e0XUWQ5RdJXWH1wi3Rk6SZCYtNhwX&#10;amzpq6bytPuzCt7S4vCTl2t7TLf7zfnX5B/O5EoNB/3nHESgPvyHn+1cK5jOp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sN0cUAAADcAAAADwAAAAAAAAAA&#10;AAAAAAChAgAAZHJzL2Rvd25yZXYueG1sUEsFBgAAAAAEAAQA+QAAAJMDAAAAAA==&#10;" strokeweight=".7pt"/>
                <v:line id="Line 661" o:spid="_x0000_s1289" style="position:absolute;visibility:visible;mso-wrap-style:squar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VpcUAAADcAAAADwAAAGRycy9kb3ducmV2LnhtbESP3WrCQBSE74W+w3IK3kjdtIoNqau0&#10;BSHe+P8Ah+wxCd09m2ZXjW/vCoKXw8x8w0znnTXiTK2vHSt4HyYgiAunay4VHPaLtxSED8gajWNS&#10;cCUP89lLb4qZdhfe0nkXShEh7DNUUIXQZFL6oiKLfuga4ugdXWsxRNmWUrd4iXBr5EeSTKTFmuNC&#10;hQ39VlT87U5WwSDdHtZ58WOP6Wq//N+Y/NOZXKn+a/f9BSJQF57hRzvXCkaTM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KVpcUAAADcAAAADwAAAAAAAAAA&#10;AAAAAAChAgAAZHJzL2Rvd25yZXYueG1sUEsFBgAAAAAEAAQA+QAAAJMDAAAAAA==&#10;" strokeweight=".7pt"/>
                <v:line id="Line 662" o:spid="_x0000_s1290" style="position:absolute;visibility:visible;mso-wrap-style:squar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wPsUAAADcAAAADwAAAGRycy9kb3ducmV2LnhtbESP3WrCQBSE74W+w3IK3kjdtKINqau0&#10;BSHe+P8Ah+wxCd09m2ZXjW/vCoKXw8x8w0znnTXiTK2vHSt4HyYgiAunay4VHPaLtxSED8gajWNS&#10;cCUP89lLb4qZdhfe0nkXShEh7DNUUIXQZFL6oiKLfuga4ugdXWsxRNmWUrd4iXBr5EeSTKTFmuNC&#10;hQ39VlT87U5WwSDdHtZ58WOP6Wq//N+Y/NOZXKn+a/f9BSJQF57hRzvXCkaTM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4wPsUAAADcAAAADwAAAAAAAAAA&#10;AAAAAAChAgAAZHJzL2Rvd25yZXYueG1sUEsFBgAAAAAEAAQA+QAAAJMDAAAAAA==&#10;" strokeweight=".7pt"/>
                <v:line id="Line 663" o:spid="_x0000_s1291" style="position:absolute;flip:x y;visibility:visible;mso-wrap-style:squar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GJsUAAADcAAAADwAAAGRycy9kb3ducmV2LnhtbESP3WoCMRSE7wu+QzgFb6RmtRDsahQR&#10;BKFI6w94e0hOdxc3J0sSdfv2TaHQy2FmvmEWq9614k4hNp41TMYFCGLjbcOVhvNp+zIDEROyxdYz&#10;afimCKvl4GmBpfUPPtD9mCqRIRxL1FCn1JVSRlOTwzj2HXH2vnxwmLIMlbQBHxnuWjktCiUdNpwX&#10;auxoU5O5Hm9OQzi/7buP3ae5hPeNUtf9KEzNSOvhc7+eg0jUp//wX3tnNbwqBb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XGJsUAAADcAAAADwAAAAAAAAAA&#10;AAAAAAChAgAAZHJzL2Rvd25yZXYueG1sUEsFBgAAAAAEAAQA+QAAAJMDAAAAAA==&#10;" strokeweight=".7pt"/>
                <v:line id="Line 664" o:spid="_x0000_s1292" style="position:absolute;visibility:visible;mso-wrap-style:squar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L0sUAAADcAAAADwAAAGRycy9kb3ducmV2LnhtbESP3WrCQBSE7wXfYTkFb6RuVNCQuooV&#10;hHhT688DHLLHJHT3bJpdNb69WxB6OczMN8xi1VkjbtT62rGC8SgBQVw4XXOp4HzavqcgfEDWaByT&#10;ggd5WC37vQVm2t35QLdjKEWEsM9QQRVCk0npi4os+pFriKN3ca3FEGVbSt3iPcKtkZMkmUmLNceF&#10;ChvaVFT8HK9WwTA9nPd58Wkv6ddp9/tt8rkzuVKDt279ASJQF/7Dr3auFUxnc/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AL0sUAAADcAAAADwAAAAAAAAAA&#10;AAAAAAChAgAAZHJzL2Rvd25yZXYueG1sUEsFBgAAAAAEAAQA+QAAAJMDAAAAAA==&#10;" strokeweight=".7pt"/>
                <v:line id="Line 665" o:spid="_x0000_s1293" style="position:absolute;flip:y;visibility:visible;mso-wrap-style:squar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PcIAAADcAAAADwAAAGRycy9kb3ducmV2LnhtbERPz2vCMBS+C/sfwhN2s6mOFalG2QTF&#10;21g7it6ezbMtS166JtPuv18Ogx0/vt/r7WiNuNHgO8cK5kkKgrh2uuNGwUe5ny1B+ICs0TgmBT/k&#10;Ybt5mKwx1+7O73QrQiNiCPscFbQh9LmUvm7Jok9cTxy5qxsshgiHRuoB7zHcGrlI00xa7Dg2tNjT&#10;rqX6s/i2CkpzoOptX+r+9Yynr2NdmcvzQanH6fiyAhFoDP/iP/dRK3jK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IPcIAAADcAAAADwAAAAAAAAAAAAAA&#10;AAChAgAAZHJzL2Rvd25yZXYueG1sUEsFBgAAAAAEAAQA+QAAAJADAAAAAA==&#10;" strokeweight=".7pt"/>
                <v:line id="Line 666" o:spid="_x0000_s1294" style="position:absolute;visibility:visible;mso-wrap-style:squar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6O8UAAADcAAAADwAAAGRycy9kb3ducmV2LnhtbESP3WrCQBSE7wXfYTlCb4pu2oLG6Coq&#10;FOJN/X2AQ/aYBHfPptmtpm/vFgpeDjPzDTNfdtaIG7W+dqzgbZSAIC6crrlUcD59DlMQPiBrNI5J&#10;wS95WC76vTlm2t35QLdjKEWEsM9QQRVCk0npi4os+pFriKN3ca3FEGVbSt3iPcKtke9JMpYWa44L&#10;FTa0qai4Hn+sgtf0cN7lxdpe0q/T9ntv8okzuVIvg241AxGoC8/wfzvXCj7GU/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6O8UAAADcAAAADwAAAAAAAAAA&#10;AAAAAAChAgAAZHJzL2Rvd25yZXYueG1sUEsFBgAAAAAEAAQA+QAAAJMDAAAAAA==&#10;" strokeweight=".7pt"/>
                <v:line id="Line 667" o:spid="_x0000_s1295" style="position:absolute;visibility:visible;mso-wrap-style:squar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Fe8EAAADcAAAADwAAAGRycy9kb3ducmV2LnhtbERPy4rCMBTdD/gP4QqzGcZUB7RUo6gg&#10;dDY6Pj7g0lzbYnJTm6idvzcLweXhvGeLzhpxp9bXjhUMBwkI4sLpmksFp+PmOwXhA7JG45gU/JOH&#10;xbz3McNMuwfv6X4IpYgh7DNUUIXQZFL6oiKLfuAa4sidXWsxRNiWUrf4iOHWyFGSjKXFmmNDhQ2t&#10;Kyouh5tV8JXuT7u8WNlzuj3+Xv9MPnEmV+qz3y2nIAJ14S1+uXOt4GcS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AV7wQAAANwAAAAPAAAAAAAAAAAAAAAA&#10;AKECAABkcnMvZG93bnJldi54bWxQSwUGAAAAAAQABAD5AAAAjwMAAAAA&#10;" strokeweight=".7pt"/>
                <v:line id="Line 668" o:spid="_x0000_s1296" style="position:absolute;visibility:visible;mso-wrap-style:squar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g4MUAAADcAAAADwAAAGRycy9kb3ducmV2LnhtbESP3WrCQBSE7wu+w3KE3hTdWKGG6Coq&#10;FOJN698DHLLHJLh7NmZXTd++KwheDjPzDTNbdNaIG7W+dqxgNExAEBdO11wqOB6+BykIH5A1Gsek&#10;4I88LOa9txlm2t15R7d9KEWEsM9QQRVCk0npi4os+qFriKN3cq3FEGVbSt3iPcKtkZ9J8iUt1hwX&#10;KmxoXVFx3l+tgo90d/zNi5U9pT+HzWVr8okzuVLv/W45BRGoC6/ws51rBePJCB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yg4MUAAADcAAAADwAAAAAAAAAA&#10;AAAAAAChAgAAZHJzL2Rvd25yZXYueG1sUEsFBgAAAAAEAAQA+QAAAJMDAAAAAA==&#10;" strokeweight=".7pt"/>
                <v:line id="Line 669" o:spid="_x0000_s1297" style="position:absolute;visibility:visible;mso-wrap-style:squar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l8UAAADcAAAADwAAAGRycy9kb3ducmV2LnhtbESP0WrCQBRE34X+w3IFX0Q3tVBDdJVa&#10;KKQvtlE/4JK9JsHduzG71fj3riD0cZiZM8xy3VsjLtT5xrGC12kCgrh0uuFKwWH/NUlB+ICs0Tgm&#10;BTfysF69DJaYaXflgi67UIkIYZ+hgjqENpPSlzVZ9FPXEkfv6DqLIcqukrrDa4RbI2dJ8i4tNhwX&#10;amzps6bytPuzCsZpcfjJy409ptv99/nX5HNncqVGw/5jASJQH/7Dz3auFbzNZ/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4+l8UAAADcAAAADwAAAAAAAAAA&#10;AAAAAAChAgAAZHJzL2Rvd25yZXYueG1sUEsFBgAAAAAEAAQA+QAAAJMDAAAAAA==&#10;" strokeweight=".7pt"/>
                <v:group id="Group 670" o:spid="_x0000_s1298"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671" o:spid="_x0000_s1299"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U5cUAAADcAAAADwAAAGRycy9kb3ducmV2LnhtbESPQWsCMRSE74X+h/AK3mq2VausRmkF&#10;xZvULaK35+Z1d2nysm6irv/eCEKPw8x8w0xmrTXiTI2vHCt46yYgiHOnKy4U/GSL1xEIH5A1Gsek&#10;4EoeZtPnpwmm2l34m86bUIgIYZ+igjKEOpXS5yVZ9F1XE0fv1zUWQ5RNIXWDlwi3Rr4nyYe0WHFc&#10;KLGmeUn53+ZkFWRmSdv1ItP11x53x1W+NYfBUqnOS/s5BhGoDf/hR3ulFfSGfb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U5cUAAADcAAAADwAAAAAAAAAA&#10;AAAAAAChAgAAZHJzL2Rvd25yZXYueG1sUEsFBgAAAAAEAAQA+QAAAJMDAAAAAA==&#10;" strokeweight=".7pt"/>
                  <v:shape id="Freeform 672" o:spid="_x0000_s1300"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R6sUA&#10;AADcAAAADwAAAGRycy9kb3ducmV2LnhtbESP3WoCMRSE7wt9h3AK3tVsK1VZjVIEQWgR//D6uDnu&#10;Lt2crEm6rj69EQQvh5n5hhlPW1OJhpwvLSv46CYgiDOrS84V7Lbz9yEIH5A1VpZJwYU8TCevL2NM&#10;tT3zmppNyEWEsE9RQRFCnUrps4IM+q6tiaN3tM5giNLlUjs8R7ip5GeS9KXBkuNCgTXNCsr+Nv9G&#10;QfPTHlfVen9ZmMM1mZ1+w9I6rVTnrf0egQjUhmf40V5oBb3BF9z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BHqxQAAANwAAAAPAAAAAAAAAAAAAAAAAJgCAABkcnMv&#10;ZG93bnJldi54bWxQSwUGAAAAAAQABAD1AAAAigMAAAAA&#10;" path="m63,202l127,,,,63,202xe" fillcolor="black" stroked="f">
                    <v:path arrowok="t" o:connecttype="custom" o:connectlocs="63,202;127,0;0,0;63,202" o:connectangles="0,0,0,0"/>
                  </v:shape>
                </v:group>
                <v:group id="Group 673" o:spid="_x0000_s1301"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674" o:spid="_x0000_s1302"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KksUAAADcAAAADwAAAGRycy9kb3ducmV2LnhtbESPQWvCQBSE7wX/w/IK3uqmFWtJ3QQr&#10;KN5KTRG9vWafSXD3bcyumv57Vyj0OMzMN8ws760RF+p841jB8ygBQVw63XCl4LtYPr2B8AFZo3FM&#10;Cn7JQ54NHmaYanflL7psQiUihH2KCuoQ2lRKX9Zk0Y9cSxy9g+sshii7SuoOrxFujXxJkldpseG4&#10;UGNLi5rK4+ZsFRRmRdvPZaHbjz3uTutya34mK6WGj/38HUSgPvyH/9prrWA8ncL9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mKksUAAADcAAAADwAAAAAAAAAA&#10;AAAAAAChAgAAZHJzL2Rvd25yZXYueG1sUEsFBgAAAAAEAAQA+QAAAJMDAAAAAA==&#10;" strokeweight=".7pt"/>
                  <v:shape id="Freeform 675" o:spid="_x0000_s1303"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VMAA&#10;AADcAAAADwAAAGRycy9kb3ducmV2LnhtbERP3WqDMBS+H+wdwhnsbo3T0Q3btJQyy27VPsDBnKqt&#10;OZEkU/f2y0Whlx/f/3a/mEFM5HxvWcH7KgFB3Fjdc6vgXBdvXyB8QNY4WCYFf+Rhv3t+2mKu7cwl&#10;TVVoRQxhn6OCLoQxl9I3HRn0KzsSR+5incEQoWuldjjHcDPINEnW0mDPsaHDkY4dNbfq1yhIM30Y&#10;P9yxTOtz3Q7ZtfwuTqVSry/LYQMi0BIe4rv7RyvIPuPaeCYe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HVMAAAADcAAAADwAAAAAAAAAAAAAAAACYAgAAZHJzL2Rvd25y&#10;ZXYueG1sUEsFBgAAAAAEAAQA9QAAAIUDAAAAAA==&#10;" path="m63,l,203r127,l63,xe" fillcolor="black" stroked="f">
                    <v:path arrowok="t" o:connecttype="custom" o:connectlocs="63,0;0,203;127,203;63,0" o:connectangles="0,0,0,0"/>
                  </v:shape>
                </v:group>
                <v:rect id="Rectangle 676" o:spid="_x0000_s1304" style="position:absolute;left:19362;top:10865;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OMUA&#10;AADcAAAADwAAAGRycy9kb3ducmV2LnhtbESPzWrDMBCE74W+g9hCLyWW25A/N0oITQrJrXX8AIu1&#10;tU2tlZFUx8nTV4FAjsPMfMMs14NpRU/ON5YVvCYpCOLS6oYrBcXxczQH4QOyxtYyKTiTh/Xq8WGJ&#10;mbYn/qY+D5WIEPYZKqhD6DIpfVmTQZ/Yjjh6P9YZDFG6SmqHpwg3rXxL06k02HBcqLGjj5rK3/zP&#10;KHD5tP/aFi+XMhw2O0s0mTe7g1LPT8PmHUSgIdzDt/ZeKxjPF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84xQAAANwAAAAPAAAAAAAAAAAAAAAAAJgCAABkcnMv&#10;ZG93bnJldi54bWxQSwUGAAAAAAQABAD1AAAAigMAAAAA&#10;" filled="f" stroked="f">
                  <v:textbox style="layout-flow:vertical;mso-layout-flow-alt:bottom-to-top" inset="0,0,0,0">
                    <w:txbxContent>
                      <w:p w:rsidR="005961AB" w:rsidRPr="004B23F2" w:rsidRDefault="005961AB" w:rsidP="0071794B">
                        <w:pPr>
                          <w:spacing w:line="199" w:lineRule="auto"/>
                          <w:rPr>
                            <w:sz w:val="14"/>
                            <w:szCs w:val="14"/>
                          </w:rPr>
                        </w:pPr>
                        <w:r w:rsidRPr="004B23F2">
                          <w:rPr>
                            <w:color w:val="000000"/>
                            <w:sz w:val="14"/>
                            <w:szCs w:val="14"/>
                          </w:rPr>
                          <w:t>950</w:t>
                        </w:r>
                      </w:p>
                    </w:txbxContent>
                  </v:textbox>
                </v:rect>
                <v:rect id="Rectangle 677" o:spid="_x0000_s1305" style="position:absolute;left:19273;top:4038;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gsIA&#10;AADcAAAADwAAAGRycy9kb3ducmV2LnhtbERP3WrCMBS+F/YO4Qx2IzPdZKV0RpGtA3u3dX2AQ3Ns&#10;i81JSbLa+fTmQvDy4/vf7GYziImc7y0reFklIIgbq3tuFdS/X88ZCB+QNQ6WScE/edhtHxYbzLU9&#10;8w9NVWhFDGGfo4IuhDGX0jcdGfQrOxJH7midwRCha6V2eI7hZpCvSZJKgz3Hhg5H+uioOVV/RoGr&#10;0un7s15emlDuC0v0lvVFqdTT47x/BxFoDnfxzX3QCtZZnB/PxCM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KaCwgAAANwAAAAPAAAAAAAAAAAAAAAAAJgCAABkcnMvZG93&#10;bnJldi54bWxQSwUGAAAAAAQABAD1AAAAhwMAAAAA&#10;" filled="f" stroked="f">
                  <v:textbox style="layout-flow:vertical;mso-layout-flow-alt:bottom-to-top" inset="0,0,0,0">
                    <w:txbxContent>
                      <w:p w:rsidR="005961AB" w:rsidRPr="004B23F2" w:rsidRDefault="005961AB" w:rsidP="0071794B">
                        <w:pPr>
                          <w:spacing w:line="199" w:lineRule="auto"/>
                        </w:pPr>
                        <w:r w:rsidRPr="004B23F2">
                          <w:rPr>
                            <w:color w:val="000000"/>
                            <w:sz w:val="14"/>
                            <w:szCs w:val="14"/>
                          </w:rPr>
                          <w:t>350</w:t>
                        </w:r>
                      </w:p>
                    </w:txbxContent>
                  </v:textbox>
                </v:rect>
                <v:group id="Group 678" o:spid="_x0000_s1306"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Line 679" o:spid="_x0000_s1307" style="position:absolute;flip:y;visibility:visible;mso-wrap-style:squar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ZLcUAAADcAAAADwAAAGRycy9kb3ducmV2LnhtbESPQWvCQBSE70L/w/IKvemmSiXEbKQt&#10;KN5KjUh7e2Zfk9DdtzG71fjv3YLgcZiZb5h8OVgjTtT71rGC50kCgrhyuuVawa5cjVMQPiBrNI5J&#10;wYU8LIuHUY6Zdmf+pNM21CJC2GeooAmhy6T0VUMW/cR1xNH7cb3FEGVfS93jOcKtkdMkmUuLLceF&#10;Bjt6b6j63f5ZBaVZ0/5jVeru7Ru/jptqbw4va6WeHofXBYhAQ7iHb+2NVjBLp/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tZLcUAAADcAAAADwAAAAAAAAAA&#10;AAAAAAChAgAAZHJzL2Rvd25yZXYueG1sUEsFBgAAAAAEAAQA+QAAAJMDAAAAAA==&#10;" strokeweight=".7pt"/>
                  <v:shape id="Freeform 680" o:spid="_x0000_s1308"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g78YA&#10;AADcAAAADwAAAGRycy9kb3ducmV2LnhtbESPQWvCQBSE7wX/w/KE3urGCCWmrlIU0Ustpk2ht0f2&#10;NRuafRuyW43/3i0IHoeZ+YZZrAbbihP1vnGsYDpJQBBXTjdcK/j82D5lIHxA1tg6JgUX8rBajh4W&#10;mGt35iOdilCLCGGfowITQpdL6StDFv3EdcTR+3G9xRBlX0vd4znCbSvTJHmWFhuOCwY7Whuqfos/&#10;q2D33prpfP92SLPvsnTzY7q5lF9KPY6H1xcQgYZwD9/ae61gls3g/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g78YAAADcAAAADwAAAAAAAAAAAAAAAACYAgAAZHJz&#10;L2Rvd25yZXYueG1sUEsFBgAAAAAEAAQA9QAAAIsDAAAAAA==&#10;" path="m63,201l126,,,,63,201xe" fillcolor="black" stroked="f">
                    <v:path arrowok="t" o:connecttype="custom" o:connectlocs="63,201;126,0;0,0;63,201" o:connectangles="0,0,0,0"/>
                  </v:shape>
                </v:group>
                <v:group id="Group 681" o:spid="_x0000_s1309"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682" o:spid="_x0000_s1310"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BWcUAAADcAAAADwAAAGRycy9kb3ducmV2LnhtbESPQWvCQBSE70L/w/IK3nTTiiXEbKQt&#10;KN5KTRG9PbPPJLj7Ns1uNf57t1DocZiZb5h8OVgjLtT71rGCp2kCgrhyuuVawVe5mqQgfEDWaByT&#10;ght5WBYPoxwz7a78SZdtqEWEsM9QQRNCl0npq4Ys+qnriKN3cr3FEGVfS93jNcKtkc9J8iItthwX&#10;GuzovaHqvP2xCkqzpt3HqtTd2wH335tqZ47ztVLjx+F1ASLQEP7Df+2NVjBL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LBWcUAAADcAAAADwAAAAAAAAAA&#10;AAAAAAChAgAAZHJzL2Rvd25yZXYueG1sUEsFBgAAAAAEAAQA+QAAAJMDAAAAAA==&#10;" strokeweight=".7pt"/>
                  <v:shape id="Freeform 683" o:spid="_x0000_s1311"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Dd8YA&#10;AADcAAAADwAAAGRycy9kb3ducmV2LnhtbESPT2vCQBTE7wW/w/IEb3VjBImpq4hS6qUV/6TQ2yP7&#10;mg1m34bsVuO37wqFHoeZ+Q2zWPW2EVfqfO1YwWScgCAuna65UnA+vT5nIHxA1tg4JgV38rBaDp4W&#10;mGt34wNdj6ESEcI+RwUmhDaX0peGLPqxa4mj9+06iyHKrpK6w1uE20amSTKTFmuOCwZb2hgqL8cf&#10;q+Bt35jJfPf+kWZfReHmh3R7Lz6VGg379QuIQH34D/+1d1rBNJvB4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Dd8YAAADcAAAADwAAAAAAAAAAAAAAAACYAgAAZHJz&#10;L2Rvd25yZXYueG1sUEsFBgAAAAAEAAQA9QAAAIsDAAAAAA==&#10;" path="m63,l,201r126,l63,xe" fillcolor="black" stroked="f">
                    <v:path arrowok="t" o:connecttype="custom" o:connectlocs="63,0;0,201;126,201;63,0" o:connectangles="0,0,0,0"/>
                  </v:shape>
                </v:group>
                <v:rect id="Rectangle 684" o:spid="_x0000_s1312" style="position:absolute;left:23800;top:7117;width:2191;height:219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9sUA&#10;AADcAAAADwAAAGRycy9kb3ducmV2LnhtbESP0WrCQBRE3wv9h+UW+iK6aUUbopsgVaG+takfcMle&#10;k2D2bthdY/Tru4VCH4eZOcOsi9F0YiDnW8sKXmYJCOLK6pZrBcfv/TQF4QOyxs4yKbiRhyJ/fFhj&#10;pu2Vv2goQy0ihH2GCpoQ+kxKXzVk0M9sTxy9k3UGQ5SultrhNcJNJ1+TZCkNthwXGuzpvaHqXF6M&#10;Alcuh8/tcXKvwmGzs0SLtN0dlHp+GjcrEIHG8B/+a39oBfP0D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T72xQAAANwAAAAPAAAAAAAAAAAAAAAAAJgCAABkcnMv&#10;ZG93bnJldi54bWxQSwUGAAAAAAQABAD1AAAAigMAAAAA&#10;" filled="f" stroked="f">
                  <v:textbox style="layout-flow:vertical;mso-layout-flow-alt:bottom-to-top" inset="0,0,0,0">
                    <w:txbxContent>
                      <w:p w:rsidR="005961AB" w:rsidRPr="004B23F2" w:rsidRDefault="005961AB" w:rsidP="0071794B">
                        <w:pPr>
                          <w:spacing w:line="199" w:lineRule="auto"/>
                        </w:pPr>
                        <w:r>
                          <w:rPr>
                            <w:color w:val="000000"/>
                            <w:sz w:val="14"/>
                          </w:rPr>
                          <w:t>1,300</w:t>
                        </w:r>
                      </w:p>
                    </w:txbxContent>
                  </v:textbox>
                </v:rect>
                <v:line id="Line 685" o:spid="_x0000_s1313" style="position:absolute;visibility:visible;mso-wrap-style:squar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5WsIAAADcAAAADwAAAGRycy9kb3ducmV2LnhtbERPS2rDMBDdF3IHMYFuSiK3hcY4lk0a&#10;KLibNr8DDNbENpFGjqU47u2rRaHLx/vn5WSNGGnwnWMFz8sEBHHtdMeNgtPxY5GC8AFZo3FMCn7I&#10;Q1nMHnLMtLvznsZDaEQMYZ+hgjaEPpPS1y1Z9EvXE0fu7AaLIcKhkXrAewy3Rr4kyZu02HFsaLGn&#10;bUv15XCzCp7S/em7qt/tOf06fl53plo5Uyn1OJ82axCBpvAv/nNXWsFr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N5WsIAAADcAAAADwAAAAAAAAAAAAAA&#10;AAChAgAAZHJzL2Rvd25yZXYueG1sUEsFBgAAAAAEAAQA+QAAAJADAAAAAA==&#10;" strokeweight=".7pt"/>
                <v:line id="Line 686" o:spid="_x0000_s1314" style="position:absolute;visibility:visible;mso-wrap-style:squar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wcYAAADcAAAADwAAAGRycy9kb3ducmV2LnhtbESP3WrCQBSE7wu+w3IEb0rdaKGmqauo&#10;UEhv6k/yAIfsMQndPRuzq6Zv3y0UejnMzDfMcj1YI27U+9axgtk0AUFcOd1yraAs3p9SED4gazSO&#10;ScE3eVivRg9LzLS785Fup1CLCGGfoYImhC6T0lcNWfRT1xFH7+x6iyHKvpa6x3uEWyPnSfIiLbYc&#10;FxrsaNdQ9XW6WgWP6bHc59XWntPP4uNyMPnCmVypyXjYvIEINIT/8F871wqe0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3MHGAAAA3AAAAA8AAAAAAAAA&#10;AAAAAAAAoQIAAGRycy9kb3ducmV2LnhtbFBLBQYAAAAABAAEAPkAAACUAwAAAAA=&#10;" strokeweight=".7pt"/>
                <v:group id="Group 687" o:spid="_x0000_s1315"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Line 688" o:spid="_x0000_s1316"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GGsUAAADcAAAADwAAAGRycy9kb3ducmV2LnhtbESP3WrCQBSE7wu+w3IK3ohuVKhp6ipW&#10;EOJNW38e4JA9JqG7Z9PsqvHtXUHo5TAz3zDzZWeNuFDra8cKxqMEBHHhdM2lguNhM0xB+ICs0Tgm&#10;BTfysFz0XuaYaXflHV32oRQRwj5DBVUITSalLyqy6EeuIY7eybUWQ5RtKXWL1wi3Rk6S5E1arDku&#10;VNjQuqLid3+2Cgbp7vidF5/2lH4dtn8/Jp85kyvVf+1WHyACdeE//GznWsH0fQ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GGsUAAADcAAAADwAAAAAAAAAA&#10;AAAAAAChAgAAZHJzL2Rvd25yZXYueG1sUEsFBgAAAAAEAAQA+QAAAJMDAAAAAA==&#10;" strokeweight=".7pt"/>
                  <v:shape id="Freeform 689" o:spid="_x0000_s1317"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h+ccA&#10;AADcAAAADwAAAGRycy9kb3ducmV2LnhtbESPT2vCQBTE7wW/w/IKXoputH/Q6CpSadFDIVXx/Mi+&#10;ZoPZt2l2m8Rv7xYKPQ4z8xtmue5tJVpqfOlYwWScgCDOnS65UHA6vo1mIHxA1lg5JgVX8rBeDe6W&#10;mGrX8Se1h1CICGGfogITQp1K6XNDFv3Y1cTR+3KNxRBlU0jdYBfhtpLTJHmRFkuOCwZrejWUXw4/&#10;VsH+6SNrv827zh625+cku57abnJRanjfbxYgAvXhP/zX3mkFj/Mp/J6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fnHAAAA3AAAAA8AAAAAAAAAAAAAAAAAmAIAAGRy&#10;cy9kb3ducmV2LnhtbFBLBQYAAAAABAAEAPUAAACMAwAAAAA=&#10;" path="m63,l,203r126,l63,xe" fillcolor="black" stroked="f">
                    <v:path arrowok="t" o:connecttype="custom" o:connectlocs="63,0;0,203;126,203;63,0" o:connectangles="0,0,0,0"/>
                  </v:shape>
                </v:group>
                <v:group id="Group 690" o:spid="_x0000_s1318"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Line 691" o:spid="_x0000_s1319"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lgsYAAADcAAAADwAAAGRycy9kb3ducmV2LnhtbESP3WrCQBSE74W+w3IKvRHdtEqN0VVs&#10;oRBv2vrzAIfsMQndPRuzW41v7wqCl8PMfMPMl5014kStrx0reB0mIIgLp2suFex3X4MUhA/IGo1j&#10;UnAhD8vFU2+OmXZn3tBpG0oRIewzVFCF0GRS+qIii37oGuLoHVxrMUTZllK3eI5wa+RbkrxLizXH&#10;hQob+qyo+Nv+WwX9dLP/yYsPe0i/d+vjr8knzuRKvTx3qxmIQF14hO/tXCsYTc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n5YLGAAAA3AAAAA8AAAAAAAAA&#10;AAAAAAAAoQIAAGRycy9kb3ducmV2LnhtbFBLBQYAAAAABAAEAPkAAACUAwAAAAA=&#10;" strokeweight=".7pt"/>
                  <v:shape id="Freeform 692" o:spid="_x0000_s1320"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scA&#10;AADcAAAADwAAAGRycy9kb3ducmV2LnhtbESPQWvCQBSE7wX/w/IEL6VurK20qatIRdFDIbXS8yP7&#10;mg1m38bsmsR/7xYKPQ4z8w0zX/a2Ei01vnSsYDJOQBDnTpdcKDh+bR5eQPiArLFyTAqu5GG5GNzN&#10;MdWu409qD6EQEcI+RQUmhDqV0ueGLPqxq4mj9+MaiyHKppC6wS7CbSUfk2QmLZYcFwzW9G4oPx0u&#10;VsH+6SNrz2ars/v193OSXY9tNzkpNRr2qzcQgfrwH/5r77SC6esM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FZ/rHAAAA3AAAAA8AAAAAAAAAAAAAAAAAmAIAAGRy&#10;cy9kb3ducmV2LnhtbFBLBQYAAAAABAAEAPUAAACMAwAAAAA=&#10;" path="m63,203l126,,,,63,203xe" fillcolor="black" stroked="f">
                    <v:path arrowok="t" o:connecttype="custom" o:connectlocs="63,203;126,0;0,0;63,203" o:connectangles="0,0,0,0"/>
                  </v:shape>
                </v:group>
                <v:group id="Group 693" o:spid="_x0000_s1321"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694" o:spid="_x0000_s1322" style="position:absolute;visibility:visible;mso-wrap-style:squar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vh8MAAADcAAAADwAAAGRycy9kb3ducmV2LnhtbERP3WrCMBS+H+wdwhG8kTVVwXWdUbaB&#10;UG+2qX2AQ3Nsi8lJbaLWtzcXg11+fP/L9WCNuFLvW8cKpkkKgrhyuuVaQXnYvGQgfEDWaByTgjt5&#10;WK+en5aYa3fjHV33oRYxhH2OCpoQulxKXzVk0SeuI47c0fUWQ4R9LXWPtxhujZyl6UJabDk2NNjR&#10;V0PVaX+xCibZrvwpqk97zL4P2/OvKV6dKZQaj4aPdxCBhvAv/nMXWsH8La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q74fDAAAA3AAAAA8AAAAAAAAAAAAA&#10;AAAAoQIAAGRycy9kb3ducmV2LnhtbFBLBQYAAAAABAAEAPkAAACRAwAAAAA=&#10;" strokeweight=".7pt"/>
                  <v:shape id="Freeform 695" o:spid="_x0000_s1323"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ziMcA&#10;AADcAAAADwAAAGRycy9kb3ducmV2LnhtbESPQWvCQBSE7wX/w/IEL6VurG2pqatIRdFDIbXS8yP7&#10;mg1m38bsmsR/7xYKPQ4z8w0zX/a2Ei01vnSsYDJOQBDnTpdcKDh+bR5eQfiArLFyTAqu5GG5GNzN&#10;MdWu409qD6EQEcI+RQUmhDqV0ueGLPqxq4mj9+MaiyHKppC6wS7CbSUfk+RFWiw5Lhis6d1Qfjpc&#10;rIL900fWns1WZ/fr7+ckux7bbnJSajTsV28gAvXhP/zX3mkF09kM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a84jHAAAA3AAAAA8AAAAAAAAAAAAAAAAAmAIAAGRy&#10;cy9kb3ducmV2LnhtbFBLBQYAAAAABAAEAPUAAACMAwAAAAA=&#10;" path="m63,l,203r126,l63,xe" fillcolor="black" stroked="f">
                    <v:path arrowok="t" o:connecttype="custom" o:connectlocs="63,0;0,203;126,203;63,0" o:connectangles="0,0,0,0"/>
                  </v:shape>
                </v:group>
                <v:group id="Group 696" o:spid="_x0000_s1324"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line id="Line 697" o:spid="_x0000_s1325"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JZcUAAADcAAAADwAAAGRycy9kb3ducmV2LnhtbESPQWvCQBSE7wX/w/IEb3VjaUWim6AF&#10;xVupkdDentnXJHT3bZpdNf333YLgcZiZb5hVPlgjLtT71rGC2TQBQVw53XKt4FhsHxcgfEDWaByT&#10;gl/ykGejhxWm2l35nS6HUIsIYZ+igiaELpXSVw1Z9FPXEUfvy/UWQ5R9LXWP1wi3Rj4lyVxabDku&#10;NNjRa0PV9+FsFRRmR+XbttDd5hM/fvZVaU4vO6Um42G9BBFoCPfwrb3XCp6TGfy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JZcUAAADcAAAADwAAAAAAAAAA&#10;AAAAAAChAgAAZHJzL2Rvd25yZXYueG1sUEsFBgAAAAAEAAQA+QAAAJMDAAAAAA==&#10;" strokeweight=".7pt"/>
                  <v:shape id="Freeform 698" o:spid="_x0000_s1326"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5G8YA&#10;AADcAAAADwAAAGRycy9kb3ducmV2LnhtbESPQWsCMRSE74X+h/AEL0UTxRZZjVJaWtqDsLXi+bF5&#10;bhY3L9tN3F3/fSMUehxm5htmvR1cLTpqQ+VZw2yqQBAX3lRcajh8v02WIEJENlh7Jg1XCrDd3N+t&#10;MTO+5y/q9rEUCcIhQw02xiaTMhSWHIapb4iTd/Ktw5hkW0rTYp/grpZzpZ6kw4rTgsWGXiwV5/3F&#10;afhc7PLux76b/OH1+Kjy66HrZ2etx6PheQUi0hD/w3/tD6NhoeZwO5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5G8YAAADcAAAADwAAAAAAAAAAAAAAAACYAgAAZHJz&#10;L2Rvd25yZXYueG1sUEsFBgAAAAAEAAQA9QAAAIsDAAAAAA==&#10;" path="m63,203l126,,,,63,203xe" fillcolor="black" stroked="f">
                    <v:path arrowok="t" o:connecttype="custom" o:connectlocs="63,203;126,0;0,0;63,203" o:connectangles="0,0,0,0"/>
                  </v:shape>
                </v:group>
                <v:line id="Line 699" o:spid="_x0000_s1327" style="position:absolute;flip:y;visibility:visible;mso-wrap-style:squar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yicQAAADcAAAADwAAAGRycy9kb3ducmV2LnhtbESPQWsCMRSE74L/IbyCN822Wilbo1hB&#10;8VbqFtHb6+a5u5i8rJuo239vBMHjMDPfMJNZa424UOMrxwpeBwkI4tzpigsFv9my/wHCB2SNxjEp&#10;+CcPs2m3M8FUuyv/0GUTChEh7FNUUIZQp1L6vCSLfuBq4ugdXGMxRNkUUjd4jXBr5FuSjKXFiuNC&#10;iTUtSsqPm7NVkJkVbb+Xma6/9rg7rfOt+XtfKdV7aeefIAK14Rl+tNdawSg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jKJxAAAANwAAAAPAAAAAAAAAAAA&#10;AAAAAKECAABkcnMvZG93bnJldi54bWxQSwUGAAAAAAQABAD5AAAAkgMAAAAA&#10;" strokeweight=".7pt"/>
                <v:line id="Line 700" o:spid="_x0000_s1328" style="position:absolute;flip:y;visibility:visible;mso-wrap-style:squar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A8QAAADcAAAADwAAAGRycy9kb3ducmV2LnhtbESPQWsCMRSE7wX/Q3hCbzWrtNKuRmkF&#10;xZvoFqm35+a5u5i8rJtU139vBMHjMDPfMONpa404U+Mrxwr6vQQEce50xYWC32z+9gnCB2SNxjEp&#10;uJKH6aTzMsZUuwuv6bwJhYgQ9ikqKEOoUyl9XpJF33M1cfQOrrEYomwKqRu8RLg1cpAkQ2mx4rhQ&#10;Yk2zkvLj5t8qyMyCtqt5puufHf6dlvnW7D8WSr122+8RiEBteIYf7aVW8D74gv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1kDxAAAANwAAAAPAAAAAAAAAAAA&#10;AAAAAKECAABkcnMvZG93bnJldi54bWxQSwUGAAAAAAQABAD5AAAAkgMAAAAA&#10;" strokeweight=".7pt"/>
                <v:shape id="Arc 701" o:spid="_x0000_s1329" style="position:absolute;left:7391;top:4495;width:692;height:419;visibility:visible;mso-wrap-style:square;v-text-anchor:top" coordsize="21600,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ZlskA&#10;AADdAAAADwAAAGRycy9kb3ducmV2LnhtbESPT2vCQBDF74V+h2UKXopu6sHW1FWqaJGKgv+gxyE7&#10;TUKzszG7xvTbdw6F3mZ4b977zWTWuUq11ITSs4GnQQKKOPO25NzA6bjqv4AKEdli5ZkM/FCA2fT+&#10;boKp9TfeU3uIuZIQDikaKGKsU61DVpDDMPA1sWhfvnEYZW1ybRu8Sbir9DBJRtphydJQYE2LgrLv&#10;w9UZeLbL8ed5O1+0o+17fJxvLrv19cOY3kP39goqUhf/zX/Xayv446Hwyzcygp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UZlskAAADdAAAADwAAAAAAAAAAAAAAAACYAgAA&#10;ZHJzL2Rvd25yZXYueG1sUEsFBgAAAAAEAAQA9QAAAI4DAAAAAA==&#10;" path="m,21599nfc,9739,9561,98,21419,-1em,21599nsc,9739,9561,98,21419,-1r181,21600l,21599xe" filled="f" strokeweight=".7pt">
                  <v:path arrowok="t" o:extrusionok="f" o:connecttype="custom" o:connectlocs="0,41910;68638,0;69215,41910" o:connectangles="0,0,0"/>
                </v:shape>
                <v:shape id="Arc 702" o:spid="_x0000_s1330" style="position:absolute;left:8045;top:450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SqcQA&#10;AADdAAAADwAAAGRycy9kb3ducmV2LnhtbERPS2sCMRC+C/0PYQreNKsH0a1xaYuyPVkfpe1x2Mw+&#10;2M1kSVLd/vumIHibj+8562wwnbiQ841lBbNpAoK4sLrhSsHHeTdZgvABWWNnmRT8kods8zBaY6rt&#10;lY90OYVKxBD2KSqoQ+hTKX1Rk0E/tT1x5ErrDIYIXSW1w2sMN52cJ8lCGmw4NtTY02tNRXv6MQoO&#10;L3mTf7rvYp+/Y1uWIflyx61S48fh+QlEoCHcxTf3m47zV/MZ/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UqnEAAAA3QAAAA8AAAAAAAAAAAAAAAAAmAIAAGRycy9k&#10;b3ducmV2LnhtbFBLBQYAAAAABAAEAPUAAACJAwAAAAA=&#10;" path="m-1,nfc11929,,21600,9670,21600,21600em-1,nsc11929,,21600,9670,21600,21600l,21600,-1,xe" filled="f" strokeweight=".7pt">
                  <v:path arrowok="t" o:extrusionok="f" o:connecttype="custom" o:connectlocs="0,0;68580,41910;0,41910" o:connectangles="0,0,0"/>
                </v:shape>
                <v:line id="Line 703" o:spid="_x0000_s1331" style="position:absolute;visibility:visible;mso-wrap-style:squar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KAsMAAADdAAAADwAAAGRycy9kb3ducmV2LnhtbERPzWrCQBC+C32HZYRepG6aQ42pq9SC&#10;kF7q7wMM2TEJ7s7G7Krp23cFwdt8fL8zW/TWiCt1vnGs4H2cgCAunW64UnDYr94yED4gazSOScEf&#10;eVjMXwYzzLW78Zauu1CJGMI+RwV1CG0upS9rsujHriWO3NF1FkOEXSV1h7cYbo1Mk+RDWmw4NtTY&#10;0ndN5Wl3sQpG2fawLsqlPWa/+5/zxhQTZwqlXof91yeIQH14ih/uQsf50zSF+zfx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ligLDAAAA3QAAAA8AAAAAAAAAAAAA&#10;AAAAoQIAAGRycy9kb3ducmV2LnhtbFBLBQYAAAAABAAEAPkAAACRAwAAAAA=&#10;" strokeweight=".7pt"/>
                <v:line id="Line 704" o:spid="_x0000_s1332" style="position:absolute;visibility:visible;mso-wrap-style:squar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vmcQAAADdAAAADwAAAGRycy9kb3ducmV2LnhtbERP22oCMRB9L/gPYYS+FDdbC3VdjaJC&#10;YX1p6+UDhs3sBZPJdpPq9u8bodC3OZzrLNeDNeJKvW8dK3hOUhDEpdMt1wrOp7dJBsIHZI3GMSn4&#10;IQ/r1ehhibl2Nz7Q9RhqEUPY56igCaHLpfRlQxZ94jriyFWutxgi7Gupe7zFcGvkNE1fpcWWY0OD&#10;He0aKi/Hb6vgKTucP4pya6vs/bT/+jTFzJlCqcfxsFmACDSEf/Gfu9Bx/nz6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ZxAAAAN0AAAAPAAAAAAAAAAAA&#10;AAAAAKECAABkcnMvZG93bnJldi54bWxQSwUGAAAAAAQABAD5AAAAkgMAAAAA&#10;" strokeweight=".7pt"/>
                <v:line id="Line 705" o:spid="_x0000_s1333" style="position:absolute;visibility:visible;mso-wrap-style:squar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C37cQAAADdAAAADwAAAGRycy9kb3ducmV2LnhtbERP22oCMRB9L/gPYYS+FDdbKXVdjaJC&#10;YX1p6+UDhs3sBZPJdpPq9u8bodC3OZzrLNeDNeJKvW8dK3hOUhDEpdMt1wrOp7dJBsIHZI3GMSn4&#10;IQ/r1ehhibl2Nz7Q9RhqEUPY56igCaHLpfRlQxZ94jriyFWutxgi7Gupe7zFcGvkNE1fpcWWY0OD&#10;He0aKi/Hb6vgKTucP4pya6vs/bT/+jTFzJlCqcfxsFmACDSEf/Gfu9Bx/nz6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LftxAAAAN0AAAAPAAAAAAAAAAAA&#10;AAAAAKECAABkcnMvZG93bnJldi54bWxQSwUGAAAAAAQABAD5AAAAkgMAAAAA&#10;" strokeweight=".7pt"/>
                <v:line id="Line 706" o:spid="_x0000_s1334" style="position:absolute;visibility:visible;mso-wrap-style:squar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SdsQAAADdAAAADwAAAGRycy9kb3ducmV2LnhtbERP22oCMRB9L/gPYYS+FDdboXVdjaJC&#10;YX1p6+UDhs3sBZPJdpPq9u8bodC3OZzrLNeDNeJKvW8dK3hOUhDEpdMt1wrOp7dJBsIHZI3GMSn4&#10;IQ/r1ehhibl2Nz7Q9RhqEUPY56igCaHLpfRlQxZ94jriyFWutxgi7Gupe7zFcGvkNE1fpcWWY0OD&#10;He0aKi/Hb6vgKTucP4pya6vs/bT/+jTFzJlCqcfxsFmACDSEf/Gfu9Bx/nz6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BJ2xAAAAN0AAAAPAAAAAAAAAAAA&#10;AAAAAKECAABkcnMvZG93bnJldi54bWxQSwUGAAAAAAQABAD5AAAAkgMAAAAA&#10;" strokeweight=".7pt"/>
                <v:line id="Line 707" o:spid="_x0000_s1335" style="position:absolute;visibility:visible;mso-wrap-style:squar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MAcQAAADdAAAADwAAAGRycy9kb3ducmV2LnhtbERPyW7CMBC9V+IfrEHiUoFTDjSEGESR&#10;kNJLW5YPGMWTRdjjEBtI/76uVKm3eXrr5JvBGnGn3reOFbzMEhDEpdMt1wrOp/00BeEDskbjmBR8&#10;k4fNevSUY6bdgw90P4ZaxBD2GSpoQugyKX3ZkEU/cx1x5CrXWwwR9rXUPT5iuDVyniQLabHl2NBg&#10;R7uGysvxZhU8p4fzZ1G+2Sr9OL1fv0zx6kyh1GQ8bFcgAg3hX/znLnScv5wv4P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owBxAAAAN0AAAAPAAAAAAAAAAAA&#10;AAAAAKECAABkcnMvZG93bnJldi54bWxQSwUGAAAAAAQABAD5AAAAkgMAAAAA&#10;" strokeweight=".7pt"/>
                <v:line id="Line 708" o:spid="_x0000_s1336" style="position:absolute;visibility:visible;mso-wrap-style:squar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pmsQAAADdAAAADwAAAGRycy9kb3ducmV2LnhtbERPzWrCQBC+F3yHZYReSt3oQdPoKrVQ&#10;iBdr1AcYsmMS3J1Ns1uNb+8KBW/z8f3OYtVbIy7U+caxgvEoAUFcOt1wpeB4+H5PQfiArNE4JgU3&#10;8rBaDl4WmGl35YIu+1CJGMI+QwV1CG0mpS9rsuhHriWO3Ml1FkOEXSV1h9cYbo2cJMlUWmw4NtTY&#10;0ldN5Xn/ZxW8pcXxJy/X9pRuD5vfnclnzuRKvQ77zzmIQH14iv/duY7zPyYzeHw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imaxAAAAN0AAAAPAAAAAAAAAAAA&#10;AAAAAKECAABkcnMvZG93bnJldi54bWxQSwUGAAAAAAQABAD5AAAAkgMAAAAA&#10;" strokeweight=".7pt"/>
                <v:oval id="Oval 709" o:spid="_x0000_s1337" style="position:absolute;left:7905;top:494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PkcUA&#10;AADdAAAADwAAAGRycy9kb3ducmV2LnhtbESPQWsCMRCF74X+hzCF3mpWkdJdjSIFW0tPVfE8bMbN&#10;4mayJFld/33nUOhthvfmvW+W69F36koxtYENTCcFKOI62JYbA8fD9uUNVMrIFrvAZOBOCdarx4cl&#10;Vjbc+Ieu+9woCeFUoQGXc19pnWpHHtMk9MSinUP0mGWNjbYRbxLuOz0rilftsWVpcNjTu6P6sh+8&#10;gTIWJR/S6Xv42A5f+vzp5vPLaMzz07hZgMo05n/z3/XOCn45E1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4+RxQAAAN0AAAAPAAAAAAAAAAAAAAAAAJgCAABkcnMv&#10;ZG93bnJldi54bWxQSwUGAAAAAAQABAD1AAAAigMAAAAA&#10;" filled="f" strokeweight=".7pt"/>
                <v:group id="Group 710" o:spid="_x0000_s1338"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line id="Line 711" o:spid="_x0000_s1339"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kvccAAADdAAAADwAAAGRycy9kb3ducmV2LnhtbESPQUvDQBCF7wX/wzKCF7GbNlBi7LbY&#10;FFEED1YPHofsmA3NzqbZtU3/fecg9DbDe/PeN8v16Dt1pCG2gQ3Mphko4jrYlhsD318vDwWomJAt&#10;doHJwJkirFc3kyWWNpz4k4671CgJ4ViiAZdSX2oda0ce4zT0xKL9hsFjknVotB3wJOG+0/MsW2iP&#10;LUuDw54qR/V+9+cNvO43utrGTXHvFoefIn/H/KNCY+5ux+cnUInGdDX/X79ZwX/MhV++kRH06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2S9xwAAAN0AAAAPAAAAAAAA&#10;AAAAAAAAAKECAABkcnMvZG93bnJldi54bWxQSwUGAAAAAAQABAD5AAAAlQMAAAAA&#10;" strokeweight=".1pt"/>
                  <v:line id="Line 712" o:spid="_x0000_s1340"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BJsUAAADdAAAADwAAAGRycy9kb3ducmV2LnhtbERPTWvCQBC9F/oflin0UnRjAxJTV6mR&#10;ohQ8GD30OGSn2WB2Nma3Gv+9Wyj0No/3OfPlYFtxod43jhVMxgkI4srphmsFx8PHKAPhA7LG1jEp&#10;uJGH5eLxYY65dlfe06UMtYgh7HNUYELocil9ZciiH7uOOHLfrrcYIuxrqXu8xnDbytckmUqLDccG&#10;gx0VhqpT+WMVbE4rWaz9Knsx0/NXln5iuitQqeen4f0NRKAh/Iv/3Fsd58/SCfx+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vBJsUAAADdAAAADwAAAAAAAAAA&#10;AAAAAAChAgAAZHJzL2Rvd25yZXYueG1sUEsFBgAAAAAEAAQA+QAAAJMDAAAAAA==&#10;" strokeweight=".1pt"/>
                  <v:line id="Line 713" o:spid="_x0000_s1341"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UcUAAADdAAAADwAAAGRycy9kb3ducmV2LnhtbERPTWvCQBC9F/oflin0UnSjAYmpq9SU&#10;ohQ8GD30OGSn2WB2Nma3Gv+9Wyj0No/3OYvVYFtxod43jhVMxgkI4srphmsFx8PHKAPhA7LG1jEp&#10;uJGH1fLxYYG5dlfe06UMtYgh7HNUYELocil9ZciiH7uOOHLfrrcYIuxrqXu8xnDbymmSzKTFhmOD&#10;wY4KQ9Wp/LEKNqe1LN79Onsxs/NXln5iuitQqeen4e0VRKAh/Iv/3Fsd58/TKfx+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fUcUAAADdAAAADwAAAAAAAAAA&#10;AAAAAAChAgAAZHJzL2Rvd25yZXYueG1sUEsFBgAAAAAEAAQA+QAAAJMDAAAAAA==&#10;" strokeweight=".1pt"/>
                  <v:line id="Line 714" o:spid="_x0000_s1342"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6ysQAAADdAAAADwAAAGRycy9kb3ducmV2LnhtbERPTWvCQBC9C/6HZYRepG5sQNLUVTSl&#10;VAQPtR48DtlpNpidTbNbTf+9Kwje5vE+Z77sbSPO1PnasYLpJAFBXDpdc6Xg8P3xnIHwAVlj45gU&#10;/JOH5WI4mGOu3YW/6LwPlYgh7HNUYEJocyl9aciin7iWOHI/rrMYIuwqqTu8xHDbyJckmUmLNccG&#10;gy0VhsrT/s8q+DytZfHu19nYzH6PWbrFdFegUk+jfvUGIlAfHuK7e6Pj/Nc0hd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frKxAAAAN0AAAAPAAAAAAAAAAAA&#10;AAAAAKECAABkcnMvZG93bnJldi54bWxQSwUGAAAAAAQABAD5AAAAkgMAAAAA&#10;" strokeweight=".1pt"/>
                  <v:line id="Line 715" o:spid="_x0000_s1343"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ivsUAAADdAAAADwAAAGRycy9kb3ducmV2LnhtbERPTWvCQBC9C/0PyxR6kbqxKRKjq9RI&#10;sRQ8aD14HLLTbDA7G7Orpv/eLRR6m8f7nPmyt424UudrxwrGowQEcel0zZWCw9f7cwbCB2SNjWNS&#10;8EMelouHwRxz7W68o+s+VCKGsM9RgQmhzaX0pSGLfuRa4sh9u85iiLCrpO7wFsNtI1+SZCIt1hwb&#10;DLZUGCpP+4tVsDmtZLH2q2xoJudjln5iui1QqafH/m0GIlAf/sV/7g8d50/TV/j9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xivsUAAADdAAAADwAAAAAAAAAA&#10;AAAAAAChAgAAZHJzL2Rvd25yZXYueG1sUEsFBgAAAAAEAAQA+QAAAJMDAAAAAA==&#10;" strokeweight=".1pt"/>
                  <v:line id="Line 716" o:spid="_x0000_s1344"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JcUAAADdAAAADwAAAGRycy9kb3ducmV2LnhtbERPTWvCQBC9C/0PyxR6kbqxoRKjq9RI&#10;sRQ8aD14HLLTbDA7G7Orpv/eLRR6m8f7nPmyt424UudrxwrGowQEcel0zZWCw9f7cwbCB2SNjWNS&#10;8EMelouHwRxz7W68o+s+VCKGsM9RgQmhzaX0pSGLfuRa4sh9u85iiLCrpO7wFsNtI1+SZCIt1hwb&#10;DLZUGCpP+4tVsDmtZLH2q2xoJudjln5iui1QqafH/m0GIlAf/sV/7g8d50/TV/j9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JcUAAADdAAAADwAAAAAAAAAA&#10;AAAAAAChAgAAZHJzL2Rvd25yZXYueG1sUEsFBgAAAAAEAAQA+QAAAJMDAAAAAA==&#10;" strokeweight=".1pt"/>
                </v:group>
                <v:line id="Line 717" o:spid="_x0000_s1345" style="position:absolute;visibility:visible;mso-wrap-style:squar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a3MQAAADdAAAADwAAAGRycy9kb3ducmV2LnhtbERP22oCMRB9L/gPYQp9KW62FXS7NYoK&#10;hfXF1ssHDJvZC00m202q698bodC3OZzrzJeDNeJMvW8dK3hJUhDEpdMt1wpOx49xBsIHZI3GMSm4&#10;koflYvQwx1y7C+/pfAi1iCHsc1TQhNDlUvqyIYs+cR1x5CrXWwwR9rXUPV5iuDXyNU2n0mLLsaHB&#10;jjYNld+HX6vgOdufPotybatsd9z+fJli5kyh1NPjsHoHEWgI/+I/d6Hj/LfJ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xrcxAAAAN0AAAAPAAAAAAAAAAAA&#10;AAAAAKECAABkcnMvZG93bnJldi54bWxQSwUGAAAAAAQABAD5AAAAkgMAAAAA&#10;" strokeweight=".7pt"/>
                <v:line id="Line 718" o:spid="_x0000_s1346" style="position:absolute;visibility:visible;mso-wrap-style:squar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R8QAAADdAAAADwAAAGRycy9kb3ducmV2LnhtbERPzWrCQBC+F3yHZYReitloocboKioU&#10;0ktbNQ8wZMckuDsbs1tN375bKPQ2H9/vrDaDNeJGvW8dK5gmKQjiyumWawXl6XWSgfABWaNxTAq+&#10;ycNmPXpYYa7dnQ90O4ZaxBD2OSpoQuhyKX3VkEWfuI44cmfXWwwR9rXUPd5juDVylqYv0mLLsaHB&#10;jvYNVZfjl1XwlB3Kj6La2XP2fnq7fppi7kyh1ON42C5BBBrCv/jPXeg4f/E8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79HxAAAAN0AAAAPAAAAAAAAAAAA&#10;AAAAAKECAABkcnMvZG93bnJldi54bWxQSwUGAAAAAAQABAD5AAAAkgMAAAAA&#10;" strokeweight=".7pt"/>
                <v:group id="Group 719" o:spid="_x0000_s1347"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line id="Line 720" o:spid="_x0000_s1348"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OrsMAAADdAAAADwAAAGRycy9kb3ducmV2LnhtbERP22rCQBB9F/yHZYS+lLrRgo2pq6hQ&#10;iC/eP2DIjkno7mzMbjX9+65Q8G0O5zqzRWeNuFHra8cKRsMEBHHhdM2lgvPp6y0F4QOyRuOYFPyS&#10;h8W835thpt2dD3Q7hlLEEPYZKqhCaDIpfVGRRT90DXHkLq61GCJsS6lbvMdwa+Q4SSbSYs2xocKG&#10;1hUV38cfq+A1PZx3ebGyl3R72lz3Jv9wJlfqZdAtP0EE6sJT/O/OdZw/fZ/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jq7DAAAA3QAAAA8AAAAAAAAAAAAA&#10;AAAAoQIAAGRycy9kb3ducmV2LnhtbFBLBQYAAAAABAAEAPkAAACRAwAAAAA=&#10;" strokeweight=".7pt"/>
                  <v:shape id="Freeform 721" o:spid="_x0000_s1349"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CRsYA&#10;AADdAAAADwAAAGRycy9kb3ducmV2LnhtbESPQWvCQBCF74X+h2UK3upGbcWmriKCEHqQ1vTgcchO&#10;s6HZ2ZhdNf5751DobYb35r1vluvBt+pCfWwCG5iMM1DEVbAN1wa+y93zAlRMyBbbwGTgRhHWq8eH&#10;JeY2XPmLLodUKwnhmKMBl1KXax0rRx7jOHTEov2E3mOSta+17fEq4b7V0yyba48NS4PDjraOqt/D&#10;2Rs4lWHvJ5tz/TorP6j4PM6tK07GjJ6GzTuoREP6N/9dF1bw316EX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zCRsYAAADdAAAADwAAAAAAAAAAAAAAAACYAgAAZHJz&#10;L2Rvd25yZXYueG1sUEsFBgAAAAAEAAQA9QAAAIsDAAAAAA==&#10;" path="m,61r216,59l216,,,61xe" fillcolor="black" stroked="f">
                    <v:path arrowok="t" o:connecttype="custom" o:connectlocs="0,61;216,120;216,0;0,61" o:connectangles="0,0,0,0"/>
                  </v:shape>
                </v:group>
                <v:group id="Group 722" o:spid="_x0000_s1350"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line id="Line 723" o:spid="_x0000_s1351"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vosQAAADdAAAADwAAAGRycy9kb3ducmV2LnhtbERP22oCMRB9L/gPYYS+FDdbKXVdjaJC&#10;YX1p6+UDhs3sBZPJdpPq9u8bodC3OZzrLNeDNeJKvW8dK3hOUhDEpdMt1wrOp7dJBsIHZI3GMSn4&#10;IQ/r1ehhibl2Nz7Q9RhqEUPY56igCaHLpfRlQxZ94jriyFWutxgi7Gupe7zFcGvkNE1fpcWWY0OD&#10;He0aKi/Hb6vgKTucP4pya6vs/bT/+jTFzJlCqcfxsFmACDSEf/Gfu9Bx/vxlC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ixAAAAN0AAAAPAAAAAAAAAAAA&#10;AAAAAKECAABkcnMvZG93bnJldi54bWxQSwUGAAAAAAQABAD5AAAAkgMAAAAA&#10;" strokeweight=".7pt"/>
                  <v:shape id="Freeform 724" o:spid="_x0000_s1352"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Mz8QA&#10;AADdAAAADwAAAGRycy9kb3ducmV2LnhtbERPTWvCQBC9C/6HZQRvulsV26auEgWhBxWqHnocstMk&#10;mJ0N2TVJ/71bKHibx/uc1aa3lWip8aVjDS9TBYI4c6bkXMP1sp+8gfAB2WDlmDT8kofNejhYYWJc&#10;x1/UnkMuYgj7BDUUIdSJlD4ryKKfupo4cj+usRgibHJpGuxiuK3kTKmltFhybCiwpl1B2e18txrS&#10;7rDL29el2l6Plztt1Xd6Oy20Ho/69ANEoD48xf/uTxPnvy/m8PdNP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zM/EAAAA3QAAAA8AAAAAAAAAAAAAAAAAmAIAAGRycy9k&#10;b3ducmV2LnhtbFBLBQYAAAAABAAEAPUAAACJAwAAAAA=&#10;" path="m217,61l,,,120,217,61xe" fillcolor="black" stroked="f">
                    <v:path arrowok="t" o:connecttype="custom" o:connectlocs="217,61;0,0;0,120;217,61" o:connectangles="0,0,0,0"/>
                  </v:shape>
                </v:group>
                <v:rect id="Rectangle 725" o:spid="_x0000_s1353" style="position:absolute;left:7562;top:266;width:14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rsidR="005961AB" w:rsidRPr="004B23F2" w:rsidRDefault="005961AB" w:rsidP="0071794B">
                        <w:r w:rsidRPr="004B23F2">
                          <w:rPr>
                            <w:color w:val="000000"/>
                            <w:sz w:val="14"/>
                            <w:szCs w:val="14"/>
                          </w:rPr>
                          <w:t>200</w:t>
                        </w:r>
                      </w:p>
                    </w:txbxContent>
                  </v:textbox>
                </v:rect>
                <v:line id="Line 726" o:spid="_x0000_s1354" style="position:absolute;flip:y;visibility:visible;mso-wrap-style:squar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uksQAAADdAAAADwAAAGRycy9kb3ducmV2LnhtbERPTWvCQBC9F/wPywi91Y3FlDa6igoR&#10;b6WmSL2N2TEJ7s6m2a2m/94VCr3N433ObNFbIy7U+caxgvEoAUFcOt1wpeCzyJ9eQfiArNE4JgW/&#10;5GExHzzMMNPuyh902YVKxBD2GSqoQ2gzKX1Zk0U/ci1x5E6usxgi7CqpO7zGcGvkc5K8SIsNx4Ya&#10;W1rXVJ53P1ZBYTa0f88L3a4O+PW9LffmmG6Uehz2yymIQH34F/+5tzrOf5uk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W6SxAAAAN0AAAAPAAAAAAAAAAAA&#10;AAAAAKECAABkcnMvZG93bnJldi54bWxQSwUGAAAAAAQABAD5AAAAkgMAAAAA&#10;" strokeweight=".7pt"/>
                <v:line id="Line 727" o:spid="_x0000_s1355" style="position:absolute;flip:y;visibility:visible;mso-wrap-style:squar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w5cMAAADdAAAADwAAAGRycy9kb3ducmV2LnhtbERPTWsCMRC9C/0PYQreNGtRaVejtILi&#10;TXSL1Nu4GXcXk8l2E3X990Yo9DaP9znTeWuNuFLjK8cKBv0EBHHudMWFgu9s2XsH4QOyRuOYFNzJ&#10;w3z20pliqt2Nt3TdhULEEPYpKihDqFMpfV6SRd93NXHkTq6xGCJsCqkbvMVwa+RbkoylxYpjQ4k1&#10;LUrKz7uLVZCZFe03y0zXXwf8+V3ne3McrZTqvrafExCB2vAv/nOvdZz/MRzD85t4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78OXDAAAA3QAAAA8AAAAAAAAAAAAA&#10;AAAAoQIAAGRycy9kb3ducmV2LnhtbFBLBQYAAAAABAAEAPkAAACRAwAAAAA=&#10;" strokeweight=".7pt"/>
                <v:line id="Line 728" o:spid="_x0000_s1356" style="position:absolute;flip:y;visibility:visible;mso-wrap-style:squar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fsQAAADdAAAADwAAAGRycy9kb3ducmV2LnhtbERPS2sCMRC+F/wPYQRvNWvxUbdGsQXF&#10;m9QVqbfpZtxdTCbbTdTtv28Eobf5+J4zW7TWiCs1vnKsYNBPQBDnTldcKNhnq+dXED4gazSOScEv&#10;eVjMO08zTLW78Sddd6EQMYR9igrKEOpUSp+XZNH3XU0cuZNrLIYIm0LqBm8x3Br5kiRjabHi2FBi&#10;TR8l5efdxSrIzJoO21Wm6/cjfv1s8oP5Hq2V6nXb5RuIQG34Fz/cGx3nT4cTu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1V+xAAAAN0AAAAPAAAAAAAAAAAA&#10;AAAAAKECAABkcnMvZG93bnJldi54bWxQSwUGAAAAAAQABAD5AAAAkgMAAAAA&#10;" strokeweight=".7pt"/>
                <v:line id="Line 729" o:spid="_x0000_s1357" style="position:absolute;visibility:visible;mso-wrap-style:squar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SMgAAADdAAAADwAAAGRycy9kb3ducmV2LnhtbESPzU7DQAyE70i8w8qVeqnoplVVQui2&#10;AiSkcAH68wBW1k2i7nrT7NKmb48PSNxszXjm82ozeKcu1Mc2sIHZNANFXAXbcm3gsH9/yEHFhGzR&#10;BSYDN4qwWd/frbCw4cpbuuxSrSSEY4EGmpS6QutYNeQxTkNHLNox9B6TrH2tbY9XCfdOz7NsqT22&#10;LA0NdvTWUHXa/XgDk3x7+CqrV3/MP/cf529XPgZXGjMeDS/PoBIN6d/8d11awX9aCK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YSMgAAADdAAAADwAAAAAA&#10;AAAAAAAAAAChAgAAZHJzL2Rvd25yZXYueG1sUEsFBgAAAAAEAAQA+QAAAJYDAAAAAA==&#10;" strokeweight=".7pt"/>
                <v:line id="Line 730" o:spid="_x0000_s1358" style="position:absolute;visibility:visible;mso-wrap-style:squar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908MAAADdAAAADwAAAGRycy9kb3ducmV2LnhtbERP22rCQBB9F/yHZYS+lLpRio2pq6hQ&#10;iC/eP2DIjkno7mzMbjX9+65Q8G0O5zqzRWeNuFHra8cKRsMEBHHhdM2lgvPp6y0F4QOyRuOYFPyS&#10;h8W835thpt2dD3Q7hlLEEPYZKqhCaDIpfVGRRT90DXHkLq61GCJsS6lbvMdwa+Q4SSbSYs2xocKG&#10;1hUV38cfq+A1PZx3ebGyl3R72lz3Jv9wJlfqZdAtP0EE6sJT/O/OdZw/fZ/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e/dPDAAAA3QAAAA8AAAAAAAAAAAAA&#10;AAAAoQIAAGRycy9kb3ducmV2LnhtbFBLBQYAAAAABAAEAPkAAACRAwAAAAA=&#10;" strokeweight=".7pt"/>
                <v:rect id="Rectangle 731" o:spid="_x0000_s1359" style="position:absolute;left:27415;top:9588;width:2191;height:21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6IMUA&#10;AADdAAAADwAAAGRycy9kb3ducmV2LnhtbESPQWvCQBCF74X+h2UKXkrdVFBs6irSKtSbpv6AITsm&#10;wexs2N3G6K93DgVvM7w3732zWA2uVT2F2Hg28D7OQBGX3jZcGTj+bt/moGJCtth6JgNXirBaPj8t&#10;MLf+wgfqi1QpCeGYo4E6pS7XOpY1OYxj3xGLdvLBYZI1VNoGvEi4a/Uky2baYcPSUGNHXzWV5+LP&#10;GQjFrN9/H19vZdqtN55oOm82O2NGL8P6E1SiIT3M/9c/VvA/ps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ogxQAAAN0AAAAPAAAAAAAAAAAAAAAAAJgCAABkcnMv&#10;ZG93bnJldi54bWxQSwUGAAAAAAQABAD1AAAAigMAAAAA&#10;" filled="f" stroked="f">
                  <v:textbox style="layout-flow:vertical;mso-layout-flow-alt:bottom-to-top" inset="0,0,0,0">
                    <w:txbxContent>
                      <w:p w:rsidR="005961AB" w:rsidRPr="004B23F2" w:rsidRDefault="005961AB" w:rsidP="0071794B">
                        <w:pPr>
                          <w:spacing w:line="199" w:lineRule="auto"/>
                        </w:pPr>
                        <w:r>
                          <w:rPr>
                            <w:color w:val="000000"/>
                            <w:sz w:val="14"/>
                            <w:szCs w:val="14"/>
                          </w:rPr>
                          <w:t>1,</w:t>
                        </w:r>
                        <w:r w:rsidRPr="004B23F2">
                          <w:rPr>
                            <w:color w:val="000000"/>
                            <w:sz w:val="14"/>
                            <w:szCs w:val="14"/>
                          </w:rPr>
                          <w:t>000</w:t>
                        </w:r>
                      </w:p>
                    </w:txbxContent>
                  </v:textbox>
                </v:rect>
                <v:line id="Line 732" o:spid="_x0000_s1360" style="position:absolute;flip:y;visibility:visible;mso-wrap-style:squar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TMIAAADdAAAADwAAAGRycy9kb3ducmV2LnhtbERPTYvCMBC9C/sfwix401RB2a1GcRcU&#10;b7JWZL2NzdgWk0ltotZ/bxYWvM3jfc503lojbtT4yrGCQT8BQZw7XXGhYJctex8gfEDWaByTggd5&#10;mM/eOlNMtbvzD922oRAxhH2KCsoQ6lRKn5dk0fddTRy5k2sshgibQuoG7zHcGjlMkrG0WHFsKLGm&#10;75Ly8/ZqFWRmRfvNMtP11wF/L+t8b46jlVLd93YxARGoDS/xv3ut4/zP0Q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v+TMIAAADdAAAADwAAAAAAAAAAAAAA&#10;AAChAgAAZHJzL2Rvd25yZXYueG1sUEsFBgAAAAAEAAQA+QAAAJADAAAAAA==&#10;" strokeweight=".7pt"/>
                <v:shape id="Arc 733" o:spid="_x0000_s1361" style="position:absolute;left:37795;top:17125;width:1524;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o8MA&#10;AADdAAAADwAAAGRycy9kb3ducmV2LnhtbERPS2sCMRC+C/6HMII3zVZQ2q1R2qKsJ6vb0vY4bGYf&#10;uJksSdT135tCobf5+J6zXPemFRdyvrGs4GGagCAurG64UvD5sZ08gvABWWNrmRTcyMN6NRwsMdX2&#10;yke65KESMYR9igrqELpUSl/UZNBPbUccudI6gyFCV0nt8BrDTStnSbKQBhuODTV29FZTccrPRsHh&#10;NWuyL/dT7LN3PJVlSL7dcaPUeNS/PIMI1Id/8Z97p+P8p/kM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o8MAAADdAAAADwAAAAAAAAAAAAAAAACYAgAAZHJzL2Rv&#10;d25yZXYueG1sUEsFBgAAAAAEAAQA9QAAAIgDAAAAAA==&#10;" path="m21600,21600nfc9670,21600,,11929,,em21600,21600nsc9670,21600,,11929,,l21600,r,21600xe" filled="f" strokeweight=".7pt">
                  <v:path arrowok="t" o:extrusionok="f" o:connecttype="custom" o:connectlocs="152400,17145;0,0;152400,0" o:connectangles="0,0,0"/>
                </v:shape>
                <v:shape id="Arc 734" o:spid="_x0000_s1362" style="position:absolute;left:39077;top:17030;width:680;height:261;visibility:visible;mso-wrap-style:square;v-text-anchor:top" coordsize="217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d8QA&#10;AADdAAAADwAAAGRycy9kb3ducmV2LnhtbERPTWvCQBC9C/6HZYTedKNFsamrSEUUeiiNAa/T7JiE&#10;ZmfT3dWk/fXdgtDbPN7nrDa9acSNnK8tK5hOEhDEhdU1lwry0368BOEDssbGMin4Jg+b9XCwwlTb&#10;jt/ploVSxBD2KSqoQmhTKX1RkUE/sS1x5C7WGQwRulJqh10MN42cJclCGqw5NlTY0ktFxWd2NQou&#10;za4rsjyfvbn+/PpT68PHlz8r9TDqt88gAvXhX3x3H3Wc/zR/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GXfEAAAA3QAAAA8AAAAAAAAAAAAAAAAAmAIAAGRycy9k&#10;b3ducmV2LnhtbFBLBQYAAAAABAAEAPUAAACJAwAAAAA=&#10;" path="m21775,nfc21775,11929,12104,21600,175,21600v-59,,-117,-1,-176,-1em21775,nsc21775,11929,12104,21600,175,21600v-59,,-117,-1,-176,-1l175,,21775,xe" filled="f" strokeweight=".7pt">
                  <v:path arrowok="t" o:extrusionok="f" o:connecttype="custom" o:connectlocs="67945,0;0,26034;546,0" o:connectangles="0,0,0"/>
                </v:shape>
                <v:group id="Group 735" o:spid="_x0000_s1363"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line id="Line 736" o:spid="_x0000_s1364"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T8MAAADdAAAADwAAAGRycy9kb3ducmV2LnhtbERPTWvCQBC9C/6HZYTedGMhRVPXoELE&#10;W6kRaW/T7DQJ3Z1Ns1tN/323IHibx/ucVT5YIy7U+9axgvksAUFcOd1yreBUFtMFCB+QNRrHpOCX&#10;POTr8WiFmXZXfqXLMdQihrDPUEETQpdJ6auGLPqZ64gj9+l6iyHCvpa6x2sMt0Y+JsmTtNhybGiw&#10;o11D1dfxxyoozZ7OL0Wpu+07vn0fqrP5SPdKPUyGzTOIQEO4i2/ug47zl2kK/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w+E/DAAAA3QAAAA8AAAAAAAAAAAAA&#10;AAAAoQIAAGRycy9kb3ducmV2LnhtbFBLBQYAAAAABAAEAPkAAACRAwAAAAA=&#10;" strokeweight=".7pt"/>
                  <v:shape id="Freeform 737" o:spid="_x0000_s1365"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xzMMA&#10;AADdAAAADwAAAGRycy9kb3ducmV2LnhtbERP3WrCMBS+H/gO4Qy809TJxNWmIkPHmKis+gCH5qwp&#10;NielyWz39stA2N35+H5Pth5sI27U+dqxgtk0AUFcOl1zpeBy3k2WIHxA1tg4JgU/5GGdjx4yTLXr&#10;+ZNuRahEDGGfogITQptK6UtDFv3UtcSR+3KdxRBhV0ndYR/DbSOfkmQhLdYcGwy29GqovBbfVsHZ&#10;HIq3MNu7D2nmJ+yPV7svtkqNH4fNCkSgIfyL7+53Hee/PC/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1xzMMAAADdAAAADwAAAAAAAAAAAAAAAACYAgAAZHJzL2Rv&#10;d25yZXYueG1sUEsFBgAAAAAEAAQA9QAAAIgDAAAAAA==&#10;" path="m225,11l,,29,115,225,11xe" fillcolor="black" stroked="f">
                    <v:path arrowok="t" o:connecttype="custom" o:connectlocs="225,11;0,0;29,115;225,11" o:connectangles="0,0,0,0"/>
                  </v:shape>
                </v:group>
                <v:rect id="Rectangle 738" o:spid="_x0000_s1366" style="position:absolute;left:20223;top:24843;width:1454;height:145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iVMMA&#10;AADdAAAADwAAAGRycy9kb3ducmV2LnhtbERPzWrCQBC+C32HZQq9SN20oE1TN0Gqgt5s6gMM2WkS&#10;mp0Nu2tM+/SuIHibj+93lsVoOjGQ861lBS+zBARxZXXLtYLj9/Y5BeEDssbOMin4Iw9F/jBZYqbt&#10;mb9oKEMtYgj7DBU0IfSZlL5qyKCf2Z44cj/WGQwRulpqh+cYbjr5miQLabDl2NBgT58NVb/lyShw&#10;5WI4rI/T/yrsVxtLNE/bzV6pp8dx9QEi0Bju4pt7p+P89/kbXL+JJ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iVMMAAADdAAAADwAAAAAAAAAAAAAAAACYAgAAZHJzL2Rv&#10;d25yZXYueG1sUEsFBgAAAAAEAAQA9QAAAIgDAAAAAA==&#10;" filled="f" stroked="f">
                  <v:textbox style="layout-flow:vertical;mso-layout-flow-alt:bottom-to-top" inset="0,0,0,0">
                    <w:txbxContent>
                      <w:p w:rsidR="005961AB" w:rsidRPr="004B23F2" w:rsidRDefault="005961AB" w:rsidP="0071794B">
                        <w:pPr>
                          <w:spacing w:line="199" w:lineRule="auto"/>
                        </w:pPr>
                        <w:r w:rsidRPr="004B23F2">
                          <w:rPr>
                            <w:color w:val="000000"/>
                            <w:sz w:val="14"/>
                            <w:szCs w:val="14"/>
                          </w:rPr>
                          <w:t>750</w:t>
                        </w:r>
                      </w:p>
                    </w:txbxContent>
                  </v:textbox>
                </v:rect>
                <v:rect id="Rectangle 739" o:spid="_x0000_s1367" style="position:absolute;left:36785;top:30010;width:14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5961AB" w:rsidRPr="004B23F2" w:rsidRDefault="005961AB" w:rsidP="0071794B">
                        <w:r>
                          <w:rPr>
                            <w:color w:val="000000"/>
                            <w:sz w:val="14"/>
                          </w:rPr>
                          <w:t>800</w:t>
                        </w:r>
                      </w:p>
                    </w:txbxContent>
                  </v:textbox>
                </v:rect>
                <w10:anchorlock/>
              </v:group>
            </w:pict>
          </mc:Fallback>
        </mc:AlternateContent>
      </w:r>
    </w:p>
    <w:p w:rsidR="0071794B" w:rsidRPr="0071794B" w:rsidRDefault="0071794B" w:rsidP="0071794B">
      <w:pPr>
        <w:pStyle w:val="SingleTxt"/>
        <w:tabs>
          <w:tab w:val="clear" w:pos="2218"/>
          <w:tab w:val="left" w:pos="2430"/>
        </w:tabs>
        <w:spacing w:after="0" w:line="120" w:lineRule="exact"/>
        <w:ind w:left="2433" w:hanging="1166"/>
        <w:rPr>
          <w:sz w:val="10"/>
        </w:rPr>
      </w:pPr>
    </w:p>
    <w:p w:rsidR="0071794B" w:rsidRPr="0071794B" w:rsidRDefault="0071794B" w:rsidP="0071794B">
      <w:pPr>
        <w:pStyle w:val="SingleTxt"/>
        <w:tabs>
          <w:tab w:val="clear" w:pos="2218"/>
          <w:tab w:val="left" w:pos="2430"/>
        </w:tabs>
        <w:spacing w:after="0" w:line="120" w:lineRule="exact"/>
        <w:ind w:left="2433" w:hanging="1166"/>
        <w:rPr>
          <w:sz w:val="10"/>
        </w:rPr>
      </w:pPr>
    </w:p>
    <w:p w:rsidR="0071794B" w:rsidRDefault="0071794B" w:rsidP="008978DD">
      <w:pPr>
        <w:pStyle w:val="SingleTxt"/>
        <w:tabs>
          <w:tab w:val="clear" w:pos="2218"/>
          <w:tab w:val="left" w:pos="2430"/>
        </w:tabs>
        <w:ind w:left="2433" w:hanging="1166"/>
      </w:pPr>
      <w:r w:rsidRPr="00A10303">
        <w:rPr>
          <w:bCs/>
        </w:rPr>
        <w:t>6.3.2.1.2</w:t>
      </w:r>
      <w:r>
        <w:tab/>
        <w:t xml:space="preserve">Центр удара маятника совмещают с центром сферы, образующей ударную часть. Расстояние </w:t>
      </w:r>
      <w:r w:rsidR="00FF407A">
        <w:t>«</w:t>
      </w:r>
      <w:r>
        <w:t>1</w:t>
      </w:r>
      <w:r w:rsidR="00FF407A">
        <w:t>»</w:t>
      </w:r>
      <w:r>
        <w:t xml:space="preserve"> от центра сферы до оси вращения в плоскости падения составляет 1 м ± 5 мм. Приведенная масса мая</w:t>
      </w:r>
      <w:r>
        <w:t>т</w:t>
      </w:r>
      <w:r>
        <w:t xml:space="preserve">ника − </w:t>
      </w:r>
      <w:proofErr w:type="spellStart"/>
      <w:r>
        <w:t>m</w:t>
      </w:r>
      <w:r w:rsidRPr="00277416">
        <w:rPr>
          <w:vertAlign w:val="subscript"/>
        </w:rPr>
        <w:t>o</w:t>
      </w:r>
      <w:proofErr w:type="spellEnd"/>
      <w:r>
        <w:t xml:space="preserve"> = 6,8 ± 0,05 кг. Отношение </w:t>
      </w:r>
      <w:proofErr w:type="spellStart"/>
      <w:r>
        <w:t>m</w:t>
      </w:r>
      <w:r w:rsidRPr="00277416">
        <w:rPr>
          <w:vertAlign w:val="subscript"/>
        </w:rPr>
        <w:t>o</w:t>
      </w:r>
      <w:proofErr w:type="spellEnd"/>
      <w:r>
        <w:t xml:space="preserve"> к общей массе m маятника и к расстоянию d между центром тяжести маятника и его осью вращ</w:t>
      </w:r>
      <w:r>
        <w:t>е</w:t>
      </w:r>
      <w:r>
        <w:t>ния выражают следующей формулой:</w:t>
      </w:r>
    </w:p>
    <w:bookmarkStart w:id="1" w:name="_MON_1390747071"/>
    <w:bookmarkEnd w:id="1"/>
    <w:p w:rsidR="0071794B" w:rsidRDefault="0071794B" w:rsidP="0071794B">
      <w:pPr>
        <w:pStyle w:val="SingleTxt"/>
        <w:tabs>
          <w:tab w:val="clear" w:pos="2218"/>
          <w:tab w:val="left" w:pos="2430"/>
        </w:tabs>
        <w:spacing w:line="240" w:lineRule="auto"/>
        <w:ind w:left="2433" w:hanging="1166"/>
        <w:jc w:val="center"/>
      </w:pPr>
      <w:r>
        <w:object w:dxaOrig="1103" w:dyaOrig="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0pt" o:ole="" fillcolor="window">
            <v:imagedata r:id="rId32" o:title=""/>
          </v:shape>
          <o:OLEObject Type="Embed" ProgID="Word.Picture.8" ShapeID="_x0000_i1025" DrawAspect="Content" ObjectID="_1508595130" r:id="rId33"/>
        </w:object>
      </w:r>
    </w:p>
    <w:p w:rsidR="0071794B" w:rsidRPr="0071794B" w:rsidRDefault="0071794B" w:rsidP="0071794B">
      <w:pPr>
        <w:pStyle w:val="SingleTxt"/>
        <w:tabs>
          <w:tab w:val="clear" w:pos="2218"/>
          <w:tab w:val="left" w:pos="2430"/>
        </w:tabs>
        <w:spacing w:after="0" w:line="120" w:lineRule="exact"/>
        <w:ind w:left="2433" w:hanging="1166"/>
        <w:rPr>
          <w:sz w:val="10"/>
        </w:rPr>
      </w:pPr>
    </w:p>
    <w:p w:rsidR="0071794B" w:rsidRPr="0071794B" w:rsidRDefault="0071794B" w:rsidP="0071794B">
      <w:pPr>
        <w:pStyle w:val="SingleTxt"/>
        <w:tabs>
          <w:tab w:val="clear" w:pos="2218"/>
          <w:tab w:val="left" w:pos="2430"/>
        </w:tabs>
        <w:ind w:left="2433" w:hanging="1166"/>
      </w:pPr>
      <w:r w:rsidRPr="0071794B">
        <w:t>6.3.2.2</w:t>
      </w:r>
      <w:r w:rsidRPr="0071794B">
        <w:tab/>
        <w:t>Описание испытания</w:t>
      </w:r>
    </w:p>
    <w:p w:rsidR="0071794B" w:rsidRPr="0071794B" w:rsidRDefault="0071794B" w:rsidP="0071794B">
      <w:pPr>
        <w:pStyle w:val="SingleTxt"/>
        <w:tabs>
          <w:tab w:val="clear" w:pos="2218"/>
          <w:tab w:val="left" w:pos="2430"/>
        </w:tabs>
        <w:ind w:left="2433" w:hanging="1166"/>
      </w:pPr>
      <w:r w:rsidRPr="0071794B">
        <w:t>6.3.2.2.1</w:t>
      </w:r>
      <w:r w:rsidRPr="0071794B">
        <w:tab/>
        <w:t>Порядок установки устройства непрямого обзора на опоре должен соответствовать рекомендации изготовителя устройства или в соо</w:t>
      </w:r>
      <w:r w:rsidRPr="0071794B">
        <w:t>т</w:t>
      </w:r>
      <w:r w:rsidRPr="0071794B">
        <w:t>ветствующих случаях изготовителя транспортного средства.</w:t>
      </w:r>
    </w:p>
    <w:p w:rsidR="0071794B" w:rsidRPr="0071794B" w:rsidRDefault="0071794B" w:rsidP="0071794B">
      <w:pPr>
        <w:pStyle w:val="SingleTxt"/>
        <w:tabs>
          <w:tab w:val="clear" w:pos="2218"/>
          <w:tab w:val="left" w:pos="2430"/>
        </w:tabs>
        <w:ind w:left="2433" w:hanging="1166"/>
      </w:pPr>
      <w:r w:rsidRPr="0071794B">
        <w:t>6.3.2.2.2</w:t>
      </w:r>
      <w:r w:rsidRPr="0071794B">
        <w:tab/>
        <w:t>Размещение устройства непрямого обзора для испытания</w:t>
      </w:r>
    </w:p>
    <w:p w:rsidR="0071794B" w:rsidRPr="0071794B" w:rsidRDefault="0071794B" w:rsidP="0071794B">
      <w:pPr>
        <w:pStyle w:val="SingleTxt"/>
        <w:tabs>
          <w:tab w:val="clear" w:pos="2218"/>
          <w:tab w:val="left" w:pos="2430"/>
        </w:tabs>
        <w:ind w:left="2433" w:hanging="1166"/>
      </w:pPr>
      <w:r w:rsidRPr="0071794B">
        <w:t>6.3.2.2.2.1</w:t>
      </w:r>
      <w:r w:rsidRPr="0071794B">
        <w:tab/>
        <w:t>Устройства непрямого обзора размещают на испытательном маятн</w:t>
      </w:r>
      <w:r w:rsidRPr="0071794B">
        <w:t>и</w:t>
      </w:r>
      <w:r w:rsidRPr="0071794B">
        <w:t>ковом устройстве таким образом, чтобы оси, находящиеся в гор</w:t>
      </w:r>
      <w:r w:rsidRPr="0071794B">
        <w:t>и</w:t>
      </w:r>
      <w:r w:rsidRPr="0071794B">
        <w:t>зонтальном и вертикальном положении при установке зеркала на транспортное средство в соответствии с монтажными инструкциями подателя заявки, были в том же положении.</w:t>
      </w:r>
    </w:p>
    <w:p w:rsidR="0071794B" w:rsidRPr="0071794B" w:rsidRDefault="00730F29" w:rsidP="0071794B">
      <w:pPr>
        <w:pStyle w:val="SingleTxt"/>
        <w:tabs>
          <w:tab w:val="clear" w:pos="2218"/>
          <w:tab w:val="left" w:pos="2430"/>
        </w:tabs>
        <w:ind w:left="2433" w:hanging="1166"/>
      </w:pPr>
      <w:r>
        <w:br w:type="page"/>
      </w:r>
      <w:r w:rsidR="0071794B" w:rsidRPr="0071794B">
        <w:lastRenderedPageBreak/>
        <w:t>6.3.2.2.2.2</w:t>
      </w:r>
      <w:proofErr w:type="gramStart"/>
      <w:r w:rsidR="0071794B" w:rsidRPr="0071794B">
        <w:tab/>
        <w:t>Е</w:t>
      </w:r>
      <w:proofErr w:type="gramEnd"/>
      <w:r w:rsidR="0071794B" w:rsidRPr="0071794B">
        <w:t>сли устройство непрямого обзора регулируется по отношению к основанию, то во время испытания оно должно находиться в наиб</w:t>
      </w:r>
      <w:r w:rsidR="0071794B" w:rsidRPr="0071794B">
        <w:t>о</w:t>
      </w:r>
      <w:r w:rsidR="0071794B" w:rsidRPr="0071794B">
        <w:t>лее неблагоприятном положении для отклонения в пределах регул</w:t>
      </w:r>
      <w:r w:rsidR="0071794B" w:rsidRPr="0071794B">
        <w:t>и</w:t>
      </w:r>
      <w:r w:rsidR="0071794B" w:rsidRPr="0071794B">
        <w:t>ровки, предусмотренной подателям заявки.</w:t>
      </w:r>
    </w:p>
    <w:p w:rsidR="0071794B" w:rsidRPr="0071794B" w:rsidRDefault="0071794B" w:rsidP="0071794B">
      <w:pPr>
        <w:pStyle w:val="SingleTxt"/>
        <w:tabs>
          <w:tab w:val="clear" w:pos="2218"/>
          <w:tab w:val="left" w:pos="2430"/>
        </w:tabs>
        <w:ind w:left="2433" w:hanging="1166"/>
      </w:pPr>
      <w:r w:rsidRPr="0071794B">
        <w:t>6.3.2.2.2.3</w:t>
      </w:r>
      <w:proofErr w:type="gramStart"/>
      <w:r w:rsidRPr="0071794B">
        <w:tab/>
        <w:t>Е</w:t>
      </w:r>
      <w:proofErr w:type="gramEnd"/>
      <w:r w:rsidRPr="0071794B">
        <w:t>сли в устройстве непрямого обзора предусмотрено устройство р</w:t>
      </w:r>
      <w:r w:rsidRPr="0071794B">
        <w:t>е</w:t>
      </w:r>
      <w:r w:rsidRPr="0071794B">
        <w:t>гулировки расстояния по отношению к основанию, то это устро</w:t>
      </w:r>
      <w:r w:rsidRPr="0071794B">
        <w:t>й</w:t>
      </w:r>
      <w:r w:rsidRPr="0071794B">
        <w:t>ство должно быть установлено таким образом, чтобы расстояние между защитным корпусом и основанием было минимальным.</w:t>
      </w:r>
    </w:p>
    <w:p w:rsidR="0071794B" w:rsidRPr="0071794B" w:rsidRDefault="0071794B" w:rsidP="0071794B">
      <w:pPr>
        <w:pStyle w:val="SingleTxt"/>
        <w:tabs>
          <w:tab w:val="clear" w:pos="2218"/>
          <w:tab w:val="left" w:pos="2430"/>
        </w:tabs>
        <w:ind w:left="2433" w:hanging="1166"/>
      </w:pPr>
      <w:r w:rsidRPr="0071794B">
        <w:t>6.3.2.2.2.4</w:t>
      </w:r>
      <w:proofErr w:type="gramStart"/>
      <w:r w:rsidRPr="0071794B">
        <w:tab/>
        <w:t>В</w:t>
      </w:r>
      <w:proofErr w:type="gramEnd"/>
      <w:r w:rsidRPr="0071794B">
        <w:t xml:space="preserve"> случае зеркал, если отражающая поверхность подвижна в пред</w:t>
      </w:r>
      <w:r w:rsidRPr="0071794B">
        <w:t>е</w:t>
      </w:r>
      <w:r w:rsidRPr="0071794B">
        <w:t>лах защитного корпуса, то регулировка должна быть такой, чтобы ее верхний угол, наиболее удаленный от транспортного средства, нах</w:t>
      </w:r>
      <w:r w:rsidRPr="0071794B">
        <w:t>о</w:t>
      </w:r>
      <w:r w:rsidRPr="0071794B">
        <w:t>дился в положении, наиболее удаленном по отношению к защитному корпусу.</w:t>
      </w:r>
    </w:p>
    <w:p w:rsidR="0071794B" w:rsidRPr="0071794B" w:rsidRDefault="0071794B" w:rsidP="0071794B">
      <w:pPr>
        <w:pStyle w:val="SingleTxt"/>
        <w:tabs>
          <w:tab w:val="clear" w:pos="2218"/>
          <w:tab w:val="left" w:pos="2430"/>
        </w:tabs>
        <w:ind w:left="2433" w:hanging="1166"/>
      </w:pPr>
      <w:r w:rsidRPr="0071794B">
        <w:t>6.3.2.2.3</w:t>
      </w:r>
      <w:proofErr w:type="gramStart"/>
      <w:r w:rsidRPr="0071794B">
        <w:tab/>
        <w:t>В</w:t>
      </w:r>
      <w:proofErr w:type="gramEnd"/>
      <w:r w:rsidRPr="0071794B">
        <w:t xml:space="preserve"> случае зеркал, за исключением испытания 2 зеркал класса I (см. пункт 6.3.2.2.7.1 ниже), в случаях, когда маятник находится в вертикальном положении, горизонтальная и продольная вертикал</w:t>
      </w:r>
      <w:r w:rsidRPr="0071794B">
        <w:t>ь</w:t>
      </w:r>
      <w:r w:rsidRPr="0071794B">
        <w:t>ная плоскости, проходящие через центр ударной части, должны пр</w:t>
      </w:r>
      <w:r w:rsidRPr="0071794B">
        <w:t>о</w:t>
      </w:r>
      <w:r w:rsidRPr="0071794B">
        <w:t>ходить через центр отражающей поверхности, определенной в пун</w:t>
      </w:r>
      <w:r w:rsidRPr="0071794B">
        <w:t>к</w:t>
      </w:r>
      <w:r w:rsidRPr="0071794B">
        <w:t>те 2.1.1.10 настоящих Правил. Продольное направление колебания маятника должно быть параллельно продольной средней плоскости транспортного средства.</w:t>
      </w:r>
    </w:p>
    <w:p w:rsidR="0071794B" w:rsidRPr="0071794B" w:rsidRDefault="0071794B" w:rsidP="0071794B">
      <w:pPr>
        <w:pStyle w:val="SingleTxt"/>
        <w:tabs>
          <w:tab w:val="clear" w:pos="2218"/>
          <w:tab w:val="left" w:pos="2430"/>
        </w:tabs>
        <w:ind w:left="2433" w:hanging="1166"/>
      </w:pPr>
      <w:r w:rsidRPr="0071794B">
        <w:t>6.3.2.2.4</w:t>
      </w:r>
      <w:proofErr w:type="gramStart"/>
      <w:r w:rsidRPr="0071794B">
        <w:tab/>
        <w:t>В</w:t>
      </w:r>
      <w:proofErr w:type="gramEnd"/>
      <w:r w:rsidRPr="0071794B">
        <w:t xml:space="preserve"> случае систем видеокамеры/монитора, когда маятник находится в вертикальном положении, горизонтальная и продольная вертикал</w:t>
      </w:r>
      <w:r w:rsidRPr="0071794B">
        <w:t>ь</w:t>
      </w:r>
      <w:r w:rsidRPr="0071794B">
        <w:t>ная плоскости, проходящие через центр ударной части, должны пр</w:t>
      </w:r>
      <w:r w:rsidRPr="0071794B">
        <w:t>о</w:t>
      </w:r>
      <w:r w:rsidRPr="0071794B">
        <w:t>ходить через центр объектива либо прозрачной защитной части п</w:t>
      </w:r>
      <w:r w:rsidRPr="0071794B">
        <w:t>е</w:t>
      </w:r>
      <w:r w:rsidRPr="0071794B">
        <w:t>ред объективом. Продольное направление колебания маятника должно быть параллельно продольной средней плоскости тран</w:t>
      </w:r>
      <w:r w:rsidRPr="0071794B">
        <w:t>с</w:t>
      </w:r>
      <w:r w:rsidRPr="0071794B">
        <w:t>портного средства. Если испытание проводится с использованием системы видеокамеры с заслонкой, то заслонка в момент удара м</w:t>
      </w:r>
      <w:r w:rsidRPr="0071794B">
        <w:t>а</w:t>
      </w:r>
      <w:r w:rsidRPr="0071794B">
        <w:t>ятника должна быть открыта.</w:t>
      </w:r>
    </w:p>
    <w:p w:rsidR="0071794B" w:rsidRPr="0071794B" w:rsidRDefault="0071794B" w:rsidP="0071794B">
      <w:pPr>
        <w:pStyle w:val="SingleTxt"/>
        <w:tabs>
          <w:tab w:val="clear" w:pos="2218"/>
          <w:tab w:val="left" w:pos="2430"/>
        </w:tabs>
        <w:ind w:left="2433" w:hanging="1166"/>
      </w:pPr>
      <w:r w:rsidRPr="0071794B">
        <w:t>6.3.2.2.5</w:t>
      </w:r>
      <w:proofErr w:type="gramStart"/>
      <w:r w:rsidRPr="0071794B">
        <w:tab/>
        <w:t>Е</w:t>
      </w:r>
      <w:proofErr w:type="gramEnd"/>
      <w:r w:rsidRPr="0071794B">
        <w:t>сли при регулировке, предусмотренной в пунктах 6.3.2.2.1 и 6.3.2.2.2, элементы устройства непрямого обзора ограничивают подъем ударной части, то точка удара должна быть смещена в направлении, перпендикулярном рассматриваемой оси вращения или поворота.</w:t>
      </w:r>
    </w:p>
    <w:p w:rsidR="0071794B" w:rsidRPr="0071794B" w:rsidRDefault="0071794B" w:rsidP="0071794B">
      <w:pPr>
        <w:pStyle w:val="SingleTxt"/>
        <w:tabs>
          <w:tab w:val="clear" w:pos="2218"/>
          <w:tab w:val="left" w:pos="2430"/>
        </w:tabs>
        <w:ind w:left="2433" w:hanging="1166"/>
      </w:pPr>
      <w:r w:rsidRPr="0071794B">
        <w:tab/>
      </w:r>
      <w:r>
        <w:tab/>
      </w:r>
      <w:r w:rsidRPr="0071794B">
        <w:t>Это смещение должно производиться только в той мере, в какой оно необходимо для проведения испытания; оно должно ограничиваться таким образом, чтобы:</w:t>
      </w:r>
    </w:p>
    <w:p w:rsidR="0071794B" w:rsidRPr="0071794B" w:rsidRDefault="0071794B" w:rsidP="0071794B">
      <w:pPr>
        <w:pStyle w:val="SingleTxt"/>
        <w:tabs>
          <w:tab w:val="clear" w:pos="2218"/>
          <w:tab w:val="clear" w:pos="2693"/>
          <w:tab w:val="left" w:pos="2430"/>
        </w:tabs>
        <w:ind w:left="2905" w:hanging="1163"/>
      </w:pPr>
      <w:r w:rsidRPr="0071794B">
        <w:tab/>
        <w:t>a)</w:t>
      </w:r>
      <w:r w:rsidRPr="0071794B">
        <w:tab/>
        <w:t xml:space="preserve">либо сфера, образующая ударный элемент, по крайней </w:t>
      </w:r>
      <w:proofErr w:type="gramStart"/>
      <w:r w:rsidRPr="0071794B">
        <w:t>мере</w:t>
      </w:r>
      <w:proofErr w:type="gramEnd"/>
      <w:r w:rsidRPr="0071794B">
        <w:t xml:space="preserve"> к</w:t>
      </w:r>
      <w:r w:rsidRPr="0071794B">
        <w:t>а</w:t>
      </w:r>
      <w:r w:rsidRPr="0071794B">
        <w:t>салась цилиндра, определенного в пункте 6.1.1.6;</w:t>
      </w:r>
    </w:p>
    <w:p w:rsidR="0071794B" w:rsidRPr="0071794B" w:rsidRDefault="0071794B" w:rsidP="0071794B">
      <w:pPr>
        <w:pStyle w:val="SingleTxt"/>
        <w:tabs>
          <w:tab w:val="clear" w:pos="2218"/>
          <w:tab w:val="clear" w:pos="2693"/>
          <w:tab w:val="left" w:pos="2430"/>
        </w:tabs>
        <w:ind w:left="2905" w:hanging="1163"/>
      </w:pPr>
      <w:r w:rsidRPr="0071794B">
        <w:tab/>
        <w:t>b)</w:t>
      </w:r>
      <w:r w:rsidRPr="0071794B">
        <w:tab/>
        <w:t>либо − в случае зеркал − контакт с ударным элементом прои</w:t>
      </w:r>
      <w:r w:rsidRPr="0071794B">
        <w:t>с</w:t>
      </w:r>
      <w:r w:rsidRPr="0071794B">
        <w:t>ходил на расстоянии не менее 10 мм от контура отражающей поверхности.</w:t>
      </w:r>
    </w:p>
    <w:p w:rsidR="0071794B" w:rsidRPr="0071794B" w:rsidRDefault="0071794B" w:rsidP="0071794B">
      <w:pPr>
        <w:pStyle w:val="SingleTxt"/>
        <w:tabs>
          <w:tab w:val="clear" w:pos="2218"/>
          <w:tab w:val="left" w:pos="2430"/>
        </w:tabs>
        <w:ind w:left="2433" w:hanging="1166"/>
      </w:pPr>
      <w:r w:rsidRPr="0071794B">
        <w:t>6.3.2.2.6</w:t>
      </w:r>
      <w:r w:rsidRPr="0071794B">
        <w:tab/>
        <w:t>Испытание заключается в обеспечении падения маятника с высоты, соответствующей углу 60° между маятником и вертикалью, таким образом, чтобы ударный элемент бил по устройству непрямого о</w:t>
      </w:r>
      <w:r w:rsidRPr="0071794B">
        <w:t>б</w:t>
      </w:r>
      <w:r w:rsidRPr="0071794B">
        <w:t>зора в тот момент, когда маятник достигает вертикального полож</w:t>
      </w:r>
      <w:r w:rsidRPr="0071794B">
        <w:t>е</w:t>
      </w:r>
      <w:r w:rsidRPr="0071794B">
        <w:t>ния.</w:t>
      </w:r>
    </w:p>
    <w:p w:rsidR="0071794B" w:rsidRPr="0071794B" w:rsidRDefault="0071794B" w:rsidP="0071794B">
      <w:pPr>
        <w:pStyle w:val="SingleTxt"/>
        <w:tabs>
          <w:tab w:val="clear" w:pos="2218"/>
          <w:tab w:val="left" w:pos="2430"/>
        </w:tabs>
        <w:ind w:left="2433" w:hanging="1166"/>
      </w:pPr>
      <w:r w:rsidRPr="0071794B">
        <w:lastRenderedPageBreak/>
        <w:t>6.3.2.2.7</w:t>
      </w:r>
      <w:r w:rsidRPr="0071794B">
        <w:tab/>
        <w:t>Испытания устройств непрямого обзора на удар проводят в следу</w:t>
      </w:r>
      <w:r w:rsidRPr="0071794B">
        <w:t>ю</w:t>
      </w:r>
      <w:r w:rsidRPr="0071794B">
        <w:t>щих различных условиях:</w:t>
      </w:r>
    </w:p>
    <w:p w:rsidR="0071794B" w:rsidRPr="0071794B" w:rsidRDefault="0071794B" w:rsidP="0071794B">
      <w:pPr>
        <w:pStyle w:val="SingleTxt"/>
        <w:tabs>
          <w:tab w:val="clear" w:pos="2218"/>
          <w:tab w:val="left" w:pos="2430"/>
        </w:tabs>
        <w:ind w:left="2433" w:hanging="1166"/>
      </w:pPr>
      <w:r w:rsidRPr="0071794B">
        <w:t>6.3.2.2.7.1</w:t>
      </w:r>
      <w:r w:rsidRPr="0071794B">
        <w:tab/>
        <w:t>Зеркала заднего вида класса I</w:t>
      </w:r>
    </w:p>
    <w:p w:rsidR="0071794B" w:rsidRPr="0071794B" w:rsidRDefault="0071794B" w:rsidP="0071794B">
      <w:pPr>
        <w:pStyle w:val="SingleTxt"/>
        <w:tabs>
          <w:tab w:val="clear" w:pos="2218"/>
          <w:tab w:val="clear" w:pos="2693"/>
          <w:tab w:val="left" w:pos="2430"/>
        </w:tabs>
        <w:ind w:left="2905" w:hanging="1163"/>
      </w:pPr>
      <w:r w:rsidRPr="0071794B">
        <w:tab/>
        <w:t>a)</w:t>
      </w:r>
      <w:r w:rsidRPr="0071794B">
        <w:tab/>
        <w:t>Испытание 1: Точки удара определены в пункте 6.3.2.2.3 выше. Ударный элемент должен бить по зеркалу со стороны отраж</w:t>
      </w:r>
      <w:r w:rsidRPr="0071794B">
        <w:t>а</w:t>
      </w:r>
      <w:r w:rsidRPr="0071794B">
        <w:t>ющей поверхности.</w:t>
      </w:r>
    </w:p>
    <w:p w:rsidR="0071794B" w:rsidRPr="0071794B" w:rsidRDefault="0071794B" w:rsidP="0071794B">
      <w:pPr>
        <w:pStyle w:val="SingleTxt"/>
        <w:tabs>
          <w:tab w:val="clear" w:pos="2218"/>
          <w:tab w:val="clear" w:pos="2693"/>
          <w:tab w:val="left" w:pos="2430"/>
        </w:tabs>
        <w:ind w:left="2905" w:hanging="1163"/>
      </w:pPr>
      <w:r w:rsidRPr="0071794B">
        <w:tab/>
        <w:t>b)</w:t>
      </w:r>
      <w:r w:rsidRPr="0071794B">
        <w:tab/>
        <w:t>Испытание 2: Удар наносят по краю защитного корпуса таким образом, что его направление образует угол в 45° с плоскостью отражающей поверхности и совпадает с горизонтальной пло</w:t>
      </w:r>
      <w:r w:rsidRPr="0071794B">
        <w:t>с</w:t>
      </w:r>
      <w:r w:rsidRPr="0071794B">
        <w:t>костью, проходящей через центр этой поверхности. Удар до</w:t>
      </w:r>
      <w:r w:rsidRPr="0071794B">
        <w:t>л</w:t>
      </w:r>
      <w:r w:rsidRPr="0071794B">
        <w:t>жен производиться со стороны отражающей поверхности.</w:t>
      </w:r>
    </w:p>
    <w:p w:rsidR="0071794B" w:rsidRPr="0071794B" w:rsidRDefault="0071794B" w:rsidP="0071794B">
      <w:pPr>
        <w:pStyle w:val="SingleTxt"/>
        <w:tabs>
          <w:tab w:val="clear" w:pos="2218"/>
          <w:tab w:val="left" w:pos="2430"/>
        </w:tabs>
        <w:ind w:left="2433" w:hanging="1166"/>
      </w:pPr>
      <w:r w:rsidRPr="0071794B">
        <w:t>6.3.2.2.7.2</w:t>
      </w:r>
      <w:r w:rsidRPr="0071794B">
        <w:tab/>
        <w:t>Зеркала классов II−VII</w:t>
      </w:r>
    </w:p>
    <w:p w:rsidR="0071794B" w:rsidRPr="0071794B" w:rsidRDefault="0071794B" w:rsidP="0071794B">
      <w:pPr>
        <w:pStyle w:val="SingleTxt"/>
        <w:tabs>
          <w:tab w:val="clear" w:pos="2218"/>
          <w:tab w:val="clear" w:pos="2693"/>
          <w:tab w:val="left" w:pos="2430"/>
        </w:tabs>
        <w:ind w:left="2905" w:hanging="1163"/>
      </w:pPr>
      <w:r w:rsidRPr="0071794B">
        <w:tab/>
        <w:t>a)</w:t>
      </w:r>
      <w:r w:rsidRPr="0071794B">
        <w:tab/>
        <w:t>Испытание 1: Точка удара определена в пункте 6.3.2.2.3 или пункте 6.3.2.2.5 выше. Ударный элемент должен бить по зерк</w:t>
      </w:r>
      <w:r w:rsidRPr="0071794B">
        <w:t>а</w:t>
      </w:r>
      <w:r w:rsidRPr="0071794B">
        <w:t>лу со стороны отражающей поверхности.</w:t>
      </w:r>
    </w:p>
    <w:p w:rsidR="0071794B" w:rsidRPr="0071794B" w:rsidRDefault="0071794B" w:rsidP="0071794B">
      <w:pPr>
        <w:pStyle w:val="SingleTxt"/>
        <w:tabs>
          <w:tab w:val="clear" w:pos="2218"/>
          <w:tab w:val="clear" w:pos="2693"/>
          <w:tab w:val="left" w:pos="2430"/>
        </w:tabs>
        <w:ind w:left="2905" w:hanging="1163"/>
      </w:pPr>
      <w:r w:rsidRPr="0071794B">
        <w:tab/>
        <w:t>b)</w:t>
      </w:r>
      <w:r w:rsidRPr="0071794B">
        <w:tab/>
        <w:t>Испытание 2: Точка удара определена в пункте 6.3.2.2.3 или пункте 6.3.2.2.5 выше. Ударный элемент должен бить по зерк</w:t>
      </w:r>
      <w:r w:rsidRPr="0071794B">
        <w:t>а</w:t>
      </w:r>
      <w:r w:rsidRPr="0071794B">
        <w:t>лу со стороны, противоположной отражающей поверхности.</w:t>
      </w:r>
    </w:p>
    <w:p w:rsidR="0071794B" w:rsidRPr="0071794B" w:rsidRDefault="0071794B" w:rsidP="0071794B">
      <w:pPr>
        <w:pStyle w:val="SingleTxt"/>
        <w:tabs>
          <w:tab w:val="clear" w:pos="2218"/>
          <w:tab w:val="left" w:pos="2430"/>
        </w:tabs>
        <w:ind w:left="2433" w:hanging="1166"/>
      </w:pPr>
      <w:r w:rsidRPr="0071794B">
        <w:tab/>
      </w:r>
      <w:r>
        <w:tab/>
      </w:r>
      <w:r w:rsidRPr="0071794B">
        <w:t>В тех случаях, когда зеркала заднего вида класса II или III имеют общий кронштейн с зеркалами заднего вида класса IV, описанные выше испытания должны проводиться с нижним зеркалом. Однако техническая служба, уполномоченная проводить испытания, может повторить одно из этих испытаний либо оба этих испытания с вер</w:t>
      </w:r>
      <w:r w:rsidRPr="0071794B">
        <w:t>х</w:t>
      </w:r>
      <w:r w:rsidRPr="0071794B">
        <w:t>ним зеркалом, если оно расположено на высоте менее 2 м от дороги.</w:t>
      </w:r>
    </w:p>
    <w:p w:rsidR="0071794B" w:rsidRPr="0071794B" w:rsidRDefault="0071794B" w:rsidP="0071794B">
      <w:pPr>
        <w:pStyle w:val="SingleTxt"/>
        <w:tabs>
          <w:tab w:val="clear" w:pos="2218"/>
          <w:tab w:val="left" w:pos="2430"/>
        </w:tabs>
        <w:ind w:left="2433" w:hanging="1166"/>
      </w:pPr>
      <w:r w:rsidRPr="0071794B">
        <w:t>6.3.2.2.7.3</w:t>
      </w:r>
      <w:r w:rsidRPr="0071794B">
        <w:tab/>
        <w:t>Системы видеокамеры/монитора</w:t>
      </w:r>
    </w:p>
    <w:p w:rsidR="0071794B" w:rsidRPr="0071794B" w:rsidRDefault="0071794B" w:rsidP="0071794B">
      <w:pPr>
        <w:pStyle w:val="SingleTxt"/>
        <w:tabs>
          <w:tab w:val="clear" w:pos="2218"/>
          <w:tab w:val="clear" w:pos="2693"/>
          <w:tab w:val="left" w:pos="2430"/>
        </w:tabs>
        <w:ind w:left="2905" w:hanging="1163"/>
      </w:pPr>
      <w:r w:rsidRPr="0071794B">
        <w:tab/>
        <w:t>a)</w:t>
      </w:r>
      <w:r w:rsidRPr="0071794B">
        <w:tab/>
        <w:t>Испытание 1: Точка удара определена в пункте 6.3.2.2.4 или пункте 6.3.2.2.5. Ударный элемент должен бить по видеокамере со стороны объектива.</w:t>
      </w:r>
    </w:p>
    <w:p w:rsidR="0071794B" w:rsidRPr="0071794B" w:rsidRDefault="0071794B" w:rsidP="0071794B">
      <w:pPr>
        <w:pStyle w:val="SingleTxt"/>
        <w:tabs>
          <w:tab w:val="clear" w:pos="2218"/>
          <w:tab w:val="clear" w:pos="2693"/>
          <w:tab w:val="left" w:pos="2430"/>
        </w:tabs>
        <w:ind w:left="2905" w:hanging="1163"/>
      </w:pPr>
      <w:r w:rsidRPr="0071794B">
        <w:tab/>
        <w:t>b)</w:t>
      </w:r>
      <w:r w:rsidRPr="0071794B">
        <w:tab/>
        <w:t>Испытание 2: Точка удара определена в пункте 6.3.2.2.4 или пункте 6.3.2.2.5. Ударный элемент должен бить по видеокамере со стороны, противоположной объективу.</w:t>
      </w:r>
    </w:p>
    <w:p w:rsidR="0071794B" w:rsidRPr="0071794B" w:rsidRDefault="0071794B" w:rsidP="0071794B">
      <w:pPr>
        <w:pStyle w:val="SingleTxt"/>
        <w:tabs>
          <w:tab w:val="clear" w:pos="2218"/>
          <w:tab w:val="left" w:pos="2430"/>
        </w:tabs>
        <w:ind w:left="2433" w:hanging="1166"/>
      </w:pPr>
      <w:r w:rsidRPr="0071794B">
        <w:tab/>
      </w:r>
      <w:r>
        <w:tab/>
      </w:r>
      <w:r w:rsidRPr="0071794B">
        <w:t>В тех случаях, когда на одном и том же кронштейне устанавливается более одной видеокамеры, вышеупомянутые испытания проводятся на нижней камере. Однако техническая служба, уполномоченная проводить испытания, может повторить одно из этих испытаний л</w:t>
      </w:r>
      <w:r w:rsidRPr="0071794B">
        <w:t>и</w:t>
      </w:r>
      <w:r w:rsidRPr="0071794B">
        <w:t>бо оба этих испытания на верхней видеокамере, если она распол</w:t>
      </w:r>
      <w:r w:rsidRPr="0071794B">
        <w:t>о</w:t>
      </w:r>
      <w:r w:rsidRPr="0071794B">
        <w:t>жена на высоте менее 2 м над поверхностью дороги.</w:t>
      </w:r>
    </w:p>
    <w:p w:rsidR="0071794B" w:rsidRPr="0071794B" w:rsidRDefault="0071794B" w:rsidP="0071794B">
      <w:pPr>
        <w:pStyle w:val="SingleTxt"/>
        <w:tabs>
          <w:tab w:val="clear" w:pos="2218"/>
          <w:tab w:val="left" w:pos="2430"/>
        </w:tabs>
        <w:ind w:left="2433" w:hanging="1166"/>
      </w:pPr>
      <w:r w:rsidRPr="0071794B">
        <w:t>6.3.2.3</w:t>
      </w:r>
      <w:r w:rsidRPr="0071794B">
        <w:tab/>
        <w:t>Испытание на изгиб защитного корпуса, установленного на стержне (класс VII)</w:t>
      </w:r>
    </w:p>
    <w:p w:rsidR="0071794B" w:rsidRPr="0071794B" w:rsidRDefault="0071794B" w:rsidP="0071794B">
      <w:pPr>
        <w:pStyle w:val="SingleTxt"/>
        <w:tabs>
          <w:tab w:val="clear" w:pos="2218"/>
          <w:tab w:val="left" w:pos="2430"/>
        </w:tabs>
        <w:ind w:left="2433" w:hanging="1166"/>
      </w:pPr>
      <w:r w:rsidRPr="0071794B">
        <w:t>6.3.2.3.1</w:t>
      </w:r>
      <w:r w:rsidRPr="0071794B">
        <w:tab/>
        <w:t>Описание испытания</w:t>
      </w:r>
    </w:p>
    <w:p w:rsidR="0071794B" w:rsidRPr="0071794B" w:rsidRDefault="0071794B" w:rsidP="0071794B">
      <w:pPr>
        <w:pStyle w:val="SingleTxt"/>
        <w:tabs>
          <w:tab w:val="clear" w:pos="2218"/>
          <w:tab w:val="left" w:pos="2430"/>
        </w:tabs>
        <w:ind w:left="2433" w:hanging="1166"/>
      </w:pPr>
      <w:r w:rsidRPr="0071794B">
        <w:tab/>
      </w:r>
      <w:r>
        <w:tab/>
      </w:r>
      <w:r w:rsidRPr="0071794B">
        <w:t>Защитный корпус устанавливают горизонтально на испытательном устройстве таким образом, чтобы можно было надежно блокировать элементы регулировки крепления. Оконечность, наиболее прибл</w:t>
      </w:r>
      <w:r w:rsidRPr="0071794B">
        <w:t>и</w:t>
      </w:r>
      <w:r w:rsidRPr="0071794B">
        <w:t>женную к точке крепления на элементе регулировки, закрепляют в направлении наибольшего габарита защитного корпуса жестким упором шириной 15 мм, закрывающим всю ширину защитного ко</w:t>
      </w:r>
      <w:r w:rsidRPr="0071794B">
        <w:t>р</w:t>
      </w:r>
      <w:r w:rsidRPr="0071794B">
        <w:t>пуса.</w:t>
      </w:r>
    </w:p>
    <w:p w:rsidR="0071794B" w:rsidRPr="0071794B" w:rsidRDefault="0071794B" w:rsidP="0071794B">
      <w:pPr>
        <w:pStyle w:val="SingleTxt"/>
        <w:tabs>
          <w:tab w:val="clear" w:pos="2218"/>
          <w:tab w:val="left" w:pos="2430"/>
        </w:tabs>
        <w:ind w:left="2433" w:hanging="1166"/>
      </w:pPr>
      <w:r w:rsidRPr="0071794B">
        <w:lastRenderedPageBreak/>
        <w:tab/>
      </w:r>
      <w:r>
        <w:tab/>
      </w:r>
      <w:r w:rsidRPr="0071794B">
        <w:t>С другой стороны на защитный корпус устанавливают упор, анал</w:t>
      </w:r>
      <w:r w:rsidRPr="0071794B">
        <w:t>о</w:t>
      </w:r>
      <w:r w:rsidRPr="0071794B">
        <w:t xml:space="preserve">гичный </w:t>
      </w:r>
      <w:proofErr w:type="gramStart"/>
      <w:r w:rsidRPr="0071794B">
        <w:t>описанному</w:t>
      </w:r>
      <w:proofErr w:type="gramEnd"/>
      <w:r w:rsidRPr="0071794B">
        <w:t xml:space="preserve"> выше, для того чтобы приложить предусмо</w:t>
      </w:r>
      <w:r w:rsidRPr="0071794B">
        <w:t>т</w:t>
      </w:r>
      <w:r w:rsidRPr="0071794B">
        <w:t>ренную испытательную нагрузку (рис. 2).</w:t>
      </w:r>
    </w:p>
    <w:p w:rsidR="0071794B" w:rsidRPr="0071794B" w:rsidRDefault="0071794B" w:rsidP="0071794B">
      <w:pPr>
        <w:pStyle w:val="SingleTxt"/>
        <w:tabs>
          <w:tab w:val="clear" w:pos="2218"/>
          <w:tab w:val="left" w:pos="2430"/>
        </w:tabs>
        <w:ind w:left="2433" w:hanging="1166"/>
      </w:pPr>
      <w:r w:rsidRPr="0071794B">
        <w:tab/>
      </w:r>
      <w:r>
        <w:tab/>
      </w:r>
      <w:r w:rsidRPr="0071794B">
        <w:t>Допускается закрепление оконечности защитного корпуса, против</w:t>
      </w:r>
      <w:r w:rsidRPr="0071794B">
        <w:t>о</w:t>
      </w:r>
      <w:r w:rsidRPr="0071794B">
        <w:t>положной той, к которой прикладывают нагрузку, вместо удержания ее в положении, показанном на рис. 2.</w:t>
      </w:r>
    </w:p>
    <w:p w:rsidR="0071794B" w:rsidRPr="00951338" w:rsidRDefault="0071794B" w:rsidP="00951338">
      <w:pPr>
        <w:pStyle w:val="SingleTxt"/>
        <w:tabs>
          <w:tab w:val="clear" w:pos="2218"/>
          <w:tab w:val="left" w:pos="2430"/>
        </w:tabs>
        <w:jc w:val="left"/>
        <w:rPr>
          <w:b/>
          <w:bCs/>
        </w:rPr>
      </w:pPr>
      <w:r w:rsidRPr="0071794B">
        <w:t>Рис. 2</w:t>
      </w:r>
      <w:r w:rsidRPr="0071794B">
        <w:br/>
      </w:r>
      <w:r w:rsidRPr="00951338">
        <w:rPr>
          <w:b/>
          <w:bCs/>
        </w:rPr>
        <w:t>Пример устройства для испытания на изгиб для зеркал заднего вида</w:t>
      </w:r>
    </w:p>
    <w:p w:rsidR="0071794B" w:rsidRPr="00951338" w:rsidRDefault="0071794B" w:rsidP="00951338">
      <w:pPr>
        <w:pStyle w:val="SingleTxt"/>
        <w:tabs>
          <w:tab w:val="clear" w:pos="2218"/>
          <w:tab w:val="left" w:pos="2430"/>
        </w:tabs>
        <w:spacing w:after="0" w:line="120" w:lineRule="exact"/>
        <w:ind w:left="2433" w:hanging="1166"/>
        <w:rPr>
          <w:sz w:val="10"/>
        </w:rPr>
      </w:pPr>
    </w:p>
    <w:p w:rsidR="00951338" w:rsidRDefault="00A64261" w:rsidP="00951338">
      <w:pPr>
        <w:pStyle w:val="SingleTxt"/>
        <w:tabs>
          <w:tab w:val="clear" w:pos="2218"/>
          <w:tab w:val="left" w:pos="2430"/>
        </w:tabs>
        <w:spacing w:line="240" w:lineRule="auto"/>
        <w:ind w:left="2433" w:hanging="1166"/>
      </w:pPr>
      <w:r>
        <w:rPr>
          <w:bCs/>
          <w:noProof/>
          <w:w w:val="100"/>
          <w:lang w:val="en-GB" w:eastAsia="en-GB"/>
        </w:rPr>
        <mc:AlternateContent>
          <mc:Choice Requires="wps">
            <w:drawing>
              <wp:anchor distT="0" distB="0" distL="114300" distR="114300" simplePos="0" relativeHeight="251697152" behindDoc="0" locked="0" layoutInCell="1" allowOverlap="1" wp14:anchorId="321AC77D" wp14:editId="4863D529">
                <wp:simplePos x="0" y="0"/>
                <wp:positionH relativeFrom="column">
                  <wp:posOffset>3463290</wp:posOffset>
                </wp:positionH>
                <wp:positionV relativeFrom="paragraph">
                  <wp:posOffset>3040380</wp:posOffset>
                </wp:positionV>
                <wp:extent cx="1143000" cy="298450"/>
                <wp:effectExtent l="0" t="0" r="0" b="6350"/>
                <wp:wrapNone/>
                <wp:docPr id="1966"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86493F">
                            <w:pPr>
                              <w:spacing w:line="240" w:lineRule="auto"/>
                              <w:jc w:val="center"/>
                              <w:rPr>
                                <w:b/>
                                <w:sz w:val="16"/>
                                <w:szCs w:val="16"/>
                              </w:rPr>
                            </w:pPr>
                          </w:p>
                          <w:p w:rsidR="005961AB" w:rsidRPr="007146F9" w:rsidRDefault="005961AB" w:rsidP="0086493F">
                            <w:pPr>
                              <w:spacing w:line="240" w:lineRule="auto"/>
                              <w:jc w:val="center"/>
                              <w:rPr>
                                <w:b/>
                                <w:sz w:val="16"/>
                                <w:szCs w:val="16"/>
                              </w:rPr>
                            </w:pPr>
                            <w:r w:rsidRPr="007146F9">
                              <w:rPr>
                                <w:b/>
                                <w:sz w:val="16"/>
                                <w:szCs w:val="16"/>
                              </w:rPr>
                              <w:t>Механизм блокировки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368" type="#_x0000_t202" style="position:absolute;left:0;text-align:left;margin-left:272.7pt;margin-top:239.4pt;width:90pt;height: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" stroked="f">
                <v:textbox inset="0,0,0,0">
                  <w:txbxContent>
                    <w:p w:rsidR="005961AB" w:rsidRDefault="005961AB" w:rsidP="0086493F">
                      <w:pPr>
                        <w:spacing w:line="240" w:lineRule="auto"/>
                        <w:jc w:val="center"/>
                        <w:rPr>
                          <w:b/>
                          <w:sz w:val="16"/>
                          <w:szCs w:val="16"/>
                        </w:rPr>
                      </w:pPr>
                    </w:p>
                    <w:p w:rsidR="005961AB" w:rsidRPr="007146F9" w:rsidRDefault="005961AB" w:rsidP="0086493F">
                      <w:pPr>
                        <w:spacing w:line="240" w:lineRule="auto"/>
                        <w:jc w:val="center"/>
                        <w:rPr>
                          <w:b/>
                          <w:sz w:val="16"/>
                          <w:szCs w:val="16"/>
                        </w:rPr>
                      </w:pPr>
                      <w:r w:rsidRPr="007146F9">
                        <w:rPr>
                          <w:b/>
                          <w:sz w:val="16"/>
                          <w:szCs w:val="16"/>
                        </w:rPr>
                        <w:t>Механизм блокировки</w:t>
                      </w:r>
                    </w:p>
                  </w:txbxContent>
                </v:textbox>
              </v:shape>
            </w:pict>
          </mc:Fallback>
        </mc:AlternateContent>
      </w:r>
      <w:r>
        <w:rPr>
          <w:bCs/>
          <w:noProof/>
          <w:w w:val="100"/>
          <w:lang w:val="en-GB" w:eastAsia="en-GB"/>
        </w:rPr>
        <mc:AlternateContent>
          <mc:Choice Requires="wps">
            <w:drawing>
              <wp:anchor distT="0" distB="0" distL="114300" distR="114300" simplePos="0" relativeHeight="251693056" behindDoc="0" locked="0" layoutInCell="1" allowOverlap="1" wp14:anchorId="2393D0EE" wp14:editId="78C310DA">
                <wp:simplePos x="0" y="0"/>
                <wp:positionH relativeFrom="column">
                  <wp:posOffset>4606290</wp:posOffset>
                </wp:positionH>
                <wp:positionV relativeFrom="paragraph">
                  <wp:posOffset>1433830</wp:posOffset>
                </wp:positionV>
                <wp:extent cx="1066800" cy="412115"/>
                <wp:effectExtent l="0" t="0" r="0" b="6985"/>
                <wp:wrapNone/>
                <wp:docPr id="1964"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951338">
                            <w:pPr>
                              <w:spacing w:line="240" w:lineRule="auto"/>
                              <w:jc w:val="center"/>
                              <w:rPr>
                                <w:b/>
                                <w:sz w:val="16"/>
                                <w:szCs w:val="16"/>
                              </w:rPr>
                            </w:pPr>
                          </w:p>
                          <w:p w:rsidR="005961AB" w:rsidRPr="007146F9" w:rsidRDefault="005961AB" w:rsidP="00951338">
                            <w:pPr>
                              <w:spacing w:line="240" w:lineRule="auto"/>
                              <w:jc w:val="center"/>
                              <w:rPr>
                                <w:b/>
                                <w:sz w:val="16"/>
                                <w:szCs w:val="16"/>
                              </w:rPr>
                            </w:pPr>
                            <w:r w:rsidRPr="007146F9">
                              <w:rPr>
                                <w:b/>
                                <w:sz w:val="16"/>
                                <w:szCs w:val="16"/>
                              </w:rPr>
                              <w:t>Регулируемая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369" type="#_x0000_t202" style="position:absolute;left:0;text-align:left;margin-left:362.7pt;margin-top:112.9pt;width:84pt;height:3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" stroked="f">
                <v:textbox inset="0,0,0,0">
                  <w:txbxContent>
                    <w:p w:rsidR="005961AB" w:rsidRDefault="005961AB" w:rsidP="00951338">
                      <w:pPr>
                        <w:spacing w:line="240" w:lineRule="auto"/>
                        <w:jc w:val="center"/>
                        <w:rPr>
                          <w:b/>
                          <w:sz w:val="16"/>
                          <w:szCs w:val="16"/>
                        </w:rPr>
                      </w:pPr>
                    </w:p>
                    <w:p w:rsidR="005961AB" w:rsidRPr="007146F9" w:rsidRDefault="005961AB" w:rsidP="00951338">
                      <w:pPr>
                        <w:spacing w:line="240" w:lineRule="auto"/>
                        <w:jc w:val="center"/>
                        <w:rPr>
                          <w:b/>
                          <w:sz w:val="16"/>
                          <w:szCs w:val="16"/>
                        </w:rPr>
                      </w:pPr>
                      <w:r w:rsidRPr="007146F9">
                        <w:rPr>
                          <w:b/>
                          <w:sz w:val="16"/>
                          <w:szCs w:val="16"/>
                        </w:rPr>
                        <w:t>Регулируемая опора</w:t>
                      </w:r>
                    </w:p>
                  </w:txbxContent>
                </v:textbox>
              </v:shape>
            </w:pict>
          </mc:Fallback>
        </mc:AlternateContent>
      </w:r>
      <w:r w:rsidR="0086493F">
        <w:rPr>
          <w:bCs/>
          <w:noProof/>
          <w:w w:val="100"/>
          <w:lang w:val="en-GB" w:eastAsia="en-GB"/>
        </w:rPr>
        <mc:AlternateContent>
          <mc:Choice Requires="wps">
            <w:drawing>
              <wp:anchor distT="0" distB="0" distL="114300" distR="114300" simplePos="0" relativeHeight="251695104" behindDoc="0" locked="0" layoutInCell="1" allowOverlap="1" wp14:anchorId="6E6A6597" wp14:editId="02C84F5D">
                <wp:simplePos x="0" y="0"/>
                <wp:positionH relativeFrom="column">
                  <wp:posOffset>1151890</wp:posOffset>
                </wp:positionH>
                <wp:positionV relativeFrom="paragraph">
                  <wp:posOffset>2875280</wp:posOffset>
                </wp:positionV>
                <wp:extent cx="781050" cy="198755"/>
                <wp:effectExtent l="0" t="0" r="0" b="0"/>
                <wp:wrapNone/>
                <wp:docPr id="196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7146F9" w:rsidRDefault="005961AB" w:rsidP="0086493F">
                            <w:pPr>
                              <w:spacing w:line="240" w:lineRule="auto"/>
                              <w:jc w:val="center"/>
                              <w:rPr>
                                <w:b/>
                                <w:sz w:val="16"/>
                                <w:szCs w:val="16"/>
                              </w:rPr>
                            </w:pPr>
                            <w:r w:rsidRPr="007146F9">
                              <w:rPr>
                                <w:b/>
                                <w:sz w:val="16"/>
                                <w:szCs w:val="16"/>
                              </w:rPr>
                              <w:t>Нагрузка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370" type="#_x0000_t202" style="position:absolute;left:0;text-align:left;margin-left:90.7pt;margin-top:226.4pt;width:61.5pt;height:1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" stroked="f">
                <v:textbox inset="0,0,0,0">
                  <w:txbxContent>
                    <w:p w:rsidR="005961AB" w:rsidRPr="007146F9" w:rsidRDefault="005961AB" w:rsidP="0086493F">
                      <w:pPr>
                        <w:spacing w:line="240" w:lineRule="auto"/>
                        <w:jc w:val="center"/>
                        <w:rPr>
                          <w:b/>
                          <w:sz w:val="16"/>
                          <w:szCs w:val="16"/>
                        </w:rPr>
                      </w:pPr>
                      <w:r w:rsidRPr="007146F9">
                        <w:rPr>
                          <w:b/>
                          <w:sz w:val="16"/>
                          <w:szCs w:val="16"/>
                        </w:rPr>
                        <w:t>Нагрузка W</w:t>
                      </w:r>
                    </w:p>
                  </w:txbxContent>
                </v:textbox>
              </v:shape>
            </w:pict>
          </mc:Fallback>
        </mc:AlternateContent>
      </w:r>
      <w:r w:rsidR="0086493F">
        <w:rPr>
          <w:bCs/>
          <w:noProof/>
          <w:w w:val="100"/>
          <w:lang w:val="en-GB" w:eastAsia="en-GB"/>
        </w:rPr>
        <mc:AlternateContent>
          <mc:Choice Requires="wps">
            <w:drawing>
              <wp:anchor distT="0" distB="0" distL="114300" distR="114300" simplePos="0" relativeHeight="251688960" behindDoc="0" locked="0" layoutInCell="1" allowOverlap="1" wp14:anchorId="59995FDA" wp14:editId="6BFF0975">
                <wp:simplePos x="0" y="0"/>
                <wp:positionH relativeFrom="column">
                  <wp:posOffset>2263140</wp:posOffset>
                </wp:positionH>
                <wp:positionV relativeFrom="paragraph">
                  <wp:posOffset>271780</wp:posOffset>
                </wp:positionV>
                <wp:extent cx="1125220" cy="194945"/>
                <wp:effectExtent l="0" t="0" r="0" b="0"/>
                <wp:wrapNone/>
                <wp:docPr id="196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7146F9" w:rsidRDefault="005961AB" w:rsidP="00951338">
                            <w:pPr>
                              <w:spacing w:line="240" w:lineRule="auto"/>
                              <w:jc w:val="center"/>
                              <w:rPr>
                                <w:b/>
                                <w:sz w:val="16"/>
                                <w:szCs w:val="16"/>
                              </w:rPr>
                            </w:pPr>
                            <w:r w:rsidRPr="007146F9">
                              <w:rPr>
                                <w:b/>
                                <w:sz w:val="16"/>
                                <w:szCs w:val="16"/>
                              </w:rPr>
                              <w:t>Защитный 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371" type="#_x0000_t202" style="position:absolute;left:0;text-align:left;margin-left:178.2pt;margin-top:21.4pt;width:88.6pt;height:1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" stroked="f">
                <v:textbox inset="0,0,0,0">
                  <w:txbxContent>
                    <w:p w:rsidR="005961AB" w:rsidRPr="007146F9" w:rsidRDefault="005961AB" w:rsidP="00951338">
                      <w:pPr>
                        <w:spacing w:line="240" w:lineRule="auto"/>
                        <w:jc w:val="center"/>
                        <w:rPr>
                          <w:b/>
                          <w:sz w:val="16"/>
                          <w:szCs w:val="16"/>
                        </w:rPr>
                      </w:pPr>
                      <w:r w:rsidRPr="007146F9">
                        <w:rPr>
                          <w:b/>
                          <w:sz w:val="16"/>
                          <w:szCs w:val="16"/>
                        </w:rPr>
                        <w:t>Защитный корпус</w:t>
                      </w:r>
                    </w:p>
                  </w:txbxContent>
                </v:textbox>
              </v:shape>
            </w:pict>
          </mc:Fallback>
        </mc:AlternateContent>
      </w:r>
      <w:r w:rsidR="00951338">
        <w:rPr>
          <w:bCs/>
          <w:noProof/>
          <w:w w:val="100"/>
          <w:lang w:val="en-GB" w:eastAsia="en-GB"/>
        </w:rPr>
        <mc:AlternateContent>
          <mc:Choice Requires="wps">
            <w:drawing>
              <wp:anchor distT="0" distB="0" distL="114300" distR="114300" simplePos="0" relativeHeight="251691008" behindDoc="0" locked="0" layoutInCell="1" allowOverlap="1" wp14:anchorId="1C475766" wp14:editId="77F0B69F">
                <wp:simplePos x="0" y="0"/>
                <wp:positionH relativeFrom="column">
                  <wp:posOffset>4504690</wp:posOffset>
                </wp:positionH>
                <wp:positionV relativeFrom="paragraph">
                  <wp:posOffset>640080</wp:posOffset>
                </wp:positionV>
                <wp:extent cx="1009650" cy="302260"/>
                <wp:effectExtent l="0" t="0" r="0" b="2540"/>
                <wp:wrapNone/>
                <wp:docPr id="1963"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7146F9" w:rsidRDefault="005961AB" w:rsidP="00951338">
                            <w:pPr>
                              <w:spacing w:line="240" w:lineRule="auto"/>
                              <w:jc w:val="center"/>
                              <w:rPr>
                                <w:b/>
                                <w:sz w:val="16"/>
                                <w:szCs w:val="16"/>
                              </w:rPr>
                            </w:pPr>
                            <w:r w:rsidRPr="007146F9">
                              <w:rPr>
                                <w:b/>
                                <w:sz w:val="16"/>
                                <w:szCs w:val="16"/>
                              </w:rPr>
                              <w:t>Регулируемый упор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372" type="#_x0000_t202" style="position:absolute;left:0;text-align:left;margin-left:354.7pt;margin-top:50.4pt;width:79.5pt;height:2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" stroked="f">
                <v:textbox inset="0,0,0,0">
                  <w:txbxContent>
                    <w:p w:rsidR="005961AB" w:rsidRPr="007146F9" w:rsidRDefault="005961AB" w:rsidP="00951338">
                      <w:pPr>
                        <w:spacing w:line="240" w:lineRule="auto"/>
                        <w:jc w:val="center"/>
                        <w:rPr>
                          <w:b/>
                          <w:sz w:val="16"/>
                          <w:szCs w:val="16"/>
                        </w:rPr>
                      </w:pPr>
                      <w:r w:rsidRPr="007146F9">
                        <w:rPr>
                          <w:b/>
                          <w:sz w:val="16"/>
                          <w:szCs w:val="16"/>
                        </w:rPr>
                        <w:t>Регулируемый упор</w:t>
                      </w:r>
                    </w:p>
                  </w:txbxContent>
                </v:textbox>
              </v:shape>
            </w:pict>
          </mc:Fallback>
        </mc:AlternateContent>
      </w:r>
      <w:r w:rsidR="00951338">
        <w:rPr>
          <w:bCs/>
          <w:noProof/>
          <w:w w:val="100"/>
          <w:lang w:val="en-GB" w:eastAsia="en-GB"/>
        </w:rPr>
        <mc:AlternateContent>
          <mc:Choice Requires="wps">
            <w:drawing>
              <wp:anchor distT="0" distB="0" distL="114300" distR="114300" simplePos="0" relativeHeight="251686912" behindDoc="0" locked="0" layoutInCell="1" allowOverlap="1" wp14:anchorId="689AF868" wp14:editId="1C38975C">
                <wp:simplePos x="0" y="0"/>
                <wp:positionH relativeFrom="column">
                  <wp:posOffset>1202690</wp:posOffset>
                </wp:positionH>
                <wp:positionV relativeFrom="paragraph">
                  <wp:posOffset>36830</wp:posOffset>
                </wp:positionV>
                <wp:extent cx="1593215" cy="177800"/>
                <wp:effectExtent l="0" t="0" r="6985" b="0"/>
                <wp:wrapNone/>
                <wp:docPr id="1961"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7146F9" w:rsidRDefault="005961AB" w:rsidP="00951338">
                            <w:pPr>
                              <w:spacing w:line="240" w:lineRule="auto"/>
                              <w:jc w:val="center"/>
                              <w:rPr>
                                <w:b/>
                                <w:sz w:val="16"/>
                                <w:szCs w:val="16"/>
                              </w:rPr>
                            </w:pPr>
                            <w:r w:rsidRPr="007146F9">
                              <w:rPr>
                                <w:b/>
                                <w:sz w:val="16"/>
                                <w:szCs w:val="16"/>
                              </w:rPr>
                              <w:t>Металлические прокладки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373" type="#_x0000_t202" style="position:absolute;left:0;text-align:left;margin-left:94.7pt;margin-top:2.9pt;width:125.45pt;height: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" stroked="f">
                <v:textbox inset="0,0,0,0">
                  <w:txbxContent>
                    <w:p w:rsidR="005961AB" w:rsidRPr="007146F9" w:rsidRDefault="005961AB" w:rsidP="00951338">
                      <w:pPr>
                        <w:spacing w:line="240" w:lineRule="auto"/>
                        <w:jc w:val="center"/>
                        <w:rPr>
                          <w:b/>
                          <w:sz w:val="16"/>
                          <w:szCs w:val="16"/>
                        </w:rPr>
                      </w:pPr>
                      <w:r w:rsidRPr="007146F9">
                        <w:rPr>
                          <w:b/>
                          <w:sz w:val="16"/>
                          <w:szCs w:val="16"/>
                        </w:rPr>
                        <w:t>Металлические прокладки</w:t>
                      </w:r>
                    </w:p>
                  </w:txbxContent>
                </v:textbox>
              </v:shape>
            </w:pict>
          </mc:Fallback>
        </mc:AlternateContent>
      </w:r>
      <w:r w:rsidR="00951338">
        <w:rPr>
          <w:bCs/>
          <w:noProof/>
          <w:lang w:val="en-GB" w:eastAsia="en-GB"/>
        </w:rPr>
        <w:drawing>
          <wp:inline distT="0" distB="0" distL="0" distR="0" wp14:anchorId="42135546" wp14:editId="7ABB48C0">
            <wp:extent cx="4391660" cy="3413125"/>
            <wp:effectExtent l="0" t="0" r="8890" b="0"/>
            <wp:docPr id="196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1660" cy="3413125"/>
                    </a:xfrm>
                    <a:prstGeom prst="rect">
                      <a:avLst/>
                    </a:prstGeom>
                    <a:noFill/>
                    <a:ln>
                      <a:noFill/>
                    </a:ln>
                  </pic:spPr>
                </pic:pic>
              </a:graphicData>
            </a:graphic>
          </wp:inline>
        </w:drawing>
      </w:r>
    </w:p>
    <w:p w:rsidR="0071794B" w:rsidRPr="0086493F" w:rsidRDefault="0071794B"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rsidRPr="0086493F">
        <w:t>6.3.2.3.2</w:t>
      </w:r>
      <w:r w:rsidRPr="0086493F">
        <w:tab/>
        <w:t>Испытательная нагрузка должна составлять 25 кг и должна прил</w:t>
      </w:r>
      <w:r w:rsidRPr="0086493F">
        <w:t>а</w:t>
      </w:r>
      <w:r w:rsidRPr="0086493F">
        <w:t>гаться в течение одной минуты.</w:t>
      </w:r>
    </w:p>
    <w:p w:rsidR="0086493F" w:rsidRPr="0086493F" w:rsidRDefault="0086493F" w:rsidP="0086493F">
      <w:pPr>
        <w:pStyle w:val="SingleTxt"/>
        <w:tabs>
          <w:tab w:val="clear" w:pos="2218"/>
          <w:tab w:val="left" w:pos="2430"/>
        </w:tabs>
        <w:ind w:left="2433" w:hanging="1166"/>
      </w:pPr>
      <w:r w:rsidRPr="0086493F">
        <w:t>6.3.3</w:t>
      </w:r>
      <w:r w:rsidRPr="0086493F">
        <w:tab/>
      </w:r>
      <w:r>
        <w:tab/>
      </w:r>
      <w:r w:rsidRPr="0086493F">
        <w:t>Результаты испытаний</w:t>
      </w:r>
    </w:p>
    <w:p w:rsidR="0086493F" w:rsidRPr="0086493F" w:rsidRDefault="0086493F" w:rsidP="0086493F">
      <w:pPr>
        <w:pStyle w:val="SingleTxt"/>
        <w:tabs>
          <w:tab w:val="clear" w:pos="2218"/>
          <w:tab w:val="left" w:pos="2430"/>
        </w:tabs>
        <w:ind w:left="2433" w:hanging="1166"/>
      </w:pPr>
      <w:r w:rsidRPr="0086493F">
        <w:t>6.3.3.1</w:t>
      </w:r>
      <w:proofErr w:type="gramStart"/>
      <w:r w:rsidRPr="0086493F">
        <w:tab/>
        <w:t>В</w:t>
      </w:r>
      <w:proofErr w:type="gramEnd"/>
      <w:r w:rsidRPr="0086493F">
        <w:t xml:space="preserve"> испытаниях, описанных в пункте 6.3.2 выше, маятник должен продолжать свое движение после удара таким образом, чтобы пр</w:t>
      </w:r>
      <w:r w:rsidRPr="0086493F">
        <w:t>о</w:t>
      </w:r>
      <w:r w:rsidRPr="0086493F">
        <w:t>екция предполагаемого положения штанги маятника на плоскость падения образовывала с вертикалью угол не менее 20</w:t>
      </w:r>
      <w:r w:rsidRPr="0086493F">
        <w:sym w:font="Symbol" w:char="F0B0"/>
      </w:r>
      <w:r w:rsidRPr="0086493F">
        <w:t>. Точность и</w:t>
      </w:r>
      <w:r w:rsidRPr="0086493F">
        <w:t>з</w:t>
      </w:r>
      <w:r w:rsidRPr="0086493F">
        <w:t>мерения этого угла должна составлять ±1</w:t>
      </w:r>
      <w:r w:rsidRPr="0086493F">
        <w:sym w:font="Symbol" w:char="F0B0"/>
      </w:r>
      <w:r w:rsidRPr="0086493F">
        <w:t>.</w:t>
      </w:r>
    </w:p>
    <w:p w:rsidR="0086493F" w:rsidRPr="0086493F" w:rsidRDefault="0086493F" w:rsidP="0086493F">
      <w:pPr>
        <w:pStyle w:val="SingleTxt"/>
        <w:tabs>
          <w:tab w:val="clear" w:pos="2218"/>
          <w:tab w:val="left" w:pos="2430"/>
        </w:tabs>
        <w:ind w:left="2433" w:hanging="1166"/>
      </w:pPr>
      <w:r w:rsidRPr="0086493F">
        <w:t>6.3.3.1.1</w:t>
      </w:r>
      <w:proofErr w:type="gramStart"/>
      <w:r w:rsidRPr="0086493F">
        <w:tab/>
        <w:t>В</w:t>
      </w:r>
      <w:proofErr w:type="gramEnd"/>
      <w:r w:rsidRPr="0086493F">
        <w:t xml:space="preserve"> случае зеркал, это требование не применяется к зеркалам, прикл</w:t>
      </w:r>
      <w:r w:rsidRPr="0086493F">
        <w:t>е</w:t>
      </w:r>
      <w:r w:rsidRPr="0086493F">
        <w:t>иваемым на ветровое стекло, в отношении которых после провед</w:t>
      </w:r>
      <w:r w:rsidRPr="0086493F">
        <w:t>е</w:t>
      </w:r>
      <w:r w:rsidRPr="0086493F">
        <w:t>ния испытания применяются предписания пункта 6.3.3.2.</w:t>
      </w:r>
    </w:p>
    <w:p w:rsidR="0086493F" w:rsidRPr="0086493F" w:rsidRDefault="0086493F" w:rsidP="0086493F">
      <w:pPr>
        <w:pStyle w:val="SingleTxt"/>
        <w:tabs>
          <w:tab w:val="clear" w:pos="2218"/>
          <w:tab w:val="left" w:pos="2430"/>
        </w:tabs>
        <w:ind w:left="2433" w:hanging="1166"/>
      </w:pPr>
      <w:r w:rsidRPr="0086493F">
        <w:t>6.3.3.1.2</w:t>
      </w:r>
      <w:r w:rsidRPr="0086493F">
        <w:tab/>
        <w:t>Требуемый угол отклонения от вертикали уменьшается с 20° до 10° в случае всех устройств непрямого обзора классов II и IV, а также устройств непрямого обзора класса III, если они имеют общий кронштейн с устройствами непрямого обзора класса IV.</w:t>
      </w:r>
    </w:p>
    <w:p w:rsidR="0086493F" w:rsidRPr="0086493F" w:rsidRDefault="00730F29" w:rsidP="00A64261">
      <w:pPr>
        <w:pStyle w:val="SingleTxt"/>
        <w:tabs>
          <w:tab w:val="clear" w:pos="2218"/>
          <w:tab w:val="left" w:pos="2430"/>
        </w:tabs>
        <w:ind w:left="2433" w:hanging="1166"/>
      </w:pPr>
      <w:r>
        <w:br w:type="page"/>
      </w:r>
      <w:r w:rsidR="0086493F" w:rsidRPr="0086493F">
        <w:lastRenderedPageBreak/>
        <w:t>6.3.3.2</w:t>
      </w:r>
      <w:proofErr w:type="gramStart"/>
      <w:r w:rsidR="0086493F" w:rsidRPr="0086493F">
        <w:tab/>
        <w:t>В</w:t>
      </w:r>
      <w:proofErr w:type="gramEnd"/>
      <w:r w:rsidR="0086493F" w:rsidRPr="0086493F">
        <w:t xml:space="preserve"> случае зеркал в ходе испытаний, описанных в пункте 6.3.2 выше, для зеркал, приклеиваемых на ветровое стекло, при поломке кро</w:t>
      </w:r>
      <w:r w:rsidR="0086493F" w:rsidRPr="0086493F">
        <w:t>н</w:t>
      </w:r>
      <w:r w:rsidR="0086493F" w:rsidRPr="0086493F">
        <w:t>штейна зеркала остающаяся часть не должна выступать за пределы основания более чем на 10 мм, а конфигурация после проведения испытания должна удовлетворять условиям, указанным в пун</w:t>
      </w:r>
      <w:r w:rsidR="0086493F" w:rsidRPr="0086493F">
        <w:t>к</w:t>
      </w:r>
      <w:r w:rsidR="0086493F" w:rsidRPr="0086493F">
        <w:t>те</w:t>
      </w:r>
      <w:r w:rsidR="00A64261">
        <w:t> </w:t>
      </w:r>
      <w:r w:rsidR="0086493F" w:rsidRPr="0086493F">
        <w:t>6.1.3 настоящих Правил.</w:t>
      </w:r>
    </w:p>
    <w:p w:rsidR="0086493F" w:rsidRPr="0086493F" w:rsidRDefault="0086493F" w:rsidP="0086493F">
      <w:pPr>
        <w:pStyle w:val="SingleTxt"/>
        <w:tabs>
          <w:tab w:val="clear" w:pos="2218"/>
          <w:tab w:val="left" w:pos="2430"/>
        </w:tabs>
        <w:ind w:left="2433" w:hanging="1166"/>
      </w:pPr>
      <w:r w:rsidRPr="0086493F">
        <w:t>6.3.3.3</w:t>
      </w:r>
      <w:proofErr w:type="gramStart"/>
      <w:r w:rsidRPr="0086493F">
        <w:tab/>
        <w:t>В</w:t>
      </w:r>
      <w:proofErr w:type="gramEnd"/>
      <w:r w:rsidRPr="0086493F">
        <w:t xml:space="preserve"> ходе испытаний, описанных в пункте 6.3.2, отражающая повер</w:t>
      </w:r>
      <w:r w:rsidRPr="0086493F">
        <w:t>х</w:t>
      </w:r>
      <w:r w:rsidRPr="0086493F">
        <w:t>ность не должна разбиваться. Однако допускается разбивание отр</w:t>
      </w:r>
      <w:r w:rsidRPr="0086493F">
        <w:t>а</w:t>
      </w:r>
      <w:r w:rsidRPr="0086493F">
        <w:t>жающей поверхности при соблюдении одного из следующих усл</w:t>
      </w:r>
      <w:r w:rsidRPr="0086493F">
        <w:t>о</w:t>
      </w:r>
      <w:r w:rsidRPr="0086493F">
        <w:t>вий:</w:t>
      </w:r>
    </w:p>
    <w:p w:rsidR="0086493F" w:rsidRPr="0086493F" w:rsidRDefault="0086493F" w:rsidP="00A64261">
      <w:pPr>
        <w:pStyle w:val="SingleTxt"/>
        <w:tabs>
          <w:tab w:val="clear" w:pos="2218"/>
          <w:tab w:val="left" w:pos="2430"/>
        </w:tabs>
        <w:ind w:left="2433" w:hanging="1166"/>
      </w:pPr>
      <w:r w:rsidRPr="0086493F">
        <w:t>6.3.3.3.1</w:t>
      </w:r>
      <w:r w:rsidRPr="0086493F">
        <w:tab/>
        <w:t>осколки должны прилегать к основанию защитного корпуса или к поверхности, прочно соединенной с защитным корпусом; допуск</w:t>
      </w:r>
      <w:r w:rsidRPr="0086493F">
        <w:t>а</w:t>
      </w:r>
      <w:r w:rsidRPr="0086493F">
        <w:t>ется частичное отделение стекла при условии, что оно не превыш</w:t>
      </w:r>
      <w:r w:rsidRPr="0086493F">
        <w:t>а</w:t>
      </w:r>
      <w:r w:rsidRPr="0086493F">
        <w:t>ет</w:t>
      </w:r>
      <w:r w:rsidR="00A64261">
        <w:t> </w:t>
      </w:r>
      <w:r w:rsidRPr="0086493F">
        <w:t>2,5 мм с каждой стороны трещины. Допускается отделение ме</w:t>
      </w:r>
      <w:r w:rsidRPr="0086493F">
        <w:t>л</w:t>
      </w:r>
      <w:r w:rsidRPr="0086493F">
        <w:t>ких осколков с поверхности стекла в точке удара;</w:t>
      </w:r>
    </w:p>
    <w:p w:rsidR="0086493F" w:rsidRPr="0086493F" w:rsidRDefault="0086493F" w:rsidP="0086493F">
      <w:pPr>
        <w:pStyle w:val="SingleTxt"/>
        <w:tabs>
          <w:tab w:val="clear" w:pos="2218"/>
          <w:tab w:val="left" w:pos="2430"/>
        </w:tabs>
        <w:ind w:left="2433" w:hanging="1166"/>
      </w:pPr>
      <w:r w:rsidRPr="0086493F">
        <w:t>6.3.3.3.2</w:t>
      </w:r>
      <w:r w:rsidRPr="0086493F">
        <w:tab/>
        <w:t>отражающая поверхность должна изготавливаться из безопасного стекла.</w:t>
      </w:r>
    </w:p>
    <w:p w:rsidR="0086493F" w:rsidRPr="0086493F" w:rsidRDefault="0086493F" w:rsidP="0086493F">
      <w:pPr>
        <w:pStyle w:val="SingleTxt"/>
        <w:tabs>
          <w:tab w:val="clear" w:pos="2218"/>
          <w:tab w:val="left" w:pos="2430"/>
        </w:tabs>
        <w:ind w:left="2433" w:hanging="1166"/>
      </w:pPr>
      <w:r w:rsidRPr="0086493F">
        <w:t>6.3.3.4</w:t>
      </w:r>
      <w:proofErr w:type="gramStart"/>
      <w:r w:rsidRPr="0086493F">
        <w:tab/>
        <w:t>В</w:t>
      </w:r>
      <w:proofErr w:type="gramEnd"/>
      <w:r w:rsidRPr="0086493F">
        <w:t xml:space="preserve"> случае систем видеокамеры/монитора в ходе испытания, описа</w:t>
      </w:r>
      <w:r w:rsidRPr="0086493F">
        <w:t>н</w:t>
      </w:r>
      <w:r w:rsidRPr="0086493F">
        <w:t>ного в пункте 6.3.2 выше, объектив не должен разбиваться.</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7.</w:t>
      </w:r>
      <w:r w:rsidRPr="0086493F">
        <w:tab/>
      </w:r>
      <w:r w:rsidRPr="0086493F">
        <w:tab/>
        <w:t>Изменение типа устройства непрямого обзора</w:t>
      </w:r>
      <w:r w:rsidRPr="0086493F">
        <w:br/>
      </w:r>
      <w:r w:rsidRPr="0086493F">
        <w:tab/>
      </w:r>
      <w:r w:rsidRPr="0086493F">
        <w:tab/>
        <w:t>и распространение официального утверждения</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rsidRPr="0086493F">
        <w:t>7.1</w:t>
      </w:r>
      <w:proofErr w:type="gramStart"/>
      <w:r w:rsidRPr="0086493F">
        <w:tab/>
      </w:r>
      <w:r>
        <w:tab/>
      </w:r>
      <w:r w:rsidRPr="0086493F">
        <w:t>К</w:t>
      </w:r>
      <w:proofErr w:type="gramEnd"/>
      <w:r w:rsidRPr="0086493F">
        <w:t>аждое изменение существующего типа устройства непрямого о</w:t>
      </w:r>
      <w:r w:rsidRPr="0086493F">
        <w:t>б</w:t>
      </w:r>
      <w:r w:rsidRPr="0086493F">
        <w:t>зора, включая его крепление к кузову, доводят до сведения органа по официальному утверждению типа, который официально утвердил данный тип устройства непрямого обзора. В таком случае этот орган по официальному утверждению типа либо:</w:t>
      </w:r>
    </w:p>
    <w:p w:rsidR="0086493F" w:rsidRPr="0086493F" w:rsidRDefault="0086493F" w:rsidP="0086493F">
      <w:pPr>
        <w:pStyle w:val="SingleTxt"/>
        <w:tabs>
          <w:tab w:val="clear" w:pos="2218"/>
          <w:tab w:val="clear" w:pos="2693"/>
          <w:tab w:val="left" w:pos="2430"/>
        </w:tabs>
        <w:ind w:left="2905" w:hanging="1163"/>
      </w:pPr>
      <w:r w:rsidRPr="0086493F">
        <w:tab/>
        <w:t>a)</w:t>
      </w:r>
      <w:r w:rsidRPr="0086493F">
        <w:tab/>
        <w:t>решает, в консультации с изготовителем, что новое официал</w:t>
      </w:r>
      <w:r w:rsidRPr="0086493F">
        <w:t>ь</w:t>
      </w:r>
      <w:r w:rsidRPr="0086493F">
        <w:t>ное утверждение типа должно быть предоставлено, либо</w:t>
      </w:r>
    </w:p>
    <w:p w:rsidR="0086493F" w:rsidRPr="0086493F" w:rsidRDefault="0086493F" w:rsidP="0086493F">
      <w:pPr>
        <w:pStyle w:val="SingleTxt"/>
        <w:tabs>
          <w:tab w:val="clear" w:pos="2218"/>
          <w:tab w:val="clear" w:pos="2693"/>
          <w:tab w:val="left" w:pos="2430"/>
        </w:tabs>
        <w:ind w:left="2905" w:hanging="1163"/>
      </w:pPr>
      <w:r w:rsidRPr="0086493F">
        <w:tab/>
        <w:t>b)</w:t>
      </w:r>
      <w:r w:rsidRPr="0086493F">
        <w:tab/>
        <w:t>применяет процедуру, содержащуюся в пункте 7.1.1 (пер</w:t>
      </w:r>
      <w:r w:rsidRPr="0086493F">
        <w:t>е</w:t>
      </w:r>
      <w:r w:rsidRPr="0086493F">
        <w:t>смотр), и, если это применимо, процедуру, содержащуюся в пункте 7.1.2 (распространение).</w:t>
      </w:r>
    </w:p>
    <w:p w:rsidR="0086493F" w:rsidRPr="0086493F" w:rsidRDefault="0086493F" w:rsidP="0086493F">
      <w:pPr>
        <w:pStyle w:val="SingleTxt"/>
        <w:tabs>
          <w:tab w:val="clear" w:pos="2218"/>
          <w:tab w:val="left" w:pos="2430"/>
        </w:tabs>
        <w:ind w:left="2433" w:hanging="1166"/>
      </w:pPr>
      <w:r w:rsidRPr="0086493F">
        <w:t>7.1.1</w:t>
      </w:r>
      <w:r w:rsidRPr="0086493F">
        <w:tab/>
      </w:r>
      <w:r>
        <w:tab/>
      </w:r>
      <w:r w:rsidRPr="0086493F">
        <w:t>Пересмотр</w:t>
      </w:r>
    </w:p>
    <w:p w:rsidR="0086493F" w:rsidRPr="0086493F" w:rsidRDefault="0086493F" w:rsidP="0086493F">
      <w:pPr>
        <w:pStyle w:val="SingleTxt"/>
        <w:tabs>
          <w:tab w:val="clear" w:pos="2218"/>
          <w:tab w:val="left" w:pos="2430"/>
        </w:tabs>
        <w:ind w:left="2433" w:hanging="1166"/>
      </w:pPr>
      <w:r w:rsidRPr="0086493F">
        <w:tab/>
      </w:r>
      <w:r>
        <w:tab/>
      </w:r>
      <w:r w:rsidRPr="0086493F">
        <w:t xml:space="preserve">Если сведения, зарегистрированные в информационной папке, </w:t>
      </w:r>
      <w:proofErr w:type="gramStart"/>
      <w:r w:rsidRPr="0086493F">
        <w:t>изм</w:t>
      </w:r>
      <w:r w:rsidRPr="0086493F">
        <w:t>е</w:t>
      </w:r>
      <w:r w:rsidRPr="0086493F">
        <w:t>нились</w:t>
      </w:r>
      <w:proofErr w:type="gramEnd"/>
      <w:r w:rsidRPr="0086493F">
        <w:t xml:space="preserve">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устройство непрямого о</w:t>
      </w:r>
      <w:r w:rsidRPr="0086493F">
        <w:t>б</w:t>
      </w:r>
      <w:r w:rsidRPr="0086493F">
        <w:t>зора по-прежнему удовлетворяет требованиям, изменение обознач</w:t>
      </w:r>
      <w:r w:rsidRPr="0086493F">
        <w:t>а</w:t>
      </w:r>
      <w:r w:rsidRPr="0086493F">
        <w:t xml:space="preserve">ют как </w:t>
      </w:r>
      <w:r w:rsidR="00FF407A">
        <w:t>«</w:t>
      </w:r>
      <w:r w:rsidRPr="0086493F">
        <w:t>пересмотр</w:t>
      </w:r>
      <w:r w:rsidR="00FF407A">
        <w:t>»</w:t>
      </w:r>
      <w:r w:rsidRPr="0086493F">
        <w:t>.</w:t>
      </w:r>
    </w:p>
    <w:p w:rsidR="0086493F" w:rsidRPr="0086493F" w:rsidRDefault="0086493F" w:rsidP="0086493F">
      <w:pPr>
        <w:pStyle w:val="SingleTxt"/>
        <w:tabs>
          <w:tab w:val="clear" w:pos="2218"/>
          <w:tab w:val="left" w:pos="2430"/>
        </w:tabs>
        <w:ind w:left="2433" w:hanging="1166"/>
      </w:pPr>
      <w:r w:rsidRPr="0086493F">
        <w:tab/>
      </w:r>
      <w:r>
        <w:tab/>
      </w:r>
      <w:r w:rsidRPr="0086493F">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характер изменения и дату переиздания. Считается, что сводный обновле</w:t>
      </w:r>
      <w:r w:rsidRPr="0086493F">
        <w:t>н</w:t>
      </w:r>
      <w:r w:rsidRPr="0086493F">
        <w:t>ный вариант информационной папки, сопровожденный подробным описанием изменения, отвечает данному требованию.</w:t>
      </w:r>
    </w:p>
    <w:p w:rsidR="0086493F" w:rsidRPr="0086493F" w:rsidRDefault="00730F29" w:rsidP="0086493F">
      <w:pPr>
        <w:pStyle w:val="SingleTxt"/>
        <w:tabs>
          <w:tab w:val="clear" w:pos="2218"/>
          <w:tab w:val="left" w:pos="2430"/>
        </w:tabs>
        <w:ind w:left="2433" w:hanging="1166"/>
      </w:pPr>
      <w:r>
        <w:br w:type="page"/>
      </w:r>
      <w:r w:rsidR="0086493F" w:rsidRPr="0086493F">
        <w:lastRenderedPageBreak/>
        <w:t>7.1.2</w:t>
      </w:r>
      <w:r w:rsidR="0086493F" w:rsidRPr="0086493F">
        <w:tab/>
      </w:r>
      <w:r w:rsidR="0086493F">
        <w:tab/>
      </w:r>
      <w:r w:rsidR="0086493F" w:rsidRPr="0086493F">
        <w:t>Распространение</w:t>
      </w:r>
    </w:p>
    <w:p w:rsidR="0086493F" w:rsidRPr="0086493F" w:rsidRDefault="0086493F" w:rsidP="0086493F">
      <w:pPr>
        <w:pStyle w:val="SingleTxt"/>
        <w:tabs>
          <w:tab w:val="clear" w:pos="2218"/>
          <w:tab w:val="left" w:pos="2430"/>
        </w:tabs>
        <w:ind w:left="2433" w:hanging="1166"/>
      </w:pPr>
      <w:r w:rsidRPr="0086493F">
        <w:tab/>
      </w:r>
      <w:r>
        <w:tab/>
      </w:r>
      <w:r w:rsidRPr="0086493F">
        <w:t xml:space="preserve">Изменение обозначают как </w:t>
      </w:r>
      <w:r w:rsidR="00FF407A">
        <w:t>«</w:t>
      </w:r>
      <w:r w:rsidRPr="0086493F">
        <w:t>распространение</w:t>
      </w:r>
      <w:r w:rsidR="00FF407A">
        <w:t>»</w:t>
      </w:r>
      <w:r w:rsidRPr="0086493F">
        <w:t>, если помимо изм</w:t>
      </w:r>
      <w:r w:rsidRPr="0086493F">
        <w:t>е</w:t>
      </w:r>
      <w:r w:rsidRPr="0086493F">
        <w:t>нения сведений, зарегистрированных в информационной папке,</w:t>
      </w:r>
    </w:p>
    <w:p w:rsidR="0086493F" w:rsidRPr="0086493F" w:rsidRDefault="0086493F" w:rsidP="0086493F">
      <w:pPr>
        <w:pStyle w:val="SingleTxt"/>
        <w:tabs>
          <w:tab w:val="clear" w:pos="2218"/>
          <w:tab w:val="clear" w:pos="2693"/>
          <w:tab w:val="left" w:pos="2430"/>
        </w:tabs>
        <w:ind w:left="2905" w:hanging="1163"/>
      </w:pPr>
      <w:r w:rsidRPr="0086493F">
        <w:tab/>
        <w:t>а)</w:t>
      </w:r>
      <w:r w:rsidRPr="0086493F">
        <w:tab/>
        <w:t>требуются дополнительные осмотры или испытания, либо</w:t>
      </w:r>
    </w:p>
    <w:p w:rsidR="0086493F" w:rsidRPr="0086493F" w:rsidRDefault="0086493F" w:rsidP="0086493F">
      <w:pPr>
        <w:pStyle w:val="SingleTxt"/>
        <w:tabs>
          <w:tab w:val="clear" w:pos="2218"/>
          <w:tab w:val="clear" w:pos="2693"/>
          <w:tab w:val="left" w:pos="2430"/>
        </w:tabs>
        <w:ind w:left="2905" w:hanging="1163"/>
      </w:pPr>
      <w:r w:rsidRPr="0086493F">
        <w:tab/>
        <w:t>b)</w:t>
      </w:r>
      <w:r w:rsidRPr="0086493F">
        <w:tab/>
        <w:t>изменились какие-либо данные в карточке сообщения (за и</w:t>
      </w:r>
      <w:r w:rsidRPr="0086493F">
        <w:t>с</w:t>
      </w:r>
      <w:r w:rsidRPr="0086493F">
        <w:t>ключением приложений к ней), либо</w:t>
      </w:r>
    </w:p>
    <w:p w:rsidR="0086493F" w:rsidRPr="0086493F" w:rsidRDefault="0086493F" w:rsidP="0086493F">
      <w:pPr>
        <w:pStyle w:val="SingleTxt"/>
        <w:tabs>
          <w:tab w:val="clear" w:pos="2218"/>
          <w:tab w:val="clear" w:pos="2693"/>
          <w:tab w:val="left" w:pos="2430"/>
        </w:tabs>
        <w:ind w:left="2905" w:hanging="1163"/>
      </w:pPr>
      <w:r w:rsidRPr="0086493F">
        <w:tab/>
        <w:t>с)</w:t>
      </w:r>
      <w:r w:rsidRPr="0086493F">
        <w:tab/>
        <w:t>запрашивается официальное утверждение на основании более поздней серии поправок после ее вступления в силу.</w:t>
      </w:r>
    </w:p>
    <w:p w:rsidR="0086493F" w:rsidRPr="0086493F" w:rsidRDefault="0086493F" w:rsidP="0086493F">
      <w:pPr>
        <w:pStyle w:val="SingleTxt"/>
        <w:tabs>
          <w:tab w:val="clear" w:pos="2218"/>
          <w:tab w:val="left" w:pos="2430"/>
        </w:tabs>
        <w:ind w:left="2433" w:hanging="1166"/>
      </w:pPr>
      <w:r w:rsidRPr="0086493F">
        <w:t>7.2</w:t>
      </w:r>
      <w:r w:rsidRPr="0086493F">
        <w:tab/>
      </w:r>
      <w:r>
        <w:tab/>
      </w:r>
      <w:r w:rsidRPr="0086493F">
        <w:t>Подтверждение официального утверждения с указанием внесенных изменений или отказ в официальном утверждении доводят до свед</w:t>
      </w:r>
      <w:r w:rsidRPr="0086493F">
        <w:t>е</w:t>
      </w:r>
      <w:r w:rsidRPr="0086493F">
        <w:t>ния Сторон Соглашения, применяющих настоящие Правила, в соо</w:t>
      </w:r>
      <w:r w:rsidRPr="0086493F">
        <w:t>т</w:t>
      </w:r>
      <w:r w:rsidRPr="0086493F">
        <w:t>ветствии с процедурой, определенной в пункте 5.3 выше. Кроме т</w:t>
      </w:r>
      <w:r w:rsidRPr="0086493F">
        <w:t>о</w:t>
      </w:r>
      <w:r w:rsidRPr="0086493F">
        <w:t>го, соответствующим образом изменяют указатель к информацио</w:t>
      </w:r>
      <w:r w:rsidRPr="0086493F">
        <w:t>н</w:t>
      </w:r>
      <w:r w:rsidRPr="0086493F">
        <w:t>ному пакету, прилагаемый к карточке сообщения, с указанием даты самого последнего пересмотра или распространения.</w:t>
      </w:r>
    </w:p>
    <w:p w:rsidR="0086493F" w:rsidRPr="0086493F" w:rsidRDefault="0086493F" w:rsidP="0086493F">
      <w:pPr>
        <w:pStyle w:val="SingleTxt"/>
        <w:tabs>
          <w:tab w:val="clear" w:pos="2218"/>
          <w:tab w:val="left" w:pos="2430"/>
        </w:tabs>
        <w:ind w:left="2433" w:hanging="1166"/>
      </w:pPr>
      <w:r w:rsidRPr="0086493F">
        <w:t>7.3</w:t>
      </w:r>
      <w:r w:rsidRPr="0086493F">
        <w:tab/>
      </w:r>
      <w:r>
        <w:tab/>
      </w:r>
      <w:r w:rsidRPr="0086493F">
        <w:t>(Зарезервирован)</w:t>
      </w:r>
    </w:p>
    <w:p w:rsidR="0086493F" w:rsidRPr="0086493F" w:rsidRDefault="0086493F" w:rsidP="0086493F">
      <w:pPr>
        <w:pStyle w:val="SingleTxt"/>
        <w:tabs>
          <w:tab w:val="clear" w:pos="2218"/>
          <w:tab w:val="left" w:pos="2430"/>
        </w:tabs>
        <w:ind w:left="2433" w:hanging="1166"/>
      </w:pPr>
      <w:r w:rsidRPr="0086493F">
        <w:t>7.4</w:t>
      </w:r>
      <w:r w:rsidRPr="0086493F">
        <w:tab/>
      </w:r>
      <w:r>
        <w:tab/>
      </w:r>
      <w:r w:rsidRPr="0086493F">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8.</w:t>
      </w:r>
      <w:r w:rsidRPr="0086493F">
        <w:tab/>
      </w:r>
      <w:r w:rsidRPr="0086493F">
        <w:tab/>
        <w:t>Соответствие производства</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rsidRPr="0086493F">
        <w:t>8.1</w:t>
      </w:r>
      <w:r w:rsidRPr="0086493F">
        <w:tab/>
      </w:r>
      <w:r>
        <w:tab/>
      </w:r>
      <w:r w:rsidRPr="0086493F">
        <w:t>Процедура соответствия производства должна удовлетворять треб</w:t>
      </w:r>
      <w:r w:rsidRPr="0086493F">
        <w:t>о</w:t>
      </w:r>
      <w:r w:rsidRPr="0086493F">
        <w:t>ваниям, изложенным в добавлении 2 к Соглашению (E/ECE/324− E/ECE/TRANS/505/Rev.2).</w:t>
      </w:r>
    </w:p>
    <w:p w:rsidR="0086493F" w:rsidRPr="0086493F" w:rsidRDefault="0086493F" w:rsidP="0086493F">
      <w:pPr>
        <w:pStyle w:val="SingleTxt"/>
        <w:tabs>
          <w:tab w:val="clear" w:pos="2218"/>
          <w:tab w:val="left" w:pos="2430"/>
        </w:tabs>
        <w:ind w:left="2433" w:hanging="1166"/>
      </w:pPr>
      <w:r w:rsidRPr="0086493F">
        <w:t>8.2</w:t>
      </w:r>
      <w:proofErr w:type="gramStart"/>
      <w:r w:rsidRPr="0086493F">
        <w:tab/>
      </w:r>
      <w:r>
        <w:tab/>
      </w:r>
      <w:r w:rsidRPr="0086493F">
        <w:t>К</w:t>
      </w:r>
      <w:proofErr w:type="gramEnd"/>
      <w:r w:rsidRPr="0086493F">
        <w:t>аждое устройство непрямого обзора, официально утвержденное на основании настоящих Правил, должно быть изготовлено таким о</w:t>
      </w:r>
      <w:r w:rsidRPr="0086493F">
        <w:t>б</w:t>
      </w:r>
      <w:r w:rsidRPr="0086493F">
        <w:t>разом, чтобы оно соответствовало официально утвержденному типу, удовлетворяя требованиям, изложенным в пункте 6 выше.</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9.</w:t>
      </w:r>
      <w:r w:rsidRPr="0086493F">
        <w:tab/>
      </w:r>
      <w:r w:rsidRPr="0086493F">
        <w:tab/>
        <w:t xml:space="preserve">Санкции, налагаемые за несоответствие </w:t>
      </w:r>
      <w:r w:rsidRPr="0086493F">
        <w:br/>
      </w:r>
      <w:r w:rsidRPr="0086493F">
        <w:tab/>
      </w:r>
      <w:r w:rsidRPr="0086493F">
        <w:tab/>
        <w:t>производства</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rsidRPr="0086493F">
        <w:t>9.1</w:t>
      </w:r>
      <w:r w:rsidRPr="0086493F">
        <w:tab/>
      </w:r>
      <w:r>
        <w:tab/>
      </w:r>
      <w:r w:rsidRPr="0086493F">
        <w:t>Официальное утверждение, предоставленное в отношении типа устройства непрямого обзора на основании настоящих Правил, м</w:t>
      </w:r>
      <w:r w:rsidRPr="0086493F">
        <w:t>о</w:t>
      </w:r>
      <w:r w:rsidRPr="0086493F">
        <w:t>жет быть отменено, если не соблюдаются требования пункта 8.1 выше или если данный тип устройства непрямого обзора не удовл</w:t>
      </w:r>
      <w:r w:rsidRPr="0086493F">
        <w:t>е</w:t>
      </w:r>
      <w:r w:rsidRPr="0086493F">
        <w:t>творяет требованиям, приведенным в пункте 8.2 выше.</w:t>
      </w:r>
    </w:p>
    <w:p w:rsidR="0086493F" w:rsidRPr="0086493F" w:rsidRDefault="0086493F" w:rsidP="0086493F">
      <w:pPr>
        <w:pStyle w:val="SingleTxt"/>
        <w:tabs>
          <w:tab w:val="clear" w:pos="2218"/>
          <w:tab w:val="left" w:pos="2430"/>
        </w:tabs>
        <w:ind w:left="2433" w:hanging="1166"/>
      </w:pPr>
      <w:r w:rsidRPr="0086493F">
        <w:t>9.2</w:t>
      </w:r>
      <w:proofErr w:type="gramStart"/>
      <w:r w:rsidRPr="0086493F">
        <w:tab/>
      </w:r>
      <w:r>
        <w:tab/>
      </w:r>
      <w:r w:rsidRPr="0086493F">
        <w:t>Е</w:t>
      </w:r>
      <w:proofErr w:type="gramEnd"/>
      <w:r w:rsidRPr="0086493F">
        <w:t>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w:t>
      </w:r>
      <w:r w:rsidRPr="0086493F">
        <w:t>и</w:t>
      </w:r>
      <w:r w:rsidRPr="0086493F">
        <w:t>вающиеся стороны, применяющие настоящие Правила, посредством копии карточки официального утверждения, в конце которой кру</w:t>
      </w:r>
      <w:r w:rsidRPr="0086493F">
        <w:t>п</w:t>
      </w:r>
      <w:r w:rsidRPr="0086493F">
        <w:t xml:space="preserve">ным шрифтом делают отметку </w:t>
      </w:r>
      <w:r w:rsidR="00FF407A">
        <w:t>«</w:t>
      </w:r>
      <w:r w:rsidRPr="0086493F">
        <w:t>ОФИЦИАЛЬНОЕ УТВЕРЖДЕНИЕ ОТМЕНЕНО</w:t>
      </w:r>
      <w:r w:rsidR="00FF407A">
        <w:t>»</w:t>
      </w:r>
      <w:r w:rsidRPr="0086493F">
        <w:t xml:space="preserve"> и проставляют подпись и дату.</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730F29"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br w:type="page"/>
      </w:r>
      <w:r w:rsidR="0086493F" w:rsidRPr="0086493F">
        <w:lastRenderedPageBreak/>
        <w:tab/>
      </w:r>
      <w:r w:rsidR="0086493F" w:rsidRPr="0086493F">
        <w:tab/>
        <w:t>10.</w:t>
      </w:r>
      <w:r w:rsidR="0086493F" w:rsidRPr="0086493F">
        <w:tab/>
      </w:r>
      <w:r w:rsidR="0086493F" w:rsidRPr="0086493F">
        <w:tab/>
        <w:t>Окончательное прекращение производства</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rsidRPr="0086493F">
        <w:tab/>
      </w:r>
      <w:r>
        <w:tab/>
      </w:r>
      <w:r w:rsidRPr="0086493F">
        <w:t>Если держатель официального утверждения полностью прекращает производство того или иного типа устройства непрямого обзора, официально утвержденного на основании настоящих Правил, то он должен проинформировать об этом орган по официальному утве</w:t>
      </w:r>
      <w:r w:rsidRPr="0086493F">
        <w:t>р</w:t>
      </w:r>
      <w:r w:rsidRPr="0086493F">
        <w:t xml:space="preserve">ждению типа, предоставивший официальное утверждение. </w:t>
      </w:r>
      <w:r w:rsidRPr="0086493F">
        <w:br/>
        <w:t>При получении соответствующего сообщения данный орган инфо</w:t>
      </w:r>
      <w:r w:rsidRPr="0086493F">
        <w:t>р</w:t>
      </w:r>
      <w:r w:rsidRPr="0086493F">
        <w:t>мирует о нем другие Стороны Соглашения, применяющие насто</w:t>
      </w:r>
      <w:r w:rsidRPr="0086493F">
        <w:t>я</w:t>
      </w:r>
      <w:r w:rsidRPr="0086493F">
        <w:t>щие Правила, посредством копии карточки официального утвержд</w:t>
      </w:r>
      <w:r w:rsidRPr="0086493F">
        <w:t>е</w:t>
      </w:r>
      <w:r w:rsidRPr="0086493F">
        <w:t xml:space="preserve">ния, в конце которой крупным шрифтом делают отметку </w:t>
      </w:r>
      <w:r w:rsidR="00FF407A">
        <w:t>«</w:t>
      </w:r>
      <w:r w:rsidRPr="0086493F">
        <w:t>ПРОИЗВОДСТВО ПРЕКРАЩЕНО</w:t>
      </w:r>
      <w:r w:rsidR="00FF407A">
        <w:t>»</w:t>
      </w:r>
      <w:r w:rsidRPr="0086493F">
        <w:t xml:space="preserve"> и проставляют подпись и дату.</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11.</w:t>
      </w:r>
      <w:r w:rsidRPr="0086493F">
        <w:tab/>
      </w:r>
      <w:r w:rsidRPr="0086493F">
        <w:tab/>
        <w:t>Названия и адреса технических служб,</w:t>
      </w:r>
      <w:r>
        <w:t xml:space="preserve"> </w:t>
      </w:r>
      <w:r>
        <w:br/>
      </w:r>
      <w:r>
        <w:tab/>
      </w:r>
      <w:r>
        <w:tab/>
      </w:r>
      <w:r w:rsidRPr="0086493F">
        <w:t xml:space="preserve">уполномоченных проводить испытания </w:t>
      </w:r>
      <w:r>
        <w:br/>
      </w:r>
      <w:r>
        <w:tab/>
      </w:r>
      <w:r>
        <w:tab/>
      </w:r>
      <w:r w:rsidRPr="0086493F">
        <w:t xml:space="preserve">на официальное утверждение, и органов </w:t>
      </w:r>
      <w:r>
        <w:br/>
      </w:r>
      <w:r>
        <w:tab/>
      </w:r>
      <w:r>
        <w:tab/>
      </w:r>
      <w:r w:rsidRPr="0086493F">
        <w:t>по официальному утверждению типа</w:t>
      </w: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spacing w:after="0" w:line="120" w:lineRule="exact"/>
        <w:ind w:left="2433" w:hanging="1166"/>
        <w:rPr>
          <w:sz w:val="10"/>
        </w:rPr>
      </w:pPr>
    </w:p>
    <w:p w:rsidR="0086493F" w:rsidRPr="0086493F" w:rsidRDefault="0086493F" w:rsidP="0086493F">
      <w:pPr>
        <w:pStyle w:val="SingleTxt"/>
        <w:tabs>
          <w:tab w:val="clear" w:pos="2218"/>
          <w:tab w:val="left" w:pos="2430"/>
        </w:tabs>
        <w:ind w:left="2433" w:hanging="1166"/>
      </w:pPr>
      <w:r>
        <w:tab/>
      </w:r>
      <w:r w:rsidRPr="0086493F">
        <w:tab/>
      </w:r>
      <w:proofErr w:type="gramStart"/>
      <w:r w:rsidRPr="0086493F">
        <w:t>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w:t>
      </w:r>
      <w:r w:rsidRPr="0086493F">
        <w:t>и</w:t>
      </w:r>
      <w:r w:rsidRPr="0086493F">
        <w:t>циальное утверждение, и органов по официальному утверждению типа, которые предоставляют официальные утверждения и которым должны направляться карточки официального утверждения, отказа в официальном утверждении, распространения или отмены офиц</w:t>
      </w:r>
      <w:r w:rsidRPr="0086493F">
        <w:t>и</w:t>
      </w:r>
      <w:r w:rsidRPr="0086493F">
        <w:t xml:space="preserve">ального утверждения, предоставленного в других странах. </w:t>
      </w:r>
      <w:proofErr w:type="gramEnd"/>
    </w:p>
    <w:p w:rsidR="005E01C7" w:rsidRPr="005E01C7" w:rsidRDefault="005E01C7" w:rsidP="005E01C7">
      <w:pPr>
        <w:pStyle w:val="SingleTxt"/>
        <w:tabs>
          <w:tab w:val="clear" w:pos="2218"/>
          <w:tab w:val="left" w:pos="2430"/>
        </w:tabs>
        <w:spacing w:after="0" w:line="120" w:lineRule="exact"/>
        <w:ind w:left="2433" w:hanging="1166"/>
        <w:rPr>
          <w:sz w:val="10"/>
        </w:rPr>
      </w:pPr>
    </w:p>
    <w:p w:rsidR="005E01C7" w:rsidRPr="005E01C7" w:rsidRDefault="005E01C7" w:rsidP="005E01C7">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II.</w:t>
      </w:r>
      <w:r w:rsidRPr="0086493F">
        <w:tab/>
      </w:r>
      <w:r w:rsidRPr="0086493F">
        <w:tab/>
        <w:t>Установка устройств непрямого обзора</w:t>
      </w:r>
    </w:p>
    <w:p w:rsidR="005E01C7" w:rsidRPr="005E01C7" w:rsidRDefault="005E01C7" w:rsidP="005E01C7">
      <w:pPr>
        <w:pStyle w:val="SingleTxt"/>
        <w:tabs>
          <w:tab w:val="clear" w:pos="2218"/>
          <w:tab w:val="left" w:pos="2430"/>
        </w:tabs>
        <w:spacing w:after="0" w:line="120" w:lineRule="exact"/>
        <w:ind w:left="2433" w:hanging="1166"/>
        <w:rPr>
          <w:sz w:val="10"/>
        </w:rPr>
      </w:pPr>
    </w:p>
    <w:p w:rsidR="005E01C7" w:rsidRPr="005E01C7" w:rsidRDefault="005E01C7" w:rsidP="005E01C7">
      <w:pPr>
        <w:pStyle w:val="SingleTxt"/>
        <w:tabs>
          <w:tab w:val="clear" w:pos="2218"/>
          <w:tab w:val="left" w:pos="2430"/>
        </w:tabs>
        <w:spacing w:after="0" w:line="120" w:lineRule="exact"/>
        <w:ind w:left="2433" w:hanging="1166"/>
        <w:rPr>
          <w:sz w:val="10"/>
        </w:rPr>
      </w:pPr>
    </w:p>
    <w:p w:rsidR="0086493F" w:rsidRPr="0086493F" w:rsidRDefault="0086493F"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86493F">
        <w:tab/>
      </w:r>
      <w:r w:rsidRPr="0086493F">
        <w:tab/>
        <w:t>12.</w:t>
      </w:r>
      <w:r w:rsidRPr="0086493F">
        <w:tab/>
      </w:r>
      <w:r w:rsidRPr="0086493F">
        <w:tab/>
        <w:t>Определения</w:t>
      </w:r>
    </w:p>
    <w:p w:rsidR="005E01C7" w:rsidRPr="005E01C7" w:rsidRDefault="005E01C7" w:rsidP="005E01C7">
      <w:pPr>
        <w:pStyle w:val="SingleTxt"/>
        <w:tabs>
          <w:tab w:val="clear" w:pos="2218"/>
          <w:tab w:val="left" w:pos="2430"/>
        </w:tabs>
        <w:spacing w:after="0" w:line="120" w:lineRule="exact"/>
        <w:ind w:left="2433" w:hanging="1166"/>
        <w:rPr>
          <w:sz w:val="10"/>
        </w:rPr>
      </w:pPr>
    </w:p>
    <w:p w:rsidR="005E01C7" w:rsidRPr="005E01C7" w:rsidRDefault="005E01C7" w:rsidP="005E01C7">
      <w:pPr>
        <w:pStyle w:val="SingleTxt"/>
        <w:tabs>
          <w:tab w:val="clear" w:pos="2218"/>
          <w:tab w:val="left" w:pos="2430"/>
        </w:tabs>
        <w:spacing w:after="0" w:line="120" w:lineRule="exact"/>
        <w:ind w:left="2433" w:hanging="1166"/>
        <w:rPr>
          <w:sz w:val="10"/>
        </w:rPr>
      </w:pPr>
    </w:p>
    <w:p w:rsidR="0086493F" w:rsidRPr="0086493F" w:rsidRDefault="005E01C7" w:rsidP="0086493F">
      <w:pPr>
        <w:pStyle w:val="SingleTxt"/>
        <w:tabs>
          <w:tab w:val="clear" w:pos="2218"/>
          <w:tab w:val="left" w:pos="2430"/>
        </w:tabs>
        <w:ind w:left="2433" w:hanging="1166"/>
      </w:pPr>
      <w:r>
        <w:tab/>
      </w:r>
      <w:r w:rsidR="0086493F" w:rsidRPr="0086493F">
        <w:tab/>
        <w:t>Для целей настоящих Правил:</w:t>
      </w:r>
    </w:p>
    <w:p w:rsidR="0086493F" w:rsidRPr="0086493F" w:rsidRDefault="0086493F" w:rsidP="0086493F">
      <w:pPr>
        <w:pStyle w:val="SingleTxt"/>
        <w:tabs>
          <w:tab w:val="clear" w:pos="2218"/>
          <w:tab w:val="left" w:pos="2430"/>
        </w:tabs>
        <w:ind w:left="2433" w:hanging="1166"/>
      </w:pPr>
      <w:r w:rsidRPr="0086493F">
        <w:t>12.1</w:t>
      </w:r>
      <w:r w:rsidRPr="0086493F">
        <w:tab/>
      </w:r>
      <w:r w:rsidR="005E01C7">
        <w:tab/>
      </w:r>
      <w:r w:rsidR="00FF407A">
        <w:t>«</w:t>
      </w:r>
      <w:r w:rsidRPr="005E01C7">
        <w:rPr>
          <w:i/>
          <w:iCs/>
        </w:rPr>
        <w:t>Окулярные точки водителя</w:t>
      </w:r>
      <w:r w:rsidR="00FF407A">
        <w:t>»</w:t>
      </w:r>
      <w:r w:rsidRPr="0086493F">
        <w:t xml:space="preserve"> означают две точки, удаленные друг от друга на 65 мм и расположенные вертикально на рассто</w:t>
      </w:r>
      <w:r w:rsidRPr="0086493F">
        <w:t>я</w:t>
      </w:r>
      <w:r w:rsidRPr="0086493F">
        <w:t>нии 635 мм над точкой R, обозначающей сиденье водителя и опр</w:t>
      </w:r>
      <w:r w:rsidRPr="0086493F">
        <w:t>е</w:t>
      </w:r>
      <w:r w:rsidRPr="0086493F">
        <w:t>деленной в приложении 8. Соединяющая их прямая должна быть перпендикулярна вертикальной продольной средней плоскости транспортного средства. Центр сегмента, ограниченного двумя ок</w:t>
      </w:r>
      <w:r w:rsidRPr="0086493F">
        <w:t>у</w:t>
      </w:r>
      <w:r w:rsidRPr="0086493F">
        <w:t>лярными точками, располагается на вертикальной продольной пло</w:t>
      </w:r>
      <w:r w:rsidRPr="0086493F">
        <w:t>с</w:t>
      </w:r>
      <w:r w:rsidRPr="0086493F">
        <w:t>кости, которая должна проходить через центр сиденья водителя, определенного изготовителем транспортного средства.</w:t>
      </w:r>
    </w:p>
    <w:p w:rsidR="0086493F" w:rsidRPr="0086493F" w:rsidRDefault="0086493F" w:rsidP="0086493F">
      <w:pPr>
        <w:pStyle w:val="SingleTxt"/>
        <w:tabs>
          <w:tab w:val="clear" w:pos="2218"/>
          <w:tab w:val="left" w:pos="2430"/>
        </w:tabs>
        <w:ind w:left="2433" w:hanging="1166"/>
      </w:pPr>
      <w:r w:rsidRPr="0086493F">
        <w:t>12.2</w:t>
      </w:r>
      <w:r w:rsidRPr="0086493F">
        <w:tab/>
      </w:r>
      <w:r w:rsidR="005E01C7">
        <w:tab/>
      </w:r>
      <w:r w:rsidR="00FF407A">
        <w:t>«</w:t>
      </w:r>
      <w:proofErr w:type="spellStart"/>
      <w:r w:rsidRPr="005E01C7">
        <w:rPr>
          <w:i/>
          <w:iCs/>
        </w:rPr>
        <w:t>Амбинокулярный</w:t>
      </w:r>
      <w:proofErr w:type="spellEnd"/>
      <w:r w:rsidRPr="005E01C7">
        <w:rPr>
          <w:i/>
          <w:iCs/>
        </w:rPr>
        <w:t xml:space="preserve"> обзор</w:t>
      </w:r>
      <w:r w:rsidR="00FF407A">
        <w:t>»</w:t>
      </w:r>
      <w:r w:rsidRPr="0086493F">
        <w:t xml:space="preserve"> означает полное поле обзора, получаемое наложением монокулярных полей правого и левого глаза (см. рис. 3 ниже).</w:t>
      </w:r>
    </w:p>
    <w:p w:rsidR="005E01C7" w:rsidRPr="005E01C7" w:rsidRDefault="005E01C7" w:rsidP="005E01C7">
      <w:pPr>
        <w:pStyle w:val="SingleTxt"/>
        <w:tabs>
          <w:tab w:val="clear" w:pos="2218"/>
          <w:tab w:val="left" w:pos="2430"/>
        </w:tabs>
        <w:spacing w:after="0" w:line="120" w:lineRule="exact"/>
        <w:ind w:left="2433" w:hanging="1166"/>
        <w:rPr>
          <w:sz w:val="10"/>
        </w:rPr>
      </w:pPr>
    </w:p>
    <w:p w:rsidR="005E01C7" w:rsidRPr="005E01C7" w:rsidRDefault="005E01C7" w:rsidP="005E01C7">
      <w:pPr>
        <w:pStyle w:val="SingleTxt"/>
        <w:tabs>
          <w:tab w:val="clear" w:pos="2218"/>
          <w:tab w:val="left" w:pos="2430"/>
        </w:tabs>
        <w:spacing w:after="0" w:line="120" w:lineRule="exact"/>
        <w:ind w:left="2433" w:hanging="1166"/>
        <w:rPr>
          <w:sz w:val="10"/>
        </w:rPr>
      </w:pPr>
    </w:p>
    <w:p w:rsidR="0086493F" w:rsidRDefault="00730F29" w:rsidP="0086493F">
      <w:pPr>
        <w:pStyle w:val="SingleTxt"/>
        <w:tabs>
          <w:tab w:val="clear" w:pos="2218"/>
          <w:tab w:val="left" w:pos="2430"/>
        </w:tabs>
        <w:ind w:left="2433" w:hanging="1166"/>
      </w:pPr>
      <w:r>
        <w:br w:type="page"/>
      </w:r>
      <w:r w:rsidR="0086493F" w:rsidRPr="0086493F">
        <w:lastRenderedPageBreak/>
        <w:t>Рис. 3</w:t>
      </w:r>
    </w:p>
    <w:p w:rsidR="0071794B" w:rsidRPr="00812EAD" w:rsidRDefault="0071794B" w:rsidP="00812EAD">
      <w:pPr>
        <w:pStyle w:val="SingleTxt"/>
        <w:tabs>
          <w:tab w:val="clear" w:pos="2218"/>
          <w:tab w:val="left" w:pos="2430"/>
        </w:tabs>
        <w:spacing w:after="0" w:line="120" w:lineRule="exact"/>
        <w:ind w:left="2433" w:hanging="1166"/>
        <w:rPr>
          <w:sz w:val="10"/>
        </w:rPr>
      </w:pPr>
    </w:p>
    <w:p w:rsidR="00812EAD" w:rsidRPr="005E01C7" w:rsidRDefault="00812EAD" w:rsidP="005E01C7">
      <w:pPr>
        <w:pStyle w:val="SingleTxt"/>
        <w:tabs>
          <w:tab w:val="clear" w:pos="2218"/>
          <w:tab w:val="left" w:pos="2430"/>
        </w:tabs>
        <w:spacing w:after="0" w:line="120" w:lineRule="exact"/>
        <w:ind w:left="2433" w:hanging="1166"/>
        <w:rPr>
          <w:sz w:val="10"/>
        </w:rPr>
      </w:pPr>
    </w:p>
    <w:p w:rsidR="005E01C7" w:rsidRDefault="005E01C7" w:rsidP="005E01C7">
      <w:pPr>
        <w:pStyle w:val="SingleTxt"/>
        <w:tabs>
          <w:tab w:val="clear" w:pos="2218"/>
          <w:tab w:val="left" w:pos="2430"/>
        </w:tabs>
        <w:spacing w:line="240" w:lineRule="auto"/>
        <w:ind w:left="2433" w:hanging="1166"/>
      </w:pPr>
      <w:r>
        <w:rPr>
          <w:noProof/>
          <w:w w:val="100"/>
          <w:lang w:val="en-GB" w:eastAsia="en-GB"/>
        </w:rPr>
        <mc:AlternateContent>
          <mc:Choice Requires="wps">
            <w:drawing>
              <wp:anchor distT="0" distB="0" distL="114300" distR="114300" simplePos="0" relativeHeight="251699200" behindDoc="0" locked="0" layoutInCell="1" allowOverlap="1" wp14:anchorId="21469587" wp14:editId="2BE30DA6">
                <wp:simplePos x="0" y="0"/>
                <wp:positionH relativeFrom="column">
                  <wp:posOffset>929640</wp:posOffset>
                </wp:positionH>
                <wp:positionV relativeFrom="paragraph">
                  <wp:posOffset>1473200</wp:posOffset>
                </wp:positionV>
                <wp:extent cx="2460625" cy="1449070"/>
                <wp:effectExtent l="0" t="0" r="0" b="0"/>
                <wp:wrapNone/>
                <wp:docPr id="1968"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44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5E01C7">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5961AB" w:rsidRDefault="005961AB" w:rsidP="005E01C7">
                            <w:pPr>
                              <w:tabs>
                                <w:tab w:val="left" w:pos="374"/>
                                <w:tab w:val="left" w:pos="574"/>
                              </w:tabs>
                              <w:spacing w:after="20" w:line="200" w:lineRule="exact"/>
                              <w:ind w:left="113"/>
                              <w:rPr>
                                <w:sz w:val="16"/>
                              </w:rPr>
                            </w:pPr>
                            <w:r>
                              <w:rPr>
                                <w:sz w:val="16"/>
                                <w:lang w:val="en-US"/>
                              </w:rPr>
                              <w:t>OD</w:t>
                            </w:r>
                            <w:r>
                              <w:rPr>
                                <w:sz w:val="16"/>
                              </w:rPr>
                              <w:tab/>
                              <w:t>−</w:t>
                            </w:r>
                            <w:r>
                              <w:rPr>
                                <w:sz w:val="16"/>
                              </w:rPr>
                              <w:tab/>
                            </w:r>
                            <w:proofErr w:type="gramStart"/>
                            <w:r>
                              <w:rPr>
                                <w:sz w:val="16"/>
                              </w:rPr>
                              <w:t>глаза  водителя</w:t>
                            </w:r>
                            <w:proofErr w:type="gramEnd"/>
                          </w:p>
                          <w:p w:rsidR="005961AB" w:rsidRDefault="005961AB" w:rsidP="005E01C7">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r>
                            <w:proofErr w:type="gramStart"/>
                            <w:r>
                              <w:rPr>
                                <w:sz w:val="16"/>
                              </w:rPr>
                              <w:t>глаза  водителя</w:t>
                            </w:r>
                            <w:proofErr w:type="gramEnd"/>
                          </w:p>
                          <w:p w:rsidR="005961AB" w:rsidRDefault="005961AB" w:rsidP="005E01C7">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5961AB" w:rsidRDefault="005961AB" w:rsidP="005E01C7">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5961AB" w:rsidRDefault="005961AB" w:rsidP="005E01C7">
                            <w:pPr>
                              <w:tabs>
                                <w:tab w:val="left" w:pos="374"/>
                                <w:tab w:val="left" w:pos="574"/>
                              </w:tabs>
                              <w:spacing w:after="20" w:line="200" w:lineRule="exact"/>
                              <w:ind w:left="113"/>
                              <w:rPr>
                                <w:sz w:val="16"/>
                              </w:rPr>
                            </w:pPr>
                            <w:r>
                              <w:rPr>
                                <w:sz w:val="16"/>
                                <w:lang w:val="en-US"/>
                              </w:rPr>
                              <w:t>I</w:t>
                            </w:r>
                            <w:r>
                              <w:rPr>
                                <w:sz w:val="16"/>
                              </w:rPr>
                              <w:tab/>
                              <w:t>−</w:t>
                            </w:r>
                            <w:r>
                              <w:rPr>
                                <w:sz w:val="16"/>
                              </w:rPr>
                              <w:tab/>
                              <w:t xml:space="preserve">виртуальное </w:t>
                            </w:r>
                            <w:proofErr w:type="spellStart"/>
                            <w:r>
                              <w:rPr>
                                <w:sz w:val="16"/>
                              </w:rPr>
                              <w:t>амбинокулярное</w:t>
                            </w:r>
                            <w:proofErr w:type="spellEnd"/>
                            <w:r>
                              <w:rPr>
                                <w:sz w:val="16"/>
                              </w:rPr>
                              <w:t xml:space="preserve"> изображение</w:t>
                            </w:r>
                          </w:p>
                          <w:p w:rsidR="005961AB" w:rsidRDefault="005961AB" w:rsidP="005E01C7">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5961AB" w:rsidRDefault="005961AB" w:rsidP="005E01C7">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5961AB" w:rsidRDefault="005961AB" w:rsidP="005E01C7">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5961AB" w:rsidRDefault="005961AB" w:rsidP="005E01C7">
                            <w:pPr>
                              <w:tabs>
                                <w:tab w:val="left" w:pos="374"/>
                                <w:tab w:val="left" w:pos="574"/>
                              </w:tabs>
                              <w:spacing w:line="200" w:lineRule="exact"/>
                              <w:ind w:left="113"/>
                              <w:rPr>
                                <w:sz w:val="16"/>
                              </w:rPr>
                            </w:pPr>
                            <w:r>
                              <w:rPr>
                                <w:sz w:val="16"/>
                                <w:lang w:val="en-US"/>
                              </w:rPr>
                              <w:t>D</w:t>
                            </w:r>
                            <w:r>
                              <w:rPr>
                                <w:sz w:val="16"/>
                              </w:rPr>
                              <w:tab/>
                              <w:t>−</w:t>
                            </w:r>
                            <w:r>
                              <w:rPr>
                                <w:sz w:val="16"/>
                              </w:rPr>
                              <w:tab/>
                            </w:r>
                            <w:proofErr w:type="spellStart"/>
                            <w:r>
                              <w:rPr>
                                <w:sz w:val="16"/>
                              </w:rPr>
                              <w:t>амбинокулярный</w:t>
                            </w:r>
                            <w:proofErr w:type="spellEnd"/>
                            <w:r>
                              <w:rPr>
                                <w:sz w:val="16"/>
                              </w:rPr>
                              <w:t xml:space="preserve"> угол обзорности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374" style="position:absolute;left:0;text-align:left;margin-left:73.2pt;margin-top:116pt;width:193.75pt;height:1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" stroked="f">
                <v:textbox inset="0,0,0,0">
                  <w:txbxContent>
                    <w:p w:rsidR="005961AB" w:rsidRDefault="005961AB" w:rsidP="005E01C7">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5961AB" w:rsidRDefault="005961AB" w:rsidP="005E01C7">
                      <w:pPr>
                        <w:tabs>
                          <w:tab w:val="left" w:pos="374"/>
                          <w:tab w:val="left" w:pos="574"/>
                        </w:tabs>
                        <w:spacing w:after="20" w:line="200" w:lineRule="exact"/>
                        <w:ind w:left="113"/>
                        <w:rPr>
                          <w:sz w:val="16"/>
                        </w:rPr>
                      </w:pPr>
                      <w:r>
                        <w:rPr>
                          <w:sz w:val="16"/>
                          <w:lang w:val="en-US"/>
                        </w:rPr>
                        <w:t>OD</w:t>
                      </w:r>
                      <w:r>
                        <w:rPr>
                          <w:sz w:val="16"/>
                        </w:rPr>
                        <w:tab/>
                        <w:t>−</w:t>
                      </w:r>
                      <w:r>
                        <w:rPr>
                          <w:sz w:val="16"/>
                        </w:rPr>
                        <w:tab/>
                      </w:r>
                      <w:proofErr w:type="gramStart"/>
                      <w:r>
                        <w:rPr>
                          <w:sz w:val="16"/>
                        </w:rPr>
                        <w:t>глаза  водителя</w:t>
                      </w:r>
                      <w:proofErr w:type="gramEnd"/>
                    </w:p>
                    <w:p w:rsidR="005961AB" w:rsidRDefault="005961AB" w:rsidP="005E01C7">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r>
                      <w:proofErr w:type="gramStart"/>
                      <w:r>
                        <w:rPr>
                          <w:sz w:val="16"/>
                        </w:rPr>
                        <w:t>глаза  водителя</w:t>
                      </w:r>
                      <w:proofErr w:type="gramEnd"/>
                    </w:p>
                    <w:p w:rsidR="005961AB" w:rsidRDefault="005961AB" w:rsidP="005E01C7">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5961AB" w:rsidRDefault="005961AB" w:rsidP="005E01C7">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5961AB" w:rsidRDefault="005961AB" w:rsidP="005E01C7">
                      <w:pPr>
                        <w:tabs>
                          <w:tab w:val="left" w:pos="374"/>
                          <w:tab w:val="left" w:pos="574"/>
                        </w:tabs>
                        <w:spacing w:after="20" w:line="200" w:lineRule="exact"/>
                        <w:ind w:left="113"/>
                        <w:rPr>
                          <w:sz w:val="16"/>
                        </w:rPr>
                      </w:pPr>
                      <w:r>
                        <w:rPr>
                          <w:sz w:val="16"/>
                          <w:lang w:val="en-US"/>
                        </w:rPr>
                        <w:t>I</w:t>
                      </w:r>
                      <w:r>
                        <w:rPr>
                          <w:sz w:val="16"/>
                        </w:rPr>
                        <w:tab/>
                        <w:t>−</w:t>
                      </w:r>
                      <w:r>
                        <w:rPr>
                          <w:sz w:val="16"/>
                        </w:rPr>
                        <w:tab/>
                        <w:t xml:space="preserve">виртуальное </w:t>
                      </w:r>
                      <w:proofErr w:type="spellStart"/>
                      <w:r>
                        <w:rPr>
                          <w:sz w:val="16"/>
                        </w:rPr>
                        <w:t>амбинокулярное</w:t>
                      </w:r>
                      <w:proofErr w:type="spellEnd"/>
                      <w:r>
                        <w:rPr>
                          <w:sz w:val="16"/>
                        </w:rPr>
                        <w:t xml:space="preserve"> изображение</w:t>
                      </w:r>
                    </w:p>
                    <w:p w:rsidR="005961AB" w:rsidRDefault="005961AB" w:rsidP="005E01C7">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5961AB" w:rsidRDefault="005961AB" w:rsidP="005E01C7">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5961AB" w:rsidRDefault="005961AB" w:rsidP="005E01C7">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5961AB" w:rsidRDefault="005961AB" w:rsidP="005E01C7">
                      <w:pPr>
                        <w:tabs>
                          <w:tab w:val="left" w:pos="374"/>
                          <w:tab w:val="left" w:pos="574"/>
                        </w:tabs>
                        <w:spacing w:line="200" w:lineRule="exact"/>
                        <w:ind w:left="113"/>
                        <w:rPr>
                          <w:sz w:val="16"/>
                        </w:rPr>
                      </w:pPr>
                      <w:r>
                        <w:rPr>
                          <w:sz w:val="16"/>
                          <w:lang w:val="en-US"/>
                        </w:rPr>
                        <w:t>D</w:t>
                      </w:r>
                      <w:r>
                        <w:rPr>
                          <w:sz w:val="16"/>
                        </w:rPr>
                        <w:tab/>
                        <w:t>−</w:t>
                      </w:r>
                      <w:r>
                        <w:rPr>
                          <w:sz w:val="16"/>
                        </w:rPr>
                        <w:tab/>
                      </w:r>
                      <w:proofErr w:type="spellStart"/>
                      <w:r>
                        <w:rPr>
                          <w:sz w:val="16"/>
                        </w:rPr>
                        <w:t>амбинокулярный</w:t>
                      </w:r>
                      <w:proofErr w:type="spellEnd"/>
                      <w:r>
                        <w:rPr>
                          <w:sz w:val="16"/>
                        </w:rPr>
                        <w:t xml:space="preserve"> угол обзорности</w:t>
                      </w:r>
                    </w:p>
                  </w:txbxContent>
                </v:textbox>
              </v:rect>
            </w:pict>
          </mc:Fallback>
        </mc:AlternateContent>
      </w:r>
      <w:r>
        <w:rPr>
          <w:noProof/>
          <w:lang w:val="en-GB" w:eastAsia="en-GB"/>
        </w:rPr>
        <w:drawing>
          <wp:inline distT="0" distB="0" distL="0" distR="0" wp14:anchorId="408F5639" wp14:editId="55EB9608">
            <wp:extent cx="5383530" cy="1771015"/>
            <wp:effectExtent l="0" t="0" r="7620" b="635"/>
            <wp:docPr id="1967" name="Рисунок 20"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046r5fig3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3530" cy="1771015"/>
                    </a:xfrm>
                    <a:prstGeom prst="rect">
                      <a:avLst/>
                    </a:prstGeom>
                    <a:noFill/>
                    <a:ln>
                      <a:noFill/>
                    </a:ln>
                  </pic:spPr>
                </pic:pic>
              </a:graphicData>
            </a:graphic>
          </wp:inline>
        </w:drawing>
      </w:r>
    </w:p>
    <w:p w:rsidR="001851D8" w:rsidRPr="005E01C7" w:rsidRDefault="001851D8" w:rsidP="005E01C7">
      <w:pPr>
        <w:pStyle w:val="SingleTxt"/>
        <w:tabs>
          <w:tab w:val="clear" w:pos="2218"/>
          <w:tab w:val="left" w:pos="2430"/>
        </w:tabs>
        <w:spacing w:after="0" w:line="120" w:lineRule="exact"/>
        <w:ind w:left="2433" w:hanging="1166"/>
        <w:rPr>
          <w:sz w:val="10"/>
        </w:rPr>
      </w:pPr>
    </w:p>
    <w:p w:rsidR="005E01C7" w:rsidRDefault="005E01C7" w:rsidP="005E01C7">
      <w:pPr>
        <w:pStyle w:val="SingleTxt"/>
        <w:tabs>
          <w:tab w:val="clear" w:pos="2218"/>
          <w:tab w:val="left" w:pos="2430"/>
        </w:tabs>
        <w:ind w:left="2433" w:hanging="1166"/>
      </w:pPr>
    </w:p>
    <w:p w:rsidR="005E01C7" w:rsidRDefault="005E01C7" w:rsidP="005E01C7">
      <w:pPr>
        <w:pStyle w:val="SingleTxt"/>
        <w:tabs>
          <w:tab w:val="clear" w:pos="2218"/>
          <w:tab w:val="left" w:pos="2430"/>
        </w:tabs>
        <w:ind w:left="2433" w:hanging="1166"/>
      </w:pPr>
    </w:p>
    <w:p w:rsidR="005E01C7" w:rsidRDefault="005E01C7" w:rsidP="005E01C7">
      <w:pPr>
        <w:pStyle w:val="SingleTxt"/>
        <w:tabs>
          <w:tab w:val="clear" w:pos="2218"/>
          <w:tab w:val="left" w:pos="2430"/>
        </w:tabs>
        <w:ind w:left="2433" w:hanging="1166"/>
      </w:pPr>
    </w:p>
    <w:p w:rsidR="005E01C7" w:rsidRDefault="005E01C7" w:rsidP="005E01C7">
      <w:pPr>
        <w:pStyle w:val="SingleTxt"/>
        <w:tabs>
          <w:tab w:val="clear" w:pos="2218"/>
          <w:tab w:val="left" w:pos="2430"/>
        </w:tabs>
        <w:ind w:left="2433" w:hanging="1166"/>
      </w:pPr>
    </w:p>
    <w:p w:rsidR="005E01C7" w:rsidRDefault="005E01C7" w:rsidP="005E01C7">
      <w:pPr>
        <w:pStyle w:val="SingleTxt"/>
        <w:tabs>
          <w:tab w:val="clear" w:pos="2218"/>
          <w:tab w:val="left" w:pos="2430"/>
        </w:tabs>
        <w:ind w:left="2433" w:hanging="1166"/>
      </w:pPr>
    </w:p>
    <w:p w:rsidR="00812EAD" w:rsidRPr="00812EAD" w:rsidRDefault="00812EAD" w:rsidP="00812EAD">
      <w:pPr>
        <w:pStyle w:val="SingleTxt"/>
        <w:tabs>
          <w:tab w:val="clear" w:pos="2218"/>
          <w:tab w:val="left" w:pos="2430"/>
        </w:tabs>
        <w:spacing w:after="0" w:line="120" w:lineRule="exact"/>
        <w:ind w:left="2433" w:hanging="1166"/>
        <w:rPr>
          <w:sz w:val="10"/>
        </w:rPr>
      </w:pPr>
    </w:p>
    <w:p w:rsidR="00812EAD" w:rsidRPr="00812EAD" w:rsidRDefault="00812EAD" w:rsidP="00812EAD">
      <w:pPr>
        <w:pStyle w:val="SingleTxt"/>
        <w:tabs>
          <w:tab w:val="clear" w:pos="2218"/>
          <w:tab w:val="left" w:pos="2430"/>
        </w:tabs>
        <w:spacing w:after="0" w:line="120" w:lineRule="exact"/>
        <w:ind w:left="2433" w:hanging="1166"/>
        <w:rPr>
          <w:sz w:val="10"/>
        </w:rPr>
      </w:pPr>
    </w:p>
    <w:p w:rsidR="00AD4C3F" w:rsidRPr="00AD4C3F" w:rsidRDefault="00AD4C3F" w:rsidP="0049430A">
      <w:pPr>
        <w:pStyle w:val="SingleTxt"/>
        <w:tabs>
          <w:tab w:val="clear" w:pos="2218"/>
          <w:tab w:val="left" w:pos="2430"/>
        </w:tabs>
        <w:ind w:left="2433" w:hanging="1166"/>
      </w:pPr>
      <w:r w:rsidRPr="00AD4C3F">
        <w:t>12.3</w:t>
      </w:r>
      <w:r w:rsidRPr="00AD4C3F">
        <w:tab/>
      </w:r>
      <w:r w:rsidR="0049430A">
        <w:tab/>
      </w:r>
      <w:r w:rsidR="00FF407A">
        <w:t>«</w:t>
      </w:r>
      <w:r w:rsidRPr="00AD4C3F">
        <w:rPr>
          <w:i/>
        </w:rPr>
        <w:t>Тип транспортного средства в отношении непрямого обзора</w:t>
      </w:r>
      <w:r w:rsidR="00FF407A">
        <w:t>»</w:t>
      </w:r>
      <w:r w:rsidRPr="00AD4C3F">
        <w:t xml:space="preserve"> означает механические транспортные средства, не имеющие между собой различий в отношении следующих основных элементов:</w:t>
      </w:r>
    </w:p>
    <w:p w:rsidR="00AD4C3F" w:rsidRPr="00AD4C3F" w:rsidRDefault="00AD4C3F" w:rsidP="0049430A">
      <w:pPr>
        <w:pStyle w:val="SingleTxt"/>
        <w:tabs>
          <w:tab w:val="clear" w:pos="2218"/>
          <w:tab w:val="left" w:pos="2430"/>
        </w:tabs>
        <w:ind w:left="2433" w:hanging="1166"/>
      </w:pPr>
      <w:r w:rsidRPr="00AD4C3F">
        <w:t>12.3.1</w:t>
      </w:r>
      <w:r w:rsidRPr="00AD4C3F">
        <w:tab/>
        <w:t>типа устройства непрямого обзора,</w:t>
      </w:r>
    </w:p>
    <w:p w:rsidR="00AD4C3F" w:rsidRPr="00AD4C3F" w:rsidRDefault="00AD4C3F" w:rsidP="0049430A">
      <w:pPr>
        <w:pStyle w:val="SingleTxt"/>
        <w:tabs>
          <w:tab w:val="clear" w:pos="2218"/>
          <w:tab w:val="left" w:pos="2430"/>
        </w:tabs>
        <w:ind w:left="2433" w:hanging="1166"/>
      </w:pPr>
      <w:r w:rsidRPr="00AD4C3F">
        <w:t>12.3.2</w:t>
      </w:r>
      <w:r w:rsidRPr="00AD4C3F">
        <w:tab/>
        <w:t>характеристик кузова, ограничивающих поле обзора,</w:t>
      </w:r>
    </w:p>
    <w:p w:rsidR="00AD4C3F" w:rsidRPr="00AD4C3F" w:rsidRDefault="00AD4C3F" w:rsidP="0049430A">
      <w:pPr>
        <w:pStyle w:val="SingleTxt"/>
        <w:tabs>
          <w:tab w:val="clear" w:pos="2218"/>
          <w:tab w:val="left" w:pos="2430"/>
        </w:tabs>
        <w:ind w:left="2433" w:hanging="1166"/>
      </w:pPr>
      <w:r w:rsidRPr="00AD4C3F">
        <w:t>12.3.3</w:t>
      </w:r>
      <w:r w:rsidRPr="00AD4C3F">
        <w:tab/>
        <w:t>координат точки R (когда это применимо),</w:t>
      </w:r>
    </w:p>
    <w:p w:rsidR="00AD4C3F" w:rsidRPr="00AD4C3F" w:rsidRDefault="00AD4C3F" w:rsidP="0049430A">
      <w:pPr>
        <w:pStyle w:val="SingleTxt"/>
        <w:tabs>
          <w:tab w:val="clear" w:pos="2218"/>
          <w:tab w:val="left" w:pos="2430"/>
        </w:tabs>
        <w:ind w:left="2433" w:hanging="1166"/>
      </w:pPr>
      <w:r w:rsidRPr="00AD4C3F">
        <w:t>12.3.4</w:t>
      </w:r>
      <w:r w:rsidRPr="00AD4C3F">
        <w:tab/>
        <w:t xml:space="preserve">предписанных положений и маркировки официального утверждения </w:t>
      </w:r>
      <w:proofErr w:type="gramStart"/>
      <w:r w:rsidRPr="00AD4C3F">
        <w:t>типа</w:t>
      </w:r>
      <w:proofErr w:type="gramEnd"/>
      <w:r w:rsidRPr="00AD4C3F">
        <w:t xml:space="preserve"> обязательных и факультативных (в случае их установки) опт</w:t>
      </w:r>
      <w:r w:rsidRPr="00AD4C3F">
        <w:t>и</w:t>
      </w:r>
      <w:r w:rsidRPr="00AD4C3F">
        <w:t>ческих устройств непрямого обзора.</w:t>
      </w:r>
    </w:p>
    <w:p w:rsidR="00AD4C3F" w:rsidRPr="00AD4C3F" w:rsidRDefault="00AD4C3F" w:rsidP="00A64261">
      <w:pPr>
        <w:pStyle w:val="SingleTxt"/>
        <w:tabs>
          <w:tab w:val="clear" w:pos="2218"/>
          <w:tab w:val="left" w:pos="2430"/>
        </w:tabs>
        <w:ind w:left="2433" w:hanging="1166"/>
      </w:pPr>
      <w:r w:rsidRPr="00AD4C3F">
        <w:t>12.4</w:t>
      </w:r>
      <w:r w:rsidRPr="00AD4C3F">
        <w:tab/>
      </w:r>
      <w:r w:rsidR="0049430A">
        <w:tab/>
      </w:r>
      <w:r w:rsidR="00FF407A">
        <w:t>«</w:t>
      </w:r>
      <w:r w:rsidRPr="00AD4C3F">
        <w:rPr>
          <w:i/>
        </w:rPr>
        <w:t xml:space="preserve">Транспортные средства категорий </w:t>
      </w:r>
      <w:r w:rsidRPr="00AD4C3F">
        <w:rPr>
          <w:i/>
          <w:lang w:val="en-US"/>
        </w:rPr>
        <w:t>L</w:t>
      </w:r>
      <w:r w:rsidRPr="00AD4C3F">
        <w:rPr>
          <w:i/>
          <w:vertAlign w:val="subscript"/>
        </w:rPr>
        <w:t>2</w:t>
      </w:r>
      <w:r w:rsidRPr="00AD4C3F">
        <w:rPr>
          <w:i/>
        </w:rPr>
        <w:t xml:space="preserve">, </w:t>
      </w:r>
      <w:r w:rsidRPr="00AD4C3F">
        <w:rPr>
          <w:i/>
          <w:lang w:val="en-US"/>
        </w:rPr>
        <w:t>L</w:t>
      </w:r>
      <w:r w:rsidRPr="00AD4C3F">
        <w:rPr>
          <w:i/>
          <w:vertAlign w:val="subscript"/>
        </w:rPr>
        <w:t>5</w:t>
      </w:r>
      <w:r w:rsidRPr="00AD4C3F">
        <w:rPr>
          <w:i/>
        </w:rPr>
        <w:t>, М</w:t>
      </w:r>
      <w:proofErr w:type="gramStart"/>
      <w:r w:rsidRPr="00AD4C3F">
        <w:rPr>
          <w:i/>
          <w:vertAlign w:val="subscript"/>
        </w:rPr>
        <w:t>1</w:t>
      </w:r>
      <w:proofErr w:type="gramEnd"/>
      <w:r w:rsidRPr="00AD4C3F">
        <w:rPr>
          <w:i/>
        </w:rPr>
        <w:t>, М</w:t>
      </w:r>
      <w:r w:rsidRPr="00AD4C3F">
        <w:rPr>
          <w:i/>
          <w:vertAlign w:val="subscript"/>
        </w:rPr>
        <w:t>2</w:t>
      </w:r>
      <w:r w:rsidRPr="00AD4C3F">
        <w:rPr>
          <w:i/>
        </w:rPr>
        <w:t>, М</w:t>
      </w:r>
      <w:r w:rsidRPr="00AD4C3F">
        <w:rPr>
          <w:i/>
          <w:vertAlign w:val="subscript"/>
        </w:rPr>
        <w:t>3</w:t>
      </w:r>
      <w:r w:rsidRPr="00AD4C3F">
        <w:rPr>
          <w:i/>
        </w:rPr>
        <w:t xml:space="preserve">, </w:t>
      </w:r>
      <w:r w:rsidRPr="00AD4C3F">
        <w:rPr>
          <w:i/>
          <w:lang w:val="en-GB"/>
        </w:rPr>
        <w:t>N</w:t>
      </w:r>
      <w:r w:rsidRPr="00AD4C3F">
        <w:rPr>
          <w:i/>
          <w:vertAlign w:val="subscript"/>
        </w:rPr>
        <w:t>1</w:t>
      </w:r>
      <w:r w:rsidRPr="00AD4C3F">
        <w:rPr>
          <w:i/>
        </w:rPr>
        <w:t xml:space="preserve">, </w:t>
      </w:r>
      <w:r w:rsidRPr="00AD4C3F">
        <w:rPr>
          <w:i/>
          <w:lang w:val="en-GB"/>
        </w:rPr>
        <w:t>N</w:t>
      </w:r>
      <w:r w:rsidRPr="00AD4C3F">
        <w:rPr>
          <w:i/>
          <w:vertAlign w:val="subscript"/>
        </w:rPr>
        <w:t>2</w:t>
      </w:r>
      <w:r w:rsidRPr="00AD4C3F">
        <w:rPr>
          <w:i/>
        </w:rPr>
        <w:t xml:space="preserve"> и </w:t>
      </w:r>
      <w:r w:rsidRPr="00AD4C3F">
        <w:rPr>
          <w:i/>
          <w:lang w:val="en-GB"/>
        </w:rPr>
        <w:t>N</w:t>
      </w:r>
      <w:r w:rsidRPr="00AD4C3F">
        <w:rPr>
          <w:i/>
          <w:vertAlign w:val="subscript"/>
        </w:rPr>
        <w:t>3</w:t>
      </w:r>
      <w:r w:rsidR="00FF407A">
        <w:t>»</w:t>
      </w:r>
      <w:r w:rsidRPr="00AD4C3F">
        <w:t xml:space="preserve"> означают транспортные средства, определенные в Сводной резол</w:t>
      </w:r>
      <w:r w:rsidRPr="00AD4C3F">
        <w:t>ю</w:t>
      </w:r>
      <w:r w:rsidRPr="00AD4C3F">
        <w:t>ции о конструкции транспортных средств (СР.3), (доку</w:t>
      </w:r>
      <w:r w:rsidR="00A64261">
        <w:t>-</w:t>
      </w:r>
      <w:r w:rsidRPr="00AD4C3F">
        <w:t>мент</w:t>
      </w:r>
      <w:r w:rsidR="00A64261">
        <w:t> </w:t>
      </w:r>
      <w:r w:rsidRPr="00AD4C3F">
        <w:rPr>
          <w:lang w:val="en-GB"/>
        </w:rPr>
        <w:t>TRANS</w:t>
      </w:r>
      <w:r w:rsidRPr="00AD4C3F">
        <w:t>/</w:t>
      </w:r>
      <w:r w:rsidRPr="00AD4C3F">
        <w:rPr>
          <w:lang w:val="en-GB"/>
        </w:rPr>
        <w:t>WP</w:t>
      </w:r>
      <w:r w:rsidRPr="00AD4C3F">
        <w:t>.29/78/</w:t>
      </w:r>
      <w:r w:rsidRPr="00AD4C3F">
        <w:rPr>
          <w:lang w:val="en-GB"/>
        </w:rPr>
        <w:t>Rev</w:t>
      </w:r>
      <w:r w:rsidRPr="00AD4C3F">
        <w:t>.2, пункт 2).</w:t>
      </w:r>
    </w:p>
    <w:p w:rsidR="00AD4C3F" w:rsidRPr="00AD4C3F" w:rsidRDefault="00AD4C3F" w:rsidP="0049430A">
      <w:pPr>
        <w:pStyle w:val="SingleTxt"/>
        <w:tabs>
          <w:tab w:val="clear" w:pos="2218"/>
          <w:tab w:val="left" w:pos="2430"/>
        </w:tabs>
        <w:ind w:left="2433" w:hanging="1166"/>
      </w:pPr>
      <w:r w:rsidRPr="00AD4C3F">
        <w:t>12.5</w:t>
      </w:r>
      <w:r w:rsidRPr="00AD4C3F">
        <w:tab/>
      </w:r>
      <w:r w:rsidR="0049430A">
        <w:tab/>
      </w:r>
      <w:r w:rsidR="00FF407A">
        <w:t>«</w:t>
      </w:r>
      <w:r w:rsidRPr="00AD4C3F">
        <w:rPr>
          <w:i/>
        </w:rPr>
        <w:t>Переднее расположение органов управления</w:t>
      </w:r>
      <w:r w:rsidR="00FF407A">
        <w:t>»</w:t>
      </w:r>
      <w:r w:rsidRPr="00AD4C3F">
        <w:t xml:space="preserve"> означает конфигур</w:t>
      </w:r>
      <w:r w:rsidRPr="00AD4C3F">
        <w:t>а</w:t>
      </w:r>
      <w:r w:rsidRPr="00AD4C3F">
        <w:t>цию,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w:t>
      </w:r>
      <w:r w:rsidRPr="00AD4C3F">
        <w:t>о</w:t>
      </w:r>
      <w:r w:rsidRPr="00AD4C3F">
        <w:t>го средства.</w:t>
      </w:r>
    </w:p>
    <w:p w:rsidR="00AD4C3F" w:rsidRDefault="00AD4C3F" w:rsidP="00C50696">
      <w:pPr>
        <w:pStyle w:val="SingleTxt"/>
        <w:tabs>
          <w:tab w:val="clear" w:pos="2218"/>
          <w:tab w:val="left" w:pos="2430"/>
        </w:tabs>
        <w:ind w:left="2433" w:hanging="1166"/>
        <w:rPr>
          <w:bCs/>
        </w:rPr>
      </w:pPr>
      <w:r w:rsidRPr="00AD4C3F">
        <w:rPr>
          <w:bCs/>
        </w:rPr>
        <w:t>12.6</w:t>
      </w:r>
      <w:r w:rsidRPr="00AD4C3F">
        <w:rPr>
          <w:bCs/>
        </w:rPr>
        <w:tab/>
      </w:r>
      <w:r w:rsidR="0049430A">
        <w:rPr>
          <w:bCs/>
        </w:rPr>
        <w:tab/>
      </w:r>
      <w:r w:rsidR="00FF407A">
        <w:rPr>
          <w:bCs/>
        </w:rPr>
        <w:t>«</w:t>
      </w:r>
      <w:r w:rsidRPr="0049430A">
        <w:rPr>
          <w:bCs/>
          <w:i/>
          <w:iCs/>
        </w:rPr>
        <w:t>Окулярная исходная точка</w:t>
      </w:r>
      <w:r w:rsidR="00FF407A">
        <w:rPr>
          <w:bCs/>
        </w:rPr>
        <w:t>»</w:t>
      </w:r>
      <w:r w:rsidRPr="00AD4C3F">
        <w:rPr>
          <w:bCs/>
        </w:rPr>
        <w:t xml:space="preserve"> </w:t>
      </w:r>
      <w:r w:rsidRPr="0049430A">
        <w:t>означает</w:t>
      </w:r>
      <w:r w:rsidRPr="00AD4C3F">
        <w:rPr>
          <w:bCs/>
        </w:rPr>
        <w:t xml:space="preserve"> среднюю точку между ок</w:t>
      </w:r>
      <w:r w:rsidRPr="00AD4C3F">
        <w:rPr>
          <w:bCs/>
        </w:rPr>
        <w:t>у</w:t>
      </w:r>
      <w:r w:rsidRPr="00AD4C3F">
        <w:rPr>
          <w:bCs/>
        </w:rPr>
        <w:t>лярных точек водителя.</w:t>
      </w:r>
    </w:p>
    <w:p w:rsidR="0049430A" w:rsidRPr="0049430A" w:rsidRDefault="0049430A" w:rsidP="0049430A">
      <w:pPr>
        <w:pStyle w:val="SingleTxt"/>
        <w:tabs>
          <w:tab w:val="clear" w:pos="2218"/>
          <w:tab w:val="left" w:pos="2430"/>
        </w:tabs>
        <w:spacing w:after="0" w:line="120" w:lineRule="exact"/>
        <w:ind w:left="2433" w:hanging="1166"/>
        <w:rPr>
          <w:bCs/>
          <w:sz w:val="10"/>
        </w:rPr>
      </w:pPr>
    </w:p>
    <w:p w:rsidR="0049430A" w:rsidRPr="0049430A" w:rsidRDefault="0049430A" w:rsidP="0049430A">
      <w:pPr>
        <w:pStyle w:val="SingleTxt"/>
        <w:tabs>
          <w:tab w:val="clear" w:pos="2218"/>
          <w:tab w:val="left" w:pos="2430"/>
        </w:tabs>
        <w:spacing w:after="0" w:line="120" w:lineRule="exact"/>
        <w:ind w:left="2433" w:hanging="1166"/>
        <w:rPr>
          <w:bCs/>
          <w:sz w:val="10"/>
        </w:rPr>
      </w:pPr>
    </w:p>
    <w:p w:rsidR="00AD4C3F" w:rsidRPr="00AD4C3F" w:rsidRDefault="00812EAD" w:rsidP="0049430A">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br w:type="page"/>
      </w:r>
      <w:r w:rsidR="00AD4C3F" w:rsidRPr="00AD4C3F">
        <w:lastRenderedPageBreak/>
        <w:tab/>
      </w:r>
      <w:r w:rsidR="00AD4C3F" w:rsidRPr="00AD4C3F">
        <w:tab/>
        <w:t>13.</w:t>
      </w:r>
      <w:r w:rsidR="00AD4C3F" w:rsidRPr="00AD4C3F">
        <w:tab/>
      </w:r>
      <w:r w:rsidR="00AD4C3F" w:rsidRPr="00AD4C3F">
        <w:tab/>
        <w:t>Заявка на официальное утверждение</w:t>
      </w:r>
    </w:p>
    <w:p w:rsidR="0049430A" w:rsidRPr="0049430A" w:rsidRDefault="0049430A" w:rsidP="0049430A">
      <w:pPr>
        <w:pStyle w:val="SingleTxt"/>
        <w:tabs>
          <w:tab w:val="left" w:pos="2430"/>
        </w:tabs>
        <w:spacing w:after="0" w:line="120" w:lineRule="exact"/>
        <w:ind w:left="2433" w:hanging="1166"/>
        <w:rPr>
          <w:sz w:val="10"/>
        </w:rPr>
      </w:pPr>
    </w:p>
    <w:p w:rsidR="0049430A" w:rsidRPr="0049430A" w:rsidRDefault="0049430A" w:rsidP="0049430A">
      <w:pPr>
        <w:pStyle w:val="SingleTxt"/>
        <w:tabs>
          <w:tab w:val="left" w:pos="2430"/>
        </w:tabs>
        <w:spacing w:after="0" w:line="120" w:lineRule="exact"/>
        <w:ind w:left="2433" w:hanging="1166"/>
        <w:rPr>
          <w:sz w:val="10"/>
        </w:rPr>
      </w:pPr>
    </w:p>
    <w:p w:rsidR="00AD4C3F" w:rsidRPr="00AD4C3F" w:rsidRDefault="00AD4C3F" w:rsidP="0049430A">
      <w:pPr>
        <w:pStyle w:val="SingleTxt"/>
        <w:tabs>
          <w:tab w:val="clear" w:pos="2218"/>
          <w:tab w:val="left" w:pos="2430"/>
        </w:tabs>
        <w:ind w:left="2433" w:hanging="1166"/>
      </w:pPr>
      <w:r w:rsidRPr="00AD4C3F">
        <w:t>13.1</w:t>
      </w:r>
      <w:r w:rsidRPr="00AD4C3F">
        <w:tab/>
      </w:r>
      <w:r w:rsidR="0049430A">
        <w:tab/>
      </w:r>
      <w:r w:rsidRPr="00AD4C3F">
        <w:t>Заявка на официальное утверждение типа транспортного средства в отношении установки устройств непрямого обзора подается изгот</w:t>
      </w:r>
      <w:r w:rsidRPr="00AD4C3F">
        <w:t>о</w:t>
      </w:r>
      <w:r w:rsidRPr="00AD4C3F">
        <w:t>вителем либо его надлежащим образом уполномоченным представ</w:t>
      </w:r>
      <w:r w:rsidRPr="00AD4C3F">
        <w:t>и</w:t>
      </w:r>
      <w:r w:rsidRPr="00AD4C3F">
        <w:t>телем.</w:t>
      </w:r>
    </w:p>
    <w:p w:rsidR="00AD4C3F" w:rsidRPr="00AD4C3F" w:rsidRDefault="00AD4C3F" w:rsidP="0049430A">
      <w:pPr>
        <w:pStyle w:val="SingleTxt"/>
        <w:tabs>
          <w:tab w:val="clear" w:pos="2218"/>
          <w:tab w:val="left" w:pos="2430"/>
        </w:tabs>
        <w:ind w:left="2433" w:hanging="1166"/>
      </w:pPr>
      <w:r w:rsidRPr="00AD4C3F">
        <w:t>13.2</w:t>
      </w:r>
      <w:r w:rsidRPr="00AD4C3F">
        <w:tab/>
      </w:r>
      <w:r w:rsidR="00AC523D">
        <w:tab/>
      </w:r>
      <w:r w:rsidRPr="00AD4C3F">
        <w:t>Образец информационного документа показан в приложении 2.</w:t>
      </w:r>
    </w:p>
    <w:p w:rsidR="00AD4C3F" w:rsidRPr="00AD4C3F" w:rsidRDefault="00AD4C3F" w:rsidP="0049430A">
      <w:pPr>
        <w:pStyle w:val="SingleTxt"/>
        <w:tabs>
          <w:tab w:val="clear" w:pos="2218"/>
          <w:tab w:val="left" w:pos="2430"/>
        </w:tabs>
        <w:ind w:left="2433" w:hanging="1166"/>
      </w:pPr>
      <w:r w:rsidRPr="00AD4C3F">
        <w:t>13.3</w:t>
      </w:r>
      <w:r w:rsidRPr="00AD4C3F">
        <w:tab/>
      </w:r>
      <w:r w:rsidR="00AC523D">
        <w:tab/>
      </w:r>
      <w:r w:rsidRPr="00AD4C3F">
        <w:t>Транспортное средство, являющееся репрезентативным для типа транспортного средства, подлежащего официальному утверждению, представляют технической службе, уполномоченной проводить и</w:t>
      </w:r>
      <w:r w:rsidRPr="00AD4C3F">
        <w:t>с</w:t>
      </w:r>
      <w:r w:rsidRPr="00AD4C3F">
        <w:t>пытания на официальное утверждение.</w:t>
      </w:r>
    </w:p>
    <w:p w:rsidR="00AD4C3F" w:rsidRPr="00AD4C3F" w:rsidRDefault="00AD4C3F" w:rsidP="0049430A">
      <w:pPr>
        <w:pStyle w:val="SingleTxt"/>
        <w:tabs>
          <w:tab w:val="clear" w:pos="2218"/>
          <w:tab w:val="left" w:pos="2430"/>
        </w:tabs>
        <w:ind w:left="2433" w:hanging="1166"/>
      </w:pPr>
      <w:r w:rsidRPr="00AD4C3F">
        <w:t>13.4</w:t>
      </w:r>
      <w:r w:rsidRPr="00AD4C3F">
        <w:tab/>
      </w:r>
      <w:r w:rsidR="00AC523D">
        <w:tab/>
      </w:r>
      <w:r w:rsidRPr="00AD4C3F">
        <w:t>Орган по официальному утверждению типа должен проверить нал</w:t>
      </w:r>
      <w:r w:rsidRPr="00AD4C3F">
        <w:t>и</w:t>
      </w:r>
      <w:r w:rsidRPr="00AD4C3F">
        <w:t xml:space="preserve">чие удовлетворительных мер по обеспечению эффективного </w:t>
      </w:r>
      <w:proofErr w:type="gramStart"/>
      <w:r w:rsidRPr="00AD4C3F">
        <w:t>ко</w:t>
      </w:r>
      <w:r w:rsidRPr="00AD4C3F">
        <w:t>н</w:t>
      </w:r>
      <w:r w:rsidRPr="00AD4C3F">
        <w:t>троля за</w:t>
      </w:r>
      <w:proofErr w:type="gramEnd"/>
      <w:r w:rsidRPr="00AD4C3F">
        <w:t xml:space="preserve"> соответствием производства до предоставления официал</w:t>
      </w:r>
      <w:r w:rsidRPr="00AD4C3F">
        <w:t>ь</w:t>
      </w:r>
      <w:r w:rsidRPr="00AD4C3F">
        <w:t>ного утверждения данного типа.</w:t>
      </w:r>
    </w:p>
    <w:p w:rsidR="00AD4C3F" w:rsidRPr="0049430A" w:rsidRDefault="00AD4C3F" w:rsidP="0049430A">
      <w:pPr>
        <w:pStyle w:val="SingleTxt"/>
        <w:tabs>
          <w:tab w:val="clear" w:pos="2218"/>
          <w:tab w:val="left" w:pos="2430"/>
        </w:tabs>
        <w:ind w:left="2433" w:hanging="1166"/>
      </w:pPr>
      <w:r w:rsidRPr="0049430A">
        <w:t>13.5</w:t>
      </w:r>
      <w:r w:rsidRPr="0049430A">
        <w:tab/>
      </w:r>
      <w:r w:rsidR="00AC523D">
        <w:tab/>
      </w:r>
      <w:r w:rsidRPr="0049430A">
        <w:t>Податель заявки прилагает к СВМ следующие документы:</w:t>
      </w:r>
    </w:p>
    <w:p w:rsidR="00AD4C3F" w:rsidRPr="0049430A" w:rsidRDefault="00AD4C3F" w:rsidP="00AC523D">
      <w:pPr>
        <w:pStyle w:val="SingleTxt"/>
        <w:tabs>
          <w:tab w:val="clear" w:pos="2218"/>
          <w:tab w:val="clear" w:pos="2693"/>
          <w:tab w:val="left" w:pos="2430"/>
        </w:tabs>
        <w:ind w:left="2905" w:hanging="1163"/>
      </w:pPr>
      <w:r w:rsidRPr="0049430A">
        <w:tab/>
        <w:t>a)</w:t>
      </w:r>
      <w:r w:rsidRPr="0049430A">
        <w:tab/>
        <w:t>технические требования к СВМ;</w:t>
      </w:r>
    </w:p>
    <w:p w:rsidR="00AD4C3F" w:rsidRPr="0049430A" w:rsidRDefault="00AD4C3F" w:rsidP="00AC523D">
      <w:pPr>
        <w:pStyle w:val="SingleTxt"/>
        <w:tabs>
          <w:tab w:val="clear" w:pos="2218"/>
          <w:tab w:val="clear" w:pos="2693"/>
          <w:tab w:val="left" w:pos="2430"/>
        </w:tabs>
        <w:ind w:left="2905" w:hanging="1163"/>
      </w:pPr>
      <w:r w:rsidRPr="0049430A">
        <w:tab/>
        <w:t>b)</w:t>
      </w:r>
      <w:r w:rsidRPr="0049430A">
        <w:tab/>
        <w:t>руководство по эксплуатации;</w:t>
      </w:r>
    </w:p>
    <w:p w:rsidR="00AD4C3F" w:rsidRDefault="00AD4C3F" w:rsidP="00AC523D">
      <w:pPr>
        <w:pStyle w:val="SingleTxt"/>
        <w:tabs>
          <w:tab w:val="clear" w:pos="2218"/>
          <w:tab w:val="clear" w:pos="2693"/>
          <w:tab w:val="left" w:pos="2430"/>
        </w:tabs>
        <w:ind w:left="2905" w:hanging="1163"/>
      </w:pPr>
      <w:r w:rsidRPr="0049430A">
        <w:tab/>
        <w:t>c)</w:t>
      </w:r>
      <w:r w:rsidRPr="0049430A">
        <w:tab/>
        <w:t>документацию, указанную в пункте 2.3 приложения 12.</w:t>
      </w:r>
    </w:p>
    <w:p w:rsidR="00AC523D" w:rsidRPr="00AC523D" w:rsidRDefault="00AC523D" w:rsidP="00AC523D">
      <w:pPr>
        <w:pStyle w:val="SingleTxt"/>
        <w:tabs>
          <w:tab w:val="clear" w:pos="2218"/>
          <w:tab w:val="clear" w:pos="2693"/>
          <w:tab w:val="left" w:pos="2430"/>
        </w:tabs>
        <w:spacing w:after="0" w:line="120" w:lineRule="exact"/>
        <w:ind w:left="2905" w:hanging="1163"/>
        <w:rPr>
          <w:sz w:val="10"/>
        </w:rPr>
      </w:pPr>
    </w:p>
    <w:p w:rsidR="00AC523D" w:rsidRPr="00AC523D" w:rsidRDefault="00AC523D" w:rsidP="00AC523D">
      <w:pPr>
        <w:pStyle w:val="SingleTxt"/>
        <w:tabs>
          <w:tab w:val="clear" w:pos="2218"/>
          <w:tab w:val="clear" w:pos="2693"/>
          <w:tab w:val="left" w:pos="2430"/>
        </w:tabs>
        <w:spacing w:after="0" w:line="120" w:lineRule="exact"/>
        <w:ind w:left="2905" w:hanging="1163"/>
        <w:rPr>
          <w:sz w:val="10"/>
        </w:rPr>
      </w:pPr>
    </w:p>
    <w:p w:rsidR="00AD4C3F" w:rsidRPr="00AD4C3F" w:rsidRDefault="00AD4C3F" w:rsidP="00AC523D">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AD4C3F">
        <w:tab/>
      </w:r>
      <w:r w:rsidRPr="00AD4C3F">
        <w:tab/>
        <w:t>14.</w:t>
      </w:r>
      <w:r w:rsidRPr="00AD4C3F">
        <w:tab/>
      </w:r>
      <w:r w:rsidRPr="00AD4C3F">
        <w:tab/>
        <w:t>Официальное утверждение</w:t>
      </w:r>
    </w:p>
    <w:p w:rsidR="00AC523D" w:rsidRPr="00AC523D" w:rsidRDefault="00AC523D" w:rsidP="00AC523D">
      <w:pPr>
        <w:pStyle w:val="SingleTxt"/>
        <w:tabs>
          <w:tab w:val="left" w:pos="2430"/>
        </w:tabs>
        <w:spacing w:after="0" w:line="120" w:lineRule="exact"/>
        <w:ind w:left="2433" w:hanging="1166"/>
        <w:rPr>
          <w:sz w:val="10"/>
        </w:rPr>
      </w:pPr>
    </w:p>
    <w:p w:rsidR="00AC523D" w:rsidRPr="00AC523D" w:rsidRDefault="00AC523D" w:rsidP="00AC523D">
      <w:pPr>
        <w:pStyle w:val="SingleTxt"/>
        <w:tabs>
          <w:tab w:val="left" w:pos="2430"/>
        </w:tabs>
        <w:spacing w:after="0" w:line="120" w:lineRule="exact"/>
        <w:ind w:left="2433" w:hanging="1166"/>
        <w:rPr>
          <w:sz w:val="10"/>
        </w:rPr>
      </w:pPr>
    </w:p>
    <w:p w:rsidR="00AD4C3F" w:rsidRPr="00AD4C3F" w:rsidRDefault="00AD4C3F" w:rsidP="00AD4C3F">
      <w:pPr>
        <w:pStyle w:val="SingleTxt"/>
        <w:tabs>
          <w:tab w:val="left" w:pos="2430"/>
        </w:tabs>
        <w:ind w:left="2433" w:hanging="1166"/>
      </w:pPr>
      <w:r w:rsidRPr="00AD4C3F">
        <w:t>14.1</w:t>
      </w:r>
      <w:proofErr w:type="gramStart"/>
      <w:r w:rsidRPr="00AD4C3F">
        <w:tab/>
      </w:r>
      <w:r w:rsidR="00AC523D">
        <w:tab/>
      </w:r>
      <w:r w:rsidR="00AC523D">
        <w:tab/>
      </w:r>
      <w:r w:rsidRPr="00AD4C3F">
        <w:t>Е</w:t>
      </w:r>
      <w:proofErr w:type="gramEnd"/>
      <w:r w:rsidRPr="00AD4C3F">
        <w:t>сли тип транспортного средства, представленный для официальн</w:t>
      </w:r>
      <w:r w:rsidRPr="00AD4C3F">
        <w:t>о</w:t>
      </w:r>
      <w:r w:rsidRPr="00AD4C3F">
        <w:t>го утверждения в соответствии с пунктом 13 выше, удовлетворяет требованиям пункта 15 настоящих Правил, то данный тип тран</w:t>
      </w:r>
      <w:r w:rsidRPr="00AD4C3F">
        <w:t>с</w:t>
      </w:r>
      <w:r w:rsidRPr="00AD4C3F">
        <w:t>портного средства считают официально утвержденным.</w:t>
      </w:r>
    </w:p>
    <w:p w:rsidR="00AD4C3F" w:rsidRPr="00AD4C3F" w:rsidRDefault="00AD4C3F" w:rsidP="00AD4C3F">
      <w:pPr>
        <w:pStyle w:val="SingleTxt"/>
        <w:tabs>
          <w:tab w:val="left" w:pos="2430"/>
        </w:tabs>
        <w:ind w:left="2433" w:hanging="1166"/>
      </w:pPr>
      <w:r w:rsidRPr="00AD4C3F">
        <w:t>14.2</w:t>
      </w:r>
      <w:proofErr w:type="gramStart"/>
      <w:r w:rsidRPr="00AD4C3F">
        <w:tab/>
      </w:r>
      <w:r w:rsidR="00AC523D">
        <w:tab/>
      </w:r>
      <w:r w:rsidR="00AC523D">
        <w:tab/>
      </w:r>
      <w:r w:rsidRPr="00AD4C3F">
        <w:t>К</w:t>
      </w:r>
      <w:proofErr w:type="gramEnd"/>
      <w:r w:rsidRPr="00AD4C3F">
        <w:t>аждому официально утвержденному типу присваивают номер оф</w:t>
      </w:r>
      <w:r w:rsidRPr="00AD4C3F">
        <w:t>и</w:t>
      </w:r>
      <w:r w:rsidRPr="00AD4C3F">
        <w:t>циального утверждения, первые две цифры которого (в настоящее время 04) указывают серию поправок, включающую последние наиболее значительные технические изменения, внесенные в Прав</w:t>
      </w:r>
      <w:r w:rsidRPr="00AD4C3F">
        <w:t>и</w:t>
      </w:r>
      <w:r w:rsidRPr="00AD4C3F">
        <w:t>ла к моменту предоставления официального утверждения. Одна и та же Договаривающаяся сторона не может присвоить этот номер др</w:t>
      </w:r>
      <w:r w:rsidRPr="00AD4C3F">
        <w:t>у</w:t>
      </w:r>
      <w:r w:rsidRPr="00AD4C3F">
        <w:t>гому типу транспортного средства.</w:t>
      </w:r>
    </w:p>
    <w:p w:rsidR="00AD4C3F" w:rsidRDefault="00AD4C3F" w:rsidP="00AD4C3F">
      <w:pPr>
        <w:pStyle w:val="SingleTxt"/>
        <w:tabs>
          <w:tab w:val="left" w:pos="2430"/>
        </w:tabs>
        <w:ind w:left="2433" w:hanging="1166"/>
      </w:pPr>
      <w:r w:rsidRPr="00AD4C3F">
        <w:t>14.3</w:t>
      </w:r>
      <w:r w:rsidRPr="00AD4C3F">
        <w:tab/>
      </w:r>
      <w:r w:rsidR="00AC523D">
        <w:tab/>
      </w:r>
      <w:r w:rsidR="00AC523D">
        <w:tab/>
      </w:r>
      <w:r w:rsidRPr="00AD4C3F">
        <w:t>Стороны Соглашения, применяющие настоящие Правила, уведо</w:t>
      </w:r>
      <w:r w:rsidRPr="00AD4C3F">
        <w:t>м</w:t>
      </w:r>
      <w:r w:rsidRPr="00AD4C3F">
        <w:t>ляются об официальном утверждении, отказе в официальном утве</w:t>
      </w:r>
      <w:r w:rsidRPr="00AD4C3F">
        <w:t>р</w:t>
      </w:r>
      <w:r w:rsidRPr="00AD4C3F">
        <w:t>ждении, распространении или отмене официального утверждения типа транспортного средства на основании настоящих Правил п</w:t>
      </w:r>
      <w:r w:rsidRPr="00AD4C3F">
        <w:t>о</w:t>
      </w:r>
      <w:r w:rsidRPr="00AD4C3F">
        <w:t xml:space="preserve">средством карточки, соответствующей образцу, приведенному в приложении 4 </w:t>
      </w:r>
      <w:proofErr w:type="gramStart"/>
      <w:r w:rsidRPr="00AD4C3F">
        <w:t>к</w:t>
      </w:r>
      <w:proofErr w:type="gramEnd"/>
      <w:r w:rsidRPr="00AD4C3F">
        <w:t xml:space="preserve"> </w:t>
      </w:r>
      <w:proofErr w:type="gramStart"/>
      <w:r w:rsidRPr="00AD4C3F">
        <w:t>настоящим</w:t>
      </w:r>
      <w:proofErr w:type="gramEnd"/>
      <w:r w:rsidRPr="00AD4C3F">
        <w:t xml:space="preserve"> Правилам.</w:t>
      </w:r>
    </w:p>
    <w:p w:rsidR="00AC523D" w:rsidRPr="00AC523D" w:rsidRDefault="00AC523D" w:rsidP="00AC523D">
      <w:pPr>
        <w:pStyle w:val="SingleTxt"/>
        <w:tabs>
          <w:tab w:val="left" w:pos="2430"/>
        </w:tabs>
        <w:spacing w:after="0" w:line="120" w:lineRule="exact"/>
        <w:ind w:left="2433" w:hanging="1166"/>
        <w:rPr>
          <w:sz w:val="10"/>
        </w:rPr>
      </w:pPr>
    </w:p>
    <w:p w:rsidR="00AC523D" w:rsidRPr="00AC523D" w:rsidRDefault="00AC523D" w:rsidP="00AC523D">
      <w:pPr>
        <w:pStyle w:val="SingleTxt"/>
        <w:tabs>
          <w:tab w:val="left" w:pos="2430"/>
        </w:tabs>
        <w:spacing w:after="0" w:line="120" w:lineRule="exact"/>
        <w:ind w:left="2433" w:hanging="1166"/>
        <w:rPr>
          <w:sz w:val="10"/>
        </w:rPr>
      </w:pPr>
    </w:p>
    <w:p w:rsidR="00AD4C3F" w:rsidRPr="00AD4C3F" w:rsidRDefault="00AD4C3F" w:rsidP="00AC523D">
      <w:pPr>
        <w:pStyle w:val="HCh"/>
        <w:tabs>
          <w:tab w:val="right" w:pos="1022"/>
          <w:tab w:val="left" w:pos="1267"/>
          <w:tab w:val="left" w:pos="1742"/>
          <w:tab w:val="left" w:pos="2430"/>
          <w:tab w:val="left" w:pos="2693"/>
          <w:tab w:val="left" w:pos="3182"/>
          <w:tab w:val="left" w:pos="3658"/>
          <w:tab w:val="left" w:pos="4133"/>
          <w:tab w:val="left" w:pos="4622"/>
          <w:tab w:val="left" w:pos="5098"/>
          <w:tab w:val="left" w:pos="5573"/>
          <w:tab w:val="left" w:pos="6048"/>
        </w:tabs>
        <w:ind w:left="1267" w:right="1267" w:hanging="1267"/>
      </w:pPr>
      <w:r w:rsidRPr="00AD4C3F">
        <w:tab/>
      </w:r>
      <w:r w:rsidRPr="00AD4C3F">
        <w:tab/>
        <w:t>15.</w:t>
      </w:r>
      <w:r w:rsidRPr="00AD4C3F">
        <w:tab/>
      </w:r>
      <w:r w:rsidRPr="00AD4C3F">
        <w:tab/>
        <w:t>Требования</w:t>
      </w:r>
    </w:p>
    <w:p w:rsidR="00AC523D" w:rsidRPr="00AC523D" w:rsidRDefault="00AC523D" w:rsidP="00AC523D">
      <w:pPr>
        <w:pStyle w:val="SingleTxt"/>
        <w:tabs>
          <w:tab w:val="left" w:pos="2430"/>
        </w:tabs>
        <w:spacing w:after="0" w:line="120" w:lineRule="exact"/>
        <w:ind w:left="2433" w:hanging="1166"/>
        <w:rPr>
          <w:sz w:val="10"/>
        </w:rPr>
      </w:pPr>
    </w:p>
    <w:p w:rsidR="00AC523D" w:rsidRPr="00AC523D" w:rsidRDefault="00AC523D" w:rsidP="00AC523D">
      <w:pPr>
        <w:pStyle w:val="SingleTxt"/>
        <w:tabs>
          <w:tab w:val="left" w:pos="2430"/>
        </w:tabs>
        <w:spacing w:after="0" w:line="120" w:lineRule="exact"/>
        <w:ind w:left="2433" w:hanging="1166"/>
        <w:rPr>
          <w:sz w:val="10"/>
        </w:rPr>
      </w:pPr>
    </w:p>
    <w:p w:rsidR="00AD4C3F" w:rsidRPr="00AD4C3F" w:rsidRDefault="00AD4C3F" w:rsidP="00AD4C3F">
      <w:pPr>
        <w:pStyle w:val="SingleTxt"/>
        <w:tabs>
          <w:tab w:val="left" w:pos="2430"/>
        </w:tabs>
        <w:ind w:left="2433" w:hanging="1166"/>
      </w:pPr>
      <w:r w:rsidRPr="00AD4C3F">
        <w:t>15.1</w:t>
      </w:r>
      <w:r w:rsidRPr="00AD4C3F">
        <w:tab/>
      </w:r>
      <w:r w:rsidR="00AC523D">
        <w:tab/>
      </w:r>
      <w:r w:rsidR="00AC523D">
        <w:tab/>
      </w:r>
      <w:r w:rsidRPr="00AD4C3F">
        <w:t>Общие положения</w:t>
      </w:r>
    </w:p>
    <w:p w:rsidR="00AD4C3F" w:rsidRPr="00AD4C3F" w:rsidRDefault="00AD4C3F" w:rsidP="00AD4C3F">
      <w:pPr>
        <w:pStyle w:val="SingleTxt"/>
        <w:tabs>
          <w:tab w:val="left" w:pos="2430"/>
        </w:tabs>
        <w:ind w:left="2433" w:hanging="1166"/>
      </w:pPr>
      <w:r w:rsidRPr="00AD4C3F">
        <w:t>15.1.1</w:t>
      </w:r>
      <w:r w:rsidRPr="00AD4C3F">
        <w:tab/>
      </w:r>
      <w:r w:rsidR="00AC523D">
        <w:tab/>
      </w:r>
      <w:r w:rsidRPr="00AD4C3F">
        <w:t>Обязательные и факультативные устройства непрямого обзора, ук</w:t>
      </w:r>
      <w:r w:rsidRPr="00AD4C3F">
        <w:t>а</w:t>
      </w:r>
      <w:r w:rsidRPr="00AD4C3F">
        <w:t>занные в таблице в пункте 15.2.1.1.1 ниже и установленные на транспортном средстве, должны относиться к типу, официально утвержденному на основании настоящих Правил.</w:t>
      </w:r>
    </w:p>
    <w:p w:rsidR="00AD4C3F" w:rsidRPr="00AD4C3F" w:rsidRDefault="00AD4C3F" w:rsidP="00AD4C3F">
      <w:pPr>
        <w:pStyle w:val="SingleTxt"/>
        <w:tabs>
          <w:tab w:val="left" w:pos="2430"/>
        </w:tabs>
        <w:ind w:left="2433" w:hanging="1166"/>
      </w:pPr>
      <w:r w:rsidRPr="00AD4C3F">
        <w:lastRenderedPageBreak/>
        <w:t>15.1.2</w:t>
      </w:r>
      <w:r w:rsidRPr="00AD4C3F">
        <w:tab/>
      </w:r>
      <w:r w:rsidR="00AC523D">
        <w:tab/>
      </w:r>
      <w:r w:rsidRPr="00A64261">
        <w:t>У</w:t>
      </w:r>
      <w:r w:rsidRPr="00AD4C3F">
        <w:t>стройства непрямого обзора должны устанавливаться таким обр</w:t>
      </w:r>
      <w:r w:rsidRPr="00AD4C3F">
        <w:t>а</w:t>
      </w:r>
      <w:r w:rsidRPr="00AD4C3F">
        <w:t xml:space="preserve">зом, чтобы при перемещении они не изменяли </w:t>
      </w:r>
      <w:proofErr w:type="gramStart"/>
      <w:r w:rsidRPr="00AD4C3F">
        <w:t>значительно расче</w:t>
      </w:r>
      <w:r w:rsidRPr="00AD4C3F">
        <w:t>т</w:t>
      </w:r>
      <w:r w:rsidRPr="00AD4C3F">
        <w:t>ное</w:t>
      </w:r>
      <w:proofErr w:type="gramEnd"/>
      <w:r w:rsidRPr="00AD4C3F">
        <w:t xml:space="preserve"> поле обзора и в случае вибрации не давали искаженного изо</w:t>
      </w:r>
      <w:r w:rsidRPr="00AD4C3F">
        <w:t>б</w:t>
      </w:r>
      <w:r w:rsidRPr="00AD4C3F">
        <w:t>ражения, которое могло бы быть неправильно воспринято водит</w:t>
      </w:r>
      <w:r w:rsidRPr="00AD4C3F">
        <w:t>е</w:t>
      </w:r>
      <w:r w:rsidRPr="00AD4C3F">
        <w:t>лем.</w:t>
      </w:r>
    </w:p>
    <w:p w:rsidR="00AD4C3F" w:rsidRPr="00AD4C3F" w:rsidRDefault="00AD4C3F" w:rsidP="00AD4C3F">
      <w:pPr>
        <w:pStyle w:val="SingleTxt"/>
        <w:tabs>
          <w:tab w:val="left" w:pos="2430"/>
        </w:tabs>
        <w:ind w:left="2433" w:hanging="1166"/>
      </w:pPr>
      <w:r w:rsidRPr="00AD4C3F">
        <w:t>15.1.3</w:t>
      </w:r>
      <w:r w:rsidRPr="00AD4C3F">
        <w:tab/>
      </w:r>
      <w:r w:rsidR="00AC523D">
        <w:tab/>
      </w:r>
      <w:r w:rsidRPr="00AD4C3F">
        <w:t>Требования, предусмотренные в пункте 15.1.2 выше, должны с</w:t>
      </w:r>
      <w:r w:rsidRPr="00AD4C3F">
        <w:t>о</w:t>
      </w:r>
      <w:r w:rsidRPr="00AD4C3F">
        <w:t>блюдаться при движении транспортного средства со скоростью, с</w:t>
      </w:r>
      <w:r w:rsidRPr="00AD4C3F">
        <w:t>о</w:t>
      </w:r>
      <w:r w:rsidRPr="00AD4C3F">
        <w:t>ставляющей до 80% максимальной расчетной скорости, но не пр</w:t>
      </w:r>
      <w:r w:rsidRPr="00AD4C3F">
        <w:t>е</w:t>
      </w:r>
      <w:r w:rsidRPr="00AD4C3F">
        <w:t>вышающей 150 км/ч.</w:t>
      </w:r>
    </w:p>
    <w:p w:rsidR="00AD4C3F" w:rsidRPr="00AD4C3F" w:rsidRDefault="00AD4C3F" w:rsidP="00AD4C3F">
      <w:pPr>
        <w:pStyle w:val="SingleTxt"/>
        <w:tabs>
          <w:tab w:val="left" w:pos="2430"/>
        </w:tabs>
        <w:ind w:left="2433" w:hanging="1166"/>
      </w:pPr>
      <w:r w:rsidRPr="00AD4C3F">
        <w:t>15.1.4</w:t>
      </w:r>
      <w:r w:rsidRPr="00AD4C3F">
        <w:tab/>
      </w:r>
      <w:r w:rsidR="00AC523D">
        <w:tab/>
      </w:r>
      <w:r w:rsidRPr="00AD4C3F">
        <w:t xml:space="preserve">Поля обзора, определенные ниже, устанавливают на основе </w:t>
      </w:r>
      <w:proofErr w:type="spellStart"/>
      <w:r w:rsidRPr="00AD4C3F">
        <w:t>амбин</w:t>
      </w:r>
      <w:r w:rsidRPr="00AD4C3F">
        <w:t>о</w:t>
      </w:r>
      <w:r w:rsidRPr="00AD4C3F">
        <w:t>кулярного</w:t>
      </w:r>
      <w:proofErr w:type="spellEnd"/>
      <w:r w:rsidRPr="00AD4C3F">
        <w:t xml:space="preserve"> обзора, причем глаза водителя находятся в </w:t>
      </w:r>
      <w:r w:rsidR="00FF407A">
        <w:t>«</w:t>
      </w:r>
      <w:r w:rsidRPr="00AD4C3F">
        <w:t>окулярных точках</w:t>
      </w:r>
      <w:r w:rsidR="00FF407A">
        <w:t>»</w:t>
      </w:r>
      <w:r w:rsidRPr="00AD4C3F">
        <w:t>, определенных в пункте 12.1 выше. Поля обзора определяют на транспортном средстве в снаряженном состоянии, определенном в Сводной резолюции о конструкции транспортных средств (СР.3) (</w:t>
      </w:r>
      <w:r w:rsidRPr="00AD4C3F">
        <w:rPr>
          <w:lang w:val="en-US"/>
        </w:rPr>
        <w:t>TRANS</w:t>
      </w:r>
      <w:r w:rsidRPr="00AD4C3F">
        <w:t>/</w:t>
      </w:r>
      <w:r w:rsidRPr="00AD4C3F">
        <w:rPr>
          <w:lang w:val="en-US"/>
        </w:rPr>
        <w:t>WP</w:t>
      </w:r>
      <w:r w:rsidRPr="00AD4C3F">
        <w:t>.29/78/</w:t>
      </w:r>
      <w:r w:rsidRPr="00AD4C3F">
        <w:rPr>
          <w:lang w:val="en-US"/>
        </w:rPr>
        <w:t>Rev</w:t>
      </w:r>
      <w:r w:rsidRPr="00AD4C3F">
        <w:t>.3, пункт 2.2.5.4), а для транспортных средств категорий М</w:t>
      </w:r>
      <w:proofErr w:type="gramStart"/>
      <w:r w:rsidRPr="00AD4C3F">
        <w:rPr>
          <w:vertAlign w:val="subscript"/>
        </w:rPr>
        <w:t>1</w:t>
      </w:r>
      <w:proofErr w:type="gramEnd"/>
      <w:r w:rsidRPr="00AD4C3F">
        <w:t xml:space="preserve"> и </w:t>
      </w:r>
      <w:r w:rsidRPr="00AD4C3F">
        <w:rPr>
          <w:lang w:val="en-US"/>
        </w:rPr>
        <w:t>N</w:t>
      </w:r>
      <w:r w:rsidRPr="00AD4C3F">
        <w:rPr>
          <w:vertAlign w:val="subscript"/>
        </w:rPr>
        <w:t>1</w:t>
      </w:r>
      <w:r w:rsidRPr="00AD4C3F">
        <w:t xml:space="preserve"> − дополнительно с одним пассажиром, сидящим на переднем сиденье (75 кг). Когда поле обзора обеспечивается ч</w:t>
      </w:r>
      <w:r w:rsidRPr="00AD4C3F">
        <w:t>е</w:t>
      </w:r>
      <w:r w:rsidRPr="00AD4C3F">
        <w:t>рез окна, остекление должно иметь общий коэффициент пропуск</w:t>
      </w:r>
      <w:r w:rsidRPr="00AD4C3F">
        <w:t>а</w:t>
      </w:r>
      <w:r w:rsidRPr="00AD4C3F">
        <w:t>ния света, соответствующий положениям приложения 21 к Прав</w:t>
      </w:r>
      <w:r w:rsidRPr="00AD4C3F">
        <w:t>и</w:t>
      </w:r>
      <w:r w:rsidRPr="00AD4C3F">
        <w:t>лам № 43.</w:t>
      </w:r>
    </w:p>
    <w:p w:rsidR="00AD4C3F" w:rsidRPr="00AD4C3F" w:rsidRDefault="00AD4C3F" w:rsidP="00AD4C3F">
      <w:pPr>
        <w:pStyle w:val="SingleTxt"/>
        <w:tabs>
          <w:tab w:val="left" w:pos="2430"/>
        </w:tabs>
        <w:ind w:left="2433" w:hanging="1166"/>
      </w:pPr>
      <w:r w:rsidRPr="00AD4C3F">
        <w:t>15.2</w:t>
      </w:r>
      <w:r w:rsidRPr="00AD4C3F">
        <w:tab/>
      </w:r>
      <w:r w:rsidR="00AC523D">
        <w:tab/>
      </w:r>
      <w:r w:rsidR="00AC523D">
        <w:tab/>
      </w:r>
      <w:r w:rsidRPr="00AD4C3F">
        <w:t>Устройства непрямого обзора</w:t>
      </w:r>
    </w:p>
    <w:p w:rsidR="00AD4C3F" w:rsidRPr="00AD4C3F" w:rsidRDefault="00AD4C3F" w:rsidP="00AD4C3F">
      <w:pPr>
        <w:pStyle w:val="SingleTxt"/>
        <w:tabs>
          <w:tab w:val="left" w:pos="2430"/>
        </w:tabs>
        <w:ind w:left="2433" w:hanging="1166"/>
        <w:rPr>
          <w:b/>
        </w:rPr>
      </w:pPr>
      <w:r w:rsidRPr="00AD4C3F">
        <w:t>15.2.1</w:t>
      </w:r>
      <w:r w:rsidRPr="00AD4C3F">
        <w:tab/>
      </w:r>
      <w:r w:rsidR="00AC523D">
        <w:tab/>
      </w:r>
      <w:r w:rsidRPr="00AD4C3F">
        <w:t>Число</w:t>
      </w:r>
    </w:p>
    <w:p w:rsidR="00AD4C3F" w:rsidRPr="00AD4C3F" w:rsidRDefault="00AD4C3F" w:rsidP="00AD4C3F">
      <w:pPr>
        <w:pStyle w:val="SingleTxt"/>
        <w:tabs>
          <w:tab w:val="left" w:pos="2430"/>
        </w:tabs>
        <w:ind w:left="2433" w:hanging="1166"/>
      </w:pPr>
      <w:r w:rsidRPr="00AD4C3F">
        <w:t>15.2.1.1</w:t>
      </w:r>
      <w:r w:rsidRPr="00AD4C3F">
        <w:tab/>
      </w:r>
      <w:r w:rsidR="00AC523D">
        <w:tab/>
      </w:r>
      <w:r w:rsidRPr="00AD4C3F">
        <w:t>Минимальное обязательное число устройств непрямого обзора</w:t>
      </w:r>
    </w:p>
    <w:p w:rsidR="00AD4C3F" w:rsidRPr="00AD4C3F" w:rsidRDefault="00AD4C3F" w:rsidP="00AD4C3F">
      <w:pPr>
        <w:pStyle w:val="SingleTxt"/>
        <w:tabs>
          <w:tab w:val="left" w:pos="2430"/>
        </w:tabs>
        <w:ind w:left="2433" w:hanging="1166"/>
      </w:pPr>
      <w:r w:rsidRPr="00AD4C3F">
        <w:t>15.2.1.1.1</w:t>
      </w:r>
      <w:r w:rsidRPr="00AD4C3F">
        <w:tab/>
      </w:r>
      <w:r w:rsidR="00AC523D">
        <w:tab/>
      </w:r>
      <w:r w:rsidRPr="00AD4C3F">
        <w:t>Поля обзора, предписанные в пункте 15.2.4 ниже, должны обеспеч</w:t>
      </w:r>
      <w:r w:rsidRPr="00AD4C3F">
        <w:t>и</w:t>
      </w:r>
      <w:r w:rsidRPr="00AD4C3F">
        <w:t xml:space="preserve">ваться минимальным обязательным числом зеркал или устройств </w:t>
      </w:r>
      <w:r w:rsidR="00FF407A">
        <w:t>«</w:t>
      </w:r>
      <w:r w:rsidRPr="00AD4C3F">
        <w:t>видеокамера−монитор</w:t>
      </w:r>
      <w:r w:rsidR="00FF407A">
        <w:t>»</w:t>
      </w:r>
      <w:r w:rsidRPr="00AD4C3F">
        <w:t xml:space="preserve">, указанным в приведенной ниже таблице. </w:t>
      </w:r>
    </w:p>
    <w:p w:rsidR="00AD4C3F" w:rsidRPr="00AD4C3F" w:rsidRDefault="00AD4C3F" w:rsidP="00AD4C3F">
      <w:pPr>
        <w:pStyle w:val="SingleTxt"/>
        <w:tabs>
          <w:tab w:val="left" w:pos="2430"/>
        </w:tabs>
        <w:ind w:left="2433" w:hanging="1166"/>
      </w:pPr>
      <w:r w:rsidRPr="00AD4C3F">
        <w:tab/>
      </w:r>
      <w:r w:rsidR="00AC523D">
        <w:tab/>
      </w:r>
      <w:r w:rsidR="00AC523D">
        <w:tab/>
      </w:r>
      <w:r w:rsidRPr="00AD4C3F">
        <w:t>Минимальное число систем видеокамеры/монитора не определено, однако они должны обеспечивать такое же поле обзора, как указано в таблице ниже, при этом положение о минимальной высоте уст</w:t>
      </w:r>
      <w:r w:rsidRPr="00AD4C3F">
        <w:t>а</w:t>
      </w:r>
      <w:r w:rsidRPr="00AD4C3F">
        <w:t>новки не применяется.</w:t>
      </w:r>
    </w:p>
    <w:p w:rsidR="00AD4C3F" w:rsidRPr="00AD4C3F" w:rsidRDefault="00AD4C3F" w:rsidP="00AD4C3F">
      <w:pPr>
        <w:pStyle w:val="SingleTxt"/>
        <w:tabs>
          <w:tab w:val="left" w:pos="2430"/>
        </w:tabs>
        <w:ind w:left="2433" w:hanging="1166"/>
      </w:pPr>
      <w:r w:rsidRPr="00AD4C3F">
        <w:tab/>
      </w:r>
      <w:r w:rsidR="00AC523D">
        <w:tab/>
      </w:r>
      <w:r w:rsidR="00AC523D">
        <w:tab/>
      </w:r>
      <w:r w:rsidRPr="00AD4C3F">
        <w:t>В случае систем видеокамеры/монитора максимальное число мон</w:t>
      </w:r>
      <w:r w:rsidRPr="00AD4C3F">
        <w:t>и</w:t>
      </w:r>
      <w:r w:rsidRPr="00AD4C3F">
        <w:t>торов не должно превышать соответствующего числа зеркал.</w:t>
      </w:r>
    </w:p>
    <w:p w:rsidR="00AD4C3F" w:rsidRPr="00AD4C3F" w:rsidRDefault="00AD4C3F" w:rsidP="00AD4C3F">
      <w:pPr>
        <w:pStyle w:val="SingleTxt"/>
        <w:tabs>
          <w:tab w:val="left" w:pos="2430"/>
        </w:tabs>
        <w:ind w:left="2433" w:hanging="1166"/>
        <w:rPr>
          <w:bCs/>
        </w:rPr>
      </w:pPr>
      <w:r w:rsidRPr="00AD4C3F">
        <w:t>15.2.1.1.2</w:t>
      </w:r>
      <w:r w:rsidRPr="00AD4C3F">
        <w:tab/>
      </w:r>
      <w:r w:rsidR="00AC523D">
        <w:tab/>
      </w:r>
      <w:r w:rsidRPr="00AD4C3F">
        <w:rPr>
          <w:bCs/>
        </w:rPr>
        <w:t>Если система видеокамеры/монитора используется для отображения пол</w:t>
      </w:r>
      <w:proofErr w:type="gramStart"/>
      <w:r w:rsidRPr="00AD4C3F">
        <w:rPr>
          <w:bCs/>
        </w:rPr>
        <w:t>я(</w:t>
      </w:r>
      <w:proofErr w:type="gramEnd"/>
      <w:r w:rsidRPr="00AD4C3F">
        <w:rPr>
          <w:bCs/>
        </w:rPr>
        <w:t>ей) обзора, соответствующее(</w:t>
      </w:r>
      <w:proofErr w:type="spellStart"/>
      <w:r w:rsidRPr="00AD4C3F">
        <w:rPr>
          <w:bCs/>
        </w:rPr>
        <w:t>ие</w:t>
      </w:r>
      <w:proofErr w:type="spellEnd"/>
      <w:r w:rsidRPr="00AD4C3F">
        <w:rPr>
          <w:bCs/>
        </w:rPr>
        <w:t>) поле(я) обзора должно(ы) быть постоянно видимым(и) водителю при включенном зажигании или включении переключателя управления транспортного средства (в зависимости от того, что применимо). Однако если транспортное средство движется вперед со скоростью более 10 км/ч либо движе</w:t>
      </w:r>
      <w:r w:rsidRPr="00AD4C3F">
        <w:rPr>
          <w:bCs/>
        </w:rPr>
        <w:t>т</w:t>
      </w:r>
      <w:r w:rsidRPr="00AD4C3F">
        <w:rPr>
          <w:bCs/>
        </w:rPr>
        <w:t>ся назад, то монитор или часть монитора, предназначенны</w:t>
      </w:r>
      <w:proofErr w:type="gramStart"/>
      <w:r w:rsidRPr="00AD4C3F">
        <w:rPr>
          <w:bCs/>
        </w:rPr>
        <w:t>й(</w:t>
      </w:r>
      <w:proofErr w:type="spellStart"/>
      <w:proofErr w:type="gramEnd"/>
      <w:r w:rsidRPr="00AD4C3F">
        <w:rPr>
          <w:bCs/>
        </w:rPr>
        <w:t>ая</w:t>
      </w:r>
      <w:proofErr w:type="spellEnd"/>
      <w:r w:rsidRPr="00AD4C3F">
        <w:rPr>
          <w:bCs/>
        </w:rPr>
        <w:t xml:space="preserve">) для отображения поля обзора, предписанного для устройств класса </w:t>
      </w:r>
      <w:r w:rsidRPr="00AD4C3F">
        <w:rPr>
          <w:bCs/>
          <w:lang w:val="en-US"/>
        </w:rPr>
        <w:t>VI</w:t>
      </w:r>
      <w:r w:rsidRPr="00AD4C3F">
        <w:rPr>
          <w:bCs/>
        </w:rPr>
        <w:t xml:space="preserve">, может использоваться для отображения другой информации. Могут быть использованы или показаны сразу несколько изображений, при </w:t>
      </w:r>
      <w:proofErr w:type="gramStart"/>
      <w:r w:rsidRPr="00AD4C3F">
        <w:rPr>
          <w:bCs/>
        </w:rPr>
        <w:t>условии</w:t>
      </w:r>
      <w:proofErr w:type="gramEnd"/>
      <w:r w:rsidRPr="00AD4C3F">
        <w:rPr>
          <w:bCs/>
        </w:rPr>
        <w:t xml:space="preserve"> что монитор был официально утвержден для работы в т</w:t>
      </w:r>
      <w:r w:rsidRPr="00AD4C3F">
        <w:rPr>
          <w:bCs/>
        </w:rPr>
        <w:t>а</w:t>
      </w:r>
      <w:r w:rsidRPr="00AD4C3F">
        <w:rPr>
          <w:bCs/>
        </w:rPr>
        <w:t>ком режиме.</w:t>
      </w:r>
    </w:p>
    <w:p w:rsidR="005E01C7" w:rsidRDefault="00A64261" w:rsidP="00AD4C3F">
      <w:pPr>
        <w:pStyle w:val="SingleTxt"/>
        <w:tabs>
          <w:tab w:val="clear" w:pos="2218"/>
          <w:tab w:val="left" w:pos="2430"/>
        </w:tabs>
        <w:ind w:left="2433" w:hanging="1166"/>
      </w:pPr>
      <w:r>
        <w:br w:type="page"/>
      </w:r>
      <w:r w:rsidR="00AD4C3F" w:rsidRPr="00AD4C3F">
        <w:lastRenderedPageBreak/>
        <w:t>15.2.1.1.3</w:t>
      </w:r>
      <w:r w:rsidR="00AD4C3F" w:rsidRPr="00AD4C3F">
        <w:tab/>
        <w:t xml:space="preserve">Зеркала заднего вида, наличие которых требуется для транспортных средств категории </w:t>
      </w:r>
      <w:r w:rsidR="00AD4C3F" w:rsidRPr="00AD4C3F">
        <w:rPr>
          <w:lang w:val="en-US"/>
        </w:rPr>
        <w:t>L</w:t>
      </w:r>
      <w:r w:rsidR="00AD4C3F" w:rsidRPr="00AD4C3F">
        <w:t xml:space="preserve"> с кузовом</w:t>
      </w:r>
    </w:p>
    <w:p w:rsidR="00AC523D" w:rsidRPr="00AC523D" w:rsidRDefault="00AC523D" w:rsidP="00AC523D">
      <w:pPr>
        <w:pStyle w:val="SingleTxt"/>
        <w:tabs>
          <w:tab w:val="clear" w:pos="2218"/>
          <w:tab w:val="left" w:pos="2430"/>
        </w:tabs>
        <w:spacing w:after="0" w:line="120" w:lineRule="exact"/>
        <w:ind w:left="2433" w:hanging="1166"/>
        <w:rPr>
          <w:sz w:val="10"/>
        </w:rPr>
      </w:pP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gridCol w:w="2797"/>
      </w:tblGrid>
      <w:tr w:rsidR="00AC523D" w:rsidRPr="00AC523D" w:rsidTr="00C50696">
        <w:tc>
          <w:tcPr>
            <w:tcW w:w="1710" w:type="dxa"/>
            <w:tcBorders>
              <w:bottom w:val="single" w:sz="12" w:space="0" w:color="auto"/>
            </w:tcBorders>
            <w:vAlign w:val="center"/>
          </w:tcPr>
          <w:p w:rsidR="00AC523D" w:rsidRPr="00812EAD" w:rsidRDefault="00AC523D" w:rsidP="00812EAD">
            <w:pPr>
              <w:tabs>
                <w:tab w:val="left" w:pos="288"/>
                <w:tab w:val="left" w:pos="576"/>
                <w:tab w:val="left" w:pos="864"/>
                <w:tab w:val="left" w:pos="1152"/>
              </w:tabs>
              <w:suppressAutoHyphens/>
              <w:spacing w:before="80" w:after="80" w:line="160" w:lineRule="exact"/>
              <w:ind w:right="40"/>
              <w:rPr>
                <w:i/>
                <w:sz w:val="14"/>
              </w:rPr>
            </w:pPr>
            <w:r w:rsidRPr="00812EAD">
              <w:rPr>
                <w:i/>
                <w:sz w:val="14"/>
              </w:rPr>
              <w:t>Категория транспортного средства</w:t>
            </w:r>
          </w:p>
        </w:tc>
        <w:tc>
          <w:tcPr>
            <w:tcW w:w="1710" w:type="dxa"/>
            <w:tcBorders>
              <w:bottom w:val="single" w:sz="12" w:space="0" w:color="auto"/>
            </w:tcBorders>
            <w:vAlign w:val="bottom"/>
          </w:tcPr>
          <w:p w:rsidR="00AC523D" w:rsidRPr="00812EAD" w:rsidRDefault="00AC523D" w:rsidP="00812EAD">
            <w:pPr>
              <w:tabs>
                <w:tab w:val="left" w:pos="288"/>
                <w:tab w:val="left" w:pos="576"/>
                <w:tab w:val="left" w:pos="864"/>
                <w:tab w:val="left" w:pos="1152"/>
              </w:tabs>
              <w:suppressAutoHyphens/>
              <w:spacing w:before="80" w:after="80" w:line="160" w:lineRule="exact"/>
              <w:ind w:right="40"/>
              <w:rPr>
                <w:i/>
                <w:sz w:val="14"/>
              </w:rPr>
            </w:pPr>
            <w:r w:rsidRPr="00812EAD">
              <w:rPr>
                <w:i/>
                <w:sz w:val="14"/>
              </w:rPr>
              <w:t>Устройство заднего вида класса I</w:t>
            </w:r>
          </w:p>
        </w:tc>
        <w:tc>
          <w:tcPr>
            <w:tcW w:w="2797" w:type="dxa"/>
            <w:tcBorders>
              <w:bottom w:val="single" w:sz="12" w:space="0" w:color="auto"/>
            </w:tcBorders>
            <w:vAlign w:val="bottom"/>
          </w:tcPr>
          <w:p w:rsidR="00AC523D" w:rsidRPr="00812EAD" w:rsidRDefault="00812EAD" w:rsidP="00812EAD">
            <w:pPr>
              <w:tabs>
                <w:tab w:val="left" w:pos="288"/>
                <w:tab w:val="left" w:pos="576"/>
                <w:tab w:val="left" w:pos="864"/>
                <w:tab w:val="left" w:pos="1152"/>
              </w:tabs>
              <w:suppressAutoHyphens/>
              <w:spacing w:before="80" w:after="80" w:line="160" w:lineRule="exact"/>
              <w:ind w:right="40"/>
              <w:rPr>
                <w:i/>
                <w:sz w:val="14"/>
              </w:rPr>
            </w:pPr>
            <w:r>
              <w:rPr>
                <w:i/>
                <w:sz w:val="14"/>
              </w:rPr>
              <w:t>У</w:t>
            </w:r>
            <w:r w:rsidR="00AC523D" w:rsidRPr="00812EAD">
              <w:rPr>
                <w:i/>
                <w:sz w:val="14"/>
              </w:rPr>
              <w:t xml:space="preserve">стройства заднего вида </w:t>
            </w:r>
            <w:r w:rsidR="00A64261">
              <w:rPr>
                <w:i/>
                <w:sz w:val="14"/>
              </w:rPr>
              <w:br/>
            </w:r>
            <w:r w:rsidR="00AC523D" w:rsidRPr="00812EAD">
              <w:rPr>
                <w:i/>
                <w:sz w:val="14"/>
              </w:rPr>
              <w:t>(классы III и VII)</w:t>
            </w:r>
          </w:p>
        </w:tc>
      </w:tr>
      <w:tr w:rsidR="00AC523D" w:rsidRPr="00AC523D" w:rsidTr="00C50696">
        <w:tc>
          <w:tcPr>
            <w:tcW w:w="1710" w:type="dxa"/>
            <w:tcBorders>
              <w:top w:val="single" w:sz="12" w:space="0" w:color="auto"/>
              <w:bottom w:val="single" w:sz="12" w:space="0" w:color="auto"/>
            </w:tcBorders>
          </w:tcPr>
          <w:p w:rsidR="00AC523D" w:rsidRPr="00AC523D" w:rsidRDefault="00AC523D" w:rsidP="00A64261">
            <w:pPr>
              <w:spacing w:after="80"/>
              <w:rPr>
                <w:bCs/>
              </w:rPr>
            </w:pPr>
            <w:r w:rsidRPr="00F91C3A">
              <w:t>Механические транспортные средства кат</w:t>
            </w:r>
            <w:r w:rsidRPr="00F91C3A">
              <w:t>е</w:t>
            </w:r>
            <w:r w:rsidRPr="00F91C3A">
              <w:t xml:space="preserve">гории </w:t>
            </w:r>
            <w:r w:rsidRPr="00F91C3A">
              <w:rPr>
                <w:lang w:val="en-US"/>
              </w:rPr>
              <w:t>L</w:t>
            </w:r>
            <w:r w:rsidRPr="00F91C3A">
              <w:t xml:space="preserve"> с куз</w:t>
            </w:r>
            <w:r w:rsidRPr="00F91C3A">
              <w:t>о</w:t>
            </w:r>
            <w:r w:rsidRPr="00F91C3A">
              <w:t>вом частично или полностью закрытого типа</w:t>
            </w:r>
          </w:p>
        </w:tc>
        <w:tc>
          <w:tcPr>
            <w:tcW w:w="1710" w:type="dxa"/>
            <w:tcBorders>
              <w:top w:val="single" w:sz="12" w:space="0" w:color="auto"/>
              <w:bottom w:val="single" w:sz="12" w:space="0" w:color="auto"/>
            </w:tcBorders>
          </w:tcPr>
          <w:p w:rsidR="00AC523D" w:rsidRPr="000566AE" w:rsidRDefault="00AC523D" w:rsidP="00075EFE">
            <w:pPr>
              <w:rPr>
                <w:bCs/>
                <w:lang w:val="en-GB"/>
              </w:rPr>
            </w:pPr>
            <w:r w:rsidRPr="000566AE">
              <w:rPr>
                <w:bCs/>
                <w:lang w:val="en-GB"/>
              </w:rPr>
              <w:t>1</w:t>
            </w:r>
            <w:r w:rsidRPr="000566AE">
              <w:rPr>
                <w:bCs/>
                <w:vertAlign w:val="superscript"/>
                <w:lang w:val="en-GB"/>
              </w:rPr>
              <w:t>1</w:t>
            </w:r>
          </w:p>
        </w:tc>
        <w:tc>
          <w:tcPr>
            <w:tcW w:w="2797" w:type="dxa"/>
            <w:tcBorders>
              <w:top w:val="single" w:sz="12" w:space="0" w:color="auto"/>
              <w:bottom w:val="single" w:sz="12" w:space="0" w:color="auto"/>
            </w:tcBorders>
          </w:tcPr>
          <w:p w:rsidR="00AC523D" w:rsidRDefault="00AC523D" w:rsidP="00AC523D">
            <w:pPr>
              <w:keepNext/>
              <w:keepLines/>
            </w:pPr>
            <w:r w:rsidRPr="00F91C3A">
              <w:t>1</w:t>
            </w:r>
            <w:r>
              <w:t xml:space="preserve"> − при наличии</w:t>
            </w:r>
            <w:r w:rsidRPr="00F91C3A">
              <w:t xml:space="preserve"> </w:t>
            </w:r>
            <w:r w:rsidRPr="00BE1B30">
              <w:t xml:space="preserve">зеркала заднего вида класса </w:t>
            </w:r>
            <w:r w:rsidRPr="00BE1B30">
              <w:rPr>
                <w:lang w:val="en-US"/>
              </w:rPr>
              <w:t>I</w:t>
            </w:r>
            <w:r w:rsidRPr="00BE1B30">
              <w:t>;</w:t>
            </w:r>
          </w:p>
          <w:p w:rsidR="00AC523D" w:rsidRPr="00F91C3A" w:rsidRDefault="00AC523D" w:rsidP="00AC523D">
            <w:pPr>
              <w:keepNext/>
              <w:keepLines/>
              <w:rPr>
                <w:b/>
                <w:bCs/>
              </w:rPr>
            </w:pPr>
          </w:p>
          <w:p w:rsidR="00AC523D" w:rsidRPr="00AC523D" w:rsidRDefault="00AC523D" w:rsidP="00AC523D">
            <w:pPr>
              <w:rPr>
                <w:bCs/>
              </w:rPr>
            </w:pPr>
            <w:r w:rsidRPr="00162917">
              <w:t>2</w:t>
            </w:r>
            <w:r>
              <w:t xml:space="preserve"> −</w:t>
            </w:r>
            <w:r w:rsidRPr="00162917">
              <w:t xml:space="preserve"> </w:t>
            </w:r>
            <w:r>
              <w:t xml:space="preserve">в отсутствие </w:t>
            </w:r>
            <w:r w:rsidRPr="00BE1B30">
              <w:t xml:space="preserve">зеркала заднего вида класса </w:t>
            </w:r>
            <w:r w:rsidRPr="00BE1B30">
              <w:rPr>
                <w:lang w:val="en-US"/>
              </w:rPr>
              <w:t>I</w:t>
            </w:r>
          </w:p>
        </w:tc>
      </w:tr>
      <w:tr w:rsidR="00AC523D" w:rsidRPr="00AC523D" w:rsidTr="00C50696">
        <w:tc>
          <w:tcPr>
            <w:tcW w:w="6217" w:type="dxa"/>
            <w:gridSpan w:val="3"/>
            <w:tcBorders>
              <w:top w:val="single" w:sz="12" w:space="0" w:color="auto"/>
              <w:left w:val="nil"/>
              <w:bottom w:val="nil"/>
              <w:right w:val="nil"/>
            </w:tcBorders>
          </w:tcPr>
          <w:p w:rsidR="00AC523D" w:rsidRPr="00AC523D" w:rsidRDefault="00AC523D" w:rsidP="00812EAD">
            <w:pPr>
              <w:pStyle w:val="FootnoteText"/>
              <w:tabs>
                <w:tab w:val="right" w:pos="216"/>
                <w:tab w:val="left" w:pos="288"/>
                <w:tab w:val="right" w:pos="576"/>
                <w:tab w:val="left" w:pos="648"/>
              </w:tabs>
              <w:spacing w:before="40"/>
              <w:ind w:left="288" w:hanging="288"/>
            </w:pPr>
            <w:r>
              <w:rPr>
                <w:vertAlign w:val="superscript"/>
              </w:rPr>
              <w:tab/>
            </w:r>
            <w:r w:rsidRPr="00AC523D">
              <w:rPr>
                <w:vertAlign w:val="superscript"/>
              </w:rPr>
              <w:t>1</w:t>
            </w:r>
            <w:proofErr w:type="gramStart"/>
            <w:r>
              <w:rPr>
                <w:vertAlign w:val="superscript"/>
              </w:rPr>
              <w:tab/>
            </w:r>
            <w:r w:rsidRPr="00162917">
              <w:t>П</w:t>
            </w:r>
            <w:proofErr w:type="gramEnd"/>
            <w:r w:rsidRPr="00162917">
              <w:t>ри невозможности обеспечить условия видимости, указанные в пункте</w:t>
            </w:r>
            <w:r>
              <w:t> </w:t>
            </w:r>
            <w:r w:rsidRPr="00162917">
              <w:t>15.2.5.4.1</w:t>
            </w:r>
            <w:r>
              <w:t xml:space="preserve"> ниже</w:t>
            </w:r>
            <w:r w:rsidRPr="00162917">
              <w:t xml:space="preserve">, наличие зеркала заднего вида </w:t>
            </w:r>
            <w:r w:rsidRPr="00BE1B30">
              <w:t xml:space="preserve">класса </w:t>
            </w:r>
            <w:r w:rsidRPr="00BE1B30">
              <w:rPr>
                <w:lang w:val="en-US"/>
              </w:rPr>
              <w:t>I</w:t>
            </w:r>
            <w:r w:rsidRPr="00BE1B30">
              <w:t xml:space="preserve"> не требуется. В этом случае требуется наличие двух зеркал заднего вида класса </w:t>
            </w:r>
            <w:r w:rsidRPr="00BE1B30">
              <w:rPr>
                <w:lang w:val="en-US"/>
              </w:rPr>
              <w:t>III</w:t>
            </w:r>
            <w:r w:rsidRPr="00BE1B30">
              <w:t xml:space="preserve"> или </w:t>
            </w:r>
            <w:r w:rsidRPr="00BE1B30">
              <w:rPr>
                <w:lang w:val="en-US"/>
              </w:rPr>
              <w:t>VII</w:t>
            </w:r>
            <w:r w:rsidRPr="00BE1B30">
              <w:t>, по одному для обзора с левой и с правой стороны транспортного средства.</w:t>
            </w:r>
          </w:p>
        </w:tc>
      </w:tr>
      <w:tr w:rsidR="00AC523D" w:rsidRPr="00AC523D" w:rsidTr="00C50696">
        <w:tc>
          <w:tcPr>
            <w:tcW w:w="6217" w:type="dxa"/>
            <w:gridSpan w:val="3"/>
            <w:tcBorders>
              <w:top w:val="nil"/>
              <w:left w:val="nil"/>
              <w:bottom w:val="nil"/>
              <w:right w:val="nil"/>
            </w:tcBorders>
          </w:tcPr>
          <w:p w:rsidR="00AC523D" w:rsidRPr="00AC523D" w:rsidRDefault="00AC523D" w:rsidP="00AC523D">
            <w:pPr>
              <w:pStyle w:val="FootnoteText"/>
              <w:tabs>
                <w:tab w:val="right" w:pos="216"/>
                <w:tab w:val="left" w:pos="288"/>
                <w:tab w:val="right" w:pos="576"/>
                <w:tab w:val="left" w:pos="648"/>
              </w:tabs>
              <w:ind w:left="288" w:hanging="288"/>
              <w:rPr>
                <w:vertAlign w:val="superscript"/>
              </w:rPr>
            </w:pPr>
          </w:p>
        </w:tc>
      </w:tr>
    </w:tbl>
    <w:p w:rsidR="00AC523D" w:rsidRPr="00AC523D" w:rsidRDefault="00AC523D" w:rsidP="00AC523D">
      <w:pPr>
        <w:pStyle w:val="SingleTxt"/>
        <w:tabs>
          <w:tab w:val="clear" w:pos="2218"/>
          <w:tab w:val="left" w:pos="2430"/>
        </w:tabs>
        <w:spacing w:after="0" w:line="120" w:lineRule="exact"/>
        <w:ind w:left="2433" w:hanging="1166"/>
        <w:rPr>
          <w:sz w:val="10"/>
        </w:rPr>
      </w:pPr>
    </w:p>
    <w:p w:rsidR="00AC523D" w:rsidRPr="00AC523D" w:rsidRDefault="00AC523D" w:rsidP="00AC523D">
      <w:pPr>
        <w:pStyle w:val="SingleTxt"/>
        <w:tabs>
          <w:tab w:val="left" w:pos="2430"/>
        </w:tabs>
        <w:ind w:left="2433" w:hanging="1166"/>
      </w:pPr>
      <w:r>
        <w:tab/>
      </w:r>
      <w:r>
        <w:tab/>
      </w:r>
      <w:r>
        <w:tab/>
      </w:r>
      <w:r w:rsidRPr="00AC523D">
        <w:t xml:space="preserve">При установке только одного зеркала заднего вида класса </w:t>
      </w:r>
      <w:r w:rsidRPr="00AC523D">
        <w:rPr>
          <w:lang w:val="en-US"/>
        </w:rPr>
        <w:t>III</w:t>
      </w:r>
      <w:r w:rsidRPr="00AC523D">
        <w:t xml:space="preserve"> или </w:t>
      </w:r>
      <w:r w:rsidRPr="00AC523D">
        <w:rPr>
          <w:lang w:val="en-US"/>
        </w:rPr>
        <w:t>VII</w:t>
      </w:r>
      <w:r w:rsidRPr="00AC523D">
        <w:t xml:space="preserve"> оно располагается с левой стороны транспортного средства в стр</w:t>
      </w:r>
      <w:r w:rsidRPr="00AC523D">
        <w:t>а</w:t>
      </w:r>
      <w:r w:rsidRPr="00AC523D">
        <w:t>нах с правосторонним движением и с правой стороны – в странах с левосторонним движением.</w:t>
      </w:r>
    </w:p>
    <w:p w:rsidR="005E01C7" w:rsidRDefault="005E01C7" w:rsidP="005E01C7">
      <w:pPr>
        <w:pStyle w:val="SingleTxt"/>
        <w:tabs>
          <w:tab w:val="clear" w:pos="2218"/>
          <w:tab w:val="left" w:pos="2430"/>
        </w:tabs>
        <w:ind w:left="2433" w:hanging="1166"/>
      </w:pPr>
    </w:p>
    <w:p w:rsidR="00075EFE" w:rsidRDefault="00075EFE" w:rsidP="005E01C7">
      <w:pPr>
        <w:pStyle w:val="SingleTxt"/>
        <w:tabs>
          <w:tab w:val="clear" w:pos="2218"/>
          <w:tab w:val="left" w:pos="2430"/>
        </w:tabs>
        <w:ind w:left="2433" w:hanging="1166"/>
        <w:sectPr w:rsidR="00075EFE" w:rsidSect="00B15AF7">
          <w:type w:val="continuous"/>
          <w:pgSz w:w="11909" w:h="16834"/>
          <w:pgMar w:top="1742" w:right="936" w:bottom="1898" w:left="936" w:header="576" w:footer="1030" w:gutter="0"/>
          <w:pgNumType w:start="1"/>
          <w:cols w:space="720"/>
          <w:noEndnote/>
          <w:docGrid w:linePitch="360"/>
        </w:sectPr>
      </w:pPr>
    </w:p>
    <w:p w:rsidR="00075EFE" w:rsidRPr="00DD5ACA" w:rsidRDefault="00075EFE" w:rsidP="00457228">
      <w:pPr>
        <w:pStyle w:val="SingleTxt"/>
        <w:tabs>
          <w:tab w:val="clear" w:pos="2218"/>
          <w:tab w:val="left" w:pos="2430"/>
        </w:tabs>
        <w:ind w:left="1641" w:hanging="1166"/>
      </w:pPr>
    </w:p>
    <w:tbl>
      <w:tblPr>
        <w:tblW w:w="12622"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555"/>
        <w:gridCol w:w="1620"/>
        <w:gridCol w:w="1584"/>
        <w:gridCol w:w="2466"/>
        <w:gridCol w:w="2403"/>
        <w:gridCol w:w="18"/>
        <w:gridCol w:w="9"/>
        <w:gridCol w:w="2100"/>
      </w:tblGrid>
      <w:tr w:rsidR="00BA770F" w:rsidRPr="00FB31C0" w:rsidTr="00C50696">
        <w:trPr>
          <w:cantSplit/>
          <w:trHeight w:val="1340"/>
          <w:tblHeader/>
        </w:trPr>
        <w:tc>
          <w:tcPr>
            <w:tcW w:w="867" w:type="dxa"/>
            <w:tcBorders>
              <w:top w:val="single" w:sz="4" w:space="0" w:color="auto"/>
              <w:left w:val="single" w:sz="4" w:space="0" w:color="auto"/>
              <w:bottom w:val="single" w:sz="12" w:space="0" w:color="auto"/>
            </w:tcBorders>
            <w:shd w:val="clear" w:color="auto" w:fill="auto"/>
            <w:vAlign w:val="bottom"/>
          </w:tcPr>
          <w:p w:rsidR="00BA770F" w:rsidRPr="00FB31C0" w:rsidRDefault="00BA770F" w:rsidP="009D544F">
            <w:pPr>
              <w:spacing w:before="80" w:after="80" w:line="200" w:lineRule="exact"/>
              <w:ind w:left="113" w:right="113"/>
              <w:rPr>
                <w:i/>
                <w:sz w:val="16"/>
              </w:rPr>
            </w:pPr>
            <w:r w:rsidRPr="00FB31C0">
              <w:rPr>
                <w:i/>
                <w:sz w:val="16"/>
              </w:rPr>
              <w:t>Кат</w:t>
            </w:r>
            <w:r w:rsidRPr="00FB31C0">
              <w:rPr>
                <w:i/>
                <w:sz w:val="16"/>
              </w:rPr>
              <w:t>е</w:t>
            </w:r>
            <w:r w:rsidRPr="00FB31C0">
              <w:rPr>
                <w:i/>
                <w:sz w:val="16"/>
              </w:rPr>
              <w:t>гория тран</w:t>
            </w:r>
            <w:r w:rsidRPr="00FB31C0">
              <w:rPr>
                <w:i/>
                <w:sz w:val="16"/>
              </w:rPr>
              <w:t>с</w:t>
            </w:r>
            <w:r w:rsidRPr="00FB31C0">
              <w:rPr>
                <w:i/>
                <w:sz w:val="16"/>
              </w:rPr>
              <w:t>портн</w:t>
            </w:r>
            <w:r w:rsidRPr="00FB31C0">
              <w:rPr>
                <w:i/>
                <w:sz w:val="16"/>
              </w:rPr>
              <w:t>о</w:t>
            </w:r>
            <w:r w:rsidRPr="00FB31C0">
              <w:rPr>
                <w:i/>
                <w:sz w:val="16"/>
              </w:rPr>
              <w:t>го сре</w:t>
            </w:r>
            <w:r w:rsidRPr="00FB31C0">
              <w:rPr>
                <w:i/>
                <w:sz w:val="16"/>
              </w:rPr>
              <w:t>д</w:t>
            </w:r>
            <w:r w:rsidRPr="00FB31C0">
              <w:rPr>
                <w:i/>
                <w:sz w:val="16"/>
              </w:rPr>
              <w:t>ства</w:t>
            </w:r>
          </w:p>
        </w:tc>
        <w:tc>
          <w:tcPr>
            <w:tcW w:w="1555" w:type="dxa"/>
            <w:tcBorders>
              <w:top w:val="single" w:sz="4" w:space="0" w:color="auto"/>
              <w:bottom w:val="single" w:sz="12" w:space="0" w:color="auto"/>
              <w:right w:val="single" w:sz="24" w:space="0" w:color="FFFFFF"/>
            </w:tcBorders>
            <w:shd w:val="clear" w:color="auto" w:fill="auto"/>
            <w:vAlign w:val="bottom"/>
          </w:tcPr>
          <w:p w:rsidR="00BA770F" w:rsidRPr="00FB31C0" w:rsidRDefault="00BA770F" w:rsidP="009D544F">
            <w:pPr>
              <w:spacing w:before="80" w:after="80" w:line="200" w:lineRule="exact"/>
              <w:ind w:right="113"/>
              <w:rPr>
                <w:i/>
                <w:strike/>
                <w:sz w:val="16"/>
              </w:rPr>
            </w:pPr>
            <w:r w:rsidRPr="00FB31C0">
              <w:rPr>
                <w:i/>
                <w:sz w:val="16"/>
              </w:rPr>
              <w:t>Устройство за</w:t>
            </w:r>
            <w:r w:rsidRPr="00FB31C0">
              <w:rPr>
                <w:i/>
                <w:sz w:val="16"/>
              </w:rPr>
              <w:t>д</w:t>
            </w:r>
            <w:r w:rsidRPr="00FB31C0">
              <w:rPr>
                <w:i/>
                <w:sz w:val="16"/>
              </w:rPr>
              <w:t xml:space="preserve">него вида класса </w:t>
            </w:r>
            <w:r w:rsidRPr="00FB31C0">
              <w:rPr>
                <w:i/>
                <w:sz w:val="16"/>
                <w:lang w:val="en-US"/>
              </w:rPr>
              <w:t>I</w:t>
            </w:r>
          </w:p>
        </w:tc>
        <w:tc>
          <w:tcPr>
            <w:tcW w:w="1620" w:type="dxa"/>
            <w:tcBorders>
              <w:top w:val="single" w:sz="4" w:space="0" w:color="auto"/>
              <w:left w:val="single" w:sz="24" w:space="0" w:color="FFFFFF"/>
              <w:bottom w:val="single" w:sz="12" w:space="0" w:color="auto"/>
              <w:right w:val="single" w:sz="4" w:space="0" w:color="auto"/>
            </w:tcBorders>
            <w:shd w:val="clear" w:color="auto" w:fill="auto"/>
            <w:vAlign w:val="bottom"/>
          </w:tcPr>
          <w:p w:rsidR="00BA770F" w:rsidRPr="00FB31C0" w:rsidRDefault="00BA770F" w:rsidP="009D544F">
            <w:pPr>
              <w:spacing w:before="80" w:after="80" w:line="200" w:lineRule="exact"/>
              <w:ind w:right="113"/>
              <w:rPr>
                <w:i/>
                <w:strike/>
                <w:sz w:val="16"/>
              </w:rPr>
            </w:pPr>
            <w:r w:rsidRPr="00FB31C0">
              <w:rPr>
                <w:i/>
                <w:sz w:val="16"/>
              </w:rPr>
              <w:t>Основное устро</w:t>
            </w:r>
            <w:r w:rsidRPr="00FB31C0">
              <w:rPr>
                <w:i/>
                <w:sz w:val="16"/>
              </w:rPr>
              <w:t>й</w:t>
            </w:r>
            <w:r w:rsidRPr="00FB31C0">
              <w:rPr>
                <w:i/>
                <w:sz w:val="16"/>
              </w:rPr>
              <w:t>ство заднего вида класса </w:t>
            </w:r>
            <w:r w:rsidRPr="00FB31C0">
              <w:rPr>
                <w:i/>
                <w:sz w:val="16"/>
                <w:lang w:val="en-US"/>
              </w:rPr>
              <w:t>II</w:t>
            </w:r>
          </w:p>
        </w:tc>
        <w:tc>
          <w:tcPr>
            <w:tcW w:w="1584" w:type="dxa"/>
            <w:tcBorders>
              <w:top w:val="single" w:sz="4" w:space="0" w:color="auto"/>
              <w:left w:val="single" w:sz="24" w:space="0" w:color="FFFFFF"/>
              <w:bottom w:val="single" w:sz="12" w:space="0" w:color="auto"/>
              <w:right w:val="single" w:sz="4" w:space="0" w:color="auto"/>
            </w:tcBorders>
            <w:shd w:val="clear" w:color="auto" w:fill="auto"/>
            <w:vAlign w:val="bottom"/>
          </w:tcPr>
          <w:p w:rsidR="00BA770F" w:rsidRPr="00FB31C0" w:rsidRDefault="00BA770F" w:rsidP="009D544F">
            <w:pPr>
              <w:spacing w:before="80" w:after="80" w:line="200" w:lineRule="exact"/>
              <w:ind w:right="113"/>
              <w:rPr>
                <w:i/>
                <w:strike/>
                <w:sz w:val="16"/>
              </w:rPr>
            </w:pPr>
            <w:r w:rsidRPr="00FB31C0">
              <w:rPr>
                <w:i/>
                <w:sz w:val="16"/>
              </w:rPr>
              <w:t>Основное устро</w:t>
            </w:r>
            <w:r w:rsidRPr="00FB31C0">
              <w:rPr>
                <w:i/>
                <w:sz w:val="16"/>
              </w:rPr>
              <w:t>й</w:t>
            </w:r>
            <w:r w:rsidRPr="00FB31C0">
              <w:rPr>
                <w:i/>
                <w:sz w:val="16"/>
              </w:rPr>
              <w:t xml:space="preserve">ство заднего вида класса </w:t>
            </w:r>
            <w:r w:rsidRPr="00FB31C0">
              <w:rPr>
                <w:i/>
                <w:sz w:val="16"/>
                <w:lang w:val="en-US"/>
              </w:rPr>
              <w:t>III</w:t>
            </w:r>
          </w:p>
        </w:tc>
        <w:tc>
          <w:tcPr>
            <w:tcW w:w="2466" w:type="dxa"/>
            <w:tcBorders>
              <w:top w:val="single" w:sz="4" w:space="0" w:color="auto"/>
              <w:left w:val="single" w:sz="24" w:space="0" w:color="FFFFFF"/>
              <w:bottom w:val="single" w:sz="12" w:space="0" w:color="auto"/>
              <w:right w:val="single" w:sz="4" w:space="0" w:color="auto"/>
            </w:tcBorders>
            <w:shd w:val="clear" w:color="auto" w:fill="auto"/>
            <w:vAlign w:val="bottom"/>
          </w:tcPr>
          <w:p w:rsidR="00BA770F" w:rsidRPr="00FB31C0" w:rsidRDefault="00BA770F" w:rsidP="000A468C">
            <w:pPr>
              <w:spacing w:before="80" w:after="80" w:line="200" w:lineRule="exact"/>
              <w:ind w:right="113"/>
              <w:rPr>
                <w:i/>
                <w:strike/>
                <w:sz w:val="16"/>
              </w:rPr>
            </w:pPr>
            <w:r w:rsidRPr="00FB31C0">
              <w:rPr>
                <w:i/>
                <w:sz w:val="16"/>
              </w:rPr>
              <w:t>Широкоугольное устройство заднего вида класса</w:t>
            </w:r>
            <w:r>
              <w:rPr>
                <w:i/>
                <w:sz w:val="16"/>
              </w:rPr>
              <w:t> </w:t>
            </w:r>
            <w:r w:rsidRPr="00FB31C0">
              <w:rPr>
                <w:i/>
                <w:sz w:val="16"/>
                <w:lang w:val="en-US"/>
              </w:rPr>
              <w:t>IV</w:t>
            </w:r>
          </w:p>
        </w:tc>
        <w:tc>
          <w:tcPr>
            <w:tcW w:w="2421" w:type="dxa"/>
            <w:gridSpan w:val="2"/>
            <w:tcBorders>
              <w:top w:val="single" w:sz="4" w:space="0" w:color="auto"/>
              <w:left w:val="single" w:sz="24" w:space="0" w:color="FFFFFF"/>
              <w:bottom w:val="single" w:sz="12" w:space="0" w:color="auto"/>
              <w:right w:val="single" w:sz="4" w:space="0" w:color="auto"/>
            </w:tcBorders>
            <w:shd w:val="clear" w:color="auto" w:fill="auto"/>
            <w:vAlign w:val="bottom"/>
          </w:tcPr>
          <w:p w:rsidR="00BA770F" w:rsidRPr="00FB31C0" w:rsidRDefault="00BA770F" w:rsidP="009D544F">
            <w:pPr>
              <w:spacing w:before="80" w:after="80" w:line="200" w:lineRule="exact"/>
              <w:ind w:right="113"/>
              <w:rPr>
                <w:i/>
                <w:strike/>
                <w:sz w:val="16"/>
              </w:rPr>
            </w:pPr>
            <w:r w:rsidRPr="00FB31C0">
              <w:rPr>
                <w:i/>
                <w:sz w:val="16"/>
              </w:rPr>
              <w:t xml:space="preserve">Устройство бокового обзора класса </w:t>
            </w:r>
            <w:r w:rsidRPr="00FB31C0">
              <w:rPr>
                <w:i/>
                <w:sz w:val="16"/>
                <w:lang w:val="en-US"/>
              </w:rPr>
              <w:t>V</w:t>
            </w:r>
          </w:p>
        </w:tc>
        <w:tc>
          <w:tcPr>
            <w:tcW w:w="2109" w:type="dxa"/>
            <w:gridSpan w:val="2"/>
            <w:tcBorders>
              <w:top w:val="single" w:sz="4" w:space="0" w:color="auto"/>
              <w:left w:val="single" w:sz="24" w:space="0" w:color="FFFFFF"/>
              <w:bottom w:val="single" w:sz="12" w:space="0" w:color="auto"/>
              <w:right w:val="single" w:sz="4" w:space="0" w:color="auto"/>
            </w:tcBorders>
            <w:shd w:val="clear" w:color="auto" w:fill="auto"/>
            <w:vAlign w:val="bottom"/>
          </w:tcPr>
          <w:p w:rsidR="00BA770F" w:rsidRPr="00FB31C0" w:rsidRDefault="00BA770F" w:rsidP="009D544F">
            <w:pPr>
              <w:spacing w:before="80" w:after="80" w:line="200" w:lineRule="exact"/>
              <w:ind w:right="113"/>
              <w:rPr>
                <w:i/>
                <w:strike/>
                <w:sz w:val="16"/>
              </w:rPr>
            </w:pPr>
            <w:r w:rsidRPr="00FB31C0">
              <w:rPr>
                <w:i/>
                <w:sz w:val="16"/>
              </w:rPr>
              <w:t xml:space="preserve">Переднее устройство класса </w:t>
            </w:r>
            <w:r w:rsidRPr="00FB31C0">
              <w:rPr>
                <w:i/>
                <w:sz w:val="16"/>
                <w:lang w:val="en-US"/>
              </w:rPr>
              <w:t>VII</w:t>
            </w:r>
          </w:p>
        </w:tc>
      </w:tr>
      <w:tr w:rsidR="00457228" w:rsidRPr="00FB31C0" w:rsidTr="00BA770F">
        <w:trPr>
          <w:cantSplit/>
        </w:trPr>
        <w:tc>
          <w:tcPr>
            <w:tcW w:w="867" w:type="dxa"/>
            <w:tcBorders>
              <w:top w:val="single" w:sz="12" w:space="0" w:color="auto"/>
              <w:left w:val="single" w:sz="4" w:space="0" w:color="auto"/>
            </w:tcBorders>
            <w:shd w:val="clear" w:color="auto" w:fill="auto"/>
          </w:tcPr>
          <w:p w:rsidR="00457228" w:rsidRPr="00457228" w:rsidRDefault="00457228" w:rsidP="009D544F">
            <w:pPr>
              <w:spacing w:before="40" w:after="120" w:line="220" w:lineRule="exact"/>
              <w:ind w:left="113" w:right="113"/>
              <w:rPr>
                <w:szCs w:val="20"/>
              </w:rPr>
            </w:pPr>
            <w:r w:rsidRPr="00457228">
              <w:rPr>
                <w:szCs w:val="20"/>
              </w:rPr>
              <w:t>M</w:t>
            </w:r>
            <w:r w:rsidRPr="00457228">
              <w:rPr>
                <w:szCs w:val="20"/>
                <w:vertAlign w:val="subscript"/>
              </w:rPr>
              <w:t>1</w:t>
            </w:r>
          </w:p>
        </w:tc>
        <w:tc>
          <w:tcPr>
            <w:tcW w:w="1555" w:type="dxa"/>
            <w:tcBorders>
              <w:top w:val="single" w:sz="12"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proofErr w:type="gramStart"/>
            <w:r w:rsidRPr="00457228">
              <w:rPr>
                <w:szCs w:val="20"/>
              </w:rPr>
              <w:br/>
              <w:t>З</w:t>
            </w:r>
            <w:proofErr w:type="gramEnd"/>
            <w:r w:rsidRPr="00457228">
              <w:rPr>
                <w:szCs w:val="20"/>
              </w:rPr>
              <w:t>а исключен</w:t>
            </w:r>
            <w:r w:rsidRPr="00457228">
              <w:rPr>
                <w:szCs w:val="20"/>
              </w:rPr>
              <w:t>и</w:t>
            </w:r>
            <w:r w:rsidRPr="00457228">
              <w:rPr>
                <w:szCs w:val="20"/>
              </w:rPr>
              <w:t>ем тех случаев, когда тран</w:t>
            </w:r>
            <w:r w:rsidRPr="00457228">
              <w:rPr>
                <w:szCs w:val="20"/>
              </w:rPr>
              <w:t>с</w:t>
            </w:r>
            <w:r w:rsidRPr="00457228">
              <w:rPr>
                <w:szCs w:val="20"/>
              </w:rPr>
              <w:t>портное сре</w:t>
            </w:r>
            <w:r w:rsidRPr="00457228">
              <w:rPr>
                <w:szCs w:val="20"/>
              </w:rPr>
              <w:t>д</w:t>
            </w:r>
            <w:r w:rsidRPr="00457228">
              <w:rPr>
                <w:szCs w:val="20"/>
              </w:rPr>
              <w:t>ство оснащено любыми др</w:t>
            </w:r>
            <w:r w:rsidRPr="00457228">
              <w:rPr>
                <w:szCs w:val="20"/>
              </w:rPr>
              <w:t>у</w:t>
            </w:r>
            <w:r w:rsidRPr="00457228">
              <w:rPr>
                <w:szCs w:val="20"/>
              </w:rPr>
              <w:t>гими матери</w:t>
            </w:r>
            <w:r w:rsidRPr="00457228">
              <w:rPr>
                <w:szCs w:val="20"/>
              </w:rPr>
              <w:t>а</w:t>
            </w:r>
            <w:r w:rsidRPr="00457228">
              <w:rPr>
                <w:szCs w:val="20"/>
              </w:rPr>
              <w:t xml:space="preserve">лами, помимо безопасных </w:t>
            </w:r>
            <w:proofErr w:type="spellStart"/>
            <w:r w:rsidRPr="00457228">
              <w:rPr>
                <w:szCs w:val="20"/>
              </w:rPr>
              <w:t>стекловых</w:t>
            </w:r>
            <w:proofErr w:type="spellEnd"/>
            <w:r w:rsidRPr="00457228">
              <w:rPr>
                <w:szCs w:val="20"/>
              </w:rPr>
              <w:t xml:space="preserve"> м</w:t>
            </w:r>
            <w:r w:rsidRPr="00457228">
              <w:rPr>
                <w:szCs w:val="20"/>
              </w:rPr>
              <w:t>а</w:t>
            </w:r>
            <w:r w:rsidRPr="00457228">
              <w:rPr>
                <w:szCs w:val="20"/>
              </w:rPr>
              <w:t>териалов, в п</w:t>
            </w:r>
            <w:r w:rsidRPr="00457228">
              <w:rPr>
                <w:szCs w:val="20"/>
              </w:rPr>
              <w:t>о</w:t>
            </w:r>
            <w:r w:rsidRPr="00457228">
              <w:rPr>
                <w:szCs w:val="20"/>
              </w:rPr>
              <w:t>ле обзора, предписанном в пун</w:t>
            </w:r>
            <w:r w:rsidRPr="00457228">
              <w:rPr>
                <w:szCs w:val="20"/>
              </w:rPr>
              <w:t>к</w:t>
            </w:r>
            <w:r w:rsidRPr="00457228">
              <w:rPr>
                <w:szCs w:val="20"/>
              </w:rPr>
              <w:t>те 15.2.4.1.</w:t>
            </w:r>
          </w:p>
        </w:tc>
        <w:tc>
          <w:tcPr>
            <w:tcW w:w="1620" w:type="dxa"/>
            <w:tcBorders>
              <w:top w:val="single" w:sz="12"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ype="column"/>
            </w:r>
          </w:p>
        </w:tc>
        <w:tc>
          <w:tcPr>
            <w:tcW w:w="1584" w:type="dxa"/>
            <w:tcBorders>
              <w:top w:val="single" w:sz="12"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r w:rsidRPr="00457228">
              <w:rPr>
                <w:szCs w:val="20"/>
              </w:rPr>
              <w:br/>
            </w:r>
            <w:r w:rsidRPr="00457228">
              <w:rPr>
                <w:szCs w:val="20"/>
              </w:rPr>
              <w:br w:type="column"/>
              <w:t>1 со стороны водителя и 1 со стороны пасс</w:t>
            </w:r>
            <w:r w:rsidRPr="00457228">
              <w:rPr>
                <w:szCs w:val="20"/>
              </w:rPr>
              <w:t>а</w:t>
            </w:r>
            <w:r w:rsidRPr="00457228">
              <w:rPr>
                <w:szCs w:val="20"/>
              </w:rPr>
              <w:t>жира. В кач</w:t>
            </w:r>
            <w:r w:rsidRPr="00457228">
              <w:rPr>
                <w:szCs w:val="20"/>
              </w:rPr>
              <w:t>е</w:t>
            </w:r>
            <w:r w:rsidRPr="00457228">
              <w:rPr>
                <w:szCs w:val="20"/>
              </w:rPr>
              <w:t>стве альтерн</w:t>
            </w:r>
            <w:r w:rsidRPr="00457228">
              <w:rPr>
                <w:szCs w:val="20"/>
              </w:rPr>
              <w:t>а</w:t>
            </w:r>
            <w:r w:rsidRPr="00457228">
              <w:rPr>
                <w:szCs w:val="20"/>
              </w:rPr>
              <w:t>тивы могут устанавливат</w:t>
            </w:r>
            <w:r w:rsidRPr="00457228">
              <w:rPr>
                <w:szCs w:val="20"/>
              </w:rPr>
              <w:t>ь</w:t>
            </w:r>
            <w:r w:rsidRPr="00457228">
              <w:rPr>
                <w:szCs w:val="20"/>
              </w:rPr>
              <w:t xml:space="preserve">ся зеркала класса </w:t>
            </w:r>
            <w:r w:rsidRPr="00457228">
              <w:rPr>
                <w:szCs w:val="20"/>
                <w:lang w:val="en-US"/>
              </w:rPr>
              <w:t>II</w:t>
            </w:r>
            <w:r w:rsidRPr="00457228">
              <w:rPr>
                <w:szCs w:val="20"/>
              </w:rPr>
              <w:t>.</w:t>
            </w:r>
          </w:p>
        </w:tc>
        <w:tc>
          <w:tcPr>
            <w:tcW w:w="2466" w:type="dxa"/>
            <w:tcBorders>
              <w:top w:val="single" w:sz="12"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и/или 1 со стороны па</w:t>
            </w:r>
            <w:r w:rsidRPr="00457228">
              <w:rPr>
                <w:szCs w:val="20"/>
              </w:rPr>
              <w:t>с</w:t>
            </w:r>
            <w:r w:rsidRPr="00457228">
              <w:rPr>
                <w:szCs w:val="20"/>
              </w:rPr>
              <w:t>сажира</w:t>
            </w:r>
          </w:p>
        </w:tc>
        <w:tc>
          <w:tcPr>
            <w:tcW w:w="2403" w:type="dxa"/>
            <w:tcBorders>
              <w:top w:val="single" w:sz="12" w:space="0" w:color="auto"/>
            </w:tcBorders>
            <w:shd w:val="clear" w:color="auto" w:fill="auto"/>
          </w:tcPr>
          <w:p w:rsidR="00457228" w:rsidRPr="00457228" w:rsidRDefault="00457228" w:rsidP="00AD2EAD">
            <w:pPr>
              <w:spacing w:before="40" w:after="120" w:line="220" w:lineRule="exact"/>
              <w:ind w:right="113"/>
              <w:rPr>
                <w:szCs w:val="20"/>
              </w:rPr>
            </w:pPr>
            <w:r w:rsidRPr="00457228">
              <w:rPr>
                <w:szCs w:val="20"/>
              </w:rPr>
              <w:t>Факультативно</w:t>
            </w:r>
            <w:r w:rsidRPr="00457228">
              <w:rPr>
                <w:szCs w:val="20"/>
              </w:rPr>
              <w:br w:type="column"/>
            </w:r>
            <w:r w:rsidRPr="00457228">
              <w:rPr>
                <w:szCs w:val="20"/>
              </w:rPr>
              <w:br/>
              <w:t>1 со стороны водителя и 1 со стороны пассажира</w:t>
            </w:r>
            <w:r w:rsidRPr="00457228">
              <w:rPr>
                <w:szCs w:val="20"/>
              </w:rPr>
              <w:br/>
              <w:t>(оба устанавливаются на высоте не менее 2 м над уровнем грунта)</w:t>
            </w:r>
          </w:p>
        </w:tc>
        <w:tc>
          <w:tcPr>
            <w:tcW w:w="2127" w:type="dxa"/>
            <w:gridSpan w:val="3"/>
            <w:tcBorders>
              <w:top w:val="single" w:sz="12" w:space="0" w:color="auto"/>
              <w:right w:val="single" w:sz="4"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(устанавливаются на высоте не менее 2 м над уровнем грунта)</w:t>
            </w:r>
          </w:p>
        </w:tc>
      </w:tr>
      <w:tr w:rsidR="00457228" w:rsidRPr="00FB31C0" w:rsidTr="00BA770F">
        <w:trPr>
          <w:cantSplit/>
        </w:trPr>
        <w:tc>
          <w:tcPr>
            <w:tcW w:w="867" w:type="dxa"/>
            <w:tcBorders>
              <w:left w:val="single" w:sz="4" w:space="0" w:color="auto"/>
            </w:tcBorders>
            <w:shd w:val="clear" w:color="auto" w:fill="auto"/>
          </w:tcPr>
          <w:p w:rsidR="00457228" w:rsidRPr="00457228" w:rsidRDefault="00457228" w:rsidP="009D544F">
            <w:pPr>
              <w:spacing w:before="40" w:after="120" w:line="220" w:lineRule="exact"/>
              <w:ind w:left="113" w:right="113"/>
              <w:rPr>
                <w:szCs w:val="20"/>
              </w:rPr>
            </w:pPr>
            <w:r w:rsidRPr="00457228">
              <w:rPr>
                <w:szCs w:val="20"/>
              </w:rPr>
              <w:t>M</w:t>
            </w:r>
            <w:r w:rsidRPr="00457228">
              <w:rPr>
                <w:szCs w:val="20"/>
                <w:vertAlign w:val="subscript"/>
              </w:rPr>
              <w:t>2</w:t>
            </w:r>
          </w:p>
        </w:tc>
        <w:tc>
          <w:tcPr>
            <w:tcW w:w="1555" w:type="dxa"/>
            <w:shd w:val="clear" w:color="auto" w:fill="auto"/>
          </w:tcPr>
          <w:p w:rsidR="00457228" w:rsidRPr="00457228" w:rsidRDefault="00457228" w:rsidP="0075307B">
            <w:pPr>
              <w:spacing w:before="40" w:after="120" w:line="220" w:lineRule="exact"/>
              <w:ind w:right="113"/>
              <w:rPr>
                <w:szCs w:val="20"/>
              </w:rPr>
            </w:pPr>
            <w:r w:rsidRPr="00457228">
              <w:rPr>
                <w:szCs w:val="20"/>
              </w:rPr>
              <w:t>Факультативно</w:t>
            </w:r>
            <w:r w:rsidR="0075307B">
              <w:rPr>
                <w:szCs w:val="20"/>
              </w:rPr>
              <w:br/>
            </w:r>
            <w:r w:rsidRPr="00457228">
              <w:rPr>
                <w:szCs w:val="20"/>
              </w:rPr>
              <w:br w:type="column"/>
              <w:t>(в отношении поля обзора никаких пре</w:t>
            </w:r>
            <w:r w:rsidRPr="00457228">
              <w:rPr>
                <w:szCs w:val="20"/>
              </w:rPr>
              <w:t>д</w:t>
            </w:r>
            <w:r w:rsidRPr="00457228">
              <w:rPr>
                <w:szCs w:val="20"/>
              </w:rPr>
              <w:t>писаний не предусмотр</w:t>
            </w:r>
            <w:r w:rsidRPr="00457228">
              <w:rPr>
                <w:szCs w:val="20"/>
              </w:rPr>
              <w:t>е</w:t>
            </w:r>
            <w:r w:rsidRPr="00457228">
              <w:rPr>
                <w:szCs w:val="20"/>
              </w:rPr>
              <w:t>но)</w:t>
            </w:r>
          </w:p>
        </w:tc>
        <w:tc>
          <w:tcPr>
            <w:tcW w:w="1620" w:type="dxa"/>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r w:rsidRPr="00457228">
              <w:rPr>
                <w:szCs w:val="20"/>
              </w:rPr>
              <w:br/>
            </w:r>
            <w:r w:rsidRPr="00457228">
              <w:rPr>
                <w:szCs w:val="20"/>
              </w:rPr>
              <w:br w:type="column"/>
              <w:t>1 со стороны водителя и 1 со стороны пасс</w:t>
            </w:r>
            <w:r w:rsidRPr="00457228">
              <w:rPr>
                <w:szCs w:val="20"/>
              </w:rPr>
              <w:t>а</w:t>
            </w:r>
            <w:r w:rsidRPr="00457228">
              <w:rPr>
                <w:szCs w:val="20"/>
              </w:rPr>
              <w:t>жира</w:t>
            </w:r>
          </w:p>
        </w:tc>
        <w:tc>
          <w:tcPr>
            <w:tcW w:w="1584" w:type="dxa"/>
            <w:shd w:val="clear" w:color="auto" w:fill="auto"/>
          </w:tcPr>
          <w:p w:rsidR="00457228" w:rsidRPr="00457228" w:rsidRDefault="00457228" w:rsidP="009D544F">
            <w:pPr>
              <w:spacing w:before="40" w:after="120" w:line="220" w:lineRule="exact"/>
              <w:ind w:right="113"/>
              <w:rPr>
                <w:szCs w:val="20"/>
              </w:rPr>
            </w:pPr>
            <w:r w:rsidRPr="00457228">
              <w:rPr>
                <w:szCs w:val="20"/>
              </w:rPr>
              <w:t>Не разрешается</w:t>
            </w:r>
          </w:p>
        </w:tc>
        <w:tc>
          <w:tcPr>
            <w:tcW w:w="2466"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и/или 1 со стороны па</w:t>
            </w:r>
            <w:r w:rsidRPr="00457228">
              <w:rPr>
                <w:szCs w:val="20"/>
              </w:rPr>
              <w:t>с</w:t>
            </w:r>
            <w:r w:rsidRPr="00457228">
              <w:rPr>
                <w:szCs w:val="20"/>
              </w:rPr>
              <w:t>сажира</w:t>
            </w:r>
          </w:p>
        </w:tc>
        <w:tc>
          <w:tcPr>
            <w:tcW w:w="2403"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 1 со стороны пассажира</w:t>
            </w:r>
            <w:r w:rsidRPr="00457228">
              <w:rPr>
                <w:szCs w:val="20"/>
              </w:rPr>
              <w:br w:type="column"/>
            </w:r>
            <w:r w:rsidRPr="00457228">
              <w:rPr>
                <w:szCs w:val="20"/>
              </w:rPr>
              <w:br/>
              <w:t>(оба устанавливаются на высоте не менее 2 м над уровнем грунта)</w:t>
            </w:r>
          </w:p>
        </w:tc>
        <w:tc>
          <w:tcPr>
            <w:tcW w:w="2127" w:type="dxa"/>
            <w:gridSpan w:val="3"/>
            <w:tcBorders>
              <w:right w:val="single" w:sz="4"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(устанавливаются на высоте не менее 2 м над уровнем грунта)</w:t>
            </w:r>
          </w:p>
        </w:tc>
      </w:tr>
      <w:tr w:rsidR="00457228" w:rsidRPr="00FB31C0" w:rsidTr="00BA770F">
        <w:trPr>
          <w:cantSplit/>
        </w:trPr>
        <w:tc>
          <w:tcPr>
            <w:tcW w:w="867" w:type="dxa"/>
            <w:tcBorders>
              <w:left w:val="single" w:sz="4" w:space="0" w:color="auto"/>
            </w:tcBorders>
            <w:shd w:val="clear" w:color="auto" w:fill="auto"/>
          </w:tcPr>
          <w:p w:rsidR="00457228" w:rsidRPr="00457228" w:rsidRDefault="00457228" w:rsidP="00457228">
            <w:pPr>
              <w:pageBreakBefore/>
              <w:spacing w:before="40" w:after="120" w:line="220" w:lineRule="exact"/>
              <w:ind w:left="115" w:right="115"/>
              <w:rPr>
                <w:szCs w:val="20"/>
              </w:rPr>
            </w:pPr>
            <w:r w:rsidRPr="00457228">
              <w:rPr>
                <w:szCs w:val="20"/>
              </w:rPr>
              <w:t>M</w:t>
            </w:r>
            <w:r w:rsidRPr="00457228">
              <w:rPr>
                <w:szCs w:val="20"/>
                <w:vertAlign w:val="subscript"/>
              </w:rPr>
              <w:t>3</w:t>
            </w:r>
          </w:p>
        </w:tc>
        <w:tc>
          <w:tcPr>
            <w:tcW w:w="1555"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(в отношении поля обзора никаких пре</w:t>
            </w:r>
            <w:r w:rsidRPr="00457228">
              <w:rPr>
                <w:szCs w:val="20"/>
              </w:rPr>
              <w:t>д</w:t>
            </w:r>
            <w:r w:rsidRPr="00457228">
              <w:rPr>
                <w:szCs w:val="20"/>
              </w:rPr>
              <w:t>писаний не предусмотр</w:t>
            </w:r>
            <w:r w:rsidRPr="00457228">
              <w:rPr>
                <w:szCs w:val="20"/>
              </w:rPr>
              <w:t>е</w:t>
            </w:r>
            <w:r w:rsidRPr="00457228">
              <w:rPr>
                <w:szCs w:val="20"/>
              </w:rPr>
              <w:t>но)</w:t>
            </w:r>
          </w:p>
        </w:tc>
        <w:tc>
          <w:tcPr>
            <w:tcW w:w="1620" w:type="dxa"/>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r w:rsidRPr="00457228">
              <w:rPr>
                <w:szCs w:val="20"/>
              </w:rPr>
              <w:br/>
            </w:r>
            <w:r w:rsidRPr="00457228">
              <w:rPr>
                <w:szCs w:val="20"/>
              </w:rPr>
              <w:br w:type="column"/>
              <w:t>1 со стороны водителя и 1 со стороны пасс</w:t>
            </w:r>
            <w:r w:rsidRPr="00457228">
              <w:rPr>
                <w:szCs w:val="20"/>
              </w:rPr>
              <w:t>а</w:t>
            </w:r>
            <w:r w:rsidRPr="00457228">
              <w:rPr>
                <w:szCs w:val="20"/>
              </w:rPr>
              <w:t>жира</w:t>
            </w:r>
          </w:p>
        </w:tc>
        <w:tc>
          <w:tcPr>
            <w:tcW w:w="1584" w:type="dxa"/>
            <w:shd w:val="clear" w:color="auto" w:fill="auto"/>
          </w:tcPr>
          <w:p w:rsidR="00457228" w:rsidRPr="00457228" w:rsidRDefault="00457228" w:rsidP="009D544F">
            <w:pPr>
              <w:spacing w:before="40" w:after="120" w:line="220" w:lineRule="exact"/>
              <w:ind w:right="113"/>
              <w:rPr>
                <w:szCs w:val="20"/>
              </w:rPr>
            </w:pPr>
            <w:r w:rsidRPr="00457228">
              <w:rPr>
                <w:szCs w:val="20"/>
              </w:rPr>
              <w:t>Не разрешается</w:t>
            </w:r>
          </w:p>
        </w:tc>
        <w:tc>
          <w:tcPr>
            <w:tcW w:w="2466"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и/или 1 со стороны па</w:t>
            </w:r>
            <w:r w:rsidRPr="00457228">
              <w:rPr>
                <w:szCs w:val="20"/>
              </w:rPr>
              <w:t>с</w:t>
            </w:r>
            <w:r w:rsidRPr="00457228">
              <w:rPr>
                <w:szCs w:val="20"/>
              </w:rPr>
              <w:t>сажира</w:t>
            </w:r>
          </w:p>
        </w:tc>
        <w:tc>
          <w:tcPr>
            <w:tcW w:w="2403"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 1 со стороны пассажира</w:t>
            </w:r>
            <w:r w:rsidRPr="00457228">
              <w:rPr>
                <w:szCs w:val="20"/>
              </w:rPr>
              <w:br w:type="column"/>
            </w:r>
            <w:r w:rsidRPr="00457228">
              <w:rPr>
                <w:szCs w:val="20"/>
              </w:rPr>
              <w:br/>
              <w:t>(оба устанавливаются на высоте не менее 2 м над уровнем грунта)</w:t>
            </w:r>
          </w:p>
        </w:tc>
        <w:tc>
          <w:tcPr>
            <w:tcW w:w="2127" w:type="dxa"/>
            <w:gridSpan w:val="3"/>
            <w:tcBorders>
              <w:right w:val="single" w:sz="4"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(устанавливаются на высоте не менее 2 м над уровнем грунта)</w:t>
            </w:r>
          </w:p>
        </w:tc>
      </w:tr>
      <w:tr w:rsidR="00457228" w:rsidRPr="00FB31C0" w:rsidTr="00BA770F">
        <w:trPr>
          <w:cantSplit/>
        </w:trPr>
        <w:tc>
          <w:tcPr>
            <w:tcW w:w="867" w:type="dxa"/>
            <w:tcBorders>
              <w:left w:val="single" w:sz="4" w:space="0" w:color="auto"/>
            </w:tcBorders>
            <w:shd w:val="clear" w:color="auto" w:fill="auto"/>
          </w:tcPr>
          <w:p w:rsidR="00457228" w:rsidRPr="00457228" w:rsidRDefault="00457228" w:rsidP="009D544F">
            <w:pPr>
              <w:spacing w:before="40" w:after="120" w:line="220" w:lineRule="exact"/>
              <w:ind w:left="113" w:right="113"/>
              <w:rPr>
                <w:szCs w:val="20"/>
              </w:rPr>
            </w:pPr>
            <w:r w:rsidRPr="00457228">
              <w:rPr>
                <w:szCs w:val="20"/>
              </w:rPr>
              <w:t>N</w:t>
            </w:r>
            <w:r w:rsidRPr="00457228">
              <w:rPr>
                <w:szCs w:val="20"/>
                <w:vertAlign w:val="subscript"/>
              </w:rPr>
              <w:t>1</w:t>
            </w:r>
          </w:p>
        </w:tc>
        <w:tc>
          <w:tcPr>
            <w:tcW w:w="1555" w:type="dxa"/>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proofErr w:type="gramStart"/>
            <w:r w:rsidRPr="00457228">
              <w:rPr>
                <w:szCs w:val="20"/>
              </w:rPr>
              <w:br/>
              <w:t>З</w:t>
            </w:r>
            <w:proofErr w:type="gramEnd"/>
            <w:r w:rsidRPr="00457228">
              <w:rPr>
                <w:szCs w:val="20"/>
              </w:rPr>
              <w:t>а исключен</w:t>
            </w:r>
            <w:r w:rsidRPr="00457228">
              <w:rPr>
                <w:szCs w:val="20"/>
              </w:rPr>
              <w:t>и</w:t>
            </w:r>
            <w:r w:rsidRPr="00457228">
              <w:rPr>
                <w:szCs w:val="20"/>
              </w:rPr>
              <w:t>ем тех случаев, когда тран</w:t>
            </w:r>
            <w:r w:rsidRPr="00457228">
              <w:rPr>
                <w:szCs w:val="20"/>
              </w:rPr>
              <w:t>с</w:t>
            </w:r>
            <w:r w:rsidRPr="00457228">
              <w:rPr>
                <w:szCs w:val="20"/>
              </w:rPr>
              <w:t>портное сре</w:t>
            </w:r>
            <w:r w:rsidRPr="00457228">
              <w:rPr>
                <w:szCs w:val="20"/>
              </w:rPr>
              <w:t>д</w:t>
            </w:r>
            <w:r w:rsidRPr="00457228">
              <w:rPr>
                <w:szCs w:val="20"/>
              </w:rPr>
              <w:t>ство оснащено любыми др</w:t>
            </w:r>
            <w:r w:rsidRPr="00457228">
              <w:rPr>
                <w:szCs w:val="20"/>
              </w:rPr>
              <w:t>у</w:t>
            </w:r>
            <w:r w:rsidRPr="00457228">
              <w:rPr>
                <w:szCs w:val="20"/>
              </w:rPr>
              <w:t>гими матери</w:t>
            </w:r>
            <w:r w:rsidRPr="00457228">
              <w:rPr>
                <w:szCs w:val="20"/>
              </w:rPr>
              <w:t>а</w:t>
            </w:r>
            <w:r w:rsidRPr="00457228">
              <w:rPr>
                <w:szCs w:val="20"/>
              </w:rPr>
              <w:t xml:space="preserve">лами, помимо безопасных </w:t>
            </w:r>
            <w:proofErr w:type="spellStart"/>
            <w:r w:rsidRPr="00457228">
              <w:rPr>
                <w:szCs w:val="20"/>
              </w:rPr>
              <w:t>стекловых</w:t>
            </w:r>
            <w:proofErr w:type="spellEnd"/>
            <w:r w:rsidRPr="00457228">
              <w:rPr>
                <w:szCs w:val="20"/>
              </w:rPr>
              <w:t xml:space="preserve"> м</w:t>
            </w:r>
            <w:r w:rsidRPr="00457228">
              <w:rPr>
                <w:szCs w:val="20"/>
              </w:rPr>
              <w:t>а</w:t>
            </w:r>
            <w:r w:rsidRPr="00457228">
              <w:rPr>
                <w:szCs w:val="20"/>
              </w:rPr>
              <w:t>териалов, в п</w:t>
            </w:r>
            <w:r w:rsidRPr="00457228">
              <w:rPr>
                <w:szCs w:val="20"/>
              </w:rPr>
              <w:t>о</w:t>
            </w:r>
            <w:r w:rsidRPr="00457228">
              <w:rPr>
                <w:szCs w:val="20"/>
              </w:rPr>
              <w:t>ле обзора, предписанном в пун</w:t>
            </w:r>
            <w:r w:rsidRPr="00457228">
              <w:rPr>
                <w:szCs w:val="20"/>
              </w:rPr>
              <w:t>к</w:t>
            </w:r>
            <w:r w:rsidRPr="00457228">
              <w:rPr>
                <w:szCs w:val="20"/>
              </w:rPr>
              <w:t>те 15.2.4.1.</w:t>
            </w:r>
          </w:p>
        </w:tc>
        <w:tc>
          <w:tcPr>
            <w:tcW w:w="1620"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ype="column"/>
            </w:r>
          </w:p>
        </w:tc>
        <w:tc>
          <w:tcPr>
            <w:tcW w:w="1584" w:type="dxa"/>
            <w:shd w:val="clear" w:color="auto" w:fill="auto"/>
          </w:tcPr>
          <w:p w:rsidR="00457228" w:rsidRPr="00457228" w:rsidRDefault="00457228" w:rsidP="009D544F">
            <w:pPr>
              <w:spacing w:before="40" w:after="120" w:line="220" w:lineRule="exact"/>
              <w:ind w:right="113"/>
              <w:rPr>
                <w:szCs w:val="20"/>
              </w:rPr>
            </w:pPr>
            <w:r w:rsidRPr="00457228">
              <w:rPr>
                <w:szCs w:val="20"/>
              </w:rPr>
              <w:t>Обязательно</w:t>
            </w:r>
            <w:r w:rsidRPr="00457228">
              <w:rPr>
                <w:szCs w:val="20"/>
              </w:rPr>
              <w:br/>
            </w:r>
            <w:r w:rsidRPr="00457228">
              <w:rPr>
                <w:szCs w:val="20"/>
              </w:rPr>
              <w:br w:type="column"/>
              <w:t>1 со стороны водителя и 1 со стороны пасс</w:t>
            </w:r>
            <w:r w:rsidRPr="00457228">
              <w:rPr>
                <w:szCs w:val="20"/>
              </w:rPr>
              <w:t>а</w:t>
            </w:r>
            <w:r w:rsidRPr="00457228">
              <w:rPr>
                <w:szCs w:val="20"/>
              </w:rPr>
              <w:t>жира</w:t>
            </w:r>
            <w:r>
              <w:rPr>
                <w:szCs w:val="20"/>
              </w:rPr>
              <w:t>.</w:t>
            </w:r>
            <w:r w:rsidRPr="00457228">
              <w:rPr>
                <w:szCs w:val="20"/>
              </w:rPr>
              <w:br/>
              <w:t>В качестве ал</w:t>
            </w:r>
            <w:r w:rsidRPr="00457228">
              <w:rPr>
                <w:szCs w:val="20"/>
              </w:rPr>
              <w:t>ь</w:t>
            </w:r>
            <w:r w:rsidRPr="00457228">
              <w:rPr>
                <w:szCs w:val="20"/>
              </w:rPr>
              <w:t>тернативы м</w:t>
            </w:r>
            <w:r w:rsidRPr="00457228">
              <w:rPr>
                <w:szCs w:val="20"/>
              </w:rPr>
              <w:t>о</w:t>
            </w:r>
            <w:r w:rsidRPr="00457228">
              <w:rPr>
                <w:szCs w:val="20"/>
              </w:rPr>
              <w:t>гут устанавл</w:t>
            </w:r>
            <w:r w:rsidRPr="00457228">
              <w:rPr>
                <w:szCs w:val="20"/>
              </w:rPr>
              <w:t>и</w:t>
            </w:r>
            <w:r w:rsidRPr="00457228">
              <w:rPr>
                <w:szCs w:val="20"/>
              </w:rPr>
              <w:t>ваться зеркала класса </w:t>
            </w:r>
            <w:r w:rsidRPr="00457228">
              <w:rPr>
                <w:szCs w:val="20"/>
                <w:lang w:val="en-US"/>
              </w:rPr>
              <w:t>II</w:t>
            </w:r>
            <w:r w:rsidRPr="00457228">
              <w:rPr>
                <w:szCs w:val="20"/>
              </w:rPr>
              <w:t xml:space="preserve">. </w:t>
            </w:r>
          </w:p>
        </w:tc>
        <w:tc>
          <w:tcPr>
            <w:tcW w:w="2466"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и/или 1 со стороны па</w:t>
            </w:r>
            <w:r w:rsidRPr="00457228">
              <w:rPr>
                <w:szCs w:val="20"/>
              </w:rPr>
              <w:t>с</w:t>
            </w:r>
            <w:r w:rsidRPr="00457228">
              <w:rPr>
                <w:szCs w:val="20"/>
              </w:rPr>
              <w:t>сажира</w:t>
            </w:r>
          </w:p>
        </w:tc>
        <w:tc>
          <w:tcPr>
            <w:tcW w:w="2403" w:type="dxa"/>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r>
            <w:r w:rsidRPr="00457228">
              <w:rPr>
                <w:szCs w:val="20"/>
              </w:rPr>
              <w:br w:type="column"/>
              <w:t>1 со стороны водителя и 1 со стороны пассажира</w:t>
            </w:r>
            <w:r w:rsidRPr="00457228">
              <w:rPr>
                <w:szCs w:val="20"/>
              </w:rPr>
              <w:br w:type="column"/>
            </w:r>
            <w:r w:rsidRPr="00457228">
              <w:rPr>
                <w:szCs w:val="20"/>
              </w:rPr>
              <w:br/>
              <w:t>(оба устанавливаются на высоте не менее 2 м над уровнем грунта)</w:t>
            </w:r>
          </w:p>
        </w:tc>
        <w:tc>
          <w:tcPr>
            <w:tcW w:w="2127" w:type="dxa"/>
            <w:gridSpan w:val="3"/>
            <w:tcBorders>
              <w:right w:val="single" w:sz="4" w:space="0" w:color="auto"/>
            </w:tcBorders>
            <w:shd w:val="clear" w:color="auto" w:fill="auto"/>
          </w:tcPr>
          <w:p w:rsidR="00457228" w:rsidRPr="00457228" w:rsidRDefault="00457228" w:rsidP="009D544F">
            <w:pPr>
              <w:spacing w:before="40" w:after="120" w:line="220" w:lineRule="exact"/>
              <w:ind w:right="113"/>
              <w:rPr>
                <w:szCs w:val="20"/>
              </w:rPr>
            </w:pPr>
            <w:r w:rsidRPr="00457228">
              <w:rPr>
                <w:szCs w:val="20"/>
              </w:rPr>
              <w:t>Факультативно</w:t>
            </w:r>
            <w:r w:rsidRPr="00457228">
              <w:rPr>
                <w:szCs w:val="20"/>
              </w:rPr>
              <w:br/>
              <w:t>(устанавливаются на высоте не менее 2 м над уровнем грунта)</w:t>
            </w:r>
          </w:p>
        </w:tc>
      </w:tr>
      <w:tr w:rsidR="00457228" w:rsidRPr="00FB31C0" w:rsidTr="00BA770F">
        <w:trPr>
          <w:cantSplit/>
        </w:trPr>
        <w:tc>
          <w:tcPr>
            <w:tcW w:w="867" w:type="dxa"/>
            <w:tcBorders>
              <w:left w:val="single" w:sz="4" w:space="0" w:color="auto"/>
            </w:tcBorders>
            <w:shd w:val="clear" w:color="auto" w:fill="auto"/>
          </w:tcPr>
          <w:p w:rsidR="00457228" w:rsidRPr="000A468C" w:rsidRDefault="00457228" w:rsidP="00457228">
            <w:pPr>
              <w:spacing w:before="40" w:after="120" w:line="220" w:lineRule="exact"/>
              <w:ind w:left="115" w:right="115"/>
              <w:rPr>
                <w:szCs w:val="20"/>
              </w:rPr>
            </w:pPr>
            <w:r w:rsidRPr="000A468C">
              <w:rPr>
                <w:szCs w:val="20"/>
              </w:rPr>
              <w:t>N</w:t>
            </w:r>
            <w:r w:rsidRPr="000A468C">
              <w:rPr>
                <w:szCs w:val="20"/>
                <w:vertAlign w:val="subscript"/>
              </w:rPr>
              <w:t>2</w:t>
            </w:r>
          </w:p>
          <w:p w:rsidR="00457228" w:rsidRPr="000A468C" w:rsidRDefault="00457228" w:rsidP="009D544F">
            <w:pPr>
              <w:spacing w:before="40" w:after="120" w:line="220" w:lineRule="exact"/>
              <w:ind w:left="113" w:right="113"/>
              <w:rPr>
                <w:szCs w:val="20"/>
              </w:rPr>
            </w:pPr>
            <w:r w:rsidRPr="000A468C">
              <w:rPr>
                <w:szCs w:val="20"/>
              </w:rPr>
              <w:sym w:font="Symbol" w:char="F0A3"/>
            </w:r>
            <w:r w:rsidRPr="000A468C">
              <w:rPr>
                <w:szCs w:val="20"/>
              </w:rPr>
              <w:t xml:space="preserve"> 7,5 т</w:t>
            </w:r>
          </w:p>
        </w:tc>
        <w:tc>
          <w:tcPr>
            <w:tcW w:w="1555" w:type="dxa"/>
            <w:shd w:val="clear" w:color="auto" w:fill="auto"/>
          </w:tcPr>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(в отношении поля обзора никаких пре</w:t>
            </w:r>
            <w:r w:rsidRPr="000A468C">
              <w:rPr>
                <w:szCs w:val="20"/>
              </w:rPr>
              <w:t>д</w:t>
            </w:r>
            <w:r w:rsidRPr="000A468C">
              <w:rPr>
                <w:szCs w:val="20"/>
              </w:rPr>
              <w:t>писаний не предусмотр</w:t>
            </w:r>
            <w:r w:rsidRPr="000A468C">
              <w:rPr>
                <w:szCs w:val="20"/>
              </w:rPr>
              <w:t>е</w:t>
            </w:r>
            <w:r w:rsidRPr="000A468C">
              <w:rPr>
                <w:szCs w:val="20"/>
              </w:rPr>
              <w:t>но)</w:t>
            </w:r>
          </w:p>
        </w:tc>
        <w:tc>
          <w:tcPr>
            <w:tcW w:w="1620"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r>
            <w:r w:rsidRPr="000A468C">
              <w:rPr>
                <w:szCs w:val="20"/>
              </w:rPr>
              <w:br w:type="column"/>
              <w:t>1 со стороны водителя и 1 со стороны пасс</w:t>
            </w:r>
            <w:r w:rsidRPr="000A468C">
              <w:rPr>
                <w:szCs w:val="20"/>
              </w:rPr>
              <w:t>а</w:t>
            </w:r>
            <w:r w:rsidRPr="000A468C">
              <w:rPr>
                <w:szCs w:val="20"/>
              </w:rPr>
              <w:t>жира</w:t>
            </w:r>
          </w:p>
        </w:tc>
        <w:tc>
          <w:tcPr>
            <w:tcW w:w="1584" w:type="dxa"/>
            <w:shd w:val="clear" w:color="auto" w:fill="auto"/>
          </w:tcPr>
          <w:p w:rsidR="00457228" w:rsidRPr="000A468C" w:rsidRDefault="00457228" w:rsidP="009D544F">
            <w:pPr>
              <w:spacing w:before="40" w:after="120" w:line="220" w:lineRule="exact"/>
              <w:ind w:right="113"/>
              <w:rPr>
                <w:szCs w:val="20"/>
              </w:rPr>
            </w:pPr>
            <w:r w:rsidRPr="000A468C">
              <w:rPr>
                <w:szCs w:val="20"/>
              </w:rPr>
              <w:t>Не разрешается</w:t>
            </w:r>
          </w:p>
        </w:tc>
        <w:tc>
          <w:tcPr>
            <w:tcW w:w="2466"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proofErr w:type="gramStart"/>
            <w:r w:rsidRPr="000A468C">
              <w:rPr>
                <w:szCs w:val="20"/>
              </w:rPr>
              <w:br/>
              <w:t>С</w:t>
            </w:r>
            <w:proofErr w:type="gramEnd"/>
            <w:r w:rsidRPr="000A468C">
              <w:rPr>
                <w:szCs w:val="20"/>
              </w:rPr>
              <w:t xml:space="preserve"> обеих сторон, если можно установить зерк</w:t>
            </w:r>
            <w:r w:rsidRPr="000A468C">
              <w:rPr>
                <w:szCs w:val="20"/>
              </w:rPr>
              <w:t>а</w:t>
            </w:r>
            <w:r w:rsidRPr="000A468C">
              <w:rPr>
                <w:szCs w:val="20"/>
              </w:rPr>
              <w:t>ло класса </w:t>
            </w:r>
            <w:r w:rsidRPr="000A468C">
              <w:rPr>
                <w:szCs w:val="20"/>
                <w:lang w:val="en-US"/>
              </w:rPr>
              <w:t>V</w:t>
            </w:r>
          </w:p>
          <w:p w:rsidR="00457228" w:rsidRPr="000A468C" w:rsidRDefault="00457228" w:rsidP="009D544F">
            <w:pPr>
              <w:spacing w:before="40" w:after="120" w:line="220" w:lineRule="exact"/>
              <w:ind w:right="113"/>
              <w:rPr>
                <w:szCs w:val="20"/>
              </w:rPr>
            </w:pPr>
            <w:r w:rsidRPr="000A468C">
              <w:rPr>
                <w:szCs w:val="20"/>
              </w:rPr>
              <w:t>Факультативно</w:t>
            </w:r>
            <w:proofErr w:type="gramStart"/>
            <w:r w:rsidRPr="000A468C">
              <w:rPr>
                <w:szCs w:val="20"/>
              </w:rPr>
              <w:br/>
              <w:t>С</w:t>
            </w:r>
            <w:proofErr w:type="gramEnd"/>
            <w:r w:rsidRPr="000A468C">
              <w:rPr>
                <w:szCs w:val="20"/>
              </w:rPr>
              <w:t xml:space="preserve"> обеих сторон, если т</w:t>
            </w:r>
            <w:r w:rsidRPr="000A468C">
              <w:rPr>
                <w:szCs w:val="20"/>
              </w:rPr>
              <w:t>а</w:t>
            </w:r>
            <w:r w:rsidRPr="000A468C">
              <w:rPr>
                <w:szCs w:val="20"/>
              </w:rPr>
              <w:t>кое зеркало установить нельзя</w:t>
            </w:r>
          </w:p>
          <w:p w:rsidR="00457228" w:rsidRPr="000A468C" w:rsidRDefault="00457228" w:rsidP="00AD2EAD">
            <w:pPr>
              <w:spacing w:before="40" w:after="120" w:line="220" w:lineRule="exact"/>
              <w:ind w:right="270"/>
              <w:rPr>
                <w:szCs w:val="20"/>
              </w:rPr>
            </w:pPr>
            <w:r w:rsidRPr="000A468C">
              <w:rPr>
                <w:szCs w:val="20"/>
              </w:rPr>
              <w:t>Кроме того, в соотве</w:t>
            </w:r>
            <w:r w:rsidRPr="000A468C">
              <w:rPr>
                <w:szCs w:val="20"/>
              </w:rPr>
              <w:t>т</w:t>
            </w:r>
            <w:r w:rsidRPr="000A468C">
              <w:rPr>
                <w:szCs w:val="20"/>
              </w:rPr>
              <w:t>ствии с пунктами</w:t>
            </w:r>
            <w:r w:rsidR="000A468C">
              <w:rPr>
                <w:szCs w:val="20"/>
              </w:rPr>
              <w:t xml:space="preserve"> </w:t>
            </w:r>
            <w:r w:rsidRPr="000A468C">
              <w:rPr>
                <w:szCs w:val="20"/>
              </w:rPr>
              <w:t>15.2.4.5.6−15.2.4.5.11 для транспортных средств, в которых в</w:t>
            </w:r>
            <w:r w:rsidRPr="000A468C">
              <w:rPr>
                <w:szCs w:val="20"/>
              </w:rPr>
              <w:t>ы</w:t>
            </w:r>
            <w:r w:rsidRPr="000A468C">
              <w:rPr>
                <w:szCs w:val="20"/>
              </w:rPr>
              <w:t>сота установки зеркала класса V должна с</w:t>
            </w:r>
            <w:r w:rsidRPr="000A468C">
              <w:rPr>
                <w:szCs w:val="20"/>
              </w:rPr>
              <w:t>о</w:t>
            </w:r>
            <w:r w:rsidRPr="000A468C">
              <w:rPr>
                <w:szCs w:val="20"/>
              </w:rPr>
              <w:t>ставлять не менее 2,4 м (см.</w:t>
            </w:r>
            <w:r w:rsidR="000A468C">
              <w:rPr>
                <w:szCs w:val="20"/>
              </w:rPr>
              <w:t xml:space="preserve"> </w:t>
            </w:r>
            <w:r w:rsidRPr="000A468C">
              <w:rPr>
                <w:szCs w:val="20"/>
              </w:rPr>
              <w:t>пункт 15.2.4.5.12): требуемое поле обзора (пункты 15.2.4.5.6− 15.2.4.5.9) может обе</w:t>
            </w:r>
            <w:r w:rsidRPr="000A468C">
              <w:rPr>
                <w:szCs w:val="20"/>
              </w:rPr>
              <w:t>с</w:t>
            </w:r>
            <w:r w:rsidRPr="000A468C">
              <w:rPr>
                <w:szCs w:val="20"/>
              </w:rPr>
              <w:t>печиваться посре</w:t>
            </w:r>
            <w:r w:rsidRPr="000A468C">
              <w:rPr>
                <w:szCs w:val="20"/>
              </w:rPr>
              <w:t>д</w:t>
            </w:r>
            <w:r w:rsidRPr="000A468C">
              <w:rPr>
                <w:szCs w:val="20"/>
              </w:rPr>
              <w:t>ством сочетания устрой</w:t>
            </w:r>
            <w:proofErr w:type="gramStart"/>
            <w:r w:rsidRPr="000A468C">
              <w:rPr>
                <w:szCs w:val="20"/>
              </w:rPr>
              <w:t>ств пр</w:t>
            </w:r>
            <w:proofErr w:type="gramEnd"/>
            <w:r w:rsidRPr="000A468C">
              <w:rPr>
                <w:szCs w:val="20"/>
              </w:rPr>
              <w:t>ямого и непрямого обзора (классов IV, V, VI).</w:t>
            </w:r>
          </w:p>
        </w:tc>
        <w:tc>
          <w:tcPr>
            <w:tcW w:w="2403"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t xml:space="preserve">(см. пункты 15.2.2.7 и 15.2.4.5.5) </w:t>
            </w:r>
            <w:r w:rsidRPr="000A468C">
              <w:rPr>
                <w:szCs w:val="20"/>
              </w:rPr>
              <w:br/>
              <w:t>1 со стороны пассажира</w:t>
            </w:r>
          </w:p>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1 со стороны водителя (оба должны быть уст</w:t>
            </w:r>
            <w:r w:rsidRPr="000A468C">
              <w:rPr>
                <w:szCs w:val="20"/>
              </w:rPr>
              <w:t>а</w:t>
            </w:r>
            <w:r w:rsidRPr="000A468C">
              <w:rPr>
                <w:szCs w:val="20"/>
              </w:rPr>
              <w:t>новлены на высоте не менее 2 м над уровнем грунта).</w:t>
            </w:r>
            <w:r w:rsidRPr="000A468C">
              <w:rPr>
                <w:szCs w:val="20"/>
              </w:rPr>
              <w:br/>
              <w:t xml:space="preserve">Возможен допуск </w:t>
            </w:r>
            <w:r w:rsidRPr="000A468C">
              <w:rPr>
                <w:szCs w:val="20"/>
              </w:rPr>
              <w:br/>
              <w:t>+10 см.</w:t>
            </w:r>
          </w:p>
          <w:p w:rsidR="00457228" w:rsidRPr="000A468C" w:rsidRDefault="00457228" w:rsidP="009D544F">
            <w:pPr>
              <w:spacing w:before="40" w:after="120" w:line="220" w:lineRule="exact"/>
              <w:ind w:right="113"/>
              <w:rPr>
                <w:szCs w:val="20"/>
              </w:rPr>
            </w:pPr>
            <w:r w:rsidRPr="000A468C">
              <w:rPr>
                <w:szCs w:val="20"/>
              </w:rPr>
              <w:t>Кроме того, в соотве</w:t>
            </w:r>
            <w:r w:rsidRPr="000A468C">
              <w:rPr>
                <w:szCs w:val="20"/>
              </w:rPr>
              <w:t>т</w:t>
            </w:r>
            <w:r w:rsidRPr="000A468C">
              <w:rPr>
                <w:szCs w:val="20"/>
              </w:rPr>
              <w:t>ствии с пункт</w:t>
            </w:r>
            <w:proofErr w:type="gramStart"/>
            <w:r w:rsidRPr="000A468C">
              <w:rPr>
                <w:szCs w:val="20"/>
              </w:rPr>
              <w:t>а</w:t>
            </w:r>
            <w:r w:rsidR="0075307B">
              <w:rPr>
                <w:szCs w:val="20"/>
              </w:rPr>
              <w:t>-</w:t>
            </w:r>
            <w:proofErr w:type="gramEnd"/>
            <w:r w:rsidR="0075307B">
              <w:rPr>
                <w:szCs w:val="20"/>
              </w:rPr>
              <w:br/>
            </w:r>
            <w:r w:rsidRPr="000A468C">
              <w:rPr>
                <w:szCs w:val="20"/>
              </w:rPr>
              <w:t>ми 15.2.4.5.6−15.2.4.5.11 для транспортных средств, в которых в</w:t>
            </w:r>
            <w:r w:rsidRPr="000A468C">
              <w:rPr>
                <w:szCs w:val="20"/>
              </w:rPr>
              <w:t>ы</w:t>
            </w:r>
            <w:r w:rsidRPr="000A468C">
              <w:rPr>
                <w:szCs w:val="20"/>
              </w:rPr>
              <w:t>сота установки зеркала класса V должна соста</w:t>
            </w:r>
            <w:r w:rsidRPr="000A468C">
              <w:rPr>
                <w:szCs w:val="20"/>
              </w:rPr>
              <w:t>в</w:t>
            </w:r>
            <w:r w:rsidRPr="000A468C">
              <w:rPr>
                <w:szCs w:val="20"/>
              </w:rPr>
              <w:t xml:space="preserve">лять не менее 2,4 м </w:t>
            </w:r>
            <w:r w:rsidR="000A468C">
              <w:rPr>
                <w:szCs w:val="20"/>
              </w:rPr>
              <w:br/>
            </w:r>
            <w:r w:rsidRPr="000A468C">
              <w:rPr>
                <w:szCs w:val="20"/>
              </w:rPr>
              <w:t>(см. пункт 15.2.4.5.12): требуемое поле обзора (пункты 15.2.4.5.6− 15.2.4.5.9) может обе</w:t>
            </w:r>
            <w:r w:rsidRPr="000A468C">
              <w:rPr>
                <w:szCs w:val="20"/>
              </w:rPr>
              <w:t>с</w:t>
            </w:r>
            <w:r w:rsidRPr="000A468C">
              <w:rPr>
                <w:szCs w:val="20"/>
              </w:rPr>
              <w:t>печиваться посредством сочетания устройств прямого и непрямого обзора (классов IV, V, VI).</w:t>
            </w:r>
          </w:p>
        </w:tc>
        <w:tc>
          <w:tcPr>
            <w:tcW w:w="2127" w:type="dxa"/>
            <w:gridSpan w:val="3"/>
            <w:tcBorders>
              <w:right w:val="single" w:sz="4" w:space="0" w:color="auto"/>
            </w:tcBorders>
            <w:shd w:val="clear" w:color="auto" w:fill="auto"/>
          </w:tcPr>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1 переднее зеркало (должно быть уст</w:t>
            </w:r>
            <w:r w:rsidRPr="000A468C">
              <w:rPr>
                <w:szCs w:val="20"/>
              </w:rPr>
              <w:t>а</w:t>
            </w:r>
            <w:r w:rsidRPr="000A468C">
              <w:rPr>
                <w:szCs w:val="20"/>
              </w:rPr>
              <w:t>новлено на высоте не менее 2 м над уро</w:t>
            </w:r>
            <w:r w:rsidRPr="000A468C">
              <w:rPr>
                <w:szCs w:val="20"/>
              </w:rPr>
              <w:t>в</w:t>
            </w:r>
            <w:r w:rsidRPr="000A468C">
              <w:rPr>
                <w:szCs w:val="20"/>
              </w:rPr>
              <w:t>нем грунта)</w:t>
            </w:r>
          </w:p>
          <w:p w:rsidR="00457228" w:rsidRPr="000A468C" w:rsidRDefault="00457228" w:rsidP="00AD2EAD">
            <w:pPr>
              <w:spacing w:before="40" w:after="120" w:line="220" w:lineRule="exact"/>
              <w:ind w:right="113"/>
              <w:rPr>
                <w:szCs w:val="20"/>
              </w:rPr>
            </w:pPr>
            <w:r w:rsidRPr="000A468C">
              <w:rPr>
                <w:szCs w:val="20"/>
              </w:rPr>
              <w:t>Кроме того, в соо</w:t>
            </w:r>
            <w:r w:rsidRPr="000A468C">
              <w:rPr>
                <w:szCs w:val="20"/>
              </w:rPr>
              <w:t>т</w:t>
            </w:r>
            <w:r w:rsidRPr="000A468C">
              <w:rPr>
                <w:szCs w:val="20"/>
              </w:rPr>
              <w:t>ветствии с пункт</w:t>
            </w:r>
            <w:proofErr w:type="gramStart"/>
            <w:r w:rsidRPr="000A468C">
              <w:rPr>
                <w:szCs w:val="20"/>
              </w:rPr>
              <w:t>а</w:t>
            </w:r>
            <w:r w:rsidR="0075307B">
              <w:rPr>
                <w:szCs w:val="20"/>
              </w:rPr>
              <w:t>-</w:t>
            </w:r>
            <w:proofErr w:type="gramEnd"/>
            <w:r w:rsidR="0075307B">
              <w:rPr>
                <w:szCs w:val="20"/>
              </w:rPr>
              <w:br/>
            </w:r>
            <w:r w:rsidRPr="000A468C">
              <w:rPr>
                <w:szCs w:val="20"/>
              </w:rPr>
              <w:t>ми 15.2.4.5.6−</w:t>
            </w:r>
            <w:r w:rsidR="0075307B">
              <w:rPr>
                <w:szCs w:val="20"/>
              </w:rPr>
              <w:br/>
            </w:r>
            <w:r w:rsidRPr="000A468C">
              <w:rPr>
                <w:szCs w:val="20"/>
              </w:rPr>
              <w:t xml:space="preserve">15.2.4.5.11 для транспортных средств, в которых высота установки зеркала класса V должна составлять </w:t>
            </w:r>
            <w:r w:rsidR="000A468C">
              <w:rPr>
                <w:szCs w:val="20"/>
              </w:rPr>
              <w:br/>
            </w:r>
            <w:r w:rsidRPr="000A468C">
              <w:rPr>
                <w:szCs w:val="20"/>
              </w:rPr>
              <w:t xml:space="preserve">не менее 2,4 м (см. пункт 15.2.4.5.12): требуемое поле </w:t>
            </w:r>
            <w:r w:rsidR="0075307B">
              <w:rPr>
                <w:szCs w:val="20"/>
              </w:rPr>
              <w:br/>
            </w:r>
            <w:r w:rsidRPr="000A468C">
              <w:rPr>
                <w:szCs w:val="20"/>
              </w:rPr>
              <w:t>обзора (пункты 15.2.4.5.6−</w:t>
            </w:r>
            <w:r w:rsidR="0075307B">
              <w:rPr>
                <w:szCs w:val="20"/>
              </w:rPr>
              <w:br/>
            </w:r>
            <w:r w:rsidRPr="000A468C">
              <w:rPr>
                <w:szCs w:val="20"/>
              </w:rPr>
              <w:t>15.2.4.5.9) может обеспечиваться п</w:t>
            </w:r>
            <w:r w:rsidRPr="000A468C">
              <w:rPr>
                <w:szCs w:val="20"/>
              </w:rPr>
              <w:t>о</w:t>
            </w:r>
            <w:r w:rsidRPr="000A468C">
              <w:rPr>
                <w:szCs w:val="20"/>
              </w:rPr>
              <w:t>средством сочетания устройств прямого и непрямого обзора (классов IV, V, VI).</w:t>
            </w:r>
          </w:p>
        </w:tc>
      </w:tr>
      <w:tr w:rsidR="00457228" w:rsidRPr="00FB31C0" w:rsidTr="00BA770F">
        <w:trPr>
          <w:cantSplit/>
        </w:trPr>
        <w:tc>
          <w:tcPr>
            <w:tcW w:w="867" w:type="dxa"/>
            <w:vMerge w:val="restart"/>
            <w:tcBorders>
              <w:left w:val="single" w:sz="4" w:space="0" w:color="auto"/>
            </w:tcBorders>
            <w:shd w:val="clear" w:color="auto" w:fill="auto"/>
          </w:tcPr>
          <w:p w:rsidR="00457228" w:rsidRPr="000A468C" w:rsidRDefault="00457228" w:rsidP="009D544F">
            <w:pPr>
              <w:spacing w:before="40" w:after="120" w:line="220" w:lineRule="exact"/>
              <w:ind w:left="113" w:right="113"/>
              <w:rPr>
                <w:szCs w:val="20"/>
              </w:rPr>
            </w:pPr>
            <w:r w:rsidRPr="000A468C">
              <w:rPr>
                <w:szCs w:val="20"/>
              </w:rPr>
              <w:t>N</w:t>
            </w:r>
            <w:r w:rsidRPr="000A468C">
              <w:rPr>
                <w:szCs w:val="20"/>
                <w:vertAlign w:val="subscript"/>
              </w:rPr>
              <w:t>2</w:t>
            </w:r>
          </w:p>
          <w:p w:rsidR="00457228" w:rsidRPr="000A468C" w:rsidRDefault="00457228" w:rsidP="009D544F">
            <w:pPr>
              <w:spacing w:before="40" w:after="120" w:line="220" w:lineRule="exact"/>
              <w:ind w:left="113" w:right="113"/>
              <w:rPr>
                <w:szCs w:val="20"/>
              </w:rPr>
            </w:pPr>
            <w:r w:rsidRPr="000A468C">
              <w:rPr>
                <w:szCs w:val="20"/>
              </w:rPr>
              <w:t>&gt; 7,5 t</w:t>
            </w:r>
          </w:p>
        </w:tc>
        <w:tc>
          <w:tcPr>
            <w:tcW w:w="1555" w:type="dxa"/>
            <w:vMerge w:val="restart"/>
            <w:shd w:val="clear" w:color="auto" w:fill="auto"/>
          </w:tcPr>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(в отношении поля обзора никаких пре</w:t>
            </w:r>
            <w:r w:rsidRPr="000A468C">
              <w:rPr>
                <w:szCs w:val="20"/>
              </w:rPr>
              <w:t>д</w:t>
            </w:r>
            <w:r w:rsidRPr="000A468C">
              <w:rPr>
                <w:szCs w:val="20"/>
              </w:rPr>
              <w:t>писаний не предусмотр</w:t>
            </w:r>
            <w:r w:rsidRPr="000A468C">
              <w:rPr>
                <w:szCs w:val="20"/>
              </w:rPr>
              <w:t>е</w:t>
            </w:r>
            <w:r w:rsidRPr="000A468C">
              <w:rPr>
                <w:szCs w:val="20"/>
              </w:rPr>
              <w:t>но)</w:t>
            </w:r>
          </w:p>
        </w:tc>
        <w:tc>
          <w:tcPr>
            <w:tcW w:w="1620" w:type="dxa"/>
            <w:vMerge w:val="restart"/>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r>
            <w:r w:rsidRPr="000A468C">
              <w:rPr>
                <w:szCs w:val="20"/>
              </w:rPr>
              <w:br w:type="column"/>
              <w:t>1 со стороны водителя и 1 со стороны пасс</w:t>
            </w:r>
            <w:r w:rsidRPr="000A468C">
              <w:rPr>
                <w:szCs w:val="20"/>
              </w:rPr>
              <w:t>а</w:t>
            </w:r>
            <w:r w:rsidRPr="000A468C">
              <w:rPr>
                <w:szCs w:val="20"/>
              </w:rPr>
              <w:t>жира</w:t>
            </w:r>
          </w:p>
        </w:tc>
        <w:tc>
          <w:tcPr>
            <w:tcW w:w="1584" w:type="dxa"/>
            <w:vMerge w:val="restart"/>
            <w:shd w:val="clear" w:color="auto" w:fill="auto"/>
          </w:tcPr>
          <w:p w:rsidR="00457228" w:rsidRPr="000A468C" w:rsidRDefault="00457228" w:rsidP="009D544F">
            <w:pPr>
              <w:spacing w:before="40" w:after="120" w:line="220" w:lineRule="exact"/>
              <w:ind w:right="113"/>
              <w:rPr>
                <w:szCs w:val="20"/>
              </w:rPr>
            </w:pPr>
            <w:r w:rsidRPr="000A468C">
              <w:rPr>
                <w:szCs w:val="20"/>
              </w:rPr>
              <w:t>Не разрешается</w:t>
            </w:r>
          </w:p>
        </w:tc>
        <w:tc>
          <w:tcPr>
            <w:tcW w:w="2466"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r>
            <w:r w:rsidRPr="000A468C">
              <w:rPr>
                <w:szCs w:val="20"/>
              </w:rPr>
              <w:br w:type="column"/>
              <w:t>1 со стороны водителя и 1 со стороны пассажира</w:t>
            </w:r>
          </w:p>
          <w:p w:rsidR="00457228" w:rsidRPr="000A468C" w:rsidRDefault="00457228" w:rsidP="0075307B">
            <w:pPr>
              <w:spacing w:before="40" w:after="120" w:line="220" w:lineRule="exact"/>
              <w:ind w:right="113"/>
              <w:rPr>
                <w:szCs w:val="20"/>
              </w:rPr>
            </w:pPr>
            <w:r w:rsidRPr="000A468C">
              <w:rPr>
                <w:szCs w:val="20"/>
              </w:rPr>
              <w:t>Кроме того, в соотве</w:t>
            </w:r>
            <w:r w:rsidRPr="000A468C">
              <w:rPr>
                <w:szCs w:val="20"/>
              </w:rPr>
              <w:t>т</w:t>
            </w:r>
            <w:r w:rsidRPr="000A468C">
              <w:rPr>
                <w:szCs w:val="20"/>
              </w:rPr>
              <w:t>ствии с пунктами 15.2.4.5.6−15.2.4.5.11 для транспортных средств, в которых высота устано</w:t>
            </w:r>
            <w:r w:rsidRPr="000A468C">
              <w:rPr>
                <w:szCs w:val="20"/>
              </w:rPr>
              <w:t>в</w:t>
            </w:r>
            <w:r w:rsidRPr="000A468C">
              <w:rPr>
                <w:szCs w:val="20"/>
              </w:rPr>
              <w:t xml:space="preserve">ки зеркала класса V должна составлять </w:t>
            </w:r>
            <w:r w:rsidR="0075307B">
              <w:rPr>
                <w:szCs w:val="20"/>
              </w:rPr>
              <w:br/>
            </w:r>
            <w:r w:rsidRPr="000A468C">
              <w:rPr>
                <w:szCs w:val="20"/>
              </w:rPr>
              <w:t xml:space="preserve">не менее 2,4 м </w:t>
            </w:r>
            <w:r w:rsidR="00F841E1">
              <w:rPr>
                <w:szCs w:val="20"/>
              </w:rPr>
              <w:br/>
            </w:r>
            <w:r w:rsidRPr="000A468C">
              <w:rPr>
                <w:szCs w:val="20"/>
              </w:rPr>
              <w:t>(см.</w:t>
            </w:r>
            <w:r w:rsidR="0075307B">
              <w:rPr>
                <w:szCs w:val="20"/>
              </w:rPr>
              <w:t xml:space="preserve"> </w:t>
            </w:r>
            <w:r w:rsidRPr="000A468C">
              <w:rPr>
                <w:szCs w:val="20"/>
              </w:rPr>
              <w:t>пункт 15.2.4.5.12): требуемое поле обзора (пункты 15.2.4.5.6− 15.2.4.5.9) может обесп</w:t>
            </w:r>
            <w:r w:rsidRPr="000A468C">
              <w:rPr>
                <w:szCs w:val="20"/>
              </w:rPr>
              <w:t>е</w:t>
            </w:r>
            <w:r w:rsidRPr="000A468C">
              <w:rPr>
                <w:szCs w:val="20"/>
              </w:rPr>
              <w:t>чиваться посредством сочетания устрой</w:t>
            </w:r>
            <w:proofErr w:type="gramStart"/>
            <w:r w:rsidRPr="000A468C">
              <w:rPr>
                <w:szCs w:val="20"/>
              </w:rPr>
              <w:t>ств пр</w:t>
            </w:r>
            <w:proofErr w:type="gramEnd"/>
            <w:r w:rsidRPr="000A468C">
              <w:rPr>
                <w:szCs w:val="20"/>
              </w:rPr>
              <w:t>ямого и непрямого о</w:t>
            </w:r>
            <w:r w:rsidRPr="000A468C">
              <w:rPr>
                <w:szCs w:val="20"/>
              </w:rPr>
              <w:t>б</w:t>
            </w:r>
            <w:r w:rsidRPr="000A468C">
              <w:rPr>
                <w:szCs w:val="20"/>
              </w:rPr>
              <w:t>зора (классов IV, V, VI).</w:t>
            </w:r>
          </w:p>
        </w:tc>
        <w:tc>
          <w:tcPr>
            <w:tcW w:w="2403"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t xml:space="preserve">(см. пункты 15.2.2.7 и 15.2.4.5.5) </w:t>
            </w:r>
            <w:r w:rsidRPr="000A468C">
              <w:rPr>
                <w:szCs w:val="20"/>
              </w:rPr>
              <w:br/>
              <w:t>1 со стороны пассажира</w:t>
            </w:r>
          </w:p>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1 со стороны водителя (оба должны быть уст</w:t>
            </w:r>
            <w:r w:rsidRPr="000A468C">
              <w:rPr>
                <w:szCs w:val="20"/>
              </w:rPr>
              <w:t>а</w:t>
            </w:r>
            <w:r w:rsidRPr="000A468C">
              <w:rPr>
                <w:szCs w:val="20"/>
              </w:rPr>
              <w:t>новлены на высоте не менее 2 м над уровнем грунта).</w:t>
            </w:r>
            <w:r w:rsidRPr="000A468C">
              <w:rPr>
                <w:szCs w:val="20"/>
              </w:rPr>
              <w:br/>
            </w:r>
          </w:p>
          <w:p w:rsidR="00457228" w:rsidRPr="000A468C" w:rsidRDefault="00457228" w:rsidP="009D544F">
            <w:pPr>
              <w:spacing w:before="40" w:after="120" w:line="220" w:lineRule="exact"/>
              <w:ind w:right="113"/>
              <w:rPr>
                <w:szCs w:val="20"/>
              </w:rPr>
            </w:pPr>
            <w:r w:rsidRPr="000A468C">
              <w:rPr>
                <w:szCs w:val="20"/>
              </w:rPr>
              <w:t>Кроме того, в соотве</w:t>
            </w:r>
            <w:r w:rsidRPr="000A468C">
              <w:rPr>
                <w:szCs w:val="20"/>
              </w:rPr>
              <w:t>т</w:t>
            </w:r>
            <w:r w:rsidRPr="000A468C">
              <w:rPr>
                <w:szCs w:val="20"/>
              </w:rPr>
              <w:t>ствии с пункт</w:t>
            </w:r>
            <w:proofErr w:type="gramStart"/>
            <w:r w:rsidRPr="000A468C">
              <w:rPr>
                <w:szCs w:val="20"/>
              </w:rPr>
              <w:t>а</w:t>
            </w:r>
            <w:r w:rsidR="00F841E1">
              <w:rPr>
                <w:szCs w:val="20"/>
              </w:rPr>
              <w:t>-</w:t>
            </w:r>
            <w:proofErr w:type="gramEnd"/>
            <w:r w:rsidR="00F841E1">
              <w:rPr>
                <w:szCs w:val="20"/>
              </w:rPr>
              <w:br/>
            </w:r>
            <w:r w:rsidRPr="000A468C">
              <w:rPr>
                <w:szCs w:val="20"/>
              </w:rPr>
              <w:t>ми 15.2.4.5.6−15.2.4.5.11 для транспортных средств, в которых в</w:t>
            </w:r>
            <w:r w:rsidRPr="000A468C">
              <w:rPr>
                <w:szCs w:val="20"/>
              </w:rPr>
              <w:t>ы</w:t>
            </w:r>
            <w:r w:rsidRPr="000A468C">
              <w:rPr>
                <w:szCs w:val="20"/>
              </w:rPr>
              <w:t>сота установки зеркала класса V должна соста</w:t>
            </w:r>
            <w:r w:rsidRPr="000A468C">
              <w:rPr>
                <w:szCs w:val="20"/>
              </w:rPr>
              <w:t>в</w:t>
            </w:r>
            <w:r w:rsidRPr="000A468C">
              <w:rPr>
                <w:szCs w:val="20"/>
              </w:rPr>
              <w:t xml:space="preserve">лять не менее 2,4 м </w:t>
            </w:r>
            <w:r w:rsidR="0075307B">
              <w:rPr>
                <w:szCs w:val="20"/>
              </w:rPr>
              <w:br/>
            </w:r>
            <w:r w:rsidRPr="000A468C">
              <w:rPr>
                <w:szCs w:val="20"/>
              </w:rPr>
              <w:t>(см. пункт 15.2.4.5.12): требуемое поле обзора (пункты 15.2.4.5.6− 15.2.4.5.9) может обе</w:t>
            </w:r>
            <w:r w:rsidRPr="000A468C">
              <w:rPr>
                <w:szCs w:val="20"/>
              </w:rPr>
              <w:t>с</w:t>
            </w:r>
            <w:r w:rsidRPr="000A468C">
              <w:rPr>
                <w:szCs w:val="20"/>
              </w:rPr>
              <w:t>печиваться посредством сочетания устройств прямого и непрямого обзора (классов IV, V, VI).</w:t>
            </w:r>
          </w:p>
        </w:tc>
        <w:tc>
          <w:tcPr>
            <w:tcW w:w="2127" w:type="dxa"/>
            <w:gridSpan w:val="3"/>
            <w:tcBorders>
              <w:right w:val="single" w:sz="4" w:space="0" w:color="auto"/>
            </w:tcBorders>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t>(см. пункт 15.2.1.1.2)</w:t>
            </w:r>
            <w:r w:rsidRPr="000A468C">
              <w:rPr>
                <w:szCs w:val="20"/>
              </w:rPr>
              <w:br/>
              <w:t>1 переднее зеркало (должно быть уст</w:t>
            </w:r>
            <w:r w:rsidRPr="000A468C">
              <w:rPr>
                <w:szCs w:val="20"/>
              </w:rPr>
              <w:t>а</w:t>
            </w:r>
            <w:r w:rsidRPr="000A468C">
              <w:rPr>
                <w:szCs w:val="20"/>
              </w:rPr>
              <w:t>новлено на высоте не менее 2 м от уровня дороги)</w:t>
            </w:r>
          </w:p>
          <w:p w:rsidR="00457228" w:rsidRPr="000A468C" w:rsidRDefault="00457228" w:rsidP="009D544F">
            <w:pPr>
              <w:spacing w:before="40" w:after="120" w:line="220" w:lineRule="exact"/>
              <w:ind w:right="113"/>
              <w:rPr>
                <w:szCs w:val="20"/>
              </w:rPr>
            </w:pPr>
            <w:r w:rsidRPr="000A468C">
              <w:rPr>
                <w:szCs w:val="20"/>
              </w:rPr>
              <w:t>Кроме того, в соо</w:t>
            </w:r>
            <w:r w:rsidRPr="000A468C">
              <w:rPr>
                <w:szCs w:val="20"/>
              </w:rPr>
              <w:t>т</w:t>
            </w:r>
            <w:r w:rsidRPr="000A468C">
              <w:rPr>
                <w:szCs w:val="20"/>
              </w:rPr>
              <w:t>ветствии с пункт</w:t>
            </w:r>
            <w:proofErr w:type="gramStart"/>
            <w:r w:rsidRPr="000A468C">
              <w:rPr>
                <w:szCs w:val="20"/>
              </w:rPr>
              <w:t>а</w:t>
            </w:r>
            <w:r w:rsidR="00F841E1">
              <w:rPr>
                <w:szCs w:val="20"/>
              </w:rPr>
              <w:t>-</w:t>
            </w:r>
            <w:proofErr w:type="gramEnd"/>
            <w:r w:rsidR="00F841E1">
              <w:rPr>
                <w:szCs w:val="20"/>
              </w:rPr>
              <w:br/>
            </w:r>
            <w:r w:rsidRPr="000A468C">
              <w:rPr>
                <w:szCs w:val="20"/>
              </w:rPr>
              <w:t>ми 15.2.4.5.6−</w:t>
            </w:r>
            <w:r w:rsidR="00F841E1">
              <w:rPr>
                <w:szCs w:val="20"/>
              </w:rPr>
              <w:br/>
            </w:r>
            <w:r w:rsidRPr="000A468C">
              <w:rPr>
                <w:szCs w:val="20"/>
              </w:rPr>
              <w:t xml:space="preserve">15.2.4.5.11 для транспортных средств, в которых высота установки зеркала класса V должна составлять </w:t>
            </w:r>
            <w:r w:rsidR="0075307B">
              <w:rPr>
                <w:szCs w:val="20"/>
              </w:rPr>
              <w:br/>
            </w:r>
            <w:r w:rsidRPr="000A468C">
              <w:rPr>
                <w:szCs w:val="20"/>
              </w:rPr>
              <w:t xml:space="preserve">не менее 2,4 м (см. пункт 15.2.4.5.12): требуемое поле </w:t>
            </w:r>
            <w:r w:rsidR="0075307B">
              <w:rPr>
                <w:szCs w:val="20"/>
              </w:rPr>
              <w:br/>
            </w:r>
            <w:r w:rsidRPr="000A468C">
              <w:rPr>
                <w:szCs w:val="20"/>
              </w:rPr>
              <w:t>обзо</w:t>
            </w:r>
            <w:r w:rsidR="0075307B">
              <w:rPr>
                <w:szCs w:val="20"/>
              </w:rPr>
              <w:t>ра (</w:t>
            </w:r>
            <w:proofErr w:type="spellStart"/>
            <w:r w:rsidR="0075307B">
              <w:rPr>
                <w:szCs w:val="20"/>
              </w:rPr>
              <w:t>пунк</w:t>
            </w:r>
            <w:proofErr w:type="spellEnd"/>
            <w:r w:rsidR="00F841E1">
              <w:rPr>
                <w:szCs w:val="20"/>
              </w:rPr>
              <w:t>-</w:t>
            </w:r>
            <w:r w:rsidR="00F841E1">
              <w:rPr>
                <w:szCs w:val="20"/>
              </w:rPr>
              <w:br/>
            </w:r>
            <w:r w:rsidR="0075307B">
              <w:rPr>
                <w:szCs w:val="20"/>
              </w:rPr>
              <w:t>ты 15.2.4.5.6−</w:t>
            </w:r>
            <w:r w:rsidR="00F841E1">
              <w:rPr>
                <w:szCs w:val="20"/>
              </w:rPr>
              <w:br/>
            </w:r>
            <w:r w:rsidRPr="000A468C">
              <w:rPr>
                <w:szCs w:val="20"/>
              </w:rPr>
              <w:t>15.2.4.5.9) может обеспечиваться п</w:t>
            </w:r>
            <w:r w:rsidRPr="000A468C">
              <w:rPr>
                <w:szCs w:val="20"/>
              </w:rPr>
              <w:t>о</w:t>
            </w:r>
            <w:r w:rsidRPr="000A468C">
              <w:rPr>
                <w:szCs w:val="20"/>
              </w:rPr>
              <w:t>средством сочетания устройств прямого и непрямого обзора (классов IV, V, VI).</w:t>
            </w:r>
          </w:p>
        </w:tc>
      </w:tr>
      <w:tr w:rsidR="00457228" w:rsidRPr="00FB31C0" w:rsidTr="00BA770F">
        <w:trPr>
          <w:cantSplit/>
        </w:trPr>
        <w:tc>
          <w:tcPr>
            <w:tcW w:w="867" w:type="dxa"/>
            <w:vMerge/>
            <w:tcBorders>
              <w:left w:val="single" w:sz="4" w:space="0" w:color="auto"/>
            </w:tcBorders>
            <w:shd w:val="clear" w:color="auto" w:fill="auto"/>
          </w:tcPr>
          <w:p w:rsidR="00457228" w:rsidRPr="00FB31C0" w:rsidRDefault="00457228" w:rsidP="009D544F">
            <w:pPr>
              <w:spacing w:before="40" w:after="120" w:line="220" w:lineRule="exact"/>
              <w:ind w:left="113" w:right="113"/>
              <w:rPr>
                <w:sz w:val="18"/>
                <w:szCs w:val="18"/>
              </w:rPr>
            </w:pPr>
          </w:p>
        </w:tc>
        <w:tc>
          <w:tcPr>
            <w:tcW w:w="1555" w:type="dxa"/>
            <w:vMerge/>
            <w:shd w:val="clear" w:color="auto" w:fill="auto"/>
          </w:tcPr>
          <w:p w:rsidR="00457228" w:rsidRPr="00FB31C0" w:rsidRDefault="00457228" w:rsidP="009D544F">
            <w:pPr>
              <w:spacing w:before="40" w:after="120" w:line="220" w:lineRule="exact"/>
              <w:ind w:right="113"/>
              <w:rPr>
                <w:sz w:val="18"/>
                <w:szCs w:val="18"/>
              </w:rPr>
            </w:pPr>
          </w:p>
        </w:tc>
        <w:tc>
          <w:tcPr>
            <w:tcW w:w="1620" w:type="dxa"/>
            <w:vMerge/>
            <w:shd w:val="clear" w:color="auto" w:fill="auto"/>
          </w:tcPr>
          <w:p w:rsidR="00457228" w:rsidRPr="00FB31C0" w:rsidRDefault="00457228" w:rsidP="009D544F">
            <w:pPr>
              <w:spacing w:before="40" w:after="120" w:line="220" w:lineRule="exact"/>
              <w:ind w:right="113"/>
              <w:rPr>
                <w:sz w:val="18"/>
                <w:szCs w:val="18"/>
              </w:rPr>
            </w:pPr>
          </w:p>
        </w:tc>
        <w:tc>
          <w:tcPr>
            <w:tcW w:w="1584" w:type="dxa"/>
            <w:vMerge/>
            <w:shd w:val="clear" w:color="auto" w:fill="auto"/>
          </w:tcPr>
          <w:p w:rsidR="00457228" w:rsidRPr="00FB31C0" w:rsidRDefault="00457228" w:rsidP="009D544F">
            <w:pPr>
              <w:spacing w:before="40" w:after="120" w:line="220" w:lineRule="exact"/>
              <w:ind w:right="113"/>
              <w:rPr>
                <w:sz w:val="18"/>
                <w:szCs w:val="18"/>
              </w:rPr>
            </w:pPr>
          </w:p>
        </w:tc>
        <w:tc>
          <w:tcPr>
            <w:tcW w:w="6996" w:type="dxa"/>
            <w:gridSpan w:val="5"/>
            <w:tcBorders>
              <w:right w:val="single" w:sz="4" w:space="0" w:color="auto"/>
            </w:tcBorders>
            <w:shd w:val="clear" w:color="auto" w:fill="auto"/>
          </w:tcPr>
          <w:p w:rsidR="00457228" w:rsidRPr="00FB31C0" w:rsidRDefault="00457228" w:rsidP="009D544F">
            <w:pPr>
              <w:spacing w:before="40" w:after="120" w:line="220" w:lineRule="exact"/>
              <w:ind w:right="113"/>
              <w:rPr>
                <w:sz w:val="18"/>
                <w:szCs w:val="18"/>
              </w:rPr>
            </w:pPr>
          </w:p>
        </w:tc>
      </w:tr>
      <w:tr w:rsidR="00457228" w:rsidRPr="00FB31C0" w:rsidTr="00BA770F">
        <w:trPr>
          <w:cantSplit/>
        </w:trPr>
        <w:tc>
          <w:tcPr>
            <w:tcW w:w="867" w:type="dxa"/>
            <w:tcBorders>
              <w:left w:val="single" w:sz="4" w:space="0" w:color="auto"/>
            </w:tcBorders>
            <w:shd w:val="clear" w:color="auto" w:fill="auto"/>
          </w:tcPr>
          <w:p w:rsidR="00457228" w:rsidRPr="000A468C" w:rsidRDefault="00457228" w:rsidP="009D544F">
            <w:pPr>
              <w:spacing w:before="40" w:after="120" w:line="220" w:lineRule="exact"/>
              <w:ind w:left="113" w:right="113"/>
              <w:rPr>
                <w:szCs w:val="20"/>
              </w:rPr>
            </w:pPr>
            <w:r w:rsidRPr="000A468C">
              <w:rPr>
                <w:szCs w:val="20"/>
              </w:rPr>
              <w:t>N</w:t>
            </w:r>
            <w:r w:rsidRPr="000A468C">
              <w:rPr>
                <w:szCs w:val="20"/>
                <w:vertAlign w:val="subscript"/>
              </w:rPr>
              <w:t>3</w:t>
            </w:r>
          </w:p>
        </w:tc>
        <w:tc>
          <w:tcPr>
            <w:tcW w:w="1555" w:type="dxa"/>
            <w:shd w:val="clear" w:color="auto" w:fill="auto"/>
          </w:tcPr>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r>
            <w:r w:rsidRPr="000A468C">
              <w:rPr>
                <w:szCs w:val="20"/>
              </w:rPr>
              <w:br w:type="column"/>
              <w:t>(в отношении поля обзора никаких пре</w:t>
            </w:r>
            <w:r w:rsidRPr="000A468C">
              <w:rPr>
                <w:szCs w:val="20"/>
              </w:rPr>
              <w:t>д</w:t>
            </w:r>
            <w:r w:rsidRPr="000A468C">
              <w:rPr>
                <w:szCs w:val="20"/>
              </w:rPr>
              <w:t>писаний не предусмотр</w:t>
            </w:r>
            <w:r w:rsidRPr="000A468C">
              <w:rPr>
                <w:szCs w:val="20"/>
              </w:rPr>
              <w:t>е</w:t>
            </w:r>
            <w:r w:rsidRPr="000A468C">
              <w:rPr>
                <w:szCs w:val="20"/>
              </w:rPr>
              <w:t>но)</w:t>
            </w:r>
          </w:p>
        </w:tc>
        <w:tc>
          <w:tcPr>
            <w:tcW w:w="1620"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r>
            <w:r w:rsidRPr="000A468C">
              <w:rPr>
                <w:szCs w:val="20"/>
              </w:rPr>
              <w:br w:type="column"/>
              <w:t>1 со стороны водителя и 1 со стороны пасс</w:t>
            </w:r>
            <w:r w:rsidRPr="000A468C">
              <w:rPr>
                <w:szCs w:val="20"/>
              </w:rPr>
              <w:t>а</w:t>
            </w:r>
            <w:r w:rsidRPr="000A468C">
              <w:rPr>
                <w:szCs w:val="20"/>
              </w:rPr>
              <w:t>жира</w:t>
            </w:r>
          </w:p>
        </w:tc>
        <w:tc>
          <w:tcPr>
            <w:tcW w:w="1584" w:type="dxa"/>
            <w:shd w:val="clear" w:color="auto" w:fill="auto"/>
          </w:tcPr>
          <w:p w:rsidR="00457228" w:rsidRPr="000A468C" w:rsidRDefault="00457228" w:rsidP="009D544F">
            <w:pPr>
              <w:spacing w:before="40" w:after="120" w:line="220" w:lineRule="exact"/>
              <w:ind w:right="113"/>
              <w:rPr>
                <w:szCs w:val="20"/>
              </w:rPr>
            </w:pPr>
            <w:r w:rsidRPr="000A468C">
              <w:rPr>
                <w:szCs w:val="20"/>
              </w:rPr>
              <w:t>Не разрешается</w:t>
            </w:r>
          </w:p>
        </w:tc>
        <w:tc>
          <w:tcPr>
            <w:tcW w:w="2466" w:type="dxa"/>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r>
            <w:r w:rsidRPr="000A468C">
              <w:rPr>
                <w:szCs w:val="20"/>
              </w:rPr>
              <w:br w:type="column"/>
              <w:t>1 со стороны водителя и 1 со стороны пассажира</w:t>
            </w:r>
          </w:p>
          <w:p w:rsidR="00457228" w:rsidRPr="000A468C" w:rsidRDefault="00457228" w:rsidP="00F841E1">
            <w:pPr>
              <w:spacing w:before="40" w:after="120" w:line="220" w:lineRule="exact"/>
              <w:ind w:right="113"/>
              <w:rPr>
                <w:szCs w:val="20"/>
              </w:rPr>
            </w:pPr>
            <w:r w:rsidRPr="000A468C">
              <w:rPr>
                <w:szCs w:val="20"/>
              </w:rPr>
              <w:t>Кроме того, в соотве</w:t>
            </w:r>
            <w:r w:rsidRPr="000A468C">
              <w:rPr>
                <w:szCs w:val="20"/>
              </w:rPr>
              <w:t>т</w:t>
            </w:r>
            <w:r w:rsidRPr="000A468C">
              <w:rPr>
                <w:szCs w:val="20"/>
              </w:rPr>
              <w:t>ствии с пункт</w:t>
            </w:r>
            <w:proofErr w:type="gramStart"/>
            <w:r w:rsidRPr="000A468C">
              <w:rPr>
                <w:szCs w:val="20"/>
              </w:rPr>
              <w:t>а</w:t>
            </w:r>
            <w:r w:rsidR="00F841E1">
              <w:rPr>
                <w:szCs w:val="20"/>
              </w:rPr>
              <w:t>-</w:t>
            </w:r>
            <w:proofErr w:type="gramEnd"/>
            <w:r w:rsidR="00F841E1">
              <w:rPr>
                <w:szCs w:val="20"/>
              </w:rPr>
              <w:br/>
            </w:r>
            <w:r w:rsidRPr="000A468C">
              <w:rPr>
                <w:szCs w:val="20"/>
              </w:rPr>
              <w:t>ми 15.2.4.5.6−15.2.4.5.11 для транспортных средств, в которых выс</w:t>
            </w:r>
            <w:r w:rsidRPr="000A468C">
              <w:rPr>
                <w:szCs w:val="20"/>
              </w:rPr>
              <w:t>о</w:t>
            </w:r>
            <w:r w:rsidRPr="000A468C">
              <w:rPr>
                <w:szCs w:val="20"/>
              </w:rPr>
              <w:t>та установки зеркала класса V должна соста</w:t>
            </w:r>
            <w:r w:rsidRPr="000A468C">
              <w:rPr>
                <w:szCs w:val="20"/>
              </w:rPr>
              <w:t>в</w:t>
            </w:r>
            <w:r w:rsidRPr="000A468C">
              <w:rPr>
                <w:szCs w:val="20"/>
              </w:rPr>
              <w:t xml:space="preserve">лять не менее 2,4 м </w:t>
            </w:r>
            <w:r w:rsidR="00F841E1">
              <w:rPr>
                <w:szCs w:val="20"/>
              </w:rPr>
              <w:br/>
            </w:r>
            <w:r w:rsidRPr="000A468C">
              <w:rPr>
                <w:szCs w:val="20"/>
              </w:rPr>
              <w:t>(см. пункт 15.2.4.5.12): требуемое поле обзора (пункты 15.2.4.5.6− 15.2.4.5.9) может обесп</w:t>
            </w:r>
            <w:r w:rsidRPr="000A468C">
              <w:rPr>
                <w:szCs w:val="20"/>
              </w:rPr>
              <w:t>е</w:t>
            </w:r>
            <w:r w:rsidRPr="000A468C">
              <w:rPr>
                <w:szCs w:val="20"/>
              </w:rPr>
              <w:t>чиваться посредством сочетания устройств прямого и непрямого о</w:t>
            </w:r>
            <w:r w:rsidRPr="000A468C">
              <w:rPr>
                <w:szCs w:val="20"/>
              </w:rPr>
              <w:t>б</w:t>
            </w:r>
            <w:r w:rsidRPr="000A468C">
              <w:rPr>
                <w:szCs w:val="20"/>
              </w:rPr>
              <w:t>зора (классов IV, V, VI).</w:t>
            </w:r>
          </w:p>
        </w:tc>
        <w:tc>
          <w:tcPr>
            <w:tcW w:w="2430" w:type="dxa"/>
            <w:gridSpan w:val="3"/>
            <w:shd w:val="clear" w:color="auto" w:fill="auto"/>
          </w:tcPr>
          <w:p w:rsidR="00457228" w:rsidRPr="000A468C" w:rsidRDefault="00457228" w:rsidP="009D544F">
            <w:pPr>
              <w:spacing w:before="40" w:after="120" w:line="220" w:lineRule="exact"/>
              <w:ind w:right="113"/>
              <w:rPr>
                <w:szCs w:val="20"/>
              </w:rPr>
            </w:pPr>
            <w:r w:rsidRPr="000A468C">
              <w:rPr>
                <w:szCs w:val="20"/>
              </w:rPr>
              <w:t>Обязательно</w:t>
            </w:r>
            <w:r w:rsidRPr="000A468C">
              <w:rPr>
                <w:szCs w:val="20"/>
              </w:rPr>
              <w:br/>
              <w:t xml:space="preserve">(см. пункты 15.2.2.7 и 15.2.4.5.5) </w:t>
            </w:r>
            <w:r w:rsidRPr="000A468C">
              <w:rPr>
                <w:szCs w:val="20"/>
              </w:rPr>
              <w:br/>
              <w:t>1 со стороны пассажира</w:t>
            </w:r>
          </w:p>
          <w:p w:rsidR="00457228" w:rsidRPr="000A468C" w:rsidRDefault="00457228" w:rsidP="009D544F">
            <w:pPr>
              <w:spacing w:before="40" w:after="120" w:line="220" w:lineRule="exact"/>
              <w:ind w:right="113"/>
              <w:rPr>
                <w:szCs w:val="20"/>
              </w:rPr>
            </w:pPr>
            <w:r w:rsidRPr="000A468C">
              <w:rPr>
                <w:szCs w:val="20"/>
              </w:rPr>
              <w:t>Факультативно</w:t>
            </w:r>
            <w:r w:rsidRPr="000A468C">
              <w:rPr>
                <w:szCs w:val="20"/>
              </w:rPr>
              <w:br/>
              <w:t>1 со стороны водителя (оба должны быть уст</w:t>
            </w:r>
            <w:r w:rsidRPr="000A468C">
              <w:rPr>
                <w:szCs w:val="20"/>
              </w:rPr>
              <w:t>а</w:t>
            </w:r>
            <w:r w:rsidRPr="000A468C">
              <w:rPr>
                <w:szCs w:val="20"/>
              </w:rPr>
              <w:t>новлены на высоте не менее 2 м над уровнем грунта).</w:t>
            </w:r>
            <w:r w:rsidRPr="000A468C">
              <w:rPr>
                <w:szCs w:val="20"/>
              </w:rPr>
              <w:br/>
            </w:r>
          </w:p>
          <w:p w:rsidR="00457228" w:rsidRPr="000A468C" w:rsidRDefault="00457228" w:rsidP="00F841E1">
            <w:pPr>
              <w:spacing w:before="40" w:after="120" w:line="220" w:lineRule="exact"/>
              <w:ind w:right="113"/>
              <w:rPr>
                <w:szCs w:val="20"/>
              </w:rPr>
            </w:pPr>
            <w:r w:rsidRPr="000A468C">
              <w:rPr>
                <w:szCs w:val="20"/>
              </w:rPr>
              <w:t>Кроме того, в соотве</w:t>
            </w:r>
            <w:r w:rsidRPr="000A468C">
              <w:rPr>
                <w:szCs w:val="20"/>
              </w:rPr>
              <w:t>т</w:t>
            </w:r>
            <w:r w:rsidRPr="000A468C">
              <w:rPr>
                <w:szCs w:val="20"/>
              </w:rPr>
              <w:t>ствии с пункт</w:t>
            </w:r>
            <w:proofErr w:type="gramStart"/>
            <w:r w:rsidRPr="000A468C">
              <w:rPr>
                <w:szCs w:val="20"/>
              </w:rPr>
              <w:t>а</w:t>
            </w:r>
            <w:r w:rsidR="00F841E1">
              <w:rPr>
                <w:szCs w:val="20"/>
              </w:rPr>
              <w:t>-</w:t>
            </w:r>
            <w:proofErr w:type="gramEnd"/>
            <w:r w:rsidR="00F841E1">
              <w:rPr>
                <w:szCs w:val="20"/>
              </w:rPr>
              <w:br/>
            </w:r>
            <w:r w:rsidRPr="000A468C">
              <w:rPr>
                <w:szCs w:val="20"/>
              </w:rPr>
              <w:t>ми 15.2.4.5.6−15.2.4.5.11 для транспортных средств, в которых выс</w:t>
            </w:r>
            <w:r w:rsidRPr="000A468C">
              <w:rPr>
                <w:szCs w:val="20"/>
              </w:rPr>
              <w:t>о</w:t>
            </w:r>
            <w:r w:rsidRPr="000A468C">
              <w:rPr>
                <w:szCs w:val="20"/>
              </w:rPr>
              <w:t>та установки зеркала класса V должна соста</w:t>
            </w:r>
            <w:r w:rsidRPr="000A468C">
              <w:rPr>
                <w:szCs w:val="20"/>
              </w:rPr>
              <w:t>в</w:t>
            </w:r>
            <w:r w:rsidRPr="000A468C">
              <w:rPr>
                <w:szCs w:val="20"/>
              </w:rPr>
              <w:t xml:space="preserve">лять не менее 2,4 м </w:t>
            </w:r>
            <w:r w:rsidR="00F841E1">
              <w:rPr>
                <w:szCs w:val="20"/>
              </w:rPr>
              <w:br/>
            </w:r>
            <w:r w:rsidRPr="000A468C">
              <w:rPr>
                <w:szCs w:val="20"/>
              </w:rPr>
              <w:t>(см. пункт 15.2.4.5.12): требуемое поле обзора (пункты 15.2.4.5.6− 15.2.4.5.9) может обе</w:t>
            </w:r>
            <w:r w:rsidRPr="000A468C">
              <w:rPr>
                <w:szCs w:val="20"/>
              </w:rPr>
              <w:t>с</w:t>
            </w:r>
            <w:r w:rsidRPr="000A468C">
              <w:rPr>
                <w:szCs w:val="20"/>
              </w:rPr>
              <w:t>печиваться посредством сочетания устройств прямого и непрямого о</w:t>
            </w:r>
            <w:r w:rsidRPr="000A468C">
              <w:rPr>
                <w:szCs w:val="20"/>
              </w:rPr>
              <w:t>б</w:t>
            </w:r>
            <w:r w:rsidRPr="000A468C">
              <w:rPr>
                <w:szCs w:val="20"/>
              </w:rPr>
              <w:t>зора (классов IV, V, VI).</w:t>
            </w:r>
          </w:p>
        </w:tc>
        <w:tc>
          <w:tcPr>
            <w:tcW w:w="2100" w:type="dxa"/>
            <w:tcBorders>
              <w:right w:val="single" w:sz="4" w:space="0" w:color="auto"/>
            </w:tcBorders>
            <w:shd w:val="clear" w:color="auto" w:fill="auto"/>
          </w:tcPr>
          <w:p w:rsidR="00457228" w:rsidRPr="000A468C" w:rsidRDefault="00457228" w:rsidP="00F841E1">
            <w:pPr>
              <w:spacing w:before="40" w:after="120" w:line="220" w:lineRule="exact"/>
              <w:ind w:right="113"/>
              <w:rPr>
                <w:szCs w:val="20"/>
              </w:rPr>
            </w:pPr>
            <w:r w:rsidRPr="000A468C">
              <w:rPr>
                <w:szCs w:val="20"/>
              </w:rPr>
              <w:t>Обязательно</w:t>
            </w:r>
            <w:r w:rsidRPr="000A468C">
              <w:rPr>
                <w:szCs w:val="20"/>
              </w:rPr>
              <w:br/>
              <w:t>(см. пункт 15.2.1.1.2)</w:t>
            </w:r>
            <w:r w:rsidRPr="000A468C">
              <w:rPr>
                <w:szCs w:val="20"/>
              </w:rPr>
              <w:br/>
              <w:t>1 переднее зеркало (должно быть уст</w:t>
            </w:r>
            <w:r w:rsidRPr="000A468C">
              <w:rPr>
                <w:szCs w:val="20"/>
              </w:rPr>
              <w:t>а</w:t>
            </w:r>
            <w:r w:rsidRPr="000A468C">
              <w:rPr>
                <w:szCs w:val="20"/>
              </w:rPr>
              <w:t xml:space="preserve">новлено на высоте не менее 2 м от уровня дороги). </w:t>
            </w:r>
            <w:r w:rsidRPr="000A468C">
              <w:rPr>
                <w:szCs w:val="20"/>
              </w:rPr>
              <w:br/>
            </w:r>
          </w:p>
          <w:p w:rsidR="00457228" w:rsidRPr="000A468C" w:rsidRDefault="00457228" w:rsidP="00F841E1">
            <w:pPr>
              <w:spacing w:before="40" w:after="120" w:line="220" w:lineRule="exact"/>
              <w:ind w:right="113"/>
              <w:rPr>
                <w:szCs w:val="20"/>
              </w:rPr>
            </w:pPr>
            <w:r w:rsidRPr="000A468C">
              <w:rPr>
                <w:szCs w:val="20"/>
              </w:rPr>
              <w:t>Кроме того, в соо</w:t>
            </w:r>
            <w:r w:rsidRPr="000A468C">
              <w:rPr>
                <w:szCs w:val="20"/>
              </w:rPr>
              <w:t>т</w:t>
            </w:r>
            <w:r w:rsidRPr="000A468C">
              <w:rPr>
                <w:szCs w:val="20"/>
              </w:rPr>
              <w:t>ветствии с пункт</w:t>
            </w:r>
            <w:proofErr w:type="gramStart"/>
            <w:r w:rsidRPr="000A468C">
              <w:rPr>
                <w:szCs w:val="20"/>
              </w:rPr>
              <w:t>а</w:t>
            </w:r>
            <w:r w:rsidR="00F841E1">
              <w:rPr>
                <w:szCs w:val="20"/>
              </w:rPr>
              <w:t>-</w:t>
            </w:r>
            <w:proofErr w:type="gramEnd"/>
            <w:r w:rsidR="00F841E1">
              <w:rPr>
                <w:szCs w:val="20"/>
              </w:rPr>
              <w:br/>
            </w:r>
            <w:r w:rsidRPr="000A468C">
              <w:rPr>
                <w:szCs w:val="20"/>
              </w:rPr>
              <w:t>ми 15.2.4.5.6−</w:t>
            </w:r>
            <w:r w:rsidR="00F841E1">
              <w:rPr>
                <w:szCs w:val="20"/>
              </w:rPr>
              <w:br/>
            </w:r>
            <w:r w:rsidRPr="000A468C">
              <w:rPr>
                <w:szCs w:val="20"/>
              </w:rPr>
              <w:t xml:space="preserve">15.2.4.5.11 для транспортных средств, в которых высота установки зеркала класса V должна составлять не менее 2,4 м (см. пункт 15.2.4.5.12): требуемое поле </w:t>
            </w:r>
            <w:r w:rsidR="00F841E1">
              <w:rPr>
                <w:szCs w:val="20"/>
              </w:rPr>
              <w:br/>
            </w:r>
            <w:r w:rsidRPr="000A468C">
              <w:rPr>
                <w:szCs w:val="20"/>
              </w:rPr>
              <w:t>обзора (</w:t>
            </w:r>
            <w:proofErr w:type="spellStart"/>
            <w:r w:rsidRPr="000A468C">
              <w:rPr>
                <w:szCs w:val="20"/>
              </w:rPr>
              <w:t>пунк</w:t>
            </w:r>
            <w:proofErr w:type="spellEnd"/>
            <w:r w:rsidR="00F841E1">
              <w:rPr>
                <w:szCs w:val="20"/>
              </w:rPr>
              <w:t>-</w:t>
            </w:r>
            <w:r w:rsidR="00F841E1">
              <w:rPr>
                <w:szCs w:val="20"/>
              </w:rPr>
              <w:br/>
            </w:r>
            <w:r w:rsidRPr="000A468C">
              <w:rPr>
                <w:szCs w:val="20"/>
              </w:rPr>
              <w:t>ты 15.2.4.5.6−</w:t>
            </w:r>
            <w:r w:rsidR="0075307B">
              <w:rPr>
                <w:szCs w:val="20"/>
              </w:rPr>
              <w:br/>
            </w:r>
            <w:r w:rsidRPr="000A468C">
              <w:rPr>
                <w:szCs w:val="20"/>
              </w:rPr>
              <w:t>15.2.4.5.9) может обеспечиваться п</w:t>
            </w:r>
            <w:r w:rsidRPr="000A468C">
              <w:rPr>
                <w:szCs w:val="20"/>
              </w:rPr>
              <w:t>о</w:t>
            </w:r>
            <w:r w:rsidRPr="000A468C">
              <w:rPr>
                <w:szCs w:val="20"/>
              </w:rPr>
              <w:t>средством сочетания устройств прямого и непрямого обзора (классов IV, V, VI).</w:t>
            </w:r>
          </w:p>
        </w:tc>
      </w:tr>
    </w:tbl>
    <w:p w:rsidR="00075EFE" w:rsidRPr="00457228" w:rsidRDefault="00075EFE" w:rsidP="00075EFE">
      <w:pPr>
        <w:pStyle w:val="SingleTxt"/>
        <w:tabs>
          <w:tab w:val="clear" w:pos="2218"/>
          <w:tab w:val="left" w:pos="2430"/>
        </w:tabs>
        <w:ind w:left="2433" w:hanging="1166"/>
      </w:pPr>
    </w:p>
    <w:p w:rsidR="00075EFE" w:rsidRPr="00457228" w:rsidRDefault="00075EFE" w:rsidP="00075EFE">
      <w:pPr>
        <w:pStyle w:val="SingleTxt"/>
        <w:tabs>
          <w:tab w:val="clear" w:pos="2218"/>
          <w:tab w:val="left" w:pos="2430"/>
        </w:tabs>
        <w:ind w:left="2433" w:hanging="1166"/>
      </w:pPr>
    </w:p>
    <w:p w:rsidR="00075EFE" w:rsidRPr="00457228" w:rsidRDefault="00075EFE" w:rsidP="00075EFE">
      <w:pPr>
        <w:pStyle w:val="SingleTxt"/>
        <w:tabs>
          <w:tab w:val="clear" w:pos="2218"/>
          <w:tab w:val="left" w:pos="2430"/>
        </w:tabs>
        <w:ind w:left="2433" w:hanging="1166"/>
        <w:sectPr w:rsidR="00075EFE" w:rsidRPr="00457228" w:rsidSect="00075EFE">
          <w:headerReference w:type="even" r:id="rId36"/>
          <w:headerReference w:type="default" r:id="rId37"/>
          <w:footerReference w:type="even" r:id="rId38"/>
          <w:footerReference w:type="default" r:id="rId39"/>
          <w:pgSz w:w="16834" w:h="11909" w:orient="landscape"/>
          <w:pgMar w:top="1195" w:right="1742" w:bottom="1195" w:left="1901" w:header="576" w:footer="1037" w:gutter="0"/>
          <w:cols w:space="720"/>
          <w:noEndnote/>
          <w:bidi/>
          <w:rtlGutter/>
          <w:docGrid w:linePitch="360"/>
        </w:sectPr>
      </w:pPr>
    </w:p>
    <w:p w:rsidR="009D544F" w:rsidRPr="009D544F" w:rsidRDefault="009D544F" w:rsidP="009D544F">
      <w:pPr>
        <w:pStyle w:val="SingleTxt"/>
        <w:tabs>
          <w:tab w:val="left" w:pos="2430"/>
        </w:tabs>
        <w:ind w:left="2433" w:hanging="1166"/>
      </w:pPr>
      <w:r w:rsidRPr="009D544F">
        <w:t>15.2.1.1.4</w:t>
      </w:r>
      <w:r w:rsidRPr="009D544F">
        <w:tab/>
      </w:r>
      <w:r>
        <w:tab/>
      </w:r>
      <w:r w:rsidRPr="009D544F">
        <w:t>Факультативные зеркала заднего вида для транспортных средств к</w:t>
      </w:r>
      <w:r w:rsidRPr="009D544F">
        <w:t>а</w:t>
      </w:r>
      <w:r w:rsidRPr="009D544F">
        <w:t>тегории L</w:t>
      </w:r>
    </w:p>
    <w:p w:rsidR="009D544F" w:rsidRPr="009D544F" w:rsidRDefault="009D544F" w:rsidP="009D544F">
      <w:pPr>
        <w:pStyle w:val="SingleTxt"/>
        <w:tabs>
          <w:tab w:val="left" w:pos="2430"/>
        </w:tabs>
        <w:ind w:left="2433" w:hanging="1166"/>
      </w:pPr>
      <w:r w:rsidRPr="009D544F">
        <w:tab/>
      </w:r>
      <w:r>
        <w:tab/>
      </w:r>
      <w:r>
        <w:tab/>
      </w:r>
      <w:r w:rsidRPr="009D544F">
        <w:t>Допускается установка зеркала заднего вида класса III или VII со стороны транспортного средства, противоположной стороне, на к</w:t>
      </w:r>
      <w:r w:rsidRPr="009D544F">
        <w:t>о</w:t>
      </w:r>
      <w:r w:rsidRPr="009D544F">
        <w:t>торой установлено обязательное зеркало заднего вида, указанное в пункте 15.2.1.1.3 выше. Такое зеркало заднего вида должно отвечать требованиям настоящих Правил.</w:t>
      </w:r>
    </w:p>
    <w:p w:rsidR="009D544F" w:rsidRPr="009D544F" w:rsidRDefault="009D544F" w:rsidP="009D544F">
      <w:pPr>
        <w:pStyle w:val="SingleTxt"/>
        <w:tabs>
          <w:tab w:val="left" w:pos="2430"/>
        </w:tabs>
        <w:ind w:left="2433" w:hanging="1166"/>
      </w:pPr>
      <w:r w:rsidRPr="009D544F">
        <w:t>15.2.1.2</w:t>
      </w:r>
      <w:r w:rsidRPr="009D544F">
        <w:tab/>
      </w:r>
      <w:r>
        <w:tab/>
      </w:r>
      <w:r w:rsidRPr="009D544F">
        <w:t>Требования настоящих Правил не применяются к зеркалам для наблюдения, определенным в пункте 2.1.1.3 настоящих Правил. О</w:t>
      </w:r>
      <w:r w:rsidRPr="009D544F">
        <w:t>д</w:t>
      </w:r>
      <w:r w:rsidRPr="009D544F">
        <w:t>нако внешние зеркала для наблюдения должны устанавливаться на высоте не менее 2 м над уровнем грунта, когда нагрузка транспор</w:t>
      </w:r>
      <w:r w:rsidRPr="009D544F">
        <w:t>т</w:t>
      </w:r>
      <w:r w:rsidRPr="009D544F">
        <w:t>ного средства соответствует его максимальной допустимой технич</w:t>
      </w:r>
      <w:r w:rsidRPr="009D544F">
        <w:t>е</w:t>
      </w:r>
      <w:r w:rsidRPr="009D544F">
        <w:t>ской массе.</w:t>
      </w:r>
    </w:p>
    <w:p w:rsidR="009D544F" w:rsidRPr="009D544F" w:rsidRDefault="009D544F" w:rsidP="009D544F">
      <w:pPr>
        <w:pStyle w:val="SingleTxt"/>
        <w:tabs>
          <w:tab w:val="left" w:pos="2430"/>
        </w:tabs>
        <w:ind w:left="2433" w:hanging="1166"/>
      </w:pPr>
      <w:r w:rsidRPr="009D544F">
        <w:t>15.2.2</w:t>
      </w:r>
      <w:r w:rsidRPr="009D544F">
        <w:tab/>
      </w:r>
      <w:r>
        <w:tab/>
      </w:r>
      <w:r w:rsidRPr="009D544F">
        <w:t>Места установки</w:t>
      </w:r>
    </w:p>
    <w:p w:rsidR="009D544F" w:rsidRPr="009D544F" w:rsidRDefault="009D544F" w:rsidP="009D544F">
      <w:pPr>
        <w:pStyle w:val="SingleTxt"/>
        <w:tabs>
          <w:tab w:val="left" w:pos="2430"/>
        </w:tabs>
        <w:ind w:left="2433" w:hanging="1166"/>
      </w:pPr>
      <w:r w:rsidRPr="009D544F">
        <w:t>15.2.2.1</w:t>
      </w:r>
      <w:r w:rsidRPr="009D544F">
        <w:tab/>
      </w:r>
      <w:r>
        <w:tab/>
      </w:r>
      <w:r w:rsidRPr="009D544F">
        <w:t>Устройства непрямого обзора должны устанавливаться таким обр</w:t>
      </w:r>
      <w:r w:rsidRPr="009D544F">
        <w:t>а</w:t>
      </w:r>
      <w:r w:rsidRPr="009D544F">
        <w:t>зом, чтобы позволять водителю, сидящему на своем месте в обы</w:t>
      </w:r>
      <w:r w:rsidRPr="009D544F">
        <w:t>ч</w:t>
      </w:r>
      <w:r w:rsidRPr="009D544F">
        <w:t>ном положении, при вождении наблюдать за дорогой позади тран</w:t>
      </w:r>
      <w:r w:rsidRPr="009D544F">
        <w:t>с</w:t>
      </w:r>
      <w:r w:rsidRPr="009D544F">
        <w:t>портного средства, сбоку (с боков) от него и впереди него.</w:t>
      </w:r>
    </w:p>
    <w:p w:rsidR="009D544F" w:rsidRPr="009D544F" w:rsidRDefault="009D544F" w:rsidP="009D544F">
      <w:pPr>
        <w:pStyle w:val="SingleTxt"/>
        <w:tabs>
          <w:tab w:val="left" w:pos="2430"/>
        </w:tabs>
        <w:ind w:left="2433" w:hanging="1166"/>
      </w:pPr>
      <w:r w:rsidRPr="009D544F">
        <w:t>15.2.2.2</w:t>
      </w:r>
      <w:r w:rsidRPr="009D544F">
        <w:tab/>
      </w:r>
      <w:r>
        <w:tab/>
      </w:r>
      <w:r w:rsidRPr="009D544F">
        <w:t>Зеркала классов II−VII должны просматриваться через боковые окна или через ту часть ветрового стекла, которая очищается стеклооч</w:t>
      </w:r>
      <w:r w:rsidRPr="009D544F">
        <w:t>и</w:t>
      </w:r>
      <w:r w:rsidRPr="009D544F">
        <w:t xml:space="preserve">стителем. Однако ввиду конструктивных особенностей последнее положение (т.е. касающееся очищенной части ветрового стекла) не применяется </w:t>
      </w:r>
      <w:proofErr w:type="gramStart"/>
      <w:r w:rsidRPr="009D544F">
        <w:t>к</w:t>
      </w:r>
      <w:proofErr w:type="gramEnd"/>
      <w:r w:rsidRPr="009D544F">
        <w:t>:</w:t>
      </w:r>
    </w:p>
    <w:p w:rsidR="009D544F" w:rsidRPr="009D544F" w:rsidRDefault="009D544F" w:rsidP="009D544F">
      <w:pPr>
        <w:pStyle w:val="SingleTxt"/>
        <w:tabs>
          <w:tab w:val="clear" w:pos="2218"/>
          <w:tab w:val="clear" w:pos="2693"/>
          <w:tab w:val="left" w:pos="2430"/>
        </w:tabs>
        <w:ind w:left="2905" w:hanging="1163"/>
      </w:pPr>
      <w:r w:rsidRPr="009D544F">
        <w:tab/>
        <w:t>a)</w:t>
      </w:r>
      <w:r w:rsidRPr="009D544F">
        <w:tab/>
        <w:t>зеркалам классов II−VII, устанавливаемым со стороны пасс</w:t>
      </w:r>
      <w:r w:rsidRPr="009D544F">
        <w:t>а</w:t>
      </w:r>
      <w:r w:rsidRPr="009D544F">
        <w:t>жира, и факультативным внешним зеркалам, устанавливаемым со стороны водителя транспортных средств категорий М</w:t>
      </w:r>
      <w:proofErr w:type="gramStart"/>
      <w:r w:rsidRPr="005367F0">
        <w:rPr>
          <w:vertAlign w:val="subscript"/>
        </w:rPr>
        <w:t>2</w:t>
      </w:r>
      <w:proofErr w:type="gramEnd"/>
      <w:r w:rsidRPr="009D544F">
        <w:t xml:space="preserve"> и</w:t>
      </w:r>
      <w:r>
        <w:t> </w:t>
      </w:r>
      <w:r w:rsidRPr="009D544F">
        <w:t>М</w:t>
      </w:r>
      <w:r w:rsidRPr="005367F0">
        <w:rPr>
          <w:vertAlign w:val="subscript"/>
        </w:rPr>
        <w:t>3</w:t>
      </w:r>
      <w:r w:rsidRPr="009D544F">
        <w:t>;</w:t>
      </w:r>
    </w:p>
    <w:p w:rsidR="009D544F" w:rsidRPr="009D544F" w:rsidRDefault="009D544F" w:rsidP="009D544F">
      <w:pPr>
        <w:pStyle w:val="SingleTxt"/>
        <w:tabs>
          <w:tab w:val="clear" w:pos="2218"/>
          <w:tab w:val="clear" w:pos="2693"/>
          <w:tab w:val="left" w:pos="2430"/>
        </w:tabs>
        <w:ind w:left="2905" w:hanging="1163"/>
      </w:pPr>
      <w:r w:rsidRPr="009D544F">
        <w:tab/>
        <w:t>b)</w:t>
      </w:r>
      <w:r w:rsidRPr="009D544F">
        <w:tab/>
        <w:t>передним зеркалам класса VI.</w:t>
      </w:r>
    </w:p>
    <w:p w:rsidR="009D544F" w:rsidRPr="009D544F" w:rsidRDefault="009D544F" w:rsidP="009D544F">
      <w:pPr>
        <w:pStyle w:val="SingleTxt"/>
        <w:tabs>
          <w:tab w:val="left" w:pos="2430"/>
        </w:tabs>
        <w:ind w:left="2433" w:hanging="1166"/>
      </w:pPr>
      <w:r w:rsidRPr="009D544F">
        <w:t>15.2.2.3</w:t>
      </w:r>
      <w:proofErr w:type="gramStart"/>
      <w:r w:rsidRPr="009D544F">
        <w:tab/>
      </w:r>
      <w:r>
        <w:tab/>
      </w:r>
      <w:r w:rsidRPr="009D544F">
        <w:t>Д</w:t>
      </w:r>
      <w:proofErr w:type="gramEnd"/>
      <w:r w:rsidRPr="009D544F">
        <w:t>ля любого транспортного средства, на котором во время провед</w:t>
      </w:r>
      <w:r w:rsidRPr="009D544F">
        <w:t>е</w:t>
      </w:r>
      <w:r w:rsidRPr="009D544F">
        <w:t>ния испытаний по замеру поля обзора не был установлен кузов, м</w:t>
      </w:r>
      <w:r w:rsidRPr="009D544F">
        <w:t>и</w:t>
      </w:r>
      <w:r w:rsidRPr="009D544F">
        <w:t>нимальная и максимальная ширина кузова должна указываться изг</w:t>
      </w:r>
      <w:r w:rsidRPr="009D544F">
        <w:t>о</w:t>
      </w:r>
      <w:r w:rsidRPr="009D544F">
        <w:t>товителем и при необходимости обозначаться временными габари</w:t>
      </w:r>
      <w:r w:rsidRPr="009D544F">
        <w:t>т</w:t>
      </w:r>
      <w:r w:rsidRPr="009D544F">
        <w:t>ными планками. Все принимаемые во внимание в ходе испытаний конфигурации транспортных средств и устройств непрямого обзора должны указываться в свидетельстве об официальном утверждении транспортного средства в отношении установки устройств непрям</w:t>
      </w:r>
      <w:r w:rsidRPr="009D544F">
        <w:t>о</w:t>
      </w:r>
      <w:r w:rsidRPr="009D544F">
        <w:t>го обзора (см. приложение 4).</w:t>
      </w:r>
    </w:p>
    <w:p w:rsidR="009D544F" w:rsidRPr="009D544F" w:rsidRDefault="009D544F" w:rsidP="009D544F">
      <w:pPr>
        <w:pStyle w:val="SingleTxt"/>
        <w:tabs>
          <w:tab w:val="left" w:pos="2430"/>
        </w:tabs>
        <w:ind w:left="2433" w:hanging="1166"/>
      </w:pPr>
      <w:proofErr w:type="gramStart"/>
      <w:r w:rsidRPr="009D544F">
        <w:t>15.2.2.4</w:t>
      </w:r>
      <w:r w:rsidRPr="009D544F">
        <w:tab/>
      </w:r>
      <w:r>
        <w:tab/>
      </w:r>
      <w:r w:rsidRPr="009D544F">
        <w:t>Предписанное зеркало классов II, III, IV и VII или монитор со ст</w:t>
      </w:r>
      <w:r w:rsidRPr="009D544F">
        <w:t>о</w:t>
      </w:r>
      <w:r w:rsidRPr="009D544F">
        <w:t>роны водителя должно (должен) устанавливаться таким образом, чтобы угол между вертикальной продольной средней плоскостью транспортного средства и вертикальной плоскостью, проходящей через центр зеркала или монитора и через середину сегмента дл</w:t>
      </w:r>
      <w:r w:rsidRPr="009D544F">
        <w:t>и</w:t>
      </w:r>
      <w:r w:rsidRPr="009D544F">
        <w:t>ной</w:t>
      </w:r>
      <w:r>
        <w:t> </w:t>
      </w:r>
      <w:r w:rsidRPr="009D544F">
        <w:t>65 мм, соединяющего две окулярные точки водителя, не прев</w:t>
      </w:r>
      <w:r w:rsidRPr="009D544F">
        <w:t>ы</w:t>
      </w:r>
      <w:r w:rsidRPr="009D544F">
        <w:t>шал</w:t>
      </w:r>
      <w:r>
        <w:t> </w:t>
      </w:r>
      <w:r w:rsidRPr="009D544F">
        <w:t>55°.</w:t>
      </w:r>
      <w:proofErr w:type="gramEnd"/>
    </w:p>
    <w:p w:rsidR="009D544F" w:rsidRPr="009D544F" w:rsidRDefault="009D544F" w:rsidP="009D544F">
      <w:pPr>
        <w:pStyle w:val="SingleTxt"/>
        <w:tabs>
          <w:tab w:val="left" w:pos="2430"/>
        </w:tabs>
        <w:ind w:left="2433" w:hanging="1166"/>
      </w:pPr>
      <w:r w:rsidRPr="009D544F">
        <w:t>15.2.2.5</w:t>
      </w:r>
      <w:r w:rsidRPr="009D544F">
        <w:tab/>
      </w:r>
      <w:r>
        <w:tab/>
      </w:r>
      <w:r w:rsidRPr="009D544F">
        <w:t>Устройства непрямого обзора не должны выходить за внешние габ</w:t>
      </w:r>
      <w:r w:rsidRPr="009D544F">
        <w:t>а</w:t>
      </w:r>
      <w:r w:rsidRPr="009D544F">
        <w:t>риты кузова транспортного средства больше, чем это необходимо для выполнения требований, касающихся полей обзора, предусмо</w:t>
      </w:r>
      <w:r w:rsidRPr="009D544F">
        <w:t>т</w:t>
      </w:r>
      <w:r w:rsidRPr="009D544F">
        <w:t>ренных в пункте 15.2.4 ниже.</w:t>
      </w:r>
    </w:p>
    <w:p w:rsidR="009D544F" w:rsidRPr="009D544F" w:rsidRDefault="009D544F" w:rsidP="009D544F">
      <w:pPr>
        <w:pStyle w:val="SingleTxt"/>
        <w:tabs>
          <w:tab w:val="left" w:pos="2430"/>
        </w:tabs>
        <w:ind w:left="2433" w:hanging="1166"/>
      </w:pPr>
      <w:r w:rsidRPr="009D544F">
        <w:t>15.2.2.6</w:t>
      </w:r>
      <w:proofErr w:type="gramStart"/>
      <w:r w:rsidRPr="009D544F">
        <w:tab/>
      </w:r>
      <w:r>
        <w:tab/>
      </w:r>
      <w:r w:rsidRPr="009D544F">
        <w:t>Е</w:t>
      </w:r>
      <w:proofErr w:type="gramEnd"/>
      <w:r w:rsidRPr="009D544F">
        <w:t>сли нижний край зеркала классов II−VII находится на высоте м</w:t>
      </w:r>
      <w:r w:rsidRPr="009D544F">
        <w:t>е</w:t>
      </w:r>
      <w:r w:rsidRPr="009D544F">
        <w:t>нее</w:t>
      </w:r>
      <w:r>
        <w:t> </w:t>
      </w:r>
      <w:r w:rsidRPr="009D544F">
        <w:t>2 м от уровня дороги, когда нагрузка транспортного средства с</w:t>
      </w:r>
      <w:r w:rsidRPr="009D544F">
        <w:t>о</w:t>
      </w:r>
      <w:r w:rsidRPr="009D544F">
        <w:t>ответствует его технически допустимой максимальной нагруженной массе, это зеркало не должно выступать более чем на 250 мм за пр</w:t>
      </w:r>
      <w:r w:rsidRPr="009D544F">
        <w:t>е</w:t>
      </w:r>
      <w:r w:rsidRPr="009D544F">
        <w:t>делы общей ширины транспортного средства, измеряемой без зе</w:t>
      </w:r>
      <w:r w:rsidRPr="009D544F">
        <w:t>р</w:t>
      </w:r>
      <w:r w:rsidRPr="009D544F">
        <w:t>кал.</w:t>
      </w:r>
    </w:p>
    <w:p w:rsidR="009D544F" w:rsidRPr="009D544F" w:rsidRDefault="009D544F" w:rsidP="009D544F">
      <w:pPr>
        <w:pStyle w:val="SingleTxt"/>
        <w:tabs>
          <w:tab w:val="left" w:pos="2430"/>
        </w:tabs>
        <w:ind w:left="2433" w:hanging="1166"/>
      </w:pPr>
      <w:r w:rsidRPr="009D544F">
        <w:t>15.2.2.7</w:t>
      </w:r>
      <w:r w:rsidRPr="009D544F">
        <w:tab/>
      </w:r>
      <w:r>
        <w:tab/>
      </w:r>
      <w:r w:rsidRPr="009D544F">
        <w:t>Зеркала класса V и класса VI устанавливают на транспортных сре</w:t>
      </w:r>
      <w:r w:rsidRPr="009D544F">
        <w:t>д</w:t>
      </w:r>
      <w:r w:rsidRPr="009D544F">
        <w:t>ствах таким образом, чтобы в любых возможных положениях рег</w:t>
      </w:r>
      <w:r w:rsidRPr="009D544F">
        <w:t>у</w:t>
      </w:r>
      <w:r w:rsidRPr="009D544F">
        <w:t>лировки, ни одна из частей этих зеркал или их опор не находилась на высоте менее 2 м над уровнем грунта, когда транспортное сре</w:t>
      </w:r>
      <w:r w:rsidRPr="009D544F">
        <w:t>д</w:t>
      </w:r>
      <w:r w:rsidRPr="009D544F">
        <w:t>ство загружено до своей максимально допустимой технической ма</w:t>
      </w:r>
      <w:r w:rsidRPr="009D544F">
        <w:t>с</w:t>
      </w:r>
      <w:r w:rsidRPr="009D544F">
        <w:t>сы.</w:t>
      </w:r>
    </w:p>
    <w:p w:rsidR="009D544F" w:rsidRPr="009D544F" w:rsidRDefault="009D544F" w:rsidP="009D544F">
      <w:pPr>
        <w:pStyle w:val="SingleTxt"/>
        <w:tabs>
          <w:tab w:val="left" w:pos="2430"/>
        </w:tabs>
        <w:ind w:left="2433" w:hanging="1166"/>
      </w:pPr>
      <w:r w:rsidRPr="009D544F">
        <w:tab/>
      </w:r>
      <w:r>
        <w:tab/>
      </w:r>
      <w:r>
        <w:tab/>
      </w:r>
      <w:r w:rsidRPr="009D544F">
        <w:t>Однако эти зеркала не должны устанавливаться на транспортных средствах, кабина которых располагается на такой высоте, что да</w:t>
      </w:r>
      <w:r w:rsidRPr="009D544F">
        <w:t>н</w:t>
      </w:r>
      <w:r w:rsidRPr="009D544F">
        <w:t>ное предписание не может быть выполнено. В этом случае никакое другое устройство непрямого обзора не является обязательным.</w:t>
      </w:r>
    </w:p>
    <w:p w:rsidR="009D544F" w:rsidRPr="009D544F" w:rsidRDefault="009D544F" w:rsidP="009D544F">
      <w:pPr>
        <w:pStyle w:val="SingleTxt"/>
        <w:tabs>
          <w:tab w:val="left" w:pos="2430"/>
        </w:tabs>
        <w:ind w:left="2433" w:hanging="1166"/>
      </w:pPr>
      <w:r w:rsidRPr="009D544F">
        <w:t>15.2.2.8</w:t>
      </w:r>
      <w:proofErr w:type="gramStart"/>
      <w:r w:rsidRPr="009D544F">
        <w:tab/>
      </w:r>
      <w:r>
        <w:tab/>
      </w:r>
      <w:r w:rsidRPr="009D544F">
        <w:t>П</w:t>
      </w:r>
      <w:proofErr w:type="gramEnd"/>
      <w:r w:rsidRPr="009D544F">
        <w:t>ри соблюдении условий, указанных в пунктах 15.2.2.5, 15.2.2.6 и 15.2.2.7 выше, устройства непрямого обзора могут выступать за д</w:t>
      </w:r>
      <w:r w:rsidRPr="009D544F">
        <w:t>о</w:t>
      </w:r>
      <w:r w:rsidRPr="009D544F">
        <w:t>пустимые максимальные габариты транспортных средств.</w:t>
      </w:r>
    </w:p>
    <w:p w:rsidR="009D544F" w:rsidRPr="009D544F" w:rsidRDefault="009D544F" w:rsidP="009D544F">
      <w:pPr>
        <w:pStyle w:val="SingleTxt"/>
        <w:tabs>
          <w:tab w:val="left" w:pos="2430"/>
        </w:tabs>
        <w:ind w:left="2433" w:hanging="1166"/>
      </w:pPr>
      <w:r w:rsidRPr="009D544F">
        <w:t>15.2.2.9</w:t>
      </w:r>
      <w:proofErr w:type="gramStart"/>
      <w:r w:rsidRPr="009D544F">
        <w:tab/>
      </w:r>
      <w:r>
        <w:tab/>
      </w:r>
      <w:r w:rsidRPr="009D544F">
        <w:t>В</w:t>
      </w:r>
      <w:proofErr w:type="gramEnd"/>
      <w:r w:rsidRPr="009D544F">
        <w:t>се зеркала класса VII крепят таким образом, чтобы они оставались в стабильном положении при нормальных условиях движения транспортного средства.</w:t>
      </w:r>
    </w:p>
    <w:p w:rsidR="009D544F" w:rsidRPr="009D544F" w:rsidRDefault="009D544F" w:rsidP="009D544F">
      <w:pPr>
        <w:pStyle w:val="SingleTxt"/>
        <w:tabs>
          <w:tab w:val="left" w:pos="2430"/>
        </w:tabs>
        <w:ind w:left="2433" w:hanging="1166"/>
      </w:pPr>
      <w:r w:rsidRPr="009D544F">
        <w:t>15.2.3</w:t>
      </w:r>
      <w:r w:rsidRPr="009D544F">
        <w:tab/>
      </w:r>
      <w:r>
        <w:tab/>
      </w:r>
      <w:r w:rsidRPr="009D544F">
        <w:t>Регулировка</w:t>
      </w:r>
    </w:p>
    <w:p w:rsidR="009D544F" w:rsidRPr="009D544F" w:rsidRDefault="009D544F" w:rsidP="009D544F">
      <w:pPr>
        <w:pStyle w:val="SingleTxt"/>
        <w:tabs>
          <w:tab w:val="left" w:pos="2430"/>
        </w:tabs>
        <w:ind w:left="2433" w:hanging="1166"/>
      </w:pPr>
      <w:r w:rsidRPr="009D544F">
        <w:t>15.2.3.1</w:t>
      </w:r>
      <w:proofErr w:type="gramStart"/>
      <w:r w:rsidRPr="009D544F">
        <w:tab/>
      </w:r>
      <w:r>
        <w:tab/>
      </w:r>
      <w:r w:rsidRPr="009D544F">
        <w:t>В</w:t>
      </w:r>
      <w:proofErr w:type="gramEnd"/>
      <w:r w:rsidRPr="009D544F">
        <w:t xml:space="preserve"> случае установки зеркала класса I оно должно регулироваться в</w:t>
      </w:r>
      <w:r w:rsidRPr="009D544F">
        <w:t>о</w:t>
      </w:r>
      <w:r w:rsidRPr="009D544F">
        <w:t>дителем, находящимся на своем месте.</w:t>
      </w:r>
    </w:p>
    <w:p w:rsidR="009D544F" w:rsidRPr="009D544F" w:rsidRDefault="009D544F" w:rsidP="009D544F">
      <w:pPr>
        <w:pStyle w:val="SingleTxt"/>
        <w:tabs>
          <w:tab w:val="left" w:pos="2430"/>
        </w:tabs>
        <w:ind w:left="2433" w:hanging="1166"/>
      </w:pPr>
      <w:r w:rsidRPr="009D544F">
        <w:t>15.2.3.2</w:t>
      </w:r>
      <w:proofErr w:type="gramStart"/>
      <w:r w:rsidRPr="009D544F">
        <w:tab/>
      </w:r>
      <w:r>
        <w:tab/>
      </w:r>
      <w:r w:rsidRPr="009D544F">
        <w:t>В</w:t>
      </w:r>
      <w:proofErr w:type="gramEnd"/>
      <w:r w:rsidRPr="009D544F">
        <w:t xml:space="preserve"> случае установки зеркала класса II, III, IV и VII со стороны вод</w:t>
      </w:r>
      <w:r w:rsidRPr="009D544F">
        <w:t>и</w:t>
      </w:r>
      <w:r w:rsidRPr="009D544F">
        <w:t>теля оно должно регулироваться изнутри транспортного средства при закрытой двери, причем окно может быть открыто. Однако фи</w:t>
      </w:r>
      <w:r w:rsidRPr="009D544F">
        <w:t>к</w:t>
      </w:r>
      <w:r w:rsidRPr="009D544F">
        <w:t>сация положения зеркала может осуществляться снаружи.</w:t>
      </w:r>
    </w:p>
    <w:p w:rsidR="009D544F" w:rsidRPr="009D544F" w:rsidRDefault="009D544F" w:rsidP="009D544F">
      <w:pPr>
        <w:pStyle w:val="SingleTxt"/>
        <w:tabs>
          <w:tab w:val="left" w:pos="2430"/>
        </w:tabs>
        <w:ind w:left="2433" w:hanging="1166"/>
      </w:pPr>
      <w:r w:rsidRPr="009D544F">
        <w:t>15.2.3.3</w:t>
      </w:r>
      <w:r w:rsidRPr="009D544F">
        <w:tab/>
      </w:r>
      <w:r>
        <w:tab/>
      </w:r>
      <w:r w:rsidRPr="009D544F">
        <w:t>Требования пункта 15.2.3.2 выше не распространяются на зеркала, которые, будучи сбитыми в результате толчка, могут быть возвр</w:t>
      </w:r>
      <w:r w:rsidRPr="009D544F">
        <w:t>а</w:t>
      </w:r>
      <w:r w:rsidRPr="009D544F">
        <w:t>щены в первоначальное положение без регулировки.</w:t>
      </w:r>
    </w:p>
    <w:p w:rsidR="009D544F" w:rsidRPr="009D544F" w:rsidRDefault="009D544F" w:rsidP="009D544F">
      <w:pPr>
        <w:pStyle w:val="SingleTxt"/>
        <w:tabs>
          <w:tab w:val="left" w:pos="2430"/>
        </w:tabs>
        <w:ind w:left="2433" w:hanging="1166"/>
      </w:pPr>
      <w:r w:rsidRPr="009D544F">
        <w:t>15.2.4</w:t>
      </w:r>
      <w:r w:rsidRPr="009D544F">
        <w:tab/>
      </w:r>
      <w:r>
        <w:tab/>
      </w:r>
      <w:r w:rsidRPr="009D544F">
        <w:t>Поля обзора</w:t>
      </w:r>
    </w:p>
    <w:p w:rsidR="009D544F" w:rsidRPr="009D544F" w:rsidRDefault="009D544F" w:rsidP="009D544F">
      <w:pPr>
        <w:pStyle w:val="SingleTxt"/>
        <w:tabs>
          <w:tab w:val="left" w:pos="2430"/>
        </w:tabs>
        <w:ind w:left="2433" w:hanging="1166"/>
      </w:pPr>
      <w:r w:rsidRPr="009D544F">
        <w:t>15.2.4.1</w:t>
      </w:r>
      <w:r w:rsidRPr="009D544F">
        <w:tab/>
      </w:r>
      <w:r>
        <w:tab/>
      </w:r>
      <w:r w:rsidRPr="009D544F">
        <w:t xml:space="preserve">Устройства заднего вида класса I </w:t>
      </w:r>
    </w:p>
    <w:p w:rsidR="009D544F" w:rsidRPr="009D544F" w:rsidRDefault="009D544F" w:rsidP="009D544F">
      <w:pPr>
        <w:pStyle w:val="SingleTxt"/>
        <w:tabs>
          <w:tab w:val="left" w:pos="2430"/>
        </w:tabs>
        <w:ind w:left="2433" w:hanging="1166"/>
      </w:pPr>
      <w:r w:rsidRPr="009D544F">
        <w:tab/>
      </w:r>
      <w:r>
        <w:tab/>
      </w:r>
      <w:r>
        <w:tab/>
      </w:r>
      <w:r w:rsidRPr="009D544F">
        <w:t xml:space="preserve">Поле обзора должно быть таким, чтобы водитель мог </w:t>
      </w:r>
      <w:proofErr w:type="gramStart"/>
      <w:r w:rsidRPr="009D544F">
        <w:t>видеть</w:t>
      </w:r>
      <w:proofErr w:type="gramEnd"/>
      <w:r w:rsidRPr="009D544F">
        <w:t xml:space="preserve"> по крайней мере часть ровной и горизонтальной дороги, центром кот</w:t>
      </w:r>
      <w:r w:rsidRPr="009D544F">
        <w:t>о</w:t>
      </w:r>
      <w:r w:rsidRPr="009D544F">
        <w:t>рой является вертикальная средняя продольная плоскость тран</w:t>
      </w:r>
      <w:r w:rsidRPr="009D544F">
        <w:t>с</w:t>
      </w:r>
      <w:r w:rsidRPr="009D544F">
        <w:t>портного средства от горизонта до расстояния 60 м позади окуля</w:t>
      </w:r>
      <w:r w:rsidRPr="009D544F">
        <w:t>р</w:t>
      </w:r>
      <w:r w:rsidRPr="009D544F">
        <w:t>ных точек водителя и шириной 20 м (рис. 4).</w:t>
      </w:r>
    </w:p>
    <w:p w:rsidR="00075EFE" w:rsidRPr="00CE36FC" w:rsidRDefault="009D544F" w:rsidP="009D544F">
      <w:pPr>
        <w:pStyle w:val="SingleTxt"/>
        <w:tabs>
          <w:tab w:val="left" w:pos="2430"/>
        </w:tabs>
        <w:jc w:val="left"/>
        <w:rPr>
          <w:b/>
          <w:bCs/>
        </w:rPr>
      </w:pPr>
      <w:r>
        <w:br w:type="page"/>
      </w:r>
      <w:r w:rsidRPr="009D544F">
        <w:t>Рис. 4</w:t>
      </w:r>
      <w:r w:rsidRPr="009D544F">
        <w:br/>
      </w:r>
      <w:r w:rsidRPr="00CE36FC">
        <w:rPr>
          <w:b/>
          <w:bCs/>
        </w:rPr>
        <w:t>Поле обзора устройства класса I</w:t>
      </w:r>
    </w:p>
    <w:p w:rsidR="009D544F" w:rsidRPr="009D544F" w:rsidRDefault="009D544F" w:rsidP="009D544F">
      <w:pPr>
        <w:pStyle w:val="SingleTxt"/>
        <w:tabs>
          <w:tab w:val="left" w:pos="2430"/>
        </w:tabs>
        <w:spacing w:line="120" w:lineRule="exact"/>
        <w:jc w:val="left"/>
        <w:rPr>
          <w:sz w:val="10"/>
        </w:rPr>
      </w:pPr>
    </w:p>
    <w:p w:rsidR="009D544F" w:rsidRPr="00CE36FC" w:rsidRDefault="00CE36FC" w:rsidP="00CE36FC">
      <w:pPr>
        <w:pStyle w:val="SingleTxt"/>
        <w:tabs>
          <w:tab w:val="left" w:pos="2430"/>
        </w:tabs>
        <w:spacing w:line="240" w:lineRule="auto"/>
        <w:ind w:left="0" w:firstLine="360"/>
        <w:jc w:val="left"/>
        <w:rPr>
          <w:sz w:val="10"/>
        </w:rPr>
      </w:pPr>
      <w:r>
        <w:rPr>
          <w:b/>
          <w:bCs/>
          <w:noProof/>
          <w:w w:val="100"/>
          <w:lang w:val="en-GB" w:eastAsia="en-GB"/>
        </w:rPr>
        <mc:AlternateContent>
          <mc:Choice Requires="wps">
            <w:drawing>
              <wp:anchor distT="0" distB="0" distL="0" distR="0" simplePos="0" relativeHeight="251702272" behindDoc="0" locked="0" layoutInCell="1" allowOverlap="1" wp14:anchorId="1138FEFB" wp14:editId="529A9922">
                <wp:simplePos x="0" y="0"/>
                <wp:positionH relativeFrom="column">
                  <wp:posOffset>2301241</wp:posOffset>
                </wp:positionH>
                <wp:positionV relativeFrom="paragraph">
                  <wp:posOffset>1443066</wp:posOffset>
                </wp:positionV>
                <wp:extent cx="497898"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98"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60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375" type="#_x0000_t202" style="position:absolute;left:0;text-align:left;margin-left:181.2pt;margin-top:113.65pt;width:39.2pt;height:18pt;z-index:25170227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" stroked="f">
                <v:stroke joinstyle="round"/>
                <v:path arrowok="t"/>
                <v:textbox style="mso-fit-shape-to-text:t" inset="0,0,0,0">
                  <w:txbxContent>
                    <w:p w:rsidR="005961AB" w:rsidRDefault="005961AB">
                      <w:r>
                        <w:t>60 м</w:t>
                      </w:r>
                    </w:p>
                  </w:txbxContent>
                </v:textbox>
              </v:shape>
            </w:pict>
          </mc:Fallback>
        </mc:AlternateContent>
      </w:r>
      <w:r>
        <w:rPr>
          <w:b/>
          <w:bCs/>
          <w:noProof/>
          <w:w w:val="100"/>
          <w:lang w:val="en-GB" w:eastAsia="en-GB"/>
        </w:rPr>
        <mc:AlternateContent>
          <mc:Choice Requires="wps">
            <w:drawing>
              <wp:anchor distT="0" distB="0" distL="0" distR="0" simplePos="0" relativeHeight="251701248" behindDoc="0" locked="0" layoutInCell="1" allowOverlap="1" wp14:anchorId="0FF17ECD" wp14:editId="3E9A42F5">
                <wp:simplePos x="0" y="0"/>
                <wp:positionH relativeFrom="column">
                  <wp:posOffset>4511040</wp:posOffset>
                </wp:positionH>
                <wp:positionV relativeFrom="paragraph">
                  <wp:posOffset>563245</wp:posOffset>
                </wp:positionV>
                <wp:extent cx="955675"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6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376" type="#_x0000_t202" style="position:absolute;left:0;text-align:left;margin-left:355.2pt;margin-top:44.35pt;width:75.25pt;height:18pt;z-index:25170124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" stroked="f">
                <v:stroke joinstyle="round"/>
                <v:path arrowok="t"/>
                <v:textbox style="mso-fit-shape-to-text:t" inset="0,0,0,0">
                  <w:txbxContent>
                    <w:p w:rsidR="005961AB" w:rsidRDefault="005961AB">
                      <w:r>
                        <w:t>Уровень грунта</w:t>
                      </w:r>
                    </w:p>
                  </w:txbxContent>
                </v:textbox>
              </v:shape>
            </w:pict>
          </mc:Fallback>
        </mc:AlternateContent>
      </w:r>
      <w:r>
        <w:rPr>
          <w:noProof/>
          <w:w w:val="100"/>
          <w:lang w:val="en-GB" w:eastAsia="en-GB"/>
        </w:rPr>
        <mc:AlternateContent>
          <mc:Choice Requires="wps">
            <w:drawing>
              <wp:anchor distT="0" distB="0" distL="0" distR="0" simplePos="0" relativeHeight="251700224" behindDoc="0" locked="0" layoutInCell="1" allowOverlap="1" wp14:anchorId="3F078B98" wp14:editId="1F8310DA">
                <wp:simplePos x="0" y="0"/>
                <wp:positionH relativeFrom="column">
                  <wp:posOffset>1261745</wp:posOffset>
                </wp:positionH>
                <wp:positionV relativeFrom="paragraph">
                  <wp:posOffset>1228090</wp:posOffset>
                </wp:positionV>
                <wp:extent cx="1731645" cy="228600"/>
                <wp:effectExtent l="0"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64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377" type="#_x0000_t202" style="position:absolute;left:0;text-align:left;margin-left:99.35pt;margin-top:96.7pt;width:136.35pt;height:18pt;z-index:25170022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" stroked="f">
                <v:stroke joinstyle="round"/>
                <v:path arrowok="t"/>
                <v:textbox style="mso-fit-shape-to-text:t" inset="0,0,0,0">
                  <w:txbxContent>
                    <w:p w:rsidR="005961AB" w:rsidRDefault="005961AB">
                      <w:r>
                        <w:t>Окулярные точки водителя</w:t>
                      </w:r>
                    </w:p>
                  </w:txbxContent>
                </v:textbox>
              </v:shape>
            </w:pict>
          </mc:Fallback>
        </mc:AlternateContent>
      </w:r>
      <w:r w:rsidR="009D544F">
        <w:rPr>
          <w:noProof/>
          <w:lang w:val="en-GB" w:eastAsia="en-GB"/>
        </w:rPr>
        <w:drawing>
          <wp:inline distT="0" distB="0" distL="0" distR="0" wp14:anchorId="022A2B61" wp14:editId="26CED3D9">
            <wp:extent cx="5923280" cy="1746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3280" cy="1746885"/>
                    </a:xfrm>
                    <a:prstGeom prst="rect">
                      <a:avLst/>
                    </a:prstGeom>
                    <a:noFill/>
                    <a:ln>
                      <a:noFill/>
                    </a:ln>
                  </pic:spPr>
                </pic:pic>
              </a:graphicData>
            </a:graphic>
          </wp:inline>
        </w:drawing>
      </w:r>
    </w:p>
    <w:p w:rsidR="00CE36FC" w:rsidRPr="00CE36FC" w:rsidRDefault="00CE36FC" w:rsidP="00CE36FC">
      <w:pPr>
        <w:pStyle w:val="SingleTxt"/>
        <w:tabs>
          <w:tab w:val="left" w:pos="2430"/>
        </w:tabs>
        <w:spacing w:after="0" w:line="120" w:lineRule="exact"/>
        <w:jc w:val="left"/>
        <w:rPr>
          <w:sz w:val="10"/>
        </w:rPr>
      </w:pPr>
    </w:p>
    <w:p w:rsidR="00CE36FC" w:rsidRPr="00CE36FC" w:rsidRDefault="00CE36FC" w:rsidP="00CE36FC">
      <w:pPr>
        <w:pStyle w:val="SingleTxt"/>
        <w:tabs>
          <w:tab w:val="left" w:pos="2430"/>
        </w:tabs>
        <w:spacing w:after="0" w:line="120" w:lineRule="exact"/>
        <w:jc w:val="left"/>
        <w:rPr>
          <w:sz w:val="10"/>
        </w:rPr>
      </w:pPr>
    </w:p>
    <w:p w:rsidR="00CE36FC" w:rsidRPr="00CE36FC" w:rsidRDefault="00CE36FC" w:rsidP="00CE36FC">
      <w:pPr>
        <w:pStyle w:val="SingleTxt"/>
        <w:tabs>
          <w:tab w:val="left" w:pos="2430"/>
        </w:tabs>
        <w:ind w:left="2433" w:hanging="1166"/>
      </w:pPr>
      <w:r w:rsidRPr="00CE36FC">
        <w:t>15.2.4.2</w:t>
      </w:r>
      <w:r w:rsidRPr="00CE36FC">
        <w:tab/>
      </w:r>
      <w:r>
        <w:tab/>
      </w:r>
      <w:r w:rsidRPr="00CE36FC">
        <w:t>Основные устройства заднего вида класса II</w:t>
      </w:r>
    </w:p>
    <w:p w:rsidR="00CE36FC" w:rsidRPr="00CE36FC" w:rsidRDefault="00CE36FC" w:rsidP="00CE36FC">
      <w:pPr>
        <w:pStyle w:val="SingleTxt"/>
        <w:tabs>
          <w:tab w:val="left" w:pos="2430"/>
        </w:tabs>
        <w:ind w:left="2433" w:hanging="1166"/>
      </w:pPr>
      <w:r w:rsidRPr="00CE36FC">
        <w:t>15.2.4.2.1</w:t>
      </w:r>
      <w:r w:rsidRPr="00CE36FC">
        <w:tab/>
      </w:r>
      <w:r>
        <w:tab/>
      </w:r>
      <w:r w:rsidRPr="00CE36FC">
        <w:t>Основное устройство заднего вида со стороны водителя</w:t>
      </w:r>
    </w:p>
    <w:p w:rsidR="00CE36FC" w:rsidRPr="00CE36FC" w:rsidRDefault="00CE36FC" w:rsidP="00AD2EAD">
      <w:pPr>
        <w:pStyle w:val="SingleTxt"/>
        <w:tabs>
          <w:tab w:val="left" w:pos="2430"/>
        </w:tabs>
        <w:ind w:left="2433" w:hanging="1166"/>
      </w:pPr>
      <w:r w:rsidRPr="00CE36FC">
        <w:tab/>
      </w:r>
      <w:r>
        <w:tab/>
      </w:r>
      <w:r>
        <w:tab/>
      </w:r>
      <w:r w:rsidRPr="00CE36FC">
        <w:t xml:space="preserve">Поле обзора должно быть таким, чтобы водитель мог </w:t>
      </w:r>
      <w:proofErr w:type="gramStart"/>
      <w:r w:rsidRPr="00CE36FC">
        <w:t>видеть</w:t>
      </w:r>
      <w:proofErr w:type="gramEnd"/>
      <w:r w:rsidRPr="00CE36FC">
        <w:t xml:space="preserve"> по крайней мере часть ровной и горизонтальной дороги шириной 5 м, ограниченную плоскостью, параллельной средней продольной ве</w:t>
      </w:r>
      <w:r w:rsidRPr="00CE36FC">
        <w:t>р</w:t>
      </w:r>
      <w:r w:rsidRPr="00CE36FC">
        <w:t>тикальной плоскости и проходящей через крайнюю точку тран</w:t>
      </w:r>
      <w:r w:rsidRPr="00CE36FC">
        <w:t>с</w:t>
      </w:r>
      <w:r w:rsidRPr="00CE36FC">
        <w:t>портного средства со стороны водителя от горизонта до рассто</w:t>
      </w:r>
      <w:r w:rsidRPr="00CE36FC">
        <w:t>я</w:t>
      </w:r>
      <w:r w:rsidRPr="00CE36FC">
        <w:t>ния</w:t>
      </w:r>
      <w:r w:rsidR="00AD2EAD">
        <w:t> </w:t>
      </w:r>
      <w:r w:rsidRPr="00CE36FC">
        <w:t>30 м позади окулярных точек водителя.</w:t>
      </w:r>
    </w:p>
    <w:p w:rsidR="00CE36FC" w:rsidRPr="00CE36FC" w:rsidRDefault="00CE36FC" w:rsidP="00CE36FC">
      <w:pPr>
        <w:pStyle w:val="SingleTxt"/>
        <w:tabs>
          <w:tab w:val="left" w:pos="2430"/>
        </w:tabs>
        <w:ind w:left="2433" w:hanging="1166"/>
      </w:pPr>
      <w:r w:rsidRPr="00CE36FC">
        <w:tab/>
      </w:r>
      <w:r>
        <w:tab/>
      </w:r>
      <w:r>
        <w:tab/>
      </w:r>
      <w:r w:rsidRPr="00CE36FC">
        <w:t>Кроме того, водитель должен иметь возможность видеть дорогу по ширине 1 м, ограниченной плоскостью, параллельной средней пр</w:t>
      </w:r>
      <w:r w:rsidRPr="00CE36FC">
        <w:t>о</w:t>
      </w:r>
      <w:r w:rsidRPr="00CE36FC">
        <w:t>дольной вертикальной плоскости и проходящей через крайнюю то</w:t>
      </w:r>
      <w:r w:rsidRPr="00CE36FC">
        <w:t>ч</w:t>
      </w:r>
      <w:r w:rsidRPr="00CE36FC">
        <w:t>ку транспортного средства начиная с 4 м позади вертикальной пло</w:t>
      </w:r>
      <w:r w:rsidRPr="00CE36FC">
        <w:t>с</w:t>
      </w:r>
      <w:r w:rsidRPr="00CE36FC">
        <w:t xml:space="preserve">кости, проходящей через окулярные точки водителя </w:t>
      </w:r>
      <w:r w:rsidRPr="00CE36FC">
        <w:br/>
        <w:t>(см. рис. 5).</w:t>
      </w:r>
    </w:p>
    <w:p w:rsidR="00CE36FC" w:rsidRPr="00CE36FC" w:rsidRDefault="00CE36FC" w:rsidP="005367F0">
      <w:pPr>
        <w:pStyle w:val="SingleTxt"/>
        <w:tabs>
          <w:tab w:val="left" w:pos="2430"/>
        </w:tabs>
        <w:ind w:left="2433" w:hanging="1166"/>
      </w:pPr>
      <w:r w:rsidRPr="00CE36FC">
        <w:t>15.2.4.2.2</w:t>
      </w:r>
      <w:r w:rsidRPr="00CE36FC">
        <w:tab/>
      </w:r>
      <w:r>
        <w:tab/>
      </w:r>
      <w:r w:rsidRPr="00CE36FC">
        <w:t>Основное устройство заднего вида со стороны пассажира</w:t>
      </w:r>
    </w:p>
    <w:p w:rsidR="00CE36FC" w:rsidRPr="00CE36FC" w:rsidRDefault="00CE36FC" w:rsidP="00CE36FC">
      <w:pPr>
        <w:pStyle w:val="SingleTxt"/>
        <w:tabs>
          <w:tab w:val="left" w:pos="2430"/>
        </w:tabs>
        <w:ind w:left="2433" w:hanging="1166"/>
      </w:pPr>
      <w:r w:rsidRPr="00CE36FC">
        <w:tab/>
      </w:r>
      <w:r>
        <w:tab/>
      </w:r>
      <w:r>
        <w:tab/>
      </w:r>
      <w:r w:rsidRPr="00CE36FC">
        <w:t>Поле обзора должно быть таким, чтобы водитель мог видеть</w:t>
      </w:r>
      <w:r>
        <w:t>,</w:t>
      </w:r>
      <w:r w:rsidRPr="00CE36FC">
        <w:t xml:space="preserve"> по крайней мере</w:t>
      </w:r>
      <w:r>
        <w:t>,</w:t>
      </w:r>
      <w:r w:rsidRPr="00CE36FC">
        <w:t xml:space="preserve"> часть ровной и горизонтальной дороги шириной 5 м, ограниченную со стороны пассажира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30 м позади окулярных точек водителя.</w:t>
      </w:r>
    </w:p>
    <w:p w:rsidR="00CE36FC" w:rsidRPr="00CE36FC" w:rsidRDefault="00CE36FC" w:rsidP="00CE36FC">
      <w:pPr>
        <w:pStyle w:val="SingleTxt"/>
        <w:tabs>
          <w:tab w:val="left" w:pos="2430"/>
        </w:tabs>
        <w:ind w:left="2433" w:hanging="1166"/>
      </w:pPr>
      <w:r w:rsidRPr="00CE36FC">
        <w:tab/>
      </w:r>
      <w:r>
        <w:tab/>
      </w:r>
      <w:r>
        <w:tab/>
      </w:r>
      <w:r w:rsidRPr="00CE36FC">
        <w:t>Кроме того, водитель должен иметь возможность видеть дорогу по ширине 1 м, ограниченной плоскостью, параллельной средней пр</w:t>
      </w:r>
      <w:r w:rsidRPr="00CE36FC">
        <w:t>о</w:t>
      </w:r>
      <w:r w:rsidRPr="00CE36FC">
        <w:t>дольной вертикальной плоскости и проходящей через крайнюю то</w:t>
      </w:r>
      <w:r w:rsidRPr="00CE36FC">
        <w:t>ч</w:t>
      </w:r>
      <w:r w:rsidRPr="00CE36FC">
        <w:t xml:space="preserve">ку транспортного средства начиная с 4 м позади вертикальной </w:t>
      </w:r>
      <w:r>
        <w:br/>
      </w:r>
      <w:r w:rsidRPr="00CE36FC">
        <w:t xml:space="preserve">плоскости, проходящей через окулярные точки водителя </w:t>
      </w:r>
      <w:r w:rsidRPr="00CE36FC">
        <w:br/>
        <w:t>(см. рис. 5).</w:t>
      </w:r>
    </w:p>
    <w:p w:rsidR="00CE36FC" w:rsidRDefault="00CE36FC" w:rsidP="00CE36FC">
      <w:pPr>
        <w:pStyle w:val="SingleTxt"/>
        <w:tabs>
          <w:tab w:val="left" w:pos="2430"/>
        </w:tabs>
        <w:jc w:val="left"/>
      </w:pPr>
      <w:r>
        <w:br w:type="page"/>
      </w:r>
      <w:r w:rsidRPr="00CE36FC">
        <w:t>Рис. 5</w:t>
      </w:r>
      <w:r w:rsidRPr="00CE36FC">
        <w:br/>
      </w:r>
      <w:r w:rsidRPr="00FE086E">
        <w:rPr>
          <w:b/>
          <w:bCs/>
        </w:rPr>
        <w:t>Поле обзора устройства класса II</w:t>
      </w:r>
    </w:p>
    <w:p w:rsidR="009D544F" w:rsidRPr="00CE36FC" w:rsidRDefault="009D544F" w:rsidP="00CE36FC">
      <w:pPr>
        <w:pStyle w:val="SingleTxt"/>
        <w:tabs>
          <w:tab w:val="left" w:pos="2430"/>
        </w:tabs>
        <w:spacing w:after="0" w:line="120" w:lineRule="exact"/>
        <w:jc w:val="left"/>
        <w:rPr>
          <w:sz w:val="10"/>
        </w:rPr>
      </w:pPr>
    </w:p>
    <w:p w:rsidR="00CE36FC" w:rsidRPr="00CE36FC" w:rsidRDefault="00CE36FC" w:rsidP="00CE36FC">
      <w:pPr>
        <w:pStyle w:val="SingleTxt"/>
        <w:tabs>
          <w:tab w:val="left" w:pos="2430"/>
        </w:tabs>
        <w:spacing w:after="0" w:line="120" w:lineRule="exact"/>
        <w:jc w:val="left"/>
        <w:rPr>
          <w:sz w:val="10"/>
        </w:rPr>
      </w:pPr>
    </w:p>
    <w:p w:rsidR="00CE36FC" w:rsidRDefault="00AD2EAD" w:rsidP="00CE36FC">
      <w:pPr>
        <w:pStyle w:val="SingleTxt"/>
        <w:tabs>
          <w:tab w:val="left" w:pos="2430"/>
        </w:tabs>
        <w:spacing w:line="240" w:lineRule="auto"/>
        <w:ind w:left="475"/>
        <w:jc w:val="left"/>
      </w:pPr>
      <w:r>
        <w:rPr>
          <w:noProof/>
          <w:w w:val="100"/>
          <w:lang w:val="en-GB" w:eastAsia="en-GB"/>
        </w:rPr>
        <mc:AlternateContent>
          <mc:Choice Requires="wps">
            <w:drawing>
              <wp:anchor distT="0" distB="0" distL="0" distR="0" simplePos="0" relativeHeight="251710464" behindDoc="0" locked="0" layoutInCell="1" allowOverlap="1" wp14:anchorId="0824BB3E" wp14:editId="042FE117">
                <wp:simplePos x="0" y="0"/>
                <wp:positionH relativeFrom="column">
                  <wp:posOffset>5501640</wp:posOffset>
                </wp:positionH>
                <wp:positionV relativeFrom="paragraph">
                  <wp:posOffset>595630</wp:posOffset>
                </wp:positionV>
                <wp:extent cx="220980" cy="244475"/>
                <wp:effectExtent l="0" t="0" r="7620" b="3175"/>
                <wp:wrapNone/>
                <wp:docPr id="1976"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444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5 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6" o:spid="_x0000_s1378" type="#_x0000_t202" style="position:absolute;left:0;text-align:left;margin-left:433.2pt;margin-top:46.9pt;width:17.4pt;height:19.2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" stroked="f">
                <v:stroke joinstyle="round"/>
                <v:path arrowok="t"/>
                <v:textbox inset="0,0,0,0">
                  <w:txbxContent>
                    <w:p w:rsidR="005961AB" w:rsidRDefault="005961AB">
                      <w:r>
                        <w:t xml:space="preserve">5 м </w:t>
                      </w:r>
                    </w:p>
                  </w:txbxContent>
                </v:textbox>
              </v:shape>
            </w:pict>
          </mc:Fallback>
        </mc:AlternateContent>
      </w:r>
      <w:r w:rsidR="00FE086E">
        <w:rPr>
          <w:noProof/>
          <w:w w:val="100"/>
          <w:lang w:val="en-GB" w:eastAsia="en-GB"/>
        </w:rPr>
        <mc:AlternateContent>
          <mc:Choice Requires="wps">
            <w:drawing>
              <wp:anchor distT="0" distB="0" distL="0" distR="0" simplePos="0" relativeHeight="251704320" behindDoc="0" locked="0" layoutInCell="1" allowOverlap="1" wp14:anchorId="25E79B8A" wp14:editId="4146BB2C">
                <wp:simplePos x="0" y="0"/>
                <wp:positionH relativeFrom="column">
                  <wp:posOffset>3672840</wp:posOffset>
                </wp:positionH>
                <wp:positionV relativeFrom="paragraph">
                  <wp:posOffset>583565</wp:posOffset>
                </wp:positionV>
                <wp:extent cx="976630" cy="216535"/>
                <wp:effectExtent l="0" t="0" r="0" b="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2165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0" o:spid="_x0000_s1379" type="#_x0000_t202" style="position:absolute;left:0;text-align:left;margin-left:289.2pt;margin-top:45.95pt;width:76.9pt;height:17.0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" stroked="f">
                <v:stroke joinstyle="round"/>
                <v:path arrowok="t"/>
                <v:textbox inset="0,0,0,0">
                  <w:txbxContent>
                    <w:p w:rsidR="005961AB" w:rsidRDefault="005961AB">
                      <w:r>
                        <w:t>Уровень грунта</w:t>
                      </w:r>
                    </w:p>
                  </w:txbxContent>
                </v:textbox>
              </v:shape>
            </w:pict>
          </mc:Fallback>
        </mc:AlternateContent>
      </w:r>
      <w:r w:rsidR="00FE086E">
        <w:rPr>
          <w:noProof/>
          <w:w w:val="100"/>
          <w:lang w:val="en-GB" w:eastAsia="en-GB"/>
        </w:rPr>
        <mc:AlternateContent>
          <mc:Choice Requires="wps">
            <w:drawing>
              <wp:anchor distT="0" distB="0" distL="0" distR="0" simplePos="0" relativeHeight="251703296" behindDoc="0" locked="0" layoutInCell="1" allowOverlap="1" wp14:anchorId="5187701C" wp14:editId="53E4B5F1">
                <wp:simplePos x="0" y="0"/>
                <wp:positionH relativeFrom="column">
                  <wp:posOffset>3769360</wp:posOffset>
                </wp:positionH>
                <wp:positionV relativeFrom="paragraph">
                  <wp:posOffset>1484630</wp:posOffset>
                </wp:positionV>
                <wp:extent cx="9906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380" type="#_x0000_t202" style="position:absolute;left:0;text-align:left;margin-left:296.8pt;margin-top:116.9pt;width:78pt;height:18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" stroked="f">
                <v:stroke joinstyle="round"/>
                <v:path arrowok="t"/>
                <v:textbox inset="0,0,0,0">
                  <w:txbxContent>
                    <w:p w:rsidR="005961AB" w:rsidRDefault="005961AB">
                      <w:r>
                        <w:t>Уровень грунта</w:t>
                      </w:r>
                    </w:p>
                  </w:txbxContent>
                </v:textbox>
              </v:shape>
            </w:pict>
          </mc:Fallback>
        </mc:AlternateContent>
      </w:r>
      <w:r w:rsidR="00615EAE">
        <w:rPr>
          <w:noProof/>
          <w:w w:val="100"/>
          <w:lang w:val="en-GB" w:eastAsia="en-GB"/>
        </w:rPr>
        <mc:AlternateContent>
          <mc:Choice Requires="wps">
            <w:drawing>
              <wp:anchor distT="0" distB="0" distL="0" distR="0" simplePos="0" relativeHeight="251709440" behindDoc="0" locked="0" layoutInCell="1" allowOverlap="1" wp14:anchorId="1269FBC6" wp14:editId="06EC892A">
                <wp:simplePos x="0" y="0"/>
                <wp:positionH relativeFrom="column">
                  <wp:posOffset>784166</wp:posOffset>
                </wp:positionH>
                <wp:positionV relativeFrom="paragraph">
                  <wp:posOffset>1782503</wp:posOffset>
                </wp:positionV>
                <wp:extent cx="1690255" cy="228600"/>
                <wp:effectExtent l="0" t="0" r="5715" b="0"/>
                <wp:wrapNone/>
                <wp:docPr id="1973"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025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73" o:spid="_x0000_s1381" type="#_x0000_t202" style="position:absolute;left:0;text-align:left;margin-left:61.75pt;margin-top:140.35pt;width:133.1pt;height:18pt;z-index:2517094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" stroked="f">
                <v:stroke joinstyle="round"/>
                <v:path arrowok="t"/>
                <v:textbox inset="0,0,0,0">
                  <w:txbxContent>
                    <w:p w:rsidR="005961AB" w:rsidRDefault="005961AB">
                      <w:r>
                        <w:t>Окулярные точки водителя</w:t>
                      </w:r>
                    </w:p>
                  </w:txbxContent>
                </v:textbox>
              </v:shape>
            </w:pict>
          </mc:Fallback>
        </mc:AlternateContent>
      </w:r>
      <w:r w:rsidR="00615EAE">
        <w:rPr>
          <w:noProof/>
          <w:w w:val="100"/>
          <w:sz w:val="10"/>
          <w:lang w:val="en-GB" w:eastAsia="en-GB"/>
        </w:rPr>
        <mc:AlternateContent>
          <mc:Choice Requires="wps">
            <w:drawing>
              <wp:anchor distT="0" distB="0" distL="0" distR="0" simplePos="0" relativeHeight="251708416" behindDoc="0" locked="0" layoutInCell="1" allowOverlap="1" wp14:anchorId="3B56C682" wp14:editId="0B0A3030">
                <wp:simplePos x="0" y="0"/>
                <wp:positionH relativeFrom="column">
                  <wp:posOffset>825500</wp:posOffset>
                </wp:positionH>
                <wp:positionV relativeFrom="paragraph">
                  <wp:posOffset>1484630</wp:posOffset>
                </wp:positionV>
                <wp:extent cx="297815" cy="228600"/>
                <wp:effectExtent l="0" t="0" r="6985" b="0"/>
                <wp:wrapNone/>
                <wp:docPr id="197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 xml:space="preserve"> 1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2" o:spid="_x0000_s1382" type="#_x0000_t202" style="position:absolute;left:0;text-align:left;margin-left:65pt;margin-top:116.9pt;width:23.45pt;height:18pt;z-index:2517084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" stroked="f">
                <v:stroke joinstyle="round"/>
                <v:path arrowok="t"/>
                <v:textbox style="mso-fit-shape-to-text:t" inset="0,0,0,0">
                  <w:txbxContent>
                    <w:p w:rsidR="005961AB" w:rsidRDefault="005961AB">
                      <w:r>
                        <w:t xml:space="preserve"> 1 м</w:t>
                      </w:r>
                    </w:p>
                  </w:txbxContent>
                </v:textbox>
              </v:shape>
            </w:pict>
          </mc:Fallback>
        </mc:AlternateContent>
      </w:r>
      <w:r w:rsidR="00615EAE">
        <w:rPr>
          <w:noProof/>
          <w:w w:val="100"/>
          <w:lang w:val="en-GB" w:eastAsia="en-GB"/>
        </w:rPr>
        <mc:AlternateContent>
          <mc:Choice Requires="wps">
            <w:drawing>
              <wp:anchor distT="0" distB="0" distL="0" distR="0" simplePos="0" relativeHeight="251707392" behindDoc="0" locked="0" layoutInCell="1" allowOverlap="1" wp14:anchorId="20E75571" wp14:editId="65C585C6">
                <wp:simplePos x="0" y="0"/>
                <wp:positionH relativeFrom="column">
                  <wp:posOffset>530745</wp:posOffset>
                </wp:positionH>
                <wp:positionV relativeFrom="paragraph">
                  <wp:posOffset>608907</wp:posOffset>
                </wp:positionV>
                <wp:extent cx="256310" cy="228600"/>
                <wp:effectExtent l="0" t="0" r="0" b="0"/>
                <wp:wrapNone/>
                <wp:docPr id="197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1" o:spid="_x0000_s1383" type="#_x0000_t202" style="position:absolute;left:0;text-align:left;margin-left:41.8pt;margin-top:47.95pt;width:20.2pt;height:18pt;z-index:25170739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" stroked="f">
                <v:stroke joinstyle="round"/>
                <v:path arrowok="t"/>
                <v:textbox style="mso-fit-shape-to-text:t" inset="0,0,0,0">
                  <w:txbxContent>
                    <w:p w:rsidR="005961AB" w:rsidRDefault="005961AB">
                      <w:r>
                        <w:t>1 м</w:t>
                      </w:r>
                    </w:p>
                  </w:txbxContent>
                </v:textbox>
              </v:shape>
            </w:pict>
          </mc:Fallback>
        </mc:AlternateContent>
      </w:r>
      <w:r w:rsidR="00615EAE">
        <w:rPr>
          <w:noProof/>
          <w:w w:val="100"/>
          <w:lang w:val="en-GB" w:eastAsia="en-GB"/>
        </w:rPr>
        <mc:AlternateContent>
          <mc:Choice Requires="wps">
            <w:drawing>
              <wp:anchor distT="0" distB="0" distL="0" distR="0" simplePos="0" relativeHeight="251706368" behindDoc="0" locked="0" layoutInCell="1" allowOverlap="1" wp14:anchorId="65A9DFD5" wp14:editId="40FCE597">
                <wp:simplePos x="0" y="0"/>
                <wp:positionH relativeFrom="column">
                  <wp:posOffset>617220</wp:posOffset>
                </wp:positionH>
                <wp:positionV relativeFrom="paragraph">
                  <wp:posOffset>369570</wp:posOffset>
                </wp:positionV>
                <wp:extent cx="332105" cy="228600"/>
                <wp:effectExtent l="0" t="0" r="0" b="0"/>
                <wp:wrapNone/>
                <wp:docPr id="1970"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70" o:spid="_x0000_s1384" type="#_x0000_t202" style="position:absolute;left:0;text-align:left;margin-left:48.6pt;margin-top:29.1pt;width:26.15pt;height:18pt;z-index:25170636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" stroked="f">
                <v:stroke joinstyle="round"/>
                <v:path arrowok="t"/>
                <v:textbox style="mso-fit-shape-to-text:t" inset="0,0,0,0">
                  <w:txbxContent>
                    <w:p w:rsidR="005961AB" w:rsidRDefault="005961AB">
                      <w:r>
                        <w:t>4 м</w:t>
                      </w:r>
                    </w:p>
                  </w:txbxContent>
                </v:textbox>
              </v:shape>
            </w:pict>
          </mc:Fallback>
        </mc:AlternateContent>
      </w:r>
      <w:r w:rsidR="00615EAE">
        <w:rPr>
          <w:noProof/>
          <w:w w:val="100"/>
          <w:lang w:val="en-GB" w:eastAsia="en-GB"/>
        </w:rPr>
        <mc:AlternateContent>
          <mc:Choice Requires="wps">
            <w:drawing>
              <wp:anchor distT="0" distB="0" distL="0" distR="0" simplePos="0" relativeHeight="251705344" behindDoc="0" locked="0" layoutInCell="1" allowOverlap="1" wp14:anchorId="4100AB52" wp14:editId="51B93DFB">
                <wp:simplePos x="0" y="0"/>
                <wp:positionH relativeFrom="column">
                  <wp:posOffset>1601585</wp:posOffset>
                </wp:positionH>
                <wp:positionV relativeFrom="paragraph">
                  <wp:posOffset>2194</wp:posOffset>
                </wp:positionV>
                <wp:extent cx="1028700" cy="145472"/>
                <wp:effectExtent l="0" t="0" r="0" b="6985"/>
                <wp:wrapNone/>
                <wp:docPr id="1969"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4547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30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69" o:spid="_x0000_s1385" type="#_x0000_t202" style="position:absolute;left:0;text-align:left;margin-left:126.1pt;margin-top:.15pt;width:81pt;height:11.45pt;z-index:2517053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" stroked="f">
                <v:stroke joinstyle="round"/>
                <v:path arrowok="t"/>
                <v:textbox inset="0,0,0,0">
                  <w:txbxContent>
                    <w:p w:rsidR="005961AB" w:rsidRDefault="005961AB">
                      <w:r>
                        <w:t>30 м</w:t>
                      </w:r>
                    </w:p>
                  </w:txbxContent>
                </v:textbox>
              </v:shape>
            </w:pict>
          </mc:Fallback>
        </mc:AlternateContent>
      </w:r>
      <w:r w:rsidR="00615EAE">
        <w:rPr>
          <w:noProof/>
          <w:lang w:val="en-GB" w:eastAsia="en-GB"/>
        </w:rPr>
        <w:drawing>
          <wp:inline distT="0" distB="0" distL="0" distR="0" wp14:anchorId="4A8BB42E" wp14:editId="6C8C150F">
            <wp:extent cx="5554345" cy="20472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4345" cy="2047240"/>
                    </a:xfrm>
                    <a:prstGeom prst="rect">
                      <a:avLst/>
                    </a:prstGeom>
                    <a:noFill/>
                    <a:ln>
                      <a:noFill/>
                    </a:ln>
                  </pic:spPr>
                </pic:pic>
              </a:graphicData>
            </a:graphic>
          </wp:inline>
        </w:drawing>
      </w:r>
    </w:p>
    <w:p w:rsidR="009D544F" w:rsidRPr="00615EAE" w:rsidRDefault="009D544F" w:rsidP="00615EAE">
      <w:pPr>
        <w:pStyle w:val="SingleTxt"/>
        <w:tabs>
          <w:tab w:val="left" w:pos="2430"/>
        </w:tabs>
        <w:spacing w:after="0" w:line="120" w:lineRule="exact"/>
        <w:jc w:val="left"/>
        <w:rPr>
          <w:sz w:val="10"/>
        </w:rPr>
      </w:pPr>
    </w:p>
    <w:p w:rsidR="00615EAE" w:rsidRPr="00615EAE" w:rsidRDefault="00615EAE" w:rsidP="00615EAE">
      <w:pPr>
        <w:pStyle w:val="SingleTxt"/>
        <w:tabs>
          <w:tab w:val="left" w:pos="2430"/>
        </w:tabs>
        <w:spacing w:after="0" w:line="120" w:lineRule="exact"/>
        <w:jc w:val="left"/>
        <w:rPr>
          <w:sz w:val="10"/>
        </w:rPr>
      </w:pPr>
    </w:p>
    <w:p w:rsidR="009D544F" w:rsidRPr="00FE086E" w:rsidRDefault="009D544F" w:rsidP="00FE086E">
      <w:pPr>
        <w:pStyle w:val="SingleTxt"/>
        <w:tabs>
          <w:tab w:val="left" w:pos="2430"/>
        </w:tabs>
        <w:spacing w:after="0" w:line="120" w:lineRule="exact"/>
        <w:jc w:val="left"/>
        <w:rPr>
          <w:sz w:val="10"/>
        </w:rPr>
      </w:pPr>
    </w:p>
    <w:p w:rsidR="00FE086E" w:rsidRPr="00FE086E" w:rsidRDefault="00FE086E" w:rsidP="00FE086E">
      <w:pPr>
        <w:pStyle w:val="SingleTxt"/>
        <w:tabs>
          <w:tab w:val="left" w:pos="2430"/>
        </w:tabs>
        <w:ind w:left="2433" w:hanging="1166"/>
      </w:pPr>
      <w:r w:rsidRPr="00FE086E">
        <w:t>15.2.4.3</w:t>
      </w:r>
      <w:r w:rsidRPr="00FE086E">
        <w:tab/>
      </w:r>
      <w:r>
        <w:tab/>
      </w:r>
      <w:r w:rsidRPr="00FE086E">
        <w:t>Основные устройства заднего вида класса III</w:t>
      </w:r>
    </w:p>
    <w:p w:rsidR="00FE086E" w:rsidRPr="00FE086E" w:rsidRDefault="00FE086E" w:rsidP="00FE086E">
      <w:pPr>
        <w:pStyle w:val="SingleTxt"/>
        <w:tabs>
          <w:tab w:val="left" w:pos="2430"/>
        </w:tabs>
        <w:ind w:left="2433" w:hanging="1166"/>
      </w:pPr>
      <w:r w:rsidRPr="00FE086E">
        <w:t>15.2.4.3.1</w:t>
      </w:r>
      <w:r w:rsidRPr="00FE086E">
        <w:tab/>
      </w:r>
      <w:r>
        <w:tab/>
      </w:r>
      <w:r w:rsidRPr="00FE086E">
        <w:t>Основное устройство заднего вида со стороны водителя</w:t>
      </w:r>
    </w:p>
    <w:p w:rsidR="00FE086E" w:rsidRPr="00FE086E" w:rsidRDefault="00FE086E" w:rsidP="00FE086E">
      <w:pPr>
        <w:pStyle w:val="SingleTxt"/>
        <w:tabs>
          <w:tab w:val="left" w:pos="2430"/>
        </w:tabs>
        <w:ind w:left="2433" w:hanging="1166"/>
      </w:pPr>
      <w:r w:rsidRPr="00FE086E">
        <w:tab/>
      </w:r>
      <w:r>
        <w:tab/>
      </w:r>
      <w:r>
        <w:tab/>
      </w:r>
      <w:r w:rsidRPr="00FE086E">
        <w:t xml:space="preserve">Поле обзора должно быть таким, чтобы водитель мог </w:t>
      </w:r>
      <w:proofErr w:type="gramStart"/>
      <w:r w:rsidRPr="00FE086E">
        <w:t>видеть</w:t>
      </w:r>
      <w:proofErr w:type="gramEnd"/>
      <w:r w:rsidRPr="00FE086E">
        <w:t xml:space="preserve"> по крайней мере часть ровной и горизонтальной дороги шириной 4 м, ограниченную плоскостью, параллельной средней продольной ве</w:t>
      </w:r>
      <w:r w:rsidRPr="00FE086E">
        <w:t>р</w:t>
      </w:r>
      <w:r w:rsidRPr="00FE086E">
        <w:t>тикальной плоскости и проходящей через самую крайнюю точку транспортного средства со стороны водителя от горизонта до ра</w:t>
      </w:r>
      <w:r w:rsidRPr="00FE086E">
        <w:t>с</w:t>
      </w:r>
      <w:r w:rsidRPr="00FE086E">
        <w:t>стояния 20 м позади окулярных точек водителя (см. рис. 6).</w:t>
      </w:r>
    </w:p>
    <w:p w:rsidR="00FE086E" w:rsidRPr="00FE086E" w:rsidRDefault="00FE086E" w:rsidP="00FE086E">
      <w:pPr>
        <w:pStyle w:val="SingleTxt"/>
        <w:tabs>
          <w:tab w:val="left" w:pos="2430"/>
        </w:tabs>
        <w:ind w:left="2433" w:hanging="1166"/>
      </w:pPr>
      <w:r w:rsidRPr="00FE086E">
        <w:tab/>
      </w:r>
      <w:r>
        <w:tab/>
      </w:r>
      <w:r>
        <w:tab/>
      </w:r>
      <w:r w:rsidRPr="00FE086E">
        <w:t>Кроме того, водитель должен иметь возможность видеть дорогу по ширине 1 м, ограниченной плоскостью, параллельной средней пр</w:t>
      </w:r>
      <w:r w:rsidRPr="00FE086E">
        <w:t>о</w:t>
      </w:r>
      <w:r w:rsidRPr="00FE086E">
        <w:t>дольной вертикальной плоскости и проходящей через крайнюю то</w:t>
      </w:r>
      <w:r w:rsidRPr="00FE086E">
        <w:t>ч</w:t>
      </w:r>
      <w:r w:rsidRPr="00FE086E">
        <w:t>ку транспортного средства начиная с 4 м позади вертикальной пло</w:t>
      </w:r>
      <w:r w:rsidRPr="00FE086E">
        <w:t>с</w:t>
      </w:r>
      <w:r w:rsidRPr="00FE086E">
        <w:t>кости, проходящей через окулярные точки водителя.</w:t>
      </w:r>
    </w:p>
    <w:p w:rsidR="00FE086E" w:rsidRPr="00FE086E" w:rsidRDefault="00FE086E" w:rsidP="00FE086E">
      <w:pPr>
        <w:pStyle w:val="SingleTxt"/>
        <w:tabs>
          <w:tab w:val="left" w:pos="2430"/>
        </w:tabs>
        <w:ind w:left="2433" w:hanging="1166"/>
      </w:pPr>
      <w:r w:rsidRPr="00FE086E">
        <w:t>15.2.4.3.2</w:t>
      </w:r>
      <w:r w:rsidRPr="00FE086E">
        <w:tab/>
      </w:r>
      <w:r>
        <w:tab/>
      </w:r>
      <w:r w:rsidRPr="00FE086E">
        <w:t>Основное устройство заднего вида со стороны пассажира</w:t>
      </w:r>
    </w:p>
    <w:p w:rsidR="00FE086E" w:rsidRPr="00FE086E" w:rsidRDefault="00FE086E" w:rsidP="00FE086E">
      <w:pPr>
        <w:pStyle w:val="SingleTxt"/>
        <w:tabs>
          <w:tab w:val="left" w:pos="2430"/>
        </w:tabs>
        <w:ind w:left="2433" w:hanging="1166"/>
      </w:pPr>
      <w:r w:rsidRPr="00FE086E">
        <w:tab/>
      </w:r>
      <w:r>
        <w:tab/>
      </w:r>
      <w:r>
        <w:tab/>
      </w:r>
      <w:r w:rsidRPr="00FE086E">
        <w:t xml:space="preserve">Поле обзора должно быть таким, чтобы водитель мог </w:t>
      </w:r>
      <w:proofErr w:type="gramStart"/>
      <w:r w:rsidRPr="00FE086E">
        <w:t>видеть</w:t>
      </w:r>
      <w:proofErr w:type="gramEnd"/>
      <w:r w:rsidRPr="00FE086E">
        <w:t xml:space="preserve"> по крайней мере часть ровной и горизонтальной дороги шириной 4 м, ограниченную плоскостью, параллельной средней продольной ве</w:t>
      </w:r>
      <w:r w:rsidRPr="00FE086E">
        <w:t>р</w:t>
      </w:r>
      <w:r w:rsidRPr="00FE086E">
        <w:t>тикальной плоскости и проходящей через крайнюю точку тран</w:t>
      </w:r>
      <w:r w:rsidRPr="00FE086E">
        <w:t>с</w:t>
      </w:r>
      <w:r w:rsidRPr="00FE086E">
        <w:t>портного средства со стороны пассажира от горизонта до расстояния 20 м позади окулярных точек водителя (см. рис. 6).</w:t>
      </w:r>
    </w:p>
    <w:p w:rsidR="00FE086E" w:rsidRPr="00FE086E" w:rsidRDefault="00FE086E" w:rsidP="00FE086E">
      <w:pPr>
        <w:pStyle w:val="SingleTxt"/>
        <w:tabs>
          <w:tab w:val="left" w:pos="2430"/>
        </w:tabs>
        <w:ind w:left="2433" w:hanging="1166"/>
      </w:pPr>
      <w:r w:rsidRPr="00FE086E">
        <w:tab/>
      </w:r>
      <w:r>
        <w:tab/>
      </w:r>
      <w:r>
        <w:tab/>
      </w:r>
      <w:r w:rsidRPr="00FE086E">
        <w:t>Кроме того, водитель должен иметь возможность видеть дорогу по ширине 1 м, ограниченной плоскостью, параллельной средней пр</w:t>
      </w:r>
      <w:r w:rsidRPr="00FE086E">
        <w:t>о</w:t>
      </w:r>
      <w:r w:rsidRPr="00FE086E">
        <w:t>дольной вертикальной плоскости и проходящей через крайнюю то</w:t>
      </w:r>
      <w:r w:rsidRPr="00FE086E">
        <w:t>ч</w:t>
      </w:r>
      <w:r w:rsidRPr="00FE086E">
        <w:t>ку транспортного средства начиная с 4 м позади вертикальной пло</w:t>
      </w:r>
      <w:r w:rsidRPr="00FE086E">
        <w:t>с</w:t>
      </w:r>
      <w:r w:rsidRPr="00FE086E">
        <w:t>кости, проходящей через окулярные точки водителя.</w:t>
      </w:r>
    </w:p>
    <w:p w:rsidR="00FE086E" w:rsidRPr="00FE086E" w:rsidRDefault="00FE086E" w:rsidP="00FE086E">
      <w:pPr>
        <w:pStyle w:val="SingleTxt"/>
        <w:tabs>
          <w:tab w:val="left" w:pos="2430"/>
        </w:tabs>
        <w:rPr>
          <w:b/>
          <w:bCs/>
        </w:rPr>
      </w:pPr>
      <w:r>
        <w:br w:type="page"/>
      </w:r>
      <w:r w:rsidRPr="00FE086E">
        <w:t>Рис. 6</w:t>
      </w:r>
      <w:r w:rsidRPr="00FE086E">
        <w:br/>
      </w:r>
      <w:r w:rsidRPr="00FE086E">
        <w:rPr>
          <w:b/>
          <w:bCs/>
        </w:rPr>
        <w:t>Поле обзора устрой</w:t>
      </w:r>
      <w:proofErr w:type="gramStart"/>
      <w:r w:rsidRPr="00FE086E">
        <w:rPr>
          <w:b/>
          <w:bCs/>
        </w:rPr>
        <w:t>ств кл</w:t>
      </w:r>
      <w:proofErr w:type="gramEnd"/>
      <w:r w:rsidRPr="00FE086E">
        <w:rPr>
          <w:b/>
          <w:bCs/>
        </w:rPr>
        <w:t>асса III</w:t>
      </w:r>
    </w:p>
    <w:p w:rsidR="009D544F" w:rsidRPr="00FE086E" w:rsidRDefault="009D544F" w:rsidP="00FE086E">
      <w:pPr>
        <w:pStyle w:val="SingleTxt"/>
        <w:tabs>
          <w:tab w:val="left" w:pos="2430"/>
        </w:tabs>
        <w:spacing w:after="0" w:line="120" w:lineRule="exact"/>
        <w:jc w:val="left"/>
        <w:rPr>
          <w:sz w:val="10"/>
        </w:rPr>
      </w:pPr>
    </w:p>
    <w:p w:rsidR="00FE086E" w:rsidRPr="00FE086E" w:rsidRDefault="00FE086E" w:rsidP="00FE086E">
      <w:pPr>
        <w:pStyle w:val="SingleTxt"/>
        <w:tabs>
          <w:tab w:val="left" w:pos="2430"/>
        </w:tabs>
        <w:spacing w:after="0" w:line="120" w:lineRule="exact"/>
        <w:jc w:val="left"/>
        <w:rPr>
          <w:sz w:val="10"/>
        </w:rPr>
      </w:pPr>
    </w:p>
    <w:p w:rsidR="00FE086E" w:rsidRDefault="008E422F" w:rsidP="00FE086E">
      <w:pPr>
        <w:pStyle w:val="SingleTxt"/>
        <w:tabs>
          <w:tab w:val="left" w:pos="2430"/>
        </w:tabs>
        <w:spacing w:line="240" w:lineRule="auto"/>
        <w:jc w:val="left"/>
      </w:pPr>
      <w:r>
        <w:rPr>
          <w:noProof/>
          <w:w w:val="100"/>
          <w:lang w:val="en-GB" w:eastAsia="en-GB"/>
        </w:rPr>
        <mc:AlternateContent>
          <mc:Choice Requires="wps">
            <w:drawing>
              <wp:anchor distT="0" distB="0" distL="0" distR="0" simplePos="0" relativeHeight="251717632" behindDoc="0" locked="0" layoutInCell="1" allowOverlap="1" wp14:anchorId="5510E42C" wp14:editId="040E5244">
                <wp:simplePos x="0" y="0"/>
                <wp:positionH relativeFrom="column">
                  <wp:posOffset>1352204</wp:posOffset>
                </wp:positionH>
                <wp:positionV relativeFrom="paragraph">
                  <wp:posOffset>2024957</wp:posOffset>
                </wp:positionV>
                <wp:extent cx="1489363" cy="435899"/>
                <wp:effectExtent l="0" t="0" r="0" b="2540"/>
                <wp:wrapNone/>
                <wp:docPr id="1983"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363" cy="43589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8E422F" w:rsidRDefault="005961AB">
                            <w:pPr>
                              <w:rPr>
                                <w:sz w:val="18"/>
                                <w:szCs w:val="18"/>
                              </w:rPr>
                            </w:pPr>
                            <w:r w:rsidRPr="008E422F">
                              <w:rPr>
                                <w:sz w:val="18"/>
                                <w:szCs w:val="18"/>
                              </w:rP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3" o:spid="_x0000_s1386" type="#_x0000_t202" style="position:absolute;left:0;text-align:left;margin-left:106.45pt;margin-top:159.45pt;width:117.25pt;height:34.3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" stroked="f">
                <v:stroke joinstyle="round"/>
                <v:path arrowok="t"/>
                <v:textbox inset="0,0,0,0">
                  <w:txbxContent>
                    <w:p w:rsidR="005961AB" w:rsidRPr="008E422F" w:rsidRDefault="005961AB">
                      <w:pPr>
                        <w:rPr>
                          <w:sz w:val="18"/>
                          <w:szCs w:val="18"/>
                        </w:rPr>
                      </w:pPr>
                      <w:r w:rsidRPr="008E422F">
                        <w:rPr>
                          <w:sz w:val="18"/>
                          <w:szCs w:val="18"/>
                        </w:rPr>
                        <w:t>Окулярные точки водителя</w:t>
                      </w:r>
                    </w:p>
                  </w:txbxContent>
                </v:textbox>
              </v:shape>
            </w:pict>
          </mc:Fallback>
        </mc:AlternateContent>
      </w:r>
      <w:r>
        <w:rPr>
          <w:noProof/>
          <w:w w:val="100"/>
          <w:lang w:val="en-GB" w:eastAsia="en-GB"/>
        </w:rPr>
        <mc:AlternateContent>
          <mc:Choice Requires="wps">
            <w:drawing>
              <wp:anchor distT="0" distB="0" distL="0" distR="0" simplePos="0" relativeHeight="251715584" behindDoc="0" locked="0" layoutInCell="1" allowOverlap="1" wp14:anchorId="3476ABDB" wp14:editId="47ABD064">
                <wp:simplePos x="0" y="0"/>
                <wp:positionH relativeFrom="column">
                  <wp:posOffset>1490749</wp:posOffset>
                </wp:positionH>
                <wp:positionV relativeFrom="paragraph">
                  <wp:posOffset>805757</wp:posOffset>
                </wp:positionV>
                <wp:extent cx="352714" cy="187325"/>
                <wp:effectExtent l="0" t="0" r="9525" b="3175"/>
                <wp:wrapNone/>
                <wp:docPr id="1981"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714" cy="1873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1" o:spid="_x0000_s1387" type="#_x0000_t202" style="position:absolute;left:0;text-align:left;margin-left:117.4pt;margin-top:63.45pt;width:27.75pt;height:14.7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" stroked="f">
                <v:stroke joinstyle="round"/>
                <v:path arrowok="t"/>
                <v:textbox inset="0,0,0,0">
                  <w:txbxContent>
                    <w:p w:rsidR="005961AB" w:rsidRDefault="005961AB">
                      <w:r>
                        <w:t>1 м</w:t>
                      </w:r>
                    </w:p>
                  </w:txbxContent>
                </v:textbox>
              </v:shape>
            </w:pict>
          </mc:Fallback>
        </mc:AlternateContent>
      </w:r>
      <w:r>
        <w:rPr>
          <w:noProof/>
          <w:w w:val="100"/>
          <w:lang w:val="en-GB" w:eastAsia="en-GB"/>
        </w:rPr>
        <mc:AlternateContent>
          <mc:Choice Requires="wps">
            <w:drawing>
              <wp:anchor distT="0" distB="0" distL="0" distR="0" simplePos="0" relativeHeight="251718656" behindDoc="0" locked="0" layoutInCell="1" allowOverlap="1" wp14:anchorId="25667262" wp14:editId="663EDC36">
                <wp:simplePos x="0" y="0"/>
                <wp:positionH relativeFrom="column">
                  <wp:posOffset>5605549</wp:posOffset>
                </wp:positionH>
                <wp:positionV relativeFrom="paragraph">
                  <wp:posOffset>1858703</wp:posOffset>
                </wp:positionV>
                <wp:extent cx="221615" cy="207818"/>
                <wp:effectExtent l="0" t="0" r="6985" b="1905"/>
                <wp:wrapNone/>
                <wp:docPr id="1984"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0781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8E422F" w:rsidRDefault="005961AB">
                            <w:pPr>
                              <w:rPr>
                                <w:sz w:val="16"/>
                                <w:szCs w:val="16"/>
                              </w:rPr>
                            </w:pPr>
                            <w:r w:rsidRPr="008E422F">
                              <w:rPr>
                                <w:sz w:val="16"/>
                                <w:szCs w:val="16"/>
                              </w:rP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4" o:spid="_x0000_s1388" type="#_x0000_t202" style="position:absolute;left:0;text-align:left;margin-left:441.4pt;margin-top:146.35pt;width:17.45pt;height:16.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" stroked="f">
                <v:stroke joinstyle="round"/>
                <v:path arrowok="t"/>
                <v:textbox inset="0,0,0,0">
                  <w:txbxContent>
                    <w:p w:rsidR="005961AB" w:rsidRPr="008E422F" w:rsidRDefault="005961AB">
                      <w:pPr>
                        <w:rPr>
                          <w:sz w:val="16"/>
                          <w:szCs w:val="16"/>
                        </w:rPr>
                      </w:pPr>
                      <w:r w:rsidRPr="008E422F">
                        <w:rPr>
                          <w:sz w:val="16"/>
                          <w:szCs w:val="16"/>
                        </w:rPr>
                        <w:t>4 м</w:t>
                      </w:r>
                    </w:p>
                  </w:txbxContent>
                </v:textbox>
              </v:shape>
            </w:pict>
          </mc:Fallback>
        </mc:AlternateContent>
      </w:r>
      <w:r w:rsidR="00FE086E">
        <w:rPr>
          <w:noProof/>
          <w:w w:val="100"/>
          <w:lang w:val="en-GB" w:eastAsia="en-GB"/>
        </w:rPr>
        <mc:AlternateContent>
          <mc:Choice Requires="wps">
            <w:drawing>
              <wp:anchor distT="0" distB="0" distL="0" distR="0" simplePos="0" relativeHeight="251716608" behindDoc="0" locked="0" layoutInCell="1" allowOverlap="1" wp14:anchorId="1492EFD1" wp14:editId="6406E37D">
                <wp:simplePos x="0" y="0"/>
                <wp:positionH relativeFrom="column">
                  <wp:posOffset>5605492</wp:posOffset>
                </wp:positionH>
                <wp:positionV relativeFrom="paragraph">
                  <wp:posOffset>514523</wp:posOffset>
                </wp:positionV>
                <wp:extent cx="221615" cy="184728"/>
                <wp:effectExtent l="0" t="0" r="6985" b="6350"/>
                <wp:wrapNone/>
                <wp:docPr id="198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47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8E422F" w:rsidRDefault="005961AB">
                            <w:pPr>
                              <w:rPr>
                                <w:sz w:val="16"/>
                                <w:szCs w:val="16"/>
                              </w:rPr>
                            </w:pPr>
                            <w:r w:rsidRPr="008E422F">
                              <w:rPr>
                                <w:sz w:val="16"/>
                                <w:szCs w:val="16"/>
                              </w:rP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2" o:spid="_x0000_s1389" type="#_x0000_t202" style="position:absolute;left:0;text-align:left;margin-left:441.4pt;margin-top:40.5pt;width:17.45pt;height:14.5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" stroked="f">
                <v:stroke joinstyle="round"/>
                <v:path arrowok="t"/>
                <v:textbox inset="0,0,0,0">
                  <w:txbxContent>
                    <w:p w:rsidR="005961AB" w:rsidRPr="008E422F" w:rsidRDefault="005961AB">
                      <w:pPr>
                        <w:rPr>
                          <w:sz w:val="16"/>
                          <w:szCs w:val="16"/>
                        </w:rPr>
                      </w:pPr>
                      <w:r w:rsidRPr="008E422F">
                        <w:rPr>
                          <w:sz w:val="16"/>
                          <w:szCs w:val="16"/>
                        </w:rPr>
                        <w:t>4 м</w:t>
                      </w:r>
                    </w:p>
                  </w:txbxContent>
                </v:textbox>
              </v:shape>
            </w:pict>
          </mc:Fallback>
        </mc:AlternateContent>
      </w:r>
      <w:r w:rsidR="00FE086E">
        <w:rPr>
          <w:noProof/>
          <w:w w:val="100"/>
          <w:lang w:val="en-GB" w:eastAsia="en-GB"/>
        </w:rPr>
        <mc:AlternateContent>
          <mc:Choice Requires="wps">
            <w:drawing>
              <wp:anchor distT="0" distB="0" distL="0" distR="0" simplePos="0" relativeHeight="251714560" behindDoc="0" locked="0" layoutInCell="1" allowOverlap="1" wp14:anchorId="775225F2" wp14:editId="2586B891">
                <wp:simplePos x="0" y="0"/>
                <wp:positionH relativeFrom="column">
                  <wp:posOffset>1281545</wp:posOffset>
                </wp:positionH>
                <wp:positionV relativeFrom="paragraph">
                  <wp:posOffset>297872</wp:posOffset>
                </wp:positionV>
                <wp:extent cx="1028700" cy="228600"/>
                <wp:effectExtent l="0" t="0" r="0" b="0"/>
                <wp:wrapNone/>
                <wp:docPr id="1980"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8E422F">
                            <w:pPr>
                              <w:jc w:val="center"/>
                            </w:pPr>
                            <w: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80" o:spid="_x0000_s1390" type="#_x0000_t202" style="position:absolute;left:0;text-align:left;margin-left:100.9pt;margin-top:23.45pt;width:81pt;height:18pt;z-index:251714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" stroked="f">
                <v:stroke joinstyle="round"/>
                <v:path arrowok="t"/>
                <v:textbox style="mso-fit-shape-to-text:t" inset="0,0,0,0">
                  <w:txbxContent>
                    <w:p w:rsidR="005961AB" w:rsidRDefault="005961AB" w:rsidP="008E422F">
                      <w:pPr>
                        <w:jc w:val="center"/>
                      </w:pPr>
                      <w:r>
                        <w:t>4 м</w:t>
                      </w:r>
                    </w:p>
                  </w:txbxContent>
                </v:textbox>
              </v:shape>
            </w:pict>
          </mc:Fallback>
        </mc:AlternateContent>
      </w:r>
      <w:r w:rsidR="00FE086E">
        <w:rPr>
          <w:noProof/>
          <w:w w:val="100"/>
          <w:lang w:val="en-GB" w:eastAsia="en-GB"/>
        </w:rPr>
        <mc:AlternateContent>
          <mc:Choice Requires="wps">
            <w:drawing>
              <wp:anchor distT="0" distB="0" distL="0" distR="0" simplePos="0" relativeHeight="251713536" behindDoc="0" locked="0" layoutInCell="1" allowOverlap="1" wp14:anchorId="3C634BB2" wp14:editId="485BCE45">
                <wp:simplePos x="0" y="0"/>
                <wp:positionH relativeFrom="column">
                  <wp:posOffset>2473036</wp:posOffset>
                </wp:positionH>
                <wp:positionV relativeFrom="paragraph">
                  <wp:posOffset>0</wp:posOffset>
                </wp:positionV>
                <wp:extent cx="1028700" cy="228600"/>
                <wp:effectExtent l="0" t="0" r="0" b="0"/>
                <wp:wrapNone/>
                <wp:docPr id="197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79" o:spid="_x0000_s1391" type="#_x0000_t202" style="position:absolute;left:0;text-align:left;margin-left:194.75pt;margin-top:0;width:81pt;height:18pt;z-index:251713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" stroked="f">
                <v:stroke joinstyle="round"/>
                <v:path arrowok="t"/>
                <v:textbox style="mso-fit-shape-to-text:t" inset="0,0,0,0">
                  <w:txbxContent>
                    <w:p w:rsidR="005961AB" w:rsidRDefault="005961AB">
                      <w:r>
                        <w:t>20 м</w:t>
                      </w:r>
                    </w:p>
                  </w:txbxContent>
                </v:textbox>
              </v:shape>
            </w:pict>
          </mc:Fallback>
        </mc:AlternateContent>
      </w:r>
      <w:r w:rsidR="00FE086E">
        <w:rPr>
          <w:noProof/>
          <w:w w:val="100"/>
          <w:lang w:val="en-GB" w:eastAsia="en-GB"/>
        </w:rPr>
        <mc:AlternateContent>
          <mc:Choice Requires="wps">
            <w:drawing>
              <wp:anchor distT="0" distB="0" distL="0" distR="0" simplePos="0" relativeHeight="251712512" behindDoc="0" locked="0" layoutInCell="1" allowOverlap="1" wp14:anchorId="05050868" wp14:editId="2D20415E">
                <wp:simplePos x="0" y="0"/>
                <wp:positionH relativeFrom="column">
                  <wp:posOffset>3920490</wp:posOffset>
                </wp:positionH>
                <wp:positionV relativeFrom="paragraph">
                  <wp:posOffset>1904769</wp:posOffset>
                </wp:positionV>
                <wp:extent cx="1028700" cy="228600"/>
                <wp:effectExtent l="0" t="0" r="0" b="0"/>
                <wp:wrapNone/>
                <wp:docPr id="197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78" o:spid="_x0000_s1392" type="#_x0000_t202" style="position:absolute;left:0;text-align:left;margin-left:308.7pt;margin-top:150pt;width:81pt;height:18pt;z-index:251712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" stroked="f">
                <v:stroke joinstyle="round"/>
                <v:path arrowok="t"/>
                <v:textbox style="mso-fit-shape-to-text:t" inset="0,0,0,0">
                  <w:txbxContent>
                    <w:p w:rsidR="005961AB" w:rsidRDefault="005961AB">
                      <w:r>
                        <w:t>Уровень грунта</w:t>
                      </w:r>
                    </w:p>
                  </w:txbxContent>
                </v:textbox>
              </v:shape>
            </w:pict>
          </mc:Fallback>
        </mc:AlternateContent>
      </w:r>
      <w:r w:rsidR="00FE086E">
        <w:rPr>
          <w:noProof/>
          <w:w w:val="100"/>
          <w:sz w:val="10"/>
          <w:lang w:val="en-GB" w:eastAsia="en-GB"/>
        </w:rPr>
        <mc:AlternateContent>
          <mc:Choice Requires="wps">
            <w:drawing>
              <wp:anchor distT="0" distB="0" distL="0" distR="0" simplePos="0" relativeHeight="251711488" behindDoc="0" locked="0" layoutInCell="1" allowOverlap="1" wp14:anchorId="497886D8" wp14:editId="2FD9E230">
                <wp:simplePos x="0" y="0"/>
                <wp:positionH relativeFrom="column">
                  <wp:posOffset>3922222</wp:posOffset>
                </wp:positionH>
                <wp:positionV relativeFrom="paragraph">
                  <wp:posOffset>611794</wp:posOffset>
                </wp:positionV>
                <wp:extent cx="1028700" cy="195926"/>
                <wp:effectExtent l="0" t="0" r="0" b="0"/>
                <wp:wrapNone/>
                <wp:docPr id="1977"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959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7" o:spid="_x0000_s1393" type="#_x0000_t202" style="position:absolute;left:0;text-align:left;margin-left:308.85pt;margin-top:48.15pt;width:81pt;height:15.45pt;z-index:2517114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" stroked="f">
                <v:stroke joinstyle="round"/>
                <v:path arrowok="t"/>
                <v:textbox inset="0,0,0,0">
                  <w:txbxContent>
                    <w:p w:rsidR="005961AB" w:rsidRDefault="005961AB">
                      <w:r>
                        <w:t>Уровень грунта</w:t>
                      </w:r>
                    </w:p>
                  </w:txbxContent>
                </v:textbox>
              </v:shape>
            </w:pict>
          </mc:Fallback>
        </mc:AlternateContent>
      </w:r>
      <w:r w:rsidR="00FE086E">
        <w:rPr>
          <w:noProof/>
          <w:kern w:val="28"/>
          <w:lang w:val="en-GB" w:eastAsia="en-GB"/>
        </w:rPr>
        <w:drawing>
          <wp:inline distT="0" distB="0" distL="0" distR="0" wp14:anchorId="54C71D7C" wp14:editId="75C2F3E9">
            <wp:extent cx="5104130" cy="2524760"/>
            <wp:effectExtent l="0" t="0" r="1270" b="889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4130" cy="2524760"/>
                    </a:xfrm>
                    <a:prstGeom prst="rect">
                      <a:avLst/>
                    </a:prstGeom>
                    <a:noFill/>
                    <a:ln>
                      <a:noFill/>
                    </a:ln>
                  </pic:spPr>
                </pic:pic>
              </a:graphicData>
            </a:graphic>
          </wp:inline>
        </w:drawing>
      </w:r>
    </w:p>
    <w:p w:rsidR="009D544F" w:rsidRPr="008E422F" w:rsidRDefault="009D544F" w:rsidP="008E422F">
      <w:pPr>
        <w:pStyle w:val="SingleTxt"/>
        <w:tabs>
          <w:tab w:val="left" w:pos="2430"/>
        </w:tabs>
        <w:spacing w:after="0" w:line="120" w:lineRule="exact"/>
        <w:jc w:val="left"/>
        <w:rPr>
          <w:sz w:val="10"/>
        </w:rPr>
      </w:pPr>
    </w:p>
    <w:p w:rsidR="008E422F" w:rsidRPr="008E422F" w:rsidRDefault="008E422F" w:rsidP="008E422F">
      <w:pPr>
        <w:pStyle w:val="SingleTxt"/>
        <w:tabs>
          <w:tab w:val="left" w:pos="2430"/>
        </w:tabs>
        <w:spacing w:after="0" w:line="120" w:lineRule="exact"/>
        <w:jc w:val="left"/>
        <w:rPr>
          <w:sz w:val="10"/>
        </w:rPr>
      </w:pPr>
    </w:p>
    <w:p w:rsidR="008E422F" w:rsidRPr="008E422F" w:rsidRDefault="008E422F" w:rsidP="008E422F">
      <w:pPr>
        <w:pStyle w:val="SingleTxt"/>
        <w:tabs>
          <w:tab w:val="left" w:pos="2430"/>
        </w:tabs>
        <w:ind w:left="2433" w:hanging="1166"/>
      </w:pPr>
      <w:r w:rsidRPr="008E422F">
        <w:t>15.2.4.4</w:t>
      </w:r>
      <w:r w:rsidRPr="008E422F">
        <w:tab/>
      </w:r>
      <w:r>
        <w:tab/>
      </w:r>
      <w:r w:rsidR="00FF407A">
        <w:t>«</w:t>
      </w:r>
      <w:r w:rsidRPr="008E422F">
        <w:t>Широкоугольное</w:t>
      </w:r>
      <w:r w:rsidR="00FF407A">
        <w:t>»</w:t>
      </w:r>
      <w:r w:rsidRPr="008E422F">
        <w:t xml:space="preserve"> внешнее устройство класса IV</w:t>
      </w:r>
    </w:p>
    <w:p w:rsidR="008E422F" w:rsidRPr="008E422F" w:rsidRDefault="008E422F" w:rsidP="008E422F">
      <w:pPr>
        <w:pStyle w:val="SingleTxt"/>
        <w:tabs>
          <w:tab w:val="left" w:pos="2430"/>
        </w:tabs>
        <w:ind w:left="2433" w:hanging="1166"/>
      </w:pPr>
      <w:r w:rsidRPr="008E422F">
        <w:t>15.2.4.4.1</w:t>
      </w:r>
      <w:r w:rsidRPr="008E422F">
        <w:tab/>
      </w:r>
      <w:r>
        <w:tab/>
      </w:r>
      <w:r w:rsidR="00FF407A">
        <w:t>«</w:t>
      </w:r>
      <w:r w:rsidRPr="008E422F">
        <w:t>Широкоугольное</w:t>
      </w:r>
      <w:r w:rsidR="00FF407A">
        <w:t>»</w:t>
      </w:r>
      <w:r w:rsidRPr="008E422F">
        <w:t xml:space="preserve"> внешнее устройство со стороны водителя</w:t>
      </w:r>
    </w:p>
    <w:p w:rsidR="008E422F" w:rsidRPr="008E422F" w:rsidRDefault="008E422F" w:rsidP="008E422F">
      <w:pPr>
        <w:pStyle w:val="SingleTxt"/>
        <w:tabs>
          <w:tab w:val="left" w:pos="2430"/>
        </w:tabs>
        <w:ind w:left="2433" w:hanging="1166"/>
      </w:pPr>
      <w:r w:rsidRPr="008E422F">
        <w:tab/>
      </w:r>
      <w:r>
        <w:tab/>
      </w:r>
      <w:r>
        <w:tab/>
      </w:r>
      <w:r w:rsidRPr="008E422F">
        <w:t>Поле обзора должно быть таким, чтобы водитель мог видеть</w:t>
      </w:r>
      <w:r>
        <w:t>,</w:t>
      </w:r>
      <w:r w:rsidRPr="008E422F">
        <w:t xml:space="preserve"> по крайней мере</w:t>
      </w:r>
      <w:r>
        <w:t>,</w:t>
      </w:r>
      <w:r w:rsidRPr="008E422F">
        <w:t xml:space="preserve"> часть ровной и горизонтальной дороги шириной 15 м, ограниченную плоскостью, параллельной средней продольной ве</w:t>
      </w:r>
      <w:r w:rsidRPr="008E422F">
        <w:t>р</w:t>
      </w:r>
      <w:r w:rsidRPr="008E422F">
        <w:t>тикальной плоскости транспортного средства и проходящей через крайнюю точку транспортного средства со стороны водителя до ра</w:t>
      </w:r>
      <w:r w:rsidRPr="008E422F">
        <w:t>с</w:t>
      </w:r>
      <w:r w:rsidRPr="008E422F">
        <w:t>стояния не менее 10−25 м позади окулярных точек водителя.</w:t>
      </w:r>
    </w:p>
    <w:p w:rsidR="008E422F" w:rsidRPr="008E422F" w:rsidRDefault="008E422F" w:rsidP="008E422F">
      <w:pPr>
        <w:pStyle w:val="SingleTxt"/>
        <w:tabs>
          <w:tab w:val="left" w:pos="2430"/>
        </w:tabs>
        <w:ind w:left="2433" w:hanging="1166"/>
      </w:pPr>
      <w:r w:rsidRPr="008E422F">
        <w:tab/>
      </w:r>
      <w:r>
        <w:tab/>
      </w:r>
      <w:r>
        <w:tab/>
      </w:r>
      <w:r w:rsidRPr="008E422F">
        <w:t>Кроме того, водитель должен иметь возможность видеть дорогу по ширине 4,5 м, ограниченной плоскостью, параллельной средней продольной вертикальной плоскости и проходящей через крайнюю точку транспортного средства начиная с 1,5 м позади вертикальной плоскости, проходящей через окулярные точки водителя (см. рис. 7).</w:t>
      </w:r>
    </w:p>
    <w:p w:rsidR="008E422F" w:rsidRPr="008E422F" w:rsidRDefault="008E422F" w:rsidP="008E422F">
      <w:pPr>
        <w:pStyle w:val="SingleTxt"/>
        <w:tabs>
          <w:tab w:val="left" w:pos="2430"/>
        </w:tabs>
        <w:ind w:left="2433" w:hanging="1166"/>
      </w:pPr>
      <w:r w:rsidRPr="008E422F">
        <w:t>15.2.4.4.2</w:t>
      </w:r>
      <w:r w:rsidRPr="008E422F">
        <w:tab/>
      </w:r>
      <w:r>
        <w:tab/>
      </w:r>
      <w:r w:rsidR="00FF407A">
        <w:t>«</w:t>
      </w:r>
      <w:r w:rsidRPr="008E422F">
        <w:t>Широкоугольное</w:t>
      </w:r>
      <w:r w:rsidR="00FF407A">
        <w:t>»</w:t>
      </w:r>
      <w:r w:rsidRPr="008E422F">
        <w:t xml:space="preserve"> внешнее устройство со стороны пассажира</w:t>
      </w:r>
    </w:p>
    <w:p w:rsidR="008E422F" w:rsidRPr="008E422F" w:rsidRDefault="008E422F" w:rsidP="008E422F">
      <w:pPr>
        <w:pStyle w:val="SingleTxt"/>
        <w:tabs>
          <w:tab w:val="left" w:pos="2430"/>
        </w:tabs>
        <w:ind w:left="2433" w:hanging="1166"/>
      </w:pPr>
      <w:r w:rsidRPr="008E422F">
        <w:tab/>
      </w:r>
      <w:r>
        <w:tab/>
      </w:r>
      <w:r>
        <w:tab/>
      </w:r>
      <w:r w:rsidRPr="008E422F">
        <w:t xml:space="preserve">Поле обзора должно быть таким, чтобы водитель мог </w:t>
      </w:r>
      <w:proofErr w:type="gramStart"/>
      <w:r w:rsidRPr="008E422F">
        <w:t>видеть</w:t>
      </w:r>
      <w:proofErr w:type="gramEnd"/>
      <w:r w:rsidRPr="008E422F">
        <w:t xml:space="preserve"> по крайней мере часть ровной и горизонтальной дороги шириной 15 м, ограниченную плоскостью, параллельной средней продольной ве</w:t>
      </w:r>
      <w:r w:rsidRPr="008E422F">
        <w:t>р</w:t>
      </w:r>
      <w:r w:rsidRPr="008E422F">
        <w:t>тикальной плоскости и проходящей через крайнюю точку тран</w:t>
      </w:r>
      <w:r w:rsidRPr="008E422F">
        <w:t>с</w:t>
      </w:r>
      <w:r w:rsidRPr="008E422F">
        <w:t>портного средства со стороны пассажира до расстояния не менее 10−25 м позади окулярных точек водителя.</w:t>
      </w:r>
    </w:p>
    <w:p w:rsidR="008E422F" w:rsidRPr="008E422F" w:rsidRDefault="008E422F" w:rsidP="008E422F">
      <w:pPr>
        <w:pStyle w:val="SingleTxt"/>
        <w:tabs>
          <w:tab w:val="left" w:pos="2430"/>
        </w:tabs>
        <w:ind w:left="2433" w:hanging="1166"/>
      </w:pPr>
      <w:r w:rsidRPr="008E422F">
        <w:tab/>
      </w:r>
      <w:r>
        <w:tab/>
      </w:r>
      <w:r>
        <w:tab/>
      </w:r>
      <w:r w:rsidRPr="008E422F">
        <w:t>Кроме того, водитель должен иметь возможность видеть дорогу по ширине 4,5 м, ограниченной плоскостью, параллельной средней продольной вертикальной плоскости и проходящей через самую крайнюю точку транспортного средства начиная с 1,5 м позади ве</w:t>
      </w:r>
      <w:r w:rsidRPr="008E422F">
        <w:t>р</w:t>
      </w:r>
      <w:r w:rsidRPr="008E422F">
        <w:t>тикальной плоскости, проходящей через окулярные точки водителя (см. рис. 7).</w:t>
      </w:r>
    </w:p>
    <w:p w:rsidR="008E422F" w:rsidRPr="00CF14E0" w:rsidRDefault="008E422F" w:rsidP="008E422F">
      <w:pPr>
        <w:pStyle w:val="SingleTxt"/>
        <w:tabs>
          <w:tab w:val="left" w:pos="2430"/>
        </w:tabs>
        <w:rPr>
          <w:b/>
          <w:bCs/>
        </w:rPr>
      </w:pPr>
      <w:r>
        <w:br w:type="page"/>
      </w:r>
      <w:r w:rsidRPr="008E422F">
        <w:t>Рис. 7</w:t>
      </w:r>
      <w:r w:rsidRPr="008E422F">
        <w:br/>
      </w:r>
      <w:r w:rsidRPr="00CF14E0">
        <w:rPr>
          <w:b/>
          <w:bCs/>
        </w:rPr>
        <w:t>Поле обзора широкоугольных устрой</w:t>
      </w:r>
      <w:proofErr w:type="gramStart"/>
      <w:r w:rsidRPr="00CF14E0">
        <w:rPr>
          <w:b/>
          <w:bCs/>
        </w:rPr>
        <w:t>ств кл</w:t>
      </w:r>
      <w:proofErr w:type="gramEnd"/>
      <w:r w:rsidRPr="00CF14E0">
        <w:rPr>
          <w:b/>
          <w:bCs/>
        </w:rPr>
        <w:t>асса IV</w:t>
      </w:r>
    </w:p>
    <w:p w:rsidR="009D544F" w:rsidRPr="008E422F" w:rsidRDefault="009D544F" w:rsidP="008E422F">
      <w:pPr>
        <w:pStyle w:val="SingleTxt"/>
        <w:tabs>
          <w:tab w:val="left" w:pos="2430"/>
        </w:tabs>
        <w:spacing w:after="0" w:line="120" w:lineRule="exact"/>
        <w:jc w:val="left"/>
        <w:rPr>
          <w:sz w:val="10"/>
        </w:rPr>
      </w:pPr>
    </w:p>
    <w:p w:rsidR="008E422F" w:rsidRPr="008E422F" w:rsidRDefault="008E422F" w:rsidP="008E422F">
      <w:pPr>
        <w:pStyle w:val="SingleTxt"/>
        <w:tabs>
          <w:tab w:val="left" w:pos="2430"/>
        </w:tabs>
        <w:spacing w:after="0" w:line="120" w:lineRule="exact"/>
        <w:jc w:val="left"/>
        <w:rPr>
          <w:sz w:val="10"/>
        </w:rPr>
      </w:pPr>
      <w:r>
        <w:rPr>
          <w:noProof/>
          <w:w w:val="100"/>
          <w:lang w:val="en-GB" w:eastAsia="en-GB"/>
        </w:rPr>
        <mc:AlternateContent>
          <mc:Choice Requires="wps">
            <w:drawing>
              <wp:anchor distT="0" distB="0" distL="0" distR="0" simplePos="0" relativeHeight="251719680" behindDoc="0" locked="0" layoutInCell="1" allowOverlap="1" wp14:anchorId="7BD089C9" wp14:editId="0A42D35E">
                <wp:simplePos x="0" y="0"/>
                <wp:positionH relativeFrom="column">
                  <wp:posOffset>2188557</wp:posOffset>
                </wp:positionH>
                <wp:positionV relativeFrom="paragraph">
                  <wp:posOffset>62230</wp:posOffset>
                </wp:positionV>
                <wp:extent cx="1028700" cy="228600"/>
                <wp:effectExtent l="0" t="0" r="0" b="0"/>
                <wp:wrapNone/>
                <wp:docPr id="198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CF14E0">
                            <w:pPr>
                              <w:jc w:val="center"/>
                            </w:pPr>
                            <w:r>
                              <w:t>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86" o:spid="_x0000_s1394" type="#_x0000_t202" style="position:absolute;left:0;text-align:left;margin-left:172.35pt;margin-top:4.9pt;width:81pt;height:18pt;z-index:251719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" stroked="f">
                <v:stroke joinstyle="round"/>
                <v:path arrowok="t"/>
                <v:textbox style="mso-fit-shape-to-text:t" inset="0,0,0,0">
                  <w:txbxContent>
                    <w:p w:rsidR="005961AB" w:rsidRDefault="005961AB" w:rsidP="00CF14E0">
                      <w:pPr>
                        <w:jc w:val="center"/>
                      </w:pPr>
                      <w:r>
                        <w:t>25 м</w:t>
                      </w:r>
                    </w:p>
                  </w:txbxContent>
                </v:textbox>
              </v:shape>
            </w:pict>
          </mc:Fallback>
        </mc:AlternateContent>
      </w:r>
    </w:p>
    <w:p w:rsidR="008E422F" w:rsidRDefault="00AD2EAD" w:rsidP="00CF14E0">
      <w:pPr>
        <w:pStyle w:val="SingleTxt"/>
        <w:tabs>
          <w:tab w:val="left" w:pos="2430"/>
        </w:tabs>
        <w:spacing w:line="240" w:lineRule="auto"/>
        <w:ind w:left="1742"/>
        <w:jc w:val="left"/>
      </w:pPr>
      <w:r>
        <w:rPr>
          <w:noProof/>
          <w:w w:val="100"/>
          <w:lang w:val="en-GB" w:eastAsia="en-GB"/>
        </w:rPr>
        <mc:AlternateContent>
          <mc:Choice Requires="wps">
            <w:drawing>
              <wp:anchor distT="0" distB="0" distL="0" distR="0" simplePos="0" relativeHeight="251723776" behindDoc="0" locked="0" layoutInCell="1" allowOverlap="1" wp14:anchorId="00FF5DE6" wp14:editId="5FC1FF6B">
                <wp:simplePos x="0" y="0"/>
                <wp:positionH relativeFrom="column">
                  <wp:posOffset>4225290</wp:posOffset>
                </wp:positionH>
                <wp:positionV relativeFrom="paragraph">
                  <wp:posOffset>1027430</wp:posOffset>
                </wp:positionV>
                <wp:extent cx="401320" cy="215900"/>
                <wp:effectExtent l="0" t="0" r="0" b="0"/>
                <wp:wrapNone/>
                <wp:docPr id="1990"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0" o:spid="_x0000_s1395" type="#_x0000_t202" style="position:absolute;left:0;text-align:left;margin-left:332.7pt;margin-top:80.9pt;width:31.6pt;height:17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" stroked="f">
                <v:stroke joinstyle="round"/>
                <v:path arrowok="t"/>
                <v:textbox inset="0,0,0,0">
                  <w:txbxContent>
                    <w:p w:rsidR="005961AB" w:rsidRDefault="005961AB">
                      <w:r>
                        <w:t>15 м</w:t>
                      </w:r>
                    </w:p>
                  </w:txbxContent>
                </v:textbox>
              </v:shape>
            </w:pict>
          </mc:Fallback>
        </mc:AlternateContent>
      </w:r>
      <w:r w:rsidR="00CF14E0">
        <w:rPr>
          <w:noProof/>
          <w:w w:val="100"/>
          <w:lang w:val="en-GB" w:eastAsia="en-GB"/>
        </w:rPr>
        <mc:AlternateContent>
          <mc:Choice Requires="wps">
            <w:drawing>
              <wp:anchor distT="0" distB="0" distL="0" distR="0" simplePos="0" relativeHeight="251722752" behindDoc="0" locked="0" layoutInCell="1" allowOverlap="1" wp14:anchorId="4D6CB675" wp14:editId="5EA07F5E">
                <wp:simplePos x="0" y="0"/>
                <wp:positionH relativeFrom="column">
                  <wp:posOffset>957349</wp:posOffset>
                </wp:positionH>
                <wp:positionV relativeFrom="paragraph">
                  <wp:posOffset>1512339</wp:posOffset>
                </wp:positionV>
                <wp:extent cx="394335" cy="284018"/>
                <wp:effectExtent l="0" t="0" r="5715" b="1905"/>
                <wp:wrapNone/>
                <wp:docPr id="1989"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8401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4,5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9" o:spid="_x0000_s1396" type="#_x0000_t202" style="position:absolute;left:0;text-align:left;margin-left:75.4pt;margin-top:119.1pt;width:31.05pt;height:22.3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" stroked="f">
                <v:stroke joinstyle="round"/>
                <v:path arrowok="t"/>
                <v:textbox inset="0,0,0,0">
                  <w:txbxContent>
                    <w:p w:rsidR="005961AB" w:rsidRDefault="005961AB">
                      <w:r>
                        <w:t>4,5 м</w:t>
                      </w:r>
                    </w:p>
                  </w:txbxContent>
                </v:textbox>
              </v:shape>
            </w:pict>
          </mc:Fallback>
        </mc:AlternateContent>
      </w:r>
      <w:r w:rsidR="00CF14E0">
        <w:rPr>
          <w:noProof/>
          <w:w w:val="100"/>
          <w:lang w:val="en-GB" w:eastAsia="en-GB"/>
        </w:rPr>
        <mc:AlternateContent>
          <mc:Choice Requires="wps">
            <w:drawing>
              <wp:anchor distT="0" distB="0" distL="0" distR="0" simplePos="0" relativeHeight="251724800" behindDoc="0" locked="0" layoutInCell="1" allowOverlap="1" wp14:anchorId="4E432352" wp14:editId="00AEE965">
                <wp:simplePos x="0" y="0"/>
                <wp:positionH relativeFrom="column">
                  <wp:posOffset>839297</wp:posOffset>
                </wp:positionH>
                <wp:positionV relativeFrom="paragraph">
                  <wp:posOffset>2350135</wp:posOffset>
                </wp:positionV>
                <wp:extent cx="713105" cy="671195"/>
                <wp:effectExtent l="0" t="0" r="0" b="0"/>
                <wp:wrapNone/>
                <wp:docPr id="1991"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6711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Окулярные</w:t>
                            </w:r>
                            <w:r>
                              <w:br/>
                              <w:t>точки</w:t>
                            </w:r>
                            <w:r>
                              <w:b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1" o:spid="_x0000_s1397" type="#_x0000_t202" style="position:absolute;left:0;text-align:left;margin-left:66.1pt;margin-top:185.05pt;width:56.15pt;height:52.8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" stroked="f">
                <v:stroke joinstyle="round"/>
                <v:path arrowok="t"/>
                <v:textbox inset="0,0,0,0">
                  <w:txbxContent>
                    <w:p w:rsidR="005961AB" w:rsidRDefault="005961AB">
                      <w:r>
                        <w:t>Окулярные</w:t>
                      </w:r>
                      <w:r>
                        <w:br/>
                        <w:t>точки</w:t>
                      </w:r>
                      <w:r>
                        <w:br/>
                        <w:t>водителя</w:t>
                      </w:r>
                    </w:p>
                  </w:txbxContent>
                </v:textbox>
              </v:shape>
            </w:pict>
          </mc:Fallback>
        </mc:AlternateContent>
      </w:r>
      <w:r w:rsidR="00CF14E0">
        <w:rPr>
          <w:noProof/>
          <w:w w:val="100"/>
          <w:lang w:val="en-GB" w:eastAsia="en-GB"/>
        </w:rPr>
        <mc:AlternateContent>
          <mc:Choice Requires="wps">
            <w:drawing>
              <wp:anchor distT="0" distB="0" distL="0" distR="0" simplePos="0" relativeHeight="251726848" behindDoc="0" locked="0" layoutInCell="1" allowOverlap="1" wp14:anchorId="513C6AAF" wp14:editId="15D58EC0">
                <wp:simplePos x="0" y="0"/>
                <wp:positionH relativeFrom="column">
                  <wp:posOffset>2369820</wp:posOffset>
                </wp:positionH>
                <wp:positionV relativeFrom="paragraph">
                  <wp:posOffset>2737485</wp:posOffset>
                </wp:positionV>
                <wp:extent cx="1028700" cy="216535"/>
                <wp:effectExtent l="0" t="0" r="0" b="0"/>
                <wp:wrapNone/>
                <wp:docPr id="1993"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165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93" o:spid="_x0000_s1398" type="#_x0000_t202" style="position:absolute;left:0;text-align:left;margin-left:186.6pt;margin-top:215.55pt;width:81pt;height:17.05pt;z-index:25172684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" stroked="f">
                <v:stroke joinstyle="round"/>
                <v:path arrowok="t"/>
                <v:textbox inset="0,0,0,0">
                  <w:txbxContent>
                    <w:p w:rsidR="005961AB" w:rsidRDefault="005961AB">
                      <w:r>
                        <w:t>Уровень грунта</w:t>
                      </w:r>
                    </w:p>
                  </w:txbxContent>
                </v:textbox>
              </v:shape>
            </w:pict>
          </mc:Fallback>
        </mc:AlternateContent>
      </w:r>
      <w:r w:rsidR="00CF14E0">
        <w:rPr>
          <w:noProof/>
          <w:w w:val="100"/>
          <w:lang w:val="en-GB" w:eastAsia="en-GB"/>
        </w:rPr>
        <mc:AlternateContent>
          <mc:Choice Requires="wps">
            <w:drawing>
              <wp:anchor distT="0" distB="0" distL="0" distR="0" simplePos="0" relativeHeight="251725824" behindDoc="0" locked="0" layoutInCell="1" allowOverlap="1" wp14:anchorId="3CD20C27" wp14:editId="61291B0B">
                <wp:simplePos x="0" y="0"/>
                <wp:positionH relativeFrom="column">
                  <wp:posOffset>2432050</wp:posOffset>
                </wp:positionH>
                <wp:positionV relativeFrom="paragraph">
                  <wp:posOffset>1130935</wp:posOffset>
                </wp:positionV>
                <wp:extent cx="1028700" cy="209550"/>
                <wp:effectExtent l="0" t="0" r="0" b="0"/>
                <wp:wrapNone/>
                <wp:docPr id="199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95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92" o:spid="_x0000_s1399" type="#_x0000_t202" style="position:absolute;left:0;text-align:left;margin-left:191.5pt;margin-top:89.05pt;width:81pt;height:16.5pt;z-index:2517258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" stroked="f">
                <v:stroke joinstyle="round"/>
                <v:path arrowok="t"/>
                <v:textbox inset="0,0,0,0">
                  <w:txbxContent>
                    <w:p w:rsidR="005961AB" w:rsidRDefault="005961AB">
                      <w:r>
                        <w:t>Уровень грунта</w:t>
                      </w:r>
                    </w:p>
                  </w:txbxContent>
                </v:textbox>
              </v:shape>
            </w:pict>
          </mc:Fallback>
        </mc:AlternateContent>
      </w:r>
      <w:r w:rsidR="00CF14E0">
        <w:rPr>
          <w:noProof/>
          <w:w w:val="100"/>
          <w:sz w:val="10"/>
          <w:lang w:val="en-GB" w:eastAsia="en-GB"/>
        </w:rPr>
        <mc:AlternateContent>
          <mc:Choice Requires="wps">
            <w:drawing>
              <wp:anchor distT="0" distB="0" distL="0" distR="0" simplePos="0" relativeHeight="251720704" behindDoc="0" locked="0" layoutInCell="1" allowOverlap="1" wp14:anchorId="0AB7C235" wp14:editId="46A22326">
                <wp:simplePos x="0" y="0"/>
                <wp:positionH relativeFrom="column">
                  <wp:posOffset>1621790</wp:posOffset>
                </wp:positionH>
                <wp:positionV relativeFrom="paragraph">
                  <wp:posOffset>195580</wp:posOffset>
                </wp:positionV>
                <wp:extent cx="917575" cy="228600"/>
                <wp:effectExtent l="0" t="0" r="0" b="0"/>
                <wp:wrapNone/>
                <wp:docPr id="1987"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CF14E0">
                            <w:pPr>
                              <w:jc w:val="center"/>
                            </w:pPr>
                            <w:r>
                              <w:t>10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87" o:spid="_x0000_s1400" type="#_x0000_t202" style="position:absolute;left:0;text-align:left;margin-left:127.7pt;margin-top:15.4pt;width:72.25pt;height:18pt;z-index:25172070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" stroked="f">
                <v:stroke joinstyle="round"/>
                <v:path arrowok="t"/>
                <v:textbox style="mso-fit-shape-to-text:t" inset="0,0,0,0">
                  <w:txbxContent>
                    <w:p w:rsidR="005961AB" w:rsidRDefault="005961AB" w:rsidP="00CF14E0">
                      <w:pPr>
                        <w:jc w:val="center"/>
                      </w:pPr>
                      <w:r>
                        <w:t>10 м</w:t>
                      </w:r>
                    </w:p>
                  </w:txbxContent>
                </v:textbox>
              </v:shape>
            </w:pict>
          </mc:Fallback>
        </mc:AlternateContent>
      </w:r>
      <w:r w:rsidR="00CF14E0">
        <w:rPr>
          <w:noProof/>
          <w:w w:val="100"/>
          <w:lang w:val="en-GB" w:eastAsia="en-GB"/>
        </w:rPr>
        <mc:AlternateContent>
          <mc:Choice Requires="wps">
            <w:drawing>
              <wp:anchor distT="0" distB="0" distL="0" distR="0" simplePos="0" relativeHeight="251721728" behindDoc="0" locked="0" layoutInCell="1" allowOverlap="1" wp14:anchorId="552B55F9" wp14:editId="7A8E243E">
                <wp:simplePos x="0" y="0"/>
                <wp:positionH relativeFrom="column">
                  <wp:posOffset>1158240</wp:posOffset>
                </wp:positionH>
                <wp:positionV relativeFrom="paragraph">
                  <wp:posOffset>1026795</wp:posOffset>
                </wp:positionV>
                <wp:extent cx="394335" cy="228600"/>
                <wp:effectExtent l="0" t="0" r="5715" b="0"/>
                <wp:wrapNone/>
                <wp:docPr id="1988"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88" o:spid="_x0000_s1401" type="#_x0000_t202" style="position:absolute;left:0;text-align:left;margin-left:91.2pt;margin-top:80.85pt;width:31.05pt;height:18pt;z-index:25172172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" stroked="f">
                <v:stroke joinstyle="round"/>
                <v:path arrowok="t"/>
                <v:textbox style="mso-fit-shape-to-text:t" inset="0,0,0,0">
                  <w:txbxContent>
                    <w:p w:rsidR="005961AB" w:rsidRDefault="005961AB">
                      <w:r>
                        <w:t>1,5 м</w:t>
                      </w:r>
                    </w:p>
                  </w:txbxContent>
                </v:textbox>
              </v:shape>
            </w:pict>
          </mc:Fallback>
        </mc:AlternateContent>
      </w:r>
      <w:r w:rsidR="008E422F">
        <w:rPr>
          <w:noProof/>
          <w:lang w:val="en-GB" w:eastAsia="en-GB"/>
        </w:rPr>
        <w:drawing>
          <wp:inline distT="0" distB="0" distL="0" distR="0" wp14:anchorId="3A116937" wp14:editId="48FE4536">
            <wp:extent cx="3425825" cy="3644265"/>
            <wp:effectExtent l="0" t="0" r="317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5825" cy="3644265"/>
                    </a:xfrm>
                    <a:prstGeom prst="rect">
                      <a:avLst/>
                    </a:prstGeom>
                    <a:noFill/>
                    <a:ln>
                      <a:noFill/>
                    </a:ln>
                  </pic:spPr>
                </pic:pic>
              </a:graphicData>
            </a:graphic>
          </wp:inline>
        </w:drawing>
      </w:r>
    </w:p>
    <w:p w:rsidR="009D544F" w:rsidRPr="00F8387B" w:rsidRDefault="009D544F" w:rsidP="00F8387B">
      <w:pPr>
        <w:pStyle w:val="SingleTxt"/>
        <w:tabs>
          <w:tab w:val="left" w:pos="2430"/>
        </w:tabs>
        <w:spacing w:after="0" w:line="120" w:lineRule="exact"/>
        <w:jc w:val="left"/>
        <w:rPr>
          <w:sz w:val="10"/>
        </w:rPr>
      </w:pPr>
    </w:p>
    <w:p w:rsidR="00F8387B" w:rsidRPr="00F8387B" w:rsidRDefault="00F8387B" w:rsidP="00F8387B">
      <w:pPr>
        <w:pStyle w:val="SingleTxt"/>
        <w:tabs>
          <w:tab w:val="left" w:pos="2430"/>
        </w:tabs>
        <w:spacing w:after="0" w:line="120" w:lineRule="exact"/>
        <w:jc w:val="left"/>
        <w:rPr>
          <w:sz w:val="10"/>
        </w:rPr>
      </w:pPr>
    </w:p>
    <w:p w:rsidR="00DD5ACA" w:rsidRPr="00DD5ACA" w:rsidRDefault="00DD5ACA" w:rsidP="00DD5ACA">
      <w:pPr>
        <w:pStyle w:val="SingleTxt"/>
        <w:tabs>
          <w:tab w:val="left" w:pos="2430"/>
        </w:tabs>
        <w:ind w:left="2433" w:hanging="1166"/>
      </w:pPr>
      <w:r w:rsidRPr="00DD5ACA">
        <w:t>15.2.4.5</w:t>
      </w:r>
      <w:r w:rsidRPr="00DD5ACA">
        <w:tab/>
      </w:r>
      <w:r w:rsidRPr="00DD5ACA">
        <w:tab/>
      </w:r>
      <w:r w:rsidR="00FF407A">
        <w:t>«</w:t>
      </w:r>
      <w:r w:rsidRPr="00DD5ACA">
        <w:t>Внешнее устройство</w:t>
      </w:r>
      <w:r w:rsidR="00FF407A">
        <w:t>»</w:t>
      </w:r>
      <w:r w:rsidRPr="00DD5ACA">
        <w:t xml:space="preserve"> бокового обзора класса V</w:t>
      </w:r>
    </w:p>
    <w:p w:rsidR="00DD5ACA" w:rsidRPr="00DD5ACA" w:rsidRDefault="00DD5ACA" w:rsidP="00DD5ACA">
      <w:pPr>
        <w:pStyle w:val="SingleTxt"/>
        <w:tabs>
          <w:tab w:val="left" w:pos="2430"/>
        </w:tabs>
        <w:ind w:left="2433" w:hanging="1166"/>
      </w:pPr>
      <w:r w:rsidRPr="00DD5ACA">
        <w:tab/>
      </w:r>
      <w:r w:rsidRPr="00DB31CE">
        <w:tab/>
      </w:r>
      <w:r w:rsidRPr="00DB31CE">
        <w:tab/>
      </w:r>
      <w:r w:rsidRPr="00DD5ACA">
        <w:t xml:space="preserve">Поле обзора должно быть таким, чтобы водитель мог видеть сбоку от транспортного средства часть ровной горизонтальной дороги, ограниченную следующими вертикальными плоскостями </w:t>
      </w:r>
      <w:r w:rsidRPr="00DD5ACA">
        <w:br/>
        <w:t>(см. рис. 8 а) и 8 b)):</w:t>
      </w:r>
    </w:p>
    <w:p w:rsidR="00DD5ACA" w:rsidRPr="00DD5ACA" w:rsidRDefault="00DD5ACA" w:rsidP="00DD5ACA">
      <w:pPr>
        <w:pStyle w:val="SingleTxt"/>
        <w:tabs>
          <w:tab w:val="left" w:pos="2430"/>
        </w:tabs>
        <w:ind w:left="2433" w:hanging="1166"/>
      </w:pPr>
      <w:r w:rsidRPr="00DD5ACA">
        <w:t>15.2.4.5.1</w:t>
      </w:r>
      <w:r w:rsidRPr="00DD5ACA">
        <w:tab/>
      </w:r>
      <w:r w:rsidRPr="00DD5ACA">
        <w:tab/>
        <w:t>плоскостью, параллельной средней продольной вертикальной пло</w:t>
      </w:r>
      <w:r w:rsidRPr="00DD5ACA">
        <w:t>с</w:t>
      </w:r>
      <w:r w:rsidRPr="00DD5ACA">
        <w:t>кости транспортного средства, проходящей через крайнюю точку кабины транспортного средства со стороны пассажира;</w:t>
      </w:r>
    </w:p>
    <w:p w:rsidR="00DD5ACA" w:rsidRPr="00DD5ACA" w:rsidRDefault="00DD5ACA" w:rsidP="00DD5ACA">
      <w:pPr>
        <w:pStyle w:val="SingleTxt"/>
        <w:tabs>
          <w:tab w:val="left" w:pos="2430"/>
        </w:tabs>
        <w:ind w:left="2433" w:hanging="1166"/>
      </w:pPr>
      <w:r w:rsidRPr="00DD5ACA">
        <w:t>15.2.4.5.2</w:t>
      </w:r>
      <w:r w:rsidRPr="00DD5ACA">
        <w:tab/>
      </w:r>
      <w:r w:rsidRPr="00DD5ACA">
        <w:tab/>
        <w:t>в поперечном направлении: параллельной плоскостью, проходящей на расстоянии 2 м спереди от плоскости, упомянутой в пун</w:t>
      </w:r>
      <w:r w:rsidRPr="00DD5ACA">
        <w:t>к</w:t>
      </w:r>
      <w:r w:rsidRPr="00DD5ACA">
        <w:t>те 15.2.4.5.1 выше;</w:t>
      </w:r>
    </w:p>
    <w:p w:rsidR="00DD5ACA" w:rsidRPr="00DD5ACA" w:rsidRDefault="00DD5ACA" w:rsidP="00DD5ACA">
      <w:pPr>
        <w:pStyle w:val="SingleTxt"/>
        <w:tabs>
          <w:tab w:val="left" w:pos="2430"/>
        </w:tabs>
        <w:ind w:left="2433" w:hanging="1166"/>
      </w:pPr>
      <w:r w:rsidRPr="00DD5ACA">
        <w:t>15.2.4.5.3</w:t>
      </w:r>
      <w:r w:rsidRPr="00DD5ACA">
        <w:tab/>
      </w:r>
      <w:r w:rsidRPr="00DD5ACA">
        <w:tab/>
        <w:t>сзади: плоскостью, параллельной вертикальной плоскости, прох</w:t>
      </w:r>
      <w:r w:rsidRPr="00DD5ACA">
        <w:t>о</w:t>
      </w:r>
      <w:r w:rsidRPr="00DD5ACA">
        <w:t>дящей через окулярные точки водителя, и расположенной на расст</w:t>
      </w:r>
      <w:r w:rsidRPr="00DD5ACA">
        <w:t>о</w:t>
      </w:r>
      <w:r w:rsidRPr="00DD5ACA">
        <w:t>янии 1,75 м позади этой плоскости;</w:t>
      </w:r>
    </w:p>
    <w:p w:rsidR="00DD5ACA" w:rsidRPr="00DD5ACA" w:rsidRDefault="00DD5ACA" w:rsidP="00DD5ACA">
      <w:pPr>
        <w:pStyle w:val="SingleTxt"/>
        <w:tabs>
          <w:tab w:val="left" w:pos="2430"/>
        </w:tabs>
        <w:ind w:left="2433" w:hanging="1166"/>
      </w:pPr>
      <w:r w:rsidRPr="00DD5ACA">
        <w:t>15.2.4.5.4</w:t>
      </w:r>
      <w:r w:rsidRPr="00DD5ACA">
        <w:tab/>
      </w:r>
      <w:r w:rsidRPr="00DD5ACA">
        <w:tab/>
        <w:t>спереди: плоскостью, параллельной вертикальной плоскости, прох</w:t>
      </w:r>
      <w:r w:rsidRPr="00DD5ACA">
        <w:t>о</w:t>
      </w:r>
      <w:r w:rsidRPr="00DD5ACA">
        <w:t>дящей через окулярные точки водителя, и расположенной на расст</w:t>
      </w:r>
      <w:r w:rsidRPr="00DD5ACA">
        <w:t>о</w:t>
      </w:r>
      <w:r w:rsidRPr="00DD5ACA">
        <w:t>янии 1 м спереди от нее. Если вертикальная поперечная плоскость, проходящая через передний край бампера транспортного средства, находится на расстоянии менее 1 м спереди от вертикальной плоск</w:t>
      </w:r>
      <w:r w:rsidRPr="00DD5ACA">
        <w:t>о</w:t>
      </w:r>
      <w:r w:rsidRPr="00DD5ACA">
        <w:t>сти, проходящей через окулярные точки водителя, то поле обзора должно ограничиваться этой плоскостью.</w:t>
      </w:r>
    </w:p>
    <w:p w:rsidR="00DD5ACA" w:rsidRPr="00DD5ACA" w:rsidRDefault="00052715" w:rsidP="00DD5ACA">
      <w:pPr>
        <w:pStyle w:val="SingleTxt"/>
        <w:tabs>
          <w:tab w:val="left" w:pos="2430"/>
        </w:tabs>
        <w:ind w:left="2433" w:hanging="1166"/>
      </w:pPr>
      <w:r>
        <w:br w:type="page"/>
      </w:r>
      <w:r w:rsidR="00DD5ACA" w:rsidRPr="00DD5ACA">
        <w:t>15.2.4.5.5</w:t>
      </w:r>
      <w:proofErr w:type="gramStart"/>
      <w:r w:rsidR="00DD5ACA" w:rsidRPr="00DD5ACA">
        <w:tab/>
      </w:r>
      <w:r w:rsidR="00DD5ACA" w:rsidRPr="00DD5ACA">
        <w:tab/>
        <w:t>Е</w:t>
      </w:r>
      <w:proofErr w:type="gramEnd"/>
      <w:r w:rsidR="00DD5ACA" w:rsidRPr="00DD5ACA">
        <w:t>сли поле обзора, указанное на рис. 8 а) и 8 b), может восприн</w:t>
      </w:r>
      <w:r w:rsidR="00DD5ACA" w:rsidRPr="00DD5ACA">
        <w:t>и</w:t>
      </w:r>
      <w:r w:rsidR="00DD5ACA" w:rsidRPr="00DD5ACA">
        <w:t>маться посредством сочетания поля обзора широкоугольного устройства класса IV и устройства бокового обзора класса VI, то установка устройства бокового обзора класса V необязательна.</w:t>
      </w:r>
    </w:p>
    <w:p w:rsidR="00DD5ACA" w:rsidRPr="00DD5ACA" w:rsidRDefault="00DD5ACA" w:rsidP="00DD5ACA">
      <w:pPr>
        <w:pStyle w:val="SingleTxt"/>
        <w:tabs>
          <w:tab w:val="left" w:pos="2430"/>
        </w:tabs>
        <w:spacing w:after="0" w:line="120" w:lineRule="exact"/>
        <w:jc w:val="left"/>
        <w:rPr>
          <w:sz w:val="10"/>
        </w:rPr>
      </w:pPr>
    </w:p>
    <w:p w:rsidR="00DD5ACA" w:rsidRPr="00DD5ACA" w:rsidRDefault="00DD5ACA" w:rsidP="00DD5ACA">
      <w:pPr>
        <w:pStyle w:val="SingleTxt"/>
        <w:tabs>
          <w:tab w:val="left" w:pos="2430"/>
        </w:tabs>
        <w:spacing w:after="0" w:line="120" w:lineRule="exact"/>
        <w:jc w:val="left"/>
        <w:rPr>
          <w:sz w:val="10"/>
        </w:rPr>
      </w:pPr>
    </w:p>
    <w:p w:rsidR="00F8387B" w:rsidRPr="003B5358" w:rsidRDefault="00DD5ACA" w:rsidP="00DD5ACA">
      <w:pPr>
        <w:pStyle w:val="SingleTxt"/>
        <w:tabs>
          <w:tab w:val="left" w:pos="2430"/>
        </w:tabs>
        <w:jc w:val="left"/>
        <w:rPr>
          <w:b/>
          <w:bCs/>
        </w:rPr>
      </w:pPr>
      <w:r w:rsidRPr="00DD5ACA">
        <w:t>Рис. 8 a) и 8 b)</w:t>
      </w:r>
      <w:r w:rsidRPr="00DD5ACA">
        <w:br/>
      </w:r>
      <w:r w:rsidRPr="003B5358">
        <w:rPr>
          <w:b/>
          <w:bCs/>
        </w:rPr>
        <w:t>Поле обзора устройства бокового обзора класса V</w:t>
      </w:r>
    </w:p>
    <w:p w:rsidR="009D544F" w:rsidRPr="00DD5ACA" w:rsidRDefault="009D544F" w:rsidP="00DD5ACA">
      <w:pPr>
        <w:pStyle w:val="SingleTxt"/>
        <w:tabs>
          <w:tab w:val="left" w:pos="2430"/>
        </w:tabs>
        <w:spacing w:after="0" w:line="120" w:lineRule="exact"/>
        <w:jc w:val="left"/>
        <w:rPr>
          <w:sz w:val="10"/>
        </w:rPr>
      </w:pPr>
    </w:p>
    <w:p w:rsidR="00DD5ACA" w:rsidRPr="00DD5ACA" w:rsidRDefault="00DD5ACA" w:rsidP="00DD5ACA">
      <w:pPr>
        <w:pStyle w:val="SingleTxt"/>
        <w:tabs>
          <w:tab w:val="left" w:pos="2430"/>
        </w:tabs>
        <w:spacing w:after="0" w:line="120" w:lineRule="exact"/>
        <w:jc w:val="left"/>
        <w:rPr>
          <w:sz w:val="10"/>
        </w:rPr>
      </w:pPr>
    </w:p>
    <w:p w:rsidR="00DD5ACA" w:rsidRDefault="00DD5ACA" w:rsidP="00DD5ACA">
      <w:pPr>
        <w:pStyle w:val="SingleTxt"/>
        <w:tabs>
          <w:tab w:val="left" w:pos="2430"/>
        </w:tabs>
        <w:spacing w:line="240" w:lineRule="auto"/>
        <w:jc w:val="left"/>
      </w:pPr>
      <w:r>
        <w:rPr>
          <w:rFonts w:eastAsia="Times New Roman"/>
          <w:szCs w:val="20"/>
        </w:rPr>
        <w:object w:dxaOrig="6756" w:dyaOrig="3384">
          <v:shape id="_x0000_i1026" type="#_x0000_t75" style="width:337.8pt;height:169.2pt" o:ole="" fillcolor="window">
            <v:imagedata r:id="rId44" o:title=""/>
          </v:shape>
          <o:OLEObject Type="Embed" ProgID="Word.Picture.8" ShapeID="_x0000_i1026" DrawAspect="Content" ObjectID="_1508595131" r:id="rId45"/>
        </w:object>
      </w:r>
    </w:p>
    <w:p w:rsidR="009D544F" w:rsidRPr="00060BEE" w:rsidRDefault="009D544F" w:rsidP="00060BEE">
      <w:pPr>
        <w:pStyle w:val="SingleTxt"/>
        <w:tabs>
          <w:tab w:val="left" w:pos="2430"/>
        </w:tabs>
        <w:spacing w:after="0" w:line="120" w:lineRule="exact"/>
        <w:jc w:val="left"/>
        <w:rPr>
          <w:sz w:val="10"/>
        </w:rPr>
      </w:pPr>
    </w:p>
    <w:bookmarkStart w:id="2" w:name="_MON_1507362923"/>
    <w:bookmarkEnd w:id="2"/>
    <w:p w:rsidR="00060BEE" w:rsidRDefault="00890D3B" w:rsidP="00060BEE">
      <w:pPr>
        <w:pStyle w:val="SingleTxt"/>
        <w:tabs>
          <w:tab w:val="left" w:pos="2430"/>
        </w:tabs>
        <w:spacing w:line="240" w:lineRule="auto"/>
        <w:jc w:val="left"/>
      </w:pPr>
      <w:r>
        <w:rPr>
          <w:rFonts w:eastAsia="Times New Roman"/>
          <w:szCs w:val="20"/>
        </w:rPr>
        <w:object w:dxaOrig="7336" w:dyaOrig="3271">
          <v:shape id="_x0000_i1027" type="#_x0000_t75" style="width:366.8pt;height:163.55pt" o:ole="" fillcolor="window">
            <v:imagedata r:id="rId46" o:title=""/>
          </v:shape>
          <o:OLEObject Type="Embed" ProgID="Word.Picture.8" ShapeID="_x0000_i1027" DrawAspect="Content" ObjectID="_1508595132" r:id="rId47"/>
        </w:object>
      </w:r>
    </w:p>
    <w:p w:rsidR="009D544F" w:rsidRPr="00060BEE" w:rsidRDefault="009D544F" w:rsidP="00060BEE">
      <w:pPr>
        <w:pStyle w:val="SingleTxt"/>
        <w:tabs>
          <w:tab w:val="left" w:pos="2430"/>
        </w:tabs>
        <w:spacing w:after="0" w:line="120" w:lineRule="exact"/>
        <w:jc w:val="left"/>
        <w:rPr>
          <w:sz w:val="10"/>
        </w:rPr>
      </w:pPr>
    </w:p>
    <w:p w:rsidR="00060BEE" w:rsidRPr="00060BEE" w:rsidRDefault="00060BEE" w:rsidP="00060BEE">
      <w:pPr>
        <w:pStyle w:val="SingleTxt"/>
        <w:tabs>
          <w:tab w:val="left" w:pos="2430"/>
        </w:tabs>
        <w:spacing w:after="0" w:line="120" w:lineRule="exact"/>
        <w:jc w:val="left"/>
        <w:rPr>
          <w:sz w:val="10"/>
        </w:rPr>
      </w:pPr>
    </w:p>
    <w:p w:rsidR="00060BEE" w:rsidRPr="00060BEE" w:rsidRDefault="00060BEE" w:rsidP="00456CD5">
      <w:pPr>
        <w:pStyle w:val="SingleTxt"/>
        <w:tabs>
          <w:tab w:val="clear" w:pos="2218"/>
          <w:tab w:val="left" w:pos="2520"/>
        </w:tabs>
        <w:ind w:left="2520" w:hanging="1260"/>
      </w:pPr>
      <w:r w:rsidRPr="00060BEE">
        <w:t>15.2.4.5.6</w:t>
      </w:r>
      <w:proofErr w:type="gramStart"/>
      <w:r w:rsidRPr="00060BEE">
        <w:tab/>
        <w:t>Т</w:t>
      </w:r>
      <w:proofErr w:type="gramEnd"/>
      <w:r w:rsidRPr="00060BEE">
        <w:t>олько со стороны пассажира поле обзора должно также быть т</w:t>
      </w:r>
      <w:r w:rsidRPr="00060BEE">
        <w:t>а</w:t>
      </w:r>
      <w:r w:rsidRPr="00060BEE">
        <w:t>ким, чтобы водитель мог видеть сбоку от транспортного средства часть ровной горизонтальной дороги, которая находится за пред</w:t>
      </w:r>
      <w:r w:rsidRPr="00060BEE">
        <w:t>е</w:t>
      </w:r>
      <w:r w:rsidRPr="00060BEE">
        <w:t>лами поля обзора, определенного в пунктах 15.2.4.5.1−15.2.4.5.4 выше, но в пределах поля, ограниченного следующими вертикал</w:t>
      </w:r>
      <w:r w:rsidRPr="00060BEE">
        <w:t>ь</w:t>
      </w:r>
      <w:r w:rsidRPr="00060BEE">
        <w:t>ными плоскостями; фронтальная часть этого поля обзора может быть закруглена до радиуса 2 000 мм (см. рис. 8 c) и 8 d)):</w:t>
      </w:r>
    </w:p>
    <w:p w:rsidR="00060BEE" w:rsidRPr="00060BEE" w:rsidRDefault="00060BEE" w:rsidP="00456CD5">
      <w:pPr>
        <w:pStyle w:val="SingleTxt"/>
        <w:tabs>
          <w:tab w:val="clear" w:pos="2218"/>
          <w:tab w:val="left" w:pos="2520"/>
        </w:tabs>
        <w:ind w:left="2520" w:hanging="1260"/>
      </w:pPr>
      <w:r w:rsidRPr="00060BEE">
        <w:t>15.2.4.5.7</w:t>
      </w:r>
      <w:r w:rsidRPr="00060BEE">
        <w:tab/>
        <w:t>в поперечном направлении: параллельной плоскостью, проходящей на расстоянии 4,5 м спереди от плоскости, упомянутой в пун</w:t>
      </w:r>
      <w:r w:rsidRPr="00060BEE">
        <w:t>к</w:t>
      </w:r>
      <w:r w:rsidRPr="00060BEE">
        <w:t>те 15.2.4.5.1 выше;</w:t>
      </w:r>
    </w:p>
    <w:p w:rsidR="00060BEE" w:rsidRPr="00060BEE" w:rsidRDefault="00060BEE" w:rsidP="00456CD5">
      <w:pPr>
        <w:pStyle w:val="SingleTxt"/>
        <w:tabs>
          <w:tab w:val="clear" w:pos="2218"/>
          <w:tab w:val="left" w:pos="2520"/>
        </w:tabs>
        <w:ind w:left="2520" w:hanging="1260"/>
      </w:pPr>
      <w:r w:rsidRPr="00060BEE">
        <w:t>15.2.4.5.8</w:t>
      </w:r>
      <w:r w:rsidRPr="00060BEE">
        <w:tab/>
        <w:t>сзади: плоскостью, параллельной вертикальной плоскости, прох</w:t>
      </w:r>
      <w:r w:rsidRPr="00060BEE">
        <w:t>о</w:t>
      </w:r>
      <w:r w:rsidRPr="00060BEE">
        <w:t>дящей через окулярные точки водителя, и расположенной на ра</w:t>
      </w:r>
      <w:r w:rsidRPr="00060BEE">
        <w:t>с</w:t>
      </w:r>
      <w:r w:rsidRPr="00060BEE">
        <w:t>стоянии 1,75 м позади этой плоскости;</w:t>
      </w:r>
    </w:p>
    <w:p w:rsidR="00060BEE" w:rsidRPr="00060BEE" w:rsidRDefault="00060BEE" w:rsidP="00456CD5">
      <w:pPr>
        <w:pStyle w:val="SingleTxt"/>
        <w:tabs>
          <w:tab w:val="clear" w:pos="2218"/>
          <w:tab w:val="left" w:pos="2520"/>
        </w:tabs>
        <w:ind w:left="2520" w:hanging="1260"/>
      </w:pPr>
      <w:r w:rsidRPr="00060BEE">
        <w:t>15.2.4.5.9</w:t>
      </w:r>
      <w:r w:rsidRPr="00060BEE">
        <w:tab/>
        <w:t>спереди: плоскостью, параллельной вертикальной плоскости, пр</w:t>
      </w:r>
      <w:r w:rsidRPr="00060BEE">
        <w:t>о</w:t>
      </w:r>
      <w:r w:rsidRPr="00060BEE">
        <w:t>ходящей через окулярные точки водителя, и расположенной на ра</w:t>
      </w:r>
      <w:r w:rsidRPr="00060BEE">
        <w:t>с</w:t>
      </w:r>
      <w:r w:rsidRPr="00060BEE">
        <w:t>стоянии 3 м спереди от нее. Это поле обзора частично может обе</w:t>
      </w:r>
      <w:r w:rsidRPr="00060BEE">
        <w:t>с</w:t>
      </w:r>
      <w:r w:rsidRPr="00060BEE">
        <w:t>печиваться передним зеркалом (класса VI).</w:t>
      </w:r>
    </w:p>
    <w:p w:rsidR="00060BEE" w:rsidRPr="00060BEE" w:rsidRDefault="00060BEE" w:rsidP="00456CD5">
      <w:pPr>
        <w:pStyle w:val="SingleTxt"/>
        <w:tabs>
          <w:tab w:val="clear" w:pos="2218"/>
          <w:tab w:val="left" w:pos="2520"/>
        </w:tabs>
        <w:ind w:left="2520" w:hanging="1260"/>
      </w:pPr>
      <w:r w:rsidRPr="00060BEE">
        <w:t>15.2.4.5.10</w:t>
      </w:r>
      <w:r w:rsidRPr="00060BEE">
        <w:tab/>
        <w:t xml:space="preserve">Поле обзора, предписанное в пунктах 15.2.4.5.6−15.2.4.5.9 выше, частично может обеспечиваться </w:t>
      </w:r>
      <w:r w:rsidR="00FF407A">
        <w:t>«</w:t>
      </w:r>
      <w:r w:rsidRPr="00060BEE">
        <w:t>широкоугольным</w:t>
      </w:r>
      <w:r w:rsidR="00FF407A">
        <w:t>»</w:t>
      </w:r>
      <w:r w:rsidRPr="00060BEE">
        <w:t xml:space="preserve"> внешним устройством (класса IV) или посредством использования устро</w:t>
      </w:r>
      <w:r w:rsidRPr="00060BEE">
        <w:t>й</w:t>
      </w:r>
      <w:r w:rsidRPr="00060BEE">
        <w:t>ства бокового обзора (класса V) в сочетании с передним зеркалом (класса V) и устройством переднего обзора (класса VI).</w:t>
      </w:r>
    </w:p>
    <w:p w:rsidR="00060BEE" w:rsidRPr="00060BEE" w:rsidRDefault="00060BEE" w:rsidP="00456CD5">
      <w:pPr>
        <w:pStyle w:val="SingleTxt"/>
        <w:tabs>
          <w:tab w:val="clear" w:pos="2218"/>
          <w:tab w:val="left" w:pos="2520"/>
        </w:tabs>
        <w:ind w:left="2520" w:hanging="1260"/>
      </w:pPr>
      <w:r w:rsidRPr="00060BEE">
        <w:t>15.2.4.5.11</w:t>
      </w:r>
      <w:r w:rsidRPr="00060BEE">
        <w:tab/>
        <w:t>Поле обзора, предписанное в пунктах 15.2.4.5.6−15.2.4.5.9, может обеспечиваться посредством сочетания устрой</w:t>
      </w:r>
      <w:proofErr w:type="gramStart"/>
      <w:r w:rsidRPr="00060BEE">
        <w:t>ств пр</w:t>
      </w:r>
      <w:proofErr w:type="gramEnd"/>
      <w:r w:rsidRPr="00060BEE">
        <w:t>ямого и н</w:t>
      </w:r>
      <w:r w:rsidRPr="00060BEE">
        <w:t>е</w:t>
      </w:r>
      <w:r w:rsidRPr="00060BEE">
        <w:t>прямого обзора (классов IV, V, VI).</w:t>
      </w:r>
    </w:p>
    <w:p w:rsidR="00060BEE" w:rsidRPr="00060BEE" w:rsidRDefault="00060BEE" w:rsidP="00456CD5">
      <w:pPr>
        <w:pStyle w:val="SingleTxt"/>
        <w:tabs>
          <w:tab w:val="clear" w:pos="2218"/>
          <w:tab w:val="left" w:pos="2520"/>
        </w:tabs>
        <w:ind w:left="2520" w:hanging="1260"/>
      </w:pPr>
      <w:r w:rsidRPr="00060BEE">
        <w:t>15.2.4.5.11.1</w:t>
      </w:r>
      <w:proofErr w:type="gramStart"/>
      <w:r w:rsidRPr="00060BEE">
        <w:tab/>
        <w:t>Е</w:t>
      </w:r>
      <w:proofErr w:type="gramEnd"/>
      <w:r w:rsidRPr="00060BEE">
        <w:t>сли устройство непрямого обзора класса IV применяется для ч</w:t>
      </w:r>
      <w:r w:rsidRPr="00060BEE">
        <w:t>а</w:t>
      </w:r>
      <w:r w:rsidRPr="00060BEE">
        <w:t>стичного обеспечения поля обзора, предписанного в пун</w:t>
      </w:r>
      <w:r w:rsidRPr="00060BEE">
        <w:t>к</w:t>
      </w:r>
      <w:r w:rsidRPr="00060BEE">
        <w:t>тах 15.2.4.5.6−15.2.4.5.9, то оно должно быть отрегулировано таким образом, чтобы одновременно обеспечивалось поле обзора, пре</w:t>
      </w:r>
      <w:r w:rsidRPr="00060BEE">
        <w:t>д</w:t>
      </w:r>
      <w:r w:rsidRPr="00060BEE">
        <w:t>писанное в пункте 15.2.4.4.2.</w:t>
      </w:r>
    </w:p>
    <w:p w:rsidR="00060BEE" w:rsidRPr="00060BEE" w:rsidRDefault="00060BEE" w:rsidP="00456CD5">
      <w:pPr>
        <w:pStyle w:val="SingleTxt"/>
        <w:tabs>
          <w:tab w:val="clear" w:pos="2218"/>
          <w:tab w:val="left" w:pos="2520"/>
        </w:tabs>
        <w:ind w:left="2520" w:hanging="1260"/>
      </w:pPr>
      <w:r w:rsidRPr="00060BEE">
        <w:t>15.2.4.5.11.2</w:t>
      </w:r>
      <w:proofErr w:type="gramStart"/>
      <w:r w:rsidRPr="00060BEE">
        <w:tab/>
        <w:t>Е</w:t>
      </w:r>
      <w:proofErr w:type="gramEnd"/>
      <w:r w:rsidRPr="00060BEE">
        <w:t>сли устройство непрямого обзора класса V применяется для ч</w:t>
      </w:r>
      <w:r w:rsidRPr="00060BEE">
        <w:t>а</w:t>
      </w:r>
      <w:r w:rsidRPr="00060BEE">
        <w:t>стичного обеспечения поля обзора, предписанного в пун</w:t>
      </w:r>
      <w:r w:rsidRPr="00060BEE">
        <w:t>к</w:t>
      </w:r>
      <w:r w:rsidRPr="00060BEE">
        <w:t>тах 15.2.4.5.6−15.2.4.5.9, то оно должно быть отрегулировано таким образом, чтобы одновременно обеспечивалось поле обзора, пре</w:t>
      </w:r>
      <w:r w:rsidRPr="00060BEE">
        <w:t>д</w:t>
      </w:r>
      <w:r w:rsidRPr="00060BEE">
        <w:t>писанное в пунктах 15.2.4.5.1−15.2.4.5.4.</w:t>
      </w:r>
    </w:p>
    <w:p w:rsidR="00060BEE" w:rsidRPr="00060BEE" w:rsidRDefault="00060BEE" w:rsidP="00456CD5">
      <w:pPr>
        <w:pStyle w:val="SingleTxt"/>
        <w:tabs>
          <w:tab w:val="clear" w:pos="2218"/>
          <w:tab w:val="left" w:pos="2520"/>
        </w:tabs>
        <w:ind w:left="2520" w:hanging="1260"/>
      </w:pPr>
      <w:r w:rsidRPr="00060BEE">
        <w:t>15.2.4.5.11.3</w:t>
      </w:r>
      <w:proofErr w:type="gramStart"/>
      <w:r w:rsidRPr="00060BEE">
        <w:tab/>
        <w:t>Е</w:t>
      </w:r>
      <w:proofErr w:type="gramEnd"/>
      <w:r w:rsidRPr="00060BEE">
        <w:t>сли устройство непрямого обзора класса VI применяется для ч</w:t>
      </w:r>
      <w:r w:rsidRPr="00060BEE">
        <w:t>а</w:t>
      </w:r>
      <w:r w:rsidRPr="00060BEE">
        <w:t>стичного обеспечения поля обзора, предписанного в пун</w:t>
      </w:r>
      <w:r w:rsidRPr="00060BEE">
        <w:t>к</w:t>
      </w:r>
      <w:r w:rsidRPr="00060BEE">
        <w:t>тах 15.2.4.5.6−15.2.4.5.9, то оно должно быть отрегулировано таким образом, чтобы одновременно обеспечивалось поле обзора, пре</w:t>
      </w:r>
      <w:r w:rsidRPr="00060BEE">
        <w:t>д</w:t>
      </w:r>
      <w:r w:rsidRPr="00060BEE">
        <w:t>писанное в пункте 15.2.4.6.1.</w:t>
      </w:r>
    </w:p>
    <w:p w:rsidR="00060BEE" w:rsidRPr="00060BEE" w:rsidRDefault="00060BEE" w:rsidP="00456CD5">
      <w:pPr>
        <w:pStyle w:val="SingleTxt"/>
        <w:tabs>
          <w:tab w:val="clear" w:pos="2218"/>
          <w:tab w:val="left" w:pos="2520"/>
        </w:tabs>
        <w:ind w:left="2520" w:hanging="1260"/>
      </w:pPr>
      <w:r w:rsidRPr="00060BEE">
        <w:t>15.2.4.5.12</w:t>
      </w:r>
      <w:r w:rsidRPr="00060BEE">
        <w:tab/>
        <w:t>Поле обзора, предписанное в пунктах 15.2.4.5.1–15.2.4.5.4, может обеспечиваться посредством использования устройства бокового обзора (класса V) в сочетании с устройством переднего обзора (класса VI).</w:t>
      </w:r>
    </w:p>
    <w:p w:rsidR="00060BEE" w:rsidRPr="00060BEE" w:rsidRDefault="00060BEE" w:rsidP="00456CD5">
      <w:pPr>
        <w:pStyle w:val="SingleTxt"/>
        <w:tabs>
          <w:tab w:val="clear" w:pos="2218"/>
          <w:tab w:val="left" w:pos="2520"/>
        </w:tabs>
        <w:ind w:left="2520" w:hanging="1260"/>
      </w:pPr>
      <w:r w:rsidRPr="00060BEE">
        <w:tab/>
      </w:r>
      <w:r w:rsidRPr="00DB31CE">
        <w:tab/>
      </w:r>
      <w:r w:rsidR="00456CD5" w:rsidRPr="00DB31CE">
        <w:tab/>
      </w:r>
      <w:r w:rsidRPr="00060BEE">
        <w:t>В таких случаях зеркало бокового обзора (класса V) должно обе</w:t>
      </w:r>
      <w:r w:rsidRPr="00060BEE">
        <w:t>с</w:t>
      </w:r>
      <w:r w:rsidRPr="00060BEE">
        <w:t>печивать не менее 90% поля обзора, предписанного в пун</w:t>
      </w:r>
      <w:r w:rsidRPr="00060BEE">
        <w:t>к</w:t>
      </w:r>
      <w:r w:rsidRPr="00060BEE">
        <w:t>тах</w:t>
      </w:r>
      <w:r>
        <w:rPr>
          <w:lang w:val="en-US"/>
        </w:rPr>
        <w:t> </w:t>
      </w:r>
      <w:r w:rsidRPr="00060BEE">
        <w:t>15.2.4.5.1–15.2.4.5.4, а зеркало класса IV должно быть отрег</w:t>
      </w:r>
      <w:r w:rsidRPr="00060BEE">
        <w:t>у</w:t>
      </w:r>
      <w:r w:rsidRPr="00060BEE">
        <w:t>лировано таким образом, чтобы одновременно обеспечивалось поле обзора, предписанное в пункте 15.2.4.4.2.</w:t>
      </w:r>
    </w:p>
    <w:p w:rsidR="00060BEE" w:rsidRPr="00060BEE" w:rsidRDefault="00060BEE" w:rsidP="00890D3B">
      <w:pPr>
        <w:pStyle w:val="SingleTxt"/>
        <w:tabs>
          <w:tab w:val="clear" w:pos="2218"/>
          <w:tab w:val="left" w:pos="2520"/>
        </w:tabs>
        <w:ind w:left="2520" w:hanging="1260"/>
      </w:pPr>
      <w:r w:rsidRPr="00060BEE">
        <w:t>15.2.4.5.13</w:t>
      </w:r>
      <w:r w:rsidRPr="00060BEE">
        <w:tab/>
        <w:t xml:space="preserve">Пункты 15.2.4.5.6−15.2.4.5.12 выше не применяются в отношении транспортного средства, в случае которого </w:t>
      </w:r>
      <w:proofErr w:type="gramStart"/>
      <w:r w:rsidRPr="00060BEE">
        <w:t>какая-либо</w:t>
      </w:r>
      <w:proofErr w:type="gramEnd"/>
      <w:r w:rsidRPr="00060BEE">
        <w:t xml:space="preserve"> из частей зеркала класса V или его кожуха находится на расстоянии м</w:t>
      </w:r>
      <w:r w:rsidRPr="00060BEE">
        <w:t>е</w:t>
      </w:r>
      <w:r w:rsidRPr="00060BEE">
        <w:t>нее</w:t>
      </w:r>
      <w:r w:rsidR="00890D3B">
        <w:t> </w:t>
      </w:r>
      <w:r w:rsidRPr="00060BEE">
        <w:t>2,4 м над уровнем грунта, независимо от его положения после регулировки.</w:t>
      </w:r>
    </w:p>
    <w:p w:rsidR="00060BEE" w:rsidRPr="00060BEE" w:rsidRDefault="00060BEE" w:rsidP="00456CD5">
      <w:pPr>
        <w:pStyle w:val="SingleTxt"/>
        <w:tabs>
          <w:tab w:val="clear" w:pos="2218"/>
          <w:tab w:val="left" w:pos="2520"/>
        </w:tabs>
        <w:ind w:left="2520" w:hanging="1260"/>
      </w:pPr>
      <w:r w:rsidRPr="00060BEE">
        <w:t>15.2.4.5.14</w:t>
      </w:r>
      <w:r w:rsidRPr="00060BEE">
        <w:tab/>
        <w:t>Пункты 15.2.4.5.6−15.2.4.5.12 не применяются к транспортным средствам категории M</w:t>
      </w:r>
      <w:r w:rsidRPr="00456CD5">
        <w:rPr>
          <w:vertAlign w:val="subscript"/>
        </w:rPr>
        <w:t>2</w:t>
      </w:r>
      <w:r w:rsidRPr="00060BEE">
        <w:t xml:space="preserve"> или M</w:t>
      </w:r>
      <w:r w:rsidRPr="00456CD5">
        <w:rPr>
          <w:vertAlign w:val="subscript"/>
        </w:rPr>
        <w:t>3</w:t>
      </w:r>
      <w:r w:rsidRPr="00060BEE">
        <w:t>.</w:t>
      </w:r>
    </w:p>
    <w:p w:rsidR="00060BEE" w:rsidRPr="00060BEE" w:rsidRDefault="00456CD5" w:rsidP="00060BEE">
      <w:pPr>
        <w:pStyle w:val="SingleTxt"/>
        <w:tabs>
          <w:tab w:val="clear" w:pos="2218"/>
          <w:tab w:val="left" w:pos="2430"/>
        </w:tabs>
        <w:jc w:val="left"/>
        <w:rPr>
          <w:b/>
          <w:bCs/>
        </w:rPr>
      </w:pPr>
      <w:r>
        <w:br w:type="page"/>
      </w:r>
      <w:r w:rsidR="00060BEE" w:rsidRPr="00060BEE">
        <w:t>Рис. 8 c) и 8 d)</w:t>
      </w:r>
      <w:r w:rsidR="00060BEE" w:rsidRPr="00060BEE">
        <w:br/>
      </w:r>
      <w:r w:rsidR="00060BEE" w:rsidRPr="00060BEE">
        <w:rPr>
          <w:b/>
          <w:bCs/>
        </w:rPr>
        <w:t>Увеличенное поле обзора со стороны пассажиров</w:t>
      </w:r>
    </w:p>
    <w:p w:rsidR="009D544F" w:rsidRPr="00DB31CE" w:rsidRDefault="009D544F" w:rsidP="00456CD5">
      <w:pPr>
        <w:pStyle w:val="SingleTxt"/>
        <w:tabs>
          <w:tab w:val="clear" w:pos="2218"/>
          <w:tab w:val="left" w:pos="2430"/>
        </w:tabs>
        <w:spacing w:after="0" w:line="120" w:lineRule="exact"/>
        <w:ind w:left="2430" w:hanging="1163"/>
        <w:rPr>
          <w:sz w:val="10"/>
        </w:rPr>
      </w:pPr>
    </w:p>
    <w:p w:rsidR="00456CD5" w:rsidRPr="00DB31CE" w:rsidRDefault="00456CD5" w:rsidP="00456CD5">
      <w:pPr>
        <w:pStyle w:val="SingleTxt"/>
        <w:tabs>
          <w:tab w:val="clear" w:pos="2218"/>
          <w:tab w:val="left" w:pos="2430"/>
        </w:tabs>
        <w:spacing w:after="0" w:line="120" w:lineRule="exact"/>
        <w:ind w:left="2430" w:hanging="1163"/>
        <w:rPr>
          <w:sz w:val="10"/>
        </w:rPr>
      </w:pPr>
    </w:p>
    <w:p w:rsidR="00456CD5" w:rsidRDefault="003954F1" w:rsidP="00456CD5">
      <w:pPr>
        <w:pStyle w:val="SingleTxt"/>
        <w:tabs>
          <w:tab w:val="clear" w:pos="2218"/>
          <w:tab w:val="left" w:pos="2430"/>
        </w:tabs>
        <w:spacing w:line="240" w:lineRule="auto"/>
        <w:ind w:left="2433" w:hanging="1166"/>
        <w:rPr>
          <w:lang w:val="en-US"/>
        </w:rPr>
      </w:pPr>
      <w:r>
        <w:rPr>
          <w:noProof/>
          <w:spacing w:val="0"/>
          <w:w w:val="100"/>
          <w:kern w:val="0"/>
          <w:sz w:val="24"/>
          <w:szCs w:val="24"/>
          <w:lang w:val="en-GB" w:eastAsia="en-GB"/>
        </w:rPr>
        <mc:AlternateContent>
          <mc:Choice Requires="wps">
            <w:drawing>
              <wp:anchor distT="0" distB="0" distL="114300" distR="114300" simplePos="0" relativeHeight="251751424" behindDoc="0" locked="0" layoutInCell="1" allowOverlap="1" wp14:anchorId="4C2F03AE" wp14:editId="42ACFAD5">
                <wp:simplePos x="0" y="0"/>
                <wp:positionH relativeFrom="column">
                  <wp:posOffset>2954020</wp:posOffset>
                </wp:positionH>
                <wp:positionV relativeFrom="paragraph">
                  <wp:posOffset>4311015</wp:posOffset>
                </wp:positionV>
                <wp:extent cx="1615440" cy="161290"/>
                <wp:effectExtent l="0" t="0" r="3810" b="10160"/>
                <wp:wrapNone/>
                <wp:docPr id="1999"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402" type="#_x0000_t202" style="position:absolute;left:0;text-align:left;margin-left:232.6pt;margin-top:339.45pt;width:127.2pt;height:1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" filled="f" stroked="f">
                <v:textbox inset="0,0,0,0">
                  <w:txbxContent>
                    <w:p w:rsidR="005961AB" w:rsidRDefault="005961AB" w:rsidP="003954F1">
                      <w:pPr>
                        <w:rPr>
                          <w:sz w:val="18"/>
                          <w:szCs w:val="18"/>
                        </w:rPr>
                      </w:pPr>
                      <w:r>
                        <w:rPr>
                          <w:sz w:val="18"/>
                          <w:szCs w:val="18"/>
                        </w:rPr>
                        <w:t>Окулярные точки водителя</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49376" behindDoc="0" locked="0" layoutInCell="1" allowOverlap="1" wp14:anchorId="011FA84E" wp14:editId="36887388">
                <wp:simplePos x="0" y="0"/>
                <wp:positionH relativeFrom="column">
                  <wp:posOffset>1059815</wp:posOffset>
                </wp:positionH>
                <wp:positionV relativeFrom="paragraph">
                  <wp:posOffset>2860040</wp:posOffset>
                </wp:positionV>
                <wp:extent cx="154940" cy="330200"/>
                <wp:effectExtent l="0" t="0" r="16510" b="127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403" type="#_x0000_t202" style="position:absolute;left:0;text-align:left;margin-left:83.45pt;margin-top:225.2pt;width:12.2pt;height: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" filled="f" stroked="f">
                <v:textbox style="layout-flow:vertical;mso-layout-flow-alt:bottom-to-top" inset="0,0,0,0">
                  <w:txbxContent>
                    <w:p w:rsidR="005961AB" w:rsidRDefault="005961AB" w:rsidP="003954F1">
                      <w:pPr>
                        <w:rPr>
                          <w:sz w:val="18"/>
                          <w:szCs w:val="18"/>
                        </w:rPr>
                      </w:pPr>
                      <w:r>
                        <w:rPr>
                          <w:sz w:val="18"/>
                          <w:szCs w:val="18"/>
                        </w:rPr>
                        <w:t>4,5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47328" behindDoc="0" locked="0" layoutInCell="1" allowOverlap="1" wp14:anchorId="2BC4EEEB" wp14:editId="3D0E6964">
                <wp:simplePos x="0" y="0"/>
                <wp:positionH relativeFrom="column">
                  <wp:posOffset>1656715</wp:posOffset>
                </wp:positionH>
                <wp:positionV relativeFrom="paragraph">
                  <wp:posOffset>2343785</wp:posOffset>
                </wp:positionV>
                <wp:extent cx="235585" cy="159385"/>
                <wp:effectExtent l="0" t="0" r="12065" b="1206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404" type="#_x0000_t202" style="position:absolute;left:0;text-align:left;margin-left:130.45pt;margin-top:184.55pt;width:18.55pt;height:1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" filled="f" stroked="f">
                <v:textbox inset="0,0,0,0">
                  <w:txbxContent>
                    <w:p w:rsidR="005961AB" w:rsidRDefault="005961AB" w:rsidP="003954F1">
                      <w:pPr>
                        <w:rPr>
                          <w:sz w:val="18"/>
                          <w:szCs w:val="18"/>
                        </w:rPr>
                      </w:pPr>
                      <w:r>
                        <w:rPr>
                          <w:sz w:val="18"/>
                          <w:szCs w:val="18"/>
                        </w:rPr>
                        <w:t>3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45280" behindDoc="0" locked="0" layoutInCell="1" allowOverlap="1" wp14:anchorId="6CEDE7C2" wp14:editId="7DE0F3C9">
                <wp:simplePos x="0" y="0"/>
                <wp:positionH relativeFrom="column">
                  <wp:posOffset>2203450</wp:posOffset>
                </wp:positionH>
                <wp:positionV relativeFrom="paragraph">
                  <wp:posOffset>2360295</wp:posOffset>
                </wp:positionV>
                <wp:extent cx="377190" cy="148590"/>
                <wp:effectExtent l="0" t="0" r="3810"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405" type="#_x0000_t202" style="position:absolute;left:0;text-align:left;margin-left:173.5pt;margin-top:185.85pt;width:29.7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" filled="f" stroked="f">
                <v:textbox inset="0,0,0,0">
                  <w:txbxContent>
                    <w:p w:rsidR="005961AB" w:rsidRDefault="005961AB" w:rsidP="003954F1">
                      <w:pPr>
                        <w:rPr>
                          <w:sz w:val="18"/>
                          <w:szCs w:val="18"/>
                        </w:rPr>
                      </w:pPr>
                      <w:r>
                        <w:rPr>
                          <w:sz w:val="18"/>
                          <w:szCs w:val="18"/>
                        </w:rPr>
                        <w:t>1,75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43232" behindDoc="0" locked="0" layoutInCell="1" allowOverlap="1" wp14:anchorId="39F55F08" wp14:editId="154B76DF">
                <wp:simplePos x="0" y="0"/>
                <wp:positionH relativeFrom="column">
                  <wp:posOffset>3376930</wp:posOffset>
                </wp:positionH>
                <wp:positionV relativeFrom="paragraph">
                  <wp:posOffset>2707005</wp:posOffset>
                </wp:positionV>
                <wp:extent cx="2084705" cy="263525"/>
                <wp:effectExtent l="0" t="0" r="10795" b="3175"/>
                <wp:wrapNone/>
                <wp:docPr id="199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406" type="#_x0000_t202" style="position:absolute;left:0;text-align:left;margin-left:265.9pt;margin-top:213.15pt;width:164.15pt;height:2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79sg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" filled="f" stroked="f">
                <v:textbox inset="0,0,0,0">
                  <w:txbxContent>
                    <w:p w:rsidR="005961AB" w:rsidRDefault="005961AB" w:rsidP="003954F1">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41184" behindDoc="0" locked="0" layoutInCell="1" allowOverlap="1" wp14:anchorId="0B1C0F00" wp14:editId="4E781923">
                <wp:simplePos x="0" y="0"/>
                <wp:positionH relativeFrom="column">
                  <wp:posOffset>3369945</wp:posOffset>
                </wp:positionH>
                <wp:positionV relativeFrom="paragraph">
                  <wp:posOffset>2450465</wp:posOffset>
                </wp:positionV>
                <wp:extent cx="2087245" cy="161925"/>
                <wp:effectExtent l="0" t="0" r="8255" b="9525"/>
                <wp:wrapNone/>
                <wp:docPr id="1997"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7" o:spid="_x0000_s1407" type="#_x0000_t202" style="position:absolute;left:0;text-align:left;margin-left:265.35pt;margin-top:192.95pt;width:164.3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iV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" filled="f" stroked="f">
                <v:textbox inset="0,0,0,0">
                  <w:txbxContent>
                    <w:p w:rsidR="005961AB" w:rsidRDefault="005961AB" w:rsidP="003954F1">
                      <w:pPr>
                        <w:rPr>
                          <w:sz w:val="18"/>
                          <w:szCs w:val="18"/>
                        </w:rPr>
                      </w:pPr>
                      <w:r>
                        <w:rPr>
                          <w:sz w:val="18"/>
                          <w:szCs w:val="18"/>
                        </w:rPr>
                        <w:t>Требуемый увеличенный обзор</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39136" behindDoc="0" locked="0" layoutInCell="1" allowOverlap="1" wp14:anchorId="70693F02" wp14:editId="10A33421">
                <wp:simplePos x="0" y="0"/>
                <wp:positionH relativeFrom="column">
                  <wp:posOffset>955040</wp:posOffset>
                </wp:positionH>
                <wp:positionV relativeFrom="paragraph">
                  <wp:posOffset>508000</wp:posOffset>
                </wp:positionV>
                <wp:extent cx="175895" cy="291465"/>
                <wp:effectExtent l="0" t="0" r="14605" b="133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408" type="#_x0000_t202" style="position:absolute;left:0;text-align:left;margin-left:75.2pt;margin-top:40pt;width:13.85pt;height:2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" filled="f" stroked="f">
                <v:textbox style="layout-flow:vertical;mso-layout-flow-alt:bottom-to-top" inset="0,0,0,0">
                  <w:txbxContent>
                    <w:p w:rsidR="005961AB" w:rsidRDefault="005961AB" w:rsidP="003954F1">
                      <w:pPr>
                        <w:rPr>
                          <w:sz w:val="18"/>
                          <w:szCs w:val="18"/>
                        </w:rPr>
                      </w:pPr>
                      <w:r>
                        <w:rPr>
                          <w:sz w:val="18"/>
                          <w:szCs w:val="18"/>
                        </w:rPr>
                        <w:t>4,5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37088" behindDoc="0" locked="0" layoutInCell="1" allowOverlap="1" wp14:anchorId="601387F7" wp14:editId="6853EE7D">
                <wp:simplePos x="0" y="0"/>
                <wp:positionH relativeFrom="column">
                  <wp:posOffset>1654810</wp:posOffset>
                </wp:positionH>
                <wp:positionV relativeFrom="paragraph">
                  <wp:posOffset>4445</wp:posOffset>
                </wp:positionV>
                <wp:extent cx="235585" cy="159385"/>
                <wp:effectExtent l="0" t="0" r="12065" b="1206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409" type="#_x0000_t202" style="position:absolute;left:0;text-align:left;margin-left:130.3pt;margin-top:.35pt;width:18.55pt;height:1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KkrwIAALI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" filled="f" stroked="f">
                <v:textbox inset="0,0,0,0">
                  <w:txbxContent>
                    <w:p w:rsidR="005961AB" w:rsidRDefault="005961AB" w:rsidP="003954F1">
                      <w:pPr>
                        <w:rPr>
                          <w:sz w:val="18"/>
                          <w:szCs w:val="18"/>
                        </w:rPr>
                      </w:pPr>
                      <w:r>
                        <w:rPr>
                          <w:sz w:val="18"/>
                          <w:szCs w:val="18"/>
                        </w:rPr>
                        <w:t>3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35040" behindDoc="0" locked="0" layoutInCell="1" allowOverlap="1" wp14:anchorId="76F1107E" wp14:editId="19129EDF">
                <wp:simplePos x="0" y="0"/>
                <wp:positionH relativeFrom="column">
                  <wp:posOffset>2201256</wp:posOffset>
                </wp:positionH>
                <wp:positionV relativeFrom="paragraph">
                  <wp:posOffset>3810</wp:posOffset>
                </wp:positionV>
                <wp:extent cx="377190" cy="148590"/>
                <wp:effectExtent l="0" t="0" r="3810" b="38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410" type="#_x0000_t202" style="position:absolute;left:0;text-align:left;margin-left:173.35pt;margin-top:.3pt;width:29.7pt;height:1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" filled="f" stroked="f">
                <v:textbox inset="0,0,0,0">
                  <w:txbxContent>
                    <w:p w:rsidR="005961AB" w:rsidRDefault="005961AB" w:rsidP="003954F1">
                      <w:pPr>
                        <w:rPr>
                          <w:sz w:val="18"/>
                          <w:szCs w:val="18"/>
                        </w:rPr>
                      </w:pPr>
                      <w:r>
                        <w:rPr>
                          <w:sz w:val="18"/>
                          <w:szCs w:val="18"/>
                        </w:rPr>
                        <w:t>1,75 м</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32992" behindDoc="0" locked="0" layoutInCell="1" allowOverlap="1" wp14:anchorId="7A659678" wp14:editId="264A620C">
                <wp:simplePos x="0" y="0"/>
                <wp:positionH relativeFrom="column">
                  <wp:posOffset>3358515</wp:posOffset>
                </wp:positionH>
                <wp:positionV relativeFrom="paragraph">
                  <wp:posOffset>344805</wp:posOffset>
                </wp:positionV>
                <wp:extent cx="2084705" cy="301625"/>
                <wp:effectExtent l="0" t="0" r="10795" b="3175"/>
                <wp:wrapNone/>
                <wp:docPr id="1996"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6" o:spid="_x0000_s1411" type="#_x0000_t202" style="position:absolute;left:0;text-align:left;margin-left:264.45pt;margin-top:27.15pt;width:164.15pt;height:2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Z4swIAALgFAAAOAAAAZHJzL2Uyb0RvYy54bWysVG1vmzAQ/j5p/8Hyd4pJCQF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" filled="f" stroked="f">
                <v:textbox inset="0,0,0,0">
                  <w:txbxContent>
                    <w:p w:rsidR="005961AB" w:rsidRDefault="005961AB" w:rsidP="003954F1">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30944" behindDoc="0" locked="0" layoutInCell="1" allowOverlap="1" wp14:anchorId="0EA021C8" wp14:editId="303CAAB5">
                <wp:simplePos x="0" y="0"/>
                <wp:positionH relativeFrom="column">
                  <wp:posOffset>3369310</wp:posOffset>
                </wp:positionH>
                <wp:positionV relativeFrom="paragraph">
                  <wp:posOffset>58189</wp:posOffset>
                </wp:positionV>
                <wp:extent cx="2087245" cy="161925"/>
                <wp:effectExtent l="0" t="0" r="8255" b="9525"/>
                <wp:wrapNone/>
                <wp:docPr id="1995"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5" o:spid="_x0000_s1412" type="#_x0000_t202" style="position:absolute;left:0;text-align:left;margin-left:265.3pt;margin-top:4.6pt;width:164.3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NTsw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" filled="f" stroked="f">
                <v:textbox inset="0,0,0,0">
                  <w:txbxContent>
                    <w:p w:rsidR="005961AB" w:rsidRDefault="005961AB" w:rsidP="003954F1">
                      <w:pPr>
                        <w:rPr>
                          <w:sz w:val="18"/>
                          <w:szCs w:val="18"/>
                        </w:rPr>
                      </w:pPr>
                      <w:r>
                        <w:rPr>
                          <w:sz w:val="18"/>
                          <w:szCs w:val="18"/>
                        </w:rPr>
                        <w:t>Требуемый увеличенный обзор</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28896" behindDoc="0" locked="0" layoutInCell="1" allowOverlap="1" wp14:anchorId="226DAC4F" wp14:editId="64782245">
                <wp:simplePos x="0" y="0"/>
                <wp:positionH relativeFrom="column">
                  <wp:posOffset>2947266</wp:posOffset>
                </wp:positionH>
                <wp:positionV relativeFrom="paragraph">
                  <wp:posOffset>1962150</wp:posOffset>
                </wp:positionV>
                <wp:extent cx="1615440" cy="161290"/>
                <wp:effectExtent l="0" t="0" r="3810" b="10160"/>
                <wp:wrapNone/>
                <wp:docPr id="199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3954F1">
                            <w:pPr>
                              <w:rPr>
                                <w:sz w:val="18"/>
                                <w:szCs w:val="18"/>
                              </w:rPr>
                            </w:pPr>
                            <w:r>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4" o:spid="_x0000_s1413" type="#_x0000_t202" style="position:absolute;left:0;text-align:left;margin-left:232.05pt;margin-top:154.5pt;width:127.2pt;height:1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" filled="f" stroked="f">
                <v:textbox inset="0,0,0,0">
                  <w:txbxContent>
                    <w:p w:rsidR="005961AB" w:rsidRDefault="005961AB" w:rsidP="003954F1">
                      <w:pPr>
                        <w:rPr>
                          <w:sz w:val="18"/>
                          <w:szCs w:val="18"/>
                        </w:rPr>
                      </w:pPr>
                      <w:r>
                        <w:rPr>
                          <w:sz w:val="18"/>
                          <w:szCs w:val="18"/>
                        </w:rPr>
                        <w:t>Окулярные точки водителя</w:t>
                      </w:r>
                    </w:p>
                  </w:txbxContent>
                </v:textbox>
              </v:shape>
            </w:pict>
          </mc:Fallback>
        </mc:AlternateContent>
      </w:r>
      <w:r w:rsidR="00456CD5">
        <w:rPr>
          <w:noProof/>
          <w:lang w:val="en-GB" w:eastAsia="en-GB"/>
        </w:rPr>
        <w:drawing>
          <wp:inline distT="0" distB="0" distL="0" distR="0" wp14:anchorId="6FC7AD85" wp14:editId="5A58BC34">
            <wp:extent cx="4886325" cy="4467225"/>
            <wp:effectExtent l="0" t="0" r="9525" b="9525"/>
            <wp:docPr id="1974" name="Рисунок 62" descr="рис"/>
            <wp:cNvGraphicFramePr/>
            <a:graphic xmlns:a="http://schemas.openxmlformats.org/drawingml/2006/main">
              <a:graphicData uri="http://schemas.openxmlformats.org/drawingml/2006/picture">
                <pic:pic xmlns:pic="http://schemas.openxmlformats.org/drawingml/2006/picture">
                  <pic:nvPicPr>
                    <pic:cNvPr id="62" name="Рисунок 62" descr="рис"/>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6325" cy="4467225"/>
                    </a:xfrm>
                    <a:prstGeom prst="rect">
                      <a:avLst/>
                    </a:prstGeom>
                    <a:noFill/>
                    <a:ln>
                      <a:noFill/>
                    </a:ln>
                  </pic:spPr>
                </pic:pic>
              </a:graphicData>
            </a:graphic>
          </wp:inline>
        </w:drawing>
      </w:r>
    </w:p>
    <w:p w:rsidR="00060BEE" w:rsidRPr="00456CD5" w:rsidRDefault="00060BEE" w:rsidP="00456CD5">
      <w:pPr>
        <w:pStyle w:val="SingleTxt"/>
        <w:tabs>
          <w:tab w:val="clear" w:pos="2218"/>
          <w:tab w:val="left" w:pos="2430"/>
        </w:tabs>
        <w:spacing w:after="0" w:line="120" w:lineRule="exact"/>
        <w:ind w:left="2430" w:hanging="1163"/>
        <w:rPr>
          <w:sz w:val="10"/>
          <w:lang w:val="en-US"/>
        </w:rPr>
      </w:pPr>
    </w:p>
    <w:p w:rsidR="00456CD5" w:rsidRPr="00456CD5" w:rsidRDefault="00456CD5" w:rsidP="00456CD5">
      <w:pPr>
        <w:pStyle w:val="SingleTxt"/>
        <w:tabs>
          <w:tab w:val="clear" w:pos="2218"/>
          <w:tab w:val="left" w:pos="2430"/>
        </w:tabs>
        <w:spacing w:after="0" w:line="120" w:lineRule="exact"/>
        <w:ind w:left="2430" w:hanging="1163"/>
        <w:rPr>
          <w:sz w:val="10"/>
          <w:lang w:val="en-US"/>
        </w:rPr>
      </w:pPr>
    </w:p>
    <w:p w:rsidR="00456CD5" w:rsidRDefault="00456CD5" w:rsidP="00456CD5">
      <w:pPr>
        <w:pStyle w:val="SingleTxt"/>
        <w:tabs>
          <w:tab w:val="clear" w:pos="2218"/>
          <w:tab w:val="left" w:pos="2520"/>
        </w:tabs>
        <w:ind w:left="2520" w:hanging="1260"/>
      </w:pPr>
      <w:r>
        <w:t>15.2.4.6</w:t>
      </w:r>
      <w:r>
        <w:tab/>
        <w:t>Устройство переднего обзора класса VI</w:t>
      </w:r>
    </w:p>
    <w:p w:rsidR="00456CD5" w:rsidRDefault="00456CD5" w:rsidP="00456CD5">
      <w:pPr>
        <w:pStyle w:val="SingleTxt"/>
        <w:tabs>
          <w:tab w:val="clear" w:pos="2218"/>
          <w:tab w:val="left" w:pos="2520"/>
        </w:tabs>
        <w:ind w:left="2520" w:hanging="1260"/>
      </w:pPr>
      <w:r>
        <w:t>15.2.4.6.1</w:t>
      </w:r>
      <w:r>
        <w:tab/>
        <w:t xml:space="preserve">Поле обзора должно быть таким, чтобы водитель мог </w:t>
      </w:r>
      <w:proofErr w:type="gramStart"/>
      <w:r>
        <w:t>видеть</w:t>
      </w:r>
      <w:proofErr w:type="gramEnd"/>
      <w:r>
        <w:t xml:space="preserve"> по крайней мере часть ровной горизонтальной дороги, ограниченную:</w:t>
      </w:r>
    </w:p>
    <w:p w:rsidR="00456CD5" w:rsidRDefault="00456CD5" w:rsidP="00456CD5">
      <w:pPr>
        <w:pStyle w:val="SingleTxt"/>
        <w:tabs>
          <w:tab w:val="clear" w:pos="2218"/>
          <w:tab w:val="left" w:pos="2520"/>
        </w:tabs>
        <w:ind w:left="3002" w:hanging="1260"/>
      </w:pPr>
      <w:r>
        <w:tab/>
        <w:t>a)</w:t>
      </w:r>
      <w:r>
        <w:tab/>
      </w:r>
      <w:r w:rsidRPr="00456CD5">
        <w:tab/>
      </w:r>
      <w:r>
        <w:t xml:space="preserve">поперечной вертикальной плоскостью, проходящей через крайнюю точку передней части транспортного средства; </w:t>
      </w:r>
    </w:p>
    <w:p w:rsidR="00456CD5" w:rsidRPr="00456CD5" w:rsidRDefault="00456CD5" w:rsidP="00456CD5">
      <w:pPr>
        <w:pStyle w:val="SingleTxt"/>
        <w:tabs>
          <w:tab w:val="clear" w:pos="2218"/>
          <w:tab w:val="left" w:pos="2520"/>
        </w:tabs>
        <w:ind w:left="3002" w:hanging="1260"/>
      </w:pPr>
      <w:r>
        <w:tab/>
      </w:r>
      <w:r w:rsidRPr="00456CD5">
        <w:t>b)</w:t>
      </w:r>
      <w:r w:rsidRPr="00456CD5">
        <w:tab/>
        <w:t>поперечной вертикальной плоскостью, проходящей на расст</w:t>
      </w:r>
      <w:r w:rsidRPr="00456CD5">
        <w:t>о</w:t>
      </w:r>
      <w:r w:rsidRPr="00456CD5">
        <w:t>янии 2 000 мм перед плоскостью, указанной в подпункте а);</w:t>
      </w:r>
    </w:p>
    <w:p w:rsidR="00456CD5" w:rsidRPr="00456CD5" w:rsidRDefault="00456CD5" w:rsidP="00456CD5">
      <w:pPr>
        <w:pStyle w:val="SingleTxt"/>
        <w:tabs>
          <w:tab w:val="clear" w:pos="2218"/>
          <w:tab w:val="left" w:pos="2520"/>
        </w:tabs>
        <w:ind w:left="3002" w:hanging="1260"/>
      </w:pPr>
      <w:r w:rsidRPr="00456CD5">
        <w:tab/>
        <w:t>c)</w:t>
      </w:r>
      <w:r w:rsidRPr="00456CD5">
        <w:tab/>
      </w:r>
      <w:r w:rsidRPr="00456CD5">
        <w:tab/>
        <w:t>продольной вертикальной плоскостью, параллельной пр</w:t>
      </w:r>
      <w:r w:rsidRPr="00456CD5">
        <w:t>о</w:t>
      </w:r>
      <w:r w:rsidRPr="00456CD5">
        <w:t>дольной вертикальной средней плоскости, проходящей через крайнюю боковую точку транспортного средства со стороны водителя; и</w:t>
      </w:r>
    </w:p>
    <w:p w:rsidR="00456CD5" w:rsidRDefault="006F694E" w:rsidP="00456CD5">
      <w:pPr>
        <w:pStyle w:val="SingleTxt"/>
        <w:tabs>
          <w:tab w:val="clear" w:pos="2218"/>
          <w:tab w:val="left" w:pos="2520"/>
        </w:tabs>
        <w:ind w:left="3002" w:hanging="1260"/>
      </w:pPr>
      <w:r>
        <w:br w:type="page"/>
      </w:r>
      <w:r w:rsidR="00456CD5">
        <w:tab/>
        <w:t>d)</w:t>
      </w:r>
      <w:r w:rsidR="00456CD5">
        <w:tab/>
        <w:t>продольной вертикальной плоскостью, параллельной пр</w:t>
      </w:r>
      <w:r w:rsidR="00456CD5">
        <w:t>о</w:t>
      </w:r>
      <w:r w:rsidR="00456CD5">
        <w:t>дольной вертикальной средней плоскости, находящейся на расстоянии 2 000 мм за пределами крайней боковой точки транспортного средства со стороны, противоположной вод</w:t>
      </w:r>
      <w:r w:rsidR="00456CD5">
        <w:t>и</w:t>
      </w:r>
      <w:r w:rsidR="00456CD5">
        <w:t>телю.</w:t>
      </w:r>
    </w:p>
    <w:p w:rsidR="00456CD5" w:rsidRDefault="00456CD5" w:rsidP="00456CD5">
      <w:pPr>
        <w:pStyle w:val="SingleTxt"/>
        <w:tabs>
          <w:tab w:val="clear" w:pos="2218"/>
          <w:tab w:val="left" w:pos="2520"/>
        </w:tabs>
        <w:ind w:left="2520" w:hanging="1260"/>
      </w:pPr>
      <w:r>
        <w:tab/>
      </w:r>
      <w:r w:rsidRPr="00DB31CE">
        <w:tab/>
      </w:r>
      <w:r w:rsidRPr="00DB31CE">
        <w:tab/>
      </w:r>
      <w:r>
        <w:t>Фронтальная часть этого поля обзора со стороны, противополо</w:t>
      </w:r>
      <w:r>
        <w:t>ж</w:t>
      </w:r>
      <w:r>
        <w:t>ной водителю, может быть закруглена до радиуса 2 000 мм (см. рис. 9).</w:t>
      </w:r>
    </w:p>
    <w:p w:rsidR="00456CD5" w:rsidRDefault="00456CD5" w:rsidP="00456CD5">
      <w:pPr>
        <w:pStyle w:val="SingleTxt"/>
        <w:tabs>
          <w:tab w:val="clear" w:pos="2218"/>
          <w:tab w:val="left" w:pos="2520"/>
        </w:tabs>
        <w:ind w:left="2520" w:hanging="1260"/>
      </w:pPr>
      <w:r>
        <w:tab/>
      </w:r>
      <w:r w:rsidRPr="00DB31CE">
        <w:tab/>
      </w:r>
      <w:r w:rsidRPr="00DB31CE">
        <w:tab/>
      </w:r>
      <w:r>
        <w:t>Предписания в отношении данного поля обзора см. также в пун</w:t>
      </w:r>
      <w:r>
        <w:t>к</w:t>
      </w:r>
      <w:r>
        <w:t>те 15.2.4.9.2 ниже.</w:t>
      </w:r>
    </w:p>
    <w:p w:rsidR="00456CD5" w:rsidRDefault="00456CD5" w:rsidP="00890D3B">
      <w:pPr>
        <w:pStyle w:val="SingleTxt"/>
        <w:tabs>
          <w:tab w:val="clear" w:pos="2218"/>
          <w:tab w:val="left" w:pos="2520"/>
        </w:tabs>
        <w:ind w:left="2520" w:hanging="1260"/>
      </w:pPr>
      <w:r>
        <w:tab/>
      </w:r>
      <w:r w:rsidRPr="00DB31CE">
        <w:tab/>
      </w:r>
      <w:r w:rsidRPr="00DB31CE">
        <w:tab/>
      </w:r>
      <w:r>
        <w:t xml:space="preserve">Положения, касающиеся устройств переднего обзора класса VI, </w:t>
      </w:r>
      <w:r w:rsidR="00960BB3" w:rsidRPr="00960BB3">
        <w:br/>
      </w:r>
      <w:r>
        <w:t>являются обязательными для транспортных средств катег</w:t>
      </w:r>
      <w:r>
        <w:t>о</w:t>
      </w:r>
      <w:r>
        <w:t>рий</w:t>
      </w:r>
      <w:r w:rsidR="00890D3B">
        <w:t> </w:t>
      </w:r>
      <w:r w:rsidRPr="00456CD5">
        <w:t>N</w:t>
      </w:r>
      <w:r w:rsidRPr="00456CD5">
        <w:rPr>
          <w:vertAlign w:val="subscript"/>
        </w:rPr>
        <w:t>2</w:t>
      </w:r>
      <w:r w:rsidR="00890D3B">
        <w:t> </w:t>
      </w:r>
      <w:r>
        <w:t xml:space="preserve">&gt;7,5 т и </w:t>
      </w:r>
      <w:r w:rsidRPr="00456CD5">
        <w:t>N</w:t>
      </w:r>
      <w:r w:rsidRPr="00456CD5">
        <w:rPr>
          <w:vertAlign w:val="subscript"/>
        </w:rPr>
        <w:t>3</w:t>
      </w:r>
      <w:r>
        <w:t xml:space="preserve"> с передним расположением органов управления (определенных в пункте 12.5 настоящих Правил).</w:t>
      </w:r>
    </w:p>
    <w:p w:rsidR="00456CD5" w:rsidRDefault="00456CD5" w:rsidP="00456CD5">
      <w:pPr>
        <w:pStyle w:val="SingleTxt"/>
        <w:tabs>
          <w:tab w:val="clear" w:pos="2218"/>
          <w:tab w:val="left" w:pos="2520"/>
        </w:tabs>
        <w:ind w:left="2520" w:hanging="1260"/>
      </w:pPr>
      <w:r>
        <w:tab/>
      </w:r>
      <w:r w:rsidRPr="00960BB3">
        <w:tab/>
      </w:r>
      <w:r w:rsidRPr="00960BB3">
        <w:tab/>
      </w:r>
      <w:r>
        <w:t>Если транспортные средства этих категорий не соответствуют тр</w:t>
      </w:r>
      <w:r>
        <w:t>е</w:t>
      </w:r>
      <w:r>
        <w:t>бованиям при использовании данного устройства переднего обзора, то должна применяться вспомогательная система обзора. В случае использования вспомогательной системы обзора это устройство должно позволять обнаруживать объект высотой 50 см и диаметром 30 см в зоне, определенной на рис. 9.</w:t>
      </w:r>
    </w:p>
    <w:p w:rsidR="00456CD5" w:rsidRPr="00456CD5" w:rsidRDefault="00456CD5" w:rsidP="00456CD5">
      <w:pPr>
        <w:pStyle w:val="SingleTxt"/>
        <w:tabs>
          <w:tab w:val="clear" w:pos="2218"/>
          <w:tab w:val="left" w:pos="2520"/>
        </w:tabs>
        <w:spacing w:after="0" w:line="120" w:lineRule="exact"/>
        <w:ind w:hanging="7"/>
        <w:rPr>
          <w:sz w:val="10"/>
        </w:rPr>
      </w:pPr>
    </w:p>
    <w:p w:rsidR="003954F1" w:rsidRPr="003954F1" w:rsidRDefault="003954F1" w:rsidP="003954F1">
      <w:pPr>
        <w:pStyle w:val="SingleTxt"/>
        <w:tabs>
          <w:tab w:val="clear" w:pos="2218"/>
          <w:tab w:val="left" w:pos="2520"/>
        </w:tabs>
        <w:spacing w:after="0" w:line="120" w:lineRule="exact"/>
        <w:ind w:hanging="7"/>
        <w:rPr>
          <w:sz w:val="10"/>
        </w:rPr>
      </w:pPr>
    </w:p>
    <w:p w:rsidR="00456CD5" w:rsidRPr="00456CD5" w:rsidRDefault="00456CD5" w:rsidP="00456CD5">
      <w:pPr>
        <w:pStyle w:val="SingleTxt"/>
        <w:tabs>
          <w:tab w:val="clear" w:pos="2218"/>
          <w:tab w:val="left" w:pos="2520"/>
        </w:tabs>
        <w:ind w:hanging="7"/>
        <w:rPr>
          <w:b/>
          <w:bCs/>
        </w:rPr>
      </w:pPr>
      <w:r>
        <w:t>Рис. 9</w:t>
      </w:r>
      <w:r w:rsidRPr="00456CD5">
        <w:br/>
      </w:r>
      <w:r w:rsidRPr="00456CD5">
        <w:rPr>
          <w:b/>
          <w:bCs/>
        </w:rPr>
        <w:t>Поле обзора устройства переднего обзора класса VI</w:t>
      </w:r>
    </w:p>
    <w:p w:rsidR="00060BEE" w:rsidRPr="003954F1" w:rsidRDefault="00060BEE" w:rsidP="003954F1">
      <w:pPr>
        <w:pStyle w:val="SingleTxt"/>
        <w:tabs>
          <w:tab w:val="clear" w:pos="2218"/>
          <w:tab w:val="left" w:pos="2430"/>
        </w:tabs>
        <w:spacing w:after="0" w:line="120" w:lineRule="exact"/>
        <w:ind w:left="2430" w:hanging="1163"/>
        <w:rPr>
          <w:sz w:val="10"/>
        </w:rPr>
      </w:pPr>
    </w:p>
    <w:p w:rsidR="003954F1" w:rsidRPr="003954F1" w:rsidRDefault="003954F1" w:rsidP="003954F1">
      <w:pPr>
        <w:pStyle w:val="SingleTxt"/>
        <w:tabs>
          <w:tab w:val="clear" w:pos="2218"/>
          <w:tab w:val="left" w:pos="2430"/>
        </w:tabs>
        <w:spacing w:after="0" w:line="120" w:lineRule="exact"/>
        <w:ind w:left="2430" w:hanging="1163"/>
        <w:rPr>
          <w:sz w:val="10"/>
        </w:rPr>
      </w:pPr>
    </w:p>
    <w:p w:rsidR="00060BEE" w:rsidRPr="00960BB3" w:rsidRDefault="003954F1" w:rsidP="00960BB3">
      <w:pPr>
        <w:pStyle w:val="SingleTxt"/>
        <w:tabs>
          <w:tab w:val="clear" w:pos="2218"/>
          <w:tab w:val="left" w:pos="2430"/>
        </w:tabs>
        <w:spacing w:line="240" w:lineRule="auto"/>
        <w:rPr>
          <w:rFonts w:eastAsia="Times New Roman"/>
          <w:sz w:val="10"/>
          <w:szCs w:val="20"/>
        </w:rPr>
      </w:pPr>
      <w:r>
        <w:rPr>
          <w:rFonts w:eastAsia="Times New Roman"/>
          <w:szCs w:val="20"/>
        </w:rPr>
        <w:object w:dxaOrig="7956" w:dyaOrig="2820">
          <v:shape id="_x0000_i1028" type="#_x0000_t75" style="width:397.8pt;height:141pt" o:ole="" fillcolor="window">
            <v:imagedata r:id="rId49" o:title=""/>
          </v:shape>
          <o:OLEObject Type="Embed" ProgID="Word.Picture.8" ShapeID="_x0000_i1028" DrawAspect="Content" ObjectID="_1508595133" r:id="rId50"/>
        </w:object>
      </w:r>
    </w:p>
    <w:p w:rsidR="00960BB3" w:rsidRPr="00960BB3" w:rsidRDefault="00960BB3" w:rsidP="00960BB3">
      <w:pPr>
        <w:pStyle w:val="SingleTxt"/>
        <w:tabs>
          <w:tab w:val="clear" w:pos="2218"/>
          <w:tab w:val="left" w:pos="2430"/>
        </w:tabs>
        <w:spacing w:after="0" w:line="120" w:lineRule="exact"/>
        <w:rPr>
          <w:sz w:val="10"/>
        </w:rPr>
      </w:pPr>
    </w:p>
    <w:p w:rsidR="006F694E" w:rsidRDefault="00960BB3" w:rsidP="00960BB3">
      <w:pPr>
        <w:pStyle w:val="SingleTxt"/>
        <w:tabs>
          <w:tab w:val="clear" w:pos="2218"/>
          <w:tab w:val="left" w:pos="2520"/>
        </w:tabs>
        <w:ind w:left="2520" w:hanging="1260"/>
      </w:pPr>
      <w:r w:rsidRPr="00960BB3">
        <w:t>15.2.4.6.2</w:t>
      </w:r>
      <w:proofErr w:type="gramStart"/>
      <w:r w:rsidRPr="00960BB3">
        <w:tab/>
        <w:t>О</w:t>
      </w:r>
      <w:proofErr w:type="gramEnd"/>
      <w:r w:rsidRPr="00960BB3">
        <w:t>днако если водитель может видеть − с учетом помех, создаваемых передними стойками, − прямую линию, находящуюся на рассто</w:t>
      </w:r>
      <w:r w:rsidRPr="00960BB3">
        <w:t>я</w:t>
      </w:r>
      <w:r w:rsidRPr="00960BB3">
        <w:t>нии 300 мм спереди от транспортного средства на высоте 1 200 мм над уровнем грунта и расположенную между продольной верт</w:t>
      </w:r>
      <w:r w:rsidRPr="00960BB3">
        <w:t>и</w:t>
      </w:r>
      <w:r w:rsidRPr="00960BB3">
        <w:t>кальной плоскостью, параллельной продольной вертикальной средней плоскости, проходящей через крайнюю боковую точку транспортного средства со стороны водителя, и продольной верт</w:t>
      </w:r>
      <w:r w:rsidRPr="00960BB3">
        <w:t>и</w:t>
      </w:r>
      <w:r w:rsidRPr="00960BB3">
        <w:t xml:space="preserve">кальной плоскостью, параллельной продольной вертикальной </w:t>
      </w:r>
      <w:r w:rsidR="006F694E" w:rsidRPr="006F694E">
        <w:br/>
      </w:r>
    </w:p>
    <w:p w:rsidR="00960BB3" w:rsidRPr="00960BB3" w:rsidRDefault="006F694E" w:rsidP="00960BB3">
      <w:pPr>
        <w:pStyle w:val="SingleTxt"/>
        <w:tabs>
          <w:tab w:val="clear" w:pos="2218"/>
          <w:tab w:val="left" w:pos="2520"/>
        </w:tabs>
        <w:ind w:left="2520" w:hanging="1260"/>
      </w:pPr>
      <w:r>
        <w:br w:type="page"/>
      </w:r>
      <w:r w:rsidRPr="006F694E">
        <w:tab/>
      </w:r>
      <w:r w:rsidRPr="006F694E">
        <w:tab/>
      </w:r>
      <w:r w:rsidRPr="006F694E">
        <w:tab/>
      </w:r>
      <w:r w:rsidR="00960BB3" w:rsidRPr="00960BB3">
        <w:t>средней плоскости, находящейся на расстоянии 900 мм за крайней боковой точкой транспортного средства со стороны, противоп</w:t>
      </w:r>
      <w:r w:rsidR="00960BB3" w:rsidRPr="00960BB3">
        <w:t>о</w:t>
      </w:r>
      <w:r w:rsidR="00960BB3" w:rsidRPr="00960BB3">
        <w:t>ложной водителю, то устройства непрямого обзора класса VI не обязательно.</w:t>
      </w:r>
    </w:p>
    <w:p w:rsidR="00960BB3" w:rsidRPr="00960BB3" w:rsidRDefault="00960BB3" w:rsidP="00960BB3">
      <w:pPr>
        <w:pStyle w:val="SingleTxt"/>
        <w:tabs>
          <w:tab w:val="clear" w:pos="2218"/>
          <w:tab w:val="left" w:pos="2520"/>
        </w:tabs>
        <w:ind w:left="2520" w:hanging="1260"/>
      </w:pPr>
      <w:r w:rsidRPr="00960BB3">
        <w:t>15.2.4.6.3</w:t>
      </w:r>
      <w:proofErr w:type="gramStart"/>
      <w:r w:rsidRPr="00960BB3">
        <w:tab/>
        <w:t>Д</w:t>
      </w:r>
      <w:proofErr w:type="gramEnd"/>
      <w:r w:rsidRPr="00960BB3">
        <w:t>ля целей пунктов 15.2.4.6.1 и 15.2.4.6.2 выше при определении передней части транспортного средства не должны приниматься во внимание элементы, стационарно прикрепленные к транспортному средству и расположенные как над точками визуализации водителя, так и перед поперечной вертикальной плоскостью, проходящей ч</w:t>
      </w:r>
      <w:r w:rsidRPr="00960BB3">
        <w:t>е</w:t>
      </w:r>
      <w:r w:rsidRPr="00960BB3">
        <w:t>рез край переднего бампера транспортного средства.</w:t>
      </w:r>
    </w:p>
    <w:p w:rsidR="00960BB3" w:rsidRPr="00960BB3" w:rsidRDefault="00960BB3" w:rsidP="00960BB3">
      <w:pPr>
        <w:pStyle w:val="SingleTxt"/>
        <w:tabs>
          <w:tab w:val="clear" w:pos="2218"/>
          <w:tab w:val="left" w:pos="2520"/>
        </w:tabs>
        <w:ind w:left="2520" w:hanging="1260"/>
      </w:pPr>
      <w:r w:rsidRPr="00960BB3">
        <w:t>15.2.4.7</w:t>
      </w:r>
      <w:r w:rsidRPr="00960BB3">
        <w:tab/>
        <w:t>Основное зеркало заднего вида класса VII</w:t>
      </w:r>
    </w:p>
    <w:p w:rsidR="00960BB3" w:rsidRPr="00960BB3" w:rsidRDefault="00960BB3" w:rsidP="005367F0">
      <w:pPr>
        <w:pStyle w:val="SingleTxt"/>
        <w:tabs>
          <w:tab w:val="clear" w:pos="2218"/>
          <w:tab w:val="left" w:pos="2520"/>
        </w:tabs>
        <w:ind w:left="2520" w:hanging="1260"/>
      </w:pPr>
      <w:r w:rsidRPr="00960BB3">
        <w:t>15.2.4.7.1</w:t>
      </w:r>
      <w:r w:rsidRPr="00960BB3">
        <w:tab/>
        <w:t>Основное зеркало заднего вида со стороны водителя</w:t>
      </w:r>
    </w:p>
    <w:p w:rsidR="00960BB3" w:rsidRPr="00960BB3" w:rsidRDefault="00960BB3" w:rsidP="00890D3B">
      <w:pPr>
        <w:pStyle w:val="SingleTxt"/>
        <w:tabs>
          <w:tab w:val="clear" w:pos="2218"/>
          <w:tab w:val="left" w:pos="2520"/>
        </w:tabs>
        <w:ind w:left="2520" w:hanging="1260"/>
      </w:pPr>
      <w:r w:rsidRPr="00960BB3">
        <w:tab/>
      </w:r>
      <w:r w:rsidR="006F694E" w:rsidRPr="00DB31CE">
        <w:tab/>
      </w:r>
      <w:r w:rsidR="006F694E" w:rsidRPr="00DB31CE">
        <w:tab/>
      </w:r>
      <w:r w:rsidRPr="00960BB3">
        <w:t>Поле обзора должно быть таким, чтобы водитель мог видеть</w:t>
      </w:r>
      <w:r w:rsidR="004F4BDA">
        <w:t>,</w:t>
      </w:r>
      <w:r w:rsidRPr="00960BB3">
        <w:t xml:space="preserve"> по крайней мере</w:t>
      </w:r>
      <w:r w:rsidR="004F4BDA">
        <w:t>,</w:t>
      </w:r>
      <w:r w:rsidRPr="00960BB3">
        <w:t xml:space="preserve"> часть ровной и горизонтальной дороги шир</w:t>
      </w:r>
      <w:r w:rsidRPr="00960BB3">
        <w:t>и</w:t>
      </w:r>
      <w:r w:rsidRPr="00960BB3">
        <w:t>ной</w:t>
      </w:r>
      <w:r w:rsidR="00890D3B">
        <w:t> </w:t>
      </w:r>
      <w:r w:rsidRPr="00960BB3">
        <w:t>2,5 м, ограниченную плоскостью, параллельной средней пр</w:t>
      </w:r>
      <w:r w:rsidRPr="00960BB3">
        <w:t>о</w:t>
      </w:r>
      <w:r w:rsidRPr="00960BB3">
        <w:t>дольной вертикальной плоскости и проходящей через крайнюю точку транспортного средства со стороны водителя от горизонта до расстояния 10 м позади окулярных точек водителя (см. рис. 10).</w:t>
      </w:r>
    </w:p>
    <w:p w:rsidR="00960BB3" w:rsidRPr="00960BB3" w:rsidRDefault="00960BB3" w:rsidP="00960BB3">
      <w:pPr>
        <w:pStyle w:val="SingleTxt"/>
        <w:tabs>
          <w:tab w:val="clear" w:pos="2218"/>
          <w:tab w:val="left" w:pos="2520"/>
        </w:tabs>
        <w:ind w:left="2520" w:hanging="1260"/>
      </w:pPr>
      <w:r w:rsidRPr="00960BB3">
        <w:t>15.2.4.7.2</w:t>
      </w:r>
      <w:r w:rsidRPr="00960BB3">
        <w:tab/>
        <w:t>Основное зеркало заднего вида со стороны пассажира</w:t>
      </w:r>
    </w:p>
    <w:p w:rsidR="00960BB3" w:rsidRPr="00960BB3" w:rsidRDefault="00960BB3" w:rsidP="00960BB3">
      <w:pPr>
        <w:pStyle w:val="SingleTxt"/>
        <w:tabs>
          <w:tab w:val="clear" w:pos="2218"/>
          <w:tab w:val="left" w:pos="2520"/>
        </w:tabs>
        <w:ind w:left="2520" w:hanging="1260"/>
      </w:pPr>
      <w:r w:rsidRPr="00960BB3">
        <w:tab/>
      </w:r>
      <w:r w:rsidR="006F694E" w:rsidRPr="00DB31CE">
        <w:tab/>
      </w:r>
      <w:r w:rsidR="006F694E" w:rsidRPr="00DB31CE">
        <w:tab/>
      </w:r>
      <w:r w:rsidRPr="00960BB3">
        <w:t>Поле обзора должно быть таким, чтобы водитель мог видеть</w:t>
      </w:r>
      <w:r w:rsidR="004F4BDA">
        <w:t>,</w:t>
      </w:r>
      <w:r w:rsidRPr="00960BB3">
        <w:t xml:space="preserve"> по крайней мере</w:t>
      </w:r>
      <w:r w:rsidR="004F4BDA">
        <w:t>,</w:t>
      </w:r>
      <w:r w:rsidRPr="00960BB3">
        <w:t xml:space="preserve"> часть ровной и горизонтальной дороги шириной 4 м, ограниченную плоскостью, параллельной средней продольной ве</w:t>
      </w:r>
      <w:r w:rsidRPr="00960BB3">
        <w:t>р</w:t>
      </w:r>
      <w:r w:rsidRPr="00960BB3">
        <w:t>тикальной плоскости и проходящей через крайнюю точку тран</w:t>
      </w:r>
      <w:r w:rsidRPr="00960BB3">
        <w:t>с</w:t>
      </w:r>
      <w:r w:rsidRPr="00960BB3">
        <w:t>портного средства со стороны пассажира от горизонта до рассто</w:t>
      </w:r>
      <w:r w:rsidRPr="00960BB3">
        <w:t>я</w:t>
      </w:r>
      <w:r w:rsidRPr="00960BB3">
        <w:t>ния 20 м позади окулярных точек водителя (см. рис. 10).</w:t>
      </w:r>
    </w:p>
    <w:p w:rsidR="00960BB3" w:rsidRPr="006F694E" w:rsidRDefault="004F4BDA" w:rsidP="006F694E">
      <w:pPr>
        <w:pStyle w:val="SingleTxt"/>
        <w:tabs>
          <w:tab w:val="clear" w:pos="2218"/>
          <w:tab w:val="left" w:pos="2520"/>
        </w:tabs>
        <w:ind w:hanging="7"/>
        <w:jc w:val="left"/>
        <w:rPr>
          <w:b/>
          <w:bCs/>
        </w:rPr>
      </w:pPr>
      <w:r>
        <w:br w:type="page"/>
      </w:r>
      <w:r w:rsidR="00960BB3" w:rsidRPr="00960BB3">
        <w:t>Рис. 10</w:t>
      </w:r>
      <w:r w:rsidR="00960BB3" w:rsidRPr="00960BB3">
        <w:br/>
      </w:r>
      <w:r w:rsidR="00960BB3" w:rsidRPr="006F694E">
        <w:rPr>
          <w:b/>
          <w:bCs/>
        </w:rPr>
        <w:t>Поле обзора устрой</w:t>
      </w:r>
      <w:proofErr w:type="gramStart"/>
      <w:r w:rsidR="00960BB3" w:rsidRPr="006F694E">
        <w:rPr>
          <w:b/>
          <w:bCs/>
        </w:rPr>
        <w:t>ств кл</w:t>
      </w:r>
      <w:proofErr w:type="gramEnd"/>
      <w:r w:rsidR="00960BB3" w:rsidRPr="006F694E">
        <w:rPr>
          <w:b/>
          <w:bCs/>
        </w:rPr>
        <w:t>асса VII</w:t>
      </w:r>
    </w:p>
    <w:p w:rsidR="004F4BDA" w:rsidRPr="004F4BDA" w:rsidRDefault="004F4BDA" w:rsidP="004F4BDA">
      <w:pPr>
        <w:pStyle w:val="SingleTxt"/>
        <w:tabs>
          <w:tab w:val="clear" w:pos="2218"/>
          <w:tab w:val="left" w:pos="2430"/>
        </w:tabs>
        <w:spacing w:after="0" w:line="120" w:lineRule="exact"/>
        <w:ind w:left="2430" w:hanging="1163"/>
        <w:rPr>
          <w:sz w:val="10"/>
        </w:rPr>
      </w:pPr>
    </w:p>
    <w:p w:rsidR="004F4BDA" w:rsidRDefault="004F4BDA" w:rsidP="004F4BDA">
      <w:pPr>
        <w:pStyle w:val="SingleTxtGR"/>
        <w:tabs>
          <w:tab w:val="clear" w:pos="1701"/>
          <w:tab w:val="clear" w:pos="2268"/>
          <w:tab w:val="clear" w:pos="2835"/>
          <w:tab w:val="clear" w:pos="3402"/>
          <w:tab w:val="left" w:pos="2552"/>
          <w:tab w:val="left" w:pos="3119"/>
          <w:tab w:val="left" w:pos="3742"/>
        </w:tabs>
      </w:pPr>
      <w:r>
        <w:rPr>
          <w:noProof/>
          <w:w w:val="100"/>
          <w:lang w:val="en-GB" w:eastAsia="en-GB"/>
        </w:rPr>
        <mc:AlternateContent>
          <mc:Choice Requires="wps">
            <w:drawing>
              <wp:anchor distT="0" distB="0" distL="114300" distR="114300" simplePos="0" relativeHeight="251761664" behindDoc="0" locked="0" layoutInCell="1" allowOverlap="1" wp14:anchorId="1938FE85" wp14:editId="3A88EFCF">
                <wp:simplePos x="0" y="0"/>
                <wp:positionH relativeFrom="column">
                  <wp:posOffset>2599055</wp:posOffset>
                </wp:positionH>
                <wp:positionV relativeFrom="paragraph">
                  <wp:posOffset>3936365</wp:posOffset>
                </wp:positionV>
                <wp:extent cx="167640" cy="138430"/>
                <wp:effectExtent l="0" t="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40" w:lineRule="auto"/>
                              <w:rPr>
                                <w:sz w:val="14"/>
                                <w:szCs w:val="14"/>
                              </w:rPr>
                            </w:pPr>
                            <w:r>
                              <w:rPr>
                                <w:sz w:val="14"/>
                                <w:szCs w:val="14"/>
                                <w:lang w:val="en-US"/>
                              </w:rPr>
                              <w:t xml:space="preserve">4 </w:t>
                            </w:r>
                            <w:r>
                              <w:rPr>
                                <w:sz w:val="14"/>
                                <w:szCs w:val="1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414" type="#_x0000_t202" style="position:absolute;left:0;text-align:left;margin-left:204.65pt;margin-top:309.95pt;width:13.2pt;height:1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" stroked="f">
                <v:textbox inset="0,0,0,0">
                  <w:txbxContent>
                    <w:p w:rsidR="005961AB" w:rsidRDefault="005961AB" w:rsidP="004F4BDA">
                      <w:pPr>
                        <w:spacing w:line="240" w:lineRule="auto"/>
                        <w:rPr>
                          <w:sz w:val="14"/>
                          <w:szCs w:val="14"/>
                        </w:rPr>
                      </w:pPr>
                      <w:proofErr w:type="gramStart"/>
                      <w:r>
                        <w:rPr>
                          <w:sz w:val="14"/>
                          <w:szCs w:val="14"/>
                          <w:lang w:val="en-US"/>
                        </w:rPr>
                        <w:t>4</w:t>
                      </w:r>
                      <w:proofErr w:type="gramEnd"/>
                      <w:r>
                        <w:rPr>
                          <w:sz w:val="14"/>
                          <w:szCs w:val="14"/>
                          <w:lang w:val="en-US"/>
                        </w:rPr>
                        <w:t xml:space="preserve"> </w:t>
                      </w:r>
                      <w:r>
                        <w:rPr>
                          <w:sz w:val="14"/>
                          <w:szCs w:val="14"/>
                        </w:rPr>
                        <w:t>м</w:t>
                      </w:r>
                    </w:p>
                  </w:txbxContent>
                </v:textbox>
              </v:shape>
            </w:pict>
          </mc:Fallback>
        </mc:AlternateContent>
      </w:r>
      <w:r>
        <w:rPr>
          <w:noProof/>
          <w:w w:val="100"/>
          <w:lang w:val="en-GB" w:eastAsia="en-GB"/>
        </w:rPr>
        <mc:AlternateContent>
          <mc:Choice Requires="wps">
            <w:drawing>
              <wp:anchor distT="0" distB="0" distL="114300" distR="114300" simplePos="0" relativeHeight="251762688" behindDoc="0" locked="0" layoutInCell="1" allowOverlap="1" wp14:anchorId="3264BA95" wp14:editId="5D56AC8F">
                <wp:simplePos x="0" y="0"/>
                <wp:positionH relativeFrom="column">
                  <wp:posOffset>3450590</wp:posOffset>
                </wp:positionH>
                <wp:positionV relativeFrom="paragraph">
                  <wp:posOffset>4608195</wp:posOffset>
                </wp:positionV>
                <wp:extent cx="180340" cy="124460"/>
                <wp:effectExtent l="0" t="0" r="0" b="889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40" w:lineRule="auto"/>
                              <w:rPr>
                                <w:sz w:val="12"/>
                                <w:szCs w:val="12"/>
                              </w:rPr>
                            </w:pPr>
                            <w:r>
                              <w:rPr>
                                <w:sz w:val="12"/>
                                <w:szCs w:val="12"/>
                              </w:rPr>
                              <w:t>2,5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15" type="#_x0000_t202" style="position:absolute;left:0;text-align:left;margin-left:271.7pt;margin-top:362.85pt;width:14.2pt;height: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" stroked="f">
                <v:textbox inset="0,0,0,0">
                  <w:txbxContent>
                    <w:p w:rsidR="005961AB" w:rsidRDefault="005961AB" w:rsidP="004F4BDA">
                      <w:pPr>
                        <w:spacing w:line="240" w:lineRule="auto"/>
                        <w:rPr>
                          <w:sz w:val="12"/>
                          <w:szCs w:val="12"/>
                        </w:rPr>
                      </w:pPr>
                      <w:r>
                        <w:rPr>
                          <w:sz w:val="12"/>
                          <w:szCs w:val="12"/>
                        </w:rPr>
                        <w:t>2,5 м</w:t>
                      </w:r>
                    </w:p>
                  </w:txbxContent>
                </v:textbox>
              </v:shape>
            </w:pict>
          </mc:Fallback>
        </mc:AlternateContent>
      </w:r>
      <w:r>
        <w:rPr>
          <w:noProof/>
          <w:w w:val="100"/>
          <w:lang w:val="en-GB" w:eastAsia="en-GB"/>
        </w:rPr>
        <mc:AlternateContent>
          <mc:Choice Requires="wps">
            <w:drawing>
              <wp:anchor distT="0" distB="0" distL="114300" distR="114300" simplePos="0" relativeHeight="251755520" behindDoc="0" locked="0" layoutInCell="1" allowOverlap="1" wp14:anchorId="6126E042" wp14:editId="2B763CEA">
                <wp:simplePos x="0" y="0"/>
                <wp:positionH relativeFrom="column">
                  <wp:posOffset>2488565</wp:posOffset>
                </wp:positionH>
                <wp:positionV relativeFrom="paragraph">
                  <wp:posOffset>6201410</wp:posOffset>
                </wp:positionV>
                <wp:extent cx="478155" cy="834390"/>
                <wp:effectExtent l="0" t="0" r="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16" w:lineRule="auto"/>
                              <w:ind w:left="57"/>
                              <w:rPr>
                                <w:sz w:val="16"/>
                                <w:szCs w:val="16"/>
                              </w:rPr>
                            </w:pPr>
                            <w:r>
                              <w:rPr>
                                <w:sz w:val="16"/>
                                <w:szCs w:val="16"/>
                              </w:rPr>
                              <w:t>Правостороннее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416" type="#_x0000_t202" style="position:absolute;left:0;text-align:left;margin-left:195.95pt;margin-top:488.3pt;width:37.65pt;height:6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" stroked="f">
                <v:textbox style="layout-flow:vertical;mso-layout-flow-alt:bottom-to-top" inset="0,0,0,0">
                  <w:txbxContent>
                    <w:p w:rsidR="005961AB" w:rsidRDefault="005961AB" w:rsidP="004F4BDA">
                      <w:pPr>
                        <w:spacing w:line="216" w:lineRule="auto"/>
                        <w:ind w:left="57"/>
                        <w:rPr>
                          <w:sz w:val="16"/>
                          <w:szCs w:val="16"/>
                        </w:rPr>
                      </w:pPr>
                      <w:r>
                        <w:rPr>
                          <w:sz w:val="16"/>
                          <w:szCs w:val="16"/>
                        </w:rPr>
                        <w:t>Правостороннее внешнее зеркало заднего вида</w:t>
                      </w:r>
                    </w:p>
                  </w:txbxContent>
                </v:textbox>
              </v:shape>
            </w:pict>
          </mc:Fallback>
        </mc:AlternateContent>
      </w:r>
      <w:r>
        <w:rPr>
          <w:noProof/>
          <w:w w:val="100"/>
          <w:lang w:val="en-GB" w:eastAsia="en-GB"/>
        </w:rPr>
        <mc:AlternateContent>
          <mc:Choice Requires="wps">
            <w:drawing>
              <wp:anchor distT="0" distB="0" distL="114300" distR="114300" simplePos="0" relativeHeight="251760640" behindDoc="0" locked="0" layoutInCell="1" allowOverlap="1" wp14:anchorId="720B96ED" wp14:editId="41A9EB99">
                <wp:simplePos x="0" y="0"/>
                <wp:positionH relativeFrom="column">
                  <wp:posOffset>3769360</wp:posOffset>
                </wp:positionH>
                <wp:positionV relativeFrom="paragraph">
                  <wp:posOffset>5079365</wp:posOffset>
                </wp:positionV>
                <wp:extent cx="118745" cy="186055"/>
                <wp:effectExtent l="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40" w:lineRule="auto"/>
                              <w:rPr>
                                <w:sz w:val="14"/>
                                <w:szCs w:val="14"/>
                              </w:rPr>
                            </w:pPr>
                            <w:r>
                              <w:rPr>
                                <w:sz w:val="14"/>
                                <w:szCs w:val="14"/>
                              </w:rPr>
                              <w:t>10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417" type="#_x0000_t202" style="position:absolute;left:0;text-align:left;margin-left:296.8pt;margin-top:399.95pt;width:9.35pt;height:1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" stroked="f">
                <v:textbox style="layout-flow:vertical;mso-layout-flow-alt:bottom-to-top" inset="0,0,0,0">
                  <w:txbxContent>
                    <w:p w:rsidR="005961AB" w:rsidRDefault="005961AB" w:rsidP="004F4BDA">
                      <w:pPr>
                        <w:spacing w:line="240" w:lineRule="auto"/>
                        <w:rPr>
                          <w:sz w:val="14"/>
                          <w:szCs w:val="14"/>
                        </w:rPr>
                      </w:pPr>
                      <w:r>
                        <w:rPr>
                          <w:sz w:val="14"/>
                          <w:szCs w:val="14"/>
                        </w:rPr>
                        <w:t>10 м</w:t>
                      </w:r>
                    </w:p>
                  </w:txbxContent>
                </v:textbox>
              </v:shape>
            </w:pict>
          </mc:Fallback>
        </mc:AlternateContent>
      </w:r>
      <w:r>
        <w:rPr>
          <w:noProof/>
          <w:w w:val="100"/>
          <w:lang w:val="en-GB" w:eastAsia="en-GB"/>
        </w:rPr>
        <mc:AlternateContent>
          <mc:Choice Requires="wps">
            <w:drawing>
              <wp:anchor distT="0" distB="0" distL="114300" distR="114300" simplePos="0" relativeHeight="251759616" behindDoc="0" locked="0" layoutInCell="1" allowOverlap="1" wp14:anchorId="2EC01CD5" wp14:editId="1B1EDF76">
                <wp:simplePos x="0" y="0"/>
                <wp:positionH relativeFrom="column">
                  <wp:posOffset>2216150</wp:posOffset>
                </wp:positionH>
                <wp:positionV relativeFrom="paragraph">
                  <wp:posOffset>4641215</wp:posOffset>
                </wp:positionV>
                <wp:extent cx="102235" cy="187325"/>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40" w:lineRule="auto"/>
                              <w:rPr>
                                <w:sz w:val="14"/>
                                <w:szCs w:val="14"/>
                              </w:rPr>
                            </w:pPr>
                            <w:r>
                              <w:rPr>
                                <w:sz w:val="14"/>
                                <w:szCs w:val="14"/>
                              </w:rPr>
                              <w:t>20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418" type="#_x0000_t202" style="position:absolute;left:0;text-align:left;margin-left:174.5pt;margin-top:365.45pt;width:8.05pt;height:1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" stroked="f">
                <v:textbox style="layout-flow:vertical;mso-layout-flow-alt:bottom-to-top" inset="0,0,0,0">
                  <w:txbxContent>
                    <w:p w:rsidR="005961AB" w:rsidRDefault="005961AB" w:rsidP="004F4BDA">
                      <w:pPr>
                        <w:spacing w:line="240" w:lineRule="auto"/>
                        <w:rPr>
                          <w:sz w:val="14"/>
                          <w:szCs w:val="14"/>
                        </w:rPr>
                      </w:pPr>
                      <w:r>
                        <w:rPr>
                          <w:sz w:val="14"/>
                          <w:szCs w:val="14"/>
                        </w:rPr>
                        <w:t>20 м</w:t>
                      </w:r>
                    </w:p>
                  </w:txbxContent>
                </v:textbox>
              </v:shape>
            </w:pict>
          </mc:Fallback>
        </mc:AlternateContent>
      </w:r>
      <w:r>
        <w:rPr>
          <w:noProof/>
          <w:w w:val="100"/>
          <w:lang w:val="en-GB" w:eastAsia="en-GB"/>
        </w:rPr>
        <mc:AlternateContent>
          <mc:Choice Requires="wps">
            <w:drawing>
              <wp:anchor distT="0" distB="0" distL="114300" distR="114300" simplePos="0" relativeHeight="251758592" behindDoc="0" locked="0" layoutInCell="1" allowOverlap="1" wp14:anchorId="0A6F81AB" wp14:editId="72CE41C1">
                <wp:simplePos x="0" y="0"/>
                <wp:positionH relativeFrom="column">
                  <wp:posOffset>1933575</wp:posOffset>
                </wp:positionH>
                <wp:positionV relativeFrom="paragraph">
                  <wp:posOffset>1428115</wp:posOffset>
                </wp:positionV>
                <wp:extent cx="390525" cy="2182495"/>
                <wp:effectExtent l="0" t="0" r="9525" b="825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8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180" w:lineRule="exact"/>
                              <w:jc w:val="center"/>
                              <w:rPr>
                                <w:sz w:val="18"/>
                                <w:szCs w:val="18"/>
                              </w:rPr>
                            </w:pPr>
                            <w:r>
                              <w:rPr>
                                <w:sz w:val="18"/>
                                <w:szCs w:val="18"/>
                              </w:rPr>
                              <w:t>Основные внешние зеркала заднего вида</w:t>
                            </w:r>
                          </w:p>
                          <w:p w:rsidR="005961AB" w:rsidRDefault="005961AB" w:rsidP="004F4BDA">
                            <w:pPr>
                              <w:spacing w:line="180" w:lineRule="exact"/>
                              <w:jc w:val="center"/>
                              <w:rPr>
                                <w:sz w:val="18"/>
                                <w:szCs w:val="18"/>
                              </w:rPr>
                            </w:pPr>
                            <w:r>
                              <w:rPr>
                                <w:sz w:val="18"/>
                                <w:szCs w:val="18"/>
                              </w:rPr>
                              <w:t xml:space="preserve">Транспортное средство движется </w:t>
                            </w:r>
                            <w:r>
                              <w:rPr>
                                <w:sz w:val="18"/>
                                <w:szCs w:val="18"/>
                              </w:rPr>
                              <w:br/>
                              <w:t>по правой стороне дороги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419" type="#_x0000_t202" style="position:absolute;left:0;text-align:left;margin-left:152.25pt;margin-top:112.45pt;width:30.75pt;height:17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" stroked="f">
                <v:textbox style="layout-flow:vertical;mso-layout-flow-alt:bottom-to-top" inset="0,0,0,0">
                  <w:txbxContent>
                    <w:p w:rsidR="005961AB" w:rsidRDefault="005961AB" w:rsidP="004F4BDA">
                      <w:pPr>
                        <w:spacing w:line="180" w:lineRule="exact"/>
                        <w:jc w:val="center"/>
                        <w:rPr>
                          <w:sz w:val="18"/>
                          <w:szCs w:val="18"/>
                        </w:rPr>
                      </w:pPr>
                      <w:r>
                        <w:rPr>
                          <w:sz w:val="18"/>
                          <w:szCs w:val="18"/>
                        </w:rPr>
                        <w:t>Основные внешние зеркала заднего вида</w:t>
                      </w:r>
                    </w:p>
                    <w:p w:rsidR="005961AB" w:rsidRDefault="005961AB" w:rsidP="004F4BDA">
                      <w:pPr>
                        <w:spacing w:line="180" w:lineRule="exact"/>
                        <w:jc w:val="center"/>
                        <w:rPr>
                          <w:sz w:val="18"/>
                          <w:szCs w:val="18"/>
                        </w:rPr>
                      </w:pPr>
                      <w:r>
                        <w:rPr>
                          <w:sz w:val="18"/>
                          <w:szCs w:val="18"/>
                        </w:rPr>
                        <w:t xml:space="preserve">Транспортное средство движется </w:t>
                      </w:r>
                      <w:r>
                        <w:rPr>
                          <w:sz w:val="18"/>
                          <w:szCs w:val="18"/>
                        </w:rPr>
                        <w:br/>
                        <w:t>по правой стороне дороги</w:t>
                      </w:r>
                    </w:p>
                  </w:txbxContent>
                </v:textbox>
              </v:shape>
            </w:pict>
          </mc:Fallback>
        </mc:AlternateContent>
      </w:r>
      <w:r>
        <w:rPr>
          <w:noProof/>
          <w:w w:val="100"/>
          <w:lang w:val="en-GB" w:eastAsia="en-GB"/>
        </w:rPr>
        <mc:AlternateContent>
          <mc:Choice Requires="wps">
            <w:drawing>
              <wp:anchor distT="0" distB="0" distL="114300" distR="114300" simplePos="0" relativeHeight="251756544" behindDoc="0" locked="0" layoutInCell="1" allowOverlap="1" wp14:anchorId="6DBD71A3" wp14:editId="17BD630B">
                <wp:simplePos x="0" y="0"/>
                <wp:positionH relativeFrom="column">
                  <wp:posOffset>3456940</wp:posOffset>
                </wp:positionH>
                <wp:positionV relativeFrom="paragraph">
                  <wp:posOffset>6128385</wp:posOffset>
                </wp:positionV>
                <wp:extent cx="418465" cy="882650"/>
                <wp:effectExtent l="0" t="0" r="63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before="120" w:line="216" w:lineRule="auto"/>
                              <w:ind w:left="57"/>
                              <w:rPr>
                                <w:sz w:val="16"/>
                                <w:szCs w:val="16"/>
                              </w:rPr>
                            </w:pPr>
                            <w:r>
                              <w:rPr>
                                <w:sz w:val="16"/>
                                <w:szCs w:val="16"/>
                              </w:rPr>
                              <w:t>Левостороннее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420" type="#_x0000_t202" style="position:absolute;left:0;text-align:left;margin-left:272.2pt;margin-top:482.55pt;width:32.95pt;height: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" stroked="f">
                <v:textbox style="layout-flow:vertical;mso-layout-flow-alt:bottom-to-top" inset="0,0,0,0">
                  <w:txbxContent>
                    <w:p w:rsidR="005961AB" w:rsidRDefault="005961AB" w:rsidP="004F4BDA">
                      <w:pPr>
                        <w:spacing w:before="120" w:line="216" w:lineRule="auto"/>
                        <w:ind w:left="57"/>
                        <w:rPr>
                          <w:sz w:val="16"/>
                          <w:szCs w:val="16"/>
                        </w:rPr>
                      </w:pPr>
                      <w:r>
                        <w:rPr>
                          <w:sz w:val="16"/>
                          <w:szCs w:val="16"/>
                        </w:rPr>
                        <w:t>Левостороннее внешнее зеркало заднего вида</w:t>
                      </w:r>
                    </w:p>
                  </w:txbxContent>
                </v:textbox>
              </v:shape>
            </w:pict>
          </mc:Fallback>
        </mc:AlternateContent>
      </w:r>
      <w:r>
        <w:rPr>
          <w:noProof/>
          <w:w w:val="100"/>
          <w:lang w:val="en-GB" w:eastAsia="en-GB"/>
        </w:rPr>
        <mc:AlternateContent>
          <mc:Choice Requires="wps">
            <w:drawing>
              <wp:anchor distT="0" distB="0" distL="114300" distR="114300" simplePos="0" relativeHeight="251757568" behindDoc="0" locked="0" layoutInCell="1" allowOverlap="1" wp14:anchorId="578D54F7" wp14:editId="64017BDE">
                <wp:simplePos x="0" y="0"/>
                <wp:positionH relativeFrom="column">
                  <wp:posOffset>4088765</wp:posOffset>
                </wp:positionH>
                <wp:positionV relativeFrom="paragraph">
                  <wp:posOffset>5949315</wp:posOffset>
                </wp:positionV>
                <wp:extent cx="382270" cy="93472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spacing w:line="216" w:lineRule="auto"/>
                              <w:ind w:left="284"/>
                              <w:rPr>
                                <w:sz w:val="16"/>
                                <w:szCs w:val="16"/>
                              </w:rPr>
                            </w:pPr>
                            <w:r>
                              <w:rPr>
                                <w:sz w:val="16"/>
                                <w:szCs w:val="16"/>
                              </w:rPr>
                              <w:t xml:space="preserve">Окулярные </w:t>
                            </w:r>
                            <w:r>
                              <w:rPr>
                                <w:sz w:val="16"/>
                                <w:szCs w:val="16"/>
                                <w:lang w:val="en-US"/>
                              </w:rPr>
                              <w:br/>
                            </w:r>
                            <w:r>
                              <w:rPr>
                                <w:sz w:val="16"/>
                                <w:szCs w:val="16"/>
                              </w:rPr>
                              <w:t>точки водителя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421" type="#_x0000_t202" style="position:absolute;left:0;text-align:left;margin-left:321.95pt;margin-top:468.45pt;width:30.1pt;height:7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" stroked="f">
                <v:textbox style="layout-flow:vertical;mso-layout-flow-alt:bottom-to-top" inset="0,0,0,0">
                  <w:txbxContent>
                    <w:p w:rsidR="005961AB" w:rsidRDefault="005961AB" w:rsidP="004F4BDA">
                      <w:pPr>
                        <w:spacing w:line="216" w:lineRule="auto"/>
                        <w:ind w:left="284"/>
                        <w:rPr>
                          <w:sz w:val="16"/>
                          <w:szCs w:val="16"/>
                        </w:rPr>
                      </w:pPr>
                      <w:r>
                        <w:rPr>
                          <w:sz w:val="16"/>
                          <w:szCs w:val="16"/>
                        </w:rPr>
                        <w:t xml:space="preserve">Окулярные </w:t>
                      </w:r>
                      <w:r>
                        <w:rPr>
                          <w:sz w:val="16"/>
                          <w:szCs w:val="16"/>
                          <w:lang w:val="en-US"/>
                        </w:rPr>
                        <w:br/>
                      </w:r>
                      <w:r>
                        <w:rPr>
                          <w:sz w:val="16"/>
                          <w:szCs w:val="16"/>
                        </w:rPr>
                        <w:t>точки водителя</w:t>
                      </w:r>
                    </w:p>
                  </w:txbxContent>
                </v:textbox>
              </v:shape>
            </w:pict>
          </mc:Fallback>
        </mc:AlternateContent>
      </w:r>
      <w:r>
        <w:rPr>
          <w:noProof/>
          <w:w w:val="100"/>
          <w:lang w:val="en-GB" w:eastAsia="en-GB"/>
        </w:rPr>
        <mc:AlternateContent>
          <mc:Choice Requires="wps">
            <w:drawing>
              <wp:anchor distT="0" distB="0" distL="114300" distR="114300" simplePos="0" relativeHeight="251754496" behindDoc="0" locked="0" layoutInCell="1" allowOverlap="1" wp14:anchorId="27F9E252" wp14:editId="386C2221">
                <wp:simplePos x="0" y="0"/>
                <wp:positionH relativeFrom="column">
                  <wp:posOffset>3450590</wp:posOffset>
                </wp:positionH>
                <wp:positionV relativeFrom="paragraph">
                  <wp:posOffset>1344295</wp:posOffset>
                </wp:positionV>
                <wp:extent cx="216535" cy="1694815"/>
                <wp:effectExtent l="0"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jc w:val="center"/>
                              <w:rPr>
                                <w:sz w:val="18"/>
                                <w:szCs w:val="18"/>
                              </w:rPr>
                            </w:pPr>
                            <w:r>
                              <w:rPr>
                                <w:sz w:val="18"/>
                                <w:szCs w:val="18"/>
                              </w:rPr>
                              <w:t>Поле обзора на уровне грунта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422" type="#_x0000_t202" style="position:absolute;left:0;text-align:left;margin-left:271.7pt;margin-top:105.85pt;width:17.05pt;height:13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oEgAIAAA0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" stroked="f">
                <v:textbox style="layout-flow:vertical;mso-layout-flow-alt:bottom-to-top" inset="0,0,0,0">
                  <w:txbxContent>
                    <w:p w:rsidR="005961AB" w:rsidRDefault="005961AB" w:rsidP="004F4BDA">
                      <w:pPr>
                        <w:jc w:val="center"/>
                        <w:rPr>
                          <w:sz w:val="18"/>
                          <w:szCs w:val="18"/>
                        </w:rPr>
                      </w:pPr>
                      <w:r>
                        <w:rPr>
                          <w:sz w:val="18"/>
                          <w:szCs w:val="18"/>
                        </w:rPr>
                        <w:t>Поле обзора на уровне грунта</w:t>
                      </w:r>
                    </w:p>
                  </w:txbxContent>
                </v:textbox>
              </v:shape>
            </w:pict>
          </mc:Fallback>
        </mc:AlternateContent>
      </w:r>
      <w:r>
        <w:rPr>
          <w:noProof/>
          <w:w w:val="100"/>
          <w:lang w:val="en-GB" w:eastAsia="en-GB"/>
        </w:rPr>
        <mc:AlternateContent>
          <mc:Choice Requires="wps">
            <w:drawing>
              <wp:anchor distT="0" distB="0" distL="114300" distR="114300" simplePos="0" relativeHeight="251753472" behindDoc="0" locked="0" layoutInCell="1" allowOverlap="1" wp14:anchorId="27662AA0" wp14:editId="157DFF6A">
                <wp:simplePos x="0" y="0"/>
                <wp:positionH relativeFrom="column">
                  <wp:posOffset>2594610</wp:posOffset>
                </wp:positionH>
                <wp:positionV relativeFrom="paragraph">
                  <wp:posOffset>911860</wp:posOffset>
                </wp:positionV>
                <wp:extent cx="205740" cy="1670050"/>
                <wp:effectExtent l="0" t="0" r="3810" b="63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7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F4BDA">
                            <w:pPr>
                              <w:jc w:val="center"/>
                              <w:rPr>
                                <w:sz w:val="18"/>
                                <w:szCs w:val="18"/>
                              </w:rPr>
                            </w:pPr>
                            <w:r>
                              <w:rPr>
                                <w:sz w:val="18"/>
                                <w:szCs w:val="18"/>
                              </w:rPr>
                              <w:t>Поле обзора на уровне грунта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423" type="#_x0000_t202" style="position:absolute;left:0;text-align:left;margin-left:204.3pt;margin-top:71.8pt;width:16.2pt;height:1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" stroked="f">
                <v:textbox style="layout-flow:vertical;mso-layout-flow-alt:bottom-to-top" inset="0,0,0,0">
                  <w:txbxContent>
                    <w:p w:rsidR="005961AB" w:rsidRDefault="005961AB" w:rsidP="004F4BDA">
                      <w:pPr>
                        <w:jc w:val="center"/>
                        <w:rPr>
                          <w:sz w:val="18"/>
                          <w:szCs w:val="18"/>
                        </w:rPr>
                      </w:pPr>
                      <w:r>
                        <w:rPr>
                          <w:sz w:val="18"/>
                          <w:szCs w:val="18"/>
                        </w:rPr>
                        <w:t>Поле обзора на уровне грунта</w:t>
                      </w:r>
                    </w:p>
                  </w:txbxContent>
                </v:textbox>
              </v:shape>
            </w:pict>
          </mc:Fallback>
        </mc:AlternateContent>
      </w:r>
      <w:r>
        <w:rPr>
          <w:noProof/>
          <w:lang w:val="en-GB" w:eastAsia="en-GB"/>
        </w:rPr>
        <w:drawing>
          <wp:inline distT="0" distB="0" distL="0" distR="0" wp14:anchorId="1DBC3D55" wp14:editId="5989A5B7">
            <wp:extent cx="4655185" cy="7003415"/>
            <wp:effectExtent l="0" t="0" r="0" b="698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1">
                      <a:extLst>
                        <a:ext uri="{28A0092B-C50C-407E-A947-70E740481C1C}">
                          <a14:useLocalDpi xmlns:a14="http://schemas.microsoft.com/office/drawing/2010/main" val="0"/>
                        </a:ext>
                      </a:extLst>
                    </a:blip>
                    <a:srcRect l="-1112" t="110" b="4655"/>
                    <a:stretch>
                      <a:fillRect/>
                    </a:stretch>
                  </pic:blipFill>
                  <pic:spPr bwMode="auto">
                    <a:xfrm>
                      <a:off x="0" y="0"/>
                      <a:ext cx="4655185" cy="7003415"/>
                    </a:xfrm>
                    <a:prstGeom prst="rect">
                      <a:avLst/>
                    </a:prstGeom>
                    <a:noFill/>
                    <a:ln>
                      <a:noFill/>
                    </a:ln>
                  </pic:spPr>
                </pic:pic>
              </a:graphicData>
            </a:graphic>
          </wp:inline>
        </w:drawing>
      </w:r>
    </w:p>
    <w:p w:rsidR="004F4BDA" w:rsidRPr="004F4BDA" w:rsidRDefault="004F4BDA" w:rsidP="004F4BDA">
      <w:pPr>
        <w:pStyle w:val="SingleTxt"/>
        <w:tabs>
          <w:tab w:val="clear" w:pos="2218"/>
          <w:tab w:val="left" w:pos="2430"/>
        </w:tabs>
        <w:spacing w:after="0" w:line="120" w:lineRule="exact"/>
        <w:ind w:left="2430" w:hanging="1163"/>
        <w:rPr>
          <w:sz w:val="10"/>
        </w:rPr>
      </w:pPr>
    </w:p>
    <w:p w:rsidR="004F4BDA" w:rsidRPr="004F4BDA" w:rsidRDefault="004F4BDA" w:rsidP="004F4BDA">
      <w:pPr>
        <w:pStyle w:val="SingleTxt"/>
        <w:tabs>
          <w:tab w:val="clear" w:pos="2218"/>
          <w:tab w:val="left" w:pos="2430"/>
        </w:tabs>
        <w:spacing w:after="0" w:line="120" w:lineRule="exact"/>
        <w:ind w:left="2430" w:hanging="1163"/>
        <w:rPr>
          <w:sz w:val="10"/>
        </w:rPr>
      </w:pPr>
    </w:p>
    <w:p w:rsidR="004F4BDA" w:rsidRPr="004F4BDA" w:rsidRDefault="000C6D88" w:rsidP="000C6D88">
      <w:pPr>
        <w:pStyle w:val="SingleTxt"/>
        <w:tabs>
          <w:tab w:val="clear" w:pos="2218"/>
          <w:tab w:val="left" w:pos="2520"/>
        </w:tabs>
        <w:ind w:left="2520" w:hanging="1260"/>
      </w:pPr>
      <w:r>
        <w:br w:type="page"/>
      </w:r>
      <w:r w:rsidR="004F4BDA">
        <w:t>15.2.4.8</w:t>
      </w:r>
      <w:proofErr w:type="gramStart"/>
      <w:r w:rsidR="004F4BDA">
        <w:tab/>
        <w:t>В</w:t>
      </w:r>
      <w:proofErr w:type="gramEnd"/>
      <w:r w:rsidR="004F4BDA">
        <w:t xml:space="preserve"> случае зеркал, состоящих из нескольких отражающих поверхн</w:t>
      </w:r>
      <w:r w:rsidR="004F4BDA">
        <w:t>о</w:t>
      </w:r>
      <w:r w:rsidR="004F4BDA">
        <w:t xml:space="preserve">стей, </w:t>
      </w:r>
      <w:r w:rsidR="004F4BDA" w:rsidRPr="004F4BDA">
        <w:t>которые либо имеют различную кривизну, либо создают угол друг с другом, по крайней мере одна из этих отражающих повер</w:t>
      </w:r>
      <w:r w:rsidR="004F4BDA" w:rsidRPr="004F4BDA">
        <w:t>х</w:t>
      </w:r>
      <w:r w:rsidR="004F4BDA" w:rsidRPr="004F4BDA">
        <w:t>ностей должна обеспечивать поле обзора и иметь габариты (пункт 6.1.2.1.2.2 настоящих Правил), указанные для того класса, к которому эти зеркала относятся.</w:t>
      </w:r>
    </w:p>
    <w:p w:rsidR="004F4BDA" w:rsidRDefault="004F4BDA" w:rsidP="000C6D88">
      <w:pPr>
        <w:pStyle w:val="SingleTxt"/>
        <w:tabs>
          <w:tab w:val="clear" w:pos="2218"/>
          <w:tab w:val="left" w:pos="2520"/>
        </w:tabs>
        <w:ind w:left="2520" w:hanging="1260"/>
      </w:pPr>
      <w:r>
        <w:t>15.2.4.9</w:t>
      </w:r>
      <w:r>
        <w:tab/>
        <w:t>Помехи</w:t>
      </w:r>
    </w:p>
    <w:p w:rsidR="004F4BDA" w:rsidRDefault="004F4BDA" w:rsidP="000C6D88">
      <w:pPr>
        <w:pStyle w:val="SingleTxt"/>
        <w:tabs>
          <w:tab w:val="clear" w:pos="2218"/>
          <w:tab w:val="left" w:pos="2520"/>
        </w:tabs>
        <w:ind w:left="2520" w:hanging="1260"/>
      </w:pPr>
      <w:r>
        <w:t>15.2.4.9.1</w:t>
      </w:r>
      <w:r>
        <w:tab/>
        <w:t xml:space="preserve">Устройство заднего обзора класса </w:t>
      </w:r>
      <w:r w:rsidRPr="000C6D88">
        <w:t>I</w:t>
      </w:r>
    </w:p>
    <w:p w:rsidR="004F4BDA" w:rsidRDefault="004F4BDA" w:rsidP="000C6D88">
      <w:pPr>
        <w:pStyle w:val="SingleTxt"/>
        <w:tabs>
          <w:tab w:val="clear" w:pos="2218"/>
          <w:tab w:val="left" w:pos="2520"/>
        </w:tabs>
        <w:ind w:left="2520" w:hanging="1260"/>
      </w:pPr>
      <w:r>
        <w:tab/>
      </w:r>
      <w:r w:rsidR="000C6D88">
        <w:tab/>
      </w:r>
      <w:r w:rsidR="000C6D88">
        <w:tab/>
      </w:r>
      <w:proofErr w:type="gramStart"/>
      <w:r>
        <w:t>Допускается уменьшение поля обзора, вызванное наличием таких устройств, как солнцезащитные козырьки, стеклоочистители, об</w:t>
      </w:r>
      <w:r>
        <w:t>о</w:t>
      </w:r>
      <w:r>
        <w:t>гревающие элементы и сигнал торможения категории S3, если все эти устройства в совокупности не закрывают предписываемого о</w:t>
      </w:r>
      <w:r>
        <w:t>б</w:t>
      </w:r>
      <w:r>
        <w:t>зора более чем на 15%. При расчетах не учитываются подголовн</w:t>
      </w:r>
      <w:r>
        <w:t>и</w:t>
      </w:r>
      <w:r>
        <w:t>ки либо такие рамы или элементы кузова, как стойки оконного пр</w:t>
      </w:r>
      <w:r>
        <w:t>о</w:t>
      </w:r>
      <w:r>
        <w:t>ема задних двухстворчатых дверей и задняя оконная рама.</w:t>
      </w:r>
      <w:proofErr w:type="gramEnd"/>
      <w:r>
        <w:t xml:space="preserve"> Собл</w:t>
      </w:r>
      <w:r>
        <w:t>ю</w:t>
      </w:r>
      <w:r>
        <w:t>дение данного требования проверяют по их проекции на верт</w:t>
      </w:r>
      <w:r>
        <w:t>и</w:t>
      </w:r>
      <w:r>
        <w:t>кальную плоскость, перпендикулярную продольной центральной плоскости транспортного средства. При определении степени заг</w:t>
      </w:r>
      <w:r>
        <w:t>о</w:t>
      </w:r>
      <w:r>
        <w:t>раживания обзора солнцезащитные козырьки должны быть слож</w:t>
      </w:r>
      <w:r>
        <w:t>е</w:t>
      </w:r>
      <w:r>
        <w:t>ны.</w:t>
      </w:r>
    </w:p>
    <w:p w:rsidR="004F4BDA" w:rsidRDefault="004F4BDA" w:rsidP="000C6D88">
      <w:pPr>
        <w:pStyle w:val="SingleTxt"/>
        <w:tabs>
          <w:tab w:val="clear" w:pos="2218"/>
          <w:tab w:val="left" w:pos="2520"/>
        </w:tabs>
        <w:ind w:left="2520" w:hanging="1260"/>
      </w:pPr>
      <w:r>
        <w:t>15.2.4.9.2</w:t>
      </w:r>
      <w:r>
        <w:tab/>
        <w:t>Устройства непрямого обзора классов II, III, IV, V и VI и зеркала класса VII</w:t>
      </w:r>
    </w:p>
    <w:p w:rsidR="004F4BDA" w:rsidRDefault="004F4BDA" w:rsidP="000C6D88">
      <w:pPr>
        <w:pStyle w:val="SingleTxt"/>
        <w:tabs>
          <w:tab w:val="clear" w:pos="2218"/>
          <w:tab w:val="left" w:pos="2520"/>
        </w:tabs>
        <w:ind w:left="2520" w:hanging="1260"/>
      </w:pPr>
      <w:r>
        <w:tab/>
      </w:r>
      <w:r w:rsidR="000C6D88">
        <w:tab/>
      </w:r>
      <w:r w:rsidR="000C6D88">
        <w:tab/>
      </w:r>
      <w:r>
        <w:t>В указанных выше полях обзора не должны приниматься во вним</w:t>
      </w:r>
      <w:r>
        <w:t>а</w:t>
      </w:r>
      <w:r>
        <w:t xml:space="preserve">ние помехи, создаваемые кузовом и его элементами, такими как другие устройства непрямого </w:t>
      </w:r>
      <w:proofErr w:type="gramStart"/>
      <w:r>
        <w:t>обзора</w:t>
      </w:r>
      <w:proofErr w:type="gramEnd"/>
      <w:r w:rsidRPr="000C6D88">
        <w:t xml:space="preserve"> </w:t>
      </w:r>
      <w:r>
        <w:t>в кабине, ручки дверей, габ</w:t>
      </w:r>
      <w:r>
        <w:t>а</w:t>
      </w:r>
      <w:r>
        <w:t>ритные огни, указатели поворота и передний и задний бамперы, а также помехи, создаваемые элементами системы очистки светоо</w:t>
      </w:r>
      <w:r>
        <w:t>т</w:t>
      </w:r>
      <w:r>
        <w:t>ражающих поверхностей, если в совокупности эти помехи не пр</w:t>
      </w:r>
      <w:r>
        <w:t>е</w:t>
      </w:r>
      <w:r>
        <w:t>вышают 10% предписанного поля обзора. В случае транспортного средства, предназначенного и сконструированного для специал</w:t>
      </w:r>
      <w:r>
        <w:t>ь</w:t>
      </w:r>
      <w:r>
        <w:t>ных целей, когда − в силу его специального оснащения − обесп</w:t>
      </w:r>
      <w:r>
        <w:t>е</w:t>
      </w:r>
      <w:r>
        <w:t>чить соблюдение данного требования не представляется возмо</w:t>
      </w:r>
      <w:r>
        <w:t>ж</w:t>
      </w:r>
      <w:r>
        <w:t>ным, помехи, создаваемые элементами такого специального осн</w:t>
      </w:r>
      <w:r>
        <w:t>а</w:t>
      </w:r>
      <w:r>
        <w:t>щения, могут превышать 10% предписанного поля обзора зеркала класса VI, но не более того, что необходимо для выполнения этой специальной функции.</w:t>
      </w:r>
    </w:p>
    <w:p w:rsidR="004F4BDA" w:rsidRDefault="004F4BDA" w:rsidP="000C6D88">
      <w:pPr>
        <w:pStyle w:val="SingleTxt"/>
        <w:tabs>
          <w:tab w:val="clear" w:pos="2218"/>
          <w:tab w:val="left" w:pos="2520"/>
        </w:tabs>
        <w:ind w:left="2520" w:hanging="1260"/>
      </w:pPr>
      <w:r>
        <w:t>15.2.4.10</w:t>
      </w:r>
      <w:r>
        <w:tab/>
        <w:t>Процедура испытания</w:t>
      </w:r>
    </w:p>
    <w:p w:rsidR="004F4BDA" w:rsidRDefault="004F4BDA" w:rsidP="000C6D88">
      <w:pPr>
        <w:pStyle w:val="SingleTxt"/>
        <w:tabs>
          <w:tab w:val="clear" w:pos="2218"/>
          <w:tab w:val="left" w:pos="2520"/>
        </w:tabs>
        <w:ind w:left="2520" w:hanging="1260"/>
      </w:pPr>
      <w:r>
        <w:tab/>
      </w:r>
      <w:r w:rsidR="000C6D88">
        <w:tab/>
      </w:r>
      <w:r w:rsidR="000C6D88">
        <w:tab/>
      </w:r>
      <w:r>
        <w:t>Поле обзора определяют путем помещения в окулярных точках мощных источников света и изучения характера отражения света на вертикальном контрольном экране. Могут использоваться также другие эквивалентные методы.</w:t>
      </w:r>
    </w:p>
    <w:p w:rsidR="000C6D88" w:rsidRPr="000C6D88" w:rsidRDefault="000C6D88" w:rsidP="000C6D88">
      <w:pPr>
        <w:pStyle w:val="SingleTxt"/>
        <w:tabs>
          <w:tab w:val="clear" w:pos="2218"/>
          <w:tab w:val="left" w:pos="2520"/>
        </w:tabs>
        <w:spacing w:after="0" w:line="120" w:lineRule="exact"/>
        <w:ind w:left="2520" w:hanging="1260"/>
        <w:rPr>
          <w:sz w:val="10"/>
        </w:rPr>
      </w:pPr>
    </w:p>
    <w:p w:rsidR="000C6D88" w:rsidRPr="000C6D88" w:rsidRDefault="000C6D88" w:rsidP="000C6D88">
      <w:pPr>
        <w:pStyle w:val="SingleTxt"/>
        <w:tabs>
          <w:tab w:val="clear" w:pos="2218"/>
          <w:tab w:val="left" w:pos="2520"/>
        </w:tabs>
        <w:spacing w:after="0" w:line="120" w:lineRule="exact"/>
        <w:ind w:left="2520" w:hanging="1260"/>
        <w:rPr>
          <w:sz w:val="10"/>
        </w:rPr>
      </w:pPr>
    </w:p>
    <w:p w:rsidR="004F4BDA" w:rsidRPr="000C6D88" w:rsidRDefault="0042622A" w:rsidP="000C6D88">
      <w:pPr>
        <w:pStyle w:val="HCh"/>
        <w:tabs>
          <w:tab w:val="right" w:pos="1022"/>
          <w:tab w:val="left" w:pos="1267"/>
          <w:tab w:val="left" w:pos="1742"/>
          <w:tab w:val="left" w:pos="2520"/>
          <w:tab w:val="left" w:pos="2693"/>
          <w:tab w:val="left" w:pos="3182"/>
          <w:tab w:val="left" w:pos="3658"/>
          <w:tab w:val="left" w:pos="4133"/>
          <w:tab w:val="left" w:pos="4622"/>
          <w:tab w:val="left" w:pos="5098"/>
          <w:tab w:val="left" w:pos="5573"/>
          <w:tab w:val="left" w:pos="6048"/>
        </w:tabs>
        <w:ind w:left="1267" w:right="1267" w:hanging="1267"/>
      </w:pPr>
      <w:r>
        <w:br w:type="page"/>
      </w:r>
      <w:r w:rsidR="004F4BDA" w:rsidRPr="004F4BDA">
        <w:tab/>
      </w:r>
      <w:r w:rsidR="004F4BDA" w:rsidRPr="004F4BDA">
        <w:tab/>
        <w:t>16.</w:t>
      </w:r>
      <w:r w:rsidR="004F4BDA" w:rsidRPr="004F4BDA">
        <w:tab/>
      </w:r>
      <w:r w:rsidR="004F4BDA" w:rsidRPr="004F4BDA">
        <w:tab/>
      </w:r>
      <w:r w:rsidR="004F4BDA" w:rsidRPr="000C6D88">
        <w:rPr>
          <w:bCs/>
        </w:rPr>
        <w:t>Требования</w:t>
      </w:r>
      <w:r w:rsidR="004F4BDA" w:rsidRPr="004F4BDA">
        <w:t xml:space="preserve"> к устройствам непрямого обзора, </w:t>
      </w:r>
      <w:r w:rsidR="000C6D88">
        <w:br/>
      </w:r>
      <w:r w:rsidR="000C6D88">
        <w:tab/>
      </w:r>
      <w:r w:rsidR="000C6D88">
        <w:tab/>
      </w:r>
      <w:r w:rsidR="004F4BDA" w:rsidRPr="004F4BDA">
        <w:t>не являющимся зеркалами</w:t>
      </w:r>
    </w:p>
    <w:p w:rsidR="000C6D88" w:rsidRPr="000C6D88" w:rsidRDefault="000C6D88" w:rsidP="000C6D88">
      <w:pPr>
        <w:pStyle w:val="SingleTxt"/>
        <w:tabs>
          <w:tab w:val="clear" w:pos="2218"/>
          <w:tab w:val="left" w:pos="2520"/>
        </w:tabs>
        <w:spacing w:after="0" w:line="120" w:lineRule="exact"/>
        <w:ind w:left="2520" w:hanging="1260"/>
        <w:rPr>
          <w:sz w:val="10"/>
        </w:rPr>
      </w:pPr>
    </w:p>
    <w:p w:rsidR="000C6D88" w:rsidRPr="000C6D88" w:rsidRDefault="000C6D88" w:rsidP="000C6D88">
      <w:pPr>
        <w:pStyle w:val="SingleTxt"/>
        <w:tabs>
          <w:tab w:val="clear" w:pos="2218"/>
          <w:tab w:val="left" w:pos="2520"/>
        </w:tabs>
        <w:spacing w:after="0" w:line="120" w:lineRule="exact"/>
        <w:ind w:left="2520" w:hanging="1260"/>
        <w:rPr>
          <w:sz w:val="10"/>
        </w:rPr>
      </w:pPr>
    </w:p>
    <w:p w:rsidR="004F4BDA" w:rsidRPr="000C6D88" w:rsidRDefault="004F4BDA" w:rsidP="004566D9">
      <w:pPr>
        <w:pStyle w:val="SingleTxt"/>
        <w:tabs>
          <w:tab w:val="clear" w:pos="2218"/>
          <w:tab w:val="left" w:pos="2520"/>
        </w:tabs>
        <w:ind w:left="2520" w:hanging="1260"/>
      </w:pPr>
      <w:r w:rsidRPr="000C6D88">
        <w:t>16.1</w:t>
      </w:r>
      <w:r w:rsidRPr="000C6D88">
        <w:tab/>
      </w:r>
      <w:r w:rsidR="000C6D88">
        <w:tab/>
      </w:r>
      <w:r w:rsidRPr="000C6D88">
        <w:t xml:space="preserve">Устройства </w:t>
      </w:r>
      <w:r w:rsidR="00FF407A">
        <w:t>«</w:t>
      </w:r>
      <w:r w:rsidRPr="000C6D88">
        <w:t>видеокамера/монитор</w:t>
      </w:r>
      <w:r w:rsidR="00FF407A">
        <w:t>»</w:t>
      </w:r>
      <w:r w:rsidRPr="000C6D88">
        <w:t xml:space="preserve"> класса I−IV (см. </w:t>
      </w:r>
      <w:proofErr w:type="spellStart"/>
      <w:proofErr w:type="gramStart"/>
      <w:r w:rsidRPr="000C6D88">
        <w:t>приложе</w:t>
      </w:r>
      <w:r w:rsidR="000C6D88">
        <w:t>-</w:t>
      </w:r>
      <w:r w:rsidRPr="000C6D88">
        <w:t>ние</w:t>
      </w:r>
      <w:proofErr w:type="spellEnd"/>
      <w:proofErr w:type="gramEnd"/>
      <w:r w:rsidR="000C6D88">
        <w:t> </w:t>
      </w:r>
      <w:r w:rsidRPr="000C6D88">
        <w:t>12)</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Если настоящими Правилами не предписано иное, определения и символы, используемые в пункте 16.1, соответствуют главам 3 и 4 стандарта ISO 16505:2015.</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Если настоящими Правилами не предписано иное, выполнение требований, приведенных в пункте 16.1, по возможности провер</w:t>
      </w:r>
      <w:r w:rsidRPr="000C6D88">
        <w:t>я</w:t>
      </w:r>
      <w:r w:rsidRPr="000C6D88">
        <w:t>ют в соответствии с процедурами испытаний, приведенными в гл</w:t>
      </w:r>
      <w:r w:rsidRPr="000C6D88">
        <w:t>а</w:t>
      </w:r>
      <w:r w:rsidRPr="000C6D88">
        <w:t>ве 7 стандарта ISO16505:2015.</w:t>
      </w:r>
    </w:p>
    <w:p w:rsidR="004F4BDA" w:rsidRPr="000C6D88" w:rsidRDefault="004F4BDA" w:rsidP="000C6D88">
      <w:pPr>
        <w:pStyle w:val="SingleTxt"/>
        <w:tabs>
          <w:tab w:val="clear" w:pos="2218"/>
          <w:tab w:val="left" w:pos="2520"/>
        </w:tabs>
        <w:ind w:left="2520" w:hanging="1260"/>
      </w:pPr>
      <w:r w:rsidRPr="000C6D88">
        <w:t>16.1.1</w:t>
      </w:r>
      <w:r w:rsidRPr="000C6D88">
        <w:tab/>
        <w:t>Предполагаемое использование, включение и выключение</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Предполагаемое использование указывают в руководстве по эк</w:t>
      </w:r>
      <w:r w:rsidRPr="000C6D88">
        <w:t>с</w:t>
      </w:r>
      <w:r w:rsidRPr="000C6D88">
        <w:t xml:space="preserve">плуатации. Порядок включения и выключения СВМ классов II и III должен обеспечивать безопасную эксплуатацию транспортного средства.   </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СВМ включается при открытии транспортного средства (например, при разблокировании дверей, открытии передней двери или иным способом по выбору изготовителя).</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В дополнение к требованиям, указанным в пункт 15.2.1.1.2, после каждого выключения двигателя система остается в рабочем состо</w:t>
      </w:r>
      <w:r w:rsidRPr="000C6D88">
        <w:t>я</w:t>
      </w:r>
      <w:r w:rsidRPr="000C6D88">
        <w:t>нии в течение периода продолжительностью не менее T1 = 120 с</w:t>
      </w:r>
      <w:r w:rsidRPr="000C6D88">
        <w:t>е</w:t>
      </w:r>
      <w:r w:rsidRPr="000C6D88">
        <w:t>кунд. По истечении периода Т</w:t>
      </w:r>
      <w:proofErr w:type="gramStart"/>
      <w:r w:rsidRPr="000C6D88">
        <w:t>1</w:t>
      </w:r>
      <w:proofErr w:type="gramEnd"/>
      <w:r w:rsidRPr="000C6D88">
        <w:t xml:space="preserve"> и в течение</w:t>
      </w:r>
      <w:r w:rsidR="004566D9">
        <w:t>,</w:t>
      </w:r>
      <w:r w:rsidRPr="000C6D88">
        <w:t xml:space="preserve"> по крайней мере</w:t>
      </w:r>
      <w:r w:rsidR="004566D9">
        <w:t>,</w:t>
      </w:r>
      <w:r w:rsidRPr="000C6D88">
        <w:br/>
        <w:t xml:space="preserve">T2 = (420 </w:t>
      </w:r>
      <w:r w:rsidR="000C6D88">
        <w:t>–</w:t>
      </w:r>
      <w:r w:rsidRPr="000C6D88">
        <w:t xml:space="preserve"> Т1) секунд должна быть предусмотрена возможность повторного включения системы, с тем чтобы предписываемое поле обзора становилось доступным в течение 1 секунды путем откр</w:t>
      </w:r>
      <w:r w:rsidRPr="000C6D88">
        <w:t>ы</w:t>
      </w:r>
      <w:r w:rsidRPr="000C6D88">
        <w:t>тия любой запертой передней двери  автоматически и, если есть т</w:t>
      </w:r>
      <w:r w:rsidRPr="000C6D88">
        <w:t>а</w:t>
      </w:r>
      <w:r w:rsidRPr="000C6D88">
        <w:t>кая возможность, вручную водителем. По истечении периода T2 должна быть предусмотрена возможность повторного включения системы в течение 7 секунд (например, в момент открытия любой передней двери).</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Независимо от положений, указанных выше, любая иная концепция включения или выключения системы должна быть подтверждена к удовлетворению технической службы с учетом концепции безопа</w:t>
      </w:r>
      <w:r w:rsidRPr="000C6D88">
        <w:t>с</w:t>
      </w:r>
      <w:r w:rsidRPr="000C6D88">
        <w:t xml:space="preserve">ности в соответствии с положениями пункта 2 приложения 12.   </w:t>
      </w:r>
    </w:p>
    <w:p w:rsidR="004F4BDA" w:rsidRPr="000C6D88" w:rsidRDefault="004F4BDA" w:rsidP="000C6D88">
      <w:pPr>
        <w:pStyle w:val="SingleTxt"/>
        <w:tabs>
          <w:tab w:val="clear" w:pos="2218"/>
          <w:tab w:val="left" w:pos="2520"/>
        </w:tabs>
        <w:ind w:left="2520" w:hanging="1260"/>
      </w:pPr>
      <w:r w:rsidRPr="000C6D88">
        <w:t>16.1.1.1</w:t>
      </w:r>
      <w:r w:rsidRPr="000C6D88">
        <w:tab/>
        <w:t xml:space="preserve">Вид по умолчанию </w:t>
      </w:r>
    </w:p>
    <w:p w:rsidR="004F4BDA" w:rsidRPr="000C6D88" w:rsidRDefault="004F4BDA" w:rsidP="004566D9">
      <w:pPr>
        <w:pStyle w:val="SingleTxt"/>
        <w:tabs>
          <w:tab w:val="clear" w:pos="2218"/>
          <w:tab w:val="left" w:pos="2520"/>
        </w:tabs>
        <w:ind w:left="2520" w:hanging="1260"/>
      </w:pPr>
      <w:r w:rsidRPr="000C6D88">
        <w:tab/>
      </w:r>
      <w:r w:rsidR="000C6D88">
        <w:tab/>
      </w:r>
      <w:r w:rsidR="000C6D88">
        <w:tab/>
      </w:r>
      <w:r w:rsidRPr="000C6D88">
        <w:t xml:space="preserve">В режиме </w:t>
      </w:r>
      <w:r w:rsidR="00FF407A">
        <w:t>«</w:t>
      </w:r>
      <w:r w:rsidRPr="000C6D88">
        <w:t>вид по умолчанию</w:t>
      </w:r>
      <w:r w:rsidR="00FF407A">
        <w:t>»</w:t>
      </w:r>
      <w:r w:rsidRPr="000C6D88">
        <w:t xml:space="preserve"> поле обзора СВМ должно, как м</w:t>
      </w:r>
      <w:r w:rsidRPr="000C6D88">
        <w:t>и</w:t>
      </w:r>
      <w:r w:rsidRPr="000C6D88">
        <w:t>нимум, соответствовать определению, содержащемуся в пун</w:t>
      </w:r>
      <w:r w:rsidRPr="000C6D88">
        <w:t>к</w:t>
      </w:r>
      <w:r w:rsidRPr="000C6D88">
        <w:t>те</w:t>
      </w:r>
      <w:r w:rsidR="004566D9">
        <w:t> </w:t>
      </w:r>
      <w:r w:rsidRPr="000C6D88">
        <w:t>15.2.4, и удовлетворять минимальным требованиям в отношении увеличения и разрешения, как они определены в пункте 16.1.3.</w:t>
      </w:r>
    </w:p>
    <w:p w:rsidR="004F4BDA" w:rsidRPr="000C6D88" w:rsidRDefault="004F4BDA" w:rsidP="00052715">
      <w:pPr>
        <w:pStyle w:val="SingleTxt"/>
        <w:tabs>
          <w:tab w:val="clear" w:pos="2218"/>
          <w:tab w:val="left" w:pos="2520"/>
        </w:tabs>
        <w:ind w:left="2520" w:hanging="1260"/>
      </w:pPr>
      <w:r w:rsidRPr="000C6D88">
        <w:tab/>
      </w:r>
      <w:r w:rsidR="000C6D88">
        <w:tab/>
      </w:r>
      <w:r w:rsidR="000C6D88">
        <w:tab/>
      </w:r>
      <w:r w:rsidRPr="000C6D88">
        <w:t>В случае двойной функциональной системы зеркала и СВМ кла</w:t>
      </w:r>
      <w:r w:rsidRPr="000C6D88">
        <w:t>с</w:t>
      </w:r>
      <w:r w:rsidRPr="000C6D88">
        <w:t>са</w:t>
      </w:r>
      <w:r w:rsidR="00052715">
        <w:t> </w:t>
      </w:r>
      <w:r w:rsidRPr="000C6D88">
        <w:t>I режим работы СВМ устанавливается водителем. Устро</w:t>
      </w:r>
      <w:r w:rsidRPr="000C6D88">
        <w:t>й</w:t>
      </w:r>
      <w:r w:rsidRPr="000C6D88">
        <w:t>ство</w:t>
      </w:r>
      <w:r w:rsidR="000C6D88">
        <w:t> </w:t>
      </w:r>
      <w:r w:rsidRPr="000C6D88">
        <w:t xml:space="preserve">включения и выключения устанавливается непосредственно на двойной функциональной системе зеркала и СВМ. </w:t>
      </w:r>
    </w:p>
    <w:p w:rsidR="004F4BDA" w:rsidRPr="000C6D88" w:rsidRDefault="0042622A" w:rsidP="000C6D88">
      <w:pPr>
        <w:pStyle w:val="SingleTxt"/>
        <w:tabs>
          <w:tab w:val="clear" w:pos="2218"/>
          <w:tab w:val="left" w:pos="2520"/>
        </w:tabs>
        <w:ind w:left="2520" w:hanging="1260"/>
      </w:pPr>
      <w:r>
        <w:br w:type="page"/>
      </w:r>
      <w:r w:rsidR="004F4BDA" w:rsidRPr="000C6D88">
        <w:t>16.1.1.2</w:t>
      </w:r>
      <w:r w:rsidR="004F4BDA" w:rsidRPr="000C6D88">
        <w:tab/>
        <w:t xml:space="preserve">Регулировка яркости и контрастности </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Если предусмотрена ручная настройка, то в руководстве по экспл</w:t>
      </w:r>
      <w:r w:rsidRPr="000C6D88">
        <w:t>у</w:t>
      </w:r>
      <w:r w:rsidRPr="000C6D88">
        <w:t>атации должна содержаться информация о том, как изменить я</w:t>
      </w:r>
      <w:r w:rsidRPr="000C6D88">
        <w:t>р</w:t>
      </w:r>
      <w:r w:rsidRPr="000C6D88">
        <w:t>кость/контрастность.</w:t>
      </w:r>
    </w:p>
    <w:p w:rsidR="004F4BDA" w:rsidRPr="000C6D88" w:rsidRDefault="004F4BDA" w:rsidP="000C6D88">
      <w:pPr>
        <w:pStyle w:val="SingleTxt"/>
        <w:tabs>
          <w:tab w:val="clear" w:pos="2218"/>
          <w:tab w:val="left" w:pos="2520"/>
        </w:tabs>
        <w:ind w:left="2520" w:hanging="1260"/>
      </w:pPr>
      <w:r w:rsidRPr="000C6D88">
        <w:t>16.1.1.3</w:t>
      </w:r>
      <w:r w:rsidRPr="000C6D88">
        <w:tab/>
        <w:t>Требования к наложению изображения в пределах минимального требуемого поля зрения</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Наложения изображения отображают только связанную с вожден</w:t>
      </w:r>
      <w:r w:rsidRPr="000C6D88">
        <w:t>и</w:t>
      </w:r>
      <w:r w:rsidRPr="000C6D88">
        <w:t xml:space="preserve">ем визуальную информацию в направлении, противоположном направлению движения.  </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Допускаются только временные наложения изображения.</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Все наложения изображения считаются препятствующими упра</w:t>
      </w:r>
      <w:r w:rsidRPr="000C6D88">
        <w:t>в</w:t>
      </w:r>
      <w:r w:rsidRPr="000C6D88">
        <w:t>лению транспортным средством независимо от их прозрачности.</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Наложение изображения не должно превышать 2,5% от необход</w:t>
      </w:r>
      <w:r w:rsidRPr="000C6D88">
        <w:t>и</w:t>
      </w:r>
      <w:r w:rsidRPr="000C6D88">
        <w:t>мого поля обзора отображаемой поверхности соответствующего класса.</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Общая площадь всех препятствующих управлению транспортным средством наложений одновременно не должна превышать показ</w:t>
      </w:r>
      <w:r w:rsidRPr="000C6D88">
        <w:t>а</w:t>
      </w:r>
      <w:r w:rsidRPr="000C6D88">
        <w:t>телей, предусмотренных в пункте 15.2.4.9.1 или пункте 15.2.4.9.2.</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Площадь поверхности наложений изображения и всех других пр</w:t>
      </w:r>
      <w:r w:rsidRPr="000C6D88">
        <w:t>е</w:t>
      </w:r>
      <w:r w:rsidRPr="000C6D88">
        <w:t>пятствующих управлению транспортным средством изображений определяют (например, на скриншотах) для наихудшег</w:t>
      </w:r>
      <w:proofErr w:type="gramStart"/>
      <w:r w:rsidRPr="000C6D88">
        <w:t>о(</w:t>
      </w:r>
      <w:proofErr w:type="gramEnd"/>
      <w:r w:rsidRPr="000C6D88">
        <w:t>их) сл</w:t>
      </w:r>
      <w:r w:rsidRPr="000C6D88">
        <w:t>у</w:t>
      </w:r>
      <w:r w:rsidRPr="000C6D88">
        <w:t>чая(ев).</w:t>
      </w:r>
    </w:p>
    <w:p w:rsidR="004F4BDA" w:rsidRPr="000C6D88" w:rsidRDefault="004F4BDA" w:rsidP="000C6D88">
      <w:pPr>
        <w:pStyle w:val="SingleTxt"/>
        <w:tabs>
          <w:tab w:val="clear" w:pos="2218"/>
          <w:tab w:val="left" w:pos="2520"/>
        </w:tabs>
        <w:ind w:left="2520" w:hanging="1260"/>
      </w:pPr>
      <w:r w:rsidRPr="000C6D88">
        <w:t>16.1.2</w:t>
      </w:r>
      <w:r w:rsidRPr="000C6D88">
        <w:tab/>
      </w:r>
      <w:bookmarkStart w:id="3" w:name="_TOC_250032"/>
      <w:r w:rsidRPr="000C6D88">
        <w:t>Операционная готовность (эксплуатационная готовность системы)</w:t>
      </w:r>
      <w:bookmarkEnd w:id="3"/>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Водитель должен иметь возможность видеть, что система находи</w:t>
      </w:r>
      <w:r w:rsidRPr="000C6D88">
        <w:t>т</w:t>
      </w:r>
      <w:r w:rsidRPr="000C6D88">
        <w:t>ся в нерабочем состоянии (например, в случае отказа СВМ – в том числе в виде предупреждающего сигнала, отображаемой информ</w:t>
      </w:r>
      <w:r w:rsidRPr="000C6D88">
        <w:t>а</w:t>
      </w:r>
      <w:r w:rsidRPr="000C6D88">
        <w:t>ции, отсутствия индикатора состояния). Информация для водителя должна быть разъяснена в руководстве по эксплуатации.</w:t>
      </w:r>
    </w:p>
    <w:p w:rsidR="004F4BDA" w:rsidRPr="000C6D88" w:rsidRDefault="004F4BDA" w:rsidP="000C6D88">
      <w:pPr>
        <w:pStyle w:val="SingleTxt"/>
        <w:tabs>
          <w:tab w:val="clear" w:pos="2218"/>
          <w:tab w:val="left" w:pos="2520"/>
        </w:tabs>
        <w:ind w:left="2520" w:hanging="1260"/>
      </w:pPr>
      <w:r w:rsidRPr="000C6D88">
        <w:t>16.1.3</w:t>
      </w:r>
      <w:r w:rsidRPr="000C6D88">
        <w:tab/>
        <w:t>Увеличение и разрешение</w:t>
      </w:r>
    </w:p>
    <w:p w:rsidR="004F4BDA" w:rsidRPr="000C6D88" w:rsidRDefault="004F4BDA" w:rsidP="000C6D88">
      <w:pPr>
        <w:pStyle w:val="SingleTxt"/>
        <w:tabs>
          <w:tab w:val="clear" w:pos="2218"/>
          <w:tab w:val="left" w:pos="2520"/>
        </w:tabs>
        <w:ind w:left="2520" w:hanging="1260"/>
      </w:pPr>
      <w:r w:rsidRPr="000C6D88">
        <w:t>16.1.3.1</w:t>
      </w:r>
      <w:r w:rsidRPr="000C6D88">
        <w:tab/>
        <w:t>Коэффициент увеличения</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Минимальный и средний коэффициенты увеличения СВМ, как в горизонтальном, так и в вертикальном направлении, не должны быть ниже минимального среднего коэффициента увеличения, ук</w:t>
      </w:r>
      <w:r w:rsidRPr="000C6D88">
        <w:t>а</w:t>
      </w:r>
      <w:r w:rsidRPr="000C6D88">
        <w:t xml:space="preserve">занного ниже. </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Минимальный коэффициент увеличения должен составлять не м</w:t>
      </w:r>
      <w:r w:rsidRPr="000C6D88">
        <w:t>е</w:t>
      </w:r>
      <w:r w:rsidRPr="000C6D88">
        <w:t>нее:</w:t>
      </w:r>
    </w:p>
    <w:p w:rsidR="004F4BDA" w:rsidRPr="000C6D88" w:rsidRDefault="004F4BDA" w:rsidP="000C6D88">
      <w:pPr>
        <w:pStyle w:val="SingleTxt"/>
        <w:tabs>
          <w:tab w:val="clear" w:pos="2218"/>
          <w:tab w:val="clear" w:pos="2693"/>
          <w:tab w:val="left" w:pos="2520"/>
        </w:tabs>
        <w:ind w:left="3002" w:hanging="1260"/>
      </w:pPr>
      <w:r w:rsidRPr="000C6D88">
        <w:tab/>
        <w:t>a)</w:t>
      </w:r>
      <w:r w:rsidRPr="000C6D88">
        <w:tab/>
        <w:t>для класса I: 0,31;</w:t>
      </w:r>
    </w:p>
    <w:p w:rsidR="004F4BDA" w:rsidRPr="000C6D88" w:rsidRDefault="004F4BDA" w:rsidP="000C6D88">
      <w:pPr>
        <w:pStyle w:val="SingleTxt"/>
        <w:tabs>
          <w:tab w:val="clear" w:pos="2218"/>
          <w:tab w:val="clear" w:pos="2693"/>
          <w:tab w:val="left" w:pos="2520"/>
        </w:tabs>
        <w:ind w:left="3002" w:hanging="1260"/>
      </w:pPr>
      <w:r w:rsidRPr="000C6D88">
        <w:tab/>
        <w:t>b)</w:t>
      </w:r>
      <w:r w:rsidRPr="000C6D88">
        <w:tab/>
        <w:t>для класса II (сторона водителя): 0,26;</w:t>
      </w:r>
    </w:p>
    <w:p w:rsidR="004F4BDA" w:rsidRPr="000C6D88" w:rsidRDefault="00AC463F" w:rsidP="000C6D88">
      <w:pPr>
        <w:pStyle w:val="SingleTxt"/>
        <w:tabs>
          <w:tab w:val="clear" w:pos="2218"/>
          <w:tab w:val="clear" w:pos="2693"/>
          <w:tab w:val="left" w:pos="2520"/>
        </w:tabs>
        <w:ind w:left="3002" w:hanging="1260"/>
      </w:pPr>
      <w:r>
        <w:br w:type="page"/>
      </w:r>
      <w:r w:rsidR="004F4BDA" w:rsidRPr="000C6D88">
        <w:tab/>
        <w:t>с)</w:t>
      </w:r>
      <w:r w:rsidR="004F4BDA" w:rsidRPr="000C6D88">
        <w:tab/>
        <w:t>для класса III (сторона водителя): 0,29;</w:t>
      </w:r>
    </w:p>
    <w:p w:rsidR="004F4BDA" w:rsidRPr="000C6D88" w:rsidRDefault="004F4BDA" w:rsidP="000C6D88">
      <w:pPr>
        <w:pStyle w:val="SingleTxt"/>
        <w:tabs>
          <w:tab w:val="clear" w:pos="2218"/>
          <w:tab w:val="clear" w:pos="2693"/>
          <w:tab w:val="left" w:pos="2520"/>
        </w:tabs>
        <w:ind w:left="3002" w:hanging="1260"/>
      </w:pPr>
      <w:r w:rsidRPr="000C6D88">
        <w:tab/>
        <w:t>d)</w:t>
      </w:r>
      <w:r w:rsidRPr="000C6D88">
        <w:tab/>
        <w:t>для класса IV (сторона водителя): 0,054;</w:t>
      </w:r>
    </w:p>
    <w:p w:rsidR="004F4BDA" w:rsidRPr="000C6D88" w:rsidRDefault="004F4BDA" w:rsidP="000C6D88">
      <w:pPr>
        <w:pStyle w:val="SingleTxt"/>
        <w:tabs>
          <w:tab w:val="clear" w:pos="2218"/>
          <w:tab w:val="clear" w:pos="2693"/>
          <w:tab w:val="left" w:pos="2520"/>
        </w:tabs>
        <w:ind w:left="3002" w:hanging="1260"/>
      </w:pPr>
      <w:r w:rsidRPr="000C6D88">
        <w:tab/>
        <w:t>e)</w:t>
      </w:r>
      <w:r w:rsidRPr="000C6D88">
        <w:tab/>
        <w:t>для класса II (сторона пассажира): 0,13;</w:t>
      </w:r>
    </w:p>
    <w:p w:rsidR="004F4BDA" w:rsidRPr="000C6D88" w:rsidRDefault="004F4BDA" w:rsidP="000C6D88">
      <w:pPr>
        <w:pStyle w:val="SingleTxt"/>
        <w:tabs>
          <w:tab w:val="clear" w:pos="2218"/>
          <w:tab w:val="clear" w:pos="2693"/>
          <w:tab w:val="left" w:pos="2520"/>
        </w:tabs>
        <w:ind w:left="3002" w:hanging="1260"/>
      </w:pPr>
      <w:r w:rsidRPr="000C6D88">
        <w:tab/>
        <w:t>f)</w:t>
      </w:r>
      <w:r w:rsidRPr="000C6D88">
        <w:tab/>
        <w:t>для класса III (сторона пассажира): 0,19;</w:t>
      </w:r>
    </w:p>
    <w:p w:rsidR="004F4BDA" w:rsidRPr="000C6D88" w:rsidRDefault="004F4BDA" w:rsidP="000C6D88">
      <w:pPr>
        <w:pStyle w:val="SingleTxt"/>
        <w:tabs>
          <w:tab w:val="clear" w:pos="2218"/>
          <w:tab w:val="clear" w:pos="2693"/>
          <w:tab w:val="left" w:pos="2520"/>
        </w:tabs>
        <w:ind w:left="3002" w:hanging="1260"/>
      </w:pPr>
      <w:r w:rsidRPr="000C6D88">
        <w:tab/>
        <w:t>g)</w:t>
      </w:r>
      <w:r w:rsidRPr="000C6D88">
        <w:tab/>
        <w:t>для класса IV (сторона пассажира): 0,016.</w:t>
      </w:r>
    </w:p>
    <w:p w:rsidR="004F4BDA" w:rsidRPr="000C6D88" w:rsidRDefault="004F4BDA" w:rsidP="000C6D88">
      <w:pPr>
        <w:pStyle w:val="SingleTxt"/>
        <w:tabs>
          <w:tab w:val="clear" w:pos="2218"/>
          <w:tab w:val="clear" w:pos="2693"/>
          <w:tab w:val="left" w:pos="2520"/>
        </w:tabs>
        <w:ind w:left="3002" w:hanging="1260"/>
      </w:pPr>
      <w:r w:rsidRPr="000C6D88">
        <w:tab/>
        <w:t>Средний коэффициент увеличения должен составлять не менее:</w:t>
      </w:r>
    </w:p>
    <w:p w:rsidR="004F4BDA" w:rsidRPr="000C6D88" w:rsidRDefault="004F4BDA" w:rsidP="000C6D88">
      <w:pPr>
        <w:pStyle w:val="SingleTxt"/>
        <w:tabs>
          <w:tab w:val="clear" w:pos="2218"/>
          <w:tab w:val="clear" w:pos="2693"/>
          <w:tab w:val="left" w:pos="2520"/>
        </w:tabs>
        <w:ind w:left="3002" w:hanging="1260"/>
      </w:pPr>
      <w:r w:rsidRPr="000C6D88">
        <w:tab/>
        <w:t>h)</w:t>
      </w:r>
      <w:r w:rsidRPr="000C6D88">
        <w:tab/>
        <w:t>для класса I: 0,33;</w:t>
      </w:r>
    </w:p>
    <w:p w:rsidR="004F4BDA" w:rsidRPr="000C6D88" w:rsidRDefault="004F4BDA" w:rsidP="000C6D88">
      <w:pPr>
        <w:pStyle w:val="SingleTxt"/>
        <w:tabs>
          <w:tab w:val="clear" w:pos="2218"/>
          <w:tab w:val="clear" w:pos="2693"/>
          <w:tab w:val="left" w:pos="2520"/>
        </w:tabs>
        <w:ind w:left="3002" w:hanging="1260"/>
      </w:pPr>
      <w:r w:rsidRPr="000C6D88">
        <w:tab/>
        <w:t>i)</w:t>
      </w:r>
      <w:r w:rsidRPr="000C6D88">
        <w:tab/>
        <w:t>для класса II (сторона водителя): 0,31;</w:t>
      </w:r>
    </w:p>
    <w:p w:rsidR="004F4BDA" w:rsidRPr="000C6D88" w:rsidRDefault="004F4BDA" w:rsidP="000C6D88">
      <w:pPr>
        <w:pStyle w:val="SingleTxt"/>
        <w:tabs>
          <w:tab w:val="clear" w:pos="2218"/>
          <w:tab w:val="clear" w:pos="2693"/>
          <w:tab w:val="left" w:pos="2520"/>
        </w:tabs>
        <w:ind w:left="3002" w:hanging="1260"/>
      </w:pPr>
      <w:r w:rsidRPr="000C6D88">
        <w:tab/>
        <w:t>j)</w:t>
      </w:r>
      <w:r w:rsidRPr="000C6D88">
        <w:tab/>
        <w:t>для класса III (сторона водителя): 0,31;</w:t>
      </w:r>
    </w:p>
    <w:p w:rsidR="004F4BDA" w:rsidRPr="000C6D88" w:rsidRDefault="004F4BDA" w:rsidP="000C6D88">
      <w:pPr>
        <w:pStyle w:val="SingleTxt"/>
        <w:tabs>
          <w:tab w:val="clear" w:pos="2218"/>
          <w:tab w:val="clear" w:pos="2693"/>
          <w:tab w:val="left" w:pos="2520"/>
        </w:tabs>
        <w:ind w:left="3002" w:hanging="1260"/>
      </w:pPr>
      <w:r w:rsidRPr="000C6D88">
        <w:tab/>
        <w:t>k)</w:t>
      </w:r>
      <w:r w:rsidRPr="000C6D88">
        <w:tab/>
        <w:t>для класса IV (сторона водителя): 0,091;</w:t>
      </w:r>
    </w:p>
    <w:p w:rsidR="004F4BDA" w:rsidRPr="000C6D88" w:rsidRDefault="004F4BDA" w:rsidP="000C6D88">
      <w:pPr>
        <w:pStyle w:val="SingleTxt"/>
        <w:tabs>
          <w:tab w:val="clear" w:pos="2218"/>
          <w:tab w:val="clear" w:pos="2693"/>
          <w:tab w:val="left" w:pos="2520"/>
        </w:tabs>
        <w:ind w:left="3002" w:hanging="1260"/>
      </w:pPr>
      <w:r w:rsidRPr="000C6D88">
        <w:tab/>
        <w:t>l)</w:t>
      </w:r>
      <w:r w:rsidRPr="000C6D88">
        <w:tab/>
        <w:t>для класса II (сторона пассажира): 0,16;</w:t>
      </w:r>
    </w:p>
    <w:p w:rsidR="004F4BDA" w:rsidRPr="000C6D88" w:rsidRDefault="004F4BDA" w:rsidP="000C6D88">
      <w:pPr>
        <w:pStyle w:val="SingleTxt"/>
        <w:tabs>
          <w:tab w:val="clear" w:pos="2218"/>
          <w:tab w:val="clear" w:pos="2693"/>
          <w:tab w:val="left" w:pos="2520"/>
        </w:tabs>
        <w:ind w:left="3002" w:hanging="1260"/>
      </w:pPr>
      <w:r w:rsidRPr="000C6D88">
        <w:tab/>
        <w:t>m)</w:t>
      </w:r>
      <w:r w:rsidRPr="000C6D88">
        <w:tab/>
        <w:t>для класса III (сторона пассажира): 0,20;</w:t>
      </w:r>
    </w:p>
    <w:p w:rsidR="004F4BDA" w:rsidRPr="000C6D88" w:rsidRDefault="004F4BDA" w:rsidP="000C6D88">
      <w:pPr>
        <w:pStyle w:val="SingleTxt"/>
        <w:tabs>
          <w:tab w:val="clear" w:pos="2218"/>
          <w:tab w:val="clear" w:pos="2693"/>
          <w:tab w:val="left" w:pos="2520"/>
        </w:tabs>
        <w:ind w:left="3002" w:hanging="1260"/>
      </w:pPr>
      <w:r w:rsidRPr="000C6D88">
        <w:tab/>
        <w:t>n)</w:t>
      </w:r>
      <w:r w:rsidRPr="000C6D88">
        <w:tab/>
        <w:t>для класса IV (сторона пассажира): 0,046.</w:t>
      </w:r>
    </w:p>
    <w:p w:rsidR="004F4BDA" w:rsidRPr="000C6D88" w:rsidRDefault="004F4BDA" w:rsidP="000C6D88">
      <w:pPr>
        <w:pStyle w:val="SingleTxt"/>
        <w:tabs>
          <w:tab w:val="clear" w:pos="2218"/>
          <w:tab w:val="left" w:pos="2520"/>
        </w:tabs>
        <w:ind w:left="2527" w:hanging="1260"/>
      </w:pPr>
      <w:r w:rsidRPr="000C6D88">
        <w:t>16.1.3.2</w:t>
      </w:r>
      <w:r w:rsidRPr="000C6D88">
        <w:tab/>
        <w:t>Разрешающая способность (MTF)</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Разрешающая способность (MTF) означает минимальные различ</w:t>
      </w:r>
      <w:r w:rsidRPr="000C6D88">
        <w:t>и</w:t>
      </w:r>
      <w:r w:rsidRPr="000C6D88">
        <w:t>мые детали, наблюдаемые в изображении, что отражается параме</w:t>
      </w:r>
      <w:r w:rsidRPr="000C6D88">
        <w:t>т</w:t>
      </w:r>
      <w:r w:rsidRPr="000C6D88">
        <w:t>ром MTF10. Для простоты соответствующее требование определ</w:t>
      </w:r>
      <w:r w:rsidRPr="000C6D88">
        <w:t>е</w:t>
      </w:r>
      <w:r w:rsidRPr="000C6D88">
        <w:t>но исходя из соотношения 1:1.</w:t>
      </w:r>
    </w:p>
    <w:p w:rsidR="004F4BDA" w:rsidRPr="000C6D88" w:rsidRDefault="004F4BDA" w:rsidP="000C6D88">
      <w:pPr>
        <w:pStyle w:val="SingleTxt"/>
        <w:tabs>
          <w:tab w:val="clear" w:pos="2218"/>
          <w:tab w:val="left" w:pos="2520"/>
        </w:tabs>
        <w:ind w:left="2520" w:hanging="1260"/>
      </w:pPr>
      <w:r w:rsidRPr="000C6D88">
        <w:tab/>
      </w:r>
      <w:r w:rsidR="000C6D88">
        <w:tab/>
      </w:r>
      <w:r w:rsidR="000C6D88">
        <w:tab/>
      </w:r>
      <w:r w:rsidRPr="000C6D88">
        <w:t>Разрешение MTF10 в центре определенного монитором поля дол</w:t>
      </w:r>
      <w:r w:rsidRPr="000C6D88">
        <w:t>ж</w:t>
      </w:r>
      <w:r w:rsidRPr="000C6D88">
        <w:t>но удовлетворять следующим требованиям:</w:t>
      </w:r>
    </w:p>
    <w:p w:rsidR="00890D3B" w:rsidRPr="00AC463F" w:rsidRDefault="00890D3B" w:rsidP="00AC463F">
      <w:pPr>
        <w:spacing w:line="120" w:lineRule="exact"/>
        <w:ind w:left="2520"/>
        <w:rPr>
          <w:bCs/>
          <w:sz w:val="10"/>
        </w:rPr>
      </w:pPr>
    </w:p>
    <w:p w:rsidR="00AC463F" w:rsidRPr="00890D3B" w:rsidRDefault="00AC463F" w:rsidP="00890D3B">
      <w:pPr>
        <w:spacing w:line="240" w:lineRule="auto"/>
        <w:ind w:left="2520"/>
        <w:rPr>
          <w:bCs/>
          <w:sz w:val="10"/>
        </w:rPr>
      </w:pPr>
    </w:p>
    <w:p w:rsidR="004F4BDA" w:rsidRPr="00890D3B" w:rsidRDefault="00AC463F" w:rsidP="00AC463F">
      <w:pPr>
        <w:spacing w:line="240" w:lineRule="auto"/>
        <w:ind w:left="2520" w:right="1217"/>
        <w:rPr>
          <w:sz w:val="10"/>
        </w:rPr>
      </w:pPr>
      <w:r>
        <w:rPr>
          <w:bCs/>
          <w:sz w:val="16"/>
        </w:rPr>
        <w:tab/>
      </w:r>
      <w:r w:rsidR="004F4BDA">
        <w:rPr>
          <w:bCs/>
          <w:noProof/>
          <w:position w:val="-14"/>
          <w:sz w:val="16"/>
          <w:lang w:val="en-GB" w:eastAsia="en-GB"/>
        </w:rPr>
        <w:drawing>
          <wp:inline distT="0" distB="0" distL="0" distR="0" wp14:anchorId="7F9794C3" wp14:editId="7532F9BE">
            <wp:extent cx="2050415" cy="235585"/>
            <wp:effectExtent l="0" t="0" r="698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0415" cy="235585"/>
                    </a:xfrm>
                    <a:prstGeom prst="rect">
                      <a:avLst/>
                    </a:prstGeom>
                    <a:noFill/>
                    <a:ln>
                      <a:noFill/>
                    </a:ln>
                  </pic:spPr>
                </pic:pic>
              </a:graphicData>
            </a:graphic>
          </wp:inline>
        </w:drawing>
      </w:r>
      <w:r w:rsidR="004F4BDA">
        <w:rPr>
          <w:bCs/>
          <w:sz w:val="16"/>
        </w:rPr>
        <w:t xml:space="preserve"> </w:t>
      </w:r>
      <w:r w:rsidR="004F4BDA">
        <w:rPr>
          <w:bCs/>
        </w:rPr>
        <w:t>в горизонтальном направл</w:t>
      </w:r>
      <w:r w:rsidR="004F4BDA">
        <w:rPr>
          <w:bCs/>
        </w:rPr>
        <w:t>е</w:t>
      </w:r>
      <w:r w:rsidR="004F4BDA">
        <w:rPr>
          <w:bCs/>
        </w:rPr>
        <w:t>нии</w:t>
      </w:r>
      <w:r w:rsidR="004F4BDA">
        <w:rPr>
          <w:bCs/>
          <w:sz w:val="16"/>
        </w:rPr>
        <w:t>,</w:t>
      </w:r>
      <m:oMath>
        <m:r>
          <m:rPr>
            <m:sty m:val="p"/>
          </m:rPr>
          <w:rPr>
            <w:rFonts w:ascii="Cambria Math" w:hAnsi="Cambria Math"/>
          </w:rPr>
          <m:t xml:space="preserve"> </m:t>
        </m:r>
      </m:oMath>
      <w:r w:rsidR="00AE116B">
        <w:rPr>
          <w:rFonts w:eastAsiaTheme="minorEastAsia"/>
        </w:rPr>
        <w:br/>
      </w:r>
    </w:p>
    <w:p w:rsidR="00890D3B" w:rsidRPr="00890D3B" w:rsidRDefault="00890D3B" w:rsidP="00890D3B">
      <w:pPr>
        <w:spacing w:line="240" w:lineRule="auto"/>
        <w:ind w:left="2520"/>
        <w:rPr>
          <w:sz w:val="10"/>
        </w:rPr>
      </w:pPr>
    </w:p>
    <w:p w:rsidR="00890D3B" w:rsidRPr="00890D3B" w:rsidRDefault="00AC463F" w:rsidP="00AC463F">
      <w:pPr>
        <w:spacing w:line="240" w:lineRule="auto"/>
        <w:ind w:left="2520" w:right="1217"/>
        <w:rPr>
          <w:sz w:val="10"/>
        </w:rPr>
      </w:pPr>
      <w:r>
        <w:rPr>
          <w:bCs/>
          <w:sz w:val="16"/>
        </w:rPr>
        <w:tab/>
      </w:r>
      <w:r w:rsidR="004F4BDA">
        <w:rPr>
          <w:bCs/>
          <w:noProof/>
          <w:position w:val="-14"/>
          <w:sz w:val="16"/>
          <w:lang w:val="en-GB" w:eastAsia="en-GB"/>
        </w:rPr>
        <w:drawing>
          <wp:inline distT="0" distB="0" distL="0" distR="0" wp14:anchorId="3FA3E66F" wp14:editId="0DCC0645">
            <wp:extent cx="2057400" cy="235585"/>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00" cy="235585"/>
                    </a:xfrm>
                    <a:prstGeom prst="rect">
                      <a:avLst/>
                    </a:prstGeom>
                    <a:noFill/>
                    <a:ln>
                      <a:noFill/>
                    </a:ln>
                  </pic:spPr>
                </pic:pic>
              </a:graphicData>
            </a:graphic>
          </wp:inline>
        </w:drawing>
      </w:r>
      <w:r w:rsidR="004F4BDA">
        <w:rPr>
          <w:bCs/>
          <w:sz w:val="16"/>
        </w:rPr>
        <w:t xml:space="preserve"> </w:t>
      </w:r>
      <w:r w:rsidR="004F4BDA">
        <w:rPr>
          <w:bCs/>
        </w:rPr>
        <w:t>в вертикальном направл</w:t>
      </w:r>
      <w:r w:rsidR="004F4BDA">
        <w:rPr>
          <w:bCs/>
        </w:rPr>
        <w:t>е</w:t>
      </w:r>
      <w:r w:rsidR="004F4BDA">
        <w:rPr>
          <w:bCs/>
        </w:rPr>
        <w:t>нии</w:t>
      </w:r>
      <w:r w:rsidR="0042622A">
        <w:rPr>
          <w:bCs/>
          <w:sz w:val="16"/>
        </w:rPr>
        <w:t>,</w:t>
      </w:r>
      <w:r w:rsidR="004F4BDA">
        <w:rPr>
          <w:bCs/>
        </w:rPr>
        <w:t xml:space="preserve"> </w:t>
      </w:r>
      <w:r w:rsidR="0042622A">
        <w:rPr>
          <w:sz w:val="16"/>
        </w:rPr>
        <w:br/>
      </w:r>
    </w:p>
    <w:p w:rsidR="00890D3B" w:rsidRPr="00890D3B" w:rsidRDefault="00890D3B" w:rsidP="00890D3B">
      <w:pPr>
        <w:spacing w:line="240" w:lineRule="auto"/>
        <w:ind w:left="2520"/>
        <w:rPr>
          <w:sz w:val="10"/>
        </w:rPr>
      </w:pPr>
    </w:p>
    <w:p w:rsidR="00AE116B" w:rsidRDefault="00890D3B" w:rsidP="00890D3B">
      <w:pPr>
        <w:pStyle w:val="SingleTxt"/>
        <w:tabs>
          <w:tab w:val="clear" w:pos="2218"/>
          <w:tab w:val="clear" w:pos="2693"/>
          <w:tab w:val="left" w:pos="2520"/>
        </w:tabs>
        <w:ind w:left="2520" w:hanging="778"/>
        <w:rPr>
          <w:bCs/>
        </w:rPr>
      </w:pPr>
      <w:r>
        <w:rPr>
          <w:bCs/>
        </w:rPr>
        <w:tab/>
      </w:r>
      <w:r w:rsidR="0042622A">
        <w:rPr>
          <w:bCs/>
        </w:rPr>
        <w:t xml:space="preserve">Разрешение MTF10 в </w:t>
      </w:r>
      <w:r w:rsidR="0042622A" w:rsidRPr="0042622A">
        <w:t>угловых</w:t>
      </w:r>
      <w:r w:rsidR="0042622A">
        <w:rPr>
          <w:bCs/>
        </w:rPr>
        <w:t xml:space="preserve"> точках </w:t>
      </w:r>
      <w:r w:rsidR="0042622A" w:rsidRPr="00890D3B">
        <w:t>измерения</w:t>
      </w:r>
      <w:r w:rsidR="0042622A">
        <w:rPr>
          <w:bCs/>
        </w:rPr>
        <w:t xml:space="preserve">, </w:t>
      </w:r>
      <w:r w:rsidR="0042622A" w:rsidRPr="00890D3B">
        <w:t>как</w:t>
      </w:r>
      <w:r w:rsidR="0042622A">
        <w:rPr>
          <w:bCs/>
        </w:rPr>
        <w:t xml:space="preserve"> показано на рисунке ниже, должно отвечать следующим требованиям:</w:t>
      </w:r>
    </w:p>
    <w:p w:rsidR="00890D3B" w:rsidRPr="00AC463F" w:rsidRDefault="00890D3B" w:rsidP="00AC463F">
      <w:pPr>
        <w:spacing w:line="120" w:lineRule="exact"/>
        <w:ind w:left="2520"/>
        <w:rPr>
          <w:sz w:val="10"/>
        </w:rPr>
      </w:pPr>
    </w:p>
    <w:p w:rsidR="00AC463F" w:rsidRPr="00890D3B" w:rsidRDefault="00AC463F" w:rsidP="00890D3B">
      <w:pPr>
        <w:spacing w:line="240" w:lineRule="auto"/>
        <w:ind w:left="2520"/>
        <w:rPr>
          <w:sz w:val="10"/>
        </w:rPr>
      </w:pPr>
    </w:p>
    <w:p w:rsidR="00890D3B" w:rsidRPr="00890D3B" w:rsidRDefault="00AC463F" w:rsidP="00AC463F">
      <w:pPr>
        <w:spacing w:line="240" w:lineRule="auto"/>
        <w:ind w:left="2520" w:right="1037"/>
        <w:rPr>
          <w:sz w:val="10"/>
        </w:rPr>
      </w:pPr>
      <w:r>
        <w:rPr>
          <w:sz w:val="16"/>
        </w:rPr>
        <w:tab/>
      </w:r>
      <w:r w:rsidR="0042622A">
        <w:rPr>
          <w:noProof/>
          <w:position w:val="-14"/>
          <w:sz w:val="16"/>
          <w:lang w:val="en-GB" w:eastAsia="en-GB"/>
        </w:rPr>
        <w:drawing>
          <wp:inline distT="0" distB="0" distL="0" distR="0" wp14:anchorId="13F4C74B" wp14:editId="308E3162">
            <wp:extent cx="2154555"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4555" cy="228600"/>
                    </a:xfrm>
                    <a:prstGeom prst="rect">
                      <a:avLst/>
                    </a:prstGeom>
                    <a:noFill/>
                    <a:ln>
                      <a:noFill/>
                    </a:ln>
                  </pic:spPr>
                </pic:pic>
              </a:graphicData>
            </a:graphic>
          </wp:inline>
        </w:drawing>
      </w:r>
      <w:r w:rsidR="0042622A" w:rsidRPr="0042622A">
        <w:rPr>
          <w:sz w:val="16"/>
        </w:rPr>
        <w:t xml:space="preserve"> </w:t>
      </w:r>
      <w:r w:rsidR="0042622A">
        <w:t xml:space="preserve">в </w:t>
      </w:r>
      <w:r w:rsidR="0042622A" w:rsidRPr="0042622A">
        <w:rPr>
          <w:bCs/>
        </w:rPr>
        <w:t>горизонтальном</w:t>
      </w:r>
      <w:r w:rsidR="0042622A">
        <w:t xml:space="preserve"> направл</w:t>
      </w:r>
      <w:r w:rsidR="0042622A">
        <w:t>е</w:t>
      </w:r>
      <w:r w:rsidR="0042622A">
        <w:t>нии,</w:t>
      </w:r>
      <w:r w:rsidR="0042622A" w:rsidRPr="0042622A">
        <w:t xml:space="preserve"> </w:t>
      </w:r>
      <w:r w:rsidR="0042622A">
        <w:br/>
      </w:r>
    </w:p>
    <w:p w:rsidR="00890D3B" w:rsidRPr="00890D3B" w:rsidRDefault="00890D3B" w:rsidP="00890D3B">
      <w:pPr>
        <w:spacing w:line="240" w:lineRule="auto"/>
        <w:ind w:left="2520"/>
        <w:rPr>
          <w:sz w:val="10"/>
        </w:rPr>
      </w:pPr>
    </w:p>
    <w:p w:rsidR="0042622A" w:rsidRPr="00890D3B" w:rsidRDefault="00AC463F" w:rsidP="00AC463F">
      <w:pPr>
        <w:spacing w:line="240" w:lineRule="auto"/>
        <w:ind w:left="2520" w:right="1217"/>
        <w:rPr>
          <w:bCs/>
          <w:sz w:val="10"/>
        </w:rPr>
      </w:pPr>
      <w:r>
        <w:rPr>
          <w:sz w:val="16"/>
        </w:rPr>
        <w:tab/>
      </w:r>
      <w:r w:rsidR="0042622A">
        <w:rPr>
          <w:noProof/>
          <w:position w:val="-14"/>
          <w:sz w:val="16"/>
          <w:lang w:val="en-GB" w:eastAsia="en-GB"/>
        </w:rPr>
        <w:drawing>
          <wp:inline distT="0" distB="0" distL="0" distR="0" wp14:anchorId="3037F3E1" wp14:editId="6D93C1CC">
            <wp:extent cx="2126615" cy="22860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6615" cy="228600"/>
                    </a:xfrm>
                    <a:prstGeom prst="rect">
                      <a:avLst/>
                    </a:prstGeom>
                    <a:noFill/>
                    <a:ln>
                      <a:noFill/>
                    </a:ln>
                  </pic:spPr>
                </pic:pic>
              </a:graphicData>
            </a:graphic>
          </wp:inline>
        </w:drawing>
      </w:r>
      <w:r w:rsidR="0042622A" w:rsidRPr="0042622A">
        <w:rPr>
          <w:sz w:val="16"/>
        </w:rPr>
        <w:t xml:space="preserve"> </w:t>
      </w:r>
      <w:r w:rsidR="0042622A">
        <w:t>в вертикальном направл</w:t>
      </w:r>
      <w:r w:rsidR="0042622A">
        <w:t>е</w:t>
      </w:r>
      <w:r w:rsidR="0042622A">
        <w:t>нии</w:t>
      </w:r>
      <w:r w:rsidR="0042622A" w:rsidRPr="0042622A">
        <w:rPr>
          <w:sz w:val="16"/>
        </w:rPr>
        <w:t>,</w:t>
      </w:r>
      <w:r w:rsidR="0042622A">
        <w:rPr>
          <w:sz w:val="16"/>
        </w:rPr>
        <w:br/>
      </w:r>
    </w:p>
    <w:p w:rsidR="00890D3B" w:rsidRPr="00890D3B" w:rsidRDefault="00890D3B" w:rsidP="00890D3B">
      <w:pPr>
        <w:spacing w:line="240" w:lineRule="auto"/>
        <w:ind w:left="2520"/>
        <w:rPr>
          <w:bCs/>
          <w:sz w:val="10"/>
        </w:rPr>
      </w:pPr>
    </w:p>
    <w:p w:rsidR="004F4BDA" w:rsidRPr="009B2703" w:rsidRDefault="004F4BDA" w:rsidP="00890D3B">
      <w:pPr>
        <w:pStyle w:val="SingleTxt"/>
        <w:tabs>
          <w:tab w:val="clear" w:pos="2218"/>
          <w:tab w:val="left" w:pos="2430"/>
        </w:tabs>
        <w:spacing w:after="0" w:line="240" w:lineRule="auto"/>
        <w:ind w:left="2430" w:hanging="1163"/>
        <w:rPr>
          <w:sz w:val="10"/>
        </w:rPr>
      </w:pPr>
    </w:p>
    <w:p w:rsidR="009B2703" w:rsidRPr="009B2703" w:rsidRDefault="009B2703" w:rsidP="009B2703">
      <w:pPr>
        <w:pStyle w:val="SingleTxt"/>
        <w:tabs>
          <w:tab w:val="clear" w:pos="2218"/>
          <w:tab w:val="left" w:pos="2430"/>
        </w:tabs>
        <w:spacing w:after="0" w:line="120" w:lineRule="exact"/>
        <w:ind w:left="2430" w:hanging="1163"/>
        <w:rPr>
          <w:sz w:val="10"/>
        </w:rPr>
      </w:pPr>
    </w:p>
    <w:p w:rsidR="00AC463F" w:rsidRPr="00AC463F" w:rsidRDefault="00D32006" w:rsidP="00AC463F">
      <w:pPr>
        <w:pStyle w:val="SingleTxt"/>
        <w:tabs>
          <w:tab w:val="clear" w:pos="2218"/>
          <w:tab w:val="left" w:pos="2430"/>
        </w:tabs>
        <w:spacing w:line="240" w:lineRule="auto"/>
        <w:ind w:left="2433" w:hanging="1166"/>
        <w:rPr>
          <w:sz w:val="10"/>
        </w:rPr>
      </w:pPr>
      <w:r>
        <w:rPr>
          <w:noProof/>
          <w:spacing w:val="0"/>
          <w:w w:val="100"/>
          <w:kern w:val="0"/>
          <w:sz w:val="24"/>
          <w:szCs w:val="24"/>
          <w:lang w:val="en-GB" w:eastAsia="en-GB"/>
        </w:rPr>
        <mc:AlternateContent>
          <mc:Choice Requires="wps">
            <w:drawing>
              <wp:anchor distT="0" distB="0" distL="114300" distR="114300" simplePos="0" relativeHeight="251764736" behindDoc="0" locked="0" layoutInCell="1" allowOverlap="1" wp14:anchorId="2579FD12" wp14:editId="53EE4FEA">
                <wp:simplePos x="0" y="0"/>
                <wp:positionH relativeFrom="column">
                  <wp:posOffset>1704340</wp:posOffset>
                </wp:positionH>
                <wp:positionV relativeFrom="paragraph">
                  <wp:posOffset>2659380</wp:posOffset>
                </wp:positionV>
                <wp:extent cx="3124200" cy="222250"/>
                <wp:effectExtent l="0" t="0" r="0" b="6350"/>
                <wp:wrapNone/>
                <wp:docPr id="2014" name="Text Box 2014"/>
                <wp:cNvGraphicFramePr/>
                <a:graphic xmlns:a="http://schemas.openxmlformats.org/drawingml/2006/main">
                  <a:graphicData uri="http://schemas.microsoft.com/office/word/2010/wordprocessingShape">
                    <wps:wsp>
                      <wps:cNvSpPr txBox="1"/>
                      <wps:spPr>
                        <a:xfrm>
                          <a:off x="0" y="0"/>
                          <a:ext cx="31242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7174B2" w:rsidRDefault="005961AB" w:rsidP="009B2703">
                            <w:pPr>
                              <w:rPr>
                                <w:sz w:val="18"/>
                                <w:szCs w:val="18"/>
                              </w:rPr>
                            </w:pPr>
                            <w:r w:rsidRPr="007174B2">
                              <w:rPr>
                                <w:sz w:val="18"/>
                                <w:szCs w:val="18"/>
                              </w:rPr>
                              <w:t>Предусмотренный монитором горизонтальный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14" o:spid="_x0000_s1424" type="#_x0000_t202" style="position:absolute;left:0;text-align:left;margin-left:134.2pt;margin-top:209.4pt;width:246pt;height: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" fillcolor="white [3201]" stroked="f" strokeweight=".5pt">
                <v:textbox inset="0,0,0,0">
                  <w:txbxContent>
                    <w:p w:rsidR="005961AB" w:rsidRPr="007174B2" w:rsidRDefault="005961AB" w:rsidP="009B2703">
                      <w:pPr>
                        <w:rPr>
                          <w:sz w:val="18"/>
                          <w:szCs w:val="18"/>
                        </w:rPr>
                      </w:pPr>
                      <w:r w:rsidRPr="007174B2">
                        <w:rPr>
                          <w:sz w:val="18"/>
                          <w:szCs w:val="18"/>
                        </w:rPr>
                        <w:t>Предусмотренный монитором горизонтальный размер</w:t>
                      </w:r>
                    </w:p>
                  </w:txbxContent>
                </v:textbox>
              </v:shape>
            </w:pict>
          </mc:Fallback>
        </mc:AlternateContent>
      </w:r>
      <w:r w:rsidR="009B2703">
        <w:rPr>
          <w:noProof/>
          <w:lang w:val="en-GB" w:eastAsia="en-GB"/>
        </w:rPr>
        <w:drawing>
          <wp:inline distT="0" distB="0" distL="0" distR="0" wp14:anchorId="787C9C92" wp14:editId="5F8F81B3">
            <wp:extent cx="4562475" cy="3076575"/>
            <wp:effectExtent l="0" t="0" r="9525" b="9525"/>
            <wp:docPr id="2013"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p w:rsidR="007174B2" w:rsidRPr="00FE3C70" w:rsidRDefault="007174B2" w:rsidP="00FE3C70">
      <w:pPr>
        <w:pStyle w:val="SingleTxt"/>
        <w:tabs>
          <w:tab w:val="clear" w:pos="2218"/>
          <w:tab w:val="left" w:pos="2520"/>
        </w:tabs>
        <w:ind w:left="2527" w:hanging="1260"/>
      </w:pPr>
      <w:r w:rsidRPr="00FE3C70">
        <w:rPr>
          <w:noProof/>
          <w:lang w:val="en-GB" w:eastAsia="en-GB"/>
        </w:rPr>
        <mc:AlternateContent>
          <mc:Choice Requires="wps">
            <w:drawing>
              <wp:anchor distT="0" distB="0" distL="114300" distR="114300" simplePos="0" relativeHeight="251766784" behindDoc="0" locked="0" layoutInCell="1" allowOverlap="1" wp14:anchorId="58DBB437" wp14:editId="7F9D9391">
                <wp:simplePos x="0" y="0"/>
                <wp:positionH relativeFrom="column">
                  <wp:posOffset>721822</wp:posOffset>
                </wp:positionH>
                <wp:positionV relativeFrom="paragraph">
                  <wp:posOffset>-2758325</wp:posOffset>
                </wp:positionV>
                <wp:extent cx="290945" cy="2247900"/>
                <wp:effectExtent l="0" t="0" r="0" b="0"/>
                <wp:wrapNone/>
                <wp:docPr id="2015" name="Text Box 2015"/>
                <wp:cNvGraphicFramePr/>
                <a:graphic xmlns:a="http://schemas.openxmlformats.org/drawingml/2006/main">
                  <a:graphicData uri="http://schemas.microsoft.com/office/word/2010/wordprocessingShape">
                    <wps:wsp>
                      <wps:cNvSpPr txBox="1"/>
                      <wps:spPr>
                        <a:xfrm>
                          <a:off x="0" y="0"/>
                          <a:ext cx="29094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Pr="007174B2" w:rsidRDefault="005961AB" w:rsidP="005367F0">
                            <w:pPr>
                              <w:jc w:val="center"/>
                              <w:rPr>
                                <w:sz w:val="18"/>
                                <w:szCs w:val="18"/>
                              </w:rPr>
                            </w:pPr>
                            <w:r w:rsidRPr="007174B2">
                              <w:rPr>
                                <w:sz w:val="18"/>
                                <w:szCs w:val="18"/>
                              </w:rPr>
                              <w:t xml:space="preserve">Предусмотренный монитором </w:t>
                            </w:r>
                            <w:r w:rsidRPr="007174B2">
                              <w:rPr>
                                <w:sz w:val="18"/>
                                <w:szCs w:val="18"/>
                              </w:rPr>
                              <w:br/>
                              <w:t>вертикальный размер</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5" o:spid="_x0000_s1425" type="#_x0000_t202" style="position:absolute;left:0;text-align:left;margin-left:56.85pt;margin-top:-217.2pt;width:22.9pt;height:1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" fillcolor="white [3201]" stroked="f" strokeweight=".5pt">
                <v:textbox style="layout-flow:vertical;mso-layout-flow-alt:bottom-to-top" inset="0,0,0,0">
                  <w:txbxContent>
                    <w:p w:rsidR="005961AB" w:rsidRPr="007174B2" w:rsidRDefault="005961AB" w:rsidP="005367F0">
                      <w:pPr>
                        <w:jc w:val="center"/>
                        <w:rPr>
                          <w:sz w:val="18"/>
                          <w:szCs w:val="18"/>
                        </w:rPr>
                      </w:pPr>
                      <w:r w:rsidRPr="007174B2">
                        <w:rPr>
                          <w:sz w:val="18"/>
                          <w:szCs w:val="18"/>
                        </w:rPr>
                        <w:t xml:space="preserve">Предусмотренный монитором </w:t>
                      </w:r>
                      <w:r w:rsidRPr="007174B2">
                        <w:rPr>
                          <w:sz w:val="18"/>
                          <w:szCs w:val="18"/>
                        </w:rPr>
                        <w:br/>
                        <w:t>вертикальный размер</w:t>
                      </w:r>
                    </w:p>
                  </w:txbxContent>
                </v:textbox>
              </v:shape>
            </w:pict>
          </mc:Fallback>
        </mc:AlternateContent>
      </w:r>
      <w:r w:rsidRPr="00FE3C70">
        <w:t>16.1.4</w:t>
      </w:r>
      <w:r w:rsidRPr="00FE3C70">
        <w:tab/>
        <w:t>Соотношение увеличения</w:t>
      </w:r>
    </w:p>
    <w:p w:rsidR="007174B2" w:rsidRPr="00FE3C70" w:rsidRDefault="007174B2" w:rsidP="00FE3C70">
      <w:pPr>
        <w:pStyle w:val="SingleTxt"/>
        <w:tabs>
          <w:tab w:val="clear" w:pos="2218"/>
          <w:tab w:val="left" w:pos="2520"/>
        </w:tabs>
        <w:ind w:left="2527" w:hanging="1260"/>
      </w:pPr>
      <w:r w:rsidRPr="00FE3C70">
        <w:tab/>
      </w:r>
      <w:r w:rsidR="000A6AB8" w:rsidRPr="00FE3C70">
        <w:tab/>
      </w:r>
      <w:proofErr w:type="gramStart"/>
      <w:r w:rsidRPr="00FE3C70">
        <w:t>В требуемом поле зрения разница между средним коэффициентом увеличения для горизонтального и вертикального направлений СВМ должны удовлетворять следующим уравнениям в зависим</w:t>
      </w:r>
      <w:r w:rsidRPr="00FE3C70">
        <w:t>о</w:t>
      </w:r>
      <w:r w:rsidRPr="00FE3C70">
        <w:t>сти от индивидуальных классов зеркал.</w:t>
      </w:r>
      <w:proofErr w:type="gramEnd"/>
    </w:p>
    <w:p w:rsidR="007174B2" w:rsidRPr="00FE3C70" w:rsidRDefault="007174B2" w:rsidP="00FE3C70">
      <w:pPr>
        <w:pStyle w:val="SingleTxt"/>
        <w:tabs>
          <w:tab w:val="clear" w:pos="2218"/>
          <w:tab w:val="left" w:pos="2520"/>
        </w:tabs>
        <w:ind w:left="2527" w:hanging="1260"/>
      </w:pPr>
      <w:r w:rsidRPr="00FE3C70">
        <w:tab/>
      </w:r>
      <w:r w:rsidR="000A6AB8" w:rsidRPr="00FE3C70">
        <w:tab/>
      </w:r>
      <w:r w:rsidRPr="00FE3C70">
        <w:t>Для устрой</w:t>
      </w:r>
      <w:proofErr w:type="gramStart"/>
      <w:r w:rsidRPr="00FE3C70">
        <w:t>ств кл</w:t>
      </w:r>
      <w:proofErr w:type="gramEnd"/>
      <w:r w:rsidRPr="00FE3C70">
        <w:t>асса I приемлемый диапазон составляет:</w:t>
      </w:r>
    </w:p>
    <w:p w:rsidR="007174B2" w:rsidRPr="007174B2" w:rsidRDefault="007174B2" w:rsidP="000A6AB8">
      <w:pPr>
        <w:pStyle w:val="SingleTxtGR"/>
        <w:tabs>
          <w:tab w:val="clear" w:pos="1701"/>
          <w:tab w:val="clear" w:pos="2835"/>
          <w:tab w:val="clear" w:pos="3402"/>
          <w:tab w:val="left" w:pos="2700"/>
          <w:tab w:val="left" w:pos="3119"/>
          <w:tab w:val="left" w:pos="3742"/>
        </w:tabs>
        <w:ind w:left="2268" w:hanging="1134"/>
        <w:rPr>
          <w:bCs/>
        </w:rPr>
      </w:pPr>
      <w:r w:rsidRPr="007174B2">
        <w:rPr>
          <w:bCs/>
        </w:rPr>
        <w:tab/>
      </w:r>
      <w:r w:rsidRPr="007174B2">
        <w:rPr>
          <w:bCs/>
        </w:rPr>
        <w:tab/>
      </w:r>
      <m:oMath>
        <m:r>
          <m:rPr>
            <m:sty m:val="p"/>
          </m:rPr>
          <w:rPr>
            <w:rFonts w:ascii="Cambria Math" w:hAnsi="Cambria Math"/>
          </w:rPr>
          <m:t>-0,34≤1-</m:t>
        </m:r>
        <m:f>
          <m:fPr>
            <m:ctrlPr>
              <w:rPr>
                <w:rFonts w:ascii="Cambria Math" w:hAnsi="Cambria Math"/>
                <w:bCs/>
              </w:rPr>
            </m:ctrlPr>
          </m:fPr>
          <m:num>
            <m:sSub>
              <m:sSubPr>
                <m:ctrlPr>
                  <w:rPr>
                    <w:rFonts w:ascii="Cambria Math" w:hAnsi="Cambria Math"/>
                    <w:bCs/>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hAnsi="Cambria Math"/>
                    <w:bCs/>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0,</m:t>
        </m:r>
      </m:oMath>
      <w:r w:rsidRPr="007174B2">
        <w:rPr>
          <w:bCs/>
        </w:rPr>
        <w:t>25</w:t>
      </w:r>
    </w:p>
    <w:p w:rsidR="007174B2" w:rsidRPr="00FE3C70" w:rsidRDefault="007174B2" w:rsidP="00FE3C70">
      <w:pPr>
        <w:pStyle w:val="SingleTxt"/>
        <w:tabs>
          <w:tab w:val="clear" w:pos="2218"/>
          <w:tab w:val="left" w:pos="2520"/>
        </w:tabs>
        <w:ind w:left="2527" w:hanging="1260"/>
      </w:pPr>
      <w:r w:rsidRPr="00FE3C70">
        <w:tab/>
      </w:r>
      <w:r w:rsidR="000A6AB8" w:rsidRPr="00FE3C70">
        <w:tab/>
      </w:r>
      <w:r w:rsidRPr="00FE3C70">
        <w:t>Для устрой</w:t>
      </w:r>
      <w:proofErr w:type="gramStart"/>
      <w:r w:rsidRPr="00FE3C70">
        <w:t>ств кл</w:t>
      </w:r>
      <w:proofErr w:type="gramEnd"/>
      <w:r w:rsidRPr="00FE3C70">
        <w:t>асса II приемлемый диапазон составляет:</w:t>
      </w:r>
    </w:p>
    <w:p w:rsidR="007174B2" w:rsidRPr="007174B2" w:rsidRDefault="007174B2" w:rsidP="000A6AB8">
      <w:pPr>
        <w:pStyle w:val="SingleTxtGR"/>
        <w:tabs>
          <w:tab w:val="clear" w:pos="1701"/>
          <w:tab w:val="clear" w:pos="2835"/>
          <w:tab w:val="clear" w:pos="3402"/>
          <w:tab w:val="left" w:pos="2700"/>
          <w:tab w:val="left" w:pos="3119"/>
          <w:tab w:val="left" w:pos="3742"/>
        </w:tabs>
        <w:ind w:left="5535" w:hanging="2835"/>
        <w:rPr>
          <w:bCs/>
        </w:rPr>
      </w:pPr>
      <w:r w:rsidRPr="007174B2">
        <w:rPr>
          <w:bCs/>
          <w:noProof/>
          <w:lang w:val="en-GB" w:eastAsia="en-GB"/>
        </w:rPr>
        <w:drawing>
          <wp:inline distT="0" distB="0" distL="0" distR="0" wp14:anchorId="5B332FF7" wp14:editId="55C3EE2C">
            <wp:extent cx="1690254" cy="422564"/>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0465" cy="422617"/>
                    </a:xfrm>
                    <a:prstGeom prst="rect">
                      <a:avLst/>
                    </a:prstGeom>
                    <a:noFill/>
                    <a:ln>
                      <a:noFill/>
                    </a:ln>
                  </pic:spPr>
                </pic:pic>
              </a:graphicData>
            </a:graphic>
          </wp:inline>
        </w:drawing>
      </w:r>
    </w:p>
    <w:p w:rsidR="007174B2" w:rsidRPr="00FE3C70" w:rsidRDefault="007174B2" w:rsidP="00FE3C70">
      <w:pPr>
        <w:pStyle w:val="SingleTxt"/>
        <w:tabs>
          <w:tab w:val="clear" w:pos="2218"/>
          <w:tab w:val="left" w:pos="2520"/>
        </w:tabs>
        <w:ind w:left="2527" w:hanging="1260"/>
      </w:pPr>
      <w:r w:rsidRPr="00FE3C70">
        <w:tab/>
      </w:r>
      <w:r w:rsidR="000A6AB8" w:rsidRPr="00FE3C70">
        <w:tab/>
      </w:r>
      <w:r w:rsidRPr="00FE3C70">
        <w:t>Для устрой</w:t>
      </w:r>
      <w:proofErr w:type="gramStart"/>
      <w:r w:rsidRPr="00FE3C70">
        <w:t>ств кл</w:t>
      </w:r>
      <w:proofErr w:type="gramEnd"/>
      <w:r w:rsidRPr="00FE3C70">
        <w:t>асса III приемлемый диапазон составляет:</w:t>
      </w:r>
    </w:p>
    <w:p w:rsidR="007174B2" w:rsidRPr="007174B2" w:rsidRDefault="007174B2" w:rsidP="000A6AB8">
      <w:pPr>
        <w:pStyle w:val="SingleTxtGR"/>
        <w:tabs>
          <w:tab w:val="clear" w:pos="1701"/>
          <w:tab w:val="clear" w:pos="2835"/>
          <w:tab w:val="clear" w:pos="3402"/>
          <w:tab w:val="left" w:pos="2790"/>
          <w:tab w:val="left" w:pos="3742"/>
        </w:tabs>
        <w:spacing w:line="240" w:lineRule="auto"/>
        <w:ind w:left="3038" w:right="1138" w:hanging="1138"/>
        <w:rPr>
          <w:bCs/>
        </w:rPr>
      </w:pPr>
      <w:r w:rsidRPr="007174B2">
        <w:rPr>
          <w:bCs/>
        </w:rPr>
        <w:tab/>
      </w:r>
      <w:r w:rsidRPr="007174B2">
        <w:rPr>
          <w:bCs/>
        </w:rPr>
        <w:tab/>
      </w:r>
      <w:r w:rsidRPr="007174B2">
        <w:rPr>
          <w:bCs/>
          <w:noProof/>
          <w:lang w:val="en-GB" w:eastAsia="en-GB"/>
        </w:rPr>
        <w:drawing>
          <wp:inline distT="0" distB="0" distL="0" distR="0" wp14:anchorId="5894E6D9" wp14:editId="6368FD01">
            <wp:extent cx="1731818" cy="429491"/>
            <wp:effectExtent l="0" t="0" r="190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2034" cy="429545"/>
                    </a:xfrm>
                    <a:prstGeom prst="rect">
                      <a:avLst/>
                    </a:prstGeom>
                    <a:noFill/>
                    <a:ln>
                      <a:noFill/>
                    </a:ln>
                  </pic:spPr>
                </pic:pic>
              </a:graphicData>
            </a:graphic>
          </wp:inline>
        </w:drawing>
      </w:r>
    </w:p>
    <w:p w:rsidR="007174B2" w:rsidRPr="00FE3C70" w:rsidRDefault="007174B2" w:rsidP="00FE3C70">
      <w:pPr>
        <w:pStyle w:val="SingleTxt"/>
        <w:tabs>
          <w:tab w:val="clear" w:pos="2218"/>
          <w:tab w:val="left" w:pos="2520"/>
        </w:tabs>
        <w:ind w:left="2527" w:hanging="1260"/>
      </w:pPr>
      <w:r w:rsidRPr="00FE3C70">
        <w:tab/>
      </w:r>
      <w:r w:rsidR="000A6AB8" w:rsidRPr="00FE3C70">
        <w:tab/>
      </w:r>
      <w:r w:rsidRPr="00FE3C70">
        <w:t>Для устрой</w:t>
      </w:r>
      <w:proofErr w:type="gramStart"/>
      <w:r w:rsidRPr="00FE3C70">
        <w:t>ств кл</w:t>
      </w:r>
      <w:proofErr w:type="gramEnd"/>
      <w:r w:rsidRPr="00FE3C70">
        <w:t>асса IV никаких ограничений в отношении коэ</w:t>
      </w:r>
      <w:r w:rsidRPr="00FE3C70">
        <w:t>ф</w:t>
      </w:r>
      <w:r w:rsidRPr="00FE3C70">
        <w:t>фициента увеличения не предусмотрено.</w:t>
      </w:r>
    </w:p>
    <w:p w:rsidR="007174B2" w:rsidRPr="00FE3C70" w:rsidRDefault="007174B2" w:rsidP="00FE3C70">
      <w:pPr>
        <w:pStyle w:val="SingleTxt"/>
        <w:tabs>
          <w:tab w:val="clear" w:pos="2218"/>
          <w:tab w:val="left" w:pos="2520"/>
        </w:tabs>
        <w:ind w:left="2527" w:hanging="1260"/>
      </w:pPr>
      <w:r w:rsidRPr="00FE3C70">
        <w:t>16.1.5</w:t>
      </w:r>
      <w:r w:rsidRPr="00FE3C70">
        <w:tab/>
        <w:t>Монитор в транспортном средстве</w:t>
      </w:r>
    </w:p>
    <w:p w:rsidR="007174B2" w:rsidRPr="00FE3C70" w:rsidRDefault="007174B2" w:rsidP="00FE3C70">
      <w:pPr>
        <w:pStyle w:val="SingleTxt"/>
        <w:tabs>
          <w:tab w:val="clear" w:pos="2218"/>
          <w:tab w:val="left" w:pos="2520"/>
        </w:tabs>
        <w:ind w:left="2527" w:hanging="1260"/>
      </w:pPr>
      <w:r w:rsidRPr="00FE3C70">
        <w:t>16.1.5.1</w:t>
      </w:r>
      <w:r w:rsidRPr="00FE3C70">
        <w:tab/>
        <w:t>Центр монитор</w:t>
      </w:r>
      <w:proofErr w:type="gramStart"/>
      <w:r w:rsidRPr="00FE3C70">
        <w:t>а(</w:t>
      </w:r>
      <w:proofErr w:type="spellStart"/>
      <w:proofErr w:type="gramEnd"/>
      <w:r w:rsidRPr="00FE3C70">
        <w:t>ов</w:t>
      </w:r>
      <w:proofErr w:type="spellEnd"/>
      <w:r w:rsidRPr="00FE3C70">
        <w:t>) не должен быть ниже плоскости, проходящей через окулярные точки водителя, как они определены в пункте 12.1, и располагаться под углом 30° ниже.</w:t>
      </w:r>
    </w:p>
    <w:p w:rsidR="007174B2" w:rsidRPr="00FE3C70" w:rsidRDefault="007174B2" w:rsidP="00FE3C70">
      <w:pPr>
        <w:pStyle w:val="SingleTxt"/>
        <w:tabs>
          <w:tab w:val="clear" w:pos="2218"/>
          <w:tab w:val="left" w:pos="2520"/>
        </w:tabs>
        <w:ind w:left="2527" w:hanging="1260"/>
      </w:pPr>
      <w:r w:rsidRPr="00FE3C70">
        <w:t>16.1.5.2</w:t>
      </w:r>
      <w:r w:rsidRPr="00FE3C70">
        <w:tab/>
        <w:t>Расположение монитор</w:t>
      </w:r>
      <w:proofErr w:type="gramStart"/>
      <w:r w:rsidRPr="00FE3C70">
        <w:t>а(</w:t>
      </w:r>
      <w:proofErr w:type="spellStart"/>
      <w:proofErr w:type="gramEnd"/>
      <w:r w:rsidRPr="00FE3C70">
        <w:t>ов</w:t>
      </w:r>
      <w:proofErr w:type="spellEnd"/>
      <w:r w:rsidRPr="00FE3C70">
        <w:t>) внутри транспортного средства дол</w:t>
      </w:r>
      <w:r w:rsidRPr="00FE3C70">
        <w:t>ж</w:t>
      </w:r>
      <w:r w:rsidRPr="00FE3C70">
        <w:t>но быть удобным для водителя.</w:t>
      </w:r>
    </w:p>
    <w:p w:rsidR="007174B2" w:rsidRPr="00FE3C70" w:rsidRDefault="007174B2" w:rsidP="00AC463F">
      <w:pPr>
        <w:pStyle w:val="SingleTxt"/>
        <w:tabs>
          <w:tab w:val="clear" w:pos="2218"/>
          <w:tab w:val="left" w:pos="2520"/>
        </w:tabs>
        <w:ind w:left="2527" w:hanging="1260"/>
      </w:pPr>
      <w:r w:rsidRPr="00FE3C70">
        <w:tab/>
      </w:r>
      <w:r w:rsidR="000A6AB8" w:rsidRPr="00FE3C70">
        <w:tab/>
      </w:r>
      <w:r w:rsidRPr="00FE3C70">
        <w:t>Так, изображение правого бокового поля зрения должно быть пре</w:t>
      </w:r>
      <w:r w:rsidRPr="00FE3C70">
        <w:t>д</w:t>
      </w:r>
      <w:r w:rsidRPr="00FE3C70">
        <w:t>ставлено в правой части продольной вертикальной плоскости, пр</w:t>
      </w:r>
      <w:r w:rsidRPr="00FE3C70">
        <w:t>о</w:t>
      </w:r>
      <w:r w:rsidRPr="00FE3C70">
        <w:t>ходящей через окулярную исходную точку, определенную в пун</w:t>
      </w:r>
      <w:r w:rsidRPr="00FE3C70">
        <w:t>к</w:t>
      </w:r>
      <w:r w:rsidRPr="00FE3C70">
        <w:t>те</w:t>
      </w:r>
      <w:r w:rsidR="00AC463F">
        <w:t> </w:t>
      </w:r>
      <w:r w:rsidRPr="00FE3C70">
        <w:t>12.6. Изображение левого бокового поля обзора должно быть представлено в левой части продольной вертикальной плоскости, проходящей через окулярную исходную точку.</w:t>
      </w:r>
    </w:p>
    <w:p w:rsidR="007174B2" w:rsidRPr="00FE3C70" w:rsidRDefault="007174B2" w:rsidP="00FE3C70">
      <w:pPr>
        <w:pStyle w:val="SingleTxt"/>
        <w:tabs>
          <w:tab w:val="clear" w:pos="2218"/>
          <w:tab w:val="left" w:pos="2520"/>
        </w:tabs>
        <w:ind w:left="2527" w:hanging="1260"/>
      </w:pPr>
      <w:r w:rsidRPr="00FE3C70">
        <w:tab/>
      </w:r>
      <w:r w:rsidR="00B27204" w:rsidRPr="00496CEA">
        <w:tab/>
      </w:r>
      <w:r w:rsidRPr="00FE3C70">
        <w:t>Если в СВМ предусмотрено более одного поля обзора на одном дисплее, то изображения, которые не являются непрерывными, должны быть четко отделены друг от друга. При условии что тр</w:t>
      </w:r>
      <w:r w:rsidRPr="00FE3C70">
        <w:t>е</w:t>
      </w:r>
      <w:r w:rsidRPr="00FE3C70">
        <w:t>буемые поля обзора различных классов устройств непрямого обз</w:t>
      </w:r>
      <w:r w:rsidRPr="00FE3C70">
        <w:t>о</w:t>
      </w:r>
      <w:r w:rsidRPr="00FE3C70">
        <w:t>ра отображаются на экране монитор</w:t>
      </w:r>
      <w:proofErr w:type="gramStart"/>
      <w:r w:rsidRPr="00FE3C70">
        <w:t>а(</w:t>
      </w:r>
      <w:proofErr w:type="spellStart"/>
      <w:proofErr w:type="gramEnd"/>
      <w:r w:rsidRPr="00FE3C70">
        <w:t>ов</w:t>
      </w:r>
      <w:proofErr w:type="spellEnd"/>
      <w:r w:rsidRPr="00FE3C70">
        <w:t>), не закрывая какую-либо часть требуемого поля обзора, допускается комбинированное н</w:t>
      </w:r>
      <w:r w:rsidRPr="00FE3C70">
        <w:t>е</w:t>
      </w:r>
      <w:r w:rsidRPr="00FE3C70">
        <w:t>прерывное изображение без четкого разделения.</w:t>
      </w:r>
    </w:p>
    <w:p w:rsidR="007174B2" w:rsidRPr="00FE3C70" w:rsidRDefault="007174B2" w:rsidP="00FE3C70">
      <w:pPr>
        <w:pStyle w:val="SingleTxt"/>
        <w:tabs>
          <w:tab w:val="clear" w:pos="2218"/>
          <w:tab w:val="left" w:pos="2520"/>
        </w:tabs>
        <w:ind w:left="2527" w:hanging="1260"/>
      </w:pPr>
      <w:r w:rsidRPr="00FE3C70">
        <w:t>16.1.5.3</w:t>
      </w:r>
      <w:r w:rsidRPr="00FE3C70">
        <w:tab/>
        <w:t>Предусмотренное монитором поле должно быть видимым без к</w:t>
      </w:r>
      <w:r w:rsidRPr="00FE3C70">
        <w:t>а</w:t>
      </w:r>
      <w:r w:rsidRPr="00FE3C70">
        <w:t>ких-либо препятствий при наблюдении с окулярной исходной то</w:t>
      </w:r>
      <w:r w:rsidRPr="00FE3C70">
        <w:t>ч</w:t>
      </w:r>
      <w:r w:rsidRPr="00FE3C70">
        <w:t>ки. Может быть использовано виртуальное испытание.</w:t>
      </w:r>
    </w:p>
    <w:p w:rsidR="007174B2" w:rsidRPr="00FE3C70" w:rsidRDefault="007174B2" w:rsidP="00FE3C70">
      <w:pPr>
        <w:pStyle w:val="SingleTxt"/>
        <w:tabs>
          <w:tab w:val="clear" w:pos="2218"/>
          <w:tab w:val="left" w:pos="2520"/>
        </w:tabs>
        <w:ind w:left="2527" w:hanging="1260"/>
      </w:pPr>
      <w:r w:rsidRPr="00FE3C70">
        <w:t>16.1.6</w:t>
      </w:r>
      <w:r w:rsidRPr="00FE3C70">
        <w:tab/>
        <w:t>Помехи для прямого обзора водителем, создаваемые в результате установки устройства непрямого обзора, должны быть ограничены до минимума.</w:t>
      </w:r>
    </w:p>
    <w:p w:rsidR="007174B2" w:rsidRPr="00FE3C70" w:rsidRDefault="007174B2" w:rsidP="00FE3C70">
      <w:pPr>
        <w:pStyle w:val="SingleTxt"/>
        <w:tabs>
          <w:tab w:val="clear" w:pos="2218"/>
          <w:tab w:val="left" w:pos="2520"/>
        </w:tabs>
        <w:ind w:left="2527" w:hanging="1260"/>
      </w:pPr>
      <w:r w:rsidRPr="00FE3C70">
        <w:t>16.1.7</w:t>
      </w:r>
      <w:r w:rsidRPr="00FE3C70">
        <w:tab/>
        <w:t>Снижение аккомодации</w:t>
      </w:r>
    </w:p>
    <w:p w:rsidR="007174B2" w:rsidRPr="00FE3C70" w:rsidRDefault="007174B2" w:rsidP="00FE3C70">
      <w:pPr>
        <w:pStyle w:val="SingleTxt"/>
        <w:tabs>
          <w:tab w:val="clear" w:pos="2218"/>
          <w:tab w:val="left" w:pos="2520"/>
        </w:tabs>
        <w:ind w:left="2527" w:hanging="1260"/>
      </w:pPr>
      <w:r w:rsidRPr="00FE3C70">
        <w:tab/>
      </w:r>
      <w:r w:rsidR="00B27204" w:rsidRPr="00496CEA">
        <w:tab/>
      </w:r>
      <w:r w:rsidRPr="00FE3C70">
        <w:t>Установка монитора в транспортном средстве должна отвечать п</w:t>
      </w:r>
      <w:r w:rsidRPr="00FE3C70">
        <w:t>о</w:t>
      </w:r>
      <w:r w:rsidRPr="00FE3C70">
        <w:t>требностям предполагаемой группы пользователей. Руководство по эксплуатации должно содержать информацию о снижении акком</w:t>
      </w:r>
      <w:r w:rsidRPr="00FE3C70">
        <w:t>о</w:t>
      </w:r>
      <w:r w:rsidRPr="00FE3C70">
        <w:t>дации человека и рекомендации по оказанию пользователям надл</w:t>
      </w:r>
      <w:r w:rsidRPr="00FE3C70">
        <w:t>е</w:t>
      </w:r>
      <w:r w:rsidRPr="00FE3C70">
        <w:t>жащего содействия с учетом их потребностей.</w:t>
      </w:r>
    </w:p>
    <w:p w:rsidR="007174B2" w:rsidRPr="00FE3C70" w:rsidRDefault="007174B2" w:rsidP="00FE3C70">
      <w:pPr>
        <w:pStyle w:val="SingleTxt"/>
        <w:tabs>
          <w:tab w:val="clear" w:pos="2218"/>
          <w:tab w:val="left" w:pos="2520"/>
        </w:tabs>
        <w:ind w:left="2527" w:hanging="1260"/>
      </w:pPr>
      <w:r w:rsidRPr="00FE3C70">
        <w:t>16.1.8</w:t>
      </w:r>
      <w:r w:rsidRPr="00FE3C70">
        <w:tab/>
        <w:t>Безопасность электронных систем непрямого обзора</w:t>
      </w:r>
    </w:p>
    <w:p w:rsidR="007174B2" w:rsidRPr="00FE3C70" w:rsidRDefault="007174B2" w:rsidP="00FE3C70">
      <w:pPr>
        <w:pStyle w:val="SingleTxt"/>
        <w:tabs>
          <w:tab w:val="clear" w:pos="2218"/>
          <w:tab w:val="left" w:pos="2520"/>
        </w:tabs>
        <w:ind w:left="2527" w:hanging="1260"/>
      </w:pPr>
      <w:r w:rsidRPr="00FE3C70">
        <w:tab/>
      </w:r>
      <w:r w:rsidR="00B27204" w:rsidRPr="00496CEA">
        <w:tab/>
      </w:r>
      <w:r w:rsidRPr="00FE3C70">
        <w:t>Требования, которые должны применяться в отношении аспектов безопасности электронных систем непрямого обзора, приведены в пункте 2 приложения 12.</w:t>
      </w:r>
    </w:p>
    <w:p w:rsidR="007174B2" w:rsidRPr="00FE3C70" w:rsidRDefault="007174B2" w:rsidP="00FE3C70">
      <w:pPr>
        <w:pStyle w:val="SingleTxt"/>
        <w:tabs>
          <w:tab w:val="clear" w:pos="2218"/>
          <w:tab w:val="left" w:pos="2520"/>
        </w:tabs>
        <w:ind w:left="2527" w:hanging="1260"/>
      </w:pPr>
      <w:r w:rsidRPr="00FE3C70">
        <w:t>16.2</w:t>
      </w:r>
      <w:r w:rsidRPr="00FE3C70">
        <w:tab/>
      </w:r>
      <w:r w:rsidR="00B27204" w:rsidRPr="00B27204">
        <w:tab/>
      </w:r>
      <w:r w:rsidRPr="00FE3C70">
        <w:t xml:space="preserve">Устройства </w:t>
      </w:r>
      <w:r w:rsidR="00FF407A">
        <w:t>«</w:t>
      </w:r>
      <w:r w:rsidRPr="00FE3C70">
        <w:t>видеокамера/монитор</w:t>
      </w:r>
      <w:r w:rsidR="00FF407A">
        <w:t>»</w:t>
      </w:r>
      <w:r w:rsidRPr="00FE3C70">
        <w:t xml:space="preserve"> классов V и VI</w:t>
      </w:r>
    </w:p>
    <w:p w:rsidR="007174B2" w:rsidRPr="00FE3C70" w:rsidRDefault="007174B2" w:rsidP="00FE3C70">
      <w:pPr>
        <w:pStyle w:val="SingleTxt"/>
        <w:tabs>
          <w:tab w:val="clear" w:pos="2218"/>
          <w:tab w:val="left" w:pos="2520"/>
        </w:tabs>
        <w:ind w:left="2527" w:hanging="1260"/>
      </w:pPr>
      <w:r w:rsidRPr="00FE3C70">
        <w:t>16.2.1</w:t>
      </w:r>
      <w:r w:rsidRPr="00FE3C70">
        <w:tab/>
        <w:t>Характеристики устройства непрямого обзора должны быть так</w:t>
      </w:r>
      <w:r w:rsidRPr="00FE3C70">
        <w:t>и</w:t>
      </w:r>
      <w:r w:rsidRPr="00FE3C70">
        <w:t>ми, чтобы водитель мог наблюдать критический объект в любой точке необходимого поля обзора, с учетом критического воспри</w:t>
      </w:r>
      <w:r w:rsidRPr="00FE3C70">
        <w:t>я</w:t>
      </w:r>
      <w:r w:rsidRPr="00FE3C70">
        <w:t>тия согласно процедуре, изложенной в приложении 10.</w:t>
      </w:r>
    </w:p>
    <w:p w:rsidR="007174B2" w:rsidRPr="00FE3C70" w:rsidRDefault="007174B2" w:rsidP="00FE3C70">
      <w:pPr>
        <w:pStyle w:val="SingleTxt"/>
        <w:tabs>
          <w:tab w:val="clear" w:pos="2218"/>
          <w:tab w:val="left" w:pos="2520"/>
        </w:tabs>
        <w:ind w:left="2527" w:hanging="1260"/>
      </w:pPr>
      <w:r w:rsidRPr="00FE3C70">
        <w:tab/>
      </w:r>
      <w:r w:rsidR="00B27204" w:rsidRPr="00496CEA">
        <w:tab/>
      </w:r>
      <w:r w:rsidRPr="00FE3C70">
        <w:t>Альтернативным вариантом является определение размеров объе</w:t>
      </w:r>
      <w:r w:rsidRPr="00FE3C70">
        <w:t>к</w:t>
      </w:r>
      <w:r w:rsidRPr="00FE3C70">
        <w:t>та на изображении согласно приложению 11.</w:t>
      </w:r>
    </w:p>
    <w:p w:rsidR="007174B2" w:rsidRPr="00FE3C70" w:rsidRDefault="007174B2" w:rsidP="00FE3C70">
      <w:pPr>
        <w:pStyle w:val="SingleTxt"/>
        <w:tabs>
          <w:tab w:val="clear" w:pos="2218"/>
          <w:tab w:val="left" w:pos="2520"/>
        </w:tabs>
        <w:ind w:left="2527" w:hanging="1260"/>
      </w:pPr>
      <w:r w:rsidRPr="00FE3C70">
        <w:t>16.2.2</w:t>
      </w:r>
      <w:r w:rsidRPr="00FE3C70">
        <w:tab/>
        <w:t>Помехи для прямого обзора водителем, создаваемые в результате установки устройства непрямого обзора, должны быть ограничены до минимума.</w:t>
      </w:r>
    </w:p>
    <w:p w:rsidR="007174B2" w:rsidRPr="00FE3C70" w:rsidRDefault="007174B2" w:rsidP="00FE3C70">
      <w:pPr>
        <w:pStyle w:val="SingleTxt"/>
        <w:tabs>
          <w:tab w:val="clear" w:pos="2218"/>
          <w:tab w:val="left" w:pos="2520"/>
        </w:tabs>
        <w:ind w:left="2527" w:hanging="1260"/>
      </w:pPr>
      <w:r w:rsidRPr="00FE3C70">
        <w:t>16.2.3</w:t>
      </w:r>
      <w:r w:rsidRPr="00FE3C70">
        <w:tab/>
        <w:t>Требования к установке монитора</w:t>
      </w:r>
    </w:p>
    <w:p w:rsidR="007174B2" w:rsidRPr="00FE3C70" w:rsidRDefault="007174B2" w:rsidP="00FE3C70">
      <w:pPr>
        <w:pStyle w:val="SingleTxt"/>
        <w:tabs>
          <w:tab w:val="clear" w:pos="2218"/>
          <w:tab w:val="left" w:pos="2520"/>
        </w:tabs>
        <w:ind w:left="2527" w:hanging="1260"/>
      </w:pPr>
      <w:r w:rsidRPr="00FE3C70">
        <w:tab/>
      </w:r>
      <w:r w:rsidR="00B27204" w:rsidRPr="00496CEA">
        <w:tab/>
      </w:r>
      <w:r w:rsidRPr="00FE3C70">
        <w:t>Направление обзора по монитору должно примерно совпадать с направлением обзора по основному зеркалу.</w:t>
      </w:r>
    </w:p>
    <w:p w:rsidR="007174B2" w:rsidRPr="00FE3C70" w:rsidRDefault="007174B2" w:rsidP="00FE3C70">
      <w:pPr>
        <w:pStyle w:val="SingleTxt"/>
        <w:tabs>
          <w:tab w:val="clear" w:pos="2218"/>
          <w:tab w:val="left" w:pos="2520"/>
        </w:tabs>
        <w:ind w:left="2527" w:hanging="1260"/>
      </w:pPr>
      <w:r w:rsidRPr="00FE3C70">
        <w:t>16.2.4</w:t>
      </w:r>
      <w:r w:rsidRPr="00FE3C70">
        <w:tab/>
        <w:t xml:space="preserve">Транспортные средства могут быть оборудованы дополнительными устройствами непрямого обзора. </w:t>
      </w:r>
    </w:p>
    <w:p w:rsidR="007174B2" w:rsidRPr="00FE3C70" w:rsidRDefault="007174B2" w:rsidP="00FE3C70">
      <w:pPr>
        <w:pStyle w:val="SingleTxt"/>
        <w:tabs>
          <w:tab w:val="clear" w:pos="2218"/>
          <w:tab w:val="left" w:pos="2520"/>
        </w:tabs>
        <w:ind w:left="2527" w:hanging="1260"/>
      </w:pPr>
      <w:r w:rsidRPr="00FE3C70">
        <w:t>16.2.5</w:t>
      </w:r>
      <w:r w:rsidRPr="00FE3C70">
        <w:tab/>
        <w:t xml:space="preserve">Положения настоящих Правил не применяются к устройству </w:t>
      </w:r>
      <w:r w:rsidR="00B27204" w:rsidRPr="00B27204">
        <w:br/>
      </w:r>
      <w:r w:rsidRPr="00FE3C70">
        <w:t xml:space="preserve">видеонаблюдения с видеокамерой−монитором–регистрирующим устройством, определенному в пункте 2.3 настоящих Правил. Наружные камеры системы видеонаблюдения должны либо </w:t>
      </w:r>
      <w:proofErr w:type="gramStart"/>
      <w:r w:rsidRPr="00FE3C70">
        <w:t>уст</w:t>
      </w:r>
      <w:r w:rsidRPr="00FE3C70">
        <w:t>а</w:t>
      </w:r>
      <w:r w:rsidRPr="00FE3C70">
        <w:t>навливаться</w:t>
      </w:r>
      <w:proofErr w:type="gramEnd"/>
      <w:r w:rsidRPr="00FE3C70">
        <w:t xml:space="preserve"> по крайней мере на высоте 2 м над уровнем грунта, к</w:t>
      </w:r>
      <w:r w:rsidRPr="00FE3C70">
        <w:t>о</w:t>
      </w:r>
      <w:r w:rsidRPr="00FE3C70">
        <w:t>гда транспортное средство находится в груженом состоянии в соо</w:t>
      </w:r>
      <w:r w:rsidRPr="00FE3C70">
        <w:t>т</w:t>
      </w:r>
      <w:r w:rsidRPr="00FE3C70">
        <w:t>ветствии со своей максимальной допустимой технической массой, либо если их нижняя кромка расположена на высоте менее 2 м над уровнем грунта, не должны выступать более чем на 50 мм за пр</w:t>
      </w:r>
      <w:r w:rsidRPr="00FE3C70">
        <w:t>е</w:t>
      </w:r>
      <w:r w:rsidRPr="00FE3C70">
        <w:t xml:space="preserve">делы общей ширины транспортного средства, </w:t>
      </w:r>
      <w:proofErr w:type="gramStart"/>
      <w:r w:rsidRPr="00FE3C70">
        <w:t>измеренной</w:t>
      </w:r>
      <w:proofErr w:type="gramEnd"/>
      <w:r w:rsidRPr="00FE3C70">
        <w:t xml:space="preserve"> без этого устройства, и должны иметь радиус закругления не менее 2,5 мм.</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AC463F">
      <w:pPr>
        <w:pStyle w:val="HCh"/>
        <w:tabs>
          <w:tab w:val="right" w:pos="1022"/>
          <w:tab w:val="left" w:pos="1267"/>
          <w:tab w:val="left" w:pos="1742"/>
          <w:tab w:val="left" w:pos="2520"/>
          <w:tab w:val="left" w:pos="2693"/>
          <w:tab w:val="left" w:pos="3182"/>
          <w:tab w:val="left" w:pos="3658"/>
          <w:tab w:val="left" w:pos="4133"/>
          <w:tab w:val="left" w:pos="4622"/>
          <w:tab w:val="left" w:pos="5098"/>
          <w:tab w:val="left" w:pos="5573"/>
          <w:tab w:val="left" w:pos="6048"/>
        </w:tabs>
        <w:ind w:left="1267" w:right="1260" w:hanging="1267"/>
      </w:pPr>
      <w:r w:rsidRPr="00FE3C70">
        <w:tab/>
      </w:r>
      <w:r w:rsidRPr="00FE3C70">
        <w:tab/>
        <w:t>17.</w:t>
      </w:r>
      <w:r w:rsidRPr="00FE3C70">
        <w:tab/>
      </w:r>
      <w:r w:rsidRPr="00FE3C70">
        <w:tab/>
        <w:t xml:space="preserve">Изменение типа транспортного средства </w:t>
      </w:r>
      <w:r w:rsidR="00AC463F">
        <w:br/>
      </w:r>
      <w:r w:rsidR="00AC463F">
        <w:tab/>
      </w:r>
      <w:r w:rsidR="00AC463F">
        <w:tab/>
      </w:r>
      <w:r w:rsidRPr="00FE3C70">
        <w:t>и</w:t>
      </w:r>
      <w:r w:rsidR="00AC463F">
        <w:t xml:space="preserve"> </w:t>
      </w:r>
      <w:r w:rsidRPr="00FE3C70">
        <w:t>распространение официального утверждения</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SingleTxt"/>
        <w:tabs>
          <w:tab w:val="clear" w:pos="2218"/>
          <w:tab w:val="left" w:pos="2520"/>
        </w:tabs>
        <w:ind w:left="2527" w:hanging="1260"/>
      </w:pPr>
      <w:r w:rsidRPr="00FE3C70">
        <w:t>17.1</w:t>
      </w:r>
      <w:proofErr w:type="gramStart"/>
      <w:r w:rsidRPr="00FE3C70">
        <w:tab/>
      </w:r>
      <w:r w:rsidR="00FE3C70">
        <w:tab/>
      </w:r>
      <w:r w:rsidRPr="00FE3C70">
        <w:t>К</w:t>
      </w:r>
      <w:proofErr w:type="gramEnd"/>
      <w:r w:rsidRPr="00FE3C70">
        <w:t>аждое изменение типа транспортного средства доводят до свед</w:t>
      </w:r>
      <w:r w:rsidRPr="00FE3C70">
        <w:t>е</w:t>
      </w:r>
      <w:r w:rsidRPr="00FE3C70">
        <w:t>ния органа, предоставляющего официальное утверждение типа, к</w:t>
      </w:r>
      <w:r w:rsidRPr="00FE3C70">
        <w:t>о</w:t>
      </w:r>
      <w:r w:rsidRPr="00FE3C70">
        <w:t xml:space="preserve">торый официально утвердил данный тип транспортного средства. </w:t>
      </w:r>
      <w:r w:rsidR="00FE3C70">
        <w:br/>
      </w:r>
      <w:r w:rsidRPr="00FE3C70">
        <w:t xml:space="preserve">В таком случае этот орган по официальному утверждению типа </w:t>
      </w:r>
      <w:r w:rsidR="00AC463F">
        <w:br/>
      </w:r>
      <w:r w:rsidRPr="00FE3C70">
        <w:t>либо:</w:t>
      </w:r>
    </w:p>
    <w:p w:rsidR="007174B2" w:rsidRPr="00FE3C70" w:rsidRDefault="007174B2" w:rsidP="00FE3C70">
      <w:pPr>
        <w:pStyle w:val="SingleTxt"/>
        <w:tabs>
          <w:tab w:val="clear" w:pos="2218"/>
          <w:tab w:val="clear" w:pos="2693"/>
          <w:tab w:val="left" w:pos="2520"/>
        </w:tabs>
        <w:ind w:left="3002" w:hanging="1260"/>
      </w:pPr>
      <w:r w:rsidRPr="00FE3C70">
        <w:tab/>
        <w:t>а)</w:t>
      </w:r>
      <w:r w:rsidRPr="00FE3C70">
        <w:tab/>
        <w:t>решает, в консультации с изготовителем, что новое официал</w:t>
      </w:r>
      <w:r w:rsidRPr="00FE3C70">
        <w:t>ь</w:t>
      </w:r>
      <w:r w:rsidRPr="00FE3C70">
        <w:t xml:space="preserve">ное утверждение типа должно быть предоставлено, либо </w:t>
      </w:r>
    </w:p>
    <w:p w:rsidR="007174B2" w:rsidRPr="00FE3C70" w:rsidRDefault="007174B2" w:rsidP="00FE3C70">
      <w:pPr>
        <w:pStyle w:val="SingleTxt"/>
        <w:tabs>
          <w:tab w:val="clear" w:pos="2218"/>
          <w:tab w:val="clear" w:pos="2693"/>
          <w:tab w:val="left" w:pos="2520"/>
        </w:tabs>
        <w:ind w:left="3002" w:hanging="1260"/>
      </w:pPr>
      <w:r w:rsidRPr="00FE3C70">
        <w:tab/>
        <w:t>b)</w:t>
      </w:r>
      <w:r w:rsidRPr="00FE3C70">
        <w:tab/>
        <w:t>применяет процедуру, содержащуюся в пункте 17.1.1 (пер</w:t>
      </w:r>
      <w:r w:rsidRPr="00FE3C70">
        <w:t>е</w:t>
      </w:r>
      <w:r w:rsidRPr="00FE3C70">
        <w:t>смотр), и, если это применимо, процедуру, содержащуюся в пункте 17.1.2 (распространение).</w:t>
      </w:r>
    </w:p>
    <w:p w:rsidR="007174B2" w:rsidRPr="00FE3C70" w:rsidRDefault="007174B2" w:rsidP="00FE3C70">
      <w:pPr>
        <w:pStyle w:val="SingleTxt"/>
        <w:tabs>
          <w:tab w:val="clear" w:pos="2218"/>
          <w:tab w:val="left" w:pos="2520"/>
        </w:tabs>
        <w:ind w:left="2527" w:hanging="1260"/>
      </w:pPr>
      <w:r w:rsidRPr="00FE3C70">
        <w:t>17.1.1</w:t>
      </w:r>
      <w:r w:rsidRPr="00FE3C70">
        <w:tab/>
        <w:t>Пересмотр</w:t>
      </w:r>
    </w:p>
    <w:p w:rsidR="007174B2" w:rsidRPr="00FE3C70" w:rsidRDefault="00FE3C70" w:rsidP="00FE3C70">
      <w:pPr>
        <w:pStyle w:val="SingleTxt"/>
        <w:tabs>
          <w:tab w:val="clear" w:pos="2218"/>
          <w:tab w:val="left" w:pos="2520"/>
        </w:tabs>
        <w:ind w:left="2527" w:hanging="1260"/>
      </w:pPr>
      <w:r>
        <w:tab/>
      </w:r>
      <w:r w:rsidR="007174B2" w:rsidRPr="00FE3C70">
        <w:tab/>
        <w:t xml:space="preserve">Если сведения, зарегистрированные в информационной папке, </w:t>
      </w:r>
      <w:proofErr w:type="gramStart"/>
      <w:r w:rsidR="007174B2" w:rsidRPr="00FE3C70">
        <w:t>и</w:t>
      </w:r>
      <w:r w:rsidR="007174B2" w:rsidRPr="00FE3C70">
        <w:t>з</w:t>
      </w:r>
      <w:r w:rsidR="007174B2" w:rsidRPr="00FE3C70">
        <w:t>менились</w:t>
      </w:r>
      <w:proofErr w:type="gramEnd"/>
      <w:r w:rsidR="007174B2" w:rsidRPr="00FE3C70">
        <w:t xml:space="preserve">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транспортное средство по-прежнему удовлетворяет требованиям, изменение обозначают как </w:t>
      </w:r>
      <w:r w:rsidR="00FF407A">
        <w:t>«</w:t>
      </w:r>
      <w:r w:rsidR="007174B2" w:rsidRPr="00FE3C70">
        <w:t>пересмотр</w:t>
      </w:r>
      <w:r w:rsidR="00FF407A">
        <w:t>»</w:t>
      </w:r>
      <w:r w:rsidR="007174B2" w:rsidRPr="00FE3C70">
        <w:t>.</w:t>
      </w:r>
    </w:p>
    <w:p w:rsidR="007174B2" w:rsidRPr="00FE3C70" w:rsidRDefault="007174B2" w:rsidP="00FE3C70">
      <w:pPr>
        <w:pStyle w:val="SingleTxt"/>
        <w:tabs>
          <w:tab w:val="clear" w:pos="2218"/>
          <w:tab w:val="left" w:pos="2520"/>
        </w:tabs>
        <w:ind w:left="2527" w:hanging="1260"/>
      </w:pPr>
      <w:r w:rsidRPr="00FE3C70">
        <w:tab/>
      </w:r>
      <w:r w:rsidR="00FE3C70">
        <w:tab/>
      </w:r>
      <w:r w:rsidRPr="00FE3C70">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w:t>
      </w:r>
      <w:r w:rsidRPr="00FE3C70">
        <w:t>к</w:t>
      </w:r>
      <w:r w:rsidRPr="00FE3C70">
        <w:t>тер изменения и дату переиздания. Считается</w:t>
      </w:r>
      <w:r w:rsidRPr="00FE3C70">
        <w:rPr>
          <w:rFonts w:hint="eastAsia"/>
        </w:rPr>
        <w:t xml:space="preserve">, </w:t>
      </w:r>
      <w:r w:rsidRPr="00FE3C70">
        <w:t>что сводный обно</w:t>
      </w:r>
      <w:r w:rsidRPr="00FE3C70">
        <w:t>в</w:t>
      </w:r>
      <w:r w:rsidRPr="00FE3C70">
        <w:t>ленный вариант информационной папки, сопровожденный подро</w:t>
      </w:r>
      <w:r w:rsidRPr="00FE3C70">
        <w:t>б</w:t>
      </w:r>
      <w:r w:rsidRPr="00FE3C70">
        <w:t>ным описанием изменения, отвечает данному требованию.</w:t>
      </w:r>
    </w:p>
    <w:p w:rsidR="007174B2" w:rsidRPr="00FE3C70" w:rsidRDefault="007174B2" w:rsidP="00FE3C70">
      <w:pPr>
        <w:pStyle w:val="SingleTxt"/>
        <w:tabs>
          <w:tab w:val="clear" w:pos="2218"/>
          <w:tab w:val="left" w:pos="2520"/>
        </w:tabs>
        <w:ind w:left="2527" w:hanging="1260"/>
      </w:pPr>
      <w:r w:rsidRPr="00FE3C70">
        <w:t>17.1.2</w:t>
      </w:r>
      <w:r w:rsidRPr="00FE3C70">
        <w:tab/>
        <w:t>Распространение</w:t>
      </w:r>
    </w:p>
    <w:p w:rsidR="007174B2" w:rsidRPr="00FE3C70" w:rsidRDefault="00FE3C70" w:rsidP="00FE3C70">
      <w:pPr>
        <w:pStyle w:val="SingleTxt"/>
        <w:tabs>
          <w:tab w:val="clear" w:pos="2218"/>
          <w:tab w:val="left" w:pos="2520"/>
        </w:tabs>
        <w:ind w:left="2527" w:hanging="1260"/>
      </w:pPr>
      <w:r>
        <w:tab/>
      </w:r>
      <w:r w:rsidR="007174B2" w:rsidRPr="00FE3C70">
        <w:tab/>
        <w:t xml:space="preserve">Изменение обозначают как </w:t>
      </w:r>
      <w:r w:rsidR="00FF407A">
        <w:t>«</w:t>
      </w:r>
      <w:r w:rsidR="007174B2" w:rsidRPr="00FE3C70">
        <w:t>распространение</w:t>
      </w:r>
      <w:r w:rsidR="00FF407A">
        <w:t>»</w:t>
      </w:r>
      <w:r w:rsidR="007174B2" w:rsidRPr="00FE3C70">
        <w:t>, если помимо изм</w:t>
      </w:r>
      <w:r w:rsidR="007174B2" w:rsidRPr="00FE3C70">
        <w:t>е</w:t>
      </w:r>
      <w:r w:rsidR="007174B2" w:rsidRPr="00FE3C70">
        <w:t xml:space="preserve">нения сведений, зарегистрированных в информационной папке, </w:t>
      </w:r>
    </w:p>
    <w:p w:rsidR="007174B2" w:rsidRPr="00FE3C70" w:rsidRDefault="007174B2" w:rsidP="00FE3C70">
      <w:pPr>
        <w:pStyle w:val="SingleTxt"/>
        <w:tabs>
          <w:tab w:val="clear" w:pos="2218"/>
          <w:tab w:val="clear" w:pos="2693"/>
          <w:tab w:val="left" w:pos="2520"/>
        </w:tabs>
        <w:ind w:left="3002" w:hanging="1260"/>
      </w:pPr>
      <w:r w:rsidRPr="00FE3C70">
        <w:tab/>
        <w:t>а)</w:t>
      </w:r>
      <w:r w:rsidRPr="00FE3C70">
        <w:tab/>
        <w:t>требуются дополнительные осмотры или испытания, либо</w:t>
      </w:r>
    </w:p>
    <w:p w:rsidR="007174B2" w:rsidRPr="00FE3C70" w:rsidRDefault="007174B2" w:rsidP="00FE3C70">
      <w:pPr>
        <w:pStyle w:val="SingleTxt"/>
        <w:tabs>
          <w:tab w:val="clear" w:pos="2218"/>
          <w:tab w:val="clear" w:pos="2693"/>
          <w:tab w:val="left" w:pos="2520"/>
        </w:tabs>
        <w:ind w:left="3002" w:hanging="1260"/>
      </w:pPr>
      <w:r w:rsidRPr="00FE3C70">
        <w:tab/>
        <w:t>b)</w:t>
      </w:r>
      <w:r w:rsidRPr="00FE3C70">
        <w:tab/>
        <w:t>изменились какие-либо данные в карточке сообщения (за</w:t>
      </w:r>
      <w:r w:rsidR="00FE3C70">
        <w:t xml:space="preserve"> </w:t>
      </w:r>
      <w:r w:rsidRPr="00FE3C70">
        <w:t>и</w:t>
      </w:r>
      <w:r w:rsidRPr="00FE3C70">
        <w:t>с</w:t>
      </w:r>
      <w:r w:rsidRPr="00FE3C70">
        <w:t>ключением приложений к ней), либо</w:t>
      </w:r>
    </w:p>
    <w:p w:rsidR="007174B2" w:rsidRPr="00FE3C70" w:rsidRDefault="007174B2" w:rsidP="00FE3C70">
      <w:pPr>
        <w:pStyle w:val="SingleTxt"/>
        <w:tabs>
          <w:tab w:val="clear" w:pos="2218"/>
          <w:tab w:val="clear" w:pos="2693"/>
          <w:tab w:val="left" w:pos="2520"/>
        </w:tabs>
        <w:ind w:left="3002" w:hanging="1260"/>
      </w:pPr>
      <w:r w:rsidRPr="00FE3C70">
        <w:tab/>
        <w:t>с)</w:t>
      </w:r>
      <w:r w:rsidRPr="00FE3C70">
        <w:tab/>
        <w:t>запрашивается официальное утверждение на основании более поздней серии поправок после ее вступления в силу.</w:t>
      </w:r>
    </w:p>
    <w:p w:rsidR="007174B2" w:rsidRPr="00FE3C70" w:rsidRDefault="007174B2" w:rsidP="00FE3C70">
      <w:pPr>
        <w:pStyle w:val="SingleTxt"/>
        <w:tabs>
          <w:tab w:val="clear" w:pos="2218"/>
          <w:tab w:val="left" w:pos="2520"/>
        </w:tabs>
        <w:ind w:left="2527" w:hanging="1260"/>
      </w:pPr>
      <w:r w:rsidRPr="00FE3C70">
        <w:t>17.2</w:t>
      </w:r>
      <w:r w:rsidRPr="00FE3C70">
        <w:tab/>
      </w:r>
      <w:r w:rsidR="00FE3C70">
        <w:tab/>
      </w:r>
      <w:r w:rsidRPr="00FE3C70">
        <w:t>Подтверждение официального утверждения с указанием внесенных изменений или отказ в официальном утверждении доводят до св</w:t>
      </w:r>
      <w:r w:rsidRPr="00FE3C70">
        <w:t>е</w:t>
      </w:r>
      <w:r w:rsidRPr="00FE3C70">
        <w:t>дения Сторон Соглашения, применяющих настоящие Правила, при помощи карточки, соответствующей образцу, содержащемуся в приложении 4 к настоящим Правилам. Кроме того, соответству</w:t>
      </w:r>
      <w:r w:rsidRPr="00FE3C70">
        <w:t>ю</w:t>
      </w:r>
      <w:r w:rsidRPr="00FE3C70">
        <w:t>щим образом изменяют указатель к информационному пакету, пр</w:t>
      </w:r>
      <w:r w:rsidRPr="00FE3C70">
        <w:t>и</w:t>
      </w:r>
      <w:r w:rsidRPr="00FE3C70">
        <w:t>лагаемый к карточке сообщения, с указанием даты самого после</w:t>
      </w:r>
      <w:r w:rsidRPr="00FE3C70">
        <w:t>д</w:t>
      </w:r>
      <w:r w:rsidRPr="00FE3C70">
        <w:t>него пересмотра или распространения.</w:t>
      </w:r>
    </w:p>
    <w:p w:rsidR="007174B2" w:rsidRPr="00FE3C70" w:rsidRDefault="007174B2" w:rsidP="00FE3C70">
      <w:pPr>
        <w:pStyle w:val="SingleTxt"/>
        <w:tabs>
          <w:tab w:val="clear" w:pos="2218"/>
          <w:tab w:val="left" w:pos="2520"/>
        </w:tabs>
        <w:ind w:left="2527" w:hanging="1260"/>
      </w:pPr>
      <w:r w:rsidRPr="00FE3C70">
        <w:t>17.3</w:t>
      </w:r>
      <w:r w:rsidRPr="00FE3C70">
        <w:tab/>
      </w:r>
      <w:r w:rsidR="00FE3C70">
        <w:tab/>
      </w:r>
      <w:r w:rsidRPr="00FE3C70">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HCh"/>
        <w:tabs>
          <w:tab w:val="right" w:pos="1022"/>
          <w:tab w:val="left" w:pos="1267"/>
          <w:tab w:val="left" w:pos="1742"/>
          <w:tab w:val="left" w:pos="2520"/>
          <w:tab w:val="left" w:pos="3182"/>
          <w:tab w:val="left" w:pos="3658"/>
          <w:tab w:val="left" w:pos="4133"/>
          <w:tab w:val="left" w:pos="4622"/>
          <w:tab w:val="left" w:pos="5098"/>
          <w:tab w:val="left" w:pos="5573"/>
          <w:tab w:val="left" w:pos="6048"/>
        </w:tabs>
        <w:ind w:left="1267" w:right="1260" w:hanging="1267"/>
      </w:pPr>
      <w:r w:rsidRPr="00FE3C70">
        <w:tab/>
      </w:r>
      <w:r w:rsidRPr="00FE3C70">
        <w:tab/>
        <w:t>18.</w:t>
      </w:r>
      <w:r w:rsidRPr="00FE3C70">
        <w:tab/>
      </w:r>
      <w:r w:rsidR="00FE3C70">
        <w:tab/>
      </w:r>
      <w:r w:rsidRPr="00FE3C70">
        <w:t>Соответствие производства</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SingleTxt"/>
        <w:tabs>
          <w:tab w:val="clear" w:pos="2218"/>
          <w:tab w:val="left" w:pos="2520"/>
        </w:tabs>
        <w:ind w:left="2527" w:hanging="1260"/>
      </w:pPr>
      <w:r w:rsidRPr="00FE3C70">
        <w:t>18.1</w:t>
      </w:r>
      <w:r w:rsidRPr="00FE3C70">
        <w:tab/>
      </w:r>
      <w:r w:rsidR="00FE3C70">
        <w:tab/>
      </w:r>
      <w:r w:rsidRPr="00FE3C70">
        <w:t>Процедура соответствия производства должна удовлетворять тр</w:t>
      </w:r>
      <w:r w:rsidRPr="00FE3C70">
        <w:t>е</w:t>
      </w:r>
      <w:r w:rsidRPr="00FE3C70">
        <w:t>бованиям, изложенным в добавлении 2 к Соглашению (E/ECE/324-E/ECE/TRANS/505/Rev.2).</w:t>
      </w:r>
    </w:p>
    <w:p w:rsidR="007174B2" w:rsidRPr="00FE3C70" w:rsidRDefault="007174B2" w:rsidP="00FE3C70">
      <w:pPr>
        <w:pStyle w:val="SingleTxt"/>
        <w:tabs>
          <w:tab w:val="clear" w:pos="2218"/>
          <w:tab w:val="left" w:pos="2520"/>
        </w:tabs>
        <w:ind w:left="2527" w:hanging="1260"/>
      </w:pPr>
      <w:r w:rsidRPr="00FE3C70">
        <w:t>18.2</w:t>
      </w:r>
      <w:proofErr w:type="gramStart"/>
      <w:r w:rsidRPr="00FE3C70">
        <w:tab/>
      </w:r>
      <w:r w:rsidR="00FE3C70">
        <w:tab/>
      </w:r>
      <w:r w:rsidRPr="00FE3C70">
        <w:t>К</w:t>
      </w:r>
      <w:proofErr w:type="gramEnd"/>
      <w:r w:rsidRPr="00FE3C70">
        <w:t>аждое транспортное средство, официально утвержденное на о</w:t>
      </w:r>
      <w:r w:rsidRPr="00FE3C70">
        <w:t>с</w:t>
      </w:r>
      <w:r w:rsidRPr="00FE3C70">
        <w:t>новании настоящих Правил, должно быть изготовлено таким обр</w:t>
      </w:r>
      <w:r w:rsidRPr="00FE3C70">
        <w:t>а</w:t>
      </w:r>
      <w:r w:rsidRPr="00FE3C70">
        <w:t>зом, чтобы оно соответствовало официально утвержденному типу, удовлетворяя требованиям, изложенным в пункте 15 выше, а также, в соответствующих случаях, в пункте 16 выше.</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HCh"/>
        <w:tabs>
          <w:tab w:val="right" w:pos="1022"/>
          <w:tab w:val="left" w:pos="1267"/>
          <w:tab w:val="left" w:pos="1742"/>
          <w:tab w:val="left" w:pos="2520"/>
          <w:tab w:val="left" w:pos="3182"/>
          <w:tab w:val="left" w:pos="3658"/>
          <w:tab w:val="left" w:pos="4133"/>
          <w:tab w:val="left" w:pos="4622"/>
          <w:tab w:val="left" w:pos="5098"/>
          <w:tab w:val="left" w:pos="5573"/>
          <w:tab w:val="left" w:pos="6048"/>
        </w:tabs>
        <w:ind w:left="1267" w:right="1260" w:hanging="1267"/>
      </w:pPr>
      <w:r w:rsidRPr="00FE3C70">
        <w:tab/>
      </w:r>
      <w:r w:rsidRPr="00FE3C70">
        <w:tab/>
        <w:t>19.</w:t>
      </w:r>
      <w:r w:rsidRPr="00FE3C70">
        <w:tab/>
      </w:r>
      <w:r w:rsidRPr="00FE3C70">
        <w:tab/>
        <w:t xml:space="preserve">Санкции, налагаемые за несоответствие </w:t>
      </w:r>
      <w:r w:rsidR="00FE3C70">
        <w:br/>
      </w:r>
      <w:r w:rsidR="00FE3C70">
        <w:tab/>
      </w:r>
      <w:r w:rsidR="00FE3C70">
        <w:tab/>
      </w:r>
      <w:r w:rsidRPr="00FE3C70">
        <w:t>производства</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SingleTxt"/>
        <w:tabs>
          <w:tab w:val="clear" w:pos="2218"/>
          <w:tab w:val="left" w:pos="2520"/>
        </w:tabs>
        <w:ind w:left="2527" w:hanging="1260"/>
      </w:pPr>
      <w:r w:rsidRPr="00FE3C70">
        <w:t>19.1</w:t>
      </w:r>
      <w:r w:rsidRPr="00FE3C70">
        <w:tab/>
      </w:r>
      <w:r w:rsidR="00FE3C70">
        <w:tab/>
      </w:r>
      <w:r w:rsidRPr="00FE3C70">
        <w:t>Официальное утверждение, предоставленное в отношении какого-либо типа транспортного средства на основании настоящих Пр</w:t>
      </w:r>
      <w:r w:rsidRPr="00FE3C70">
        <w:t>а</w:t>
      </w:r>
      <w:r w:rsidRPr="00FE3C70">
        <w:t>вил, может быть отменено, если не соблюдаются требования пун</w:t>
      </w:r>
      <w:r w:rsidRPr="00FE3C70">
        <w:t>к</w:t>
      </w:r>
      <w:r w:rsidRPr="00FE3C70">
        <w:t>та 18.1 выше или если это транспортное средство не выдержало проверочных испытаний, предписанных в пункте 18.2 выше.</w:t>
      </w:r>
    </w:p>
    <w:p w:rsidR="007174B2" w:rsidRPr="00FE3C70" w:rsidRDefault="007174B2" w:rsidP="00FE3C70">
      <w:pPr>
        <w:pStyle w:val="SingleTxt"/>
        <w:tabs>
          <w:tab w:val="clear" w:pos="2218"/>
          <w:tab w:val="left" w:pos="2520"/>
        </w:tabs>
        <w:ind w:left="2527" w:hanging="1260"/>
      </w:pPr>
      <w:r w:rsidRPr="00FE3C70">
        <w:t>19.2</w:t>
      </w:r>
      <w:proofErr w:type="gramStart"/>
      <w:r w:rsidRPr="00FE3C70">
        <w:tab/>
      </w:r>
      <w:r w:rsidR="00FE3C70">
        <w:tab/>
      </w:r>
      <w:r w:rsidRPr="00FE3C70">
        <w:t>Е</w:t>
      </w:r>
      <w:proofErr w:type="gramEnd"/>
      <w:r w:rsidRPr="00FE3C70">
        <w:t>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w:t>
      </w:r>
      <w:r w:rsidRPr="00FE3C70">
        <w:t>а</w:t>
      </w:r>
      <w:r w:rsidRPr="00FE3C70">
        <w:t>ривающиеся стороны, применяющие настоящие Правила, посре</w:t>
      </w:r>
      <w:r w:rsidRPr="00FE3C70">
        <w:t>д</w:t>
      </w:r>
      <w:r w:rsidRPr="00FE3C70">
        <w:t xml:space="preserve">ством копии карточки официального утверждения, в конце которой крупным шрифтом делают отметку </w:t>
      </w:r>
      <w:r w:rsidR="00FF407A">
        <w:t>«</w:t>
      </w:r>
      <w:r w:rsidRPr="00FE3C70">
        <w:t>ОФИЦИАЛЬНОЕ УТВЕРЖДЕНИЕ ОТМЕНЕНО</w:t>
      </w:r>
      <w:r w:rsidR="00FF407A">
        <w:t>»</w:t>
      </w:r>
      <w:r w:rsidRPr="00FE3C70">
        <w:t xml:space="preserve"> и проставляют подпись и дату.</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HCh"/>
        <w:tabs>
          <w:tab w:val="right" w:pos="1022"/>
          <w:tab w:val="left" w:pos="1267"/>
          <w:tab w:val="left" w:pos="1742"/>
          <w:tab w:val="left" w:pos="2520"/>
          <w:tab w:val="left" w:pos="3182"/>
          <w:tab w:val="left" w:pos="3658"/>
          <w:tab w:val="left" w:pos="4133"/>
          <w:tab w:val="left" w:pos="4622"/>
          <w:tab w:val="left" w:pos="5098"/>
          <w:tab w:val="left" w:pos="5573"/>
          <w:tab w:val="left" w:pos="6048"/>
        </w:tabs>
        <w:ind w:left="1267" w:right="1260" w:hanging="1267"/>
      </w:pPr>
      <w:r w:rsidRPr="00FE3C70">
        <w:tab/>
      </w:r>
      <w:r w:rsidRPr="00FE3C70">
        <w:tab/>
        <w:t>20.</w:t>
      </w:r>
      <w:r w:rsidRPr="00FE3C70">
        <w:tab/>
      </w:r>
      <w:r w:rsidR="00FE3C70">
        <w:tab/>
      </w:r>
      <w:r w:rsidRPr="00FE3C70">
        <w:t>Окончательное прекращение производства</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FE3C70" w:rsidP="00FE3C70">
      <w:pPr>
        <w:pStyle w:val="SingleTxt"/>
        <w:tabs>
          <w:tab w:val="clear" w:pos="2218"/>
          <w:tab w:val="left" w:pos="2520"/>
        </w:tabs>
        <w:ind w:left="2527" w:hanging="1260"/>
      </w:pPr>
      <w:r>
        <w:tab/>
      </w:r>
      <w:r w:rsidR="007174B2" w:rsidRPr="00FE3C70">
        <w:tab/>
        <w:t>Если владелец официального утверждения окончательно прекращ</w:t>
      </w:r>
      <w:r w:rsidR="007174B2" w:rsidRPr="00FE3C70">
        <w:t>а</w:t>
      </w:r>
      <w:r w:rsidR="007174B2" w:rsidRPr="00FE3C70">
        <w:t>ет производство какого-либо типа транспортного средства, офиц</w:t>
      </w:r>
      <w:r w:rsidR="007174B2" w:rsidRPr="00FE3C70">
        <w:t>и</w:t>
      </w:r>
      <w:r w:rsidR="007174B2" w:rsidRPr="00FE3C70">
        <w:t>ально утвержденного в соответствии с настоящими Правилами, то он информирует об этом орган, предоставивший официальное утверждение. При получении соответствующего сообщения данный орган информирует о нем другие Стороны Соглашения, примен</w:t>
      </w:r>
      <w:r w:rsidR="007174B2" w:rsidRPr="00FE3C70">
        <w:t>я</w:t>
      </w:r>
      <w:r w:rsidR="007174B2" w:rsidRPr="00FE3C70">
        <w:t>ющие настоящие Правила, посредством копии карточки официал</w:t>
      </w:r>
      <w:r w:rsidR="007174B2" w:rsidRPr="00FE3C70">
        <w:t>ь</w:t>
      </w:r>
      <w:r w:rsidR="007174B2" w:rsidRPr="00FE3C70">
        <w:t>ного утверждения, в конце которой крупным шрифтом делают о</w:t>
      </w:r>
      <w:r w:rsidR="007174B2" w:rsidRPr="00FE3C70">
        <w:t>т</w:t>
      </w:r>
      <w:r w:rsidR="007174B2" w:rsidRPr="00FE3C70">
        <w:t xml:space="preserve">метку </w:t>
      </w:r>
      <w:r w:rsidR="00FF407A">
        <w:t>«</w:t>
      </w:r>
      <w:r w:rsidR="007174B2" w:rsidRPr="00FE3C70">
        <w:t>ПРОИЗВОДСТВО ПРЕКРАЩЕНО</w:t>
      </w:r>
      <w:r w:rsidR="00FF407A">
        <w:t>»</w:t>
      </w:r>
      <w:r w:rsidR="007174B2" w:rsidRPr="00FE3C70">
        <w:t xml:space="preserve"> и проставляют подпись и дату.</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FE3C70" w:rsidP="00FE3C70">
      <w:pPr>
        <w:pStyle w:val="HCh"/>
        <w:tabs>
          <w:tab w:val="right" w:pos="1022"/>
          <w:tab w:val="left" w:pos="1267"/>
          <w:tab w:val="left" w:pos="1742"/>
          <w:tab w:val="left" w:pos="2520"/>
          <w:tab w:val="left" w:pos="3182"/>
          <w:tab w:val="left" w:pos="3658"/>
          <w:tab w:val="left" w:pos="4133"/>
          <w:tab w:val="left" w:pos="4622"/>
          <w:tab w:val="left" w:pos="5098"/>
          <w:tab w:val="left" w:pos="5573"/>
          <w:tab w:val="left" w:pos="6048"/>
        </w:tabs>
        <w:ind w:left="1267" w:right="1260" w:hanging="1267"/>
      </w:pPr>
      <w:r>
        <w:br w:type="page"/>
      </w:r>
      <w:r w:rsidR="007174B2" w:rsidRPr="00FE3C70">
        <w:tab/>
      </w:r>
      <w:r w:rsidR="007174B2" w:rsidRPr="00FE3C70">
        <w:tab/>
        <w:t>21.</w:t>
      </w:r>
      <w:r w:rsidR="007174B2" w:rsidRPr="00FE3C70">
        <w:tab/>
      </w:r>
      <w:r>
        <w:tab/>
      </w:r>
      <w:r w:rsidR="007174B2" w:rsidRPr="00FE3C70">
        <w:t xml:space="preserve">Названия и адреса технических служб, </w:t>
      </w:r>
      <w:r>
        <w:br/>
      </w:r>
      <w:r>
        <w:tab/>
      </w:r>
      <w:r>
        <w:tab/>
      </w:r>
      <w:r w:rsidR="007174B2" w:rsidRPr="00FE3C70">
        <w:t xml:space="preserve">уполномоченных проводить испытания </w:t>
      </w:r>
      <w:r>
        <w:br/>
      </w:r>
      <w:r>
        <w:tab/>
      </w:r>
      <w:r>
        <w:tab/>
      </w:r>
      <w:r w:rsidR="007174B2" w:rsidRPr="00FE3C70">
        <w:t xml:space="preserve">на официальное утверждение, и органов </w:t>
      </w:r>
      <w:r>
        <w:br/>
      </w:r>
      <w:r>
        <w:tab/>
      </w:r>
      <w:r>
        <w:tab/>
      </w:r>
      <w:r w:rsidR="007174B2" w:rsidRPr="00FE3C70">
        <w:t>по официальному утверждению типа</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FE3C70" w:rsidP="00FE3C70">
      <w:pPr>
        <w:pStyle w:val="SingleTxt"/>
        <w:tabs>
          <w:tab w:val="clear" w:pos="2218"/>
          <w:tab w:val="left" w:pos="2520"/>
        </w:tabs>
        <w:ind w:left="2527" w:hanging="1260"/>
      </w:pPr>
      <w:r>
        <w:tab/>
      </w:r>
      <w:r w:rsidR="007174B2" w:rsidRPr="00FE3C70">
        <w:tab/>
      </w:r>
      <w:proofErr w:type="gramStart"/>
      <w:r w:rsidR="007174B2" w:rsidRPr="00FE3C70">
        <w:t>Стороны Соглашения, применяющие настоящие Правила, сообщ</w:t>
      </w:r>
      <w:r w:rsidR="007174B2" w:rsidRPr="00FE3C70">
        <w:t>а</w:t>
      </w:r>
      <w:r w:rsidR="007174B2" w:rsidRPr="00FE3C70">
        <w:t>ют в Секретариат Организации Объединенных Наций названия и адреса технических служб, уполномоченных проводить испытания на официальное утверждение, и органов по официальному утве</w:t>
      </w:r>
      <w:r w:rsidR="007174B2" w:rsidRPr="00FE3C70">
        <w:t>р</w:t>
      </w:r>
      <w:r w:rsidR="007174B2" w:rsidRPr="00FE3C70">
        <w:t>ждению типа, которые предоставляют официальные утверждения и которым должны направляться карточки официального утвержд</w:t>
      </w:r>
      <w:r w:rsidR="007174B2" w:rsidRPr="00FE3C70">
        <w:t>е</w:t>
      </w:r>
      <w:r w:rsidR="007174B2" w:rsidRPr="00FE3C70">
        <w:t>ния, отказа в официальном утверждении, распространения или о</w:t>
      </w:r>
      <w:r w:rsidR="007174B2" w:rsidRPr="00FE3C70">
        <w:t>т</w:t>
      </w:r>
      <w:r w:rsidR="007174B2" w:rsidRPr="00FE3C70">
        <w:t>мены официального утверждения, предоставленного в других стр</w:t>
      </w:r>
      <w:r w:rsidR="007174B2" w:rsidRPr="00FE3C70">
        <w:t>а</w:t>
      </w:r>
      <w:r w:rsidR="007174B2" w:rsidRPr="00FE3C70">
        <w:t>нах.</w:t>
      </w:r>
      <w:proofErr w:type="gramEnd"/>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HCh"/>
        <w:tabs>
          <w:tab w:val="right" w:pos="1022"/>
          <w:tab w:val="left" w:pos="1267"/>
          <w:tab w:val="left" w:pos="1742"/>
          <w:tab w:val="left" w:pos="2520"/>
          <w:tab w:val="left" w:pos="3182"/>
          <w:tab w:val="left" w:pos="3658"/>
          <w:tab w:val="left" w:pos="4133"/>
          <w:tab w:val="left" w:pos="4622"/>
          <w:tab w:val="left" w:pos="5098"/>
          <w:tab w:val="left" w:pos="5573"/>
          <w:tab w:val="left" w:pos="6048"/>
        </w:tabs>
        <w:ind w:left="1267" w:right="1260" w:hanging="1267"/>
      </w:pPr>
      <w:r w:rsidRPr="00FE3C70">
        <w:tab/>
      </w:r>
      <w:r w:rsidRPr="00FE3C70">
        <w:tab/>
        <w:t>22.</w:t>
      </w:r>
      <w:r w:rsidRPr="00FE3C70">
        <w:tab/>
      </w:r>
      <w:r w:rsidR="00FE3C70">
        <w:tab/>
      </w:r>
      <w:r w:rsidRPr="00FE3C70">
        <w:t>Переходные положения</w:t>
      </w:r>
    </w:p>
    <w:p w:rsidR="00FE3C70" w:rsidRPr="00FE3C70" w:rsidRDefault="00FE3C70" w:rsidP="00FE3C70">
      <w:pPr>
        <w:pStyle w:val="SingleTxt"/>
        <w:tabs>
          <w:tab w:val="clear" w:pos="2218"/>
          <w:tab w:val="left" w:pos="2520"/>
        </w:tabs>
        <w:spacing w:after="0" w:line="120" w:lineRule="exact"/>
        <w:ind w:left="2527" w:hanging="1260"/>
        <w:rPr>
          <w:sz w:val="10"/>
        </w:rPr>
      </w:pPr>
    </w:p>
    <w:p w:rsidR="00FE3C70" w:rsidRPr="00FE3C70" w:rsidRDefault="00FE3C70" w:rsidP="00FE3C70">
      <w:pPr>
        <w:pStyle w:val="SingleTxt"/>
        <w:tabs>
          <w:tab w:val="clear" w:pos="2218"/>
          <w:tab w:val="left" w:pos="2520"/>
        </w:tabs>
        <w:spacing w:after="0" w:line="120" w:lineRule="exact"/>
        <w:ind w:left="2527" w:hanging="1260"/>
        <w:rPr>
          <w:sz w:val="10"/>
        </w:rPr>
      </w:pPr>
    </w:p>
    <w:p w:rsidR="007174B2" w:rsidRPr="00FE3C70" w:rsidRDefault="007174B2" w:rsidP="00FE3C70">
      <w:pPr>
        <w:pStyle w:val="SingleTxt"/>
        <w:tabs>
          <w:tab w:val="clear" w:pos="2218"/>
          <w:tab w:val="left" w:pos="2520"/>
        </w:tabs>
        <w:ind w:left="2527" w:hanging="1260"/>
      </w:pPr>
      <w:r w:rsidRPr="00FE3C70">
        <w:t>22.1</w:t>
      </w:r>
      <w:proofErr w:type="gramStart"/>
      <w:r w:rsidRPr="00FE3C70">
        <w:tab/>
      </w:r>
      <w:r w:rsidR="00FE3C70">
        <w:tab/>
      </w:r>
      <w:r w:rsidRPr="00FE3C70">
        <w:t>Н</w:t>
      </w:r>
      <w:proofErr w:type="gramEnd"/>
      <w:r w:rsidRPr="00FE3C70">
        <w:t>ачиная с официальной даты вступления в силу поправок серии 03 к настоящим Правилам ни одна из Договаривающихся сторон, пр</w:t>
      </w:r>
      <w:r w:rsidRPr="00FE3C70">
        <w:t>и</w:t>
      </w:r>
      <w:r w:rsidRPr="00FE3C70">
        <w:t>меняющих настоящие Правила, не отказывает в предоставлении официального утверждения на основании настоящих Правил с вн</w:t>
      </w:r>
      <w:r w:rsidRPr="00FE3C70">
        <w:t>е</w:t>
      </w:r>
      <w:r w:rsidRPr="00FE3C70">
        <w:t>сенными в них поправками серии 03.</w:t>
      </w:r>
    </w:p>
    <w:p w:rsidR="007174B2" w:rsidRPr="00FE3C70" w:rsidRDefault="007174B2" w:rsidP="00FE3C70">
      <w:pPr>
        <w:pStyle w:val="SingleTxt"/>
        <w:tabs>
          <w:tab w:val="clear" w:pos="2218"/>
          <w:tab w:val="left" w:pos="2520"/>
        </w:tabs>
        <w:ind w:left="2527" w:hanging="1260"/>
      </w:pPr>
      <w:r w:rsidRPr="00FE3C70">
        <w:t>22.2</w:t>
      </w:r>
      <w:proofErr w:type="gramStart"/>
      <w:r w:rsidRPr="00FE3C70">
        <w:tab/>
      </w:r>
      <w:r w:rsidR="00FE3C70">
        <w:tab/>
      </w:r>
      <w:r w:rsidRPr="00FE3C70">
        <w:t>П</w:t>
      </w:r>
      <w:proofErr w:type="gramEnd"/>
      <w:r w:rsidRPr="00FE3C70">
        <w:t>о прошествии 12 месяцев со дня вступления в силу поправок с</w:t>
      </w:r>
      <w:r w:rsidRPr="00FE3C70">
        <w:t>е</w:t>
      </w:r>
      <w:r w:rsidRPr="00FE3C70">
        <w:t>рии 03 к настоящим Правилам Договаривающиеся стороны, прим</w:t>
      </w:r>
      <w:r w:rsidRPr="00FE3C70">
        <w:t>е</w:t>
      </w:r>
      <w:r w:rsidRPr="00FE3C70">
        <w:t>няющие настоящие Правила, предоставляют официальное утве</w:t>
      </w:r>
      <w:r w:rsidRPr="00FE3C70">
        <w:t>р</w:t>
      </w:r>
      <w:r w:rsidRPr="00FE3C70">
        <w:t>ждение типа устройств непрямого обзора только в том случае, если данный тип отвечает требованиям настоящих Правил с внесенными в них поправками серии 03.</w:t>
      </w:r>
    </w:p>
    <w:p w:rsidR="007174B2" w:rsidRPr="00FE3C70" w:rsidRDefault="007174B2" w:rsidP="00FE3C70">
      <w:pPr>
        <w:pStyle w:val="SingleTxt"/>
        <w:tabs>
          <w:tab w:val="clear" w:pos="2218"/>
          <w:tab w:val="left" w:pos="2520"/>
        </w:tabs>
        <w:ind w:left="2534" w:hanging="1267"/>
      </w:pPr>
      <w:r w:rsidRPr="00FE3C70">
        <w:t>22.3</w:t>
      </w:r>
      <w:proofErr w:type="gramStart"/>
      <w:r w:rsidRPr="00FE3C70">
        <w:tab/>
      </w:r>
      <w:r w:rsidR="00FE3C70">
        <w:tab/>
      </w:r>
      <w:r w:rsidRPr="00FE3C70">
        <w:t>П</w:t>
      </w:r>
      <w:proofErr w:type="gramEnd"/>
      <w:r w:rsidRPr="00FE3C70">
        <w:t>о прошествии 18 месяцев со дня вступления в силу поправок с</w:t>
      </w:r>
      <w:r w:rsidRPr="00FE3C70">
        <w:t>е</w:t>
      </w:r>
      <w:r w:rsidRPr="00FE3C70">
        <w:t>рии 03 к настоящим Правилам Договаривающиеся стороны, прим</w:t>
      </w:r>
      <w:r w:rsidRPr="00FE3C70">
        <w:t>е</w:t>
      </w:r>
      <w:r w:rsidRPr="00FE3C70">
        <w:t>няющие настоящие Правила, предоставляют официальное утве</w:t>
      </w:r>
      <w:r w:rsidRPr="00FE3C70">
        <w:t>р</w:t>
      </w:r>
      <w:r w:rsidRPr="00FE3C70">
        <w:t>ждение типа транспортного средства в отношении установки устройств непрямого обзора только в том случае, если данный тип транспортного средства отвечает требованиям настоящих Правил с внесенными в них поправками серии 03.</w:t>
      </w:r>
    </w:p>
    <w:p w:rsidR="007174B2" w:rsidRPr="00FE3C70" w:rsidRDefault="007174B2" w:rsidP="00FE3C70">
      <w:pPr>
        <w:pStyle w:val="SingleTxt"/>
        <w:tabs>
          <w:tab w:val="clear" w:pos="2218"/>
          <w:tab w:val="left" w:pos="2520"/>
        </w:tabs>
        <w:ind w:left="2527" w:hanging="1260"/>
      </w:pPr>
      <w:r w:rsidRPr="00FE3C70">
        <w:t>22.4</w:t>
      </w:r>
      <w:proofErr w:type="gramStart"/>
      <w:r w:rsidRPr="00FE3C70">
        <w:tab/>
      </w:r>
      <w:r w:rsidR="00FE3C70">
        <w:tab/>
      </w:r>
      <w:r w:rsidRPr="00FE3C70">
        <w:t>П</w:t>
      </w:r>
      <w:proofErr w:type="gramEnd"/>
      <w:r w:rsidRPr="00FE3C70">
        <w:t>о прошествии 24 месяцев со дня вступления в силу поправок с</w:t>
      </w:r>
      <w:r w:rsidRPr="00FE3C70">
        <w:t>е</w:t>
      </w:r>
      <w:r w:rsidRPr="00FE3C70">
        <w:t>рии 03 к настоящим Правилам Договаривающиеся стороны, прим</w:t>
      </w:r>
      <w:r w:rsidRPr="00FE3C70">
        <w:t>е</w:t>
      </w:r>
      <w:r w:rsidRPr="00FE3C70">
        <w:t>няющие настоящие Правила, могут отказывать в признании офиц</w:t>
      </w:r>
      <w:r w:rsidRPr="00FE3C70">
        <w:t>и</w:t>
      </w:r>
      <w:r w:rsidRPr="00FE3C70">
        <w:t xml:space="preserve">альных утверждений типа транспортного средства в отношении установки систем непрямого обзора </w:t>
      </w:r>
      <w:r w:rsidR="00FF407A">
        <w:t>«</w:t>
      </w:r>
      <w:r w:rsidRPr="00FE3C70">
        <w:t>видеокамера−монитор</w:t>
      </w:r>
      <w:r w:rsidR="00FF407A">
        <w:t>»</w:t>
      </w:r>
      <w:r w:rsidRPr="00FE3C70">
        <w:t xml:space="preserve"> или типа систем непрямого обзора </w:t>
      </w:r>
      <w:r w:rsidR="00FF407A">
        <w:t>«</w:t>
      </w:r>
      <w:r w:rsidRPr="00FE3C70">
        <w:t>видеокамера−монитор</w:t>
      </w:r>
      <w:r w:rsidR="00FF407A">
        <w:t>»</w:t>
      </w:r>
      <w:r w:rsidRPr="00FE3C70">
        <w:t xml:space="preserve">, которые не были предоставлены в соответствии с поправками серии 03 к настоящим Правилам. </w:t>
      </w:r>
    </w:p>
    <w:p w:rsidR="007174B2" w:rsidRPr="00FE3C70" w:rsidRDefault="007174B2" w:rsidP="00AC463F">
      <w:pPr>
        <w:pStyle w:val="SingleTxt"/>
        <w:tabs>
          <w:tab w:val="clear" w:pos="2218"/>
          <w:tab w:val="left" w:pos="2520"/>
        </w:tabs>
        <w:ind w:left="2527" w:hanging="1260"/>
      </w:pPr>
      <w:r w:rsidRPr="00FE3C70">
        <w:t>22.5</w:t>
      </w:r>
      <w:proofErr w:type="gramStart"/>
      <w:r w:rsidRPr="00FE3C70">
        <w:tab/>
      </w:r>
      <w:r w:rsidR="00FE3C70">
        <w:tab/>
      </w:r>
      <w:r w:rsidRPr="00FE3C70">
        <w:t>Н</w:t>
      </w:r>
      <w:proofErr w:type="gramEnd"/>
      <w:r w:rsidRPr="00FE3C70">
        <w:t>ачиная с 26 января 2010 года для транспортных средств катег</w:t>
      </w:r>
      <w:r w:rsidRPr="00FE3C70">
        <w:t>о</w:t>
      </w:r>
      <w:r w:rsidRPr="00FE3C70">
        <w:t>рий</w:t>
      </w:r>
      <w:r w:rsidR="00AC463F">
        <w:t> </w:t>
      </w:r>
      <w:r w:rsidRPr="00FE3C70">
        <w:t>М</w:t>
      </w:r>
      <w:r w:rsidRPr="00FE3C70">
        <w:rPr>
          <w:vertAlign w:val="subscript"/>
        </w:rPr>
        <w:t>1</w:t>
      </w:r>
      <w:r w:rsidRPr="00FE3C70">
        <w:t xml:space="preserve"> и N</w:t>
      </w:r>
      <w:r w:rsidRPr="00FE3C70">
        <w:rPr>
          <w:vertAlign w:val="subscript"/>
        </w:rPr>
        <w:t>1</w:t>
      </w:r>
      <w:r w:rsidRPr="00FE3C70">
        <w:t xml:space="preserve"> и с 26 января 2007 года для транспортных средств др</w:t>
      </w:r>
      <w:r w:rsidRPr="00FE3C70">
        <w:t>у</w:t>
      </w:r>
      <w:r w:rsidRPr="00FE3C70">
        <w:t>гих категорий Договаривающиеся стороны, применяющие насто</w:t>
      </w:r>
      <w:r w:rsidRPr="00FE3C70">
        <w:t>я</w:t>
      </w:r>
      <w:r w:rsidRPr="00FE3C70">
        <w:t>щие Правила, могут отказывать в признании официальных утве</w:t>
      </w:r>
      <w:r w:rsidRPr="00FE3C70">
        <w:t>р</w:t>
      </w:r>
      <w:r w:rsidRPr="00FE3C70">
        <w:t>ждений устройства непрямого обзора, которые не были предоста</w:t>
      </w:r>
      <w:r w:rsidRPr="00FE3C70">
        <w:t>в</w:t>
      </w:r>
      <w:r w:rsidRPr="00FE3C70">
        <w:t>лены в соответствии с поправками серии 02 к настоящим Прав</w:t>
      </w:r>
      <w:r w:rsidRPr="00FE3C70">
        <w:t>и</w:t>
      </w:r>
      <w:r w:rsidRPr="00FE3C70">
        <w:t>лам.</w:t>
      </w:r>
    </w:p>
    <w:p w:rsidR="007174B2" w:rsidRPr="00FE3C70" w:rsidRDefault="007174B2" w:rsidP="00994CF7">
      <w:pPr>
        <w:pStyle w:val="SingleTxt"/>
        <w:tabs>
          <w:tab w:val="clear" w:pos="2218"/>
          <w:tab w:val="left" w:pos="2520"/>
        </w:tabs>
        <w:ind w:left="2527" w:hanging="1260"/>
      </w:pPr>
      <w:r w:rsidRPr="00FE3C70">
        <w:t>22.6</w:t>
      </w:r>
      <w:r w:rsidRPr="00FE3C70">
        <w:tab/>
      </w:r>
      <w:r w:rsidR="00FE3C70">
        <w:tab/>
      </w:r>
      <w:r w:rsidRPr="00FE3C70">
        <w:t>Официальные утверждения устройств непрямого обзора кла</w:t>
      </w:r>
      <w:r w:rsidRPr="00FE3C70">
        <w:t>с</w:t>
      </w:r>
      <w:r w:rsidRPr="00FE3C70">
        <w:t>сов I и III, предоставленные на основании настоящих Правил в их первоначальном варианте (серия 00) или с внесенными в них п</w:t>
      </w:r>
      <w:r w:rsidRPr="00FE3C70">
        <w:t>о</w:t>
      </w:r>
      <w:r w:rsidRPr="00FE3C70">
        <w:t>правками серий 01 и 02 до вступления в силу поправок серии 03, остаются в силе, и Договаривающиеся стороны продолжают их признавать. Договаривающиеся стороны не отказывают в распр</w:t>
      </w:r>
      <w:r w:rsidRPr="00FE3C70">
        <w:t>о</w:t>
      </w:r>
      <w:r w:rsidRPr="00FE3C70">
        <w:t>странении официальных утверждений, предоставленных на осн</w:t>
      </w:r>
      <w:r w:rsidRPr="00FE3C70">
        <w:t>о</w:t>
      </w:r>
      <w:r w:rsidRPr="00FE3C70">
        <w:t>вании первоначального варианта Правил, а также поправок с</w:t>
      </w:r>
      <w:r w:rsidRPr="00FE3C70">
        <w:t>е</w:t>
      </w:r>
      <w:r w:rsidRPr="00FE3C70">
        <w:t>рии</w:t>
      </w:r>
      <w:r w:rsidR="00994CF7">
        <w:t> </w:t>
      </w:r>
      <w:r w:rsidRPr="00FE3C70">
        <w:t>01 или 02.</w:t>
      </w:r>
    </w:p>
    <w:p w:rsidR="007174B2" w:rsidRPr="00FE3C70" w:rsidRDefault="007174B2" w:rsidP="00FE3C70">
      <w:pPr>
        <w:pStyle w:val="SingleTxt"/>
        <w:tabs>
          <w:tab w:val="clear" w:pos="2218"/>
          <w:tab w:val="left" w:pos="2520"/>
        </w:tabs>
        <w:ind w:left="2527" w:hanging="1260"/>
      </w:pPr>
      <w:r w:rsidRPr="00FE3C70">
        <w:t>22.7</w:t>
      </w:r>
      <w:r w:rsidRPr="00FE3C70">
        <w:tab/>
      </w:r>
      <w:r w:rsidR="00EF1B1C">
        <w:tab/>
      </w:r>
      <w:r w:rsidRPr="00FE3C70">
        <w:t>Независимо от положений пункта 22.2 официальные утверждения зеркал классов II, IV, V, VI и VII, предоставленные на основании настоящих Правил с внесенными в них поправками серии 02 до вступления в силу поправок серии 3, остаются в силе, и Договар</w:t>
      </w:r>
      <w:r w:rsidRPr="00FE3C70">
        <w:t>и</w:t>
      </w:r>
      <w:r w:rsidRPr="00FE3C70">
        <w:t>вающиеся стороны продолжают их признавать. Договаривающиеся стороны не отказывают в распространении официальных утве</w:t>
      </w:r>
      <w:r w:rsidRPr="00FE3C70">
        <w:t>р</w:t>
      </w:r>
      <w:r w:rsidRPr="00FE3C70">
        <w:t>ждений, предоставленных на основании поправок серии 02.</w:t>
      </w:r>
    </w:p>
    <w:p w:rsidR="007174B2" w:rsidRPr="00FE3C70" w:rsidRDefault="007174B2" w:rsidP="00FE3C70">
      <w:pPr>
        <w:pStyle w:val="SingleTxt"/>
        <w:tabs>
          <w:tab w:val="clear" w:pos="2218"/>
          <w:tab w:val="left" w:pos="2520"/>
        </w:tabs>
        <w:ind w:left="2527" w:hanging="1260"/>
      </w:pPr>
      <w:proofErr w:type="gramStart"/>
      <w:r w:rsidRPr="00FE3C70">
        <w:t>22.8</w:t>
      </w:r>
      <w:r w:rsidRPr="00FE3C70">
        <w:tab/>
      </w:r>
      <w:r w:rsidR="00EF1B1C">
        <w:tab/>
      </w:r>
      <w:r w:rsidRPr="00FE3C70">
        <w:t>Положения настоящих Правил не запрещают предоставлять офиц</w:t>
      </w:r>
      <w:r w:rsidRPr="00FE3C70">
        <w:t>и</w:t>
      </w:r>
      <w:r w:rsidRPr="00FE3C70">
        <w:t>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устройств непрямого обзора классов I или III, которые на нем установлены, имеют знак официального утверждения, предписа</w:t>
      </w:r>
      <w:r w:rsidRPr="00FE3C70">
        <w:t>н</w:t>
      </w:r>
      <w:r w:rsidRPr="00FE3C70">
        <w:t>ный настоящими Правилами в их первоначальном варианте (с</w:t>
      </w:r>
      <w:r w:rsidRPr="00FE3C70">
        <w:t>е</w:t>
      </w:r>
      <w:r w:rsidRPr="00FE3C70">
        <w:t>рия 00) или с поправками</w:t>
      </w:r>
      <w:proofErr w:type="gramEnd"/>
      <w:r w:rsidRPr="00FE3C70">
        <w:t xml:space="preserve"> серий 01 или 02.</w:t>
      </w:r>
    </w:p>
    <w:p w:rsidR="007174B2" w:rsidRPr="00FE3C70" w:rsidRDefault="007174B2" w:rsidP="00FE3C70">
      <w:pPr>
        <w:pStyle w:val="SingleTxt"/>
        <w:tabs>
          <w:tab w:val="clear" w:pos="2218"/>
          <w:tab w:val="left" w:pos="2520"/>
        </w:tabs>
        <w:ind w:left="2527" w:hanging="1260"/>
      </w:pPr>
      <w:proofErr w:type="gramStart"/>
      <w:r w:rsidRPr="00FE3C70">
        <w:t>22.9</w:t>
      </w:r>
      <w:r w:rsidRPr="00FE3C70">
        <w:tab/>
      </w:r>
      <w:r w:rsidR="00EF1B1C">
        <w:tab/>
      </w:r>
      <w:r w:rsidRPr="00FE3C70">
        <w:t>Положения настоящих Правил не запрещают предоставлять офиц</w:t>
      </w:r>
      <w:r w:rsidRPr="00FE3C70">
        <w:t>и</w:t>
      </w:r>
      <w:r w:rsidRPr="00FE3C70">
        <w:t>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зеркал заднего вида классов II, IV, V, VI или VII, которые на нем установлены, имеют знак официального утверждения, предп</w:t>
      </w:r>
      <w:r w:rsidRPr="00FE3C70">
        <w:t>и</w:t>
      </w:r>
      <w:r w:rsidRPr="00FE3C70">
        <w:t>санный поправками серии 02 к настоящим Правилам.</w:t>
      </w:r>
      <w:proofErr w:type="gramEnd"/>
    </w:p>
    <w:p w:rsidR="007174B2" w:rsidRPr="00FE3C70" w:rsidRDefault="007174B2" w:rsidP="00FE3C70">
      <w:pPr>
        <w:pStyle w:val="SingleTxt"/>
        <w:tabs>
          <w:tab w:val="clear" w:pos="2218"/>
          <w:tab w:val="left" w:pos="2520"/>
        </w:tabs>
        <w:ind w:left="2527" w:hanging="1260"/>
      </w:pPr>
      <w:proofErr w:type="gramStart"/>
      <w:r w:rsidRPr="00FE3C70">
        <w:t>22.10</w:t>
      </w:r>
      <w:r w:rsidRPr="00FE3C70">
        <w:tab/>
        <w:t>Независимо от положений пунктов 22.2,  22.4 и  22.5 выше, для ц</w:t>
      </w:r>
      <w:r w:rsidRPr="00FE3C70">
        <w:t>е</w:t>
      </w:r>
      <w:r w:rsidRPr="00FE3C70">
        <w:t>лей сменных частей Договаривающиеся стороны, применяющие настоящие Правила, продолжают предоставлять официальные утверждения в соответствии с поправками серии 02 к настоящим Правилам в отношении устройств непрямого обзора, предназн</w:t>
      </w:r>
      <w:r w:rsidRPr="00FE3C70">
        <w:t>а</w:t>
      </w:r>
      <w:r w:rsidRPr="00FE3C70">
        <w:t>ченных для использования на типах транспортных средств, которые были официально утверждены до даты, указанной в пункте 22.2 выше, на основании поправок серии 02</w:t>
      </w:r>
      <w:proofErr w:type="gramEnd"/>
      <w:r w:rsidRPr="00FE3C70">
        <w:t xml:space="preserve"> к Правилам № 46 и в соо</w:t>
      </w:r>
      <w:r w:rsidRPr="00FE3C70">
        <w:t>т</w:t>
      </w:r>
      <w:r w:rsidRPr="00FE3C70">
        <w:t>ветствующих случаях на основании последующих распростран</w:t>
      </w:r>
      <w:r w:rsidRPr="00FE3C70">
        <w:t>е</w:t>
      </w:r>
      <w:r w:rsidRPr="00FE3C70">
        <w:t>ний этих официальных утверждений.</w:t>
      </w:r>
    </w:p>
    <w:p w:rsidR="007174B2" w:rsidRPr="00FE3C70" w:rsidRDefault="007174B2" w:rsidP="00FE3C70">
      <w:pPr>
        <w:pStyle w:val="SingleTxt"/>
        <w:tabs>
          <w:tab w:val="clear" w:pos="2218"/>
          <w:tab w:val="left" w:pos="2520"/>
        </w:tabs>
        <w:ind w:left="2527" w:hanging="1260"/>
      </w:pPr>
      <w:r w:rsidRPr="00FE3C70">
        <w:t>22.11</w:t>
      </w:r>
      <w:proofErr w:type="gramStart"/>
      <w:r w:rsidRPr="00FE3C70">
        <w:tab/>
        <w:t>Н</w:t>
      </w:r>
      <w:proofErr w:type="gramEnd"/>
      <w:r w:rsidRPr="00FE3C70">
        <w:t>ачиная с даты официального вступления в силу поправок с</w:t>
      </w:r>
      <w:r w:rsidRPr="00FE3C70">
        <w:t>е</w:t>
      </w:r>
      <w:r w:rsidRPr="00FE3C70">
        <w:t>рии 04 к настоящим Правилам ни одна из Договаривающихся ст</w:t>
      </w:r>
      <w:r w:rsidRPr="00FE3C70">
        <w:t>о</w:t>
      </w:r>
      <w:r w:rsidRPr="00FE3C70">
        <w:t>рон, применяющих настоящие Правила, не отказывает в предоста</w:t>
      </w:r>
      <w:r w:rsidRPr="00FE3C70">
        <w:t>в</w:t>
      </w:r>
      <w:r w:rsidRPr="00FE3C70">
        <w:t>лении официального утверждения на основании настоящих Правил с внесенными в них поправками серии 04.</w:t>
      </w:r>
    </w:p>
    <w:p w:rsidR="007174B2" w:rsidRPr="00FE3C70" w:rsidRDefault="007174B2" w:rsidP="00FE3C70">
      <w:pPr>
        <w:pStyle w:val="SingleTxt"/>
        <w:tabs>
          <w:tab w:val="clear" w:pos="2218"/>
          <w:tab w:val="left" w:pos="2520"/>
        </w:tabs>
        <w:ind w:left="2527" w:hanging="1260"/>
      </w:pPr>
      <w:r w:rsidRPr="00FE3C70">
        <w:t>22.12</w:t>
      </w:r>
      <w:proofErr w:type="gramStart"/>
      <w:r w:rsidRPr="00FE3C70">
        <w:tab/>
        <w:t>Н</w:t>
      </w:r>
      <w:proofErr w:type="gramEnd"/>
      <w:r w:rsidRPr="00FE3C70">
        <w:t>ачиная с 30 июня 2014 года Договаривающиеся стороны, прим</w:t>
      </w:r>
      <w:r w:rsidRPr="00FE3C70">
        <w:t>е</w:t>
      </w:r>
      <w:r w:rsidRPr="00FE3C70">
        <w:t>няющие настоящие Правила, предоставляют официальные утве</w:t>
      </w:r>
      <w:r w:rsidRPr="00FE3C70">
        <w:t>р</w:t>
      </w:r>
      <w:r w:rsidRPr="00FE3C70">
        <w:t>ждения типа устройства непрямого обзора только в том случае, е</w:t>
      </w:r>
      <w:r w:rsidRPr="00FE3C70">
        <w:t>с</w:t>
      </w:r>
      <w:r w:rsidRPr="00FE3C70">
        <w:t>ли тип устройства соответствует требованиям настоящих Правил с внесенными в них поправками серии 04.</w:t>
      </w:r>
    </w:p>
    <w:p w:rsidR="007174B2" w:rsidRPr="00FE3C70" w:rsidRDefault="007174B2" w:rsidP="00FE3C70">
      <w:pPr>
        <w:pStyle w:val="SingleTxt"/>
        <w:tabs>
          <w:tab w:val="clear" w:pos="2218"/>
          <w:tab w:val="left" w:pos="2520"/>
        </w:tabs>
        <w:ind w:left="2527" w:hanging="1260"/>
      </w:pPr>
      <w:r w:rsidRPr="00FE3C70">
        <w:t>22.13</w:t>
      </w:r>
      <w:proofErr w:type="gramStart"/>
      <w:r w:rsidRPr="00FE3C70">
        <w:tab/>
        <w:t>Н</w:t>
      </w:r>
      <w:proofErr w:type="gramEnd"/>
      <w:r w:rsidRPr="00FE3C70">
        <w:t>ачиная с 30 июня 2014 года Договаривающиеся стороны, прим</w:t>
      </w:r>
      <w:r w:rsidRPr="00FE3C70">
        <w:t>е</w:t>
      </w:r>
      <w:r w:rsidRPr="00FE3C70">
        <w:t>няющие настоящие Правила, предоставляют официальные утве</w:t>
      </w:r>
      <w:r w:rsidRPr="00FE3C70">
        <w:t>р</w:t>
      </w:r>
      <w:r w:rsidRPr="00FE3C70">
        <w:t>ждения типа транспортного средства в отношении установки устройств непрямого обзора только в том случае, если тип тран</w:t>
      </w:r>
      <w:r w:rsidRPr="00FE3C70">
        <w:t>с</w:t>
      </w:r>
      <w:r w:rsidRPr="00FE3C70">
        <w:t>портного средства соответствует предписаниям настоящих Правил с внесенными в них поправками серии 04.</w:t>
      </w:r>
    </w:p>
    <w:p w:rsidR="007174B2" w:rsidRPr="00FE3C70" w:rsidRDefault="007174B2" w:rsidP="00FE3C70">
      <w:pPr>
        <w:pStyle w:val="SingleTxt"/>
        <w:tabs>
          <w:tab w:val="clear" w:pos="2218"/>
          <w:tab w:val="left" w:pos="2520"/>
        </w:tabs>
        <w:ind w:left="2527" w:hanging="1260"/>
      </w:pPr>
      <w:r w:rsidRPr="00FE3C70">
        <w:t>22.14</w:t>
      </w:r>
      <w:proofErr w:type="gramStart"/>
      <w:r w:rsidRPr="00FE3C70">
        <w:tab/>
        <w:t>Н</w:t>
      </w:r>
      <w:proofErr w:type="gramEnd"/>
      <w:r w:rsidRPr="00FE3C70">
        <w:t>ачиная с 30 июня 2015 года Договаривающиеся стороны, прим</w:t>
      </w:r>
      <w:r w:rsidRPr="00FE3C70">
        <w:t>е</w:t>
      </w:r>
      <w:r w:rsidRPr="00FE3C70">
        <w:t>няющие настоящие Правила, не обязаны признавать официальные утверждения типа транспортного средства или типа устройства н</w:t>
      </w:r>
      <w:r w:rsidRPr="00FE3C70">
        <w:t>е</w:t>
      </w:r>
      <w:r w:rsidRPr="00FE3C70">
        <w:t>прямого обзора, которые не были предоставлены в соответствии с поправками серии 04 к настоящим Правилам.</w:t>
      </w:r>
    </w:p>
    <w:p w:rsidR="007174B2" w:rsidRPr="00FE3C70" w:rsidRDefault="007174B2" w:rsidP="00FE3C70">
      <w:pPr>
        <w:pStyle w:val="SingleTxt"/>
        <w:tabs>
          <w:tab w:val="clear" w:pos="2218"/>
          <w:tab w:val="left" w:pos="2520"/>
        </w:tabs>
        <w:ind w:left="2527" w:hanging="1260"/>
      </w:pPr>
      <w:r w:rsidRPr="00FE3C70">
        <w:t>22.15</w:t>
      </w:r>
      <w:r w:rsidRPr="00FE3C70">
        <w:tab/>
        <w:t>Независимо от положений пункта 22.14 выше официальные утве</w:t>
      </w:r>
      <w:r w:rsidRPr="00FE3C70">
        <w:t>р</w:t>
      </w:r>
      <w:r w:rsidRPr="00FE3C70">
        <w:t>ждения типа, предоставленные на основании предыдущих серий поправок к Правилам и не затрагиваемые поправками серии 04, остаются в силе, и Договаривающиеся стороны, применяющие настоящие Правила, продолжают их признавать.</w:t>
      </w:r>
    </w:p>
    <w:p w:rsidR="007174B2" w:rsidRPr="00FE3C70" w:rsidRDefault="007174B2" w:rsidP="00FE3C70">
      <w:pPr>
        <w:pStyle w:val="SingleTxt"/>
        <w:tabs>
          <w:tab w:val="clear" w:pos="2218"/>
          <w:tab w:val="left" w:pos="2520"/>
        </w:tabs>
        <w:ind w:left="2527" w:hanging="1260"/>
      </w:pPr>
      <w:r w:rsidRPr="00FE3C70">
        <w:t>22.16</w:t>
      </w:r>
      <w:r w:rsidRPr="00FE3C70">
        <w:tab/>
        <w:t>Договаривающиеся стороны, применяющие настоящие Правила, не отказывают в распространении официальных утверждений типа для существующих типов транспортных средств или устройств, не затрагиваемых поправками серии 04, которые были предоставлены в соответствии с поправками серии 02 или 03 к настоящим Прав</w:t>
      </w:r>
      <w:r w:rsidRPr="00FE3C70">
        <w:t>и</w:t>
      </w:r>
      <w:r w:rsidRPr="00FE3C70">
        <w:t>лам.</w:t>
      </w:r>
    </w:p>
    <w:p w:rsidR="004F4BDA" w:rsidRPr="00FE3C70" w:rsidRDefault="007174B2" w:rsidP="00FE3C70">
      <w:pPr>
        <w:pStyle w:val="SingleTxt"/>
        <w:tabs>
          <w:tab w:val="clear" w:pos="2218"/>
          <w:tab w:val="left" w:pos="2520"/>
        </w:tabs>
        <w:ind w:left="2527" w:hanging="1260"/>
      </w:pPr>
      <w:proofErr w:type="gramStart"/>
      <w:r w:rsidRPr="00FE3C70">
        <w:t>22.17</w:t>
      </w:r>
      <w:r w:rsidRPr="00FE3C70">
        <w:tab/>
        <w:t>Независимо от положений пунктов 22.2, 22.4, 22.5, 22.13 и 22.15 выше для целей сменных частей Договаривающиеся стороны, пр</w:t>
      </w:r>
      <w:r w:rsidRPr="00FE3C70">
        <w:t>и</w:t>
      </w:r>
      <w:r w:rsidRPr="00FE3C70">
        <w:t>меняющие настоящие Правила, продолжают предоставлять офиц</w:t>
      </w:r>
      <w:r w:rsidRPr="00FE3C70">
        <w:t>и</w:t>
      </w:r>
      <w:r w:rsidRPr="00FE3C70">
        <w:t>альные утверждения в соответствии с поправками серии 01 к настоящим Правилам в отношении устройств непрямого обзора классов I−V, предназначенных для использования на транспортных средствах типов, которые были официально утверждены до 26 я</w:t>
      </w:r>
      <w:r w:rsidRPr="00FE3C70">
        <w:t>н</w:t>
      </w:r>
      <w:r w:rsidRPr="00FE3C70">
        <w:t>варя 2006 года на основании</w:t>
      </w:r>
      <w:proofErr w:type="gramEnd"/>
      <w:r w:rsidRPr="00FE3C70">
        <w:t xml:space="preserve"> поправок серии 01 к Правилам № 46, а также в соответствующих случаях предоставлять последующие распространения этих официальных утверждений.</w:t>
      </w:r>
    </w:p>
    <w:p w:rsidR="00EF1B1C" w:rsidRDefault="00EF1B1C" w:rsidP="00EF1B1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DB31CE">
        <w:t>Приложение 1</w:t>
      </w:r>
    </w:p>
    <w:p w:rsidR="00EF1B1C" w:rsidRPr="00EF1B1C" w:rsidRDefault="00EF1B1C" w:rsidP="00EF1B1C">
      <w:pPr>
        <w:pStyle w:val="SingleTxt"/>
        <w:spacing w:after="0" w:line="120" w:lineRule="exact"/>
        <w:rPr>
          <w:sz w:val="10"/>
        </w:rPr>
      </w:pPr>
    </w:p>
    <w:p w:rsidR="00EF1B1C" w:rsidRPr="00EF1B1C" w:rsidRDefault="00EF1B1C" w:rsidP="00EF1B1C">
      <w:pPr>
        <w:pStyle w:val="SingleTxt"/>
        <w:spacing w:after="0" w:line="120" w:lineRule="exact"/>
        <w:rPr>
          <w:sz w:val="10"/>
        </w:rPr>
      </w:pPr>
    </w:p>
    <w:p w:rsidR="00EF1B1C" w:rsidRDefault="00EF1B1C" w:rsidP="00EF1B1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DB31CE">
        <w:tab/>
      </w:r>
      <w:r w:rsidRPr="00DB31CE">
        <w:tab/>
      </w:r>
      <w:r w:rsidRPr="00EF1B1C">
        <w:t xml:space="preserve">Информационный документ для официального утверждения типа устройства непрямого обзора </w:t>
      </w:r>
    </w:p>
    <w:p w:rsidR="00EF1B1C" w:rsidRPr="00EF1B1C" w:rsidRDefault="00EF1B1C" w:rsidP="00EF1B1C">
      <w:pPr>
        <w:pStyle w:val="SingleTxt"/>
        <w:spacing w:after="0" w:line="120" w:lineRule="exact"/>
        <w:rPr>
          <w:sz w:val="10"/>
        </w:rPr>
      </w:pPr>
    </w:p>
    <w:p w:rsidR="00EF1B1C" w:rsidRPr="00EF1B1C" w:rsidRDefault="00EF1B1C" w:rsidP="00EF1B1C">
      <w:pPr>
        <w:pStyle w:val="SingleTxt"/>
        <w:spacing w:after="0" w:line="120" w:lineRule="exact"/>
        <w:rPr>
          <w:sz w:val="10"/>
        </w:rPr>
      </w:pPr>
    </w:p>
    <w:p w:rsidR="00EF1B1C" w:rsidRPr="00EF1B1C" w:rsidRDefault="00EF1B1C" w:rsidP="00EF1B1C">
      <w:pPr>
        <w:pStyle w:val="SingleTxt"/>
      </w:pPr>
      <w:r>
        <w:tab/>
      </w:r>
      <w:r w:rsidRPr="00EF1B1C">
        <w:t>Когда это применимо, должна представляться нижеследующая информация в трех экземплярах, включающая содержание.</w:t>
      </w:r>
    </w:p>
    <w:p w:rsidR="00EF1B1C" w:rsidRPr="00EF1B1C" w:rsidRDefault="00EF1B1C" w:rsidP="00EF1B1C">
      <w:pPr>
        <w:pStyle w:val="SingleTxt"/>
      </w:pPr>
      <w:r>
        <w:tab/>
      </w:r>
      <w:r w:rsidRPr="00EF1B1C">
        <w:t>Любые чертежи должны представляться в надлежащем масштабе и в дост</w:t>
      </w:r>
      <w:r w:rsidRPr="00EF1B1C">
        <w:t>а</w:t>
      </w:r>
      <w:r w:rsidRPr="00EF1B1C">
        <w:t>точно подробном виде на листах формата А</w:t>
      </w:r>
      <w:proofErr w:type="gramStart"/>
      <w:r w:rsidRPr="00EF1B1C">
        <w:t>4</w:t>
      </w:r>
      <w:proofErr w:type="gramEnd"/>
      <w:r w:rsidRPr="00EF1B1C">
        <w:t xml:space="preserve"> или в кратном ему формате.</w:t>
      </w:r>
    </w:p>
    <w:p w:rsidR="00EF1B1C" w:rsidRPr="00EF1B1C" w:rsidRDefault="00EF1B1C" w:rsidP="00EF1B1C">
      <w:pPr>
        <w:pStyle w:val="SingleTxt"/>
      </w:pPr>
      <w:r>
        <w:tab/>
      </w:r>
      <w:r w:rsidRPr="00EF1B1C">
        <w:t>Фотографии, если они имеются, должны достаточно подробно передавать соответствующие детали.</w:t>
      </w:r>
    </w:p>
    <w:p w:rsidR="00EF1B1C" w:rsidRPr="00D32006"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1.</w:t>
      </w:r>
      <w:r w:rsidRPr="00EF1B1C">
        <w:tab/>
        <w:t xml:space="preserve">Модель (торговая марка изготовителя): </w:t>
      </w:r>
      <w:r w:rsidR="00393957" w:rsidRPr="00D32006">
        <w:tab/>
      </w:r>
    </w:p>
    <w:p w:rsidR="00EF1B1C" w:rsidRPr="00EF1B1C" w:rsidRDefault="00EF1B1C" w:rsidP="00AC463F">
      <w:pPr>
        <w:pStyle w:val="SingleTxt"/>
        <w:tabs>
          <w:tab w:val="clear" w:pos="2693"/>
          <w:tab w:val="clear" w:pos="3182"/>
          <w:tab w:val="clear" w:pos="3658"/>
          <w:tab w:val="clear" w:pos="4133"/>
          <w:tab w:val="clear" w:pos="4622"/>
          <w:tab w:val="clear" w:pos="5098"/>
          <w:tab w:val="clear" w:pos="6538"/>
          <w:tab w:val="clear" w:pos="7013"/>
          <w:tab w:val="clear" w:pos="7488"/>
          <w:tab w:val="clear" w:pos="7978"/>
          <w:tab w:val="clear" w:pos="8453"/>
          <w:tab w:val="left" w:pos="1980"/>
          <w:tab w:val="left" w:leader="dot" w:pos="8820"/>
        </w:tabs>
        <w:ind w:left="1980" w:hanging="720"/>
      </w:pPr>
      <w:r w:rsidRPr="00EF1B1C">
        <w:t>2.</w:t>
      </w:r>
      <w:r w:rsidRPr="00EF1B1C">
        <w:tab/>
      </w:r>
      <w:r w:rsidR="005367F0">
        <w:tab/>
      </w:r>
      <w:r w:rsidRPr="00EF1B1C">
        <w:t>Тип и обще</w:t>
      </w:r>
      <w:proofErr w:type="gramStart"/>
      <w:r w:rsidRPr="00EF1B1C">
        <w:t>е(</w:t>
      </w:r>
      <w:proofErr w:type="spellStart"/>
      <w:proofErr w:type="gramEnd"/>
      <w:r w:rsidRPr="00EF1B1C">
        <w:t>ие</w:t>
      </w:r>
      <w:proofErr w:type="spellEnd"/>
      <w:r w:rsidRPr="00EF1B1C">
        <w:t>) коммерческое(</w:t>
      </w:r>
      <w:proofErr w:type="spellStart"/>
      <w:r w:rsidRPr="00EF1B1C">
        <w:t>ие</w:t>
      </w:r>
      <w:proofErr w:type="spellEnd"/>
      <w:r w:rsidRPr="00EF1B1C">
        <w:t xml:space="preserve">) описание(я):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3.</w:t>
      </w:r>
      <w:r w:rsidRPr="00EF1B1C">
        <w:tab/>
        <w:t>Средства идентификации типа, если на устройстве имеется соответств</w:t>
      </w:r>
      <w:r w:rsidRPr="00EF1B1C">
        <w:t>у</w:t>
      </w:r>
      <w:r w:rsidRPr="00EF1B1C">
        <w:t>ющая маркировка:</w:t>
      </w:r>
      <w:r w:rsidR="004F3CED">
        <w:t xml:space="preserve">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4.</w:t>
      </w:r>
      <w:r w:rsidRPr="00EF1B1C">
        <w:tab/>
        <w:t>Категория транспортного средства, для которого предназначено данное устройство:</w:t>
      </w:r>
      <w:r w:rsidR="004F3CED">
        <w:t xml:space="preserve">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5.</w:t>
      </w:r>
      <w:r w:rsidRPr="00EF1B1C">
        <w:tab/>
        <w:t xml:space="preserve">Наименование и адрес изготовителя: </w:t>
      </w:r>
      <w:r w:rsidR="00393957" w:rsidRPr="00393957">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6.</w:t>
      </w:r>
      <w:r w:rsidRPr="00EF1B1C">
        <w:tab/>
        <w:t xml:space="preserve">Местоположение и способ проставления знака официального </w:t>
      </w:r>
      <w:r w:rsidR="00393957" w:rsidRPr="00393957">
        <w:br/>
      </w:r>
      <w:r w:rsidRPr="00EF1B1C">
        <w:t xml:space="preserve">утверждения: </w:t>
      </w:r>
      <w:r w:rsidRPr="00EF1B1C">
        <w:tab/>
      </w:r>
    </w:p>
    <w:p w:rsidR="00EF1B1C" w:rsidRPr="00DB31CE"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6.1</w:t>
      </w:r>
      <w:proofErr w:type="gramStart"/>
      <w:r w:rsidRPr="00EF1B1C">
        <w:tab/>
        <w:t>И</w:t>
      </w:r>
      <w:proofErr w:type="gramEnd"/>
      <w:r w:rsidRPr="00EF1B1C">
        <w:t>ной способ идентификации знака официального утверждения</w:t>
      </w:r>
      <w:r w:rsidR="004F3CED">
        <w:t xml:space="preserve">: </w:t>
      </w:r>
      <w:r w:rsidR="00393957" w:rsidRPr="00DB31CE">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7.</w:t>
      </w:r>
      <w:r w:rsidRPr="00EF1B1C">
        <w:tab/>
        <w:t>Адре</w:t>
      </w:r>
      <w:proofErr w:type="gramStart"/>
      <w:r w:rsidRPr="00EF1B1C">
        <w:t>с(</w:t>
      </w:r>
      <w:proofErr w:type="gramEnd"/>
      <w:r w:rsidRPr="00EF1B1C">
        <w:t xml:space="preserve">а) сборочного завода (сборочных заводов):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8.</w:t>
      </w:r>
      <w:r w:rsidRPr="00EF1B1C">
        <w:tab/>
        <w:t>Зеркала (указать по каждому зеркалу):</w:t>
      </w:r>
      <w:r w:rsidR="004F3CED">
        <w:t xml:space="preserve">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8.1</w:t>
      </w:r>
      <w:r w:rsidRPr="00EF1B1C">
        <w:tab/>
        <w:t>Вариант</w:t>
      </w:r>
      <w:r w:rsidR="004F3CED">
        <w:t xml:space="preserve">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8.2</w:t>
      </w:r>
      <w:r w:rsidRPr="00EF1B1C">
        <w:tab/>
        <w:t>Черте</w:t>
      </w:r>
      <w:proofErr w:type="gramStart"/>
      <w:r w:rsidRPr="00EF1B1C">
        <w:t>ж(</w:t>
      </w:r>
      <w:proofErr w:type="gramEnd"/>
      <w:r w:rsidRPr="00EF1B1C">
        <w:t xml:space="preserve">и) для идентификации зеркала: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8.3</w:t>
      </w:r>
      <w:r w:rsidRPr="00EF1B1C">
        <w:tab/>
        <w:t xml:space="preserve">Подробное описание метода крепления: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9.</w:t>
      </w:r>
      <w:r w:rsidRPr="00EF1B1C">
        <w:tab/>
        <w:t>Устройства непрямого обзора, не являющиеся зеркалами:</w:t>
      </w:r>
      <w:r w:rsidR="004F3CED">
        <w:t xml:space="preserve"> </w:t>
      </w:r>
      <w:r w:rsidRPr="00EF1B1C">
        <w:tab/>
      </w:r>
    </w:p>
    <w:p w:rsidR="00EF1B1C" w:rsidRPr="00EF1B1C"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9.1</w:t>
      </w:r>
      <w:r w:rsidRPr="00EF1B1C">
        <w:tab/>
        <w:t xml:space="preserve">Тип и характеристики (например, полное описание устройства): </w:t>
      </w:r>
      <w:r w:rsidRPr="00EF1B1C">
        <w:tab/>
      </w:r>
    </w:p>
    <w:p w:rsidR="00EF1B1C" w:rsidRPr="00393957" w:rsidRDefault="00EF1B1C" w:rsidP="004F3CED">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9.1.1</w:t>
      </w:r>
      <w:proofErr w:type="gramStart"/>
      <w:r w:rsidRPr="00EF1B1C">
        <w:tab/>
        <w:t>В</w:t>
      </w:r>
      <w:proofErr w:type="gramEnd"/>
      <w:r w:rsidRPr="00EF1B1C">
        <w:t xml:space="preserve"> случае систем</w:t>
      </w:r>
      <w:r w:rsidRPr="00EF1B1C">
        <w:rPr>
          <w:b/>
          <w:bCs/>
        </w:rPr>
        <w:t xml:space="preserve"> </w:t>
      </w:r>
      <w:r w:rsidR="00FF407A">
        <w:rPr>
          <w:b/>
          <w:bCs/>
        </w:rPr>
        <w:t>«</w:t>
      </w:r>
      <w:r w:rsidRPr="00EF1B1C">
        <w:t>видеокамера-монитор</w:t>
      </w:r>
      <w:r w:rsidR="00FF407A">
        <w:t>»</w:t>
      </w:r>
      <w:r w:rsidRPr="00EF1B1C">
        <w:t xml:space="preserve"> классов </w:t>
      </w:r>
      <w:r w:rsidRPr="00EF1B1C">
        <w:rPr>
          <w:lang w:val="en-US"/>
        </w:rPr>
        <w:t>V</w:t>
      </w:r>
      <w:r w:rsidRPr="00EF1B1C">
        <w:t xml:space="preserve"> и </w:t>
      </w:r>
      <w:r w:rsidRPr="00EF1B1C">
        <w:rPr>
          <w:lang w:val="en-US"/>
        </w:rPr>
        <w:t>VI</w:t>
      </w:r>
      <w:r w:rsidRPr="00EF1B1C">
        <w:t>: класс, рассто</w:t>
      </w:r>
      <w:r w:rsidRPr="00EF1B1C">
        <w:t>я</w:t>
      </w:r>
      <w:r w:rsidRPr="00EF1B1C">
        <w:t>ние обнаружения [мм], контрастность, градация яркости, коррекция я</w:t>
      </w:r>
      <w:r w:rsidRPr="00EF1B1C">
        <w:t>р</w:t>
      </w:r>
      <w:r w:rsidRPr="00EF1B1C">
        <w:t>кости света, визуальное воспроизведение (черно-белое/цветное), частота повторяемости изображения, характеристики яркости изображения на мониторе:</w:t>
      </w:r>
      <w:r w:rsidR="00393957" w:rsidRPr="00393957">
        <w:tab/>
      </w:r>
    </w:p>
    <w:p w:rsidR="00EF1B1C" w:rsidRPr="00393957"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9.1.2</w:t>
      </w:r>
      <w:proofErr w:type="gramStart"/>
      <w:r w:rsidRPr="00EF1B1C">
        <w:tab/>
        <w:t>В</w:t>
      </w:r>
      <w:proofErr w:type="gramEnd"/>
      <w:r w:rsidRPr="00EF1B1C">
        <w:t xml:space="preserve"> случае систем</w:t>
      </w:r>
      <w:r w:rsidRPr="00EF1B1C">
        <w:rPr>
          <w:b/>
          <w:bCs/>
        </w:rPr>
        <w:t xml:space="preserve"> </w:t>
      </w:r>
      <w:r w:rsidR="00FF407A">
        <w:rPr>
          <w:b/>
          <w:bCs/>
        </w:rPr>
        <w:t>«</w:t>
      </w:r>
      <w:r w:rsidRPr="00EF1B1C">
        <w:t>видеокамера-монитор</w:t>
      </w:r>
      <w:r w:rsidR="00FF407A">
        <w:t>»</w:t>
      </w:r>
      <w:r w:rsidRPr="00EF1B1C">
        <w:t xml:space="preserve"> классов </w:t>
      </w:r>
      <w:r w:rsidRPr="00EF1B1C">
        <w:rPr>
          <w:lang w:val="en-US"/>
        </w:rPr>
        <w:t>I</w:t>
      </w:r>
      <w:r w:rsidRPr="00EF1B1C">
        <w:t xml:space="preserve"> − </w:t>
      </w:r>
      <w:r w:rsidRPr="00EF1B1C">
        <w:rPr>
          <w:lang w:val="en-US"/>
        </w:rPr>
        <w:t>VI</w:t>
      </w:r>
      <w:r w:rsidRPr="00EF1B1C">
        <w:t>: класс, поле о</w:t>
      </w:r>
      <w:r w:rsidRPr="00EF1B1C">
        <w:t>б</w:t>
      </w:r>
      <w:r w:rsidRPr="00EF1B1C">
        <w:t>зора, увеличение и разрешающая способность</w:t>
      </w:r>
      <w:r w:rsidR="004F3CED">
        <w:t xml:space="preserve">: </w:t>
      </w:r>
      <w:r w:rsidR="00393957" w:rsidRPr="00393957">
        <w:tab/>
      </w:r>
    </w:p>
    <w:p w:rsidR="004F4BDA" w:rsidRPr="00FE3C70" w:rsidRDefault="00EF1B1C" w:rsidP="00AC463F">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980"/>
          <w:tab w:val="left" w:leader="dot" w:pos="8820"/>
        </w:tabs>
        <w:ind w:left="1980" w:hanging="720"/>
      </w:pPr>
      <w:r w:rsidRPr="00EF1B1C">
        <w:t>9.2</w:t>
      </w:r>
      <w:r w:rsidRPr="00EF1B1C">
        <w:tab/>
        <w:t>Достаточно подробные для идентификации укомплектованного устро</w:t>
      </w:r>
      <w:r w:rsidRPr="00EF1B1C">
        <w:t>й</w:t>
      </w:r>
      <w:r w:rsidRPr="00EF1B1C">
        <w:t xml:space="preserve">ства чертежи, включая инструкции по установке; на чертежах должно </w:t>
      </w:r>
      <w:r w:rsidR="00393957" w:rsidRPr="00393957">
        <w:br/>
      </w:r>
      <w:r w:rsidRPr="00EF1B1C">
        <w:t xml:space="preserve">указываться место нанесения маркировки официального утверждения </w:t>
      </w:r>
      <w:r w:rsidR="00393957" w:rsidRPr="00393957">
        <w:br/>
      </w:r>
      <w:r w:rsidRPr="00EF1B1C">
        <w:t>типа:</w:t>
      </w:r>
      <w:r w:rsidR="004F3CED">
        <w:t xml:space="preserve"> </w:t>
      </w:r>
      <w:r w:rsidRPr="00EF1B1C">
        <w:tab/>
      </w:r>
    </w:p>
    <w:p w:rsidR="0093239B" w:rsidRDefault="00393957" w:rsidP="0093239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0093239B" w:rsidRPr="0093239B">
        <w:t>Приложение 2</w:t>
      </w:r>
    </w:p>
    <w:p w:rsidR="0093239B" w:rsidRPr="0093239B" w:rsidRDefault="0093239B" w:rsidP="0093239B">
      <w:pPr>
        <w:pStyle w:val="SingleTxt"/>
        <w:spacing w:after="0" w:line="120" w:lineRule="exact"/>
        <w:rPr>
          <w:sz w:val="10"/>
        </w:rPr>
      </w:pPr>
    </w:p>
    <w:p w:rsidR="0093239B" w:rsidRPr="0093239B" w:rsidRDefault="0093239B" w:rsidP="0093239B">
      <w:pPr>
        <w:pStyle w:val="SingleTxt"/>
        <w:spacing w:after="0" w:line="120" w:lineRule="exact"/>
        <w:rPr>
          <w:sz w:val="10"/>
        </w:rPr>
      </w:pPr>
    </w:p>
    <w:p w:rsidR="0093239B" w:rsidRPr="0093239B" w:rsidRDefault="0093239B" w:rsidP="0093239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93239B">
        <w:tab/>
      </w:r>
      <w:r w:rsidRPr="0093239B">
        <w:tab/>
        <w:t>Информационный документ для официального утверждения типа транспортного средства в</w:t>
      </w:r>
      <w:r w:rsidRPr="0093239B">
        <w:rPr>
          <w:lang w:val="en-US"/>
        </w:rPr>
        <w:t> </w:t>
      </w:r>
      <w:r w:rsidRPr="0093239B">
        <w:t>отношении установки устройств непрямого обзора</w:t>
      </w:r>
    </w:p>
    <w:p w:rsidR="0093239B" w:rsidRPr="0093239B" w:rsidRDefault="0093239B" w:rsidP="0093239B">
      <w:pPr>
        <w:pStyle w:val="SingleTxt"/>
        <w:spacing w:after="0" w:line="120" w:lineRule="exact"/>
        <w:rPr>
          <w:sz w:val="10"/>
        </w:rPr>
      </w:pPr>
    </w:p>
    <w:p w:rsidR="0093239B" w:rsidRPr="0093239B" w:rsidRDefault="0093239B" w:rsidP="0093239B">
      <w:pPr>
        <w:pStyle w:val="SingleTxt"/>
        <w:spacing w:after="0" w:line="120" w:lineRule="exact"/>
        <w:rPr>
          <w:sz w:val="10"/>
        </w:rPr>
      </w:pPr>
    </w:p>
    <w:p w:rsidR="0093239B" w:rsidRPr="0093239B" w:rsidRDefault="0093239B" w:rsidP="0093239B">
      <w:pPr>
        <w:pStyle w:val="SingleTxt"/>
      </w:pPr>
      <w:r>
        <w:tab/>
      </w:r>
      <w:r w:rsidRPr="0093239B">
        <w:t>Когда это применимо, должна представляться нижеследующая информация в трех экземплярах, включающая ссылку на содержание.</w:t>
      </w:r>
    </w:p>
    <w:p w:rsidR="0093239B" w:rsidRPr="0093239B" w:rsidRDefault="0093239B" w:rsidP="0093239B">
      <w:pPr>
        <w:pStyle w:val="SingleTxt"/>
      </w:pPr>
      <w:r>
        <w:tab/>
      </w:r>
      <w:r w:rsidRPr="0093239B">
        <w:t>Любые чертежи должны представляться в надлежащем масштабе и в дост</w:t>
      </w:r>
      <w:r w:rsidRPr="0093239B">
        <w:t>а</w:t>
      </w:r>
      <w:r w:rsidRPr="0093239B">
        <w:t>точно подробном виде на листах формата А</w:t>
      </w:r>
      <w:proofErr w:type="gramStart"/>
      <w:r w:rsidRPr="0093239B">
        <w:t>4</w:t>
      </w:r>
      <w:proofErr w:type="gramEnd"/>
      <w:r w:rsidRPr="0093239B">
        <w:t xml:space="preserve"> или в кратном ему формате.</w:t>
      </w:r>
    </w:p>
    <w:p w:rsidR="0093239B" w:rsidRPr="0093239B" w:rsidRDefault="0093239B" w:rsidP="0093239B">
      <w:pPr>
        <w:pStyle w:val="SingleTxt"/>
      </w:pPr>
      <w:r>
        <w:tab/>
      </w:r>
      <w:r w:rsidRPr="0093239B">
        <w:t>Фотографии, если они имеются, должны достаточно подробно передавать соответствующие детали.</w:t>
      </w:r>
    </w:p>
    <w:p w:rsidR="0093239B" w:rsidRPr="0093239B" w:rsidRDefault="0093239B" w:rsidP="0093239B">
      <w:pPr>
        <w:pStyle w:val="SingleTxt"/>
      </w:pPr>
      <w:r w:rsidRPr="0093239B">
        <w:t>Общие сведения</w:t>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w:t>
      </w:r>
      <w:r w:rsidRPr="0093239B">
        <w:tab/>
        <w:t>Модель (торговая марка изготовителя):</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2.</w:t>
      </w:r>
      <w:r w:rsidRPr="0093239B">
        <w:tab/>
        <w:t>Тип и обще</w:t>
      </w:r>
      <w:proofErr w:type="gramStart"/>
      <w:r w:rsidRPr="0093239B">
        <w:t>е(</w:t>
      </w:r>
      <w:proofErr w:type="spellStart"/>
      <w:proofErr w:type="gramEnd"/>
      <w:r w:rsidRPr="0093239B">
        <w:t>ие</w:t>
      </w:r>
      <w:proofErr w:type="spellEnd"/>
      <w:r w:rsidRPr="0093239B">
        <w:t>) коммерческое(</w:t>
      </w:r>
      <w:proofErr w:type="spellStart"/>
      <w:r w:rsidRPr="0093239B">
        <w:t>ие</w:t>
      </w:r>
      <w:proofErr w:type="spellEnd"/>
      <w:r w:rsidRPr="0093239B">
        <w:t>) описание(я):</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3.</w:t>
      </w:r>
      <w:r w:rsidRPr="0093239B">
        <w:tab/>
        <w:t>Способы идентификации типа, если на транспортном средстве пр</w:t>
      </w:r>
      <w:r w:rsidRPr="0093239B">
        <w:t>о</w:t>
      </w:r>
      <w:r w:rsidRPr="0093239B">
        <w:t>ставлена соответствующая маркировка:</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4.</w:t>
      </w:r>
      <w:r w:rsidRPr="0093239B">
        <w:tab/>
        <w:t>Местоположение этой маркировки:</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5.</w:t>
      </w:r>
      <w:r w:rsidRPr="0093239B">
        <w:tab/>
        <w:t>Категория транспортного средства:</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6.</w:t>
      </w:r>
      <w:r w:rsidRPr="0093239B">
        <w:tab/>
        <w:t>Наименование и адрес изготовителя:</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7.</w:t>
      </w:r>
      <w:r w:rsidRPr="0093239B">
        <w:tab/>
        <w:t>Адре</w:t>
      </w:r>
      <w:proofErr w:type="gramStart"/>
      <w:r w:rsidRPr="0093239B">
        <w:t>с(</w:t>
      </w:r>
      <w:proofErr w:type="gramEnd"/>
      <w:r w:rsidRPr="0093239B">
        <w:t>а) сборочного завода (сборочных заводов):</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Общие характеристики конструкции транспортного средства</w:t>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8.</w:t>
      </w:r>
      <w:r w:rsidRPr="0093239B">
        <w:tab/>
        <w:t>Фотография (фотографии) и/или черте</w:t>
      </w:r>
      <w:proofErr w:type="gramStart"/>
      <w:r w:rsidRPr="0093239B">
        <w:t>ж(</w:t>
      </w:r>
      <w:proofErr w:type="gramEnd"/>
      <w:r w:rsidRPr="0093239B">
        <w:t>и) репрезентативного тран</w:t>
      </w:r>
      <w:r w:rsidRPr="0093239B">
        <w:t>с</w:t>
      </w:r>
      <w:r w:rsidRPr="0093239B">
        <w:t>портного средства:</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9.</w:t>
      </w:r>
      <w:r w:rsidRPr="0093239B">
        <w:tab/>
        <w:t>Кабина управления (вынесенная вперед или обычная)</w:t>
      </w:r>
      <w:r w:rsidRPr="00A26FB0">
        <w:rPr>
          <w:rStyle w:val="FootnoteReference"/>
        </w:rPr>
        <w:footnoteReference w:customMarkFollows="1" w:id="4"/>
        <w:t>1</w:t>
      </w:r>
      <w:r w:rsidRPr="0093239B">
        <w:t>:</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10.</w:t>
      </w:r>
      <w:r w:rsidRPr="0093239B">
        <w:tab/>
        <w:t>Место водителя: слева/справа</w:t>
      </w:r>
      <w:proofErr w:type="gramStart"/>
      <w:r w:rsidRPr="0093239B">
        <w:rPr>
          <w:vertAlign w:val="superscript"/>
        </w:rPr>
        <w:t>1</w:t>
      </w:r>
      <w:proofErr w:type="gramEnd"/>
      <w:r w:rsidRPr="0093239B">
        <w:t>:</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10.1</w:t>
      </w:r>
      <w:r w:rsidRPr="0093239B">
        <w:tab/>
        <w:t>Транспортное средство оборудовано для эксплуатации в условиях правостороннего/левостороннего движения</w:t>
      </w:r>
      <w:proofErr w:type="gramStart"/>
      <w:r w:rsidRPr="0093239B">
        <w:rPr>
          <w:vertAlign w:val="superscript"/>
        </w:rPr>
        <w:t>1</w:t>
      </w:r>
      <w:proofErr w:type="gramEnd"/>
      <w:r w:rsidR="004F3CED">
        <w:rPr>
          <w:vertAlign w:val="superscript"/>
        </w:rPr>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w:t>
      </w:r>
      <w:r w:rsidRPr="0093239B">
        <w:tab/>
        <w:t>Диапазон габаритов транспортного средства (общий):</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11.1</w:t>
      </w:r>
      <w:proofErr w:type="gramStart"/>
      <w:r w:rsidRPr="0093239B">
        <w:tab/>
        <w:t>Д</w:t>
      </w:r>
      <w:proofErr w:type="gramEnd"/>
      <w:r w:rsidRPr="0093239B">
        <w:t>ля шасси без кузова:</w:t>
      </w:r>
      <w:r w:rsidR="004F3CED">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11.1.1</w:t>
      </w:r>
      <w:r w:rsidRPr="0093239B">
        <w:tab/>
        <w:t>Ширина</w:t>
      </w:r>
      <w:r w:rsidRPr="00A26FB0">
        <w:rPr>
          <w:rStyle w:val="FootnoteReference"/>
        </w:rPr>
        <w:footnoteReference w:customMarkFollows="1" w:id="5"/>
        <w:t>2</w:t>
      </w:r>
      <w:r w:rsidRPr="0093239B">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11.1.1.1</w:t>
      </w:r>
      <w:r w:rsidRPr="0093239B">
        <w:tab/>
        <w:t xml:space="preserve">Максимальная допустимая ширина: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11.1.1.2</w:t>
      </w:r>
      <w:r w:rsidRPr="0093239B">
        <w:tab/>
        <w:t xml:space="preserve">Минимальная допустимая ширина: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11.2</w:t>
      </w:r>
      <w:proofErr w:type="gramStart"/>
      <w:r w:rsidRPr="0093239B">
        <w:tab/>
        <w:t>Д</w:t>
      </w:r>
      <w:proofErr w:type="gramEnd"/>
      <w:r w:rsidRPr="0093239B">
        <w:t xml:space="preserve">ля шасси с кузовом: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11.2.1</w:t>
      </w:r>
      <w:r w:rsidRPr="0093239B">
        <w:tab/>
        <w:t>Ширина</w:t>
      </w:r>
      <w:proofErr w:type="gramStart"/>
      <w:r w:rsidRPr="00B84089">
        <w:rPr>
          <w:vertAlign w:val="superscript"/>
        </w:rPr>
        <w:t>2</w:t>
      </w:r>
      <w:proofErr w:type="gramEnd"/>
      <w:r w:rsidRPr="0093239B">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w:t>
      </w:r>
      <w:r w:rsidRPr="0093239B">
        <w:tab/>
        <w:t>Кузов</w:t>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w:t>
      </w:r>
      <w:r w:rsidRPr="0093239B">
        <w:tab/>
        <w:t>Устройство непрямого обзора</w:t>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12.1.1</w:t>
      </w:r>
      <w:r w:rsidRPr="0093239B">
        <w:tab/>
        <w:t>Зеркала</w:t>
      </w:r>
      <w:r w:rsidR="004F3CED">
        <w:t>:</w:t>
      </w:r>
      <w:r w:rsidRPr="0093239B">
        <w:t xml:space="preserve">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12.1.1.1</w:t>
      </w:r>
      <w:r w:rsidRPr="0093239B">
        <w:tab/>
        <w:t>Черте</w:t>
      </w:r>
      <w:proofErr w:type="gramStart"/>
      <w:r w:rsidRPr="0093239B">
        <w:t>ж(</w:t>
      </w:r>
      <w:proofErr w:type="gramEnd"/>
      <w:r w:rsidRPr="0093239B">
        <w:t>и), указывающий(</w:t>
      </w:r>
      <w:proofErr w:type="spellStart"/>
      <w:r w:rsidRPr="0093239B">
        <w:t>ие</w:t>
      </w:r>
      <w:proofErr w:type="spellEnd"/>
      <w:r w:rsidRPr="0093239B">
        <w:t xml:space="preserve">) местоположение зеркала по отношению к конструкции транспортного средства: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12.1.1.2</w:t>
      </w:r>
      <w:r w:rsidRPr="0093239B">
        <w:tab/>
        <w:t>Подробное описание метода крепления, включая ту часть</w:t>
      </w:r>
      <w:r w:rsidRPr="0093239B">
        <w:br/>
        <w:t>конструкции транспортного средства, к которой крепится это устро</w:t>
      </w:r>
      <w:r w:rsidRPr="0093239B">
        <w:t>й</w:t>
      </w:r>
      <w:r w:rsidRPr="0093239B">
        <w:t xml:space="preserve">ство: </w:t>
      </w:r>
      <w:r w:rsidRPr="0093239B">
        <w:tab/>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12.1.1.3</w:t>
      </w:r>
      <w:r w:rsidRPr="0093239B">
        <w:tab/>
        <w:t xml:space="preserve">Факультативное оборудование, которое может повлиять на область обзора сзади: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12.1.1.4</w:t>
      </w:r>
      <w:r w:rsidRPr="0093239B">
        <w:tab/>
        <w:t xml:space="preserve">Краткое описание электронных элементов (если они имеются) устройства регулировки: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w:t>
      </w:r>
      <w:r w:rsidRPr="0093239B">
        <w:tab/>
        <w:t xml:space="preserve">Устройства непрямого обзора, не являющиеся зеркалами: </w:t>
      </w:r>
      <w:r w:rsidRPr="0093239B">
        <w:tab/>
      </w:r>
    </w:p>
    <w:p w:rsidR="0093239B" w:rsidRPr="0093239B" w:rsidRDefault="0093239B" w:rsidP="0093239B">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12.1.2.1</w:t>
      </w:r>
      <w:r w:rsidRPr="0093239B">
        <w:tab/>
        <w:t xml:space="preserve">Достаточно подробные чертежи с инструкциями по установке: </w:t>
      </w:r>
      <w:r w:rsidRPr="0093239B">
        <w:tab/>
      </w:r>
    </w:p>
    <w:p w:rsidR="0093239B" w:rsidRPr="0093239B" w:rsidRDefault="0093239B" w:rsidP="005367F0">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w:t>
      </w:r>
      <w:proofErr w:type="gramStart"/>
      <w:r w:rsidRPr="0093239B">
        <w:tab/>
        <w:t>В</w:t>
      </w:r>
      <w:proofErr w:type="gramEnd"/>
      <w:r w:rsidRPr="0093239B">
        <w:t xml:space="preserve"> случае системы </w:t>
      </w:r>
      <w:r w:rsidR="00FF407A">
        <w:t>«</w:t>
      </w:r>
      <w:r w:rsidRPr="0093239B">
        <w:t>камера</w:t>
      </w:r>
      <w:r w:rsidR="00B84089">
        <w:t>–</w:t>
      </w:r>
      <w:r w:rsidRPr="0093239B">
        <w:t>монитор</w:t>
      </w:r>
      <w:r w:rsidR="00FF407A">
        <w:t>»</w:t>
      </w:r>
      <w:r w:rsidRPr="0093239B">
        <w:t xml:space="preserve"> классов I</w:t>
      </w:r>
      <w:r w:rsidR="00B84089">
        <w:t>–</w:t>
      </w:r>
      <w:r w:rsidRPr="0093239B">
        <w:t xml:space="preserve">IV: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12.1.2.2.1</w:t>
      </w:r>
      <w:r w:rsidRPr="0093239B">
        <w:tab/>
        <w:t>Черте</w:t>
      </w:r>
      <w:proofErr w:type="gramStart"/>
      <w:r w:rsidRPr="0093239B">
        <w:t>ж(</w:t>
      </w:r>
      <w:proofErr w:type="gramEnd"/>
      <w:r w:rsidRPr="0093239B">
        <w:t xml:space="preserve">и)/фотография(и), показывающие положение камеры (камер) по отношению к конструкции транспортного средства: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12.1.2.2.2</w:t>
      </w:r>
      <w:r w:rsidRPr="0093239B">
        <w:tab/>
        <w:t>Черте</w:t>
      </w:r>
      <w:proofErr w:type="gramStart"/>
      <w:r w:rsidRPr="0093239B">
        <w:t>ж(</w:t>
      </w:r>
      <w:proofErr w:type="gramEnd"/>
      <w:r w:rsidRPr="0093239B">
        <w:t>и)/фотография(и), показывающие схему расположения мон</w:t>
      </w:r>
      <w:r w:rsidRPr="0093239B">
        <w:t>и</w:t>
      </w:r>
      <w:r w:rsidRPr="0093239B">
        <w:t>тора(</w:t>
      </w:r>
      <w:proofErr w:type="spellStart"/>
      <w:r w:rsidRPr="0093239B">
        <w:t>ов</w:t>
      </w:r>
      <w:proofErr w:type="spellEnd"/>
      <w:r w:rsidRPr="0093239B">
        <w:t xml:space="preserve">), включая окружающие внутренние детали: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12.1.2.2.3</w:t>
      </w:r>
      <w:r w:rsidRPr="0093239B">
        <w:tab/>
        <w:t>Черте</w:t>
      </w:r>
      <w:proofErr w:type="gramStart"/>
      <w:r w:rsidRPr="0093239B">
        <w:t>ж(</w:t>
      </w:r>
      <w:proofErr w:type="gramEnd"/>
      <w:r w:rsidRPr="0093239B">
        <w:t xml:space="preserve">и)/фотография(и), показывающие поле обзора водителей на мониторе(ах):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12.1.2.2.4</w:t>
      </w:r>
      <w:r w:rsidRPr="0093239B">
        <w:tab/>
        <w:t>Черте</w:t>
      </w:r>
      <w:proofErr w:type="gramStart"/>
      <w:r w:rsidRPr="0093239B">
        <w:t>ж(</w:t>
      </w:r>
      <w:proofErr w:type="gramEnd"/>
      <w:r w:rsidRPr="0093239B">
        <w:t>и)/фотография(и), показывающие схему установки требуем</w:t>
      </w:r>
      <w:r w:rsidRPr="0093239B">
        <w:t>о</w:t>
      </w:r>
      <w:r w:rsidRPr="0093239B">
        <w:t xml:space="preserve">го поля обзора и его изображение на мониторе: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12.1.2.2.5</w:t>
      </w:r>
      <w:r w:rsidRPr="0093239B">
        <w:tab/>
        <w:t xml:space="preserve">Подробное описание метода крепления устройства (устройств) </w:t>
      </w:r>
      <w:r w:rsidR="00FF407A">
        <w:t>«</w:t>
      </w:r>
      <w:r w:rsidRPr="0093239B">
        <w:t>к</w:t>
      </w:r>
      <w:r w:rsidRPr="0093239B">
        <w:t>а</w:t>
      </w:r>
      <w:r w:rsidRPr="0093239B">
        <w:t>мера</w:t>
      </w:r>
      <w:r w:rsidR="00B84089">
        <w:t>–</w:t>
      </w:r>
      <w:r w:rsidRPr="0093239B">
        <w:t>монитор</w:t>
      </w:r>
      <w:r w:rsidR="00FF407A">
        <w:t>»</w:t>
      </w:r>
      <w:r w:rsidRPr="0093239B">
        <w:t>, включая ту часть конструкции транспортного сре</w:t>
      </w:r>
      <w:r w:rsidRPr="0093239B">
        <w:t>д</w:t>
      </w:r>
      <w:r w:rsidRPr="0093239B">
        <w:t xml:space="preserve">ства, к которой оно крепится: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12.1.2.2.6</w:t>
      </w:r>
      <w:r w:rsidRPr="0093239B">
        <w:tab/>
        <w:t>Факультативное оборудование, которое может сказаться на поле о</w:t>
      </w:r>
      <w:r w:rsidRPr="0093239B">
        <w:t>б</w:t>
      </w:r>
      <w:r w:rsidRPr="0093239B">
        <w:t xml:space="preserve">зора сзади: </w:t>
      </w:r>
      <w:r w:rsidRPr="0093239B">
        <w:tab/>
      </w:r>
    </w:p>
    <w:p w:rsidR="0093239B" w:rsidRP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12.1.2.2.7</w:t>
      </w:r>
      <w:r w:rsidRPr="0093239B">
        <w:tab/>
        <w:t xml:space="preserve">Краткое описание электронных компонентов (в случае их наличия) устройства регулировки: </w:t>
      </w:r>
      <w:r w:rsidRPr="0093239B">
        <w:tab/>
      </w:r>
    </w:p>
    <w:p w:rsidR="0093239B" w:rsidRDefault="0093239B"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2340"/>
          <w:tab w:val="left" w:leader="dot" w:pos="8820"/>
        </w:tabs>
        <w:ind w:left="2340" w:hanging="1053"/>
      </w:pPr>
      <w:r w:rsidRPr="0093239B">
        <w:t>12.1.2.2.8</w:t>
      </w:r>
      <w:r w:rsidRPr="0093239B">
        <w:tab/>
        <w:t xml:space="preserve">Техническая спецификация и руководство по эксплуатации системы </w:t>
      </w:r>
      <w:r w:rsidR="00FF407A">
        <w:t>«</w:t>
      </w:r>
      <w:r w:rsidRPr="0093239B">
        <w:t>камера</w:t>
      </w:r>
      <w:r w:rsidR="00B84089">
        <w:t>–</w:t>
      </w:r>
      <w:r w:rsidRPr="0093239B">
        <w:t>монитор</w:t>
      </w:r>
      <w:r w:rsidR="00FF407A">
        <w:t>»</w:t>
      </w:r>
      <w:r w:rsidRPr="0093239B">
        <w:t xml:space="preserve"> в соответствии со стандартом ISO 16505:2015: </w:t>
      </w:r>
      <w:r w:rsidR="004F3CED">
        <w:br/>
      </w:r>
      <w:r w:rsidRPr="0093239B">
        <w:tab/>
        <w:t xml:space="preserve"> </w:t>
      </w:r>
    </w:p>
    <w:p w:rsidR="00B84089" w:rsidRDefault="00B84089" w:rsidP="0063609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B84089">
        <w:t>Приложение 3</w:t>
      </w:r>
    </w:p>
    <w:p w:rsidR="00636096" w:rsidRPr="00636096" w:rsidRDefault="00636096" w:rsidP="00636096">
      <w:pPr>
        <w:pStyle w:val="SingleTxt"/>
        <w:spacing w:after="0" w:line="120" w:lineRule="exact"/>
        <w:rPr>
          <w:sz w:val="10"/>
        </w:rPr>
      </w:pPr>
    </w:p>
    <w:p w:rsidR="00636096" w:rsidRPr="00636096" w:rsidRDefault="00636096" w:rsidP="00636096">
      <w:pPr>
        <w:pStyle w:val="SingleTxt"/>
        <w:spacing w:after="0" w:line="120" w:lineRule="exact"/>
        <w:rPr>
          <w:sz w:val="10"/>
        </w:rPr>
      </w:pPr>
    </w:p>
    <w:p w:rsidR="00B84089" w:rsidRPr="00B84089" w:rsidRDefault="00B84089" w:rsidP="0063609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B84089">
        <w:tab/>
      </w:r>
      <w:r w:rsidRPr="00B84089">
        <w:tab/>
        <w:t>Сообщение</w:t>
      </w:r>
    </w:p>
    <w:p w:rsidR="00636096" w:rsidRPr="00636096" w:rsidRDefault="00636096" w:rsidP="00636096">
      <w:pPr>
        <w:pStyle w:val="SingleTxt"/>
        <w:tabs>
          <w:tab w:val="left" w:pos="2340"/>
          <w:tab w:val="left" w:leader="dot" w:pos="8820"/>
        </w:tabs>
        <w:spacing w:after="0" w:line="120" w:lineRule="exact"/>
        <w:ind w:left="2340" w:hanging="1053"/>
        <w:rPr>
          <w:sz w:val="10"/>
        </w:rPr>
      </w:pPr>
    </w:p>
    <w:p w:rsidR="00636096" w:rsidRPr="00636096" w:rsidRDefault="00636096" w:rsidP="00636096">
      <w:pPr>
        <w:pStyle w:val="SingleTxt"/>
        <w:tabs>
          <w:tab w:val="left" w:pos="2340"/>
          <w:tab w:val="left" w:leader="dot" w:pos="8820"/>
        </w:tabs>
        <w:spacing w:after="0" w:line="120" w:lineRule="exact"/>
        <w:ind w:left="2340" w:hanging="1053"/>
        <w:rPr>
          <w:sz w:val="10"/>
        </w:rPr>
      </w:pPr>
    </w:p>
    <w:p w:rsidR="00B84089" w:rsidRPr="00B84089" w:rsidRDefault="00636096" w:rsidP="00A26FB0">
      <w:pPr>
        <w:pStyle w:val="SingleTxt"/>
        <w:tabs>
          <w:tab w:val="left" w:pos="2340"/>
          <w:tab w:val="left" w:leader="dot" w:pos="8820"/>
        </w:tabs>
        <w:ind w:left="2340" w:hanging="1053"/>
      </w:pPr>
      <w:proofErr w:type="gramStart"/>
      <w:r>
        <w:t>(М</w:t>
      </w:r>
      <w:r w:rsidR="00B84089" w:rsidRPr="00B84089">
        <w:t>аксимальный формат:</w:t>
      </w:r>
      <w:proofErr w:type="gramEnd"/>
      <w:r w:rsidR="00B84089" w:rsidRPr="00B84089">
        <w:t xml:space="preserve"> А</w:t>
      </w:r>
      <w:proofErr w:type="gramStart"/>
      <w:r w:rsidR="00B84089" w:rsidRPr="00B84089">
        <w:t>4</w:t>
      </w:r>
      <w:proofErr w:type="gramEnd"/>
      <w:r w:rsidR="00B84089" w:rsidRPr="00B84089">
        <w:t xml:space="preserve"> (210 х 297 мм))</w:t>
      </w:r>
    </w:p>
    <w:p w:rsidR="00B84089" w:rsidRPr="00B84089" w:rsidRDefault="00636096" w:rsidP="00B84089">
      <w:pPr>
        <w:pStyle w:val="SingleTxt"/>
        <w:tabs>
          <w:tab w:val="left" w:pos="2340"/>
          <w:tab w:val="left" w:leader="dot" w:pos="8820"/>
        </w:tabs>
        <w:spacing w:line="240" w:lineRule="auto"/>
        <w:ind w:left="2333" w:hanging="1051"/>
      </w:pPr>
      <w:r w:rsidRPr="00B84089">
        <w:rPr>
          <w:noProof/>
          <w:lang w:val="en-GB" w:eastAsia="en-GB"/>
        </w:rPr>
        <mc:AlternateContent>
          <mc:Choice Requires="wps">
            <w:drawing>
              <wp:anchor distT="0" distB="0" distL="114300" distR="114300" simplePos="0" relativeHeight="251768832" behindDoc="0" locked="0" layoutInCell="1" allowOverlap="1" wp14:anchorId="33966E41" wp14:editId="2D107627">
                <wp:simplePos x="0" y="0"/>
                <wp:positionH relativeFrom="column">
                  <wp:posOffset>1877464</wp:posOffset>
                </wp:positionH>
                <wp:positionV relativeFrom="paragraph">
                  <wp:posOffset>257175</wp:posOffset>
                </wp:positionV>
                <wp:extent cx="3621405" cy="746125"/>
                <wp:effectExtent l="0" t="0" r="0" b="0"/>
                <wp:wrapNone/>
                <wp:docPr id="2024"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B84089">
                            <w:pPr>
                              <w:tabs>
                                <w:tab w:val="left" w:pos="2296"/>
                                <w:tab w:val="right" w:leader="dot" w:pos="5670"/>
                              </w:tabs>
                            </w:pPr>
                            <w:r>
                              <w:t>направленное:</w:t>
                            </w:r>
                            <w:r>
                              <w:tab/>
                              <w:t>название административного органа:</w:t>
                            </w:r>
                          </w:p>
                          <w:p w:rsidR="005961AB" w:rsidRDefault="005961AB" w:rsidP="00B84089">
                            <w:pPr>
                              <w:tabs>
                                <w:tab w:val="left" w:pos="2296"/>
                                <w:tab w:val="right" w:leader="dot" w:pos="5670"/>
                              </w:tabs>
                            </w:pPr>
                            <w:r>
                              <w:tab/>
                            </w:r>
                            <w:r>
                              <w:tab/>
                            </w:r>
                          </w:p>
                          <w:p w:rsidR="005961AB" w:rsidRDefault="005961AB" w:rsidP="00B84089">
                            <w:pPr>
                              <w:tabs>
                                <w:tab w:val="left" w:pos="2296"/>
                                <w:tab w:val="right" w:leader="dot" w:pos="5670"/>
                              </w:tabs>
                            </w:pPr>
                            <w:r>
                              <w:tab/>
                            </w:r>
                            <w:r>
                              <w:tab/>
                            </w:r>
                          </w:p>
                          <w:p w:rsidR="005961AB" w:rsidRDefault="005961AB" w:rsidP="00B84089">
                            <w:pPr>
                              <w:tabs>
                                <w:tab w:val="left" w:pos="2296"/>
                                <w:tab w:val="right" w:leader="dot" w:pos="5670"/>
                              </w:tabs>
                            </w:pP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4" o:spid="_x0000_s1426" type="#_x0000_t202" style="position:absolute;left:0;text-align:left;margin-left:147.85pt;margin-top:20.25pt;width:285.15pt;height:5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E9gQIAAA4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" stroked="f">
                <v:textbox inset="0,0,0,0">
                  <w:txbxContent>
                    <w:p w:rsidR="005961AB" w:rsidRDefault="005961AB" w:rsidP="00B84089">
                      <w:pPr>
                        <w:tabs>
                          <w:tab w:val="left" w:pos="2296"/>
                          <w:tab w:val="right" w:leader="dot" w:pos="5670"/>
                        </w:tabs>
                      </w:pPr>
                      <w:r>
                        <w:t>направленное:</w:t>
                      </w:r>
                      <w:r>
                        <w:tab/>
                        <w:t>название административного органа:</w:t>
                      </w:r>
                    </w:p>
                    <w:p w:rsidR="005961AB" w:rsidRDefault="005961AB" w:rsidP="00B84089">
                      <w:pPr>
                        <w:tabs>
                          <w:tab w:val="left" w:pos="2296"/>
                          <w:tab w:val="right" w:leader="dot" w:pos="5670"/>
                        </w:tabs>
                      </w:pPr>
                      <w:r>
                        <w:tab/>
                      </w:r>
                      <w:r>
                        <w:tab/>
                      </w:r>
                    </w:p>
                    <w:p w:rsidR="005961AB" w:rsidRDefault="005961AB" w:rsidP="00B84089">
                      <w:pPr>
                        <w:tabs>
                          <w:tab w:val="left" w:pos="2296"/>
                          <w:tab w:val="right" w:leader="dot" w:pos="5670"/>
                        </w:tabs>
                      </w:pPr>
                      <w:r>
                        <w:tab/>
                      </w:r>
                      <w:r>
                        <w:tab/>
                      </w:r>
                    </w:p>
                    <w:p w:rsidR="005961AB" w:rsidRDefault="005961AB" w:rsidP="00B84089">
                      <w:pPr>
                        <w:tabs>
                          <w:tab w:val="left" w:pos="2296"/>
                          <w:tab w:val="right" w:leader="dot" w:pos="5670"/>
                        </w:tabs>
                      </w:pPr>
                      <w:r>
                        <w:tab/>
                      </w:r>
                      <w:r>
                        <w:tab/>
                      </w:r>
                    </w:p>
                  </w:txbxContent>
                </v:textbox>
              </v:shape>
            </w:pict>
          </mc:Fallback>
        </mc:AlternateContent>
      </w:r>
      <w:r w:rsidR="004A42E3">
        <w:rPr>
          <w:noProof/>
          <w:w w:val="100"/>
          <w:lang w:val="en-GB" w:eastAsia="en-GB"/>
        </w:rPr>
        <mc:AlternateContent>
          <mc:Choice Requires="wps">
            <w:drawing>
              <wp:anchor distT="0" distB="0" distL="0" distR="0" simplePos="0" relativeHeight="251769856" behindDoc="0" locked="0" layoutInCell="1" allowOverlap="1" wp14:anchorId="6B917508" wp14:editId="46439CF5">
                <wp:simplePos x="0" y="0"/>
                <wp:positionH relativeFrom="column">
                  <wp:posOffset>1421475</wp:posOffset>
                </wp:positionH>
                <wp:positionV relativeFrom="paragraph">
                  <wp:posOffset>251575</wp:posOffset>
                </wp:positionV>
                <wp:extent cx="255963" cy="269529"/>
                <wp:effectExtent l="0" t="0" r="0" b="0"/>
                <wp:wrapNone/>
                <wp:docPr id="202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63" cy="26952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4A42E3" w:rsidRDefault="005961AB" w:rsidP="004A42E3">
                            <w:pPr>
                              <w:jc w:val="center"/>
                              <w:rPr>
                                <w:b/>
                                <w:bCs/>
                                <w:sz w:val="24"/>
                                <w:szCs w:val="24"/>
                              </w:rPr>
                            </w:pPr>
                            <w:r w:rsidRPr="004A42E3">
                              <w:rPr>
                                <w:b/>
                                <w:bCs/>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7" o:spid="_x0000_s1427" type="#_x0000_t202" style="position:absolute;left:0;text-align:left;margin-left:111.95pt;margin-top:19.8pt;width:20.15pt;height:21.2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" stroked="f">
                <v:stroke joinstyle="round"/>
                <v:path arrowok="t"/>
                <v:textbox inset="0,0,0,0">
                  <w:txbxContent>
                    <w:p w:rsidR="005961AB" w:rsidRPr="004A42E3" w:rsidRDefault="005961AB" w:rsidP="004A42E3">
                      <w:pPr>
                        <w:jc w:val="center"/>
                        <w:rPr>
                          <w:b/>
                          <w:bCs/>
                          <w:sz w:val="24"/>
                          <w:szCs w:val="24"/>
                        </w:rPr>
                      </w:pPr>
                      <w:r w:rsidRPr="004A42E3">
                        <w:rPr>
                          <w:b/>
                          <w:bCs/>
                          <w:sz w:val="24"/>
                          <w:szCs w:val="24"/>
                        </w:rPr>
                        <w:t>1,</w:t>
                      </w:r>
                    </w:p>
                  </w:txbxContent>
                </v:textbox>
              </v:shape>
            </w:pict>
          </mc:Fallback>
        </mc:AlternateContent>
      </w:r>
      <w:r w:rsidR="00B84089" w:rsidRPr="00B84089">
        <w:rPr>
          <w:noProof/>
          <w:lang w:val="en-GB" w:eastAsia="en-GB"/>
        </w:rPr>
        <w:drawing>
          <wp:inline distT="0" distB="0" distL="0" distR="0" wp14:anchorId="2AE92FCF" wp14:editId="4EDBD2A5">
            <wp:extent cx="990600" cy="935355"/>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pic:cNvPicPr>
                      <a:picLocks noChangeAspect="1" noChangeArrowheads="1"/>
                    </pic:cNvPicPr>
                  </pic:nvPicPr>
                  <pic:blipFill>
                    <a:blip r:embed="rId59"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5355"/>
                    </a:xfrm>
                    <a:prstGeom prst="rect">
                      <a:avLst/>
                    </a:prstGeom>
                    <a:noFill/>
                    <a:ln>
                      <a:noFill/>
                    </a:ln>
                  </pic:spPr>
                </pic:pic>
              </a:graphicData>
            </a:graphic>
          </wp:inline>
        </w:drawing>
      </w:r>
      <w:r w:rsidR="00B84089" w:rsidRPr="00B84089">
        <w:rPr>
          <w:vertAlign w:val="superscript"/>
        </w:rPr>
        <w:footnoteReference w:customMarkFollows="1" w:id="6"/>
        <w:t> </w:t>
      </w:r>
    </w:p>
    <w:p w:rsidR="00B84089" w:rsidRPr="00B84089" w:rsidRDefault="00B84089" w:rsidP="004A42E3">
      <w:pPr>
        <w:pStyle w:val="SingleTxt"/>
        <w:tabs>
          <w:tab w:val="left" w:pos="2340"/>
          <w:tab w:val="left" w:leader="dot" w:pos="8820"/>
        </w:tabs>
        <w:ind w:left="2340" w:hanging="1053"/>
        <w:jc w:val="left"/>
      </w:pPr>
      <w:r w:rsidRPr="00B84089">
        <w:t>касающееся</w:t>
      </w:r>
      <w:proofErr w:type="gramStart"/>
      <w:r w:rsidRPr="00B84089">
        <w:rPr>
          <w:vertAlign w:val="superscript"/>
        </w:rPr>
        <w:footnoteReference w:customMarkFollows="1" w:id="7"/>
        <w:t>2</w:t>
      </w:r>
      <w:proofErr w:type="gramEnd"/>
      <w:r w:rsidRPr="00B84089">
        <w:t>:</w:t>
      </w:r>
      <w:r w:rsidRPr="00B84089">
        <w:tab/>
        <w:t>предоставления официального утверждения</w:t>
      </w:r>
      <w:r w:rsidRPr="00B84089">
        <w:br/>
      </w:r>
      <w:r w:rsidRPr="00B84089">
        <w:tab/>
        <w:t>распространения официального утверждения</w:t>
      </w:r>
      <w:r w:rsidRPr="00B84089">
        <w:br/>
      </w:r>
      <w:r w:rsidRPr="00B84089">
        <w:tab/>
        <w:t>отказа в официальном утверждении</w:t>
      </w:r>
      <w:r w:rsidRPr="00B84089">
        <w:br/>
      </w:r>
      <w:r w:rsidRPr="00B84089">
        <w:tab/>
        <w:t>отмены официального утверждения</w:t>
      </w:r>
      <w:r w:rsidRPr="00B84089">
        <w:br/>
      </w:r>
      <w:r w:rsidRPr="00B84089">
        <w:tab/>
        <w:t>окончательного прекращения производства</w:t>
      </w:r>
    </w:p>
    <w:p w:rsidR="00B84089" w:rsidRDefault="00B84089" w:rsidP="00B84089">
      <w:pPr>
        <w:pStyle w:val="SingleTxt"/>
        <w:tabs>
          <w:tab w:val="left" w:pos="2340"/>
          <w:tab w:val="left" w:leader="dot" w:pos="8820"/>
        </w:tabs>
        <w:ind w:left="2340" w:hanging="1053"/>
      </w:pPr>
      <w:r w:rsidRPr="00B84089">
        <w:t>типа устройства непрямого обзора на основании Правил № 46</w:t>
      </w:r>
    </w:p>
    <w:tbl>
      <w:tblPr>
        <w:tblW w:w="7470" w:type="dxa"/>
        <w:tblInd w:w="1260" w:type="dxa"/>
        <w:tblLayout w:type="fixed"/>
        <w:tblCellMar>
          <w:left w:w="0" w:type="dxa"/>
          <w:right w:w="0" w:type="dxa"/>
        </w:tblCellMar>
        <w:tblLook w:val="01E0" w:firstRow="1" w:lastRow="1" w:firstColumn="1" w:lastColumn="1" w:noHBand="0" w:noVBand="0"/>
      </w:tblPr>
      <w:tblGrid>
        <w:gridCol w:w="3870"/>
        <w:gridCol w:w="3600"/>
      </w:tblGrid>
      <w:tr w:rsidR="004A42E3" w:rsidTr="004A42E3">
        <w:trPr>
          <w:trHeight w:val="605"/>
        </w:trPr>
        <w:tc>
          <w:tcPr>
            <w:tcW w:w="3870" w:type="dxa"/>
            <w:hideMark/>
          </w:tcPr>
          <w:p w:rsidR="004A42E3" w:rsidRDefault="004A42E3">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t xml:space="preserve">Официальное утверждение № </w:t>
            </w:r>
            <w:r>
              <w:tab/>
            </w:r>
          </w:p>
        </w:tc>
        <w:tc>
          <w:tcPr>
            <w:tcW w:w="3600" w:type="dxa"/>
            <w:hideMark/>
          </w:tcPr>
          <w:p w:rsidR="004A42E3" w:rsidRDefault="004A42E3">
            <w:pPr>
              <w:pStyle w:val="SingleTxtGR"/>
              <w:tabs>
                <w:tab w:val="clear" w:pos="1701"/>
                <w:tab w:val="clear" w:pos="2268"/>
                <w:tab w:val="clear" w:pos="2835"/>
                <w:tab w:val="clear" w:pos="3402"/>
                <w:tab w:val="clear" w:pos="3969"/>
                <w:tab w:val="left" w:leader="dot" w:pos="3465"/>
                <w:tab w:val="right" w:leader="dot" w:pos="8505"/>
              </w:tabs>
              <w:ind w:left="210" w:right="105"/>
              <w:jc w:val="left"/>
            </w:pPr>
            <w:r>
              <w:t>Распространение официального</w:t>
            </w:r>
            <w:r>
              <w:br/>
              <w:t xml:space="preserve">утверждения № </w:t>
            </w:r>
            <w:r>
              <w:tab/>
            </w:r>
          </w:p>
        </w:tc>
      </w:tr>
    </w:tbl>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w:t>
      </w:r>
      <w:r w:rsidRPr="00B84089">
        <w:tab/>
        <w:t xml:space="preserve">Торговое наименование или товарный знак: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2.</w:t>
      </w:r>
      <w:r w:rsidRPr="00B84089">
        <w:tab/>
        <w:t xml:space="preserve">Наименование, присвоенное данному типу устройства изготовителем: </w:t>
      </w:r>
      <w:r w:rsidRPr="00B84089">
        <w:br/>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3.</w:t>
      </w:r>
      <w:r w:rsidRPr="00B84089">
        <w:tab/>
        <w:t xml:space="preserve">Название и адрес изготовителя: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4.</w:t>
      </w:r>
      <w:r w:rsidRPr="00B84089">
        <w:tab/>
        <w:t xml:space="preserve">В соответствующих случаях фамилия и адрес представителя изготовителя: </w:t>
      </w:r>
      <w:r w:rsidR="004A42E3">
        <w:br/>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5.</w:t>
      </w:r>
      <w:r w:rsidRPr="00B84089">
        <w:tab/>
        <w:t xml:space="preserve">Представлено на официальное утверждение (дата):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6.</w:t>
      </w:r>
      <w:r w:rsidRPr="00B84089">
        <w:tab/>
        <w:t>Техническая служба, уполномоченная проводить испытания на официал</w:t>
      </w:r>
      <w:r w:rsidRPr="00B84089">
        <w:t>ь</w:t>
      </w:r>
      <w:r w:rsidRPr="00B84089">
        <w:t xml:space="preserve">ное утверждение: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7.</w:t>
      </w:r>
      <w:r w:rsidRPr="00B84089">
        <w:tab/>
        <w:t xml:space="preserve">Дата протокола, выданного этой службой: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8.</w:t>
      </w:r>
      <w:r w:rsidRPr="00B84089">
        <w:tab/>
        <w:t xml:space="preserve">Номер протокола, выданного этой службой: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9.</w:t>
      </w:r>
      <w:r w:rsidRPr="00B84089">
        <w:tab/>
        <w:t xml:space="preserve">Краткое описание: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ab/>
      </w:r>
      <w:r w:rsidR="004A42E3">
        <w:tab/>
      </w:r>
      <w:r w:rsidRPr="00B84089">
        <w:t>Идентификация устройства: зеркало, видеокамера/монитор, другое устро</w:t>
      </w:r>
      <w:r w:rsidRPr="00B84089">
        <w:t>й</w:t>
      </w:r>
      <w:r w:rsidRPr="00B84089">
        <w:t>ство</w:t>
      </w:r>
      <w:proofErr w:type="gramStart"/>
      <w:r w:rsidRPr="004A42E3">
        <w:rPr>
          <w:vertAlign w:val="superscript"/>
        </w:rPr>
        <w:t>2</w:t>
      </w:r>
      <w:proofErr w:type="gramEnd"/>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ab/>
      </w:r>
      <w:r w:rsidR="00636096">
        <w:tab/>
      </w:r>
      <w:r w:rsidRPr="00B84089">
        <w:t xml:space="preserve">Устройство непрямого обзора классов </w:t>
      </w:r>
      <w:r w:rsidRPr="004A42E3">
        <w:t>I</w:t>
      </w:r>
      <w:r w:rsidRPr="00B84089">
        <w:t xml:space="preserve">, </w:t>
      </w:r>
      <w:r w:rsidRPr="004A42E3">
        <w:t>II</w:t>
      </w:r>
      <w:r w:rsidRPr="00B84089">
        <w:t xml:space="preserve">, </w:t>
      </w:r>
      <w:r w:rsidRPr="004A42E3">
        <w:t>III</w:t>
      </w:r>
      <w:r w:rsidRPr="00B84089">
        <w:t xml:space="preserve">, </w:t>
      </w:r>
      <w:r w:rsidRPr="004A42E3">
        <w:t>IV</w:t>
      </w:r>
      <w:r w:rsidRPr="00B84089">
        <w:t xml:space="preserve">, </w:t>
      </w:r>
      <w:r w:rsidRPr="004A42E3">
        <w:t>V</w:t>
      </w:r>
      <w:r w:rsidRPr="00B84089">
        <w:t xml:space="preserve">, </w:t>
      </w:r>
      <w:r w:rsidRPr="004A42E3">
        <w:t>VI</w:t>
      </w:r>
      <w:r w:rsidRPr="00B84089">
        <w:t xml:space="preserve">, </w:t>
      </w:r>
      <w:r w:rsidRPr="004A42E3">
        <w:t>S</w:t>
      </w:r>
      <w:r w:rsidRPr="00636096">
        <w:rPr>
          <w:vertAlign w:val="superscript"/>
        </w:rPr>
        <w:t>2</w:t>
      </w:r>
    </w:p>
    <w:p w:rsidR="00B84089" w:rsidRPr="00B84089" w:rsidRDefault="00B84089" w:rsidP="00636096">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spacing w:line="240" w:lineRule="auto"/>
        <w:ind w:left="1814" w:hanging="547"/>
      </w:pPr>
      <w:r w:rsidRPr="00B84089">
        <w:tab/>
        <w:t xml:space="preserve">Обозначение </w:t>
      </w:r>
      <w:r w:rsidRPr="00B84089">
        <w:rPr>
          <w:noProof/>
          <w:lang w:val="en-GB" w:eastAsia="en-GB"/>
        </w:rPr>
        <w:drawing>
          <wp:inline distT="0" distB="0" distL="0" distR="0" wp14:anchorId="622CD17E" wp14:editId="6C6DA889">
            <wp:extent cx="159385" cy="221615"/>
            <wp:effectExtent l="0" t="0" r="0" b="698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5" cy="221615"/>
                    </a:xfrm>
                    <a:prstGeom prst="rect">
                      <a:avLst/>
                    </a:prstGeom>
                    <a:noFill/>
                    <a:ln>
                      <a:noFill/>
                    </a:ln>
                  </pic:spPr>
                </pic:pic>
              </a:graphicData>
            </a:graphic>
          </wp:inline>
        </w:drawing>
      </w:r>
      <w:r w:rsidRPr="00B84089">
        <w:t>, определенное в пункте 6.3.1.1 настоящих Правил: да/нет</w:t>
      </w:r>
      <w:proofErr w:type="gramStart"/>
      <w:r w:rsidRPr="00636096">
        <w:rPr>
          <w:vertAlign w:val="superscript"/>
        </w:rPr>
        <w:t>2</w:t>
      </w:r>
      <w:proofErr w:type="gramEnd"/>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10.</w:t>
      </w:r>
      <w:r w:rsidRPr="00B84089">
        <w:tab/>
        <w:t xml:space="preserve">Местоположение знака официального утверждения: </w:t>
      </w:r>
      <w:r w:rsidRPr="00B84089">
        <w:tab/>
      </w:r>
    </w:p>
    <w:p w:rsidR="00B84089" w:rsidRPr="00B84089" w:rsidRDefault="00B84089" w:rsidP="00636096">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11.</w:t>
      </w:r>
      <w:r w:rsidRPr="00B84089">
        <w:tab/>
        <w:t>Основание для распространения официального утверждения (при</w:t>
      </w:r>
      <w:r w:rsidR="00636096">
        <w:t xml:space="preserve"> </w:t>
      </w:r>
      <w:r w:rsidRPr="00B84089">
        <w:t>нал</w:t>
      </w:r>
      <w:r w:rsidRPr="00B84089">
        <w:t>и</w:t>
      </w:r>
      <w:r w:rsidRPr="00B84089">
        <w:t xml:space="preserve">чии):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12.</w:t>
      </w:r>
      <w:r w:rsidRPr="00B84089">
        <w:tab/>
        <w:t>Официальное утверждение предоставлено/в официальном утверждении о</w:t>
      </w:r>
      <w:r w:rsidRPr="00B84089">
        <w:t>т</w:t>
      </w:r>
      <w:r w:rsidRPr="00B84089">
        <w:t>казано/официальное утверждение распространено/официальное утвержд</w:t>
      </w:r>
      <w:r w:rsidRPr="00B84089">
        <w:t>е</w:t>
      </w:r>
      <w:r w:rsidRPr="00B84089">
        <w:t>ние отменено</w:t>
      </w:r>
      <w:proofErr w:type="gramStart"/>
      <w:r w:rsidRPr="00636096">
        <w:rPr>
          <w:vertAlign w:val="superscript"/>
        </w:rPr>
        <w:t>2</w:t>
      </w:r>
      <w:proofErr w:type="gramEnd"/>
      <w:r w:rsidRPr="00B84089">
        <w:t>:</w:t>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13.</w:t>
      </w:r>
      <w:r w:rsidRPr="00B84089">
        <w:tab/>
        <w:t xml:space="preserve">Место: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14.</w:t>
      </w:r>
      <w:r w:rsidRPr="00B84089">
        <w:tab/>
        <w:t xml:space="preserve">Дата: </w:t>
      </w:r>
      <w:r w:rsidRPr="00B84089">
        <w:tab/>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15.</w:t>
      </w:r>
      <w:r w:rsidRPr="00B84089">
        <w:tab/>
        <w:t xml:space="preserve">Подпись: </w:t>
      </w:r>
      <w:r w:rsidRPr="00B84089">
        <w:tab/>
      </w:r>
    </w:p>
    <w:p w:rsidR="00B84089" w:rsidRPr="00B84089" w:rsidRDefault="00B84089" w:rsidP="004A42E3">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B84089">
        <w:t>16.</w:t>
      </w:r>
      <w:r w:rsidRPr="00B84089">
        <w:tab/>
        <w:t>К настоящему сообщению прилагается перечень документов, которые сд</w:t>
      </w:r>
      <w:r w:rsidRPr="00B84089">
        <w:t>а</w:t>
      </w:r>
      <w:r w:rsidRPr="00B84089">
        <w:t>ны на хранение органу по официальному утверждению типа, предостави</w:t>
      </w:r>
      <w:r w:rsidRPr="00B84089">
        <w:t>в</w:t>
      </w:r>
      <w:r w:rsidRPr="00B84089">
        <w:t xml:space="preserve">шему официальное утверждение, и могут быть получены по запросу. </w:t>
      </w:r>
    </w:p>
    <w:p w:rsidR="00636096" w:rsidRDefault="00636096" w:rsidP="0063609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36096">
        <w:br w:type="page"/>
        <w:t>Приложение 4</w:t>
      </w:r>
    </w:p>
    <w:p w:rsidR="00636096" w:rsidRPr="00636096" w:rsidRDefault="00636096" w:rsidP="00636096">
      <w:pPr>
        <w:pStyle w:val="SingleTxt"/>
        <w:spacing w:after="0" w:line="120" w:lineRule="exact"/>
        <w:rPr>
          <w:sz w:val="10"/>
        </w:rPr>
      </w:pPr>
    </w:p>
    <w:p w:rsidR="00636096" w:rsidRPr="00636096" w:rsidRDefault="00636096" w:rsidP="00636096">
      <w:pPr>
        <w:pStyle w:val="SingleTxt"/>
        <w:spacing w:after="0" w:line="120" w:lineRule="exact"/>
        <w:rPr>
          <w:sz w:val="10"/>
        </w:rPr>
      </w:pPr>
    </w:p>
    <w:p w:rsidR="00636096" w:rsidRDefault="00636096" w:rsidP="0063609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36096">
        <w:tab/>
      </w:r>
      <w:r w:rsidRPr="00636096">
        <w:tab/>
        <w:t>Сообщение</w:t>
      </w:r>
    </w:p>
    <w:p w:rsidR="00636096" w:rsidRPr="00636096" w:rsidRDefault="00636096" w:rsidP="00636096">
      <w:pPr>
        <w:pStyle w:val="SingleTxt"/>
        <w:spacing w:after="0" w:line="120" w:lineRule="exact"/>
        <w:rPr>
          <w:sz w:val="10"/>
        </w:rPr>
      </w:pPr>
    </w:p>
    <w:p w:rsidR="00636096" w:rsidRPr="00636096" w:rsidRDefault="00636096" w:rsidP="00636096">
      <w:pPr>
        <w:pStyle w:val="SingleTxt"/>
        <w:spacing w:after="0" w:line="120" w:lineRule="exact"/>
        <w:rPr>
          <w:sz w:val="10"/>
        </w:rPr>
      </w:pPr>
    </w:p>
    <w:p w:rsidR="00636096" w:rsidRDefault="00636096" w:rsidP="005367F0">
      <w:pPr>
        <w:pStyle w:val="SingleTxt"/>
      </w:pPr>
      <w:proofErr w:type="gramStart"/>
      <w:r>
        <w:t>(Максимальный формат:</w:t>
      </w:r>
      <w:proofErr w:type="gramEnd"/>
      <w:r>
        <w:t xml:space="preserve"> А</w:t>
      </w:r>
      <w:proofErr w:type="gramStart"/>
      <w:r>
        <w:t>4</w:t>
      </w:r>
      <w:proofErr w:type="gramEnd"/>
      <w:r>
        <w:t xml:space="preserve"> (210 х 2</w:t>
      </w:r>
      <w:r w:rsidR="005367F0">
        <w:t>9</w:t>
      </w:r>
      <w:r>
        <w:t>7 мм))</w:t>
      </w:r>
    </w:p>
    <w:p w:rsidR="00636096" w:rsidRDefault="000D15C2" w:rsidP="00636096">
      <w:pPr>
        <w:tabs>
          <w:tab w:val="left" w:pos="2552"/>
          <w:tab w:val="left" w:pos="3119"/>
          <w:tab w:val="left" w:pos="3742"/>
        </w:tabs>
        <w:spacing w:line="240" w:lineRule="auto"/>
        <w:ind w:left="1138"/>
      </w:pPr>
      <w:r>
        <w:rPr>
          <w:noProof/>
          <w:w w:val="100"/>
          <w:lang w:val="en-GB" w:eastAsia="en-GB"/>
        </w:rPr>
        <mc:AlternateContent>
          <mc:Choice Requires="wps">
            <w:drawing>
              <wp:anchor distT="0" distB="0" distL="0" distR="0" simplePos="0" relativeHeight="251774976" behindDoc="0" locked="0" layoutInCell="1" allowOverlap="1" wp14:anchorId="45E780D6" wp14:editId="5D466F53">
                <wp:simplePos x="0" y="0"/>
                <wp:positionH relativeFrom="column">
                  <wp:posOffset>1345276</wp:posOffset>
                </wp:positionH>
                <wp:positionV relativeFrom="paragraph">
                  <wp:posOffset>212783</wp:posOffset>
                </wp:positionV>
                <wp:extent cx="214630" cy="324658"/>
                <wp:effectExtent l="0" t="0" r="0" b="0"/>
                <wp:wrapNone/>
                <wp:docPr id="2032"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32465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4A42E3" w:rsidRDefault="005961AB" w:rsidP="000D15C2">
                            <w:pPr>
                              <w:jc w:val="center"/>
                              <w:rPr>
                                <w:b/>
                                <w:bCs/>
                                <w:sz w:val="24"/>
                                <w:szCs w:val="24"/>
                              </w:rPr>
                            </w:pPr>
                            <w:r w:rsidRPr="004A42E3">
                              <w:rPr>
                                <w:b/>
                                <w:bCs/>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2" o:spid="_x0000_s1428" type="#_x0000_t202" style="position:absolute;left:0;text-align:left;margin-left:105.95pt;margin-top:16.75pt;width:16.9pt;height:25.55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" stroked="f">
                <v:stroke joinstyle="round"/>
                <v:path arrowok="t"/>
                <v:textbox inset="0,0,0,0">
                  <w:txbxContent>
                    <w:p w:rsidR="005961AB" w:rsidRPr="004A42E3" w:rsidRDefault="005961AB" w:rsidP="000D15C2">
                      <w:pPr>
                        <w:jc w:val="center"/>
                        <w:rPr>
                          <w:b/>
                          <w:bCs/>
                          <w:sz w:val="24"/>
                          <w:szCs w:val="24"/>
                        </w:rPr>
                      </w:pPr>
                      <w:r w:rsidRPr="004A42E3">
                        <w:rPr>
                          <w:b/>
                          <w:bCs/>
                          <w:sz w:val="24"/>
                          <w:szCs w:val="24"/>
                        </w:rPr>
                        <w:t>1,</w:t>
                      </w:r>
                    </w:p>
                  </w:txbxContent>
                </v:textbox>
              </v:shape>
            </w:pict>
          </mc:Fallback>
        </mc:AlternateContent>
      </w:r>
      <w:r>
        <w:rPr>
          <w:noProof/>
          <w:w w:val="100"/>
          <w:lang w:val="en-GB" w:eastAsia="en-GB"/>
        </w:rPr>
        <mc:AlternateContent>
          <mc:Choice Requires="wps">
            <w:drawing>
              <wp:anchor distT="0" distB="0" distL="114300" distR="114300" simplePos="0" relativeHeight="251772928" behindDoc="0" locked="0" layoutInCell="1" allowOverlap="1" wp14:anchorId="7229BE55" wp14:editId="4677B465">
                <wp:simplePos x="0" y="0"/>
                <wp:positionH relativeFrom="column">
                  <wp:posOffset>1831975</wp:posOffset>
                </wp:positionH>
                <wp:positionV relativeFrom="paragraph">
                  <wp:posOffset>290830</wp:posOffset>
                </wp:positionV>
                <wp:extent cx="3395980" cy="746125"/>
                <wp:effectExtent l="0" t="0" r="0" b="0"/>
                <wp:wrapNone/>
                <wp:docPr id="2029"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2515E7" w:rsidRDefault="005961AB" w:rsidP="00636096">
                            <w:pPr>
                              <w:tabs>
                                <w:tab w:val="left" w:pos="1890"/>
                                <w:tab w:val="right" w:leader="dot" w:pos="5250"/>
                              </w:tabs>
                            </w:pPr>
                            <w:r w:rsidRPr="002515E7">
                              <w:t>направленное:</w:t>
                            </w:r>
                            <w:r w:rsidRPr="002515E7">
                              <w:tab/>
                              <w:t>название административного органа:</w:t>
                            </w:r>
                          </w:p>
                          <w:p w:rsidR="005961AB" w:rsidRDefault="005961AB" w:rsidP="00636096">
                            <w:pPr>
                              <w:tabs>
                                <w:tab w:val="left" w:pos="1890"/>
                                <w:tab w:val="right" w:leader="dot" w:pos="5250"/>
                              </w:tabs>
                            </w:pPr>
                            <w:r>
                              <w:tab/>
                            </w:r>
                            <w:r>
                              <w:tab/>
                            </w:r>
                          </w:p>
                          <w:p w:rsidR="005961AB" w:rsidRDefault="005961AB" w:rsidP="00636096">
                            <w:pPr>
                              <w:tabs>
                                <w:tab w:val="left" w:pos="1890"/>
                                <w:tab w:val="right" w:leader="dot" w:pos="5250"/>
                              </w:tabs>
                            </w:pPr>
                            <w:r>
                              <w:tab/>
                            </w:r>
                            <w:r>
                              <w:tab/>
                            </w:r>
                          </w:p>
                          <w:p w:rsidR="005961AB" w:rsidRDefault="005961AB" w:rsidP="00636096">
                            <w:pPr>
                              <w:tabs>
                                <w:tab w:val="left" w:pos="1890"/>
                                <w:tab w:val="right" w:leader="dot" w:pos="5250"/>
                              </w:tabs>
                            </w:pP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9" o:spid="_x0000_s1429" type="#_x0000_t202" style="position:absolute;left:0;text-align:left;margin-left:144.25pt;margin-top:22.9pt;width:267.4pt;height:5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MLgQIAAA4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" stroked="f">
                <v:textbox inset="0,0,0,0">
                  <w:txbxContent>
                    <w:p w:rsidR="005961AB" w:rsidRPr="002515E7" w:rsidRDefault="005961AB" w:rsidP="00636096">
                      <w:pPr>
                        <w:tabs>
                          <w:tab w:val="left" w:pos="1890"/>
                          <w:tab w:val="right" w:leader="dot" w:pos="5250"/>
                        </w:tabs>
                      </w:pPr>
                      <w:r w:rsidRPr="002515E7">
                        <w:t>направленное:</w:t>
                      </w:r>
                      <w:r w:rsidRPr="002515E7">
                        <w:tab/>
                        <w:t>название административного органа:</w:t>
                      </w:r>
                    </w:p>
                    <w:p w:rsidR="005961AB" w:rsidRDefault="005961AB" w:rsidP="00636096">
                      <w:pPr>
                        <w:tabs>
                          <w:tab w:val="left" w:pos="1890"/>
                          <w:tab w:val="right" w:leader="dot" w:pos="5250"/>
                        </w:tabs>
                      </w:pPr>
                      <w:r>
                        <w:tab/>
                      </w:r>
                      <w:r>
                        <w:tab/>
                      </w:r>
                    </w:p>
                    <w:p w:rsidR="005961AB" w:rsidRDefault="005961AB" w:rsidP="00636096">
                      <w:pPr>
                        <w:tabs>
                          <w:tab w:val="left" w:pos="1890"/>
                          <w:tab w:val="right" w:leader="dot" w:pos="5250"/>
                        </w:tabs>
                      </w:pPr>
                      <w:r>
                        <w:tab/>
                      </w:r>
                      <w:r>
                        <w:tab/>
                      </w:r>
                    </w:p>
                    <w:p w:rsidR="005961AB" w:rsidRDefault="005961AB" w:rsidP="00636096">
                      <w:pPr>
                        <w:tabs>
                          <w:tab w:val="left" w:pos="1890"/>
                          <w:tab w:val="right" w:leader="dot" w:pos="5250"/>
                        </w:tabs>
                      </w:pPr>
                      <w:r>
                        <w:tab/>
                      </w:r>
                      <w:r>
                        <w:tab/>
                      </w:r>
                    </w:p>
                  </w:txbxContent>
                </v:textbox>
              </v:shape>
            </w:pict>
          </mc:Fallback>
        </mc:AlternateContent>
      </w:r>
      <w:r w:rsidR="00636096">
        <w:rPr>
          <w:noProof/>
          <w:lang w:val="en-GB" w:eastAsia="en-GB"/>
        </w:rPr>
        <w:drawing>
          <wp:inline distT="0" distB="0" distL="0" distR="0" wp14:anchorId="795067B8" wp14:editId="1CA806AA">
            <wp:extent cx="990600" cy="935355"/>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pic:cNvPicPr>
                      <a:picLocks noChangeAspect="1" noChangeArrowheads="1"/>
                    </pic:cNvPicPr>
                  </pic:nvPicPr>
                  <pic:blipFill>
                    <a:blip r:embed="rId59"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5355"/>
                    </a:xfrm>
                    <a:prstGeom prst="rect">
                      <a:avLst/>
                    </a:prstGeom>
                    <a:noFill/>
                    <a:ln>
                      <a:noFill/>
                    </a:ln>
                  </pic:spPr>
                </pic:pic>
              </a:graphicData>
            </a:graphic>
          </wp:inline>
        </w:drawing>
      </w:r>
      <w:r w:rsidR="00636096">
        <w:rPr>
          <w:rStyle w:val="FootnoteReference"/>
        </w:rPr>
        <w:footnoteReference w:customMarkFollows="1" w:id="8"/>
        <w:t> </w:t>
      </w:r>
    </w:p>
    <w:p w:rsidR="000D15C2" w:rsidRPr="000D15C2" w:rsidRDefault="000D15C2" w:rsidP="000D15C2">
      <w:pPr>
        <w:pStyle w:val="SingleTxtGR"/>
        <w:tabs>
          <w:tab w:val="clear" w:pos="1701"/>
          <w:tab w:val="clear" w:pos="2268"/>
          <w:tab w:val="clear" w:pos="2835"/>
          <w:tab w:val="clear" w:pos="3402"/>
          <w:tab w:val="left" w:pos="2552"/>
          <w:tab w:val="left" w:pos="3119"/>
          <w:tab w:val="left" w:pos="3742"/>
        </w:tabs>
        <w:spacing w:after="0" w:line="120" w:lineRule="exact"/>
        <w:jc w:val="left"/>
        <w:rPr>
          <w:sz w:val="10"/>
        </w:rPr>
      </w:pPr>
    </w:p>
    <w:p w:rsidR="000D15C2" w:rsidRPr="000D15C2" w:rsidRDefault="000D15C2" w:rsidP="000D15C2">
      <w:pPr>
        <w:pStyle w:val="SingleTxtGR"/>
        <w:tabs>
          <w:tab w:val="clear" w:pos="1701"/>
          <w:tab w:val="clear" w:pos="2268"/>
          <w:tab w:val="clear" w:pos="2835"/>
          <w:tab w:val="clear" w:pos="3402"/>
          <w:tab w:val="left" w:pos="2552"/>
          <w:tab w:val="left" w:pos="3119"/>
          <w:tab w:val="left" w:pos="3742"/>
        </w:tabs>
        <w:spacing w:after="0" w:line="120" w:lineRule="exact"/>
        <w:jc w:val="left"/>
        <w:rPr>
          <w:sz w:val="10"/>
        </w:rPr>
      </w:pPr>
    </w:p>
    <w:p w:rsidR="002515E7" w:rsidRPr="002515E7" w:rsidRDefault="002515E7" w:rsidP="002515E7">
      <w:pPr>
        <w:pStyle w:val="SingleTxt"/>
        <w:tabs>
          <w:tab w:val="clear" w:pos="1742"/>
          <w:tab w:val="clear" w:pos="2218"/>
        </w:tabs>
        <w:spacing w:after="0" w:line="120" w:lineRule="exact"/>
        <w:jc w:val="left"/>
        <w:rPr>
          <w:sz w:val="10"/>
        </w:rPr>
      </w:pPr>
    </w:p>
    <w:p w:rsidR="002515E7" w:rsidRPr="002515E7" w:rsidRDefault="002515E7" w:rsidP="002515E7">
      <w:pPr>
        <w:pStyle w:val="SingleTxt"/>
        <w:tabs>
          <w:tab w:val="clear" w:pos="1742"/>
          <w:tab w:val="clear" w:pos="2218"/>
        </w:tabs>
        <w:spacing w:after="0" w:line="120" w:lineRule="exact"/>
        <w:jc w:val="left"/>
        <w:rPr>
          <w:sz w:val="10"/>
        </w:rPr>
      </w:pPr>
    </w:p>
    <w:p w:rsidR="00636096" w:rsidRDefault="00636096" w:rsidP="000D15C2">
      <w:pPr>
        <w:pStyle w:val="SingleTxt"/>
        <w:tabs>
          <w:tab w:val="clear" w:pos="1742"/>
          <w:tab w:val="clear" w:pos="2218"/>
        </w:tabs>
        <w:jc w:val="left"/>
      </w:pPr>
      <w:proofErr w:type="gramStart"/>
      <w:r>
        <w:t>касающееся</w:t>
      </w:r>
      <w:proofErr w:type="gramEnd"/>
      <w:r>
        <w:rPr>
          <w:rStyle w:val="FootnoteReference"/>
        </w:rPr>
        <w:footnoteReference w:customMarkFollows="1" w:id="9"/>
        <w:t>2</w:t>
      </w:r>
      <w:r>
        <w:t>:</w:t>
      </w:r>
      <w:r>
        <w:tab/>
        <w:t>предоставления официального утверждения</w:t>
      </w:r>
      <w:r>
        <w:br/>
      </w:r>
      <w:r>
        <w:tab/>
        <w:t>распространения официального утверждения</w:t>
      </w:r>
      <w:r>
        <w:br/>
      </w:r>
      <w:r>
        <w:tab/>
        <w:t>отказа в официальном утверждении</w:t>
      </w:r>
      <w:r>
        <w:br/>
      </w:r>
      <w:r>
        <w:tab/>
        <w:t>отмены официального утверждения</w:t>
      </w:r>
      <w:r>
        <w:br/>
      </w:r>
      <w:r>
        <w:tab/>
        <w:t>окончательного прекращения производства</w:t>
      </w:r>
    </w:p>
    <w:p w:rsidR="002515E7" w:rsidRPr="002515E7" w:rsidRDefault="002515E7" w:rsidP="002515E7">
      <w:pPr>
        <w:pStyle w:val="SingleTxt"/>
        <w:spacing w:after="0" w:line="120" w:lineRule="exact"/>
        <w:rPr>
          <w:sz w:val="10"/>
        </w:rPr>
      </w:pPr>
    </w:p>
    <w:p w:rsidR="00636096" w:rsidRDefault="00636096" w:rsidP="00636096">
      <w:pPr>
        <w:pStyle w:val="SingleTxt"/>
        <w:rPr>
          <w:spacing w:val="0"/>
          <w:w w:val="100"/>
          <w:kern w:val="0"/>
          <w:sz w:val="24"/>
          <w:szCs w:val="24"/>
          <w:lang w:eastAsia="ru-RU"/>
        </w:rPr>
      </w:pPr>
      <w:r>
        <w:t>типа транспортного средства в отношении установки устройств непрямого обз</w:t>
      </w:r>
      <w:r>
        <w:t>о</w:t>
      </w:r>
      <w:r>
        <w:t>ра на основании Правил № 46</w:t>
      </w:r>
      <w:r>
        <w:rPr>
          <w:spacing w:val="0"/>
          <w:w w:val="100"/>
          <w:kern w:val="0"/>
          <w:sz w:val="24"/>
          <w:szCs w:val="24"/>
          <w:lang w:eastAsia="ru-RU"/>
        </w:rPr>
        <w:t xml:space="preserve"> </w:t>
      </w:r>
    </w:p>
    <w:tbl>
      <w:tblPr>
        <w:tblW w:w="7354" w:type="dxa"/>
        <w:tblInd w:w="1260" w:type="dxa"/>
        <w:tblLayout w:type="fixed"/>
        <w:tblCellMar>
          <w:left w:w="0" w:type="dxa"/>
          <w:right w:w="0" w:type="dxa"/>
        </w:tblCellMar>
        <w:tblLook w:val="01E0" w:firstRow="1" w:lastRow="1" w:firstColumn="1" w:lastColumn="1" w:noHBand="0" w:noVBand="0"/>
      </w:tblPr>
      <w:tblGrid>
        <w:gridCol w:w="3677"/>
        <w:gridCol w:w="3677"/>
      </w:tblGrid>
      <w:tr w:rsidR="000D15C2" w:rsidTr="000D15C2">
        <w:trPr>
          <w:trHeight w:val="605"/>
        </w:trPr>
        <w:tc>
          <w:tcPr>
            <w:tcW w:w="3677" w:type="dxa"/>
            <w:hideMark/>
          </w:tcPr>
          <w:p w:rsidR="000D15C2" w:rsidRDefault="000D15C2">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t xml:space="preserve">Официальное утверждение № </w:t>
            </w:r>
            <w:r>
              <w:tab/>
            </w:r>
          </w:p>
        </w:tc>
        <w:tc>
          <w:tcPr>
            <w:tcW w:w="3677" w:type="dxa"/>
            <w:hideMark/>
          </w:tcPr>
          <w:p w:rsidR="000D15C2" w:rsidRDefault="000D15C2">
            <w:pPr>
              <w:pStyle w:val="SingleTxtGR"/>
              <w:tabs>
                <w:tab w:val="clear" w:pos="1701"/>
                <w:tab w:val="clear" w:pos="2268"/>
                <w:tab w:val="clear" w:pos="2835"/>
                <w:tab w:val="clear" w:pos="3402"/>
                <w:tab w:val="clear" w:pos="3969"/>
                <w:tab w:val="left" w:leader="dot" w:pos="3465"/>
                <w:tab w:val="right" w:leader="dot" w:pos="8505"/>
              </w:tabs>
              <w:spacing w:after="0"/>
              <w:ind w:left="210" w:right="108"/>
              <w:jc w:val="left"/>
            </w:pPr>
            <w:r>
              <w:t>Распространение официального</w:t>
            </w:r>
            <w:r>
              <w:br/>
              <w:t xml:space="preserve">утверждения № </w:t>
            </w:r>
            <w:r>
              <w:tab/>
            </w:r>
          </w:p>
        </w:tc>
      </w:tr>
    </w:tbl>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w:t>
      </w:r>
      <w:r w:rsidRPr="000D15C2">
        <w:tab/>
        <w:t xml:space="preserve">Марка (торговое наименование изготовителя):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2.</w:t>
      </w:r>
      <w:r w:rsidRPr="000D15C2">
        <w:tab/>
        <w:t>Тип и обще</w:t>
      </w:r>
      <w:proofErr w:type="gramStart"/>
      <w:r w:rsidRPr="000D15C2">
        <w:t>е(</w:t>
      </w:r>
      <w:proofErr w:type="spellStart"/>
      <w:proofErr w:type="gramEnd"/>
      <w:r w:rsidRPr="000D15C2">
        <w:t>ие</w:t>
      </w:r>
      <w:proofErr w:type="spellEnd"/>
      <w:r w:rsidRPr="000D15C2">
        <w:t>) коммерческое(</w:t>
      </w:r>
      <w:proofErr w:type="spellStart"/>
      <w:r w:rsidRPr="000D15C2">
        <w:t>ие</w:t>
      </w:r>
      <w:proofErr w:type="spellEnd"/>
      <w:r w:rsidRPr="000D15C2">
        <w:t xml:space="preserve">) описание(я):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3.</w:t>
      </w:r>
      <w:r w:rsidRPr="000D15C2">
        <w:tab/>
        <w:t>Средства идентификации типа при наличии маркировки</w:t>
      </w:r>
      <w:r w:rsidR="004F3CED">
        <w:t xml:space="preserve"> на транспортном средстве:</w:t>
      </w:r>
      <w:r w:rsidR="004F3CED">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3.1</w:t>
      </w:r>
      <w:r w:rsidRPr="000D15C2">
        <w:tab/>
        <w:t xml:space="preserve">Местоположение этой маркировки: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4.</w:t>
      </w:r>
      <w:r w:rsidRPr="000D15C2">
        <w:tab/>
        <w:t>Категория транспортного средства: (M</w:t>
      </w:r>
      <w:r w:rsidRPr="002515E7">
        <w:rPr>
          <w:vertAlign w:val="subscript"/>
        </w:rPr>
        <w:t>1</w:t>
      </w:r>
      <w:r w:rsidRPr="000D15C2">
        <w:t>; M</w:t>
      </w:r>
      <w:r w:rsidRPr="002515E7">
        <w:rPr>
          <w:vertAlign w:val="subscript"/>
        </w:rPr>
        <w:t>2</w:t>
      </w:r>
      <w:r w:rsidRPr="000D15C2">
        <w:t>; M</w:t>
      </w:r>
      <w:r w:rsidRPr="002515E7">
        <w:rPr>
          <w:vertAlign w:val="subscript"/>
        </w:rPr>
        <w:t>3</w:t>
      </w:r>
      <w:r w:rsidRPr="000D15C2">
        <w:t>; N</w:t>
      </w:r>
      <w:r w:rsidRPr="002515E7">
        <w:rPr>
          <w:vertAlign w:val="subscript"/>
        </w:rPr>
        <w:t>1</w:t>
      </w:r>
      <w:r w:rsidRPr="000D15C2">
        <w:t>; N</w:t>
      </w:r>
      <w:r w:rsidRPr="002515E7">
        <w:rPr>
          <w:vertAlign w:val="subscript"/>
        </w:rPr>
        <w:t>2</w:t>
      </w:r>
      <w:r w:rsidRPr="000D15C2">
        <w:t xml:space="preserve"> </w:t>
      </w:r>
      <w:r w:rsidRPr="000D15C2">
        <w:sym w:font="Symbol" w:char="F0A3"/>
      </w:r>
      <w:r w:rsidRPr="000D15C2">
        <w:t xml:space="preserve"> 7,5 т; N</w:t>
      </w:r>
      <w:r w:rsidRPr="002515E7">
        <w:rPr>
          <w:vertAlign w:val="subscript"/>
        </w:rPr>
        <w:t>2</w:t>
      </w:r>
      <w:r w:rsidRPr="000D15C2">
        <w:t xml:space="preserve"> &gt; 7,5 т; N</w:t>
      </w:r>
      <w:r w:rsidRPr="002515E7">
        <w:rPr>
          <w:vertAlign w:val="subscript"/>
        </w:rPr>
        <w:t>3</w:t>
      </w:r>
      <w:r w:rsidRPr="000D15C2">
        <w:t>)</w:t>
      </w:r>
      <w:r w:rsidRPr="002515E7">
        <w:rPr>
          <w:vertAlign w:val="superscript"/>
        </w:rPr>
        <w:t>2</w:t>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5.</w:t>
      </w:r>
      <w:r w:rsidRPr="000D15C2">
        <w:tab/>
        <w:t xml:space="preserve">Название и адрес изготовителя: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6.</w:t>
      </w:r>
      <w:r w:rsidRPr="000D15C2">
        <w:tab/>
        <w:t>Адре</w:t>
      </w:r>
      <w:proofErr w:type="gramStart"/>
      <w:r w:rsidRPr="000D15C2">
        <w:t>с(</w:t>
      </w:r>
      <w:proofErr w:type="gramEnd"/>
      <w:r w:rsidRPr="000D15C2">
        <w:t xml:space="preserve">а) производственного предприятия (производственных предприятий)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7.</w:t>
      </w:r>
      <w:r w:rsidRPr="000D15C2">
        <w:tab/>
        <w:t>Дополнительная информация</w:t>
      </w:r>
      <w:r w:rsidR="004F3CED">
        <w:t>: (при наличии). См. добавление</w:t>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8.</w:t>
      </w:r>
      <w:r w:rsidRPr="000D15C2">
        <w:tab/>
        <w:t xml:space="preserve">Техническая служба, ответственная за проведение испытаний: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9.</w:t>
      </w:r>
      <w:r w:rsidRPr="000D15C2">
        <w:tab/>
        <w:t xml:space="preserve">Дата протокола испытаний: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10.</w:t>
      </w:r>
      <w:r w:rsidRPr="000D15C2">
        <w:tab/>
        <w:t xml:space="preserve">Номер протокола испытаний: </w:t>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11.</w:t>
      </w:r>
      <w:r w:rsidRPr="000D15C2">
        <w:tab/>
        <w:t>Замечания: (при наличии). См. добавление</w:t>
      </w:r>
    </w:p>
    <w:p w:rsidR="000D15C2" w:rsidRPr="000D15C2" w:rsidRDefault="000D719A"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br w:type="page"/>
      </w:r>
      <w:r w:rsidR="000D15C2" w:rsidRPr="000D15C2">
        <w:t>12.</w:t>
      </w:r>
      <w:r w:rsidR="000D15C2" w:rsidRPr="000D15C2">
        <w:tab/>
        <w:t xml:space="preserve">Место: </w:t>
      </w:r>
      <w:r w:rsidR="000D15C2"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13.</w:t>
      </w:r>
      <w:r w:rsidRPr="000D15C2">
        <w:tab/>
        <w:t xml:space="preserve">Дата: </w:t>
      </w:r>
      <w:r w:rsidRPr="000D15C2">
        <w:tab/>
      </w:r>
      <w:r w:rsidRPr="000D15C2">
        <w:tab/>
      </w:r>
    </w:p>
    <w:p w:rsidR="000D15C2" w:rsidRPr="000D15C2"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14.</w:t>
      </w:r>
      <w:r w:rsidRPr="000D15C2">
        <w:tab/>
        <w:t xml:space="preserve">Подпись: </w:t>
      </w:r>
      <w:r w:rsidRPr="000D15C2">
        <w:tab/>
      </w:r>
    </w:p>
    <w:p w:rsidR="00B84089" w:rsidRPr="0093239B" w:rsidRDefault="000D15C2" w:rsidP="000D15C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rsidRPr="000D15C2">
        <w:t>15.</w:t>
      </w:r>
      <w:r w:rsidRPr="000D15C2">
        <w:tab/>
        <w:t>К настоящему сообщению прилагается индекс информационного пакета, который был передан органу по официальному утверждению типа, пред</w:t>
      </w:r>
      <w:r w:rsidRPr="000D15C2">
        <w:t>о</w:t>
      </w:r>
      <w:r w:rsidRPr="000D15C2">
        <w:t>ставившему официальное утверждение, и может быть получен по запросу.</w:t>
      </w:r>
    </w:p>
    <w:p w:rsidR="000D719A" w:rsidRDefault="000D719A" w:rsidP="000D719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t xml:space="preserve">Приложение 4 − Добавление </w:t>
      </w:r>
    </w:p>
    <w:p w:rsidR="000D719A" w:rsidRPr="000D719A" w:rsidRDefault="000D719A" w:rsidP="000D719A">
      <w:pPr>
        <w:pStyle w:val="SingleTxt"/>
        <w:spacing w:after="0" w:line="120" w:lineRule="exact"/>
        <w:rPr>
          <w:sz w:val="10"/>
        </w:rPr>
      </w:pPr>
    </w:p>
    <w:p w:rsidR="000D719A" w:rsidRPr="000D719A" w:rsidRDefault="000D719A" w:rsidP="000D719A">
      <w:pPr>
        <w:pStyle w:val="SingleTxt"/>
        <w:spacing w:after="0" w:line="120" w:lineRule="exact"/>
        <w:rPr>
          <w:sz w:val="10"/>
        </w:rPr>
      </w:pPr>
    </w:p>
    <w:p w:rsidR="000D719A" w:rsidRDefault="000D719A" w:rsidP="000D719A">
      <w:pPr>
        <w:pStyle w:val="SingleTxt"/>
      </w:pPr>
      <w:r>
        <w:t>Добавление к свидетельству об официальном утверждении типа № …, касающ</w:t>
      </w:r>
      <w:r>
        <w:t>е</w:t>
      </w:r>
      <w:r>
        <w:t>еся официального утверждения транспортного средства в отношении установки устройств непрямого обзора на основании Правил № 46</w:t>
      </w:r>
    </w:p>
    <w:p w:rsidR="004F3CED" w:rsidRPr="004F3CED" w:rsidRDefault="004F3CED" w:rsidP="004F3CED">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spacing w:after="0" w:line="120" w:lineRule="exact"/>
        <w:ind w:left="1800" w:hanging="540"/>
        <w:rPr>
          <w:sz w:val="10"/>
        </w:rPr>
      </w:pPr>
    </w:p>
    <w:p w:rsidR="000D719A"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1.</w:t>
      </w:r>
      <w:r>
        <w:tab/>
        <w:t xml:space="preserve">Торговое наименование или товарный знак зеркал и дополнительных устройств непрямого обзора и номер элемента официально утвержденного типа: </w:t>
      </w:r>
      <w:r>
        <w:tab/>
      </w:r>
    </w:p>
    <w:p w:rsidR="000D719A"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2.</w:t>
      </w:r>
      <w:r>
        <w:tab/>
        <w:t>Клас</w:t>
      </w:r>
      <w:proofErr w:type="gramStart"/>
      <w:r>
        <w:t>с(</w:t>
      </w:r>
      <w:proofErr w:type="gramEnd"/>
      <w:r>
        <w:t>ы) зеркал и устройств непрямого обзора (I, II, III, IV, V, VI, VII, S)</w:t>
      </w:r>
      <w:r w:rsidR="00BA4A40">
        <w:rPr>
          <w:rStyle w:val="FootnoteReference"/>
        </w:rPr>
        <w:footnoteReference w:customMarkFollows="1" w:id="10"/>
        <w:t>1</w:t>
      </w:r>
      <w:r>
        <w:t xml:space="preserve"> </w:t>
      </w:r>
    </w:p>
    <w:p w:rsidR="000D719A"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3.</w:t>
      </w:r>
      <w:r>
        <w:tab/>
        <w:t>Распространение официального утверждения типа транспортного средства, охватывающее следующее устройство непрямого обзора</w:t>
      </w:r>
      <w:r w:rsidR="004F3CED">
        <w:t xml:space="preserve">: </w:t>
      </w:r>
      <w:r>
        <w:tab/>
      </w:r>
    </w:p>
    <w:p w:rsidR="000D719A"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4.</w:t>
      </w:r>
      <w:r>
        <w:tab/>
        <w:t xml:space="preserve">Данные для идентификации точки R места водителя: </w:t>
      </w:r>
      <w:r>
        <w:tab/>
      </w:r>
    </w:p>
    <w:p w:rsidR="000D719A" w:rsidRDefault="000D719A" w:rsidP="00BA4A40">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5.</w:t>
      </w:r>
      <w:r>
        <w:tab/>
        <w:t>Максимальная и минимальная ширина кузова, на основании которой оф</w:t>
      </w:r>
      <w:r>
        <w:t>и</w:t>
      </w:r>
      <w:r>
        <w:t>циально утвержден тип зеркала и устройств непрямого обзора (в случае транспортного средства без кузова, упомянутого в пункте 15.2.2.3 насто</w:t>
      </w:r>
      <w:r>
        <w:t>я</w:t>
      </w:r>
      <w:r w:rsidR="00BA4A40">
        <w:t>щих Пра</w:t>
      </w:r>
      <w:r>
        <w:t>вил)</w:t>
      </w:r>
      <w:r w:rsidR="004F3CED">
        <w:t>:</w:t>
      </w:r>
      <w:r>
        <w:t xml:space="preserve"> </w:t>
      </w:r>
      <w:r>
        <w:tab/>
      </w:r>
      <w:r>
        <w:tab/>
      </w:r>
    </w:p>
    <w:p w:rsidR="000D719A"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6.</w:t>
      </w:r>
      <w:r>
        <w:tab/>
        <w:t xml:space="preserve">К настоящему свидетельству прилагают следующие документы, в которых приведен номер официального утверждения, обозначенный выше: </w:t>
      </w:r>
      <w:r>
        <w:tab/>
      </w:r>
      <w:r w:rsidR="00BA4A40">
        <w:br/>
      </w:r>
      <w:r>
        <w:tab/>
      </w:r>
    </w:p>
    <w:p w:rsidR="000D719A" w:rsidRDefault="000D719A" w:rsidP="00BA4A40">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pos="2340"/>
          <w:tab w:val="left" w:leader="dot" w:pos="8820"/>
        </w:tabs>
        <w:ind w:left="1965" w:hanging="540"/>
      </w:pPr>
      <w:r>
        <w:tab/>
        <w:t>а)</w:t>
      </w:r>
      <w:r>
        <w:tab/>
        <w:t>чертежи с указанием мест установки устройств непрямого обзора</w:t>
      </w:r>
      <w:r w:rsidR="004F3CED">
        <w:t>:</w:t>
      </w:r>
      <w:r>
        <w:t xml:space="preserve"> </w:t>
      </w:r>
      <w:r w:rsidR="00BA4A40">
        <w:br/>
      </w:r>
      <w:r w:rsidR="00BA4A40">
        <w:tab/>
      </w:r>
      <w:r w:rsidR="00BA4A40">
        <w:tab/>
      </w:r>
    </w:p>
    <w:p w:rsidR="000D719A" w:rsidRDefault="000D719A" w:rsidP="00BA4A40">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pos="2340"/>
          <w:tab w:val="left" w:leader="dot" w:pos="8820"/>
        </w:tabs>
        <w:ind w:left="2340" w:hanging="915"/>
      </w:pPr>
      <w:r>
        <w:tab/>
        <w:t>b)</w:t>
      </w:r>
      <w:r>
        <w:tab/>
        <w:t>чертежи и планы с указанием мест установки и характеристик части конструкции, на которой установлены устройства непрямого обзора</w:t>
      </w:r>
      <w:r w:rsidR="004F3CED">
        <w:t>:</w:t>
      </w:r>
      <w:r>
        <w:t xml:space="preserve"> </w:t>
      </w:r>
      <w:r w:rsidR="00BA4A40">
        <w:br/>
      </w:r>
      <w:r>
        <w:tab/>
      </w:r>
    </w:p>
    <w:p w:rsidR="00060BEE" w:rsidRPr="00FE3C70" w:rsidRDefault="000D719A" w:rsidP="000D719A">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left" w:pos="1800"/>
          <w:tab w:val="left" w:leader="dot" w:pos="8820"/>
        </w:tabs>
        <w:ind w:left="1800" w:hanging="540"/>
      </w:pPr>
      <w:r>
        <w:t>7.</w:t>
      </w:r>
      <w:r>
        <w:tab/>
        <w:t>Замечания: (например: касается правостороннего движения/левостороннего движения</w:t>
      </w:r>
      <w:proofErr w:type="gramStart"/>
      <w:r w:rsidRPr="00BA4A40">
        <w:rPr>
          <w:vertAlign w:val="superscript"/>
        </w:rPr>
        <w:t>1</w:t>
      </w:r>
      <w:proofErr w:type="gramEnd"/>
      <w:r>
        <w:t>)</w:t>
      </w:r>
      <w:r w:rsidR="004F3CED">
        <w:t xml:space="preserve">: </w:t>
      </w:r>
      <w:r>
        <w:tab/>
      </w:r>
    </w:p>
    <w:p w:rsidR="00BA4A40" w:rsidRDefault="00BA4A40" w:rsidP="004B753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t>Приложение 5</w:t>
      </w:r>
    </w:p>
    <w:p w:rsidR="004B753A" w:rsidRPr="004B753A" w:rsidRDefault="004B753A" w:rsidP="004B753A">
      <w:pPr>
        <w:pStyle w:val="SingleTxt"/>
        <w:spacing w:after="0" w:line="120" w:lineRule="exact"/>
        <w:rPr>
          <w:sz w:val="10"/>
        </w:rPr>
      </w:pPr>
    </w:p>
    <w:p w:rsidR="004B753A" w:rsidRPr="004B753A" w:rsidRDefault="004B753A" w:rsidP="004B753A">
      <w:pPr>
        <w:pStyle w:val="SingleTxt"/>
        <w:spacing w:after="0" w:line="120" w:lineRule="exact"/>
        <w:rPr>
          <w:sz w:val="10"/>
        </w:rPr>
      </w:pPr>
    </w:p>
    <w:p w:rsidR="00BA4A40" w:rsidRDefault="00BA4A40" w:rsidP="004B753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Схема знака официального утверждения устройства непрямого обзора</w:t>
      </w:r>
    </w:p>
    <w:p w:rsidR="004B753A" w:rsidRPr="004B753A" w:rsidRDefault="004B753A" w:rsidP="004B753A">
      <w:pPr>
        <w:pStyle w:val="SingleTxt"/>
        <w:spacing w:after="0" w:line="120" w:lineRule="exact"/>
        <w:rPr>
          <w:sz w:val="10"/>
        </w:rPr>
      </w:pPr>
    </w:p>
    <w:p w:rsidR="004B753A" w:rsidRPr="004B753A" w:rsidRDefault="004B753A" w:rsidP="004B753A">
      <w:pPr>
        <w:pStyle w:val="SingleTxt"/>
        <w:spacing w:after="0" w:line="120" w:lineRule="exact"/>
        <w:rPr>
          <w:sz w:val="10"/>
        </w:rPr>
      </w:pPr>
    </w:p>
    <w:p w:rsidR="00BA4A40" w:rsidRDefault="00BA4A40" w:rsidP="00BA4A40">
      <w:pPr>
        <w:pStyle w:val="SingleTxt"/>
      </w:pPr>
      <w:r>
        <w:t>(См. пункт 5.4 настоящих Правил)</w:t>
      </w:r>
    </w:p>
    <w:p w:rsidR="00BA4A40" w:rsidRPr="004B753A" w:rsidRDefault="00BA4A40" w:rsidP="004B753A">
      <w:pPr>
        <w:pStyle w:val="SingleTxt"/>
        <w:spacing w:after="0" w:line="120" w:lineRule="exact"/>
        <w:rPr>
          <w:sz w:val="10"/>
        </w:rPr>
      </w:pPr>
    </w:p>
    <w:p w:rsidR="004B753A" w:rsidRDefault="004B753A" w:rsidP="004B753A">
      <w:pPr>
        <w:pStyle w:val="SingleTxt"/>
        <w:spacing w:line="240" w:lineRule="auto"/>
        <w:jc w:val="center"/>
      </w:pPr>
      <w:r>
        <w:rPr>
          <w:noProof/>
          <w:w w:val="100"/>
          <w:lang w:val="en-GB" w:eastAsia="en-GB"/>
        </w:rPr>
        <mc:AlternateContent>
          <mc:Choice Requires="wps">
            <w:drawing>
              <wp:anchor distT="0" distB="0" distL="0" distR="0" simplePos="0" relativeHeight="251776000" behindDoc="0" locked="0" layoutInCell="1" allowOverlap="1" wp14:anchorId="75147528" wp14:editId="2CDF71B9">
                <wp:simplePos x="0" y="0"/>
                <wp:positionH relativeFrom="column">
                  <wp:posOffset>3575857</wp:posOffset>
                </wp:positionH>
                <wp:positionV relativeFrom="paragraph">
                  <wp:posOffset>105410</wp:posOffset>
                </wp:positionV>
                <wp:extent cx="1572491" cy="228600"/>
                <wp:effectExtent l="0" t="0" r="8890" b="0"/>
                <wp:wrapNone/>
                <wp:docPr id="2043"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491"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4B753A" w:rsidRDefault="005961AB">
                            <w:r>
                              <w:t xml:space="preserve">а </w:t>
                            </w:r>
                            <w:r>
                              <w:rPr>
                                <w:lang w:val="en-US"/>
                              </w:rPr>
                              <w:t>=</w:t>
                            </w:r>
                            <w:r>
                              <w:t xml:space="preserve"> 5 мм минимум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43" o:spid="_x0000_s1430" type="#_x0000_t202" style="position:absolute;left:0;text-align:left;margin-left:281.55pt;margin-top:8.3pt;width:123.8pt;height:18pt;z-index:2517760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" stroked="f">
                <v:stroke joinstyle="round"/>
                <v:path arrowok="t"/>
                <v:textbox style="mso-fit-shape-to-text:t" inset="0,0,0,0">
                  <w:txbxContent>
                    <w:p w:rsidR="005961AB" w:rsidRPr="004B753A" w:rsidRDefault="005961AB">
                      <w:r>
                        <w:t xml:space="preserve">а </w:t>
                      </w:r>
                      <w:r>
                        <w:rPr>
                          <w:lang w:val="en-US"/>
                        </w:rPr>
                        <w:t>=</w:t>
                      </w:r>
                      <w:r>
                        <w:t xml:space="preserve"> 5 мм минимум</w:t>
                      </w:r>
                    </w:p>
                  </w:txbxContent>
                </v:textbox>
              </v:shape>
            </w:pict>
          </mc:Fallback>
        </mc:AlternateContent>
      </w:r>
      <w:r>
        <w:rPr>
          <w:noProof/>
          <w:lang w:val="en-GB" w:eastAsia="en-GB"/>
        </w:rPr>
        <w:drawing>
          <wp:inline distT="0" distB="0" distL="0" distR="0" wp14:anchorId="131A9928" wp14:editId="7E7249ED">
            <wp:extent cx="3043555" cy="2279015"/>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3555" cy="2279015"/>
                    </a:xfrm>
                    <a:prstGeom prst="rect">
                      <a:avLst/>
                    </a:prstGeom>
                    <a:noFill/>
                    <a:ln>
                      <a:noFill/>
                    </a:ln>
                  </pic:spPr>
                </pic:pic>
              </a:graphicData>
            </a:graphic>
          </wp:inline>
        </w:drawing>
      </w:r>
    </w:p>
    <w:p w:rsidR="004B753A" w:rsidRPr="004B753A" w:rsidRDefault="004B753A" w:rsidP="004B753A">
      <w:pPr>
        <w:pStyle w:val="SingleTxt"/>
        <w:spacing w:after="0" w:line="120" w:lineRule="exact"/>
        <w:rPr>
          <w:sz w:val="10"/>
        </w:rPr>
      </w:pPr>
    </w:p>
    <w:p w:rsidR="00BA4A40" w:rsidRDefault="00BA4A40" w:rsidP="004B753A">
      <w:pPr>
        <w:pStyle w:val="SingleTxt"/>
      </w:pPr>
      <w:r>
        <w:tab/>
        <w:t>Приведенный выше знак официального утверждения, проставленный на устройстве непрямого обзора, указывает, что данное устройство является осно</w:t>
      </w:r>
      <w:r>
        <w:t>в</w:t>
      </w:r>
      <w:r>
        <w:t>ным устройством заднего обзора класса II, которое официально утверждено в Нидерландах (Е 4) на основании Правил № 46 под номером официального утверждения 042439. Первые две цифры номера официального утверждения ук</w:t>
      </w:r>
      <w:r>
        <w:t>а</w:t>
      </w:r>
      <w:r>
        <w:t>зывают, что на момент предоставления официального утверждения Прав</w:t>
      </w:r>
      <w:r>
        <w:t>и</w:t>
      </w:r>
      <w:r>
        <w:t>ла</w:t>
      </w:r>
      <w:r w:rsidR="004B753A">
        <w:t> </w:t>
      </w:r>
      <w:r>
        <w:t>№</w:t>
      </w:r>
      <w:r w:rsidR="004B753A">
        <w:t> </w:t>
      </w:r>
      <w:r>
        <w:t>46 уже включали поправки серии 04.</w:t>
      </w:r>
    </w:p>
    <w:p w:rsidR="009D544F" w:rsidRDefault="00BA4A40" w:rsidP="004B753A">
      <w:pPr>
        <w:pStyle w:val="SingleTxt"/>
      </w:pPr>
      <w:r w:rsidRPr="004B753A">
        <w:rPr>
          <w:i/>
          <w:iCs/>
        </w:rPr>
        <w:t>Примечание</w:t>
      </w:r>
      <w:r>
        <w:t>: Номер официального утверждения и дополнительный знак пом</w:t>
      </w:r>
      <w:r>
        <w:t>е</w:t>
      </w:r>
      <w:r>
        <w:t xml:space="preserve">щаются рядом с кругом и проставляются либо </w:t>
      </w:r>
      <w:proofErr w:type="gramStart"/>
      <w:r>
        <w:t>над</w:t>
      </w:r>
      <w:proofErr w:type="gramEnd"/>
      <w:r>
        <w:t xml:space="preserve">/под буквой </w:t>
      </w:r>
      <w:r w:rsidR="00FF407A">
        <w:t>«</w:t>
      </w:r>
      <w:r>
        <w:t>Е</w:t>
      </w:r>
      <w:r w:rsidR="00FF407A">
        <w:t>»</w:t>
      </w:r>
      <w:r>
        <w:t>, либо слева/</w:t>
      </w:r>
      <w:r w:rsidR="004B753A">
        <w:br/>
      </w:r>
      <w:r>
        <w:t xml:space="preserve">справа от этой буквы. Цифры номера официального утверждения располагаются с той же стороны по отношению к букве </w:t>
      </w:r>
      <w:r w:rsidR="00FF407A">
        <w:t>«</w:t>
      </w:r>
      <w:r>
        <w:t>Е</w:t>
      </w:r>
      <w:r w:rsidR="00FF407A">
        <w:t>»</w:t>
      </w:r>
      <w:r>
        <w:t xml:space="preserve"> и ориентируются в том же напра</w:t>
      </w:r>
      <w:r>
        <w:t>в</w:t>
      </w:r>
      <w:r>
        <w:t>лении. Дополнительный знак располагается с противоположной стороны от н</w:t>
      </w:r>
      <w:r>
        <w:t>о</w:t>
      </w:r>
      <w:r>
        <w:t xml:space="preserve">мера официального утверждения. Необходимо избегать использования римских цифр для номеров официального утверждения, с </w:t>
      </w:r>
      <w:proofErr w:type="gramStart"/>
      <w:r>
        <w:t>тем</w:t>
      </w:r>
      <w:proofErr w:type="gramEnd"/>
      <w:r>
        <w:t xml:space="preserve"> чтобы исключить любую путаницу с другими знаками.</w:t>
      </w:r>
    </w:p>
    <w:p w:rsidR="004B753A" w:rsidRPr="004B753A" w:rsidRDefault="004B753A" w:rsidP="00BC17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4B753A">
        <w:t>Приложение 6</w:t>
      </w:r>
    </w:p>
    <w:p w:rsidR="00BC17B7" w:rsidRPr="00BC17B7" w:rsidRDefault="00BC17B7" w:rsidP="00BC17B7">
      <w:pPr>
        <w:pStyle w:val="SingleTxt"/>
        <w:spacing w:after="0" w:line="120" w:lineRule="exact"/>
        <w:rPr>
          <w:b/>
          <w:sz w:val="10"/>
        </w:rPr>
      </w:pPr>
    </w:p>
    <w:p w:rsidR="00BC17B7" w:rsidRPr="00BC17B7" w:rsidRDefault="00BC17B7" w:rsidP="00BC17B7">
      <w:pPr>
        <w:pStyle w:val="SingleTxt"/>
        <w:spacing w:after="0" w:line="120" w:lineRule="exact"/>
        <w:rPr>
          <w:b/>
          <w:sz w:val="10"/>
        </w:rPr>
      </w:pPr>
    </w:p>
    <w:p w:rsidR="004B753A" w:rsidRPr="004B753A" w:rsidRDefault="004B753A" w:rsidP="00BC17B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4B753A">
        <w:tab/>
      </w:r>
      <w:r w:rsidRPr="004B753A">
        <w:tab/>
        <w:t>Метод испытания для определения отражающей способности</w:t>
      </w:r>
    </w:p>
    <w:p w:rsidR="00BC17B7" w:rsidRPr="00BC17B7" w:rsidRDefault="00BC17B7" w:rsidP="00BC17B7">
      <w:pPr>
        <w:pStyle w:val="SingleTxt"/>
        <w:tabs>
          <w:tab w:val="clear" w:pos="2218"/>
          <w:tab w:val="left" w:pos="2520"/>
        </w:tabs>
        <w:spacing w:after="0" w:line="120" w:lineRule="exact"/>
        <w:ind w:left="2527" w:hanging="1260"/>
        <w:rPr>
          <w:sz w:val="10"/>
        </w:rPr>
      </w:pPr>
    </w:p>
    <w:p w:rsidR="00BC17B7" w:rsidRPr="00BC17B7" w:rsidRDefault="00BC17B7" w:rsidP="00BC17B7">
      <w:pPr>
        <w:pStyle w:val="SingleTxt"/>
        <w:tabs>
          <w:tab w:val="clear" w:pos="2218"/>
          <w:tab w:val="left" w:pos="2520"/>
        </w:tabs>
        <w:spacing w:after="0" w:line="120" w:lineRule="exact"/>
        <w:ind w:left="2527" w:hanging="1260"/>
        <w:rPr>
          <w:sz w:val="10"/>
        </w:rPr>
      </w:pPr>
    </w:p>
    <w:p w:rsidR="004B753A" w:rsidRPr="004B753A" w:rsidRDefault="004B753A" w:rsidP="00BC17B7">
      <w:pPr>
        <w:pStyle w:val="SingleTxt"/>
        <w:tabs>
          <w:tab w:val="clear" w:pos="1742"/>
          <w:tab w:val="clear" w:pos="2218"/>
          <w:tab w:val="left" w:pos="2520"/>
        </w:tabs>
        <w:ind w:left="2527" w:hanging="1260"/>
      </w:pPr>
      <w:r w:rsidRPr="004B753A">
        <w:t>1.</w:t>
      </w:r>
      <w:r w:rsidRPr="004B753A">
        <w:tab/>
        <w:t>Определения</w:t>
      </w:r>
    </w:p>
    <w:p w:rsidR="004B753A" w:rsidRPr="004B753A" w:rsidRDefault="004B753A" w:rsidP="004F3CED">
      <w:pPr>
        <w:pStyle w:val="SingleTxt"/>
        <w:tabs>
          <w:tab w:val="clear" w:pos="1742"/>
          <w:tab w:val="clear" w:pos="2218"/>
          <w:tab w:val="left" w:pos="2520"/>
        </w:tabs>
        <w:ind w:left="2527" w:hanging="1260"/>
      </w:pPr>
      <w:r w:rsidRPr="004B753A">
        <w:t>1.1</w:t>
      </w:r>
      <w:r w:rsidRPr="004B753A">
        <w:tab/>
        <w:t>Стандартное осветительное средство МКС А</w:t>
      </w:r>
      <w:proofErr w:type="gramStart"/>
      <w:r w:rsidRPr="00BC17B7">
        <w:rPr>
          <w:vertAlign w:val="superscript"/>
        </w:rPr>
        <w:footnoteReference w:customMarkFollows="1" w:id="11"/>
        <w:t>1</w:t>
      </w:r>
      <w:proofErr w:type="gramEnd"/>
      <w:r w:rsidRPr="004B753A">
        <w:t>: колориметрическое осветительное средство, соответствующее полному излучателю при</w:t>
      </w:r>
      <w:r w:rsidR="004F3CED">
        <w:t> </w:t>
      </w:r>
      <w:r w:rsidRPr="00102073">
        <w:t xml:space="preserve">T68 </w:t>
      </w:r>
      <w:r w:rsidRPr="004B753A">
        <w:t xml:space="preserve">= 2 855,6 </w:t>
      </w:r>
      <w:r w:rsidRPr="00102073">
        <w:t>K</w:t>
      </w:r>
      <w:r w:rsidRPr="004B753A">
        <w:t>.</w:t>
      </w:r>
    </w:p>
    <w:p w:rsidR="004B753A" w:rsidRPr="004B753A" w:rsidRDefault="004B753A" w:rsidP="00BC17B7">
      <w:pPr>
        <w:pStyle w:val="SingleTxt"/>
        <w:tabs>
          <w:tab w:val="clear" w:pos="1742"/>
          <w:tab w:val="clear" w:pos="2218"/>
          <w:tab w:val="left" w:pos="2520"/>
        </w:tabs>
        <w:ind w:left="2527" w:hanging="1260"/>
      </w:pPr>
      <w:r w:rsidRPr="004B753A">
        <w:t>1.1.2</w:t>
      </w:r>
      <w:r w:rsidRPr="004B753A">
        <w:tab/>
        <w:t>Стандартный источник МКС А</w:t>
      </w:r>
      <w:proofErr w:type="gramStart"/>
      <w:r w:rsidRPr="00BC17B7">
        <w:rPr>
          <w:vertAlign w:val="superscript"/>
        </w:rPr>
        <w:t>1</w:t>
      </w:r>
      <w:proofErr w:type="gramEnd"/>
      <w:r w:rsidRPr="004B753A">
        <w:t>: лампа с вольфрамовой нитью в г</w:t>
      </w:r>
      <w:r w:rsidRPr="004B753A">
        <w:t>а</w:t>
      </w:r>
      <w:r w:rsidRPr="004B753A">
        <w:t xml:space="preserve">зовой атмосфере, работающая при цветовой температуре, близкой к </w:t>
      </w:r>
      <w:r w:rsidRPr="00102073">
        <w:t xml:space="preserve">T68 </w:t>
      </w:r>
      <w:r w:rsidRPr="004B753A">
        <w:t xml:space="preserve">= 2 855,6 </w:t>
      </w:r>
      <w:r w:rsidRPr="00102073">
        <w:t>K</w:t>
      </w:r>
      <w:r w:rsidRPr="004B753A">
        <w:t>.</w:t>
      </w:r>
    </w:p>
    <w:p w:rsidR="004B753A" w:rsidRPr="004B753A" w:rsidRDefault="004B753A" w:rsidP="00BC17B7">
      <w:pPr>
        <w:pStyle w:val="SingleTxt"/>
        <w:tabs>
          <w:tab w:val="clear" w:pos="1742"/>
          <w:tab w:val="clear" w:pos="2218"/>
          <w:tab w:val="left" w:pos="2520"/>
        </w:tabs>
        <w:spacing w:line="240" w:lineRule="auto"/>
        <w:ind w:left="2534" w:hanging="1267"/>
      </w:pPr>
      <w:r w:rsidRPr="004B753A">
        <w:t>1.1.3</w:t>
      </w:r>
      <w:r w:rsidRPr="004B753A">
        <w:tab/>
        <w:t>Стандартный колориметрический наблюдатель МКС (1931</w:t>
      </w:r>
      <w:r w:rsidRPr="00102073">
        <w:t> </w:t>
      </w:r>
      <w:r w:rsidRPr="004B753A">
        <w:t>год)</w:t>
      </w:r>
      <w:r w:rsidRPr="00BC17B7">
        <w:rPr>
          <w:vertAlign w:val="superscript"/>
        </w:rPr>
        <w:t>1</w:t>
      </w:r>
      <w:r w:rsidRPr="004B753A">
        <w:t xml:space="preserve">: наблюдатель, для которого функции сложения цветов совпадают </w:t>
      </w:r>
      <w:r w:rsidR="00BC17B7">
        <w:br/>
      </w:r>
      <w:r w:rsidRPr="004B753A">
        <w:t>со значениями удельных координат цвета</w:t>
      </w:r>
      <w:r w:rsidR="00BC17B7">
        <w:t xml:space="preserve"> </w:t>
      </w:r>
      <w:r w:rsidRPr="004B753A">
        <w:rPr>
          <w:noProof/>
          <w:lang w:val="en-GB" w:eastAsia="en-GB"/>
        </w:rPr>
        <w:drawing>
          <wp:inline distT="0" distB="0" distL="0" distR="0" wp14:anchorId="2AA2644F" wp14:editId="32EEFB8C">
            <wp:extent cx="969818" cy="159328"/>
            <wp:effectExtent l="0" t="0" r="190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9645" cy="159300"/>
                    </a:xfrm>
                    <a:prstGeom prst="rect">
                      <a:avLst/>
                    </a:prstGeom>
                    <a:noFill/>
                    <a:ln>
                      <a:noFill/>
                    </a:ln>
                  </pic:spPr>
                </pic:pic>
              </a:graphicData>
            </a:graphic>
          </wp:inline>
        </w:drawing>
      </w:r>
      <w:r w:rsidRPr="004B753A">
        <w:t xml:space="preserve"> (см.</w:t>
      </w:r>
      <w:r w:rsidRPr="00102073">
        <w:t> </w:t>
      </w:r>
      <w:r w:rsidRPr="004B753A">
        <w:t>таблицу).</w:t>
      </w:r>
    </w:p>
    <w:p w:rsidR="004B753A" w:rsidRPr="004B753A" w:rsidRDefault="004B753A" w:rsidP="00BC17B7">
      <w:pPr>
        <w:pStyle w:val="SingleTxt"/>
        <w:tabs>
          <w:tab w:val="clear" w:pos="1742"/>
          <w:tab w:val="clear" w:pos="2218"/>
          <w:tab w:val="left" w:pos="2520"/>
        </w:tabs>
        <w:ind w:left="2527" w:hanging="1260"/>
      </w:pPr>
      <w:r w:rsidRPr="004B753A">
        <w:t>1.1.4</w:t>
      </w:r>
      <w:r w:rsidRPr="004B753A">
        <w:tab/>
        <w:t>Спектральные координаты цвета МКС</w:t>
      </w:r>
      <w:proofErr w:type="gramStart"/>
      <w:r w:rsidRPr="00BC17B7">
        <w:rPr>
          <w:vertAlign w:val="superscript"/>
        </w:rPr>
        <w:t>1</w:t>
      </w:r>
      <w:proofErr w:type="gramEnd"/>
      <w:r w:rsidRPr="004B753A">
        <w:t>: координаты цвета в сист</w:t>
      </w:r>
      <w:r w:rsidRPr="004B753A">
        <w:t>е</w:t>
      </w:r>
      <w:r w:rsidRPr="004B753A">
        <w:t>ме МКС (</w:t>
      </w:r>
      <w:r w:rsidRPr="00102073">
        <w:t>XYZ</w:t>
      </w:r>
      <w:r w:rsidRPr="004B753A">
        <w:t xml:space="preserve">), монохроматические элементы </w:t>
      </w:r>
      <w:proofErr w:type="spellStart"/>
      <w:r w:rsidRPr="004B753A">
        <w:t>равноэнергетическ</w:t>
      </w:r>
      <w:r w:rsidRPr="004B753A">
        <w:t>о</w:t>
      </w:r>
      <w:r w:rsidRPr="004B753A">
        <w:t>го</w:t>
      </w:r>
      <w:proofErr w:type="spellEnd"/>
      <w:r w:rsidRPr="004B753A">
        <w:t xml:space="preserve"> спектра.</w:t>
      </w:r>
    </w:p>
    <w:p w:rsidR="004B753A" w:rsidRPr="004B753A" w:rsidRDefault="004B753A" w:rsidP="00BC17B7">
      <w:pPr>
        <w:pStyle w:val="SingleTxt"/>
        <w:tabs>
          <w:tab w:val="clear" w:pos="1742"/>
          <w:tab w:val="clear" w:pos="2218"/>
          <w:tab w:val="left" w:pos="2520"/>
        </w:tabs>
        <w:ind w:left="2527" w:hanging="1260"/>
      </w:pPr>
      <w:r w:rsidRPr="004B753A">
        <w:t>1.1.5</w:t>
      </w:r>
      <w:r w:rsidRPr="004B753A">
        <w:tab/>
        <w:t>Дневное зрение</w:t>
      </w:r>
      <w:proofErr w:type="gramStart"/>
      <w:r w:rsidRPr="00BC17B7">
        <w:rPr>
          <w:vertAlign w:val="superscript"/>
        </w:rPr>
        <w:t>1</w:t>
      </w:r>
      <w:proofErr w:type="gramEnd"/>
      <w:r w:rsidRPr="004B753A">
        <w:t>: зрение обычного глаза, адаптировавшегося к уровням освещения по крайней мере в несколько кд/м</w:t>
      </w:r>
      <w:r w:rsidRPr="004F3CED">
        <w:rPr>
          <w:vertAlign w:val="superscript"/>
        </w:rPr>
        <w:t>2</w:t>
      </w:r>
      <w:r w:rsidRPr="004B753A">
        <w:t>.</w:t>
      </w:r>
    </w:p>
    <w:p w:rsidR="004B753A" w:rsidRPr="004B753A" w:rsidRDefault="004B753A" w:rsidP="00BC17B7">
      <w:pPr>
        <w:pStyle w:val="SingleTxt"/>
        <w:tabs>
          <w:tab w:val="clear" w:pos="1742"/>
          <w:tab w:val="clear" w:pos="2218"/>
          <w:tab w:val="left" w:pos="2520"/>
        </w:tabs>
        <w:ind w:left="2527" w:hanging="1260"/>
      </w:pPr>
      <w:r w:rsidRPr="004B753A">
        <w:t>2.</w:t>
      </w:r>
      <w:r w:rsidRPr="004B753A">
        <w:tab/>
        <w:t>Оборудование</w:t>
      </w:r>
    </w:p>
    <w:p w:rsidR="004B753A" w:rsidRPr="004B753A" w:rsidRDefault="004B753A" w:rsidP="00BC17B7">
      <w:pPr>
        <w:pStyle w:val="SingleTxt"/>
        <w:tabs>
          <w:tab w:val="clear" w:pos="1742"/>
          <w:tab w:val="clear" w:pos="2218"/>
          <w:tab w:val="left" w:pos="2520"/>
        </w:tabs>
        <w:ind w:left="2527" w:hanging="1260"/>
      </w:pPr>
      <w:r w:rsidRPr="004B753A">
        <w:t>2.1</w:t>
      </w:r>
      <w:r w:rsidRPr="004B753A">
        <w:tab/>
        <w:t>Общие положения</w:t>
      </w:r>
    </w:p>
    <w:p w:rsidR="004B753A" w:rsidRPr="004B753A" w:rsidRDefault="004B753A" w:rsidP="00BC17B7">
      <w:pPr>
        <w:pStyle w:val="SingleTxt"/>
        <w:tabs>
          <w:tab w:val="clear" w:pos="1742"/>
          <w:tab w:val="clear" w:pos="2218"/>
          <w:tab w:val="left" w:pos="2520"/>
        </w:tabs>
        <w:ind w:left="2527" w:hanging="1260"/>
      </w:pPr>
      <w:r w:rsidRPr="004B753A">
        <w:tab/>
        <w:t>Оборудование должно включать источник света, подставку для о</w:t>
      </w:r>
      <w:r w:rsidRPr="004B753A">
        <w:t>б</w:t>
      </w:r>
      <w:r w:rsidRPr="004B753A">
        <w:t>разца, приемник с фотоэлементом и индикатор (см. рис. 1), а</w:t>
      </w:r>
      <w:r w:rsidRPr="00102073">
        <w:t> </w:t>
      </w:r>
      <w:r w:rsidRPr="004B753A">
        <w:t>также средства, необходимые для устранения влияния постороннего св</w:t>
      </w:r>
      <w:r w:rsidRPr="004B753A">
        <w:t>е</w:t>
      </w:r>
      <w:r w:rsidRPr="004B753A">
        <w:t>та.</w:t>
      </w:r>
    </w:p>
    <w:p w:rsidR="004B753A" w:rsidRPr="004B753A" w:rsidRDefault="004B753A" w:rsidP="00BC17B7">
      <w:pPr>
        <w:pStyle w:val="SingleTxt"/>
        <w:tabs>
          <w:tab w:val="clear" w:pos="1742"/>
          <w:tab w:val="clear" w:pos="2218"/>
          <w:tab w:val="left" w:pos="2520"/>
        </w:tabs>
        <w:ind w:left="2527" w:hanging="1260"/>
      </w:pPr>
      <w:r w:rsidRPr="004B753A">
        <w:tab/>
        <w:t>Для облегчения изменения коэффициента отражения неплоских (выпуклых) зеркал приемное устройство может включать шар Ул</w:t>
      </w:r>
      <w:r w:rsidRPr="004B753A">
        <w:t>ь</w:t>
      </w:r>
      <w:r w:rsidRPr="004B753A">
        <w:t>брихта (см. рис. 2).</w:t>
      </w:r>
    </w:p>
    <w:p w:rsidR="004B753A" w:rsidRPr="004B753A" w:rsidRDefault="004B753A" w:rsidP="00BC17B7">
      <w:pPr>
        <w:pStyle w:val="SingleTxt"/>
        <w:tabs>
          <w:tab w:val="clear" w:pos="1742"/>
          <w:tab w:val="clear" w:pos="2218"/>
          <w:tab w:val="left" w:pos="2520"/>
        </w:tabs>
        <w:ind w:left="2527" w:hanging="1260"/>
      </w:pPr>
      <w:r w:rsidRPr="004B753A">
        <w:t>2.2</w:t>
      </w:r>
      <w:r w:rsidRPr="004B753A">
        <w:tab/>
        <w:t>Спектральные характеристики источника света и приемного устройства</w:t>
      </w:r>
    </w:p>
    <w:p w:rsidR="004B753A" w:rsidRPr="004B753A" w:rsidRDefault="004B753A" w:rsidP="00C35F41">
      <w:pPr>
        <w:pStyle w:val="SingleTxt"/>
        <w:tabs>
          <w:tab w:val="clear" w:pos="1742"/>
          <w:tab w:val="clear" w:pos="2218"/>
          <w:tab w:val="left" w:pos="2520"/>
        </w:tabs>
        <w:ind w:left="2527" w:hanging="1260"/>
      </w:pPr>
      <w:r w:rsidRPr="004B753A">
        <w:tab/>
        <w:t>Источник света должен представлять собой стандартный исто</w:t>
      </w:r>
      <w:r w:rsidRPr="004B753A">
        <w:t>ч</w:t>
      </w:r>
      <w:r w:rsidRPr="004B753A">
        <w:t>ник</w:t>
      </w:r>
      <w:r w:rsidR="00C35F41">
        <w:t> </w:t>
      </w:r>
      <w:r w:rsidRPr="004B753A">
        <w:t>МКС А, соединенный с оптической системой, позволяющей получить пучок практически параллельных световых лучей. Для</w:t>
      </w:r>
      <w:r w:rsidRPr="00102073">
        <w:t> </w:t>
      </w:r>
      <w:r w:rsidRPr="004B753A">
        <w:t>поддержания постоянного напряжения лампы в течение всего времени функционирования оборудования рекомендуется пред</w:t>
      </w:r>
      <w:r w:rsidRPr="004B753A">
        <w:t>у</w:t>
      </w:r>
      <w:r w:rsidRPr="004B753A">
        <w:t>смотреть стабилизатор напряжения.</w:t>
      </w:r>
    </w:p>
    <w:p w:rsidR="004B753A" w:rsidRPr="004B753A" w:rsidRDefault="004B753A" w:rsidP="00BC17B7">
      <w:pPr>
        <w:pStyle w:val="SingleTxt"/>
        <w:tabs>
          <w:tab w:val="clear" w:pos="1742"/>
          <w:tab w:val="clear" w:pos="2218"/>
          <w:tab w:val="left" w:pos="2520"/>
        </w:tabs>
        <w:ind w:left="2527" w:hanging="1260"/>
      </w:pPr>
      <w:r w:rsidRPr="004B753A">
        <w:tab/>
        <w:t>Приемное устройство должно состоять из фотоэлемента, спе</w:t>
      </w:r>
      <w:r w:rsidRPr="004B753A">
        <w:t>к</w:t>
      </w:r>
      <w:r w:rsidRPr="004B753A">
        <w:t>тральная характеристика которого пропорциональна функции дневной освещенности для стандартного колориметрического наблюдателя МКС (1931 год) (см. таблицу). Допускается также л</w:t>
      </w:r>
      <w:r w:rsidRPr="004B753A">
        <w:t>ю</w:t>
      </w:r>
      <w:r w:rsidRPr="004B753A">
        <w:t>бое другое сочетание излучатель</w:t>
      </w:r>
      <w:r w:rsidR="00BC17B7">
        <w:t>–</w:t>
      </w:r>
      <w:r w:rsidRPr="004B753A">
        <w:t>фильтр</w:t>
      </w:r>
      <w:r w:rsidR="00BC17B7">
        <w:t>–</w:t>
      </w:r>
      <w:r w:rsidRPr="004B753A">
        <w:t>приемное устройство, обеспечивающее общий эквивалент стандартного излучателя МКС и дневного зрения. Если приемное устройство включает шар Ул</w:t>
      </w:r>
      <w:r w:rsidRPr="004B753A">
        <w:t>ь</w:t>
      </w:r>
      <w:r w:rsidRPr="004B753A">
        <w:t>брихта, то внутренняя поверхность шара должна быть покрыта слоем матовой белой (рассеивающей) и неизбирательной краски.</w:t>
      </w:r>
    </w:p>
    <w:p w:rsidR="004B753A" w:rsidRPr="004B753A" w:rsidRDefault="004B753A" w:rsidP="00BC17B7">
      <w:pPr>
        <w:pStyle w:val="SingleTxt"/>
        <w:tabs>
          <w:tab w:val="clear" w:pos="1742"/>
          <w:tab w:val="clear" w:pos="2218"/>
          <w:tab w:val="left" w:pos="2520"/>
        </w:tabs>
        <w:ind w:left="2527" w:hanging="1260"/>
      </w:pPr>
      <w:r w:rsidRPr="004B753A">
        <w:t>2.3</w:t>
      </w:r>
      <w:r w:rsidRPr="004B753A">
        <w:tab/>
        <w:t>Геометрические условия</w:t>
      </w:r>
    </w:p>
    <w:p w:rsidR="004B753A" w:rsidRPr="004B753A" w:rsidRDefault="004B753A" w:rsidP="00C35F41">
      <w:pPr>
        <w:pStyle w:val="SingleTxt"/>
        <w:tabs>
          <w:tab w:val="clear" w:pos="1742"/>
          <w:tab w:val="clear" w:pos="2218"/>
          <w:tab w:val="left" w:pos="2520"/>
        </w:tabs>
        <w:ind w:left="2527" w:hanging="1260"/>
      </w:pPr>
      <w:r w:rsidRPr="004B753A">
        <w:tab/>
        <w:t xml:space="preserve">Пучок падающих лучей должен образовывать с перпендикуляром к испытательной поверхности угол (Ɵ), равный </w:t>
      </w:r>
      <w:proofErr w:type="spellStart"/>
      <w:r w:rsidRPr="004B753A">
        <w:t>приблизител</w:t>
      </w:r>
      <w:proofErr w:type="gramStart"/>
      <w:r w:rsidRPr="004B753A">
        <w:t>ь</w:t>
      </w:r>
      <w:proofErr w:type="spellEnd"/>
      <w:r w:rsidR="00C35F41">
        <w:t>-</w:t>
      </w:r>
      <w:proofErr w:type="gramEnd"/>
      <w:r w:rsidR="00C35F41">
        <w:br/>
      </w:r>
      <w:r w:rsidRPr="004B753A">
        <w:t>но 0,44 ± 0,09 рад (25 ± 5°); однако этот угол не должен превышать верхнего предела допуска (т.е. 0,53 рад или 30°). Ось приемного устройства должна образовывать угол</w:t>
      </w:r>
      <w:proofErr w:type="gramStart"/>
      <w:r w:rsidRPr="004B753A">
        <w:t xml:space="preserve"> (Ɵ), </w:t>
      </w:r>
      <w:proofErr w:type="gramEnd"/>
      <w:r w:rsidRPr="004B753A">
        <w:t>равный углу, образуем</w:t>
      </w:r>
      <w:r w:rsidRPr="004B753A">
        <w:t>о</w:t>
      </w:r>
      <w:r w:rsidRPr="004B753A">
        <w:t>му пучком падающих лучей с этим перпендикуляром (см. рис. 1). Диаметр падающего пучка лучей на испытательной поверхности должен составлять не менее 13</w:t>
      </w:r>
      <w:r w:rsidRPr="00102073">
        <w:t> </w:t>
      </w:r>
      <w:r w:rsidRPr="004B753A">
        <w:t>мм (0,5</w:t>
      </w:r>
      <w:r w:rsidRPr="00102073">
        <w:t> </w:t>
      </w:r>
      <w:r w:rsidRPr="004B753A">
        <w:t xml:space="preserve">дюйма). Отраженный пучок не должен быть более широким, чем чувствительная поверхность фотоэлемента, не должен покрывать менее 50% этой поверхности и по возможности должен покрывать ту же часть поверхности, что и пучок, используемый для </w:t>
      </w:r>
      <w:proofErr w:type="spellStart"/>
      <w:r w:rsidRPr="004B753A">
        <w:t>градуирования</w:t>
      </w:r>
      <w:proofErr w:type="spellEnd"/>
      <w:r w:rsidRPr="004B753A">
        <w:t xml:space="preserve"> данного прибора.</w:t>
      </w:r>
    </w:p>
    <w:p w:rsidR="004B753A" w:rsidRPr="004B753A" w:rsidRDefault="004B753A" w:rsidP="00BC17B7">
      <w:pPr>
        <w:pStyle w:val="SingleTxt"/>
        <w:tabs>
          <w:tab w:val="clear" w:pos="1742"/>
          <w:tab w:val="clear" w:pos="2218"/>
          <w:tab w:val="left" w:pos="2520"/>
        </w:tabs>
        <w:ind w:left="2527" w:hanging="1260"/>
      </w:pPr>
      <w:r w:rsidRPr="004B753A">
        <w:tab/>
        <w:t>Если приемное устройство включает шар Ульбрихта, то его мин</w:t>
      </w:r>
      <w:r w:rsidRPr="004B753A">
        <w:t>и</w:t>
      </w:r>
      <w:r w:rsidRPr="004B753A">
        <w:t>мальный диаметр должен составлять 127</w:t>
      </w:r>
      <w:r w:rsidRPr="00102073">
        <w:t> </w:t>
      </w:r>
      <w:r w:rsidRPr="004B753A">
        <w:t>мм (5 дюймов). Размеры отверстий в стенке шара для образца и падающего пучка должны быть достаточными для того, чтобы полностью пропустить пада</w:t>
      </w:r>
      <w:r w:rsidRPr="004B753A">
        <w:t>ю</w:t>
      </w:r>
      <w:r w:rsidRPr="004B753A">
        <w:t>щие и отраженные световые пучки. Фотоэлемент должен быть установлен таким образом, чтобы не принимать непосредственно свет падающего или отраженного пучка.</w:t>
      </w:r>
    </w:p>
    <w:p w:rsidR="004B753A" w:rsidRPr="004B753A" w:rsidRDefault="004B753A" w:rsidP="00BC17B7">
      <w:pPr>
        <w:pStyle w:val="SingleTxt"/>
        <w:tabs>
          <w:tab w:val="clear" w:pos="1742"/>
          <w:tab w:val="clear" w:pos="2218"/>
          <w:tab w:val="left" w:pos="2520"/>
        </w:tabs>
        <w:ind w:left="2527" w:hanging="1260"/>
      </w:pPr>
      <w:r w:rsidRPr="004B753A">
        <w:t>2.4</w:t>
      </w:r>
      <w:r w:rsidRPr="004B753A">
        <w:tab/>
        <w:t>Электрические характеристики комплекса фотоэлемент-индикатор</w:t>
      </w:r>
    </w:p>
    <w:p w:rsidR="004B753A" w:rsidRPr="004B753A" w:rsidRDefault="004B753A" w:rsidP="00BC17B7">
      <w:pPr>
        <w:pStyle w:val="SingleTxt"/>
        <w:tabs>
          <w:tab w:val="clear" w:pos="1742"/>
          <w:tab w:val="clear" w:pos="2218"/>
          <w:tab w:val="left" w:pos="2520"/>
        </w:tabs>
        <w:ind w:left="2527" w:hanging="1260"/>
      </w:pPr>
      <w:r w:rsidRPr="004B753A">
        <w:tab/>
        <w:t>Мощность фотоэлемента, получаемая на индикаторе, должна пре</w:t>
      </w:r>
      <w:r w:rsidRPr="004B753A">
        <w:t>д</w:t>
      </w:r>
      <w:r w:rsidRPr="004B753A">
        <w:t>ставлять собой линейную функцию силы света светочувствител</w:t>
      </w:r>
      <w:r w:rsidRPr="004B753A">
        <w:t>ь</w:t>
      </w:r>
      <w:r w:rsidRPr="004B753A">
        <w:t xml:space="preserve">ной поверхности. Для упрощения установки на ноль и регулировки </w:t>
      </w:r>
      <w:proofErr w:type="spellStart"/>
      <w:r w:rsidRPr="004B753A">
        <w:t>градуирования</w:t>
      </w:r>
      <w:proofErr w:type="spellEnd"/>
      <w:r w:rsidRPr="004B753A">
        <w:t xml:space="preserve"> должны быть предусмотрены соответствующие средства (электрические и/или оптические). Эти средства не дол</w:t>
      </w:r>
      <w:r w:rsidRPr="004B753A">
        <w:t>ж</w:t>
      </w:r>
      <w:r w:rsidRPr="004B753A">
        <w:t>ны оказывать влияния на линейность или спектральные характер</w:t>
      </w:r>
      <w:r w:rsidRPr="004B753A">
        <w:t>и</w:t>
      </w:r>
      <w:r w:rsidRPr="004B753A">
        <w:t xml:space="preserve">стики приборов. Точность комплекса приемное устройство-индикатор должна находиться в пределах ±2% полной шкалы </w:t>
      </w:r>
      <w:r w:rsidR="00BC17B7">
        <w:br/>
      </w:r>
      <w:r w:rsidRPr="004B753A">
        <w:t>или ±10% измеряемой величины в зависимости от того, какая из этих величина является меньшей.</w:t>
      </w:r>
    </w:p>
    <w:p w:rsidR="004B753A" w:rsidRPr="004B753A" w:rsidRDefault="004B753A" w:rsidP="00BC17B7">
      <w:pPr>
        <w:pStyle w:val="SingleTxt"/>
        <w:tabs>
          <w:tab w:val="clear" w:pos="1742"/>
          <w:tab w:val="clear" w:pos="2218"/>
          <w:tab w:val="left" w:pos="2520"/>
        </w:tabs>
        <w:ind w:left="2527" w:hanging="1260"/>
      </w:pPr>
      <w:r w:rsidRPr="004B753A">
        <w:t>2.5</w:t>
      </w:r>
      <w:r w:rsidRPr="004B753A">
        <w:tab/>
        <w:t>Штатив для образца</w:t>
      </w:r>
    </w:p>
    <w:p w:rsidR="004B753A" w:rsidRPr="004B753A" w:rsidRDefault="004B753A" w:rsidP="00BC17B7">
      <w:pPr>
        <w:pStyle w:val="SingleTxt"/>
        <w:tabs>
          <w:tab w:val="clear" w:pos="1742"/>
          <w:tab w:val="clear" w:pos="2218"/>
          <w:tab w:val="left" w:pos="2520"/>
        </w:tabs>
        <w:ind w:left="2527" w:hanging="1260"/>
      </w:pPr>
      <w:r w:rsidRPr="004B753A">
        <w:tab/>
        <w:t>Механизм должен позволять устанавливать образец таким образом, чтобы ось кронштейна источника и ось кронштейна приемного устройства пересекались на уровне отражающей поверхности. Эта отражающая поверхность может находиться в пределах любой из плоскостей образца зеркала или на одной из этих плоскостей в з</w:t>
      </w:r>
      <w:r w:rsidRPr="004B753A">
        <w:t>а</w:t>
      </w:r>
      <w:r w:rsidRPr="004B753A">
        <w:t xml:space="preserve">висимости от того, идет ли речь о зеркале с первой или со второй отражающей поверхностью или о призматическом зеркале типа </w:t>
      </w:r>
      <w:r w:rsidR="00FF407A">
        <w:t>«</w:t>
      </w:r>
      <w:proofErr w:type="spellStart"/>
      <w:r w:rsidRPr="004B753A">
        <w:t>флип</w:t>
      </w:r>
      <w:proofErr w:type="spellEnd"/>
      <w:r w:rsidR="00FF407A">
        <w:t>»</w:t>
      </w:r>
      <w:r w:rsidRPr="004B753A">
        <w:t>.</w:t>
      </w:r>
    </w:p>
    <w:p w:rsidR="004B753A" w:rsidRPr="004B753A" w:rsidRDefault="004B753A" w:rsidP="00BC17B7">
      <w:pPr>
        <w:pStyle w:val="SingleTxt"/>
        <w:tabs>
          <w:tab w:val="clear" w:pos="1742"/>
          <w:tab w:val="clear" w:pos="2218"/>
          <w:tab w:val="left" w:pos="2520"/>
        </w:tabs>
        <w:ind w:left="2527" w:hanging="1260"/>
      </w:pPr>
      <w:r w:rsidRPr="004B753A">
        <w:t>3.</w:t>
      </w:r>
      <w:r w:rsidRPr="004B753A">
        <w:tab/>
        <w:t>Процедура</w:t>
      </w:r>
    </w:p>
    <w:p w:rsidR="004B753A" w:rsidRPr="004B753A" w:rsidRDefault="004B753A" w:rsidP="00BC17B7">
      <w:pPr>
        <w:pStyle w:val="SingleTxt"/>
        <w:tabs>
          <w:tab w:val="clear" w:pos="1742"/>
          <w:tab w:val="clear" w:pos="2218"/>
          <w:tab w:val="left" w:pos="2520"/>
        </w:tabs>
        <w:ind w:left="2527" w:hanging="1260"/>
      </w:pPr>
      <w:r w:rsidRPr="004B753A">
        <w:t>3.1</w:t>
      </w:r>
      <w:r w:rsidRPr="004B753A">
        <w:tab/>
        <w:t xml:space="preserve">Метод </w:t>
      </w:r>
      <w:proofErr w:type="gramStart"/>
      <w:r w:rsidRPr="004B753A">
        <w:t>прямого</w:t>
      </w:r>
      <w:proofErr w:type="gramEnd"/>
      <w:r w:rsidRPr="004B753A">
        <w:t xml:space="preserve"> </w:t>
      </w:r>
      <w:proofErr w:type="spellStart"/>
      <w:r w:rsidRPr="004B753A">
        <w:t>градуирования</w:t>
      </w:r>
      <w:proofErr w:type="spellEnd"/>
    </w:p>
    <w:p w:rsidR="004B753A" w:rsidRPr="004B753A" w:rsidRDefault="004B753A" w:rsidP="00BC17B7">
      <w:pPr>
        <w:pStyle w:val="SingleTxt"/>
        <w:tabs>
          <w:tab w:val="clear" w:pos="1742"/>
          <w:tab w:val="clear" w:pos="2218"/>
          <w:tab w:val="left" w:pos="2520"/>
        </w:tabs>
        <w:ind w:left="2527" w:hanging="1260"/>
      </w:pPr>
      <w:r w:rsidRPr="004B753A">
        <w:tab/>
        <w:t xml:space="preserve">При </w:t>
      </w:r>
      <w:proofErr w:type="gramStart"/>
      <w:r w:rsidRPr="004B753A">
        <w:t>прямом</w:t>
      </w:r>
      <w:proofErr w:type="gramEnd"/>
      <w:r w:rsidRPr="004B753A">
        <w:t xml:space="preserve"> </w:t>
      </w:r>
      <w:proofErr w:type="spellStart"/>
      <w:r w:rsidRPr="004B753A">
        <w:t>градуировании</w:t>
      </w:r>
      <w:proofErr w:type="spellEnd"/>
      <w:r w:rsidRPr="004B753A">
        <w:t xml:space="preserve"> исходным используемым эталоном я</w:t>
      </w:r>
      <w:r w:rsidRPr="004B753A">
        <w:t>в</w:t>
      </w:r>
      <w:r w:rsidRPr="004B753A">
        <w:t xml:space="preserve">ляется воздух. Этот метод применяют для приборов, изготовленных таким образом, чтобы можно было производить </w:t>
      </w:r>
      <w:proofErr w:type="spellStart"/>
      <w:r w:rsidRPr="004B753A">
        <w:t>градуирование</w:t>
      </w:r>
      <w:proofErr w:type="spellEnd"/>
      <w:r w:rsidRPr="004B753A">
        <w:t xml:space="preserve"> всей шкалы, ориентируя приемное устройств непосредственно на ось источника света (см. рис. 1).</w:t>
      </w:r>
    </w:p>
    <w:p w:rsidR="004B753A" w:rsidRPr="004B753A" w:rsidRDefault="004B753A" w:rsidP="00BC17B7">
      <w:pPr>
        <w:pStyle w:val="SingleTxt"/>
        <w:tabs>
          <w:tab w:val="clear" w:pos="1742"/>
          <w:tab w:val="clear" w:pos="2218"/>
          <w:tab w:val="left" w:pos="2520"/>
        </w:tabs>
        <w:ind w:left="2527" w:hanging="1260"/>
      </w:pPr>
      <w:r w:rsidRPr="004B753A">
        <w:tab/>
        <w:t>Этот метод позволяет в некоторых случаях (например, для измер</w:t>
      </w:r>
      <w:r w:rsidRPr="004B753A">
        <w:t>е</w:t>
      </w:r>
      <w:r w:rsidRPr="004B753A">
        <w:t>ния поверхности со слабой отражающей способностью) устанавл</w:t>
      </w:r>
      <w:r w:rsidRPr="004B753A">
        <w:t>и</w:t>
      </w:r>
      <w:r w:rsidRPr="004B753A">
        <w:t xml:space="preserve">вать точку промежуточного </w:t>
      </w:r>
      <w:proofErr w:type="spellStart"/>
      <w:r w:rsidRPr="004B753A">
        <w:t>градуирования</w:t>
      </w:r>
      <w:proofErr w:type="spellEnd"/>
      <w:r w:rsidRPr="004B753A">
        <w:t xml:space="preserve"> (между 0 или 100% шкалы). В этом случае в оптическую траекторию необходимо п</w:t>
      </w:r>
      <w:r w:rsidRPr="004B753A">
        <w:t>о</w:t>
      </w:r>
      <w:r w:rsidRPr="004B753A">
        <w:t>местить фильтр нейтральной плотности с известным коэффицие</w:t>
      </w:r>
      <w:r w:rsidRPr="004B753A">
        <w:t>н</w:t>
      </w:r>
      <w:r w:rsidRPr="004B753A">
        <w:t xml:space="preserve">том пропускания и регулировать систему </w:t>
      </w:r>
      <w:proofErr w:type="spellStart"/>
      <w:r w:rsidRPr="004B753A">
        <w:t>градуирования</w:t>
      </w:r>
      <w:proofErr w:type="spellEnd"/>
      <w:r w:rsidRPr="004B753A">
        <w:t xml:space="preserve"> до тех пор, пока индикатор не покажет процент передачи, соответствующей фильтру нейтральной плотности. Перед началом проведения зам</w:t>
      </w:r>
      <w:r w:rsidRPr="004B753A">
        <w:t>е</w:t>
      </w:r>
      <w:r w:rsidRPr="004B753A">
        <w:t>ров отражающей способности этот фильтр необходимо снять.</w:t>
      </w:r>
    </w:p>
    <w:p w:rsidR="004B753A" w:rsidRPr="004B753A" w:rsidRDefault="004B753A" w:rsidP="00BC17B7">
      <w:pPr>
        <w:pStyle w:val="SingleTxt"/>
        <w:tabs>
          <w:tab w:val="clear" w:pos="1742"/>
          <w:tab w:val="clear" w:pos="2218"/>
          <w:tab w:val="left" w:pos="2520"/>
        </w:tabs>
        <w:ind w:left="2527" w:hanging="1260"/>
      </w:pPr>
      <w:r w:rsidRPr="004B753A">
        <w:t>3.2</w:t>
      </w:r>
      <w:r w:rsidRPr="004B753A">
        <w:tab/>
        <w:t xml:space="preserve">Метод </w:t>
      </w:r>
      <w:proofErr w:type="gramStart"/>
      <w:r w:rsidRPr="004B753A">
        <w:t>косвенного</w:t>
      </w:r>
      <w:proofErr w:type="gramEnd"/>
      <w:r w:rsidRPr="004B753A">
        <w:t xml:space="preserve"> </w:t>
      </w:r>
      <w:proofErr w:type="spellStart"/>
      <w:r w:rsidRPr="004B753A">
        <w:t>градуирования</w:t>
      </w:r>
      <w:proofErr w:type="spellEnd"/>
    </w:p>
    <w:p w:rsidR="004B753A" w:rsidRPr="004B753A" w:rsidRDefault="004B753A" w:rsidP="00BC17B7">
      <w:pPr>
        <w:pStyle w:val="SingleTxt"/>
        <w:tabs>
          <w:tab w:val="clear" w:pos="1742"/>
          <w:tab w:val="clear" w:pos="2218"/>
          <w:tab w:val="left" w:pos="2520"/>
        </w:tabs>
        <w:ind w:left="2527" w:hanging="1260"/>
      </w:pPr>
      <w:r w:rsidRPr="004B753A">
        <w:tab/>
        <w:t xml:space="preserve">Этот метод </w:t>
      </w:r>
      <w:proofErr w:type="spellStart"/>
      <w:r w:rsidRPr="004B753A">
        <w:t>градуирования</w:t>
      </w:r>
      <w:proofErr w:type="spellEnd"/>
      <w:r w:rsidRPr="004B753A">
        <w:t xml:space="preserve"> применяют к приборам, у которых и</w:t>
      </w:r>
      <w:r w:rsidRPr="004B753A">
        <w:t>с</w:t>
      </w:r>
      <w:r w:rsidRPr="004B753A">
        <w:t>точник света и принимающее устройство имеют установленную геометрическую форму. Для использования этого метода необходим соответствующим образом градуированный и технически испра</w:t>
      </w:r>
      <w:r w:rsidRPr="004B753A">
        <w:t>в</w:t>
      </w:r>
      <w:r w:rsidRPr="004B753A">
        <w:t>ный эталон отражения. Эталон должен по возможности предста</w:t>
      </w:r>
      <w:r w:rsidRPr="004B753A">
        <w:t>в</w:t>
      </w:r>
      <w:r w:rsidRPr="004B753A">
        <w:t>лять собой плоское зеркало, коэффициент отражения которого как можно более близок к коэффициенту отражения испытуемых о</w:t>
      </w:r>
      <w:r w:rsidRPr="004B753A">
        <w:t>б</w:t>
      </w:r>
      <w:r w:rsidRPr="004B753A">
        <w:t>разцов.</w:t>
      </w:r>
    </w:p>
    <w:p w:rsidR="004B753A" w:rsidRPr="004B753A" w:rsidRDefault="004B753A" w:rsidP="00BC17B7">
      <w:pPr>
        <w:pStyle w:val="SingleTxt"/>
        <w:tabs>
          <w:tab w:val="clear" w:pos="1742"/>
          <w:tab w:val="clear" w:pos="2218"/>
          <w:tab w:val="left" w:pos="2520"/>
        </w:tabs>
        <w:ind w:left="2527" w:hanging="1260"/>
      </w:pPr>
      <w:r w:rsidRPr="004B753A">
        <w:t>3.3</w:t>
      </w:r>
      <w:r w:rsidRPr="004B753A">
        <w:tab/>
        <w:t>Измерения на плоском зеркале</w:t>
      </w:r>
    </w:p>
    <w:p w:rsidR="004B753A" w:rsidRPr="004B753A" w:rsidRDefault="004B753A" w:rsidP="00BC17B7">
      <w:pPr>
        <w:pStyle w:val="SingleTxt"/>
        <w:tabs>
          <w:tab w:val="clear" w:pos="1742"/>
          <w:tab w:val="clear" w:pos="2218"/>
          <w:tab w:val="left" w:pos="2520"/>
        </w:tabs>
        <w:ind w:left="2527" w:hanging="1260"/>
      </w:pPr>
      <w:r w:rsidRPr="004B753A">
        <w:tab/>
      </w:r>
      <w:proofErr w:type="gramStart"/>
      <w:r w:rsidRPr="004B753A">
        <w:t xml:space="preserve">Коэффициент отражения образцов плоского зеркала может быть измерен при помощи приборов, действующих по принципу либо прямого, либо косвенного </w:t>
      </w:r>
      <w:proofErr w:type="spellStart"/>
      <w:r w:rsidRPr="004B753A">
        <w:t>градуирования</w:t>
      </w:r>
      <w:proofErr w:type="spellEnd"/>
      <w:r w:rsidRPr="004B753A">
        <w:t>.</w:t>
      </w:r>
      <w:proofErr w:type="gramEnd"/>
      <w:r w:rsidRPr="004B753A">
        <w:t xml:space="preserve"> Значение коэффициента отражения считывается непосредственно со шкалы индикатора прибора.</w:t>
      </w:r>
    </w:p>
    <w:p w:rsidR="004B753A" w:rsidRPr="004B753A" w:rsidRDefault="004B753A" w:rsidP="00BC17B7">
      <w:pPr>
        <w:pStyle w:val="SingleTxt"/>
        <w:tabs>
          <w:tab w:val="clear" w:pos="1742"/>
          <w:tab w:val="clear" w:pos="2218"/>
          <w:tab w:val="left" w:pos="2520"/>
        </w:tabs>
        <w:ind w:left="2527" w:hanging="1260"/>
      </w:pPr>
      <w:r w:rsidRPr="004B753A">
        <w:t>3.4</w:t>
      </w:r>
      <w:r w:rsidRPr="004B753A">
        <w:tab/>
        <w:t>Измерения на неплоском (выпуклом) зеркале</w:t>
      </w:r>
    </w:p>
    <w:p w:rsidR="004B753A" w:rsidRPr="004B753A" w:rsidRDefault="004B753A" w:rsidP="00C35F41">
      <w:pPr>
        <w:pStyle w:val="SingleTxt"/>
        <w:tabs>
          <w:tab w:val="clear" w:pos="1742"/>
          <w:tab w:val="clear" w:pos="2218"/>
          <w:tab w:val="left" w:pos="2520"/>
        </w:tabs>
        <w:ind w:left="2527" w:hanging="1260"/>
      </w:pPr>
      <w:r w:rsidRPr="004B753A">
        <w:tab/>
        <w:t>Измерения коэффициента отражения неплоских (выпуклых) зеркал предполагает необходимость использования приборов, в приемном устройстве которых имеется шар Ульбрихта (см. рис. 2). Если пр</w:t>
      </w:r>
      <w:r w:rsidRPr="004B753A">
        <w:t>и</w:t>
      </w:r>
      <w:r w:rsidRPr="004B753A">
        <w:t>бор считывания с шара с эталонным зеркалом, имеющим коэфф</w:t>
      </w:r>
      <w:r w:rsidRPr="004B753A">
        <w:t>и</w:t>
      </w:r>
      <w:r w:rsidRPr="004B753A">
        <w:t>циент отражения</w:t>
      </w:r>
      <w:proofErr w:type="gramStart"/>
      <w:r w:rsidRPr="004B753A">
        <w:t xml:space="preserve"> Е</w:t>
      </w:r>
      <w:proofErr w:type="gramEnd"/>
      <w:r w:rsidRPr="004B753A">
        <w:t xml:space="preserve">%, дает </w:t>
      </w:r>
      <w:proofErr w:type="spellStart"/>
      <w:r w:rsidRPr="00102073">
        <w:t>n</w:t>
      </w:r>
      <w:r w:rsidRPr="00BC17B7">
        <w:rPr>
          <w:vertAlign w:val="subscript"/>
        </w:rPr>
        <w:t>e</w:t>
      </w:r>
      <w:proofErr w:type="spellEnd"/>
      <w:r w:rsidRPr="004B753A">
        <w:t xml:space="preserve"> делений, то с неизвестным зеркалом число делений </w:t>
      </w:r>
      <w:proofErr w:type="spellStart"/>
      <w:r w:rsidRPr="00102073">
        <w:t>n</w:t>
      </w:r>
      <w:r w:rsidRPr="00BC17B7">
        <w:rPr>
          <w:vertAlign w:val="subscript"/>
        </w:rPr>
        <w:t>x</w:t>
      </w:r>
      <w:proofErr w:type="spellEnd"/>
      <w:r w:rsidRPr="004B753A">
        <w:t xml:space="preserve"> будет соответствовать коэффициенту отраж</w:t>
      </w:r>
      <w:r w:rsidRPr="004B753A">
        <w:t>е</w:t>
      </w:r>
      <w:r w:rsidRPr="004B753A">
        <w:t>ния</w:t>
      </w:r>
      <w:r w:rsidR="00C35F41">
        <w:t> </w:t>
      </w:r>
      <w:r w:rsidRPr="004B753A">
        <w:t xml:space="preserve">Х%, получаемому по формуле: </w:t>
      </w:r>
    </w:p>
    <w:p w:rsidR="004B753A" w:rsidRPr="004B753A" w:rsidRDefault="004B753A" w:rsidP="00BC17B7">
      <w:pPr>
        <w:pStyle w:val="SingleTxt"/>
        <w:tabs>
          <w:tab w:val="clear" w:pos="1742"/>
          <w:tab w:val="clear" w:pos="2218"/>
          <w:tab w:val="left" w:pos="2520"/>
        </w:tabs>
        <w:spacing w:line="240" w:lineRule="auto"/>
        <w:ind w:left="2534" w:hanging="1267"/>
        <w:jc w:val="center"/>
      </w:pPr>
      <w:bookmarkStart w:id="4" w:name="_MON_1161514574"/>
      <w:bookmarkEnd w:id="4"/>
      <w:r w:rsidRPr="004B753A">
        <w:rPr>
          <w:noProof/>
          <w:lang w:val="en-GB" w:eastAsia="en-GB"/>
        </w:rPr>
        <w:drawing>
          <wp:inline distT="0" distB="0" distL="0" distR="0" wp14:anchorId="466125C4" wp14:editId="17F29BBC">
            <wp:extent cx="443230" cy="318770"/>
            <wp:effectExtent l="0" t="0" r="0" b="508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3230" cy="318770"/>
                    </a:xfrm>
                    <a:prstGeom prst="rect">
                      <a:avLst/>
                    </a:prstGeom>
                    <a:noFill/>
                    <a:ln>
                      <a:noFill/>
                    </a:ln>
                  </pic:spPr>
                </pic:pic>
              </a:graphicData>
            </a:graphic>
          </wp:inline>
        </w:drawing>
      </w:r>
    </w:p>
    <w:p w:rsidR="004B753A" w:rsidRPr="00BC17B7" w:rsidRDefault="000A0D9F" w:rsidP="000A0D9F">
      <w:pPr>
        <w:pStyle w:val="SingleTxt"/>
        <w:tabs>
          <w:tab w:val="clear" w:pos="1742"/>
          <w:tab w:val="clear" w:pos="2218"/>
          <w:tab w:val="left" w:pos="2520"/>
        </w:tabs>
        <w:jc w:val="left"/>
        <w:rPr>
          <w:b/>
          <w:bCs/>
        </w:rPr>
      </w:pPr>
      <w:r>
        <w:br w:type="page"/>
      </w:r>
      <w:r w:rsidR="004B753A" w:rsidRPr="004B753A">
        <w:t>Рис. 1</w:t>
      </w:r>
      <w:r w:rsidR="004B753A" w:rsidRPr="004B753A">
        <w:br/>
      </w:r>
      <w:r w:rsidR="004B753A" w:rsidRPr="00BC17B7">
        <w:rPr>
          <w:b/>
          <w:bCs/>
        </w:rPr>
        <w:t xml:space="preserve">Общая схема прибора для измерения отражающей способности двумя </w:t>
      </w:r>
      <w:r>
        <w:rPr>
          <w:b/>
          <w:bCs/>
        </w:rPr>
        <w:br/>
      </w:r>
      <w:r w:rsidR="004B753A" w:rsidRPr="00BC17B7">
        <w:rPr>
          <w:b/>
          <w:bCs/>
        </w:rPr>
        <w:t xml:space="preserve">методами </w:t>
      </w:r>
      <w:proofErr w:type="spellStart"/>
      <w:r w:rsidR="004B753A" w:rsidRPr="00BC17B7">
        <w:rPr>
          <w:b/>
          <w:bCs/>
        </w:rPr>
        <w:t>градуирования</w:t>
      </w:r>
      <w:proofErr w:type="spellEnd"/>
      <w:r w:rsidR="004B753A" w:rsidRPr="00BC17B7">
        <w:rPr>
          <w:b/>
          <w:bCs/>
        </w:rPr>
        <w:t xml:space="preserve"> </w:t>
      </w:r>
    </w:p>
    <w:p w:rsidR="004B753A" w:rsidRPr="000A0D9F" w:rsidRDefault="004B753A" w:rsidP="000A0D9F">
      <w:pPr>
        <w:pStyle w:val="SingleTxt"/>
        <w:tabs>
          <w:tab w:val="clear" w:pos="1742"/>
        </w:tabs>
        <w:spacing w:after="0" w:line="120" w:lineRule="exact"/>
        <w:rPr>
          <w:sz w:val="10"/>
        </w:rPr>
      </w:pPr>
    </w:p>
    <w:p w:rsidR="000A0D9F" w:rsidRPr="00FE3C70" w:rsidRDefault="005961AB" w:rsidP="000A0D9F">
      <w:pPr>
        <w:pStyle w:val="SingleTxt"/>
        <w:tabs>
          <w:tab w:val="clear" w:pos="1742"/>
        </w:tabs>
        <w:spacing w:line="240" w:lineRule="auto"/>
      </w:pPr>
      <w:r>
        <w:rPr>
          <w:noProof/>
          <w:w w:val="100"/>
          <w:lang w:val="en-GB" w:eastAsia="en-GB"/>
        </w:rPr>
        <mc:AlternateContent>
          <mc:Choice Requires="wps">
            <w:drawing>
              <wp:anchor distT="0" distB="0" distL="0" distR="0" simplePos="0" relativeHeight="251817984" behindDoc="0" locked="0" layoutInCell="1" allowOverlap="1" wp14:anchorId="76201B1C" wp14:editId="48BCEF9E">
                <wp:simplePos x="0" y="0"/>
                <wp:positionH relativeFrom="column">
                  <wp:posOffset>1269076</wp:posOffset>
                </wp:positionH>
                <wp:positionV relativeFrom="paragraph">
                  <wp:posOffset>2613775</wp:posOffset>
                </wp:positionV>
                <wp:extent cx="1568450" cy="533400"/>
                <wp:effectExtent l="0" t="0" r="0" b="0"/>
                <wp:wrapNone/>
                <wp:docPr id="2493"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533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367F0" w:rsidRDefault="005367F0" w:rsidP="005367F0">
                            <w:pPr>
                              <w:spacing w:line="160" w:lineRule="exact"/>
                              <w:rPr>
                                <w:sz w:val="17"/>
                                <w:szCs w:val="17"/>
                              </w:rPr>
                            </w:pPr>
                          </w:p>
                          <w:p w:rsidR="005961AB" w:rsidRPr="005961AB" w:rsidRDefault="005961AB" w:rsidP="005367F0">
                            <w:pPr>
                              <w:spacing w:line="160" w:lineRule="exact"/>
                              <w:rPr>
                                <w:sz w:val="17"/>
                                <w:szCs w:val="17"/>
                              </w:rPr>
                            </w:pPr>
                            <w:r>
                              <w:rPr>
                                <w:sz w:val="17"/>
                                <w:szCs w:val="17"/>
                              </w:rPr>
                              <w:t xml:space="preserve">Приемное устройство </w:t>
                            </w:r>
                            <w:r w:rsidR="005367F0">
                              <w:rPr>
                                <w:sz w:val="17"/>
                                <w:szCs w:val="17"/>
                              </w:rPr>
                              <w:br/>
                            </w:r>
                            <w:r>
                              <w:rPr>
                                <w:sz w:val="17"/>
                                <w:szCs w:val="17"/>
                              </w:rPr>
                              <w:t xml:space="preserve">с фотоэлементом в положении для измерения «косвенного </w:t>
                            </w:r>
                            <w:proofErr w:type="spellStart"/>
                            <w:r>
                              <w:rPr>
                                <w:sz w:val="17"/>
                                <w:szCs w:val="17"/>
                              </w:rPr>
                              <w:t>градуирования</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3" o:spid="_x0000_s1431" type="#_x0000_t202" style="position:absolute;left:0;text-align:left;margin-left:99.95pt;margin-top:205.8pt;width:123.5pt;height:42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" stroked="f">
                <v:stroke joinstyle="round"/>
                <v:path arrowok="t"/>
                <v:textbox inset="0,0,0,0">
                  <w:txbxContent>
                    <w:p w:rsidR="005367F0" w:rsidRDefault="005367F0" w:rsidP="005367F0">
                      <w:pPr>
                        <w:spacing w:line="160" w:lineRule="exact"/>
                        <w:rPr>
                          <w:sz w:val="17"/>
                          <w:szCs w:val="17"/>
                        </w:rPr>
                      </w:pPr>
                    </w:p>
                    <w:p w:rsidR="005961AB" w:rsidRPr="005961AB" w:rsidRDefault="005961AB" w:rsidP="005367F0">
                      <w:pPr>
                        <w:spacing w:line="160" w:lineRule="exact"/>
                        <w:rPr>
                          <w:sz w:val="17"/>
                          <w:szCs w:val="17"/>
                        </w:rPr>
                      </w:pPr>
                      <w:r>
                        <w:rPr>
                          <w:sz w:val="17"/>
                          <w:szCs w:val="17"/>
                        </w:rPr>
                        <w:t xml:space="preserve">Приемное устройство </w:t>
                      </w:r>
                      <w:r w:rsidR="005367F0">
                        <w:rPr>
                          <w:sz w:val="17"/>
                          <w:szCs w:val="17"/>
                        </w:rPr>
                        <w:br/>
                      </w:r>
                      <w:r>
                        <w:rPr>
                          <w:sz w:val="17"/>
                          <w:szCs w:val="17"/>
                        </w:rPr>
                        <w:t>с фот</w:t>
                      </w:r>
                      <w:r>
                        <w:rPr>
                          <w:sz w:val="17"/>
                          <w:szCs w:val="17"/>
                        </w:rPr>
                        <w:t>о</w:t>
                      </w:r>
                      <w:r>
                        <w:rPr>
                          <w:sz w:val="17"/>
                          <w:szCs w:val="17"/>
                        </w:rPr>
                        <w:t xml:space="preserve">элементом в положении для измерения «косвенного </w:t>
                      </w:r>
                      <w:proofErr w:type="spellStart"/>
                      <w:r>
                        <w:rPr>
                          <w:sz w:val="17"/>
                          <w:szCs w:val="17"/>
                        </w:rPr>
                        <w:t>град</w:t>
                      </w:r>
                      <w:r>
                        <w:rPr>
                          <w:sz w:val="17"/>
                          <w:szCs w:val="17"/>
                        </w:rPr>
                        <w:t>у</w:t>
                      </w:r>
                      <w:r>
                        <w:rPr>
                          <w:sz w:val="17"/>
                          <w:szCs w:val="17"/>
                        </w:rPr>
                        <w:t>ирования</w:t>
                      </w:r>
                      <w:proofErr w:type="spellEnd"/>
                    </w:p>
                  </w:txbxContent>
                </v:textbox>
              </v:shape>
            </w:pict>
          </mc:Fallback>
        </mc:AlternateContent>
      </w:r>
      <w:r w:rsidR="000F440C">
        <w:rPr>
          <w:noProof/>
          <w:w w:val="100"/>
          <w:lang w:val="en-GB" w:eastAsia="en-GB"/>
        </w:rPr>
        <mc:AlternateContent>
          <mc:Choice Requires="wps">
            <w:drawing>
              <wp:anchor distT="0" distB="0" distL="0" distR="0" simplePos="0" relativeHeight="251789312" behindDoc="0" locked="0" layoutInCell="1" allowOverlap="1" wp14:anchorId="4CD9385F" wp14:editId="44546E81">
                <wp:simplePos x="0" y="0"/>
                <wp:positionH relativeFrom="column">
                  <wp:posOffset>3552190</wp:posOffset>
                </wp:positionH>
                <wp:positionV relativeFrom="paragraph">
                  <wp:posOffset>2437130</wp:posOffset>
                </wp:positionV>
                <wp:extent cx="1231900" cy="584200"/>
                <wp:effectExtent l="0" t="0" r="6350" b="63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5842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Pr="000F440C" w:rsidRDefault="005961AB" w:rsidP="000F440C">
                            <w:pPr>
                              <w:spacing w:line="160" w:lineRule="exact"/>
                              <w:rPr>
                                <w:sz w:val="17"/>
                                <w:szCs w:val="17"/>
                              </w:rPr>
                            </w:pPr>
                            <w:r w:rsidRPr="000F440C">
                              <w:rPr>
                                <w:sz w:val="17"/>
                                <w:szCs w:val="17"/>
                              </w:rPr>
                              <w:t xml:space="preserve">Штанга приемного устройства в положении для «прямого» </w:t>
                            </w:r>
                            <w:r w:rsidRPr="000F440C">
                              <w:rPr>
                                <w:sz w:val="17"/>
                                <w:szCs w:val="17"/>
                              </w:rPr>
                              <w:br/>
                            </w:r>
                            <w:proofErr w:type="spellStart"/>
                            <w:r w:rsidRPr="000F440C">
                              <w:rPr>
                                <w:sz w:val="17"/>
                                <w:szCs w:val="17"/>
                              </w:rPr>
                              <w:t>градуирования</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432" type="#_x0000_t202" style="position:absolute;left:0;text-align:left;margin-left:279.7pt;margin-top:191.9pt;width:97pt;height:46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" stroked="f">
                <v:stroke joinstyle="round"/>
                <v:path arrowok="t"/>
                <v:textbox inset="0,0,0,0">
                  <w:txbxContent>
                    <w:p w:rsidR="005961AB" w:rsidRPr="000F440C" w:rsidRDefault="005961AB" w:rsidP="000F440C">
                      <w:pPr>
                        <w:spacing w:line="160" w:lineRule="exact"/>
                        <w:rPr>
                          <w:sz w:val="17"/>
                          <w:szCs w:val="17"/>
                        </w:rPr>
                      </w:pPr>
                      <w:r w:rsidRPr="000F440C">
                        <w:rPr>
                          <w:sz w:val="17"/>
                          <w:szCs w:val="17"/>
                        </w:rPr>
                        <w:t xml:space="preserve">Штанга приемного устройства в положении для «прямого» </w:t>
                      </w:r>
                      <w:r w:rsidRPr="000F440C">
                        <w:rPr>
                          <w:sz w:val="17"/>
                          <w:szCs w:val="17"/>
                        </w:rPr>
                        <w:br/>
                      </w:r>
                      <w:proofErr w:type="spellStart"/>
                      <w:r w:rsidRPr="000F440C">
                        <w:rPr>
                          <w:sz w:val="17"/>
                          <w:szCs w:val="17"/>
                        </w:rPr>
                        <w:t>градуирования</w:t>
                      </w:r>
                      <w:proofErr w:type="spellEnd"/>
                    </w:p>
                  </w:txbxContent>
                </v:textbox>
              </v:shape>
            </w:pict>
          </mc:Fallback>
        </mc:AlternateContent>
      </w:r>
      <w:r w:rsidR="000A0D9F">
        <w:rPr>
          <w:noProof/>
          <w:lang w:val="en-GB" w:eastAsia="en-GB"/>
        </w:rPr>
        <w:drawing>
          <wp:inline distT="0" distB="0" distL="0" distR="0" wp14:anchorId="6FB06C36" wp14:editId="5E344CC6">
            <wp:extent cx="4689475" cy="3519170"/>
            <wp:effectExtent l="0" t="0" r="0" b="508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9475" cy="3519170"/>
                    </a:xfrm>
                    <a:prstGeom prst="rect">
                      <a:avLst/>
                    </a:prstGeom>
                    <a:noFill/>
                    <a:ln>
                      <a:noFill/>
                    </a:ln>
                  </pic:spPr>
                </pic:pic>
              </a:graphicData>
            </a:graphic>
          </wp:inline>
        </w:drawing>
      </w:r>
    </w:p>
    <w:p w:rsidR="00BC17B7" w:rsidRPr="000A0D9F" w:rsidRDefault="00BC17B7" w:rsidP="000A0D9F">
      <w:pPr>
        <w:pStyle w:val="SingleTxt"/>
        <w:tabs>
          <w:tab w:val="clear" w:pos="1742"/>
        </w:tabs>
        <w:spacing w:after="0" w:line="120" w:lineRule="exact"/>
        <w:rPr>
          <w:sz w:val="10"/>
        </w:rPr>
      </w:pPr>
    </w:p>
    <w:p w:rsidR="000A0D9F" w:rsidRPr="000A0D9F" w:rsidRDefault="000A0D9F" w:rsidP="000A0D9F">
      <w:pPr>
        <w:pStyle w:val="SingleTxt"/>
        <w:tabs>
          <w:tab w:val="clear" w:pos="1742"/>
        </w:tabs>
        <w:spacing w:after="0" w:line="120" w:lineRule="exact"/>
        <w:rPr>
          <w:sz w:val="10"/>
        </w:rPr>
      </w:pPr>
    </w:p>
    <w:p w:rsidR="000A0D9F" w:rsidRDefault="000A0D9F" w:rsidP="000A0D9F">
      <w:pPr>
        <w:pStyle w:val="SingleTxt"/>
        <w:tabs>
          <w:tab w:val="clear" w:pos="1742"/>
        </w:tabs>
        <w:jc w:val="left"/>
      </w:pPr>
      <w:r w:rsidRPr="000A0D9F">
        <w:t>Рис. 2</w:t>
      </w:r>
      <w:r w:rsidRPr="000A0D9F">
        <w:br/>
      </w:r>
      <w:r w:rsidRPr="000A0D9F">
        <w:rPr>
          <w:b/>
        </w:rPr>
        <w:t>Общая схема оборудования для измерения отражающей способности с использованием в приемном устройстве шара Ульбрихта</w:t>
      </w:r>
    </w:p>
    <w:p w:rsidR="000A0D9F" w:rsidRPr="000A0D9F" w:rsidRDefault="000A0D9F" w:rsidP="000A0D9F">
      <w:pPr>
        <w:pStyle w:val="SingleTxt"/>
        <w:tabs>
          <w:tab w:val="clear" w:pos="1742"/>
        </w:tabs>
        <w:spacing w:after="0" w:line="120" w:lineRule="exact"/>
        <w:rPr>
          <w:sz w:val="10"/>
        </w:rPr>
      </w:pPr>
    </w:p>
    <w:p w:rsidR="000A0D9F" w:rsidRPr="000A0D9F" w:rsidRDefault="000A0D9F" w:rsidP="000A0D9F">
      <w:pPr>
        <w:pStyle w:val="SingleTxt"/>
        <w:tabs>
          <w:tab w:val="clear" w:pos="1742"/>
        </w:tabs>
        <w:spacing w:after="0" w:line="120" w:lineRule="exact"/>
        <w:rPr>
          <w:sz w:val="10"/>
        </w:rPr>
      </w:pPr>
    </w:p>
    <w:p w:rsidR="000A0D9F" w:rsidRDefault="005961AB" w:rsidP="000A0D9F">
      <w:pPr>
        <w:pStyle w:val="SingleTxt"/>
        <w:tabs>
          <w:tab w:val="clear" w:pos="1742"/>
        </w:tabs>
        <w:spacing w:line="240" w:lineRule="auto"/>
      </w:pPr>
      <w:r>
        <w:rPr>
          <w:noProof/>
          <w:w w:val="100"/>
          <w:lang w:val="en-GB" w:eastAsia="en-GB"/>
        </w:rPr>
        <mc:AlternateContent>
          <mc:Choice Requires="wps">
            <w:drawing>
              <wp:anchor distT="0" distB="0" distL="0" distR="0" simplePos="0" relativeHeight="251819008" behindDoc="0" locked="0" layoutInCell="1" allowOverlap="1" wp14:anchorId="102E8839" wp14:editId="642CA9B4">
                <wp:simplePos x="0" y="0"/>
                <wp:positionH relativeFrom="column">
                  <wp:posOffset>1082040</wp:posOffset>
                </wp:positionH>
                <wp:positionV relativeFrom="paragraph">
                  <wp:posOffset>36830</wp:posOffset>
                </wp:positionV>
                <wp:extent cx="895350" cy="387350"/>
                <wp:effectExtent l="0" t="0" r="0" b="0"/>
                <wp:wrapNone/>
                <wp:docPr id="2494"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3873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6F3F42" w:rsidP="005961AB">
                            <w:pPr>
                              <w:spacing w:line="200" w:lineRule="exact"/>
                              <w:rPr>
                                <w:sz w:val="17"/>
                                <w:szCs w:val="17"/>
                              </w:rPr>
                            </w:pPr>
                            <w:r>
                              <w:rPr>
                                <w:sz w:val="17"/>
                                <w:szCs w:val="17"/>
                              </w:rPr>
                              <w:t>Источник света</w:t>
                            </w:r>
                          </w:p>
                          <w:p w:rsidR="006F3F42" w:rsidRPr="006F3F42" w:rsidRDefault="006F3F42" w:rsidP="005961AB">
                            <w:pPr>
                              <w:spacing w:line="200" w:lineRule="exact"/>
                              <w:rPr>
                                <w:sz w:val="17"/>
                                <w:szCs w:val="17"/>
                              </w:rPr>
                            </w:pPr>
                            <w:r>
                              <w:rPr>
                                <w:sz w:val="17"/>
                                <w:szCs w:val="17"/>
                              </w:rPr>
                              <w:t>и коллиматор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4" o:spid="_x0000_s1433" type="#_x0000_t202" style="position:absolute;left:0;text-align:left;margin-left:85.2pt;margin-top:2.9pt;width:70.5pt;height:30.5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" stroked="f">
                <v:stroke joinstyle="round"/>
                <v:path arrowok="t"/>
                <v:textbox inset="0,0,0,0">
                  <w:txbxContent>
                    <w:p w:rsidR="005961AB" w:rsidRDefault="006F3F42" w:rsidP="005961AB">
                      <w:pPr>
                        <w:spacing w:line="200" w:lineRule="exact"/>
                        <w:rPr>
                          <w:sz w:val="17"/>
                          <w:szCs w:val="17"/>
                        </w:rPr>
                      </w:pPr>
                      <w:r>
                        <w:rPr>
                          <w:sz w:val="17"/>
                          <w:szCs w:val="17"/>
                        </w:rPr>
                        <w:t>Источник света</w:t>
                      </w:r>
                    </w:p>
                    <w:p w:rsidR="006F3F42" w:rsidRPr="006F3F42" w:rsidRDefault="006F3F42" w:rsidP="005961AB">
                      <w:pPr>
                        <w:spacing w:line="200" w:lineRule="exact"/>
                        <w:rPr>
                          <w:sz w:val="17"/>
                          <w:szCs w:val="17"/>
                        </w:rPr>
                      </w:pPr>
                      <w:r>
                        <w:rPr>
                          <w:sz w:val="17"/>
                          <w:szCs w:val="17"/>
                        </w:rPr>
                        <w:t>и коллиматор</w:t>
                      </w:r>
                    </w:p>
                  </w:txbxContent>
                </v:textbox>
              </v:shape>
            </w:pict>
          </mc:Fallback>
        </mc:AlternateContent>
      </w:r>
      <w:r w:rsidR="000A0D9F">
        <w:rPr>
          <w:noProof/>
          <w:lang w:val="en-GB" w:eastAsia="en-GB"/>
        </w:rPr>
        <w:drawing>
          <wp:inline distT="0" distB="0" distL="0" distR="0" wp14:anchorId="17723D32" wp14:editId="14A264E8">
            <wp:extent cx="4676140" cy="2964815"/>
            <wp:effectExtent l="0" t="0" r="0" b="698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6140" cy="2964815"/>
                    </a:xfrm>
                    <a:prstGeom prst="rect">
                      <a:avLst/>
                    </a:prstGeom>
                    <a:noFill/>
                    <a:ln>
                      <a:noFill/>
                    </a:ln>
                  </pic:spPr>
                </pic:pic>
              </a:graphicData>
            </a:graphic>
          </wp:inline>
        </w:drawing>
      </w:r>
    </w:p>
    <w:p w:rsidR="000A0D9F" w:rsidRDefault="000A0D9F" w:rsidP="00E940A3">
      <w:pPr>
        <w:pStyle w:val="SingleTxt"/>
        <w:tabs>
          <w:tab w:val="clear" w:pos="1742"/>
          <w:tab w:val="clear" w:pos="2218"/>
          <w:tab w:val="left" w:pos="2520"/>
        </w:tabs>
        <w:ind w:left="2534" w:hanging="1267"/>
      </w:pPr>
      <w:r>
        <w:br w:type="page"/>
        <w:t>4.</w:t>
      </w:r>
      <w:r>
        <w:tab/>
        <w:t>Значения спектральных координат цвета стандартного колориме</w:t>
      </w:r>
      <w:r>
        <w:t>т</w:t>
      </w:r>
      <w:r>
        <w:t>рического наблюдателя МКС (1931 год)</w:t>
      </w:r>
      <w:r>
        <w:rPr>
          <w:rStyle w:val="FootnoteReference"/>
        </w:rPr>
        <w:footnoteReference w:customMarkFollows="1" w:id="12"/>
        <w:t>2</w:t>
      </w:r>
    </w:p>
    <w:p w:rsidR="000A0D9F" w:rsidRDefault="006F3F42" w:rsidP="000A0D9F">
      <w:pPr>
        <w:pStyle w:val="SingleTxt"/>
        <w:tabs>
          <w:tab w:val="clear" w:pos="1742"/>
          <w:tab w:val="clear" w:pos="2218"/>
          <w:tab w:val="left" w:pos="2520"/>
        </w:tabs>
        <w:ind w:left="2527" w:hanging="1260"/>
        <w:rPr>
          <w:spacing w:val="0"/>
          <w:w w:val="100"/>
          <w:kern w:val="0"/>
          <w:sz w:val="24"/>
          <w:szCs w:val="24"/>
          <w:lang w:eastAsia="ru-RU"/>
        </w:rPr>
      </w:pPr>
      <w:r>
        <w:tab/>
      </w:r>
      <w:r w:rsidR="000A0D9F">
        <w:t xml:space="preserve">Эта таблица представляет собой выдержку из публикации </w:t>
      </w:r>
      <w:r>
        <w:br/>
      </w:r>
      <w:r w:rsidR="000A0D9F">
        <w:t>МКС 50 (45) (1970)</w:t>
      </w:r>
      <w:r w:rsidR="000A0D9F">
        <w:rPr>
          <w:spacing w:val="0"/>
          <w:w w:val="100"/>
          <w:kern w:val="0"/>
          <w:sz w:val="24"/>
          <w:szCs w:val="24"/>
          <w:lang w:eastAsia="ru-RU"/>
        </w:rPr>
        <w:t xml:space="preserve"> </w:t>
      </w:r>
    </w:p>
    <w:p w:rsidR="000A0D9F" w:rsidRPr="000A0D9F" w:rsidRDefault="000A0D9F" w:rsidP="000A0D9F">
      <w:pPr>
        <w:pStyle w:val="SingleTxt"/>
        <w:tabs>
          <w:tab w:val="clear" w:pos="1742"/>
        </w:tabs>
        <w:spacing w:after="0" w:line="120" w:lineRule="exact"/>
        <w:rPr>
          <w:sz w:val="10"/>
        </w:rPr>
      </w:pPr>
    </w:p>
    <w:p w:rsidR="000A0D9F" w:rsidRDefault="000A0D9F" w:rsidP="000A0D9F">
      <w:pPr>
        <w:pStyle w:val="SingleTxt"/>
        <w:tabs>
          <w:tab w:val="clear" w:pos="1742"/>
        </w:tabs>
        <w:spacing w:line="240" w:lineRule="auto"/>
      </w:pPr>
      <w:r>
        <w:rPr>
          <w:rFonts w:eastAsia="Times New Roman"/>
          <w:szCs w:val="20"/>
        </w:rPr>
        <w:object w:dxaOrig="8100" w:dyaOrig="10416">
          <v:shape id="_x0000_i1029" type="#_x0000_t75" style="width:405pt;height:520.8pt" o:ole="" fillcolor="window">
            <v:imagedata r:id="rId65" o:title=""/>
          </v:shape>
          <o:OLEObject Type="Embed" ProgID="Word.Picture.8" ShapeID="_x0000_i1029" DrawAspect="Content" ObjectID="_1508595134" r:id="rId66"/>
        </w:object>
      </w:r>
    </w:p>
    <w:p w:rsidR="000A0D9F" w:rsidRDefault="005C13D1" w:rsidP="005C13D1">
      <w:pPr>
        <w:pStyle w:val="SingleTxt"/>
        <w:tabs>
          <w:tab w:val="clear" w:pos="1742"/>
        </w:tabs>
        <w:jc w:val="left"/>
      </w:pPr>
      <w:r>
        <w:br w:type="page"/>
        <w:t>Пояснительный чертеж</w:t>
      </w:r>
      <w:r>
        <w:rPr>
          <w:b/>
        </w:rPr>
        <w:br/>
        <w:t>Пример устройства для измерения коэффициента отражения сферических зеркал</w:t>
      </w:r>
    </w:p>
    <w:p w:rsidR="000A0D9F" w:rsidRPr="005C13D1" w:rsidRDefault="000A0D9F" w:rsidP="005C13D1">
      <w:pPr>
        <w:pStyle w:val="SingleTxt"/>
        <w:tabs>
          <w:tab w:val="clear" w:pos="1742"/>
        </w:tabs>
        <w:spacing w:after="0" w:line="120" w:lineRule="exact"/>
        <w:rPr>
          <w:sz w:val="10"/>
        </w:rPr>
      </w:pPr>
    </w:p>
    <w:p w:rsidR="005C13D1" w:rsidRDefault="005C13D1" w:rsidP="005C13D1">
      <w:pPr>
        <w:pStyle w:val="SingleTxt"/>
        <w:tabs>
          <w:tab w:val="clear" w:pos="1742"/>
        </w:tabs>
        <w:spacing w:line="240" w:lineRule="auto"/>
      </w:pPr>
      <w:r>
        <w:rPr>
          <w:noProof/>
          <w:lang w:val="en-GB" w:eastAsia="en-GB"/>
        </w:rPr>
        <w:drawing>
          <wp:inline distT="0" distB="0" distL="0" distR="0" wp14:anchorId="3505E589" wp14:editId="3E4376A9">
            <wp:extent cx="3667125" cy="3571875"/>
            <wp:effectExtent l="0" t="0" r="9525" b="9525"/>
            <wp:docPr id="700" name="Рисунок 700" descr="R046r5explanfig"/>
            <wp:cNvGraphicFramePr/>
            <a:graphic xmlns:a="http://schemas.openxmlformats.org/drawingml/2006/main">
              <a:graphicData uri="http://schemas.openxmlformats.org/drawingml/2006/picture">
                <pic:pic xmlns:pic="http://schemas.openxmlformats.org/drawingml/2006/picture">
                  <pic:nvPicPr>
                    <pic:cNvPr id="700" name="Рисунок 700" descr="R046r5explanfi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67125" cy="3571875"/>
                    </a:xfrm>
                    <a:prstGeom prst="rect">
                      <a:avLst/>
                    </a:prstGeom>
                    <a:noFill/>
                    <a:ln>
                      <a:noFill/>
                    </a:ln>
                  </pic:spPr>
                </pic:pic>
              </a:graphicData>
            </a:graphic>
          </wp:inline>
        </w:drawing>
      </w:r>
    </w:p>
    <w:p w:rsidR="000A0D9F" w:rsidRPr="005C13D1" w:rsidRDefault="000A0D9F" w:rsidP="005C13D1">
      <w:pPr>
        <w:pStyle w:val="SingleTxt"/>
        <w:tabs>
          <w:tab w:val="clear" w:pos="1742"/>
        </w:tabs>
        <w:spacing w:after="0" w:line="120" w:lineRule="exact"/>
        <w:rPr>
          <w:sz w:val="10"/>
        </w:rPr>
      </w:pPr>
    </w:p>
    <w:p w:rsidR="005C13D1" w:rsidRPr="006F3F42" w:rsidRDefault="005C13D1" w:rsidP="006F3F42">
      <w:pPr>
        <w:pStyle w:val="SingleTxt"/>
        <w:spacing w:after="0"/>
        <w:ind w:left="1900"/>
        <w:rPr>
          <w:sz w:val="18"/>
          <w:szCs w:val="18"/>
        </w:rPr>
      </w:pPr>
      <w:r w:rsidRPr="006F3F42">
        <w:rPr>
          <w:sz w:val="18"/>
          <w:szCs w:val="18"/>
        </w:rPr>
        <w:t>С</w:t>
      </w:r>
      <w:r w:rsidRPr="006F3F42">
        <w:rPr>
          <w:sz w:val="18"/>
          <w:szCs w:val="18"/>
        </w:rPr>
        <w:tab/>
        <w:t>−</w:t>
      </w:r>
      <w:r w:rsidRPr="006F3F42">
        <w:rPr>
          <w:sz w:val="18"/>
          <w:szCs w:val="18"/>
        </w:rPr>
        <w:tab/>
        <w:t>приемное устройство</w:t>
      </w:r>
    </w:p>
    <w:p w:rsidR="005C13D1" w:rsidRPr="006F3F42" w:rsidRDefault="005C13D1" w:rsidP="006F3F42">
      <w:pPr>
        <w:pStyle w:val="SingleTxt"/>
        <w:spacing w:after="0"/>
        <w:ind w:left="1900"/>
        <w:rPr>
          <w:sz w:val="18"/>
          <w:szCs w:val="18"/>
        </w:rPr>
      </w:pPr>
      <w:r w:rsidRPr="006F3F42">
        <w:rPr>
          <w:sz w:val="18"/>
          <w:szCs w:val="18"/>
          <w:lang w:val="en-US"/>
        </w:rPr>
        <w:t>D</w:t>
      </w:r>
      <w:r w:rsidRPr="006F3F42">
        <w:rPr>
          <w:sz w:val="18"/>
          <w:szCs w:val="18"/>
        </w:rPr>
        <w:tab/>
        <w:t>−</w:t>
      </w:r>
      <w:r w:rsidRPr="006F3F42">
        <w:rPr>
          <w:sz w:val="18"/>
          <w:szCs w:val="18"/>
        </w:rPr>
        <w:tab/>
        <w:t>диафрагма</w:t>
      </w:r>
    </w:p>
    <w:p w:rsidR="005C13D1" w:rsidRPr="006F3F42" w:rsidRDefault="005C13D1" w:rsidP="006F3F42">
      <w:pPr>
        <w:pStyle w:val="SingleTxt"/>
        <w:spacing w:after="0"/>
        <w:ind w:left="1900"/>
        <w:rPr>
          <w:sz w:val="18"/>
          <w:szCs w:val="18"/>
        </w:rPr>
      </w:pPr>
      <w:r w:rsidRPr="006F3F42">
        <w:rPr>
          <w:sz w:val="18"/>
          <w:szCs w:val="18"/>
          <w:lang w:val="en-US"/>
        </w:rPr>
        <w:t>E</w:t>
      </w:r>
      <w:r w:rsidRPr="006F3F42">
        <w:rPr>
          <w:sz w:val="18"/>
          <w:szCs w:val="18"/>
        </w:rPr>
        <w:tab/>
        <w:t>−</w:t>
      </w:r>
      <w:r w:rsidRPr="006F3F42">
        <w:rPr>
          <w:sz w:val="18"/>
          <w:szCs w:val="18"/>
        </w:rPr>
        <w:tab/>
        <w:t>окно входа</w:t>
      </w:r>
    </w:p>
    <w:p w:rsidR="005C13D1" w:rsidRPr="006F3F42" w:rsidRDefault="005C13D1" w:rsidP="006F3F42">
      <w:pPr>
        <w:pStyle w:val="SingleTxt"/>
        <w:spacing w:after="0"/>
        <w:ind w:left="1900"/>
        <w:rPr>
          <w:sz w:val="18"/>
          <w:szCs w:val="18"/>
        </w:rPr>
      </w:pPr>
      <w:r w:rsidRPr="006F3F42">
        <w:rPr>
          <w:sz w:val="18"/>
          <w:szCs w:val="18"/>
          <w:lang w:val="en-US"/>
        </w:rPr>
        <w:t>F</w:t>
      </w:r>
      <w:r w:rsidRPr="006F3F42">
        <w:rPr>
          <w:sz w:val="18"/>
          <w:szCs w:val="18"/>
        </w:rPr>
        <w:tab/>
        <w:t>−</w:t>
      </w:r>
      <w:r w:rsidRPr="006F3F42">
        <w:rPr>
          <w:sz w:val="18"/>
          <w:szCs w:val="18"/>
        </w:rPr>
        <w:tab/>
        <w:t>окно измерения</w:t>
      </w:r>
    </w:p>
    <w:p w:rsidR="005C13D1" w:rsidRPr="006F3F42" w:rsidRDefault="005C13D1" w:rsidP="006F3F42">
      <w:pPr>
        <w:pStyle w:val="SingleTxt"/>
        <w:spacing w:after="0"/>
        <w:ind w:left="1900"/>
        <w:rPr>
          <w:sz w:val="18"/>
          <w:szCs w:val="18"/>
        </w:rPr>
      </w:pPr>
      <w:r w:rsidRPr="006F3F42">
        <w:rPr>
          <w:sz w:val="18"/>
          <w:szCs w:val="18"/>
          <w:lang w:val="en-US"/>
        </w:rPr>
        <w:t>L</w:t>
      </w:r>
      <w:r w:rsidRPr="006F3F42">
        <w:rPr>
          <w:sz w:val="18"/>
          <w:szCs w:val="18"/>
        </w:rPr>
        <w:tab/>
        <w:t>−</w:t>
      </w:r>
      <w:r w:rsidRPr="006F3F42">
        <w:rPr>
          <w:sz w:val="18"/>
          <w:szCs w:val="18"/>
        </w:rPr>
        <w:tab/>
        <w:t>линза</w:t>
      </w:r>
    </w:p>
    <w:p w:rsidR="005C13D1" w:rsidRPr="006F3F42" w:rsidRDefault="005C13D1" w:rsidP="006F3F42">
      <w:pPr>
        <w:pStyle w:val="SingleTxt"/>
        <w:spacing w:after="0"/>
        <w:ind w:left="1900"/>
        <w:rPr>
          <w:sz w:val="18"/>
          <w:szCs w:val="18"/>
        </w:rPr>
      </w:pPr>
      <w:r w:rsidRPr="006F3F42">
        <w:rPr>
          <w:sz w:val="18"/>
          <w:szCs w:val="18"/>
          <w:lang w:val="en-US"/>
        </w:rPr>
        <w:t>M</w:t>
      </w:r>
      <w:r w:rsidRPr="006F3F42">
        <w:rPr>
          <w:sz w:val="18"/>
          <w:szCs w:val="18"/>
        </w:rPr>
        <w:tab/>
        <w:t>−</w:t>
      </w:r>
      <w:r w:rsidRPr="006F3F42">
        <w:rPr>
          <w:sz w:val="18"/>
          <w:szCs w:val="18"/>
        </w:rPr>
        <w:tab/>
        <w:t>окно для предмета</w:t>
      </w:r>
    </w:p>
    <w:p w:rsidR="005C13D1" w:rsidRPr="006F3F42" w:rsidRDefault="005C13D1" w:rsidP="006F3F42">
      <w:pPr>
        <w:pStyle w:val="SingleTxt"/>
        <w:spacing w:after="0"/>
        <w:ind w:left="1900"/>
        <w:rPr>
          <w:sz w:val="18"/>
          <w:szCs w:val="18"/>
        </w:rPr>
      </w:pPr>
      <w:r w:rsidRPr="006F3F42">
        <w:rPr>
          <w:sz w:val="18"/>
          <w:szCs w:val="18"/>
          <w:lang w:val="en-US"/>
        </w:rPr>
        <w:t>S</w:t>
      </w:r>
      <w:r w:rsidRPr="006F3F42">
        <w:rPr>
          <w:sz w:val="18"/>
          <w:szCs w:val="18"/>
        </w:rPr>
        <w:tab/>
        <w:t>−</w:t>
      </w:r>
      <w:r w:rsidRPr="006F3F42">
        <w:rPr>
          <w:sz w:val="18"/>
          <w:szCs w:val="18"/>
        </w:rPr>
        <w:tab/>
        <w:t>источник света</w:t>
      </w:r>
    </w:p>
    <w:p w:rsidR="005C13D1" w:rsidRPr="006F3F42" w:rsidRDefault="005C13D1" w:rsidP="006F3F42">
      <w:pPr>
        <w:pStyle w:val="SingleTxt"/>
        <w:spacing w:after="0"/>
        <w:ind w:left="1900"/>
        <w:rPr>
          <w:sz w:val="18"/>
          <w:szCs w:val="18"/>
        </w:rPr>
      </w:pPr>
      <w:r w:rsidRPr="006F3F42">
        <w:rPr>
          <w:sz w:val="18"/>
          <w:szCs w:val="18"/>
        </w:rPr>
        <w:t>(</w:t>
      </w:r>
      <w:r w:rsidRPr="006F3F42">
        <w:rPr>
          <w:sz w:val="18"/>
          <w:szCs w:val="18"/>
          <w:lang w:val="en-US"/>
        </w:rPr>
        <w:t>S</w:t>
      </w:r>
      <w:r w:rsidRPr="006F3F42">
        <w:rPr>
          <w:sz w:val="18"/>
          <w:szCs w:val="18"/>
        </w:rPr>
        <w:t>)</w:t>
      </w:r>
      <w:r w:rsidRPr="006F3F42">
        <w:rPr>
          <w:sz w:val="18"/>
          <w:szCs w:val="18"/>
        </w:rPr>
        <w:tab/>
        <w:t>−</w:t>
      </w:r>
      <w:r w:rsidRPr="006F3F42">
        <w:rPr>
          <w:sz w:val="18"/>
          <w:szCs w:val="18"/>
        </w:rPr>
        <w:tab/>
      </w:r>
      <w:proofErr w:type="spellStart"/>
      <w:r w:rsidRPr="006F3F42">
        <w:rPr>
          <w:sz w:val="18"/>
          <w:szCs w:val="18"/>
        </w:rPr>
        <w:t>светомерный</w:t>
      </w:r>
      <w:proofErr w:type="spellEnd"/>
      <w:r w:rsidRPr="006F3F42">
        <w:rPr>
          <w:sz w:val="18"/>
          <w:szCs w:val="18"/>
        </w:rPr>
        <w:t xml:space="preserve"> шар</w:t>
      </w:r>
    </w:p>
    <w:p w:rsidR="000A0D9F" w:rsidRDefault="000A0D9F">
      <w:pPr>
        <w:pStyle w:val="SingleTxt"/>
        <w:tabs>
          <w:tab w:val="clear" w:pos="1742"/>
        </w:tabs>
      </w:pPr>
    </w:p>
    <w:p w:rsidR="005C13D1" w:rsidRPr="005C13D1" w:rsidRDefault="005C13D1" w:rsidP="005C13D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5C13D1">
        <w:t>Приложение 7</w:t>
      </w:r>
    </w:p>
    <w:p w:rsidR="005C13D1" w:rsidRPr="005C13D1" w:rsidRDefault="005C13D1" w:rsidP="005C13D1">
      <w:pPr>
        <w:pStyle w:val="SingleTxt"/>
        <w:spacing w:after="0" w:line="120" w:lineRule="exact"/>
        <w:rPr>
          <w:b/>
          <w:sz w:val="10"/>
        </w:rPr>
      </w:pPr>
    </w:p>
    <w:p w:rsidR="005C13D1" w:rsidRPr="005C13D1" w:rsidRDefault="005C13D1" w:rsidP="005C13D1">
      <w:pPr>
        <w:pStyle w:val="SingleTxt"/>
        <w:spacing w:after="0" w:line="120" w:lineRule="exact"/>
        <w:rPr>
          <w:b/>
          <w:sz w:val="10"/>
        </w:rPr>
      </w:pPr>
    </w:p>
    <w:p w:rsidR="005C13D1" w:rsidRPr="005C13D1" w:rsidRDefault="005C13D1" w:rsidP="005C13D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5C13D1">
        <w:tab/>
      </w:r>
      <w:r w:rsidRPr="005C13D1">
        <w:tab/>
        <w:t xml:space="preserve">Процедура определения радиуса кривизны </w:t>
      </w:r>
      <w:r w:rsidR="00FF407A">
        <w:t>«</w:t>
      </w:r>
      <w:r w:rsidRPr="005C13D1">
        <w:rPr>
          <w:lang w:val="en-US"/>
        </w:rPr>
        <w:t>r</w:t>
      </w:r>
      <w:r w:rsidR="00FF407A">
        <w:t>»</w:t>
      </w:r>
      <w:r w:rsidRPr="005C13D1">
        <w:t xml:space="preserve"> отражающей поверхности зеркала</w:t>
      </w:r>
    </w:p>
    <w:p w:rsidR="005C13D1" w:rsidRPr="005C13D1" w:rsidRDefault="005C13D1" w:rsidP="005C13D1">
      <w:pPr>
        <w:pStyle w:val="SingleTxt"/>
        <w:spacing w:after="0" w:line="120" w:lineRule="exact"/>
        <w:rPr>
          <w:sz w:val="10"/>
        </w:rPr>
      </w:pPr>
    </w:p>
    <w:p w:rsidR="005C13D1" w:rsidRPr="005C13D1" w:rsidRDefault="005C13D1" w:rsidP="005C13D1">
      <w:pPr>
        <w:pStyle w:val="SingleTxt"/>
        <w:spacing w:after="0" w:line="120" w:lineRule="exact"/>
        <w:rPr>
          <w:sz w:val="10"/>
        </w:rPr>
      </w:pPr>
    </w:p>
    <w:p w:rsidR="005C13D1" w:rsidRPr="005C13D1" w:rsidRDefault="005C13D1" w:rsidP="005C13D1">
      <w:pPr>
        <w:pStyle w:val="SingleTxt"/>
        <w:tabs>
          <w:tab w:val="clear" w:pos="1742"/>
          <w:tab w:val="clear" w:pos="2218"/>
          <w:tab w:val="left" w:pos="2520"/>
        </w:tabs>
        <w:ind w:left="2527" w:hanging="1260"/>
      </w:pPr>
      <w:r w:rsidRPr="005C13D1">
        <w:t>1.</w:t>
      </w:r>
      <w:r w:rsidRPr="005C13D1">
        <w:tab/>
        <w:t>Измерения</w:t>
      </w:r>
    </w:p>
    <w:p w:rsidR="005C13D1" w:rsidRPr="005C13D1" w:rsidRDefault="005C13D1" w:rsidP="005C13D1">
      <w:pPr>
        <w:pStyle w:val="SingleTxt"/>
        <w:tabs>
          <w:tab w:val="clear" w:pos="1742"/>
          <w:tab w:val="clear" w:pos="2218"/>
          <w:tab w:val="left" w:pos="2520"/>
        </w:tabs>
        <w:ind w:left="2527" w:hanging="1260"/>
      </w:pPr>
      <w:r w:rsidRPr="005C13D1">
        <w:t>1.1</w:t>
      </w:r>
      <w:r w:rsidRPr="005C13D1">
        <w:tab/>
        <w:t>Оборудование</w:t>
      </w:r>
    </w:p>
    <w:p w:rsidR="005C13D1" w:rsidRPr="005C13D1" w:rsidRDefault="005C13D1" w:rsidP="005C13D1">
      <w:pPr>
        <w:pStyle w:val="SingleTxt"/>
        <w:tabs>
          <w:tab w:val="clear" w:pos="1742"/>
          <w:tab w:val="clear" w:pos="2218"/>
          <w:tab w:val="left" w:pos="2520"/>
        </w:tabs>
        <w:ind w:left="2527" w:hanging="1260"/>
      </w:pPr>
      <w:r w:rsidRPr="005C13D1">
        <w:tab/>
        <w:t xml:space="preserve">Используют прибор, называемый </w:t>
      </w:r>
      <w:r w:rsidR="00FF407A">
        <w:t>«</w:t>
      </w:r>
      <w:r w:rsidRPr="005C13D1">
        <w:t>сферометром</w:t>
      </w:r>
      <w:r w:rsidR="00FF407A">
        <w:t>»</w:t>
      </w:r>
      <w:r w:rsidRPr="005C13D1">
        <w:t>, аналогичный прибору, показанному на рис. 1 настоящего приложения, и име</w:t>
      </w:r>
      <w:r w:rsidRPr="005C13D1">
        <w:t>ю</w:t>
      </w:r>
      <w:r w:rsidRPr="005C13D1">
        <w:t>щий указанные расстояния между копировальным пальцем круг</w:t>
      </w:r>
      <w:r w:rsidRPr="005C13D1">
        <w:t>о</w:t>
      </w:r>
      <w:r w:rsidRPr="005C13D1">
        <w:t>вой шкалы и закрепленными стойками барьера.</w:t>
      </w:r>
    </w:p>
    <w:p w:rsidR="005C13D1" w:rsidRPr="005C13D1" w:rsidRDefault="005C13D1" w:rsidP="005C13D1">
      <w:pPr>
        <w:pStyle w:val="SingleTxt"/>
        <w:tabs>
          <w:tab w:val="clear" w:pos="1742"/>
          <w:tab w:val="clear" w:pos="2218"/>
          <w:tab w:val="left" w:pos="2520"/>
        </w:tabs>
        <w:ind w:left="2527" w:hanging="1260"/>
      </w:pPr>
      <w:r w:rsidRPr="005C13D1">
        <w:t>1.2</w:t>
      </w:r>
      <w:r w:rsidRPr="005C13D1">
        <w:tab/>
        <w:t>Точки измерения</w:t>
      </w:r>
    </w:p>
    <w:p w:rsidR="005C13D1" w:rsidRPr="005C13D1" w:rsidRDefault="005C13D1" w:rsidP="005C13D1">
      <w:pPr>
        <w:pStyle w:val="SingleTxt"/>
        <w:tabs>
          <w:tab w:val="clear" w:pos="1742"/>
          <w:tab w:val="clear" w:pos="2218"/>
          <w:tab w:val="left" w:pos="2520"/>
        </w:tabs>
        <w:ind w:left="2527" w:hanging="1260"/>
      </w:pPr>
      <w:r w:rsidRPr="005C13D1">
        <w:t>1.2.1</w:t>
      </w:r>
      <w:r w:rsidRPr="005C13D1">
        <w:tab/>
        <w:t>Измерение основных радиусов кривизны производят в трех точках, расположенных как можно ближе к одной трети, одной второй и двум третям дуги отражающей поверхности, проходящей через центр зеркала и параллельной сегменту b или перпендикулярной ей дуги, проходящей через центр зеркала, если эта дуга длиннее.</w:t>
      </w:r>
    </w:p>
    <w:p w:rsidR="005C13D1" w:rsidRPr="005C13D1" w:rsidRDefault="005C13D1" w:rsidP="005C13D1">
      <w:pPr>
        <w:pStyle w:val="SingleTxt"/>
        <w:tabs>
          <w:tab w:val="clear" w:pos="1742"/>
          <w:tab w:val="clear" w:pos="2218"/>
          <w:tab w:val="left" w:pos="2520"/>
        </w:tabs>
        <w:ind w:left="2527" w:hanging="1260"/>
      </w:pPr>
      <w:r w:rsidRPr="005C13D1">
        <w:t>1.2.2</w:t>
      </w:r>
      <w:proofErr w:type="gramStart"/>
      <w:r w:rsidRPr="005C13D1">
        <w:tab/>
        <w:t>О</w:t>
      </w:r>
      <w:proofErr w:type="gramEnd"/>
      <w:r w:rsidRPr="005C13D1">
        <w:t>днако если размеры зеркала не позволяют сделать замеры в направлениях, указанных в пункте 2.1.1.5 настоящих Правил, то технические службы, уполномоченные проводить испытания, могут провести замеры в этой точке в двух перпендикулярных направл</w:t>
      </w:r>
      <w:r w:rsidRPr="005C13D1">
        <w:t>е</w:t>
      </w:r>
      <w:r w:rsidRPr="005C13D1">
        <w:t>ниях, расположенных как можно ближе к направлениям, предп</w:t>
      </w:r>
      <w:r w:rsidRPr="005C13D1">
        <w:t>и</w:t>
      </w:r>
      <w:r w:rsidRPr="005C13D1">
        <w:t>санным выше.</w:t>
      </w:r>
    </w:p>
    <w:p w:rsidR="005C13D1" w:rsidRPr="005C13D1" w:rsidRDefault="005C13D1" w:rsidP="005C13D1">
      <w:pPr>
        <w:pStyle w:val="SingleTxt"/>
        <w:tabs>
          <w:tab w:val="clear" w:pos="1742"/>
          <w:tab w:val="clear" w:pos="2218"/>
          <w:tab w:val="left" w:pos="2520"/>
        </w:tabs>
        <w:ind w:left="2527" w:hanging="1260"/>
      </w:pPr>
      <w:r w:rsidRPr="005C13D1">
        <w:t>2.</w:t>
      </w:r>
      <w:r w:rsidRPr="005C13D1">
        <w:tab/>
        <w:t xml:space="preserve">Расчет радиуса кривизны </w:t>
      </w:r>
      <w:r w:rsidR="00FF407A">
        <w:t>«</w:t>
      </w:r>
      <w:r w:rsidRPr="005C13D1">
        <w:t>r</w:t>
      </w:r>
      <w:r w:rsidR="00FF407A">
        <w:t>»</w:t>
      </w:r>
    </w:p>
    <w:p w:rsidR="005C13D1" w:rsidRPr="005C13D1" w:rsidRDefault="005C13D1" w:rsidP="005C13D1">
      <w:pPr>
        <w:pStyle w:val="SingleTxt"/>
        <w:tabs>
          <w:tab w:val="clear" w:pos="1742"/>
          <w:tab w:val="clear" w:pos="2218"/>
          <w:tab w:val="left" w:pos="2520"/>
        </w:tabs>
        <w:ind w:left="2527" w:hanging="1260"/>
      </w:pPr>
      <w:r w:rsidRPr="005C13D1">
        <w:tab/>
      </w:r>
      <w:r w:rsidR="00FF407A">
        <w:t>«</w:t>
      </w:r>
      <w:r w:rsidRPr="005C13D1">
        <w:t>r</w:t>
      </w:r>
      <w:r w:rsidR="00FF407A">
        <w:t>»</w:t>
      </w:r>
      <w:r w:rsidRPr="005C13D1">
        <w:t xml:space="preserve">, выраженное в </w:t>
      </w:r>
      <w:proofErr w:type="gramStart"/>
      <w:r w:rsidRPr="005C13D1">
        <w:t>мм</w:t>
      </w:r>
      <w:proofErr w:type="gramEnd"/>
      <w:r w:rsidRPr="005C13D1">
        <w:t>, рассчитывают по формуле:</w:t>
      </w:r>
    </w:p>
    <w:p w:rsidR="005C13D1" w:rsidRPr="005C13D1" w:rsidRDefault="005C13D1" w:rsidP="005C13D1">
      <w:pPr>
        <w:pStyle w:val="SingleTxt"/>
        <w:tabs>
          <w:tab w:val="clear" w:pos="1742"/>
          <w:tab w:val="clear" w:pos="2218"/>
          <w:tab w:val="left" w:pos="2520"/>
        </w:tabs>
        <w:spacing w:line="240" w:lineRule="auto"/>
        <w:ind w:left="2534" w:hanging="1267"/>
        <w:jc w:val="center"/>
      </w:pPr>
      <w:r w:rsidRPr="005C13D1">
        <w:object w:dxaOrig="1536" w:dyaOrig="600">
          <v:shape id="_x0000_i1030" type="#_x0000_t75" style="width:76.8pt;height:30pt" o:ole="">
            <v:imagedata r:id="rId68" o:title=""/>
          </v:shape>
          <o:OLEObject Type="Embed" ProgID="Equation.3" ShapeID="_x0000_i1030" DrawAspect="Content" ObjectID="_1508595135" r:id="rId69"/>
        </w:object>
      </w:r>
    </w:p>
    <w:p w:rsidR="005C13D1" w:rsidRPr="005C13D1" w:rsidRDefault="005C13D1" w:rsidP="005C13D1">
      <w:pPr>
        <w:pStyle w:val="SingleTxt"/>
        <w:tabs>
          <w:tab w:val="clear" w:pos="1742"/>
          <w:tab w:val="clear" w:pos="2218"/>
          <w:tab w:val="left" w:pos="2520"/>
        </w:tabs>
        <w:ind w:left="2527" w:hanging="1260"/>
      </w:pPr>
      <w:r w:rsidRPr="005C13D1">
        <w:tab/>
        <w:t>где:</w:t>
      </w:r>
    </w:p>
    <w:p w:rsidR="005C13D1" w:rsidRPr="005C13D1" w:rsidRDefault="005C13D1" w:rsidP="005C13D1">
      <w:pPr>
        <w:pStyle w:val="SingleTxt"/>
        <w:tabs>
          <w:tab w:val="clear" w:pos="1742"/>
          <w:tab w:val="clear" w:pos="2218"/>
          <w:tab w:val="left" w:pos="2520"/>
        </w:tabs>
        <w:ind w:left="2527" w:hanging="1260"/>
      </w:pPr>
      <w:r w:rsidRPr="005C13D1">
        <w:tab/>
        <w:t>r</w:t>
      </w:r>
      <w:r w:rsidRPr="005C13D1">
        <w:rPr>
          <w:vertAlign w:val="subscript"/>
        </w:rPr>
        <w:t>p</w:t>
      </w:r>
      <w:r w:rsidRPr="005C13D1">
        <w:t>1</w:t>
      </w:r>
      <w:r w:rsidRPr="005C13D1">
        <w:tab/>
        <w:t xml:space="preserve">− </w:t>
      </w:r>
      <w:r w:rsidRPr="005C13D1">
        <w:tab/>
        <w:t>радиус кривизны в первой точке измерения,</w:t>
      </w:r>
    </w:p>
    <w:p w:rsidR="005C13D1" w:rsidRPr="005C13D1" w:rsidRDefault="005C13D1" w:rsidP="005C13D1">
      <w:pPr>
        <w:pStyle w:val="SingleTxt"/>
        <w:tabs>
          <w:tab w:val="clear" w:pos="1742"/>
          <w:tab w:val="clear" w:pos="2218"/>
          <w:tab w:val="left" w:pos="2520"/>
        </w:tabs>
        <w:ind w:left="2527" w:hanging="1260"/>
      </w:pPr>
      <w:r w:rsidRPr="005C13D1">
        <w:tab/>
        <w:t>r</w:t>
      </w:r>
      <w:r w:rsidRPr="005C13D1">
        <w:rPr>
          <w:vertAlign w:val="subscript"/>
        </w:rPr>
        <w:t>p</w:t>
      </w:r>
      <w:r w:rsidRPr="005C13D1">
        <w:t>2</w:t>
      </w:r>
      <w:r w:rsidRPr="005C13D1">
        <w:tab/>
        <w:t xml:space="preserve">− </w:t>
      </w:r>
      <w:r w:rsidRPr="005C13D1">
        <w:tab/>
        <w:t>радиус кривизны во второй точке измерения,</w:t>
      </w:r>
    </w:p>
    <w:p w:rsidR="000A0D9F" w:rsidRDefault="005C13D1" w:rsidP="005C13D1">
      <w:pPr>
        <w:pStyle w:val="SingleTxt"/>
        <w:tabs>
          <w:tab w:val="clear" w:pos="1742"/>
          <w:tab w:val="clear" w:pos="2218"/>
          <w:tab w:val="left" w:pos="2520"/>
        </w:tabs>
        <w:ind w:left="2527" w:hanging="1260"/>
      </w:pPr>
      <w:r w:rsidRPr="005C13D1">
        <w:tab/>
        <w:t>r</w:t>
      </w:r>
      <w:r w:rsidRPr="005C13D1">
        <w:rPr>
          <w:vertAlign w:val="subscript"/>
        </w:rPr>
        <w:t>p</w:t>
      </w:r>
      <w:r w:rsidRPr="005C13D1">
        <w:t>3</w:t>
      </w:r>
      <w:r w:rsidRPr="005C13D1">
        <w:tab/>
        <w:t xml:space="preserve">− </w:t>
      </w:r>
      <w:r w:rsidRPr="005C13D1">
        <w:tab/>
        <w:t>радиус кривизны в третьей точке измерения.</w:t>
      </w:r>
    </w:p>
    <w:p w:rsidR="00DB31CE" w:rsidRDefault="00DB31CE" w:rsidP="005C13D1">
      <w:pPr>
        <w:pStyle w:val="SingleTxt"/>
        <w:tabs>
          <w:tab w:val="clear" w:pos="1742"/>
          <w:tab w:val="clear" w:pos="2218"/>
          <w:tab w:val="left" w:pos="2520"/>
        </w:tabs>
        <w:ind w:left="2527" w:hanging="1260"/>
        <w:sectPr w:rsidR="00DB31CE" w:rsidSect="00075EFE">
          <w:headerReference w:type="even" r:id="rId70"/>
          <w:headerReference w:type="default" r:id="rId71"/>
          <w:footerReference w:type="even" r:id="rId72"/>
          <w:footerReference w:type="default" r:id="rId73"/>
          <w:pgSz w:w="11909" w:h="16834"/>
          <w:pgMar w:top="1742" w:right="936" w:bottom="1898" w:left="936" w:header="576" w:footer="1030" w:gutter="0"/>
          <w:cols w:space="720"/>
          <w:noEndnote/>
          <w:docGrid w:linePitch="360"/>
        </w:sectPr>
      </w:pPr>
    </w:p>
    <w:p w:rsidR="00DB31CE" w:rsidRPr="000B2C47" w:rsidRDefault="00DB31CE" w:rsidP="000B2C47">
      <w:pPr>
        <w:pStyle w:val="SingleTxt"/>
        <w:tabs>
          <w:tab w:val="clear" w:pos="1742"/>
          <w:tab w:val="clear" w:pos="2218"/>
          <w:tab w:val="left" w:pos="2520"/>
        </w:tabs>
        <w:spacing w:after="0" w:line="120" w:lineRule="exact"/>
        <w:ind w:left="2527" w:hanging="1260"/>
        <w:rPr>
          <w:sz w:val="10"/>
        </w:rPr>
      </w:pPr>
    </w:p>
    <w:tbl>
      <w:tblPr>
        <w:tblpPr w:leftFromText="180" w:rightFromText="180" w:vertAnchor="text" w:tblpY="1"/>
        <w:tblOverlap w:val="never"/>
        <w:tblW w:w="0" w:type="auto"/>
        <w:tblCellMar>
          <w:left w:w="70" w:type="dxa"/>
          <w:right w:w="70" w:type="dxa"/>
        </w:tblCellMar>
        <w:tblLook w:val="04A0" w:firstRow="1" w:lastRow="0" w:firstColumn="1" w:lastColumn="0" w:noHBand="0" w:noVBand="1"/>
      </w:tblPr>
      <w:tblGrid>
        <w:gridCol w:w="7630"/>
        <w:gridCol w:w="5040"/>
      </w:tblGrid>
      <w:tr w:rsidR="000B2C47" w:rsidTr="000B2C47">
        <w:trPr>
          <w:cantSplit/>
        </w:trPr>
        <w:tc>
          <w:tcPr>
            <w:tcW w:w="7630" w:type="dxa"/>
            <w:hideMark/>
          </w:tcPr>
          <w:p w:rsidR="000B2C47" w:rsidRDefault="000B2C47" w:rsidP="000B2C47">
            <w:pPr>
              <w:pStyle w:val="SingleTxt"/>
              <w:ind w:left="90"/>
              <w:jc w:val="left"/>
              <w:rPr>
                <w:b/>
                <w:lang w:val="en-GB"/>
              </w:rPr>
            </w:pPr>
            <w:r>
              <w:t>Рис.</w:t>
            </w:r>
            <w:r>
              <w:rPr>
                <w:lang w:val="en-GB"/>
              </w:rPr>
              <w:t xml:space="preserve"> 1</w:t>
            </w:r>
            <w:r>
              <w:br/>
            </w:r>
            <w:r>
              <w:rPr>
                <w:b/>
              </w:rPr>
              <w:t>Сферометр</w:t>
            </w:r>
          </w:p>
        </w:tc>
        <w:tc>
          <w:tcPr>
            <w:tcW w:w="5040" w:type="dxa"/>
          </w:tcPr>
          <w:p w:rsidR="000B2C47" w:rsidRDefault="000B2C47" w:rsidP="000B2C47">
            <w:pPr>
              <w:suppressAutoHyphens/>
              <w:spacing w:line="240" w:lineRule="atLeast"/>
              <w:rPr>
                <w:lang w:val="en-GB"/>
              </w:rPr>
            </w:pPr>
          </w:p>
        </w:tc>
      </w:tr>
      <w:tr w:rsidR="000B2C47" w:rsidTr="000B2C47">
        <w:trPr>
          <w:cantSplit/>
          <w:trHeight w:val="7921"/>
        </w:trPr>
        <w:tc>
          <w:tcPr>
            <w:tcW w:w="7630" w:type="dxa"/>
            <w:hideMark/>
          </w:tcPr>
          <w:p w:rsidR="000B2C47" w:rsidRDefault="000B2C47" w:rsidP="000B2C47">
            <w:pPr>
              <w:suppressAutoHyphens/>
              <w:spacing w:line="240" w:lineRule="atLeast"/>
              <w:rPr>
                <w:lang w:val="en-GB"/>
              </w:rPr>
            </w:pPr>
            <w:r>
              <w:rPr>
                <w:noProof/>
                <w:lang w:val="en-GB" w:eastAsia="en-GB"/>
              </w:rPr>
              <w:drawing>
                <wp:inline distT="0" distB="0" distL="0" distR="0" wp14:anchorId="78AA3622" wp14:editId="34EB9F1A">
                  <wp:extent cx="3513455" cy="45891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13455" cy="4589145"/>
                          </a:xfrm>
                          <a:prstGeom prst="rect">
                            <a:avLst/>
                          </a:prstGeom>
                          <a:noFill/>
                          <a:ln>
                            <a:noFill/>
                          </a:ln>
                        </pic:spPr>
                      </pic:pic>
                    </a:graphicData>
                  </a:graphic>
                </wp:inline>
              </w:drawing>
            </w:r>
          </w:p>
        </w:tc>
        <w:tc>
          <w:tcPr>
            <w:tcW w:w="5040" w:type="dxa"/>
            <w:hideMark/>
          </w:tcPr>
          <w:p w:rsidR="000B2C47" w:rsidRDefault="000B2C47" w:rsidP="000B2C47">
            <w:pPr>
              <w:suppressAutoHyphens/>
              <w:spacing w:line="240" w:lineRule="atLeast"/>
              <w:rPr>
                <w:lang w:val="en-GB"/>
              </w:rPr>
            </w:pPr>
            <w:r>
              <w:rPr>
                <w:b/>
                <w:noProof/>
                <w:w w:val="100"/>
                <w:lang w:val="en-GB" w:eastAsia="en-GB"/>
              </w:rPr>
              <mc:AlternateContent>
                <mc:Choice Requires="wps">
                  <w:drawing>
                    <wp:anchor distT="0" distB="0" distL="0" distR="0" simplePos="0" relativeHeight="251778048" behindDoc="0" locked="0" layoutInCell="1" allowOverlap="1" wp14:anchorId="4E437FBC" wp14:editId="0E884097">
                      <wp:simplePos x="0" y="0"/>
                      <wp:positionH relativeFrom="column">
                        <wp:posOffset>1718310</wp:posOffset>
                      </wp:positionH>
                      <wp:positionV relativeFrom="paragraph">
                        <wp:posOffset>3310255</wp:posOffset>
                      </wp:positionV>
                      <wp:extent cx="1028700" cy="2286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подвижная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1" o:spid="_x0000_s1434" type="#_x0000_t202" style="position:absolute;margin-left:135.3pt;margin-top:260.65pt;width:81pt;height:18pt;z-index:251778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" stroked="f">
                      <v:stroke joinstyle="round"/>
                      <v:path arrowok="t"/>
                      <v:textbox style="mso-fit-shape-to-text:t" inset="0,0,0,0">
                        <w:txbxContent>
                          <w:p w:rsidR="005961AB" w:rsidRDefault="005961AB">
                            <w:r>
                              <w:t>подвижная точка</w:t>
                            </w:r>
                          </w:p>
                        </w:txbxContent>
                      </v:textbox>
                    </v:shape>
                  </w:pict>
                </mc:Fallback>
              </mc:AlternateContent>
            </w:r>
            <w:r>
              <w:rPr>
                <w:b/>
                <w:noProof/>
                <w:w w:val="100"/>
                <w:lang w:val="en-GB" w:eastAsia="en-GB"/>
              </w:rPr>
              <mc:AlternateContent>
                <mc:Choice Requires="wps">
                  <w:drawing>
                    <wp:anchor distT="0" distB="0" distL="0" distR="0" simplePos="0" relativeHeight="251777024" behindDoc="0" locked="0" layoutInCell="1" allowOverlap="1" wp14:anchorId="1C22ACE9" wp14:editId="79502821">
                      <wp:simplePos x="0" y="0"/>
                      <wp:positionH relativeFrom="column">
                        <wp:posOffset>1542415</wp:posOffset>
                      </wp:positionH>
                      <wp:positionV relativeFrom="paragraph">
                        <wp:posOffset>468207</wp:posOffset>
                      </wp:positionV>
                      <wp:extent cx="867410" cy="228600"/>
                      <wp:effectExtent l="0" t="0" r="889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5961AB" w:rsidRDefault="005961AB">
                                  <w:r>
                                    <w:t>компаратор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0" o:spid="_x0000_s1435" type="#_x0000_t202" style="position:absolute;margin-left:121.45pt;margin-top:36.85pt;width:68.3pt;height:18pt;z-index:25177702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" stroked="f">
                      <v:stroke joinstyle="round"/>
                      <v:path arrowok="t"/>
                      <v:textbox style="mso-fit-shape-to-text:t" inset="0,0,0,0">
                        <w:txbxContent>
                          <w:p w:rsidR="005961AB" w:rsidRDefault="005961AB">
                            <w:r>
                              <w:t>компаратор</w:t>
                            </w:r>
                          </w:p>
                        </w:txbxContent>
                      </v:textbox>
                    </v:shape>
                  </w:pict>
                </mc:Fallback>
              </mc:AlternateContent>
            </w:r>
            <w:r>
              <w:rPr>
                <w:noProof/>
                <w:lang w:val="en-GB" w:eastAsia="en-GB"/>
              </w:rPr>
              <w:drawing>
                <wp:inline distT="0" distB="0" distL="0" distR="0" wp14:anchorId="132070C1" wp14:editId="5E924BD7">
                  <wp:extent cx="2413000" cy="453834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3000" cy="4538345"/>
                          </a:xfrm>
                          <a:prstGeom prst="rect">
                            <a:avLst/>
                          </a:prstGeom>
                          <a:noFill/>
                          <a:ln>
                            <a:noFill/>
                          </a:ln>
                        </pic:spPr>
                      </pic:pic>
                    </a:graphicData>
                  </a:graphic>
                </wp:inline>
              </w:drawing>
            </w:r>
          </w:p>
        </w:tc>
      </w:tr>
    </w:tbl>
    <w:p w:rsidR="00DB31CE" w:rsidRDefault="00DB31CE" w:rsidP="005C13D1">
      <w:pPr>
        <w:pStyle w:val="SingleTxt"/>
        <w:tabs>
          <w:tab w:val="clear" w:pos="1742"/>
          <w:tab w:val="clear" w:pos="2218"/>
          <w:tab w:val="left" w:pos="2520"/>
        </w:tabs>
        <w:ind w:left="2527" w:hanging="1260"/>
      </w:pPr>
    </w:p>
    <w:p w:rsidR="00DB31CE" w:rsidRDefault="00DB31CE" w:rsidP="005C13D1">
      <w:pPr>
        <w:pStyle w:val="SingleTxt"/>
        <w:tabs>
          <w:tab w:val="clear" w:pos="1742"/>
          <w:tab w:val="clear" w:pos="2218"/>
          <w:tab w:val="left" w:pos="2520"/>
        </w:tabs>
        <w:ind w:left="2527" w:hanging="1260"/>
        <w:sectPr w:rsidR="00DB31CE" w:rsidSect="00DB31CE">
          <w:headerReference w:type="even" r:id="rId76"/>
          <w:headerReference w:type="default" r:id="rId77"/>
          <w:footerReference w:type="even" r:id="rId78"/>
          <w:footerReference w:type="default" r:id="rId79"/>
          <w:pgSz w:w="16839" w:h="11907" w:orient="landscape" w:code="9"/>
          <w:pgMar w:top="1195" w:right="1742" w:bottom="1195" w:left="1901" w:header="576" w:footer="1037" w:gutter="0"/>
          <w:cols w:space="720"/>
          <w:noEndnote/>
          <w:bidi/>
          <w:rtlGutter/>
          <w:docGrid w:linePitch="360"/>
        </w:sectPr>
      </w:pPr>
    </w:p>
    <w:p w:rsidR="00E940A3" w:rsidRPr="00E940A3" w:rsidRDefault="00E940A3" w:rsidP="00E940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940A3">
        <w:t>Приложение 8</w:t>
      </w:r>
    </w:p>
    <w:p w:rsidR="00E940A3" w:rsidRPr="00E940A3" w:rsidRDefault="00E940A3" w:rsidP="00E940A3">
      <w:pPr>
        <w:pStyle w:val="SingleTxt"/>
        <w:tabs>
          <w:tab w:val="left" w:pos="2520"/>
        </w:tabs>
        <w:spacing w:after="0" w:line="120" w:lineRule="exact"/>
        <w:ind w:left="2527" w:hanging="1260"/>
        <w:rPr>
          <w:b/>
          <w:sz w:val="10"/>
        </w:rPr>
      </w:pPr>
    </w:p>
    <w:p w:rsidR="00E940A3" w:rsidRPr="00E940A3" w:rsidRDefault="00E940A3" w:rsidP="00E940A3">
      <w:pPr>
        <w:pStyle w:val="SingleTxt"/>
        <w:tabs>
          <w:tab w:val="left" w:pos="2520"/>
        </w:tabs>
        <w:spacing w:after="0" w:line="120" w:lineRule="exact"/>
        <w:ind w:left="2527" w:hanging="1260"/>
        <w:rPr>
          <w:b/>
          <w:sz w:val="10"/>
        </w:rPr>
      </w:pPr>
    </w:p>
    <w:p w:rsidR="00E940A3" w:rsidRPr="00E940A3" w:rsidRDefault="00E940A3" w:rsidP="00E940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940A3">
        <w:tab/>
      </w:r>
      <w:r w:rsidRPr="00E940A3">
        <w:tab/>
        <w:t xml:space="preserve">Процедура определения точки </w:t>
      </w:r>
      <w:r w:rsidR="00FF407A">
        <w:t>«</w:t>
      </w:r>
      <w:r w:rsidRPr="00E940A3">
        <w:t>Н</w:t>
      </w:r>
      <w:r w:rsidR="00FF407A">
        <w:t>»</w:t>
      </w:r>
      <w:r w:rsidRPr="00E940A3">
        <w:t xml:space="preserve"> и фактического угла наклона туловища сидящего в автомобиле водителя или пассажира</w:t>
      </w:r>
      <w:proofErr w:type="gramStart"/>
      <w:r w:rsidRPr="00E940A3">
        <w:rPr>
          <w:b w:val="0"/>
          <w:bCs/>
          <w:sz w:val="20"/>
          <w:szCs w:val="20"/>
          <w:vertAlign w:val="superscript"/>
        </w:rPr>
        <w:footnoteReference w:customMarkFollows="1" w:id="13"/>
        <w:t>1</w:t>
      </w:r>
      <w:proofErr w:type="gramEnd"/>
    </w:p>
    <w:p w:rsidR="00E940A3" w:rsidRPr="00E940A3" w:rsidRDefault="00E940A3" w:rsidP="00E940A3">
      <w:pPr>
        <w:pStyle w:val="SingleTxt"/>
        <w:tabs>
          <w:tab w:val="left" w:pos="2520"/>
        </w:tabs>
        <w:spacing w:after="0" w:line="120" w:lineRule="exact"/>
        <w:ind w:left="2527" w:hanging="1260"/>
        <w:rPr>
          <w:b/>
          <w:sz w:val="10"/>
        </w:rPr>
      </w:pPr>
    </w:p>
    <w:p w:rsidR="00E940A3" w:rsidRPr="00E940A3" w:rsidRDefault="00E940A3" w:rsidP="00E940A3">
      <w:pPr>
        <w:pStyle w:val="SingleTxt"/>
        <w:tabs>
          <w:tab w:val="left" w:pos="2520"/>
        </w:tabs>
        <w:spacing w:after="0" w:line="120" w:lineRule="exact"/>
        <w:ind w:left="2527" w:hanging="1260"/>
        <w:rPr>
          <w:b/>
          <w:sz w:val="10"/>
        </w:rPr>
      </w:pPr>
    </w:p>
    <w:p w:rsidR="00E940A3" w:rsidRPr="00E940A3" w:rsidRDefault="00E940A3" w:rsidP="006F3F42">
      <w:pPr>
        <w:pStyle w:val="HCh"/>
        <w:tabs>
          <w:tab w:val="right" w:pos="1022"/>
          <w:tab w:val="left" w:pos="1267"/>
          <w:tab w:val="left" w:pos="1742"/>
          <w:tab w:val="left" w:pos="2218"/>
          <w:tab w:val="left" w:pos="2693"/>
          <w:tab w:val="left" w:pos="3182"/>
          <w:tab w:val="left" w:pos="3510"/>
          <w:tab w:val="left" w:pos="4133"/>
          <w:tab w:val="left" w:pos="4622"/>
          <w:tab w:val="left" w:pos="5098"/>
          <w:tab w:val="left" w:pos="5573"/>
          <w:tab w:val="left" w:pos="6048"/>
        </w:tabs>
        <w:ind w:left="3510" w:right="1260" w:hanging="3510"/>
      </w:pPr>
      <w:r w:rsidRPr="00E940A3">
        <w:tab/>
      </w:r>
      <w:r w:rsidRPr="00E940A3">
        <w:tab/>
        <w:t xml:space="preserve">Добавление 1 </w:t>
      </w:r>
      <w:r w:rsidR="006F3F42">
        <w:tab/>
      </w:r>
      <w:r w:rsidRPr="00E940A3">
        <w:t>−</w:t>
      </w:r>
      <w:r w:rsidR="006F3F42">
        <w:tab/>
      </w:r>
      <w:r w:rsidRPr="00E940A3">
        <w:t xml:space="preserve"> Описание объемного механизма определения точки </w:t>
      </w:r>
      <w:r w:rsidR="00FF407A">
        <w:t>«</w:t>
      </w:r>
      <w:r w:rsidRPr="00E940A3">
        <w:t>Н</w:t>
      </w:r>
      <w:r w:rsidR="00FF407A">
        <w:t>»</w:t>
      </w:r>
      <w:r w:rsidRPr="00E940A3">
        <w:rPr>
          <w:b w:val="0"/>
          <w:bCs/>
          <w:sz w:val="20"/>
          <w:szCs w:val="20"/>
          <w:vertAlign w:val="superscript"/>
        </w:rPr>
        <w:t>1</w:t>
      </w:r>
    </w:p>
    <w:p w:rsidR="00E940A3" w:rsidRPr="00E940A3" w:rsidRDefault="00E940A3" w:rsidP="006F3F42">
      <w:pPr>
        <w:pStyle w:val="SingleTxt"/>
        <w:tabs>
          <w:tab w:val="left" w:pos="2520"/>
        </w:tabs>
        <w:spacing w:after="0" w:line="120" w:lineRule="exact"/>
        <w:ind w:left="3510" w:hanging="3510"/>
        <w:rPr>
          <w:b/>
          <w:sz w:val="10"/>
        </w:rPr>
      </w:pPr>
    </w:p>
    <w:p w:rsidR="00E940A3" w:rsidRPr="00E940A3" w:rsidRDefault="00E940A3" w:rsidP="006F3F42">
      <w:pPr>
        <w:pStyle w:val="SingleTxt"/>
        <w:tabs>
          <w:tab w:val="left" w:pos="2520"/>
        </w:tabs>
        <w:spacing w:after="0" w:line="120" w:lineRule="exact"/>
        <w:ind w:left="3510" w:hanging="3510"/>
        <w:rPr>
          <w:b/>
          <w:sz w:val="10"/>
        </w:rPr>
      </w:pPr>
    </w:p>
    <w:p w:rsidR="00E940A3" w:rsidRPr="00E940A3" w:rsidRDefault="00E940A3" w:rsidP="006F3F42">
      <w:pPr>
        <w:pStyle w:val="HCh"/>
        <w:tabs>
          <w:tab w:val="right" w:pos="1022"/>
          <w:tab w:val="left" w:pos="1267"/>
          <w:tab w:val="left" w:pos="1742"/>
          <w:tab w:val="left" w:pos="2218"/>
          <w:tab w:val="left" w:pos="2693"/>
          <w:tab w:val="left" w:pos="3182"/>
          <w:tab w:val="left" w:pos="3510"/>
          <w:tab w:val="left" w:pos="4133"/>
          <w:tab w:val="left" w:pos="4622"/>
          <w:tab w:val="left" w:pos="5098"/>
          <w:tab w:val="left" w:pos="5573"/>
          <w:tab w:val="left" w:pos="6048"/>
        </w:tabs>
        <w:ind w:left="3510" w:right="1260" w:hanging="3510"/>
      </w:pPr>
      <w:r w:rsidRPr="00E940A3">
        <w:tab/>
      </w:r>
      <w:r w:rsidRPr="00E940A3">
        <w:tab/>
        <w:t>Добавление 2</w:t>
      </w:r>
      <w:r w:rsidR="006F3F42">
        <w:tab/>
      </w:r>
      <w:r w:rsidRPr="00E940A3">
        <w:t>−</w:t>
      </w:r>
      <w:r w:rsidR="006F3F42">
        <w:tab/>
      </w:r>
      <w:r w:rsidRPr="00E940A3">
        <w:t>Трехмерная система координат</w:t>
      </w:r>
      <w:proofErr w:type="gramStart"/>
      <w:r w:rsidRPr="006F3F42">
        <w:rPr>
          <w:b w:val="0"/>
          <w:bCs/>
          <w:sz w:val="20"/>
          <w:szCs w:val="20"/>
          <w:vertAlign w:val="superscript"/>
        </w:rPr>
        <w:t>1</w:t>
      </w:r>
      <w:proofErr w:type="gramEnd"/>
    </w:p>
    <w:p w:rsidR="00E940A3" w:rsidRPr="006F3F42" w:rsidRDefault="00E940A3" w:rsidP="006F3F42">
      <w:pPr>
        <w:pStyle w:val="HCh"/>
        <w:tabs>
          <w:tab w:val="right" w:pos="1022"/>
          <w:tab w:val="left" w:pos="1267"/>
          <w:tab w:val="left" w:pos="1742"/>
          <w:tab w:val="left" w:pos="2218"/>
          <w:tab w:val="left" w:pos="2693"/>
          <w:tab w:val="left" w:pos="3182"/>
          <w:tab w:val="left" w:pos="3510"/>
          <w:tab w:val="left" w:pos="4133"/>
          <w:tab w:val="left" w:pos="4622"/>
          <w:tab w:val="left" w:pos="5098"/>
          <w:tab w:val="left" w:pos="5573"/>
          <w:tab w:val="left" w:pos="6048"/>
        </w:tabs>
        <w:spacing w:line="120" w:lineRule="exact"/>
        <w:ind w:left="3510" w:right="1260" w:hanging="3510"/>
        <w:rPr>
          <w:sz w:val="10"/>
        </w:rPr>
      </w:pPr>
    </w:p>
    <w:p w:rsidR="006F3F42" w:rsidRPr="006F3F42" w:rsidRDefault="006F3F42" w:rsidP="006F3F42">
      <w:pPr>
        <w:pStyle w:val="SingleTxt"/>
        <w:spacing w:after="0" w:line="120" w:lineRule="exact"/>
        <w:rPr>
          <w:sz w:val="10"/>
        </w:rPr>
      </w:pPr>
    </w:p>
    <w:p w:rsidR="00E940A3" w:rsidRPr="00E940A3" w:rsidRDefault="00E940A3" w:rsidP="006F3F42">
      <w:pPr>
        <w:pStyle w:val="HCh"/>
        <w:tabs>
          <w:tab w:val="right" w:pos="1022"/>
          <w:tab w:val="left" w:pos="1267"/>
          <w:tab w:val="left" w:pos="1742"/>
          <w:tab w:val="left" w:pos="2218"/>
          <w:tab w:val="left" w:pos="2693"/>
          <w:tab w:val="left" w:pos="3182"/>
          <w:tab w:val="left" w:pos="3510"/>
          <w:tab w:val="left" w:pos="4133"/>
          <w:tab w:val="left" w:pos="4622"/>
          <w:tab w:val="left" w:pos="5098"/>
          <w:tab w:val="left" w:pos="5573"/>
          <w:tab w:val="left" w:pos="6048"/>
        </w:tabs>
        <w:ind w:left="3510" w:right="1260" w:hanging="3510"/>
      </w:pPr>
      <w:r w:rsidRPr="00E940A3">
        <w:tab/>
      </w:r>
      <w:r w:rsidRPr="00E940A3">
        <w:tab/>
        <w:t>Добавление 3</w:t>
      </w:r>
      <w:r w:rsidR="006F3F42">
        <w:tab/>
      </w:r>
      <w:r w:rsidRPr="00E940A3">
        <w:t>−</w:t>
      </w:r>
      <w:r w:rsidR="006F3F42">
        <w:tab/>
      </w:r>
      <w:r w:rsidRPr="00E940A3">
        <w:t>Исходные данные, касающиеся мест</w:t>
      </w:r>
      <w:r>
        <w:br/>
      </w:r>
      <w:r w:rsidRPr="00E940A3">
        <w:t>для сидения</w:t>
      </w:r>
      <w:proofErr w:type="gramStart"/>
      <w:r w:rsidRPr="006F3F42">
        <w:rPr>
          <w:b w:val="0"/>
          <w:bCs/>
          <w:sz w:val="20"/>
          <w:szCs w:val="20"/>
          <w:vertAlign w:val="superscript"/>
        </w:rPr>
        <w:t>1</w:t>
      </w:r>
      <w:proofErr w:type="gramEnd"/>
      <w:r w:rsidRPr="00E940A3">
        <w:t xml:space="preserve"> </w:t>
      </w:r>
    </w:p>
    <w:p w:rsidR="00E940A3" w:rsidRPr="000F440C" w:rsidRDefault="00DB31CE" w:rsidP="00437DA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00437DAF">
        <w:t>Приложение</w:t>
      </w:r>
      <w:r w:rsidR="00E940A3" w:rsidRPr="000F440C">
        <w:t xml:space="preserve"> 9</w:t>
      </w:r>
    </w:p>
    <w:p w:rsidR="00E940A3" w:rsidRPr="00E940A3" w:rsidRDefault="00E940A3" w:rsidP="00E940A3">
      <w:pPr>
        <w:pStyle w:val="SingleTxt"/>
        <w:tabs>
          <w:tab w:val="clear" w:pos="1742"/>
          <w:tab w:val="clear" w:pos="2218"/>
          <w:tab w:val="left" w:pos="2520"/>
        </w:tabs>
        <w:spacing w:after="0" w:line="120" w:lineRule="exact"/>
        <w:ind w:left="2527" w:hanging="1260"/>
        <w:rPr>
          <w:sz w:val="10"/>
        </w:rPr>
      </w:pPr>
    </w:p>
    <w:p w:rsidR="00E940A3" w:rsidRPr="00E940A3" w:rsidRDefault="00E940A3" w:rsidP="00E940A3">
      <w:pPr>
        <w:pStyle w:val="SingleTxt"/>
        <w:tabs>
          <w:tab w:val="clear" w:pos="1742"/>
          <w:tab w:val="clear" w:pos="2218"/>
          <w:tab w:val="left" w:pos="2520"/>
        </w:tabs>
        <w:spacing w:after="0" w:line="120" w:lineRule="exact"/>
        <w:ind w:left="2527" w:hanging="1260"/>
        <w:rPr>
          <w:sz w:val="10"/>
        </w:rPr>
      </w:pPr>
    </w:p>
    <w:p w:rsidR="00DB31CE" w:rsidRDefault="00E940A3" w:rsidP="00E940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940A3">
        <w:tab/>
      </w:r>
      <w:r w:rsidRPr="00E940A3">
        <w:tab/>
        <w:t>(зарезервировано)</w:t>
      </w:r>
    </w:p>
    <w:p w:rsidR="00E940A3" w:rsidRPr="00E940A3" w:rsidRDefault="00E940A3" w:rsidP="00E940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E940A3">
        <w:t>Приложение 10</w:t>
      </w:r>
    </w:p>
    <w:p w:rsidR="00E940A3" w:rsidRPr="00E940A3" w:rsidRDefault="00E940A3" w:rsidP="00E940A3">
      <w:pPr>
        <w:pStyle w:val="SingleTxt"/>
        <w:spacing w:after="0" w:line="120" w:lineRule="exact"/>
        <w:rPr>
          <w:b/>
          <w:sz w:val="10"/>
        </w:rPr>
      </w:pPr>
    </w:p>
    <w:p w:rsidR="00E940A3" w:rsidRPr="00E940A3" w:rsidRDefault="00E940A3" w:rsidP="00E940A3">
      <w:pPr>
        <w:pStyle w:val="SingleTxt"/>
        <w:spacing w:after="0" w:line="120" w:lineRule="exact"/>
        <w:rPr>
          <w:b/>
          <w:sz w:val="10"/>
        </w:rPr>
      </w:pPr>
    </w:p>
    <w:p w:rsidR="00E940A3" w:rsidRPr="00E940A3" w:rsidRDefault="00E940A3" w:rsidP="00E940A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940A3">
        <w:tab/>
      </w:r>
      <w:r>
        <w:tab/>
      </w:r>
      <w:r w:rsidRPr="00E940A3">
        <w:t xml:space="preserve">Расчет расстояния обнаружения для СВМ классов </w:t>
      </w:r>
      <w:r w:rsidRPr="00E940A3">
        <w:rPr>
          <w:lang w:val="en-US"/>
        </w:rPr>
        <w:t>V</w:t>
      </w:r>
      <w:r w:rsidRPr="00E940A3">
        <w:t xml:space="preserve"> и </w:t>
      </w:r>
      <w:r w:rsidRPr="00E940A3">
        <w:rPr>
          <w:lang w:val="en-US"/>
        </w:rPr>
        <w:t>VI</w:t>
      </w:r>
    </w:p>
    <w:p w:rsidR="00E940A3" w:rsidRPr="00E940A3" w:rsidRDefault="00E940A3" w:rsidP="00E940A3">
      <w:pPr>
        <w:pStyle w:val="SingleTxt"/>
        <w:tabs>
          <w:tab w:val="clear" w:pos="1742"/>
          <w:tab w:val="clear" w:pos="2218"/>
          <w:tab w:val="left" w:pos="2520"/>
        </w:tabs>
        <w:spacing w:after="0" w:line="120" w:lineRule="exact"/>
        <w:ind w:left="2527" w:hanging="1260"/>
        <w:rPr>
          <w:sz w:val="10"/>
        </w:rPr>
      </w:pPr>
    </w:p>
    <w:p w:rsidR="00E940A3" w:rsidRPr="00E940A3" w:rsidRDefault="00E940A3" w:rsidP="00E940A3">
      <w:pPr>
        <w:pStyle w:val="SingleTxt"/>
        <w:tabs>
          <w:tab w:val="clear" w:pos="1742"/>
          <w:tab w:val="clear" w:pos="2218"/>
          <w:tab w:val="left" w:pos="2520"/>
        </w:tabs>
        <w:spacing w:after="0" w:line="120" w:lineRule="exact"/>
        <w:ind w:left="2527" w:hanging="1260"/>
        <w:rPr>
          <w:sz w:val="10"/>
        </w:rPr>
      </w:pPr>
    </w:p>
    <w:p w:rsidR="00E940A3" w:rsidRPr="00E940A3" w:rsidRDefault="00E940A3" w:rsidP="00E940A3">
      <w:pPr>
        <w:pStyle w:val="SingleTxt"/>
        <w:tabs>
          <w:tab w:val="clear" w:pos="1742"/>
          <w:tab w:val="clear" w:pos="2218"/>
          <w:tab w:val="left" w:pos="2520"/>
        </w:tabs>
        <w:ind w:left="2527" w:hanging="1260"/>
      </w:pPr>
      <w:r w:rsidRPr="00E940A3">
        <w:t>1.</w:t>
      </w:r>
      <w:r w:rsidRPr="00E940A3">
        <w:tab/>
        <w:t>Видеокамера/монитор в качестве устройства непрямого обзора</w:t>
      </w:r>
    </w:p>
    <w:p w:rsidR="00E940A3" w:rsidRPr="00E940A3" w:rsidRDefault="00E940A3" w:rsidP="00E940A3">
      <w:pPr>
        <w:pStyle w:val="SingleTxt"/>
        <w:tabs>
          <w:tab w:val="clear" w:pos="1742"/>
          <w:tab w:val="clear" w:pos="2218"/>
          <w:tab w:val="left" w:pos="2520"/>
        </w:tabs>
        <w:ind w:left="2527" w:hanging="1260"/>
      </w:pPr>
      <w:r w:rsidRPr="00E940A3">
        <w:t>1.1</w:t>
      </w:r>
      <w:r w:rsidRPr="00E940A3">
        <w:tab/>
        <w:t>Определение наиболее мелкой различимой детали</w:t>
      </w:r>
    </w:p>
    <w:p w:rsidR="00E940A3" w:rsidRPr="00E940A3" w:rsidRDefault="00E940A3" w:rsidP="00E940A3">
      <w:pPr>
        <w:pStyle w:val="SingleTxt"/>
        <w:tabs>
          <w:tab w:val="clear" w:pos="1742"/>
          <w:tab w:val="clear" w:pos="2218"/>
          <w:tab w:val="left" w:pos="2520"/>
        </w:tabs>
        <w:ind w:left="2527" w:hanging="1260"/>
      </w:pPr>
      <w:r w:rsidRPr="00E940A3">
        <w:tab/>
        <w:t xml:space="preserve">Наиболее мелкую деталь, различимую невооруженным глазом, определяют с помощью стандартных офтальмологических тестов, таких как кольца </w:t>
      </w:r>
      <w:proofErr w:type="spellStart"/>
      <w:r w:rsidRPr="00E940A3">
        <w:t>Ландольта</w:t>
      </w:r>
      <w:proofErr w:type="spellEnd"/>
      <w:r w:rsidRPr="00E940A3">
        <w:t xml:space="preserve"> или распознавание ориентации тр</w:t>
      </w:r>
      <w:r w:rsidRPr="00E940A3">
        <w:t>е</w:t>
      </w:r>
      <w:r w:rsidRPr="00E940A3">
        <w:t xml:space="preserve">угольников (РОТ). При этом тест </w:t>
      </w:r>
      <w:proofErr w:type="spellStart"/>
      <w:r w:rsidRPr="00E940A3">
        <w:t>Ландольта</w:t>
      </w:r>
      <w:proofErr w:type="spellEnd"/>
      <w:r w:rsidRPr="00E940A3">
        <w:t xml:space="preserve"> или тест РОТ можно использовать для определения наиболее мелкой различимой детали в центре изображения, а в остальной зоне обзора величина такой детали может быть рассчитана по ее размерам в центре с учетом деформации изображения в соответствующей точке. Например, для цифровых видеокамер величина наиболее мелкой различимой д</w:t>
      </w:r>
      <w:r w:rsidRPr="00E940A3">
        <w:t>е</w:t>
      </w:r>
      <w:r w:rsidRPr="00E940A3">
        <w:t>тали в данной точке дисплея обратно пропорциональна угловому размеру пикселя в этой точке.</w:t>
      </w:r>
    </w:p>
    <w:p w:rsidR="00E940A3" w:rsidRPr="00E940A3" w:rsidRDefault="00E940A3" w:rsidP="00E940A3">
      <w:pPr>
        <w:pStyle w:val="SingleTxt"/>
        <w:tabs>
          <w:tab w:val="clear" w:pos="1742"/>
          <w:tab w:val="clear" w:pos="2218"/>
          <w:tab w:val="left" w:pos="2520"/>
        </w:tabs>
        <w:ind w:left="2527" w:hanging="1260"/>
      </w:pPr>
      <w:r w:rsidRPr="00E940A3">
        <w:t>1.1.1</w:t>
      </w:r>
      <w:r w:rsidRPr="00E940A3">
        <w:tab/>
        <w:t xml:space="preserve">Тест </w:t>
      </w:r>
      <w:proofErr w:type="spellStart"/>
      <w:r w:rsidRPr="00E940A3">
        <w:t>Ландольта</w:t>
      </w:r>
      <w:proofErr w:type="spellEnd"/>
    </w:p>
    <w:p w:rsidR="00E940A3" w:rsidRDefault="00E940A3" w:rsidP="00E940A3">
      <w:pPr>
        <w:pStyle w:val="SingleTxt"/>
        <w:tabs>
          <w:tab w:val="clear" w:pos="1742"/>
          <w:tab w:val="clear" w:pos="2218"/>
          <w:tab w:val="left" w:pos="2520"/>
        </w:tabs>
        <w:ind w:left="2527" w:hanging="1260"/>
      </w:pPr>
      <w:r w:rsidRPr="00E940A3">
        <w:tab/>
        <w:t xml:space="preserve">В тесте </w:t>
      </w:r>
      <w:proofErr w:type="spellStart"/>
      <w:r w:rsidRPr="00E940A3">
        <w:t>Ландольта</w:t>
      </w:r>
      <w:proofErr w:type="spellEnd"/>
      <w:r w:rsidRPr="00E940A3">
        <w:t xml:space="preserve"> испытуемый распознает символы </w:t>
      </w:r>
      <w:proofErr w:type="gramStart"/>
      <w:r w:rsidRPr="00E940A3">
        <w:t>тест-таблицы</w:t>
      </w:r>
      <w:proofErr w:type="gramEnd"/>
      <w:r w:rsidRPr="00E940A3">
        <w:t>. При этом размер наиболее мелкой различимой детали соответств</w:t>
      </w:r>
      <w:r w:rsidRPr="00E940A3">
        <w:t>у</w:t>
      </w:r>
      <w:r w:rsidRPr="00E940A3">
        <w:t xml:space="preserve">ет углу видимости разрыва в кольце </w:t>
      </w:r>
      <w:proofErr w:type="spellStart"/>
      <w:r w:rsidRPr="00E940A3">
        <w:t>Ландольта</w:t>
      </w:r>
      <w:proofErr w:type="spellEnd"/>
      <w:r w:rsidRPr="00E940A3">
        <w:t xml:space="preserve"> пороговой велич</w:t>
      </w:r>
      <w:r w:rsidRPr="00E940A3">
        <w:t>и</w:t>
      </w:r>
      <w:r w:rsidRPr="00E940A3">
        <w:t>ны и выражается в дуговых минутах. Пороговой величиной разр</w:t>
      </w:r>
      <w:r w:rsidRPr="00E940A3">
        <w:t>ы</w:t>
      </w:r>
      <w:r w:rsidRPr="00E940A3">
        <w:t xml:space="preserve">ва считают такой его размер, при котором </w:t>
      </w:r>
      <w:proofErr w:type="gramStart"/>
      <w:r w:rsidRPr="00E940A3">
        <w:t>испытуемый</w:t>
      </w:r>
      <w:proofErr w:type="gramEnd"/>
      <w:r w:rsidRPr="00E940A3">
        <w:t xml:space="preserve"> верно опр</w:t>
      </w:r>
      <w:r w:rsidRPr="00E940A3">
        <w:t>е</w:t>
      </w:r>
      <w:r w:rsidRPr="00E940A3">
        <w:t>деляет положение разрыва в 75% случаев. Наиболее мелкую разл</w:t>
      </w:r>
      <w:r w:rsidRPr="00E940A3">
        <w:t>и</w:t>
      </w:r>
      <w:r w:rsidRPr="00E940A3">
        <w:t>чимую деталь определяют посредством теста с участием наблюд</w:t>
      </w:r>
      <w:r w:rsidRPr="00E940A3">
        <w:t>а</w:t>
      </w:r>
      <w:r w:rsidRPr="00E940A3">
        <w:t xml:space="preserve">теля. Таблицу с </w:t>
      </w:r>
      <w:proofErr w:type="gramStart"/>
      <w:r w:rsidRPr="00E940A3">
        <w:t>тест-символами</w:t>
      </w:r>
      <w:proofErr w:type="gramEnd"/>
      <w:r w:rsidRPr="00E940A3">
        <w:t xml:space="preserve"> помещают перед видеокамерой, а наблюдатель распознает положение символов по изображению на мониторе. Величину наиболее мелкой различимой детали </w:t>
      </w:r>
      <w:proofErr w:type="spellStart"/>
      <w:r w:rsidRPr="00E940A3">
        <w:t>ω</w:t>
      </w:r>
      <w:r w:rsidRPr="00E940A3">
        <w:rPr>
          <w:vertAlign w:val="subscript"/>
        </w:rPr>
        <w:t>c</w:t>
      </w:r>
      <w:proofErr w:type="spellEnd"/>
      <w:r w:rsidRPr="00E940A3">
        <w:t xml:space="preserve"> [в д</w:t>
      </w:r>
      <w:r w:rsidRPr="00E940A3">
        <w:t>у</w:t>
      </w:r>
      <w:r w:rsidRPr="00E940A3">
        <w:t>говых минутах] рассчитывают на основе пороговой величины ра</w:t>
      </w:r>
      <w:r w:rsidRPr="00E940A3">
        <w:t>з</w:t>
      </w:r>
      <w:r w:rsidRPr="00E940A3">
        <w:t xml:space="preserve">рыва в кольце </w:t>
      </w:r>
      <w:proofErr w:type="spellStart"/>
      <w:r w:rsidRPr="00E940A3">
        <w:t>Ландольта</w:t>
      </w:r>
      <w:proofErr w:type="spellEnd"/>
      <w:r w:rsidRPr="00E940A3">
        <w:t xml:space="preserve"> d [в метрах] и расстояния D [в метрах] между </w:t>
      </w:r>
      <w:proofErr w:type="gramStart"/>
      <w:r w:rsidRPr="00E940A3">
        <w:t>тест-таблицей</w:t>
      </w:r>
      <w:proofErr w:type="gramEnd"/>
      <w:r w:rsidRPr="00E940A3">
        <w:t xml:space="preserve"> и видеокамерой по следующей формуле:</w:t>
      </w:r>
    </w:p>
    <w:p w:rsidR="00412C8C" w:rsidRPr="00412C8C" w:rsidRDefault="00412C8C" w:rsidP="00412C8C">
      <w:pPr>
        <w:pStyle w:val="SingleTxt"/>
        <w:tabs>
          <w:tab w:val="clear" w:pos="1742"/>
          <w:tab w:val="clear" w:pos="2218"/>
          <w:tab w:val="left" w:pos="2520"/>
        </w:tabs>
        <w:spacing w:after="0" w:line="120" w:lineRule="exact"/>
        <w:ind w:left="2527" w:hanging="1260"/>
        <w:rPr>
          <w:sz w:val="10"/>
        </w:rPr>
      </w:pPr>
    </w:p>
    <w:p w:rsidR="00E940A3" w:rsidRPr="00E940A3" w:rsidRDefault="00E940A3" w:rsidP="00412C8C">
      <w:pPr>
        <w:pStyle w:val="SingleTxt"/>
        <w:tabs>
          <w:tab w:val="clear" w:pos="1742"/>
          <w:tab w:val="clear" w:pos="2218"/>
          <w:tab w:val="left" w:pos="2520"/>
        </w:tabs>
        <w:spacing w:line="240" w:lineRule="auto"/>
        <w:ind w:left="2534" w:hanging="1267"/>
        <w:jc w:val="center"/>
      </w:pPr>
      <w:r w:rsidRPr="00E940A3">
        <w:object w:dxaOrig="1440" w:dyaOrig="516">
          <v:shape id="_x0000_i1031" type="#_x0000_t75" style="width:1in;height:25.8pt" o:ole="">
            <v:imagedata r:id="rId80" o:title=""/>
          </v:shape>
          <o:OLEObject Type="Embed" ProgID="Equation.3" ShapeID="_x0000_i1031" DrawAspect="Content" ObjectID="_1508595136" r:id="rId81"/>
        </w:object>
      </w:r>
    </w:p>
    <w:p w:rsidR="00E940A3" w:rsidRPr="00412C8C" w:rsidRDefault="00E940A3" w:rsidP="00412C8C">
      <w:pPr>
        <w:pStyle w:val="SingleTxt"/>
        <w:tabs>
          <w:tab w:val="clear" w:pos="1742"/>
          <w:tab w:val="clear" w:pos="2218"/>
          <w:tab w:val="left" w:pos="2520"/>
        </w:tabs>
        <w:spacing w:after="0" w:line="120" w:lineRule="exact"/>
        <w:ind w:left="2527" w:hanging="1260"/>
        <w:rPr>
          <w:sz w:val="10"/>
        </w:rPr>
      </w:pPr>
    </w:p>
    <w:p w:rsidR="00E940A3" w:rsidRPr="00E940A3" w:rsidRDefault="00E940A3" w:rsidP="00E940A3">
      <w:pPr>
        <w:pStyle w:val="SingleTxt"/>
        <w:tabs>
          <w:tab w:val="clear" w:pos="1742"/>
          <w:tab w:val="clear" w:pos="2218"/>
          <w:tab w:val="left" w:pos="2520"/>
        </w:tabs>
        <w:ind w:left="2527" w:hanging="1260"/>
      </w:pPr>
      <w:r w:rsidRPr="00E940A3">
        <w:t>1.1.2</w:t>
      </w:r>
      <w:r w:rsidRPr="00E940A3">
        <w:tab/>
        <w:t>Тест РОТ</w:t>
      </w:r>
    </w:p>
    <w:p w:rsidR="00707757" w:rsidRDefault="00E940A3" w:rsidP="00707757">
      <w:pPr>
        <w:pStyle w:val="SingleTxt"/>
        <w:tabs>
          <w:tab w:val="clear" w:pos="1742"/>
          <w:tab w:val="clear" w:pos="2218"/>
          <w:tab w:val="left" w:pos="2520"/>
        </w:tabs>
        <w:ind w:left="2527" w:hanging="1260"/>
      </w:pPr>
      <w:r w:rsidRPr="00E940A3">
        <w:tab/>
        <w:t xml:space="preserve">Тест </w:t>
      </w:r>
      <w:proofErr w:type="spellStart"/>
      <w:r w:rsidRPr="00E940A3">
        <w:t>Ландольта</w:t>
      </w:r>
      <w:proofErr w:type="spellEnd"/>
      <w:r w:rsidRPr="00E940A3">
        <w:t xml:space="preserve"> может использоваться для определения наиболее мелкой различимой детали изображения в системе </w:t>
      </w:r>
      <w:r w:rsidR="00FF407A">
        <w:t>«</w:t>
      </w:r>
      <w:r w:rsidRPr="00E940A3">
        <w:t>видеокамера/</w:t>
      </w:r>
      <w:r w:rsidR="00412C8C">
        <w:br/>
      </w:r>
      <w:r w:rsidRPr="00E940A3">
        <w:t>монитор</w:t>
      </w:r>
      <w:r w:rsidR="00FF407A">
        <w:t>»</w:t>
      </w:r>
      <w:r w:rsidRPr="00E940A3">
        <w:t>. Однако для светочувствительных элементов лучше по</w:t>
      </w:r>
      <w:r w:rsidRPr="00E940A3">
        <w:t>д</w:t>
      </w:r>
      <w:r w:rsidRPr="00E940A3">
        <w:t>ходит метод РОТ (распознавание ориентации треугольников), кот</w:t>
      </w:r>
      <w:r w:rsidRPr="00E940A3">
        <w:t>о</w:t>
      </w:r>
      <w:r w:rsidRPr="00E940A3">
        <w:t xml:space="preserve">рый аналогичен методу </w:t>
      </w:r>
      <w:proofErr w:type="spellStart"/>
      <w:r w:rsidRPr="00E940A3">
        <w:t>Ландольта</w:t>
      </w:r>
      <w:proofErr w:type="spellEnd"/>
      <w:r w:rsidRPr="00E940A3">
        <w:t xml:space="preserve">, но основан на использовании </w:t>
      </w:r>
      <w:proofErr w:type="gramStart"/>
      <w:r w:rsidRPr="00E940A3">
        <w:t>тест-символов</w:t>
      </w:r>
      <w:proofErr w:type="gramEnd"/>
      <w:r w:rsidRPr="00E940A3">
        <w:t xml:space="preserve"> в форме равносторонних треугольников. Метод ра</w:t>
      </w:r>
      <w:r w:rsidRPr="00E940A3">
        <w:t>с</w:t>
      </w:r>
      <w:r w:rsidRPr="00E940A3">
        <w:t xml:space="preserve">познавания ориентации треугольников подробно описан в работе </w:t>
      </w:r>
      <w:proofErr w:type="spellStart"/>
      <w:r w:rsidRPr="00E940A3">
        <w:t>Bijl</w:t>
      </w:r>
      <w:proofErr w:type="spellEnd"/>
      <w:r w:rsidRPr="00E940A3">
        <w:t xml:space="preserve"> &amp; </w:t>
      </w:r>
      <w:proofErr w:type="spellStart"/>
      <w:r w:rsidRPr="00E940A3">
        <w:t>Valeton</w:t>
      </w:r>
      <w:proofErr w:type="spellEnd"/>
      <w:r w:rsidRPr="00E940A3">
        <w:t xml:space="preserve"> (1999), где даются практические указания по пров</w:t>
      </w:r>
      <w:r w:rsidRPr="00E940A3">
        <w:t>е</w:t>
      </w:r>
      <w:r w:rsidRPr="00E940A3">
        <w:t xml:space="preserve">дению измерений методом РОТ. В соответствии с ним треугольные </w:t>
      </w:r>
      <w:proofErr w:type="gramStart"/>
      <w:r w:rsidRPr="00E940A3">
        <w:t>тест-символы</w:t>
      </w:r>
      <w:proofErr w:type="gramEnd"/>
      <w:r w:rsidRPr="00E940A3">
        <w:t xml:space="preserve"> (см. рис. 1) наблюдают с помощью тестируемой с</w:t>
      </w:r>
      <w:r w:rsidRPr="00E940A3">
        <w:t>и</w:t>
      </w:r>
      <w:r w:rsidRPr="00E940A3">
        <w:t>стемы видеонаблюдения. Каждый треугольник может быть орие</w:t>
      </w:r>
      <w:r w:rsidRPr="00E940A3">
        <w:t>н</w:t>
      </w:r>
      <w:r w:rsidRPr="00E940A3">
        <w:t xml:space="preserve">тирован в одну из четырех сторон (вершиной вверх, влево, вправо или вниз); наблюдатель </w:t>
      </w:r>
      <w:proofErr w:type="gramStart"/>
      <w:r w:rsidRPr="00E940A3">
        <w:t>указывает</w:t>
      </w:r>
      <w:proofErr w:type="gramEnd"/>
      <w:r w:rsidRPr="00E940A3">
        <w:t xml:space="preserve">/угадывает ориентацию каждого треугольника. При многократном повторении этой процедуры </w:t>
      </w:r>
      <w:proofErr w:type="gramStart"/>
      <w:r w:rsidRPr="00E940A3">
        <w:t>со</w:t>
      </w:r>
      <w:proofErr w:type="gramEnd"/>
      <w:r w:rsidR="00707757">
        <w:br/>
      </w:r>
    </w:p>
    <w:p w:rsidR="00E940A3" w:rsidRPr="00E940A3" w:rsidRDefault="00707757" w:rsidP="00707757">
      <w:pPr>
        <w:pStyle w:val="SingleTxt"/>
        <w:tabs>
          <w:tab w:val="clear" w:pos="1742"/>
          <w:tab w:val="clear" w:pos="2218"/>
          <w:tab w:val="left" w:pos="2520"/>
        </w:tabs>
        <w:ind w:left="2527" w:hanging="1260"/>
      </w:pPr>
      <w:r>
        <w:br w:type="page"/>
      </w:r>
      <w:r>
        <w:tab/>
      </w:r>
      <w:r w:rsidR="00E940A3" w:rsidRPr="00E940A3">
        <w:t>случайно ориентированными треугольниками разных размеров п</w:t>
      </w:r>
      <w:r w:rsidR="00E940A3" w:rsidRPr="00E940A3">
        <w:t>о</w:t>
      </w:r>
      <w:r w:rsidR="00E940A3" w:rsidRPr="00E940A3">
        <w:t xml:space="preserve">является возможность построить кривую правильных ответов </w:t>
      </w:r>
      <w:r w:rsidR="00412C8C">
        <w:br/>
      </w:r>
      <w:r w:rsidR="00E940A3" w:rsidRPr="00E940A3">
        <w:t xml:space="preserve">(см. рис. 2), доля которых увеличивается с возрастанием размеров </w:t>
      </w:r>
      <w:proofErr w:type="gramStart"/>
      <w:r w:rsidR="00E940A3" w:rsidRPr="00E940A3">
        <w:t>тест-символов</w:t>
      </w:r>
      <w:proofErr w:type="gramEnd"/>
      <w:r w:rsidR="00E940A3" w:rsidRPr="00E940A3">
        <w:t>. Пороговой считается точка, в которой кривая пр</w:t>
      </w:r>
      <w:r w:rsidR="00E940A3" w:rsidRPr="00E940A3">
        <w:t>а</w:t>
      </w:r>
      <w:r w:rsidR="00E940A3" w:rsidRPr="00E940A3">
        <w:t>вильных ответов пересекает уровень 0,75; ее можно определить п</w:t>
      </w:r>
      <w:r w:rsidR="00E940A3" w:rsidRPr="00E940A3">
        <w:t>у</w:t>
      </w:r>
      <w:r w:rsidR="00E940A3" w:rsidRPr="00E940A3">
        <w:t xml:space="preserve">тем подбора плавной функции к имеющимся данным </w:t>
      </w:r>
      <w:r w:rsidR="00E940A3" w:rsidRPr="00E940A3">
        <w:br/>
        <w:t xml:space="preserve">(см. </w:t>
      </w:r>
      <w:proofErr w:type="spellStart"/>
      <w:r w:rsidR="00E940A3" w:rsidRPr="00E940A3">
        <w:t>Bijl</w:t>
      </w:r>
      <w:proofErr w:type="spellEnd"/>
      <w:r w:rsidR="00E940A3" w:rsidRPr="00E940A3">
        <w:t xml:space="preserve"> &amp; </w:t>
      </w:r>
      <w:proofErr w:type="spellStart"/>
      <w:r w:rsidR="00E940A3" w:rsidRPr="00E940A3">
        <w:t>Valeton</w:t>
      </w:r>
      <w:proofErr w:type="spellEnd"/>
      <w:r w:rsidR="00E940A3" w:rsidRPr="00E940A3">
        <w:t>, 1999). Критическому восприятию соответствует уровень, при котором диаметр критического объекта равен удвое</w:t>
      </w:r>
      <w:r w:rsidR="00E940A3" w:rsidRPr="00E940A3">
        <w:t>н</w:t>
      </w:r>
      <w:r w:rsidR="00E940A3" w:rsidRPr="00E940A3">
        <w:t>ной пороговой ширине треугольника. Величина наиболее мелкой различимой детали (</w:t>
      </w:r>
      <w:proofErr w:type="spellStart"/>
      <w:r w:rsidR="00E940A3" w:rsidRPr="00E940A3">
        <w:t>ω</w:t>
      </w:r>
      <w:r w:rsidR="00E940A3" w:rsidRPr="00412C8C">
        <w:rPr>
          <w:vertAlign w:val="subscript"/>
        </w:rPr>
        <w:t>c</w:t>
      </w:r>
      <w:proofErr w:type="spellEnd"/>
      <w:r w:rsidR="00E940A3" w:rsidRPr="00E940A3">
        <w:t>) равняется 0,25 пороговой ширины тр</w:t>
      </w:r>
      <w:r w:rsidR="00E940A3" w:rsidRPr="00E940A3">
        <w:t>е</w:t>
      </w:r>
      <w:r w:rsidR="00E940A3" w:rsidRPr="00E940A3">
        <w:t xml:space="preserve">угольника. Таким образом, величину наиболее мелкой различимой детали </w:t>
      </w:r>
      <w:proofErr w:type="spellStart"/>
      <w:r w:rsidR="00E940A3" w:rsidRPr="00E940A3">
        <w:t>ω</w:t>
      </w:r>
      <w:r w:rsidR="00E940A3" w:rsidRPr="00412C8C">
        <w:rPr>
          <w:vertAlign w:val="subscript"/>
        </w:rPr>
        <w:t>c</w:t>
      </w:r>
      <w:proofErr w:type="spellEnd"/>
      <w:r w:rsidR="00E940A3" w:rsidRPr="00E940A3">
        <w:t xml:space="preserve"> [в дуговых минутах] рассчитывают на основе пороговой ширины треугольника w [в метрах] и расстояния D [в метрах] ме</w:t>
      </w:r>
      <w:r w:rsidR="00E940A3" w:rsidRPr="00E940A3">
        <w:t>ж</w:t>
      </w:r>
      <w:r w:rsidR="00E940A3" w:rsidRPr="00E940A3">
        <w:t xml:space="preserve">ду </w:t>
      </w:r>
      <w:proofErr w:type="gramStart"/>
      <w:r w:rsidR="00E940A3" w:rsidRPr="00E940A3">
        <w:t>тест-таблицей</w:t>
      </w:r>
      <w:proofErr w:type="gramEnd"/>
      <w:r w:rsidR="00E940A3" w:rsidRPr="00E940A3">
        <w:t xml:space="preserve"> и видеокамерой по следующей формуле:</w:t>
      </w:r>
    </w:p>
    <w:p w:rsidR="00E940A3" w:rsidRPr="00E940A3" w:rsidRDefault="00E940A3" w:rsidP="00412C8C">
      <w:pPr>
        <w:pStyle w:val="SingleTxt"/>
        <w:spacing w:line="240" w:lineRule="auto"/>
        <w:jc w:val="center"/>
        <w:rPr>
          <w:lang w:val="en-US"/>
        </w:rPr>
      </w:pPr>
      <w:r w:rsidRPr="00E940A3">
        <w:rPr>
          <w:b/>
        </w:rPr>
        <w:object w:dxaOrig="1656" w:dyaOrig="516">
          <v:shape id="_x0000_i1032" type="#_x0000_t75" style="width:82.8pt;height:25.8pt" o:ole="">
            <v:imagedata r:id="rId82" o:title=""/>
          </v:shape>
          <o:OLEObject Type="Embed" ProgID="Equation.3" ShapeID="_x0000_i1032" DrawAspect="Content" ObjectID="_1508595137" r:id="rId83"/>
        </w:object>
      </w:r>
    </w:p>
    <w:p w:rsidR="00412C8C" w:rsidRPr="00412C8C" w:rsidRDefault="00412C8C" w:rsidP="00412C8C">
      <w:pPr>
        <w:pStyle w:val="SingleTxt"/>
        <w:spacing w:after="0" w:line="120" w:lineRule="exact"/>
        <w:jc w:val="left"/>
        <w:rPr>
          <w:bCs/>
          <w:sz w:val="10"/>
        </w:rPr>
      </w:pPr>
    </w:p>
    <w:p w:rsidR="00412C8C" w:rsidRPr="00412C8C" w:rsidRDefault="00412C8C" w:rsidP="00412C8C">
      <w:pPr>
        <w:pStyle w:val="SingleTxt"/>
        <w:spacing w:after="0" w:line="120" w:lineRule="exact"/>
        <w:jc w:val="left"/>
        <w:rPr>
          <w:bCs/>
          <w:sz w:val="10"/>
        </w:rPr>
      </w:pPr>
    </w:p>
    <w:p w:rsidR="005C13D1" w:rsidRDefault="00E940A3" w:rsidP="00412C8C">
      <w:pPr>
        <w:pStyle w:val="SingleTxt"/>
        <w:jc w:val="left"/>
        <w:rPr>
          <w:b/>
        </w:rPr>
      </w:pPr>
      <w:r w:rsidRPr="00E940A3">
        <w:rPr>
          <w:bCs/>
        </w:rPr>
        <w:t>Рис. 1</w:t>
      </w:r>
      <w:r w:rsidRPr="00E940A3">
        <w:rPr>
          <w:bCs/>
        </w:rPr>
        <w:br/>
      </w:r>
      <w:r w:rsidRPr="00E940A3">
        <w:rPr>
          <w:b/>
        </w:rPr>
        <w:t xml:space="preserve">Треугольные </w:t>
      </w:r>
      <w:proofErr w:type="gramStart"/>
      <w:r w:rsidRPr="00E940A3">
        <w:rPr>
          <w:b/>
        </w:rPr>
        <w:t>тест-символы</w:t>
      </w:r>
      <w:proofErr w:type="gramEnd"/>
      <w:r w:rsidRPr="00E940A3">
        <w:rPr>
          <w:b/>
        </w:rPr>
        <w:t>, используемые согласно методу распознавания ориентации треугольников (РОТ)</w:t>
      </w:r>
    </w:p>
    <w:p w:rsidR="000F440C" w:rsidRPr="000F440C" w:rsidRDefault="000F440C" w:rsidP="000F440C">
      <w:pPr>
        <w:pStyle w:val="SingleTxt"/>
        <w:spacing w:after="0" w:line="120" w:lineRule="exact"/>
        <w:jc w:val="left"/>
        <w:rPr>
          <w:b/>
          <w:sz w:val="10"/>
        </w:rPr>
      </w:pPr>
    </w:p>
    <w:p w:rsidR="000F440C" w:rsidRDefault="000F440C" w:rsidP="000F440C">
      <w:pPr>
        <w:pStyle w:val="SingleTxt"/>
        <w:spacing w:line="240" w:lineRule="auto"/>
        <w:jc w:val="center"/>
        <w:rPr>
          <w:b/>
        </w:rPr>
      </w:pPr>
      <w:r>
        <w:rPr>
          <w:noProof/>
          <w:lang w:val="en-GB" w:eastAsia="en-GB"/>
        </w:rPr>
        <w:drawing>
          <wp:inline distT="0" distB="0" distL="0" distR="0" wp14:anchorId="1680E80A" wp14:editId="6A52806D">
            <wp:extent cx="3590925" cy="847725"/>
            <wp:effectExtent l="0" t="0" r="9525" b="9525"/>
            <wp:docPr id="699" name="Рисунок 699"/>
            <wp:cNvGraphicFramePr/>
            <a:graphic xmlns:a="http://schemas.openxmlformats.org/drawingml/2006/main">
              <a:graphicData uri="http://schemas.openxmlformats.org/drawingml/2006/picture">
                <pic:pic xmlns:pic="http://schemas.openxmlformats.org/drawingml/2006/picture">
                  <pic:nvPicPr>
                    <pic:cNvPr id="699" name="Рисунок 699"/>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90925" cy="847725"/>
                    </a:xfrm>
                    <a:prstGeom prst="rect">
                      <a:avLst/>
                    </a:prstGeom>
                    <a:noFill/>
                    <a:ln>
                      <a:noFill/>
                    </a:ln>
                  </pic:spPr>
                </pic:pic>
              </a:graphicData>
            </a:graphic>
          </wp:inline>
        </w:drawing>
      </w:r>
    </w:p>
    <w:p w:rsidR="000F440C" w:rsidRPr="000F440C" w:rsidRDefault="000F440C" w:rsidP="000F440C">
      <w:pPr>
        <w:pStyle w:val="SingleTxt"/>
        <w:spacing w:after="0" w:line="120" w:lineRule="exact"/>
        <w:jc w:val="left"/>
        <w:rPr>
          <w:sz w:val="10"/>
        </w:rPr>
      </w:pPr>
    </w:p>
    <w:p w:rsidR="000F440C" w:rsidRDefault="000F440C" w:rsidP="00412C8C">
      <w:pPr>
        <w:pStyle w:val="SingleTxt"/>
        <w:jc w:val="left"/>
      </w:pPr>
      <w:r>
        <w:rPr>
          <w:bCs/>
        </w:rPr>
        <w:t>Рис. 2</w:t>
      </w:r>
      <w:r>
        <w:rPr>
          <w:bCs/>
        </w:rPr>
        <w:br/>
      </w:r>
      <w:r>
        <w:rPr>
          <w:b/>
        </w:rPr>
        <w:t>Типичный график зависимости между размерами треугольника и долей правильных ответов</w:t>
      </w:r>
    </w:p>
    <w:p w:rsidR="005C13D1" w:rsidRPr="00412C8C" w:rsidRDefault="005C13D1" w:rsidP="00412C8C">
      <w:pPr>
        <w:pStyle w:val="SingleTxt"/>
        <w:spacing w:after="0" w:line="120" w:lineRule="exact"/>
        <w:rPr>
          <w:sz w:val="10"/>
        </w:rPr>
      </w:pPr>
    </w:p>
    <w:p w:rsidR="00412C8C" w:rsidRDefault="00707757" w:rsidP="00412C8C">
      <w:pPr>
        <w:pStyle w:val="SingleTxt"/>
        <w:spacing w:line="240" w:lineRule="auto"/>
      </w:pPr>
      <w:r>
        <w:rPr>
          <w:noProof/>
          <w:spacing w:val="0"/>
          <w:w w:val="100"/>
          <w:kern w:val="0"/>
          <w:sz w:val="24"/>
          <w:szCs w:val="24"/>
          <w:lang w:val="en-GB" w:eastAsia="en-GB"/>
        </w:rPr>
        <mc:AlternateContent>
          <mc:Choice Requires="wps">
            <w:drawing>
              <wp:anchor distT="0" distB="0" distL="114300" distR="114300" simplePos="0" relativeHeight="251788288" behindDoc="0" locked="0" layoutInCell="1" allowOverlap="1" wp14:anchorId="7A15C9A9" wp14:editId="30E64019">
                <wp:simplePos x="0" y="0"/>
                <wp:positionH relativeFrom="column">
                  <wp:posOffset>929640</wp:posOffset>
                </wp:positionH>
                <wp:positionV relativeFrom="paragraph">
                  <wp:posOffset>225425</wp:posOffset>
                </wp:positionV>
                <wp:extent cx="231775" cy="177927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707757">
                            <w:pPr>
                              <w:jc w:val="center"/>
                              <w:rPr>
                                <w:b/>
                              </w:rPr>
                            </w:pPr>
                            <w:r>
                              <w:rPr>
                                <w:b/>
                              </w:rPr>
                              <w:t>Доля правильных ответов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436" type="#_x0000_t202" style="position:absolute;left:0;text-align:left;margin-left:73.2pt;margin-top:17.75pt;width:18.25pt;height:140.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" stroked="f">
                <v:textbox style="layout-flow:vertical;mso-layout-flow-alt:bottom-to-top" inset="0,0,0,0">
                  <w:txbxContent>
                    <w:p w:rsidR="005961AB" w:rsidRDefault="005961AB" w:rsidP="00707757">
                      <w:pPr>
                        <w:jc w:val="center"/>
                        <w:rPr>
                          <w:b/>
                        </w:rPr>
                      </w:pPr>
                      <w:r>
                        <w:rPr>
                          <w:b/>
                        </w:rPr>
                        <w:t>Доля правильных ответов</w:t>
                      </w:r>
                    </w:p>
                  </w:txbxContent>
                </v:textbox>
              </v:shape>
            </w:pict>
          </mc:Fallback>
        </mc:AlternateContent>
      </w:r>
      <w:r w:rsidR="00412C8C">
        <w:rPr>
          <w:noProof/>
          <w:spacing w:val="0"/>
          <w:w w:val="100"/>
          <w:kern w:val="0"/>
          <w:sz w:val="24"/>
          <w:szCs w:val="24"/>
          <w:lang w:val="en-GB" w:eastAsia="en-GB"/>
        </w:rPr>
        <mc:AlternateContent>
          <mc:Choice Requires="wps">
            <w:drawing>
              <wp:anchor distT="0" distB="0" distL="114300" distR="114300" simplePos="0" relativeHeight="251786240" behindDoc="0" locked="0" layoutInCell="1" allowOverlap="1" wp14:anchorId="0C35C18C" wp14:editId="054ECFC3">
                <wp:simplePos x="0" y="0"/>
                <wp:positionH relativeFrom="column">
                  <wp:posOffset>1164590</wp:posOffset>
                </wp:positionH>
                <wp:positionV relativeFrom="paragraph">
                  <wp:posOffset>134620</wp:posOffset>
                </wp:positionV>
                <wp:extent cx="231775" cy="20002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12C8C">
                            <w:pPr>
                              <w:spacing w:line="600" w:lineRule="auto"/>
                              <w:jc w:val="center"/>
                            </w:pPr>
                            <w:r>
                              <w:t>1</w:t>
                            </w:r>
                          </w:p>
                          <w:p w:rsidR="005961AB" w:rsidRDefault="005961AB" w:rsidP="00412C8C">
                            <w:pPr>
                              <w:spacing w:line="600" w:lineRule="auto"/>
                              <w:jc w:val="center"/>
                            </w:pPr>
                            <w:r>
                              <w:t>0,8</w:t>
                            </w:r>
                          </w:p>
                          <w:p w:rsidR="005961AB" w:rsidRDefault="005961AB" w:rsidP="00412C8C">
                            <w:pPr>
                              <w:spacing w:line="600" w:lineRule="auto"/>
                              <w:jc w:val="center"/>
                            </w:pPr>
                            <w:r>
                              <w:t>0,6</w:t>
                            </w:r>
                          </w:p>
                          <w:p w:rsidR="005961AB" w:rsidRDefault="005961AB" w:rsidP="00412C8C">
                            <w:pPr>
                              <w:spacing w:line="600" w:lineRule="auto"/>
                              <w:jc w:val="center"/>
                            </w:pPr>
                            <w:r>
                              <w:t>0,4</w:t>
                            </w:r>
                          </w:p>
                          <w:p w:rsidR="005961AB" w:rsidRDefault="005961AB" w:rsidP="00412C8C">
                            <w:pPr>
                              <w:spacing w:line="600" w:lineRule="auto"/>
                              <w:jc w:val="center"/>
                            </w:pPr>
                            <w:r>
                              <w:t>0,2</w:t>
                            </w:r>
                          </w:p>
                          <w:p w:rsidR="005961AB" w:rsidRDefault="005961AB" w:rsidP="00412C8C">
                            <w:pPr>
                              <w:spacing w:line="600" w:lineRule="auto"/>
                              <w:jc w:val="center"/>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437" type="#_x0000_t202" style="position:absolute;left:0;text-align:left;margin-left:91.7pt;margin-top:10.6pt;width:18.2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QDgA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" stroked="f">
                <v:textbox inset="0,0,0,0">
                  <w:txbxContent>
                    <w:p w:rsidR="005961AB" w:rsidRDefault="005961AB" w:rsidP="00412C8C">
                      <w:pPr>
                        <w:spacing w:line="600" w:lineRule="auto"/>
                        <w:jc w:val="center"/>
                      </w:pPr>
                      <w:r>
                        <w:t>1</w:t>
                      </w:r>
                    </w:p>
                    <w:p w:rsidR="005961AB" w:rsidRDefault="005961AB" w:rsidP="00412C8C">
                      <w:pPr>
                        <w:spacing w:line="600" w:lineRule="auto"/>
                        <w:jc w:val="center"/>
                      </w:pPr>
                      <w:r>
                        <w:t>0,8</w:t>
                      </w:r>
                    </w:p>
                    <w:p w:rsidR="005961AB" w:rsidRDefault="005961AB" w:rsidP="00412C8C">
                      <w:pPr>
                        <w:spacing w:line="600" w:lineRule="auto"/>
                        <w:jc w:val="center"/>
                      </w:pPr>
                      <w:r>
                        <w:t>0,6</w:t>
                      </w:r>
                    </w:p>
                    <w:p w:rsidR="005961AB" w:rsidRDefault="005961AB" w:rsidP="00412C8C">
                      <w:pPr>
                        <w:spacing w:line="600" w:lineRule="auto"/>
                        <w:jc w:val="center"/>
                      </w:pPr>
                      <w:r>
                        <w:t>0,4</w:t>
                      </w:r>
                    </w:p>
                    <w:p w:rsidR="005961AB" w:rsidRDefault="005961AB" w:rsidP="00412C8C">
                      <w:pPr>
                        <w:spacing w:line="600" w:lineRule="auto"/>
                        <w:jc w:val="center"/>
                      </w:pPr>
                      <w:r>
                        <w:t>0,2</w:t>
                      </w:r>
                    </w:p>
                    <w:p w:rsidR="005961AB" w:rsidRDefault="005961AB" w:rsidP="00412C8C">
                      <w:pPr>
                        <w:spacing w:line="600" w:lineRule="auto"/>
                        <w:jc w:val="center"/>
                      </w:pPr>
                      <w:r>
                        <w:t>0</w:t>
                      </w:r>
                    </w:p>
                  </w:txbxContent>
                </v:textbox>
              </v:shape>
            </w:pict>
          </mc:Fallback>
        </mc:AlternateContent>
      </w:r>
      <w:r w:rsidR="00412C8C">
        <w:rPr>
          <w:noProof/>
          <w:spacing w:val="0"/>
          <w:w w:val="100"/>
          <w:kern w:val="0"/>
          <w:sz w:val="24"/>
          <w:szCs w:val="24"/>
          <w:lang w:val="en-GB" w:eastAsia="en-GB"/>
        </w:rPr>
        <mc:AlternateContent>
          <mc:Choice Requires="wps">
            <w:drawing>
              <wp:anchor distT="0" distB="0" distL="114300" distR="114300" simplePos="0" relativeHeight="251784192" behindDoc="0" locked="0" layoutInCell="1" allowOverlap="1" wp14:anchorId="3B850C49" wp14:editId="7A3518F1">
                <wp:simplePos x="0" y="0"/>
                <wp:positionH relativeFrom="column">
                  <wp:posOffset>1967865</wp:posOffset>
                </wp:positionH>
                <wp:positionV relativeFrom="paragraph">
                  <wp:posOffset>2296795</wp:posOffset>
                </wp:positionV>
                <wp:extent cx="1539240" cy="228600"/>
                <wp:effectExtent l="0" t="0"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Pr="006F3F42" w:rsidRDefault="005961AB" w:rsidP="00412C8C">
                            <w:pPr>
                              <w:jc w:val="center"/>
                              <w:rPr>
                                <w:bCs/>
                              </w:rPr>
                            </w:pPr>
                            <w:proofErr w:type="spellStart"/>
                            <w:r w:rsidRPr="006F3F42">
                              <w:rPr>
                                <w:bCs/>
                                <w:lang w:val="en-US"/>
                              </w:rPr>
                              <w:t>Размеры</w:t>
                            </w:r>
                            <w:proofErr w:type="spellEnd"/>
                            <w:r w:rsidRPr="006F3F42">
                              <w:rPr>
                                <w:bCs/>
                                <w:lang w:val="en-US"/>
                              </w:rPr>
                              <w:t xml:space="preserve"> </w:t>
                            </w:r>
                            <w:proofErr w:type="spellStart"/>
                            <w:r w:rsidRPr="006F3F42">
                              <w:rPr>
                                <w:bCs/>
                                <w:lang w:val="en-US"/>
                              </w:rPr>
                              <w:t>тест-символов</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438" type="#_x0000_t202" style="position:absolute;left:0;text-align:left;margin-left:154.95pt;margin-top:180.85pt;width:121.2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" stroked="f">
                <v:textbox inset="0,0,0,0">
                  <w:txbxContent>
                    <w:p w:rsidR="005961AB" w:rsidRPr="006F3F42" w:rsidRDefault="005961AB" w:rsidP="00412C8C">
                      <w:pPr>
                        <w:jc w:val="center"/>
                        <w:rPr>
                          <w:bCs/>
                        </w:rPr>
                      </w:pPr>
                      <w:proofErr w:type="spellStart"/>
                      <w:r w:rsidRPr="006F3F42">
                        <w:rPr>
                          <w:bCs/>
                          <w:lang w:val="en-US"/>
                        </w:rPr>
                        <w:t>Размеры</w:t>
                      </w:r>
                      <w:proofErr w:type="spellEnd"/>
                      <w:r w:rsidRPr="006F3F42">
                        <w:rPr>
                          <w:bCs/>
                          <w:lang w:val="en-US"/>
                        </w:rPr>
                        <w:t xml:space="preserve"> </w:t>
                      </w:r>
                      <w:proofErr w:type="spellStart"/>
                      <w:r w:rsidRPr="006F3F42">
                        <w:rPr>
                          <w:bCs/>
                          <w:lang w:val="en-US"/>
                        </w:rPr>
                        <w:t>тест-символов</w:t>
                      </w:r>
                      <w:proofErr w:type="spellEnd"/>
                    </w:p>
                  </w:txbxContent>
                </v:textbox>
              </v:shape>
            </w:pict>
          </mc:Fallback>
        </mc:AlternateContent>
      </w:r>
      <w:r w:rsidR="00412C8C">
        <w:rPr>
          <w:noProof/>
          <w:spacing w:val="0"/>
          <w:w w:val="100"/>
          <w:kern w:val="0"/>
          <w:sz w:val="24"/>
          <w:szCs w:val="24"/>
          <w:lang w:val="en-GB" w:eastAsia="en-GB"/>
        </w:rPr>
        <mc:AlternateContent>
          <mc:Choice Requires="wps">
            <w:drawing>
              <wp:anchor distT="0" distB="0" distL="114300" distR="114300" simplePos="0" relativeHeight="251782144" behindDoc="0" locked="0" layoutInCell="1" allowOverlap="1" wp14:anchorId="620AE03E" wp14:editId="56498CC1">
                <wp:simplePos x="0" y="0"/>
                <wp:positionH relativeFrom="column">
                  <wp:posOffset>2288540</wp:posOffset>
                </wp:positionH>
                <wp:positionV relativeFrom="paragraph">
                  <wp:posOffset>1686560</wp:posOffset>
                </wp:positionV>
                <wp:extent cx="1592580" cy="138430"/>
                <wp:effectExtent l="0" t="0" r="762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12C8C">
                            <w:pPr>
                              <w:spacing w:line="180" w:lineRule="atLeast"/>
                              <w:jc w:val="center"/>
                              <w:rPr>
                                <w:sz w:val="18"/>
                                <w:szCs w:val="18"/>
                              </w:rPr>
                            </w:pPr>
                            <w:r>
                              <w:rPr>
                                <w:sz w:val="18"/>
                                <w:szCs w:val="18"/>
                              </w:rPr>
                              <w:t>Пороговый размер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439" type="#_x0000_t202" style="position:absolute;left:0;text-align:left;margin-left:180.2pt;margin-top:132.8pt;width:125.4pt;height:1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Iu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" stroked="f">
                <v:textbox inset="0,0,0,0">
                  <w:txbxContent>
                    <w:p w:rsidR="005961AB" w:rsidRDefault="005961AB" w:rsidP="00412C8C">
                      <w:pPr>
                        <w:spacing w:line="180" w:lineRule="atLeast"/>
                        <w:jc w:val="center"/>
                        <w:rPr>
                          <w:sz w:val="18"/>
                          <w:szCs w:val="18"/>
                        </w:rPr>
                      </w:pPr>
                      <w:r>
                        <w:rPr>
                          <w:sz w:val="18"/>
                          <w:szCs w:val="18"/>
                        </w:rPr>
                        <w:t>Пороговый размер</w:t>
                      </w:r>
                    </w:p>
                  </w:txbxContent>
                </v:textbox>
              </v:shape>
            </w:pict>
          </mc:Fallback>
        </mc:AlternateContent>
      </w:r>
      <w:r w:rsidR="00412C8C">
        <w:rPr>
          <w:noProof/>
          <w:spacing w:val="0"/>
          <w:w w:val="100"/>
          <w:kern w:val="0"/>
          <w:sz w:val="24"/>
          <w:szCs w:val="24"/>
          <w:lang w:val="en-GB" w:eastAsia="en-GB"/>
        </w:rPr>
        <mc:AlternateContent>
          <mc:Choice Requires="wps">
            <w:drawing>
              <wp:anchor distT="0" distB="0" distL="114300" distR="114300" simplePos="0" relativeHeight="251780096" behindDoc="0" locked="0" layoutInCell="1" allowOverlap="1" wp14:anchorId="5EA9A6F9" wp14:editId="2D7776A6">
                <wp:simplePos x="0" y="0"/>
                <wp:positionH relativeFrom="column">
                  <wp:posOffset>1621155</wp:posOffset>
                </wp:positionH>
                <wp:positionV relativeFrom="paragraph">
                  <wp:posOffset>613410</wp:posOffset>
                </wp:positionV>
                <wp:extent cx="266700" cy="165735"/>
                <wp:effectExtent l="0" t="0" r="0" b="571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1AB" w:rsidRDefault="005961AB" w:rsidP="00412C8C">
                            <w:pPr>
                              <w:spacing w:line="180" w:lineRule="exact"/>
                              <w:rPr>
                                <w:i/>
                                <w:sz w:val="16"/>
                                <w:szCs w:val="16"/>
                              </w:rPr>
                            </w:pPr>
                            <w:r>
                              <w:rPr>
                                <w:i/>
                                <w:sz w:val="16"/>
                                <w:szCs w:val="16"/>
                              </w:rPr>
                              <w:t>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440" type="#_x0000_t202" style="position:absolute;left:0;text-align:left;margin-left:127.65pt;margin-top:48.3pt;width:21pt;height:1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vC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" stroked="f">
                <v:textbox inset="0,0,0,0">
                  <w:txbxContent>
                    <w:p w:rsidR="005961AB" w:rsidRDefault="005961AB" w:rsidP="00412C8C">
                      <w:pPr>
                        <w:spacing w:line="180" w:lineRule="exact"/>
                        <w:rPr>
                          <w:i/>
                          <w:sz w:val="16"/>
                          <w:szCs w:val="16"/>
                        </w:rPr>
                      </w:pPr>
                      <w:r>
                        <w:rPr>
                          <w:i/>
                          <w:sz w:val="16"/>
                          <w:szCs w:val="16"/>
                        </w:rPr>
                        <w:t>0,75</w:t>
                      </w:r>
                    </w:p>
                  </w:txbxContent>
                </v:textbox>
              </v:shape>
            </w:pict>
          </mc:Fallback>
        </mc:AlternateContent>
      </w:r>
      <w:r w:rsidR="00412C8C" w:rsidRPr="00412C8C">
        <w:rPr>
          <w:spacing w:val="0"/>
          <w:w w:val="100"/>
          <w:kern w:val="0"/>
          <w:sz w:val="24"/>
          <w:szCs w:val="24"/>
          <w:lang w:eastAsia="ru-RU"/>
        </w:rPr>
        <w:t xml:space="preserve"> </w:t>
      </w:r>
      <w:r w:rsidR="00412C8C">
        <w:rPr>
          <w:noProof/>
          <w:lang w:val="en-GB" w:eastAsia="en-GB"/>
        </w:rPr>
        <w:drawing>
          <wp:inline distT="0" distB="0" distL="0" distR="0" wp14:anchorId="5B0F9020" wp14:editId="7F1902F3">
            <wp:extent cx="3295650" cy="2533650"/>
            <wp:effectExtent l="0" t="0" r="0" b="0"/>
            <wp:docPr id="698" name="Рисунок 698" descr="untitled"/>
            <wp:cNvGraphicFramePr/>
            <a:graphic xmlns:a="http://schemas.openxmlformats.org/drawingml/2006/main">
              <a:graphicData uri="http://schemas.openxmlformats.org/drawingml/2006/picture">
                <pic:pic xmlns:pic="http://schemas.openxmlformats.org/drawingml/2006/picture">
                  <pic:nvPicPr>
                    <pic:cNvPr id="698" name="Рисунок 698" descr="untitled"/>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5C13D1" w:rsidRPr="00707757" w:rsidRDefault="005C13D1" w:rsidP="00707757">
      <w:pPr>
        <w:pStyle w:val="SingleTxt"/>
        <w:tabs>
          <w:tab w:val="clear" w:pos="1742"/>
          <w:tab w:val="clear" w:pos="2218"/>
          <w:tab w:val="left" w:pos="2520"/>
        </w:tabs>
        <w:spacing w:after="0" w:line="120" w:lineRule="exact"/>
        <w:ind w:left="2527" w:hanging="1260"/>
        <w:rPr>
          <w:sz w:val="10"/>
        </w:rPr>
      </w:pPr>
    </w:p>
    <w:p w:rsidR="00707757" w:rsidRPr="00707757" w:rsidRDefault="00707757" w:rsidP="00707757">
      <w:pPr>
        <w:pStyle w:val="SingleTxt"/>
        <w:tabs>
          <w:tab w:val="clear" w:pos="1742"/>
          <w:tab w:val="clear" w:pos="2218"/>
          <w:tab w:val="left" w:pos="2520"/>
        </w:tabs>
        <w:spacing w:after="0" w:line="120" w:lineRule="exact"/>
        <w:ind w:left="2527" w:hanging="1260"/>
        <w:rPr>
          <w:sz w:val="10"/>
        </w:rPr>
      </w:pPr>
    </w:p>
    <w:p w:rsidR="00707757" w:rsidRPr="00707757" w:rsidRDefault="000F440C" w:rsidP="00707757">
      <w:pPr>
        <w:pStyle w:val="SingleTxt"/>
        <w:tabs>
          <w:tab w:val="clear" w:pos="1742"/>
          <w:tab w:val="clear" w:pos="2218"/>
          <w:tab w:val="left" w:pos="2520"/>
        </w:tabs>
        <w:ind w:left="2527" w:hanging="1260"/>
      </w:pPr>
      <w:r>
        <w:br w:type="page"/>
      </w:r>
      <w:r w:rsidR="00707757" w:rsidRPr="00707757">
        <w:t>1.2</w:t>
      </w:r>
      <w:r w:rsidR="00707757" w:rsidRPr="00707757">
        <w:tab/>
        <w:t>Определение критического расстояния обзора монитора</w:t>
      </w:r>
    </w:p>
    <w:p w:rsidR="00707757" w:rsidRDefault="00707757" w:rsidP="00707757">
      <w:pPr>
        <w:pStyle w:val="SingleTxt"/>
        <w:tabs>
          <w:tab w:val="clear" w:pos="1742"/>
          <w:tab w:val="clear" w:pos="2218"/>
          <w:tab w:val="left" w:pos="2520"/>
        </w:tabs>
        <w:ind w:left="2527" w:hanging="1260"/>
      </w:pPr>
      <w:r w:rsidRPr="00707757">
        <w:tab/>
        <w:t>Для монитора, имеющего определенные габариты и свойства, м</w:t>
      </w:r>
      <w:r w:rsidRPr="00707757">
        <w:t>о</w:t>
      </w:r>
      <w:r w:rsidRPr="00707757">
        <w:t>жет быть рассчитано расстояние до монитора, в пределах которого расстояние обнаружения зависит только от характеристик видеок</w:t>
      </w:r>
      <w:r w:rsidRPr="00707757">
        <w:t>а</w:t>
      </w:r>
      <w:r w:rsidRPr="00707757">
        <w:t xml:space="preserve">меры. Это критическое расстояние обзора </w:t>
      </w:r>
      <w:proofErr w:type="spellStart"/>
      <w:r w:rsidRPr="00707757">
        <w:t>r</w:t>
      </w:r>
      <w:r w:rsidRPr="00707757">
        <w:rPr>
          <w:vertAlign w:val="subscript"/>
        </w:rPr>
        <w:t>mcrit</w:t>
      </w:r>
      <w:proofErr w:type="spellEnd"/>
      <w:r w:rsidRPr="00707757">
        <w:t xml:space="preserve"> определяют как ра</w:t>
      </w:r>
      <w:r w:rsidRPr="00707757">
        <w:t>с</w:t>
      </w:r>
      <w:r w:rsidRPr="00707757">
        <w:t>стояние, при котором величина наиболее мелкой различимой дет</w:t>
      </w:r>
      <w:r w:rsidRPr="00707757">
        <w:t>а</w:t>
      </w:r>
      <w:r w:rsidRPr="00707757">
        <w:t>ли изображения на мониторе, измеренная от глаза наблюдателя, равна одной дуговой минуте (порог нормальной остроты зрения человека):</w:t>
      </w:r>
    </w:p>
    <w:p w:rsidR="00707757" w:rsidRPr="00707757" w:rsidRDefault="00707757" w:rsidP="00707757">
      <w:pPr>
        <w:pStyle w:val="SingleTxt"/>
        <w:tabs>
          <w:tab w:val="clear" w:pos="1742"/>
          <w:tab w:val="clear" w:pos="2218"/>
          <w:tab w:val="left" w:pos="2520"/>
        </w:tabs>
        <w:spacing w:line="240" w:lineRule="auto"/>
        <w:ind w:left="2534" w:hanging="1267"/>
        <w:jc w:val="center"/>
      </w:pPr>
      <w:r w:rsidRPr="00707757">
        <w:object w:dxaOrig="1596" w:dyaOrig="624">
          <v:shape id="_x0000_i1033" type="#_x0000_t75" style="width:79.8pt;height:31.2pt" o:ole="">
            <v:imagedata r:id="rId86" o:title=""/>
          </v:shape>
          <o:OLEObject Type="Embed" ProgID="Equation.DSMT4" ShapeID="_x0000_i1033" DrawAspect="Content" ObjectID="_1508595138" r:id="rId87"/>
        </w:object>
      </w:r>
    </w:p>
    <w:p w:rsidR="00707757" w:rsidRPr="00707757" w:rsidRDefault="00707757" w:rsidP="00707757">
      <w:pPr>
        <w:pStyle w:val="SingleTxt"/>
        <w:tabs>
          <w:tab w:val="clear" w:pos="1742"/>
          <w:tab w:val="clear" w:pos="2218"/>
          <w:tab w:val="left" w:pos="2520"/>
        </w:tabs>
        <w:ind w:left="2527" w:hanging="1260"/>
      </w:pPr>
      <w:r w:rsidRPr="00707757">
        <w:tab/>
        <w:t xml:space="preserve">где: </w:t>
      </w:r>
    </w:p>
    <w:p w:rsidR="00707757" w:rsidRPr="00707757" w:rsidRDefault="00707757" w:rsidP="00707757">
      <w:pPr>
        <w:pStyle w:val="SingleTxt"/>
        <w:tabs>
          <w:tab w:val="clear" w:pos="1742"/>
          <w:tab w:val="clear" w:pos="2218"/>
          <w:tab w:val="left" w:pos="2520"/>
        </w:tabs>
        <w:ind w:left="2527" w:hanging="1260"/>
      </w:pPr>
      <w:r w:rsidRPr="00707757">
        <w:tab/>
      </w:r>
      <w:proofErr w:type="spellStart"/>
      <w:r w:rsidRPr="00707757">
        <w:t>r</w:t>
      </w:r>
      <w:r w:rsidRPr="00707757">
        <w:rPr>
          <w:vertAlign w:val="subscript"/>
        </w:rPr>
        <w:t>mcrit</w:t>
      </w:r>
      <w:proofErr w:type="spellEnd"/>
      <w:r w:rsidRPr="00707757">
        <w:tab/>
        <w:t>−</w:t>
      </w:r>
      <w:r w:rsidRPr="00707757">
        <w:tab/>
        <w:t>критическое расстояние обзора монитора [в метрах]</w:t>
      </w:r>
    </w:p>
    <w:p w:rsidR="00707757" w:rsidRPr="00707757" w:rsidRDefault="00707757" w:rsidP="00707757">
      <w:pPr>
        <w:pStyle w:val="SingleTxt"/>
        <w:tabs>
          <w:tab w:val="clear" w:pos="1742"/>
          <w:tab w:val="clear" w:pos="2218"/>
          <w:tab w:val="left" w:pos="2520"/>
        </w:tabs>
        <w:ind w:left="3658" w:hanging="2391"/>
      </w:pPr>
      <w:r w:rsidRPr="00707757">
        <w:tab/>
        <w:t xml:space="preserve">δ </w:t>
      </w:r>
      <w:r>
        <w:tab/>
      </w:r>
      <w:r w:rsidRPr="00707757">
        <w:tab/>
        <w:t>−</w:t>
      </w:r>
      <w:r w:rsidRPr="00707757">
        <w:tab/>
        <w:t>величина наиболее мелкой различимой детали изобр</w:t>
      </w:r>
      <w:r w:rsidRPr="00707757">
        <w:t>а</w:t>
      </w:r>
      <w:r w:rsidRPr="00707757">
        <w:t>жения на мониторе [в метрах].</w:t>
      </w:r>
    </w:p>
    <w:p w:rsidR="00707757" w:rsidRPr="00707757" w:rsidRDefault="00707757" w:rsidP="00707757">
      <w:pPr>
        <w:pStyle w:val="SingleTxt"/>
        <w:tabs>
          <w:tab w:val="clear" w:pos="1742"/>
          <w:tab w:val="clear" w:pos="2218"/>
          <w:tab w:val="left" w:pos="2520"/>
        </w:tabs>
        <w:ind w:left="2527" w:hanging="1260"/>
      </w:pPr>
      <w:r w:rsidRPr="00707757">
        <w:t>1.3</w:t>
      </w:r>
      <w:r w:rsidRPr="00707757">
        <w:tab/>
        <w:t>Определение расстояния обнаружения</w:t>
      </w:r>
    </w:p>
    <w:p w:rsidR="00707757" w:rsidRPr="00707757" w:rsidRDefault="00707757" w:rsidP="00707757">
      <w:pPr>
        <w:pStyle w:val="SingleTxt"/>
        <w:tabs>
          <w:tab w:val="clear" w:pos="1742"/>
          <w:tab w:val="clear" w:pos="2218"/>
          <w:tab w:val="left" w:pos="2520"/>
        </w:tabs>
        <w:ind w:left="2527" w:hanging="1260"/>
      </w:pPr>
      <w:r w:rsidRPr="00707757">
        <w:t>1.3.1</w:t>
      </w:r>
      <w:r w:rsidRPr="00707757">
        <w:tab/>
        <w:t>Максимальное расстояние обнаружения в пределах критического расстояния обзора. В случае</w:t>
      </w:r>
      <w:proofErr w:type="gramStart"/>
      <w:r w:rsidRPr="00707757">
        <w:t>,</w:t>
      </w:r>
      <w:proofErr w:type="gramEnd"/>
      <w:r w:rsidRPr="00707757">
        <w:t xml:space="preserve"> если после установки устройства ра</w:t>
      </w:r>
      <w:r w:rsidRPr="00707757">
        <w:t>с</w:t>
      </w:r>
      <w:r w:rsidRPr="00707757">
        <w:t>стояние от глаза наблюдателя до монитора меньше критического расстояния обзора, максимальное возможное расстояние обнаруж</w:t>
      </w:r>
      <w:r w:rsidRPr="00707757">
        <w:t>е</w:t>
      </w:r>
      <w:r w:rsidRPr="00707757">
        <w:t>ния определяют по следующей формуле:</w:t>
      </w:r>
    </w:p>
    <w:p w:rsidR="00707757" w:rsidRPr="00707757" w:rsidRDefault="00707757" w:rsidP="00707757">
      <w:pPr>
        <w:pStyle w:val="SingleTxt"/>
        <w:tabs>
          <w:tab w:val="clear" w:pos="1742"/>
          <w:tab w:val="clear" w:pos="2218"/>
          <w:tab w:val="left" w:pos="2520"/>
        </w:tabs>
        <w:spacing w:line="240" w:lineRule="auto"/>
        <w:ind w:left="2534" w:hanging="1267"/>
        <w:jc w:val="center"/>
      </w:pPr>
      <w:r w:rsidRPr="00707757">
        <w:object w:dxaOrig="1884" w:dyaOrig="684">
          <v:shape id="_x0000_i1034" type="#_x0000_t75" style="width:94.2pt;height:34.2pt" o:ole="">
            <v:imagedata r:id="rId88" o:title=""/>
          </v:shape>
          <o:OLEObject Type="Embed" ProgID="Equation.DSMT4" ShapeID="_x0000_i1034" DrawAspect="Content" ObjectID="_1508595139" r:id="rId89"/>
        </w:object>
      </w:r>
    </w:p>
    <w:p w:rsidR="00707757" w:rsidRPr="00707757" w:rsidRDefault="00707757" w:rsidP="00707757">
      <w:pPr>
        <w:pStyle w:val="SingleTxt"/>
        <w:tabs>
          <w:tab w:val="clear" w:pos="1742"/>
          <w:tab w:val="clear" w:pos="2218"/>
          <w:tab w:val="left" w:pos="2520"/>
        </w:tabs>
        <w:ind w:left="2527" w:hanging="1260"/>
      </w:pPr>
      <w:r w:rsidRPr="00707757">
        <w:tab/>
        <w:t xml:space="preserve">где: </w:t>
      </w:r>
    </w:p>
    <w:p w:rsidR="00707757" w:rsidRPr="00707757" w:rsidRDefault="00707757" w:rsidP="00707757">
      <w:pPr>
        <w:pStyle w:val="SingleTxt"/>
        <w:tabs>
          <w:tab w:val="clear" w:pos="1742"/>
          <w:tab w:val="clear" w:pos="2218"/>
          <w:tab w:val="left" w:pos="2520"/>
        </w:tabs>
        <w:ind w:left="2527" w:hanging="1260"/>
      </w:pPr>
      <w:r w:rsidRPr="00707757">
        <w:tab/>
      </w:r>
      <w:proofErr w:type="spellStart"/>
      <w:r w:rsidRPr="00707757">
        <w:t>r</w:t>
      </w:r>
      <w:r w:rsidRPr="00707757">
        <w:rPr>
          <w:vertAlign w:val="subscript"/>
        </w:rPr>
        <w:t>dclose</w:t>
      </w:r>
      <w:proofErr w:type="spellEnd"/>
      <w:r w:rsidRPr="00707757">
        <w:tab/>
        <w:t>−</w:t>
      </w:r>
      <w:r w:rsidRPr="00707757">
        <w:tab/>
        <w:t>расстояние обнаружения [в метрах]</w:t>
      </w:r>
    </w:p>
    <w:p w:rsidR="00707757" w:rsidRPr="00707757" w:rsidRDefault="00707757" w:rsidP="00707757">
      <w:pPr>
        <w:pStyle w:val="SingleTxt"/>
        <w:tabs>
          <w:tab w:val="clear" w:pos="1742"/>
          <w:tab w:val="clear" w:pos="2218"/>
          <w:tab w:val="left" w:pos="2520"/>
        </w:tabs>
        <w:ind w:left="3658" w:hanging="2391"/>
      </w:pPr>
      <w:r w:rsidRPr="00707757">
        <w:tab/>
        <w:t>D</w:t>
      </w:r>
      <w:r w:rsidRPr="00707757">
        <w:rPr>
          <w:vertAlign w:val="subscript"/>
        </w:rPr>
        <w:t>0</w:t>
      </w:r>
      <w:r w:rsidRPr="00707757">
        <w:tab/>
        <w:t>−</w:t>
      </w:r>
      <w:r w:rsidRPr="00707757">
        <w:tab/>
        <w:t xml:space="preserve">диаметр критического объекта [в метрах] согласно пункту 2.1.2.6 настоящих Правил; при расчете </w:t>
      </w:r>
      <w:proofErr w:type="spellStart"/>
      <w:r w:rsidRPr="00707757">
        <w:t>r</w:t>
      </w:r>
      <w:r w:rsidRPr="00707757">
        <w:rPr>
          <w:vertAlign w:val="subscript"/>
        </w:rPr>
        <w:t>dclose</w:t>
      </w:r>
      <w:proofErr w:type="spellEnd"/>
      <w:r w:rsidRPr="00707757">
        <w:t xml:space="preserve"> для устрой</w:t>
      </w:r>
      <w:proofErr w:type="gramStart"/>
      <w:r w:rsidRPr="00707757">
        <w:t>ств кл</w:t>
      </w:r>
      <w:proofErr w:type="gramEnd"/>
      <w:r w:rsidRPr="00707757">
        <w:t>ассов V и VI используют условное знач</w:t>
      </w:r>
      <w:r w:rsidRPr="00707757">
        <w:t>е</w:t>
      </w:r>
      <w:r w:rsidRPr="00707757">
        <w:t>ние 0,30 м</w:t>
      </w:r>
    </w:p>
    <w:p w:rsidR="00707757" w:rsidRPr="00707757" w:rsidRDefault="00707757" w:rsidP="00707757">
      <w:pPr>
        <w:pStyle w:val="SingleTxt"/>
        <w:tabs>
          <w:tab w:val="clear" w:pos="1742"/>
          <w:tab w:val="clear" w:pos="2218"/>
          <w:tab w:val="left" w:pos="2520"/>
        </w:tabs>
        <w:ind w:left="2527" w:hanging="1260"/>
      </w:pPr>
      <w:r w:rsidRPr="00707757">
        <w:tab/>
        <w:t>f</w:t>
      </w:r>
      <w:r w:rsidRPr="00707757">
        <w:tab/>
      </w:r>
      <w:r>
        <w:tab/>
      </w:r>
      <w:r w:rsidRPr="00707757">
        <w:t>−</w:t>
      </w:r>
      <w:r w:rsidRPr="00707757">
        <w:tab/>
        <w:t>пороговый возрастающий коэффициент, равный 8</w:t>
      </w:r>
    </w:p>
    <w:p w:rsidR="00707757" w:rsidRPr="00707757" w:rsidRDefault="00707757" w:rsidP="00707757">
      <w:pPr>
        <w:pStyle w:val="SingleTxt"/>
        <w:tabs>
          <w:tab w:val="clear" w:pos="1742"/>
          <w:tab w:val="clear" w:pos="2218"/>
          <w:tab w:val="left" w:pos="2520"/>
        </w:tabs>
        <w:ind w:left="3658" w:hanging="2391"/>
      </w:pPr>
      <w:r w:rsidRPr="00707757">
        <w:tab/>
      </w:r>
      <w:proofErr w:type="spellStart"/>
      <w:r w:rsidRPr="00707757">
        <w:t>ω</w:t>
      </w:r>
      <w:r w:rsidRPr="00707757">
        <w:rPr>
          <w:vertAlign w:val="subscript"/>
        </w:rPr>
        <w:t>c</w:t>
      </w:r>
      <w:proofErr w:type="spellEnd"/>
      <w:r w:rsidRPr="00707757">
        <w:tab/>
        <w:t>−</w:t>
      </w:r>
      <w:r w:rsidRPr="00707757">
        <w:tab/>
        <w:t>величина наиболее мелкой различимой детали [в дуг</w:t>
      </w:r>
      <w:r w:rsidRPr="00707757">
        <w:t>о</w:t>
      </w:r>
      <w:r w:rsidRPr="00707757">
        <w:t>вых минутах].</w:t>
      </w:r>
    </w:p>
    <w:p w:rsidR="00707757" w:rsidRPr="00707757" w:rsidRDefault="00707757" w:rsidP="00707757">
      <w:pPr>
        <w:pStyle w:val="SingleTxt"/>
        <w:tabs>
          <w:tab w:val="clear" w:pos="1742"/>
          <w:tab w:val="clear" w:pos="2218"/>
          <w:tab w:val="left" w:pos="2520"/>
        </w:tabs>
        <w:ind w:left="2527" w:hanging="1260"/>
      </w:pPr>
      <w:r w:rsidRPr="00707757">
        <w:t>1.3.2</w:t>
      </w:r>
      <w:r w:rsidRPr="00707757">
        <w:tab/>
        <w:t>Расстояние обнаружения превышает критическое расстояние обз</w:t>
      </w:r>
      <w:r w:rsidRPr="00707757">
        <w:t>о</w:t>
      </w:r>
      <w:r w:rsidRPr="00707757">
        <w:t>ра. В том случае, если после установки устройства расстояние от глаза наблюдателя до монитора превышает критическое расстояние обзора, максимальное возможное расстояние обнаружения опред</w:t>
      </w:r>
      <w:r w:rsidRPr="00707757">
        <w:t>е</w:t>
      </w:r>
      <w:r w:rsidRPr="00707757">
        <w:t>ляют по следующей формуле:</w:t>
      </w:r>
    </w:p>
    <w:p w:rsidR="006F3F42" w:rsidRPr="00496CEA" w:rsidRDefault="006F3F42" w:rsidP="006F3F42">
      <w:pPr>
        <w:spacing w:after="120" w:line="240" w:lineRule="auto"/>
        <w:ind w:left="2276" w:right="1138" w:hanging="1138"/>
        <w:jc w:val="center"/>
      </w:pPr>
      <w:r>
        <w:rPr>
          <w:noProof/>
          <w:position w:val="-30"/>
          <w:lang w:val="en-GB" w:eastAsia="en-GB"/>
        </w:rPr>
        <w:drawing>
          <wp:inline distT="0" distB="0" distL="0" distR="0" wp14:anchorId="00FF99F5" wp14:editId="68C20446">
            <wp:extent cx="941705" cy="4229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1705" cy="422910"/>
                    </a:xfrm>
                    <a:prstGeom prst="rect">
                      <a:avLst/>
                    </a:prstGeom>
                    <a:noFill/>
                    <a:ln>
                      <a:noFill/>
                    </a:ln>
                  </pic:spPr>
                </pic:pic>
              </a:graphicData>
            </a:graphic>
          </wp:inline>
        </w:drawing>
      </w:r>
      <w:r w:rsidRPr="00496CEA">
        <w:tab/>
      </w:r>
      <w:r w:rsidRPr="00496CEA">
        <w:tab/>
        <w:t>[</w:t>
      </w:r>
      <w:r>
        <w:t>м</w:t>
      </w:r>
      <w:r w:rsidRPr="00496CEA">
        <w:t>]</w:t>
      </w:r>
    </w:p>
    <w:p w:rsidR="00707757" w:rsidRPr="00707757" w:rsidRDefault="000F440C" w:rsidP="00707757">
      <w:pPr>
        <w:pStyle w:val="SingleTxt"/>
        <w:tabs>
          <w:tab w:val="clear" w:pos="1742"/>
          <w:tab w:val="clear" w:pos="2218"/>
          <w:tab w:val="left" w:pos="2520"/>
        </w:tabs>
        <w:ind w:left="2527" w:hanging="1260"/>
      </w:pPr>
      <w:r>
        <w:br w:type="page"/>
      </w:r>
      <w:r w:rsidR="00707757" w:rsidRPr="00707757">
        <w:tab/>
        <w:t>где:</w:t>
      </w:r>
    </w:p>
    <w:p w:rsidR="00707757" w:rsidRPr="00707757" w:rsidRDefault="00707757" w:rsidP="00707757">
      <w:pPr>
        <w:pStyle w:val="SingleTxt"/>
        <w:tabs>
          <w:tab w:val="clear" w:pos="1742"/>
          <w:tab w:val="clear" w:pos="2218"/>
          <w:tab w:val="left" w:pos="2520"/>
        </w:tabs>
        <w:ind w:left="3658" w:hanging="2391"/>
      </w:pPr>
      <w:r w:rsidRPr="00707757">
        <w:tab/>
      </w:r>
      <w:proofErr w:type="spellStart"/>
      <w:r w:rsidRPr="00707757">
        <w:t>r</w:t>
      </w:r>
      <w:r w:rsidRPr="00707757">
        <w:rPr>
          <w:vertAlign w:val="subscript"/>
        </w:rPr>
        <w:t>dfar</w:t>
      </w:r>
      <w:proofErr w:type="spellEnd"/>
      <w:r w:rsidRPr="00707757">
        <w:tab/>
        <w:t>−</w:t>
      </w:r>
      <w:r w:rsidRPr="00707757">
        <w:tab/>
        <w:t>расстояние обнаружения для расстояний, превыша</w:t>
      </w:r>
      <w:r w:rsidRPr="00707757">
        <w:t>ю</w:t>
      </w:r>
      <w:r w:rsidRPr="00707757">
        <w:t>щих критическое расстояние обзора [в метрах]</w:t>
      </w:r>
    </w:p>
    <w:p w:rsidR="00707757" w:rsidRPr="00707757" w:rsidRDefault="00707757" w:rsidP="00707757">
      <w:pPr>
        <w:pStyle w:val="SingleTxt"/>
        <w:tabs>
          <w:tab w:val="clear" w:pos="1742"/>
          <w:tab w:val="clear" w:pos="2218"/>
          <w:tab w:val="left" w:pos="2520"/>
        </w:tabs>
        <w:ind w:left="3658" w:hanging="2391"/>
      </w:pPr>
      <w:r w:rsidRPr="00707757">
        <w:tab/>
      </w:r>
      <w:proofErr w:type="spellStart"/>
      <w:r w:rsidRPr="00707757">
        <w:t>r</w:t>
      </w:r>
      <w:r w:rsidRPr="00707757">
        <w:rPr>
          <w:vertAlign w:val="subscript"/>
        </w:rPr>
        <w:t>dclose</w:t>
      </w:r>
      <w:proofErr w:type="spellEnd"/>
      <w:r w:rsidRPr="00707757">
        <w:tab/>
        <w:t>−</w:t>
      </w:r>
      <w:r w:rsidRPr="00707757">
        <w:tab/>
        <w:t>расстояние обнаружения для расстояний, не достиг</w:t>
      </w:r>
      <w:r w:rsidRPr="00707757">
        <w:t>а</w:t>
      </w:r>
      <w:r w:rsidRPr="00707757">
        <w:t>ющих критического расстояния обзора [в метрах]</w:t>
      </w:r>
    </w:p>
    <w:p w:rsidR="00707757" w:rsidRPr="00707757" w:rsidRDefault="00707757" w:rsidP="00707757">
      <w:pPr>
        <w:pStyle w:val="SingleTxt"/>
        <w:tabs>
          <w:tab w:val="clear" w:pos="1742"/>
          <w:tab w:val="clear" w:pos="2218"/>
          <w:tab w:val="left" w:pos="2520"/>
        </w:tabs>
        <w:ind w:left="3658" w:hanging="2391"/>
      </w:pPr>
      <w:r w:rsidRPr="00707757">
        <w:tab/>
      </w:r>
      <w:proofErr w:type="spellStart"/>
      <w:r w:rsidRPr="00707757">
        <w:t>r</w:t>
      </w:r>
      <w:r w:rsidRPr="00707757">
        <w:rPr>
          <w:vertAlign w:val="subscript"/>
        </w:rPr>
        <w:t>m</w:t>
      </w:r>
      <w:proofErr w:type="spellEnd"/>
      <w:r w:rsidRPr="00707757">
        <w:tab/>
        <w:t>−</w:t>
      </w:r>
      <w:r w:rsidRPr="00707757">
        <w:tab/>
        <w:t>расстояние обзора, т.е. расстояние от глаза наблюдат</w:t>
      </w:r>
      <w:r w:rsidRPr="00707757">
        <w:t>е</w:t>
      </w:r>
      <w:r w:rsidRPr="00707757">
        <w:t>ля до монитора [в метрах]</w:t>
      </w:r>
    </w:p>
    <w:p w:rsidR="00707757" w:rsidRPr="00707757" w:rsidRDefault="00707757" w:rsidP="00707757">
      <w:pPr>
        <w:pStyle w:val="SingleTxt"/>
        <w:tabs>
          <w:tab w:val="clear" w:pos="1742"/>
          <w:tab w:val="clear" w:pos="2218"/>
          <w:tab w:val="left" w:pos="2520"/>
        </w:tabs>
        <w:ind w:left="3658" w:hanging="2391"/>
      </w:pPr>
      <w:r w:rsidRPr="00707757">
        <w:tab/>
      </w:r>
      <w:proofErr w:type="spellStart"/>
      <w:r w:rsidRPr="00707757">
        <w:t>r</w:t>
      </w:r>
      <w:r w:rsidRPr="00707757">
        <w:rPr>
          <w:vertAlign w:val="subscript"/>
        </w:rPr>
        <w:t>mcrit</w:t>
      </w:r>
      <w:proofErr w:type="spellEnd"/>
      <w:r w:rsidRPr="00707757">
        <w:tab/>
        <w:t>−</w:t>
      </w:r>
      <w:r w:rsidRPr="00707757">
        <w:tab/>
        <w:t>критическое расстояние обзора [в метрах].</w:t>
      </w:r>
    </w:p>
    <w:p w:rsidR="00707757" w:rsidRPr="00707757" w:rsidRDefault="00707757" w:rsidP="00707757">
      <w:pPr>
        <w:pStyle w:val="SingleTxt"/>
        <w:tabs>
          <w:tab w:val="clear" w:pos="1742"/>
          <w:tab w:val="clear" w:pos="2218"/>
          <w:tab w:val="left" w:pos="2520"/>
        </w:tabs>
        <w:ind w:left="2527" w:hanging="1260"/>
      </w:pPr>
      <w:r w:rsidRPr="00707757">
        <w:t>2.</w:t>
      </w:r>
      <w:r w:rsidRPr="00707757">
        <w:tab/>
        <w:t>Второстепенные функциональные требования</w:t>
      </w:r>
    </w:p>
    <w:p w:rsidR="00707757" w:rsidRDefault="00707757" w:rsidP="00707757">
      <w:pPr>
        <w:pStyle w:val="SingleTxt"/>
        <w:tabs>
          <w:tab w:val="clear" w:pos="1742"/>
          <w:tab w:val="clear" w:pos="2218"/>
          <w:tab w:val="left" w:pos="2520"/>
        </w:tabs>
        <w:ind w:left="2527" w:hanging="1260"/>
      </w:pPr>
      <w:r w:rsidRPr="00707757">
        <w:tab/>
        <w:t>С учетом особенностей установки выясняют, по-прежнему ли все устройство соответствует функциональным требованиям, перечи</w:t>
      </w:r>
      <w:r w:rsidRPr="00707757">
        <w:t>с</w:t>
      </w:r>
      <w:r w:rsidRPr="00707757">
        <w:t>ленным в пункте 6.2.2 настоящих Правил, особенно в том, что к</w:t>
      </w:r>
      <w:r w:rsidRPr="00707757">
        <w:t>а</w:t>
      </w:r>
      <w:r w:rsidRPr="00707757">
        <w:t>сается коррекции яркости света, а также максимальной и мин</w:t>
      </w:r>
      <w:r w:rsidRPr="00707757">
        <w:t>и</w:t>
      </w:r>
      <w:r w:rsidRPr="00707757">
        <w:t>мальной яркости изображения на мониторе. Кроме того, определ</w:t>
      </w:r>
      <w:r w:rsidRPr="00707757">
        <w:t>я</w:t>
      </w:r>
      <w:r w:rsidRPr="00707757">
        <w:t>ют возможности коррекции яркости света и угол падения солнечн</w:t>
      </w:r>
      <w:r w:rsidRPr="00707757">
        <w:t>о</w:t>
      </w:r>
      <w:r w:rsidRPr="00707757">
        <w:t>го луча на монитор и сопоставляют их с соответствующими резул</w:t>
      </w:r>
      <w:r w:rsidRPr="00707757">
        <w:t>ь</w:t>
      </w:r>
      <w:r w:rsidRPr="00707757">
        <w:t>татами, полученными с помощью системы измерений. В этой связи можно либо использовать модель CAD (определение углов падения солнечного луча на устройство при его установке на соответств</w:t>
      </w:r>
      <w:r w:rsidRPr="00707757">
        <w:t>у</w:t>
      </w:r>
      <w:r w:rsidRPr="00707757">
        <w:t>ющее транспортное средство), либо проводить надлежащие изм</w:t>
      </w:r>
      <w:r w:rsidRPr="00707757">
        <w:t>е</w:t>
      </w:r>
      <w:r w:rsidRPr="00707757">
        <w:t>рения на соответствующем транспортном средстве, как это пред</w:t>
      </w:r>
      <w:r w:rsidRPr="00707757">
        <w:t>у</w:t>
      </w:r>
      <w:r w:rsidRPr="00707757">
        <w:t>смотрено в пункте 6.2.2.2 настоящих Правил.</w:t>
      </w:r>
    </w:p>
    <w:p w:rsidR="00707757" w:rsidRPr="00707757" w:rsidRDefault="00707757" w:rsidP="00695E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707757">
        <w:t>Приложение 11</w:t>
      </w: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707757" w:rsidRPr="00707757" w:rsidRDefault="00707757" w:rsidP="00695E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07757">
        <w:tab/>
      </w:r>
      <w:r w:rsidR="00695E91">
        <w:tab/>
      </w:r>
      <w:r w:rsidRPr="00707757">
        <w:t>Определение размеров отображаемого объекта для СВМ классов V и VI</w:t>
      </w: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707757" w:rsidRPr="00707757" w:rsidRDefault="00707757" w:rsidP="00707757">
      <w:pPr>
        <w:pStyle w:val="SingleTxt"/>
        <w:tabs>
          <w:tab w:val="clear" w:pos="1742"/>
          <w:tab w:val="clear" w:pos="2218"/>
          <w:tab w:val="left" w:pos="2520"/>
        </w:tabs>
        <w:ind w:left="2527" w:hanging="1260"/>
      </w:pPr>
      <w:r w:rsidRPr="00707757">
        <w:t>1.</w:t>
      </w:r>
      <w:r w:rsidRPr="00707757">
        <w:tab/>
        <w:t xml:space="preserve">Устройство непрямого обзора </w:t>
      </w:r>
      <w:r w:rsidR="00FF407A">
        <w:t>«</w:t>
      </w:r>
      <w:r w:rsidRPr="00707757">
        <w:t>видеокамера/монитор</w:t>
      </w:r>
      <w:r w:rsidR="00FF407A">
        <w:t>»</w:t>
      </w:r>
    </w:p>
    <w:p w:rsidR="00707757" w:rsidRPr="00707757" w:rsidRDefault="00707757" w:rsidP="00707757">
      <w:pPr>
        <w:pStyle w:val="SingleTxt"/>
        <w:tabs>
          <w:tab w:val="clear" w:pos="1742"/>
          <w:tab w:val="clear" w:pos="2218"/>
          <w:tab w:val="left" w:pos="2520"/>
        </w:tabs>
        <w:ind w:left="2527" w:hanging="1260"/>
      </w:pPr>
      <w:r w:rsidRPr="00707757">
        <w:t>1.1</w:t>
      </w:r>
      <w:r w:rsidRPr="00707757">
        <w:tab/>
        <w:t>Общие положения</w:t>
      </w:r>
    </w:p>
    <w:p w:rsidR="00707757" w:rsidRPr="00707757" w:rsidRDefault="00707757" w:rsidP="00707757">
      <w:pPr>
        <w:pStyle w:val="SingleTxt"/>
        <w:tabs>
          <w:tab w:val="clear" w:pos="1742"/>
          <w:tab w:val="clear" w:pos="2218"/>
          <w:tab w:val="left" w:pos="2520"/>
        </w:tabs>
        <w:ind w:left="2527" w:hanging="1260"/>
      </w:pPr>
      <w:r w:rsidRPr="00707757">
        <w:tab/>
        <w:t>При определении размеров отображаемого объекта учитывают во</w:t>
      </w:r>
      <w:r w:rsidRPr="00707757">
        <w:t>з</w:t>
      </w:r>
      <w:r w:rsidRPr="00707757">
        <w:t>можность появления на мониторе размытости, перекрывающей п</w:t>
      </w:r>
      <w:r w:rsidRPr="00707757">
        <w:t>о</w:t>
      </w:r>
      <w:r w:rsidRPr="00707757">
        <w:t xml:space="preserve">ле зрения камеры, </w:t>
      </w:r>
      <w:proofErr w:type="gramStart"/>
      <w:r w:rsidRPr="00707757">
        <w:t>а</w:t>
      </w:r>
      <w:proofErr w:type="gramEnd"/>
      <w:r w:rsidRPr="00707757">
        <w:t xml:space="preserve"> следовательно, и сам объект. Необходимо пр</w:t>
      </w:r>
      <w:r w:rsidRPr="00707757">
        <w:t>о</w:t>
      </w:r>
      <w:r w:rsidRPr="00707757">
        <w:t>вести различие между следующими случаями:</w:t>
      </w:r>
    </w:p>
    <w:p w:rsidR="00707757" w:rsidRPr="00707757" w:rsidRDefault="00707757" w:rsidP="00707757">
      <w:pPr>
        <w:pStyle w:val="SingleTxt"/>
        <w:tabs>
          <w:tab w:val="clear" w:pos="1742"/>
          <w:tab w:val="clear" w:pos="2218"/>
          <w:tab w:val="left" w:pos="2520"/>
        </w:tabs>
        <w:ind w:left="2527" w:hanging="1260"/>
      </w:pPr>
      <w:r w:rsidRPr="00707757">
        <w:t>1.2</w:t>
      </w:r>
      <w:r w:rsidRPr="00707757">
        <w:tab/>
        <w:t>Случай A: Размытость присутствует</w:t>
      </w:r>
    </w:p>
    <w:p w:rsidR="00707757" w:rsidRPr="00707757" w:rsidRDefault="00707757" w:rsidP="00707757">
      <w:pPr>
        <w:pStyle w:val="SingleTxt"/>
        <w:tabs>
          <w:tab w:val="clear" w:pos="1742"/>
          <w:tab w:val="clear" w:pos="2218"/>
          <w:tab w:val="left" w:pos="2520"/>
        </w:tabs>
        <w:ind w:left="2527" w:hanging="1260"/>
      </w:pPr>
      <w:r w:rsidRPr="00707757">
        <w:t>1.2.1</w:t>
      </w:r>
      <w:r w:rsidRPr="00707757">
        <w:tab/>
        <w:t>Этап 1. При условиях, изложенных в пункте 6.2.2.2.1.2 настоящих Правил, измерить (например, измерительным микроскопом) шир</w:t>
      </w:r>
      <w:r w:rsidRPr="00707757">
        <w:t>и</w:t>
      </w:r>
      <w:r w:rsidRPr="00707757">
        <w:t>ну вертикальной полосы (полос), отображаемо</w:t>
      </w:r>
      <w:proofErr w:type="gramStart"/>
      <w:r w:rsidRPr="00707757">
        <w:t>й(</w:t>
      </w:r>
      <w:proofErr w:type="spellStart"/>
      <w:proofErr w:type="gramEnd"/>
      <w:r w:rsidRPr="00707757">
        <w:t>ых</w:t>
      </w:r>
      <w:proofErr w:type="spellEnd"/>
      <w:r w:rsidRPr="00707757">
        <w:t>) на мониторе.</w:t>
      </w:r>
    </w:p>
    <w:p w:rsidR="00707757" w:rsidRPr="00707757" w:rsidRDefault="00707757" w:rsidP="00707757">
      <w:pPr>
        <w:pStyle w:val="SingleTxt"/>
        <w:tabs>
          <w:tab w:val="clear" w:pos="1742"/>
          <w:tab w:val="clear" w:pos="2218"/>
          <w:tab w:val="left" w:pos="2520"/>
        </w:tabs>
        <w:ind w:left="2527" w:hanging="1260"/>
      </w:pPr>
      <w:r w:rsidRPr="00707757">
        <w:t>1.2.2</w:t>
      </w:r>
      <w:r w:rsidRPr="00707757">
        <w:tab/>
        <w:t>Этап 2. Поместить объект на заданном расстоянии от видеокамеры. Измерить (например, измерительным микроскопом) ширину изо</w:t>
      </w:r>
      <w:r w:rsidRPr="00707757">
        <w:t>б</w:t>
      </w:r>
      <w:r w:rsidRPr="00707757">
        <w:t>ражения объекта на мониторе b) в отсутствие естественного со</w:t>
      </w:r>
      <w:r w:rsidRPr="00707757">
        <w:t>л</w:t>
      </w:r>
      <w:r w:rsidRPr="00707757">
        <w:t>нечного освещения.</w:t>
      </w:r>
    </w:p>
    <w:p w:rsidR="00707757" w:rsidRDefault="00707757" w:rsidP="00707757">
      <w:pPr>
        <w:pStyle w:val="SingleTxt"/>
        <w:tabs>
          <w:tab w:val="clear" w:pos="1742"/>
          <w:tab w:val="clear" w:pos="2218"/>
          <w:tab w:val="left" w:pos="2520"/>
        </w:tabs>
        <w:ind w:left="2527" w:hanging="1260"/>
      </w:pPr>
      <w:r w:rsidRPr="00707757">
        <w:t>1.2.3</w:t>
      </w:r>
      <w:r w:rsidRPr="00707757">
        <w:tab/>
        <w:t>Этап 3. Рассчитать остаточную ширину объекта</w:t>
      </w:r>
      <w:proofErr w:type="gramStart"/>
      <w:r w:rsidRPr="00707757">
        <w:t xml:space="preserve"> (</w:t>
      </w:r>
      <w:r w:rsidRPr="00707757">
        <w:sym w:font="Symbol" w:char="F061"/>
      </w:r>
      <w:r w:rsidRPr="00707757">
        <w:t xml:space="preserve">) </w:t>
      </w:r>
      <w:proofErr w:type="gramEnd"/>
      <w:r w:rsidRPr="00707757">
        <w:t>по следующей формуле:</w:t>
      </w: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707757" w:rsidRPr="00707757" w:rsidRDefault="00707757" w:rsidP="00695E91">
      <w:pPr>
        <w:pStyle w:val="SingleTxt"/>
        <w:tabs>
          <w:tab w:val="clear" w:pos="1742"/>
          <w:tab w:val="clear" w:pos="2218"/>
          <w:tab w:val="left" w:pos="2520"/>
        </w:tabs>
        <w:spacing w:line="240" w:lineRule="auto"/>
        <w:ind w:left="2534" w:hanging="1267"/>
        <w:jc w:val="center"/>
      </w:pPr>
      <w:r w:rsidRPr="00707757">
        <w:object w:dxaOrig="2496" w:dyaOrig="624">
          <v:shape id="_x0000_i1035" type="#_x0000_t75" style="width:124.8pt;height:31.2pt" o:ole="">
            <v:imagedata r:id="rId91" o:title=""/>
          </v:shape>
          <o:OLEObject Type="Embed" ProgID="Equation.DSMT4" ShapeID="_x0000_i1035" DrawAspect="Content" ObjectID="_1508595140" r:id="rId92"/>
        </w:object>
      </w:r>
      <w:r w:rsidRPr="00707757">
        <w:t>,</w:t>
      </w: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707757" w:rsidRPr="00707757" w:rsidRDefault="00707757" w:rsidP="00707757">
      <w:pPr>
        <w:pStyle w:val="SingleTxt"/>
        <w:tabs>
          <w:tab w:val="clear" w:pos="1742"/>
          <w:tab w:val="clear" w:pos="2218"/>
          <w:tab w:val="left" w:pos="2520"/>
        </w:tabs>
        <w:ind w:left="2527" w:hanging="1260"/>
      </w:pPr>
      <w:r w:rsidRPr="00707757">
        <w:tab/>
        <w:t>где:</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r>
      <w:r w:rsidRPr="00707757">
        <w:sym w:font="Symbol" w:char="F061"/>
      </w:r>
      <w:r w:rsidRPr="00707757">
        <w:tab/>
        <w:t>−</w:t>
      </w:r>
      <w:r w:rsidRPr="00707757">
        <w:tab/>
        <w:t xml:space="preserve">остаточная ширина изображения объекта на мониторе </w:t>
      </w:r>
      <w:r w:rsidR="00695E91">
        <w:br/>
      </w:r>
      <w:r w:rsidRPr="00707757">
        <w:t>(с учетом размытости) [в дуговых минутах]</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t>b</w:t>
      </w:r>
      <w:r w:rsidRPr="00707757">
        <w:tab/>
        <w:t>−</w:t>
      </w:r>
      <w:r w:rsidRPr="00707757">
        <w:tab/>
        <w:t>ширина изображения объекта на мониторе (без учета разм</w:t>
      </w:r>
      <w:r w:rsidRPr="00707757">
        <w:t>ы</w:t>
      </w:r>
      <w:r w:rsidRPr="00707757">
        <w:t xml:space="preserve">тости) [в </w:t>
      </w:r>
      <w:proofErr w:type="gramStart"/>
      <w:r w:rsidRPr="00707757">
        <w:t>мм</w:t>
      </w:r>
      <w:proofErr w:type="gramEnd"/>
      <w:r w:rsidRPr="00707757">
        <w:t>]</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t>s</w:t>
      </w:r>
      <w:r w:rsidRPr="00707757">
        <w:tab/>
        <w:t>−</w:t>
      </w:r>
      <w:r w:rsidRPr="00707757">
        <w:tab/>
        <w:t xml:space="preserve">ширина размытости [в </w:t>
      </w:r>
      <w:proofErr w:type="gramStart"/>
      <w:r w:rsidRPr="00707757">
        <w:t>мм</w:t>
      </w:r>
      <w:proofErr w:type="gramEnd"/>
      <w:r w:rsidRPr="00707757">
        <w:t>]</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t>r</w:t>
      </w:r>
      <w:r w:rsidRPr="00707757">
        <w:tab/>
        <w:t>−</w:t>
      </w:r>
      <w:r w:rsidRPr="00707757">
        <w:tab/>
        <w:t xml:space="preserve">расстояние обзора [в </w:t>
      </w:r>
      <w:proofErr w:type="gramStart"/>
      <w:r w:rsidRPr="00707757">
        <w:t>мм</w:t>
      </w:r>
      <w:proofErr w:type="gramEnd"/>
      <w:r w:rsidRPr="00707757">
        <w:t>].</w:t>
      </w:r>
    </w:p>
    <w:p w:rsidR="00707757" w:rsidRPr="00707757" w:rsidRDefault="00707757" w:rsidP="00707757">
      <w:pPr>
        <w:pStyle w:val="SingleTxt"/>
        <w:tabs>
          <w:tab w:val="clear" w:pos="1742"/>
          <w:tab w:val="clear" w:pos="2218"/>
          <w:tab w:val="left" w:pos="2520"/>
        </w:tabs>
        <w:ind w:left="2527" w:hanging="1260"/>
      </w:pPr>
      <w:r w:rsidRPr="00707757">
        <w:t>1.3</w:t>
      </w:r>
      <w:r w:rsidRPr="00707757">
        <w:tab/>
        <w:t>Случай</w:t>
      </w:r>
      <w:proofErr w:type="gramStart"/>
      <w:r w:rsidRPr="00707757">
        <w:t xml:space="preserve"> В</w:t>
      </w:r>
      <w:proofErr w:type="gramEnd"/>
      <w:r w:rsidRPr="00707757">
        <w:t>: Размытость отсутствует</w:t>
      </w:r>
    </w:p>
    <w:p w:rsidR="00707757" w:rsidRPr="00707757" w:rsidRDefault="00707757" w:rsidP="00707757">
      <w:pPr>
        <w:pStyle w:val="SingleTxt"/>
        <w:tabs>
          <w:tab w:val="clear" w:pos="1742"/>
          <w:tab w:val="clear" w:pos="2218"/>
          <w:tab w:val="left" w:pos="2520"/>
        </w:tabs>
        <w:ind w:left="2527" w:hanging="1260"/>
      </w:pPr>
      <w:r w:rsidRPr="00707757">
        <w:t>1.3.1</w:t>
      </w:r>
      <w:r w:rsidRPr="00707757">
        <w:tab/>
        <w:t>Шаг 1. Расположить объект на заданном расстоянии от видеокам</w:t>
      </w:r>
      <w:r w:rsidRPr="00707757">
        <w:t>е</w:t>
      </w:r>
      <w:r w:rsidRPr="00707757">
        <w:t>ры. Измерить (например, измерительным микроскопом) ширину изображения объекта на мониторе (b) в отсутствие естественного солнечного освещения.</w:t>
      </w:r>
    </w:p>
    <w:p w:rsidR="00707757" w:rsidRDefault="00707757" w:rsidP="00707757">
      <w:pPr>
        <w:pStyle w:val="SingleTxt"/>
        <w:tabs>
          <w:tab w:val="clear" w:pos="1742"/>
          <w:tab w:val="clear" w:pos="2218"/>
          <w:tab w:val="left" w:pos="2520"/>
        </w:tabs>
        <w:ind w:left="2527" w:hanging="1260"/>
      </w:pPr>
      <w:r w:rsidRPr="00707757">
        <w:t>1.3.2</w:t>
      </w:r>
      <w:r w:rsidRPr="00707757">
        <w:tab/>
        <w:t>Шаг 2. Рассчитать ширину объекта</w:t>
      </w:r>
      <w:proofErr w:type="gramStart"/>
      <w:r w:rsidRPr="00707757">
        <w:t xml:space="preserve"> (</w:t>
      </w:r>
      <w:r w:rsidRPr="00707757">
        <w:sym w:font="Symbol" w:char="F061"/>
      </w:r>
      <w:r w:rsidRPr="00707757">
        <w:t xml:space="preserve">) </w:t>
      </w:r>
      <w:proofErr w:type="gramEnd"/>
      <w:r w:rsidRPr="00707757">
        <w:t>по следующей формуле:</w:t>
      </w: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707757" w:rsidRPr="00707757" w:rsidRDefault="00707757" w:rsidP="00695E91">
      <w:pPr>
        <w:pStyle w:val="SingleTxt"/>
        <w:tabs>
          <w:tab w:val="clear" w:pos="1742"/>
          <w:tab w:val="clear" w:pos="2218"/>
          <w:tab w:val="left" w:pos="2520"/>
        </w:tabs>
        <w:spacing w:line="240" w:lineRule="auto"/>
        <w:ind w:left="2534" w:hanging="1267"/>
        <w:jc w:val="center"/>
      </w:pPr>
      <w:r w:rsidRPr="00707757">
        <w:object w:dxaOrig="2484" w:dyaOrig="624">
          <v:shape id="_x0000_i1036" type="#_x0000_t75" style="width:124.2pt;height:31.2pt" o:ole="">
            <v:imagedata r:id="rId93" o:title=""/>
          </v:shape>
          <o:OLEObject Type="Embed" ProgID="Equation.DSMT4" ShapeID="_x0000_i1036" DrawAspect="Content" ObjectID="_1508595141" r:id="rId94"/>
        </w:object>
      </w:r>
      <w:r w:rsidRPr="00707757">
        <w:t>,</w:t>
      </w:r>
    </w:p>
    <w:p w:rsidR="00695E91" w:rsidRPr="00695E91" w:rsidRDefault="00695E91" w:rsidP="00695E91">
      <w:pPr>
        <w:pStyle w:val="SingleTxt"/>
        <w:tabs>
          <w:tab w:val="clear" w:pos="1742"/>
          <w:tab w:val="clear" w:pos="2218"/>
          <w:tab w:val="clear" w:pos="2693"/>
          <w:tab w:val="left" w:pos="2520"/>
          <w:tab w:val="left" w:pos="2880"/>
        </w:tabs>
        <w:spacing w:after="0" w:line="120" w:lineRule="exact"/>
        <w:ind w:left="3182" w:hanging="1915"/>
        <w:rPr>
          <w:sz w:val="10"/>
        </w:rPr>
      </w:pPr>
    </w:p>
    <w:p w:rsidR="00707757" w:rsidRPr="00707757" w:rsidRDefault="00695E91" w:rsidP="00695E91">
      <w:pPr>
        <w:pStyle w:val="SingleTxt"/>
        <w:tabs>
          <w:tab w:val="clear" w:pos="1742"/>
          <w:tab w:val="clear" w:pos="2218"/>
          <w:tab w:val="clear" w:pos="2693"/>
          <w:tab w:val="left" w:pos="2520"/>
          <w:tab w:val="left" w:pos="2880"/>
        </w:tabs>
        <w:ind w:left="3182" w:hanging="1915"/>
      </w:pPr>
      <w:r>
        <w:br w:type="page"/>
      </w:r>
      <w:r w:rsidR="00707757" w:rsidRPr="00707757">
        <w:tab/>
        <w:t>где:</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r>
      <w:r w:rsidRPr="00707757">
        <w:sym w:font="Symbol" w:char="F061"/>
      </w:r>
      <w:r w:rsidRPr="00707757">
        <w:tab/>
        <w:t>−</w:t>
      </w:r>
      <w:r w:rsidRPr="00707757">
        <w:tab/>
        <w:t>ширина изображения объекта на мониторе (без учета разм</w:t>
      </w:r>
      <w:r w:rsidRPr="00707757">
        <w:t>ы</w:t>
      </w:r>
      <w:r w:rsidRPr="00707757">
        <w:t>тости) [в дуговых минутах]</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t>b</w:t>
      </w:r>
      <w:r w:rsidRPr="00707757">
        <w:tab/>
        <w:t>−</w:t>
      </w:r>
      <w:r w:rsidRPr="00707757">
        <w:tab/>
        <w:t>ширина изображения объекта на мониторе (без учета разм</w:t>
      </w:r>
      <w:r w:rsidRPr="00707757">
        <w:t>ы</w:t>
      </w:r>
      <w:r w:rsidRPr="00707757">
        <w:t xml:space="preserve">тости) [в </w:t>
      </w:r>
      <w:proofErr w:type="gramStart"/>
      <w:r w:rsidRPr="00707757">
        <w:t>мм</w:t>
      </w:r>
      <w:proofErr w:type="gramEnd"/>
      <w:r w:rsidRPr="00707757">
        <w:t>]</w:t>
      </w:r>
    </w:p>
    <w:p w:rsidR="00707757" w:rsidRPr="00707757" w:rsidRDefault="00707757" w:rsidP="00695E91">
      <w:pPr>
        <w:pStyle w:val="SingleTxt"/>
        <w:tabs>
          <w:tab w:val="clear" w:pos="1742"/>
          <w:tab w:val="clear" w:pos="2218"/>
          <w:tab w:val="clear" w:pos="2693"/>
          <w:tab w:val="left" w:pos="2520"/>
          <w:tab w:val="left" w:pos="2880"/>
        </w:tabs>
        <w:ind w:left="3182" w:hanging="1915"/>
      </w:pPr>
      <w:r w:rsidRPr="00707757">
        <w:tab/>
        <w:t>r</w:t>
      </w:r>
      <w:r w:rsidRPr="00707757">
        <w:tab/>
        <w:t>−</w:t>
      </w:r>
      <w:r w:rsidRPr="00707757">
        <w:tab/>
        <w:t xml:space="preserve">расстояние обзора [в </w:t>
      </w:r>
      <w:proofErr w:type="gramStart"/>
      <w:r w:rsidRPr="00707757">
        <w:t>мм</w:t>
      </w:r>
      <w:proofErr w:type="gramEnd"/>
      <w:r w:rsidRPr="00707757">
        <w:t>].</w:t>
      </w:r>
    </w:p>
    <w:p w:rsidR="00707757" w:rsidRPr="00707757" w:rsidRDefault="00707757" w:rsidP="00707757">
      <w:pPr>
        <w:pStyle w:val="SingleTxt"/>
        <w:tabs>
          <w:tab w:val="clear" w:pos="1742"/>
          <w:tab w:val="clear" w:pos="2218"/>
          <w:tab w:val="left" w:pos="2520"/>
        </w:tabs>
        <w:ind w:left="2527" w:hanging="1260"/>
      </w:pPr>
      <w:r w:rsidRPr="00707757">
        <w:t>1.4</w:t>
      </w:r>
      <w:r w:rsidRPr="00707757">
        <w:tab/>
        <w:t>Данные, указываемые в инструкции по эксплуатации</w:t>
      </w:r>
    </w:p>
    <w:p w:rsidR="00707757" w:rsidRPr="00707757" w:rsidRDefault="00707757" w:rsidP="00707757">
      <w:pPr>
        <w:pStyle w:val="SingleTxt"/>
        <w:tabs>
          <w:tab w:val="clear" w:pos="1742"/>
          <w:tab w:val="clear" w:pos="2218"/>
          <w:tab w:val="left" w:pos="2520"/>
        </w:tabs>
        <w:ind w:left="2527" w:hanging="1260"/>
      </w:pPr>
      <w:r w:rsidRPr="00707757">
        <w:tab/>
        <w:t xml:space="preserve">Инструкции по эксплуатации устройств </w:t>
      </w:r>
      <w:r w:rsidR="00FF407A">
        <w:t>«</w:t>
      </w:r>
      <w:r w:rsidRPr="00707757">
        <w:t>видеокамера/монитор</w:t>
      </w:r>
      <w:r w:rsidR="00FF407A">
        <w:t>»</w:t>
      </w:r>
      <w:r w:rsidRPr="00707757">
        <w:t xml:space="preserve"> классов V и VI должны включать таблицу с указанием минимал</w:t>
      </w:r>
      <w:r w:rsidRPr="00707757">
        <w:t>ь</w:t>
      </w:r>
      <w:r w:rsidRPr="00707757">
        <w:t>ной и максимальной высоты над уровнем грунта для установки в</w:t>
      </w:r>
      <w:r w:rsidRPr="00707757">
        <w:t>и</w:t>
      </w:r>
      <w:r w:rsidRPr="00707757">
        <w:t>деокамеры при различных расстояниях обзора. Видеокамера уст</w:t>
      </w:r>
      <w:r w:rsidRPr="00707757">
        <w:t>а</w:t>
      </w:r>
      <w:r w:rsidRPr="00707757">
        <w:t>навливается на высоте, находящейся в соответствующих заданному расстоянию пределах. Выбор расстояния обзора зависит от усл</w:t>
      </w:r>
      <w:r w:rsidRPr="00707757">
        <w:t>о</w:t>
      </w:r>
      <w:r w:rsidRPr="00707757">
        <w:t>вий, в которых будет использоваться видеокамера. Пример таблицы приводится ниже.</w:t>
      </w:r>
    </w:p>
    <w:p w:rsidR="005C13D1" w:rsidRPr="00695E91" w:rsidRDefault="005C13D1" w:rsidP="00695E91">
      <w:pPr>
        <w:pStyle w:val="SingleTxt"/>
        <w:tabs>
          <w:tab w:val="clear" w:pos="1742"/>
          <w:tab w:val="clear" w:pos="2218"/>
          <w:tab w:val="left" w:pos="2520"/>
        </w:tabs>
        <w:spacing w:after="0" w:line="120" w:lineRule="exact"/>
        <w:ind w:left="2527" w:hanging="1260"/>
        <w:rPr>
          <w:sz w:val="10"/>
        </w:rPr>
      </w:pPr>
    </w:p>
    <w:tbl>
      <w:tblPr>
        <w:tblW w:w="7470" w:type="dxa"/>
        <w:tblInd w:w="1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90"/>
        <w:gridCol w:w="1173"/>
        <w:gridCol w:w="1174"/>
        <w:gridCol w:w="1303"/>
        <w:gridCol w:w="1170"/>
        <w:gridCol w:w="1260"/>
      </w:tblGrid>
      <w:tr w:rsidR="00695E91" w:rsidTr="005367F0">
        <w:trPr>
          <w:tblHeader/>
        </w:trPr>
        <w:tc>
          <w:tcPr>
            <w:tcW w:w="1390" w:type="dxa"/>
            <w:tcBorders>
              <w:top w:val="single" w:sz="4" w:space="0" w:color="auto"/>
              <w:left w:val="single" w:sz="4" w:space="0" w:color="auto"/>
              <w:bottom w:val="single" w:sz="4" w:space="0" w:color="auto"/>
              <w:right w:val="nil"/>
            </w:tcBorders>
            <w:vAlign w:val="bottom"/>
            <w:hideMark/>
          </w:tcPr>
          <w:p w:rsidR="00695E91" w:rsidRDefault="00695E91">
            <w:pPr>
              <w:spacing w:before="40" w:after="40" w:line="240" w:lineRule="atLeast"/>
            </w:pPr>
            <w:r>
              <w:t xml:space="preserve">Расстояние </w:t>
            </w:r>
            <w:r w:rsidR="006F3F42">
              <w:br/>
            </w:r>
            <w:r>
              <w:t>обзора</w:t>
            </w:r>
          </w:p>
        </w:tc>
        <w:tc>
          <w:tcPr>
            <w:tcW w:w="117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0,5 м</w:t>
            </w:r>
          </w:p>
        </w:tc>
        <w:tc>
          <w:tcPr>
            <w:tcW w:w="1174"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1,0 м</w:t>
            </w:r>
          </w:p>
        </w:tc>
        <w:tc>
          <w:tcPr>
            <w:tcW w:w="130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1,5 м</w:t>
            </w:r>
          </w:p>
        </w:tc>
        <w:tc>
          <w:tcPr>
            <w:tcW w:w="1170"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2,0 м</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5E91" w:rsidRDefault="00695E91" w:rsidP="005367F0">
            <w:pPr>
              <w:spacing w:before="40" w:after="40" w:line="240" w:lineRule="atLeast"/>
              <w:jc w:val="center"/>
            </w:pPr>
            <w:r>
              <w:t>2,5 м</w:t>
            </w:r>
          </w:p>
        </w:tc>
      </w:tr>
      <w:tr w:rsidR="00695E91" w:rsidTr="005367F0">
        <w:tc>
          <w:tcPr>
            <w:tcW w:w="1390" w:type="dxa"/>
            <w:tcBorders>
              <w:top w:val="single" w:sz="4" w:space="0" w:color="auto"/>
              <w:left w:val="single" w:sz="4" w:space="0" w:color="auto"/>
              <w:bottom w:val="single" w:sz="4" w:space="0" w:color="auto"/>
              <w:right w:val="single" w:sz="4" w:space="0" w:color="auto"/>
            </w:tcBorders>
            <w:vAlign w:val="bottom"/>
            <w:hideMark/>
          </w:tcPr>
          <w:p w:rsidR="00695E91" w:rsidRDefault="00695E91">
            <w:pPr>
              <w:spacing w:before="40" w:after="40" w:line="240" w:lineRule="atLeast"/>
            </w:pPr>
            <w:r>
              <w:t xml:space="preserve">Минимальная высота </w:t>
            </w:r>
            <w:r w:rsidR="006F3F42">
              <w:br/>
            </w:r>
            <w:r>
              <w:t>установки</w:t>
            </w:r>
          </w:p>
        </w:tc>
        <w:tc>
          <w:tcPr>
            <w:tcW w:w="117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1.4.1</w:t>
            </w:r>
          </w:p>
        </w:tc>
        <w:tc>
          <w:tcPr>
            <w:tcW w:w="1174"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1.4.1</w:t>
            </w:r>
          </w:p>
        </w:tc>
        <w:tc>
          <w:tcPr>
            <w:tcW w:w="130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1.4.1</w:t>
            </w:r>
          </w:p>
        </w:tc>
        <w:tc>
          <w:tcPr>
            <w:tcW w:w="1170"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1.4.1</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1.4.1</w:t>
            </w:r>
          </w:p>
        </w:tc>
      </w:tr>
      <w:tr w:rsidR="00695E91" w:rsidTr="005367F0">
        <w:tc>
          <w:tcPr>
            <w:tcW w:w="1390" w:type="dxa"/>
            <w:tcBorders>
              <w:top w:val="single" w:sz="4" w:space="0" w:color="auto"/>
              <w:left w:val="single" w:sz="4" w:space="0" w:color="auto"/>
              <w:bottom w:val="single" w:sz="4" w:space="0" w:color="auto"/>
              <w:right w:val="single" w:sz="4" w:space="0" w:color="auto"/>
            </w:tcBorders>
            <w:vAlign w:val="bottom"/>
            <w:hideMark/>
          </w:tcPr>
          <w:p w:rsidR="00695E91" w:rsidRDefault="00695E91">
            <w:pPr>
              <w:spacing w:before="40" w:after="40" w:line="240" w:lineRule="atLeast"/>
            </w:pPr>
            <w:r>
              <w:t xml:space="preserve">Максимальная высота </w:t>
            </w:r>
            <w:r w:rsidR="006F3F42">
              <w:br/>
            </w:r>
            <w:r>
              <w:t>установки</w:t>
            </w:r>
          </w:p>
        </w:tc>
        <w:tc>
          <w:tcPr>
            <w:tcW w:w="117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1.4.2</w:t>
            </w:r>
          </w:p>
        </w:tc>
        <w:tc>
          <w:tcPr>
            <w:tcW w:w="1174"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1.4.2</w:t>
            </w:r>
          </w:p>
        </w:tc>
        <w:tc>
          <w:tcPr>
            <w:tcW w:w="1303"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1.4.2</w:t>
            </w:r>
          </w:p>
        </w:tc>
        <w:tc>
          <w:tcPr>
            <w:tcW w:w="1170"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1.4.2</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5E91" w:rsidRDefault="00695E91">
            <w:pPr>
              <w:spacing w:before="40" w:after="40" w:line="240" w:lineRule="atLeast"/>
              <w:jc w:val="center"/>
            </w:pPr>
            <w:r>
              <w:t>пункт 1.2.2</w:t>
            </w:r>
          </w:p>
        </w:tc>
      </w:tr>
    </w:tbl>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695E91" w:rsidRPr="00695E91" w:rsidRDefault="00695E91" w:rsidP="00695E91">
      <w:pPr>
        <w:pStyle w:val="SingleTxt"/>
        <w:tabs>
          <w:tab w:val="clear" w:pos="1742"/>
          <w:tab w:val="clear" w:pos="2218"/>
          <w:tab w:val="left" w:pos="2520"/>
        </w:tabs>
        <w:spacing w:after="0" w:line="120" w:lineRule="exact"/>
        <w:ind w:left="2527" w:hanging="1260"/>
        <w:rPr>
          <w:sz w:val="10"/>
        </w:rPr>
      </w:pPr>
    </w:p>
    <w:p w:rsidR="00695E91" w:rsidRPr="00695E91" w:rsidRDefault="00695E91" w:rsidP="00695E91">
      <w:pPr>
        <w:pStyle w:val="SingleTxt"/>
        <w:tabs>
          <w:tab w:val="clear" w:pos="1742"/>
          <w:tab w:val="clear" w:pos="2218"/>
          <w:tab w:val="left" w:pos="2520"/>
        </w:tabs>
        <w:ind w:left="2527" w:hanging="1260"/>
      </w:pPr>
      <w:r w:rsidRPr="00695E91">
        <w:t>1.4.1</w:t>
      </w:r>
      <w:r w:rsidRPr="00695E91">
        <w:tab/>
        <w:t>Минимальная высота установки видеокамеры одинакова при любом расстоянии обзора, поскольку она не зависит от этого расстояния. Она определяется размерами поля обзора и полем зрения камеры. Ниже указана рабочая последовательность действий при определ</w:t>
      </w:r>
      <w:r w:rsidRPr="00695E91">
        <w:t>е</w:t>
      </w:r>
      <w:r w:rsidRPr="00695E91">
        <w:t>нии минимальной высоты установки.</w:t>
      </w:r>
    </w:p>
    <w:p w:rsidR="00695E91" w:rsidRPr="00695E91" w:rsidRDefault="00695E91" w:rsidP="00695E91">
      <w:pPr>
        <w:pStyle w:val="SingleTxt"/>
        <w:tabs>
          <w:tab w:val="clear" w:pos="1742"/>
          <w:tab w:val="clear" w:pos="2218"/>
          <w:tab w:val="left" w:pos="2520"/>
        </w:tabs>
        <w:ind w:left="2527" w:hanging="1260"/>
      </w:pPr>
      <w:r w:rsidRPr="00695E91">
        <w:t>1.4.1.1</w:t>
      </w:r>
      <w:r w:rsidRPr="00695E91">
        <w:tab/>
        <w:t>Этап 1. Разметить на грунте границы необходимого поля обзора.</w:t>
      </w:r>
    </w:p>
    <w:p w:rsidR="00695E91" w:rsidRPr="00695E91" w:rsidRDefault="00695E91" w:rsidP="00695E91">
      <w:pPr>
        <w:pStyle w:val="SingleTxt"/>
        <w:tabs>
          <w:tab w:val="clear" w:pos="1742"/>
          <w:tab w:val="clear" w:pos="2218"/>
          <w:tab w:val="left" w:pos="2520"/>
        </w:tabs>
        <w:ind w:left="2527" w:hanging="1260"/>
      </w:pPr>
      <w:r w:rsidRPr="00695E91">
        <w:t>1.4.1.2</w:t>
      </w:r>
      <w:r w:rsidRPr="00695E91">
        <w:tab/>
        <w:t>Этап 2. Поместить видеокамеру над полем обзора таким образом, чтобы оно находилось в поле зрения камеры. Положение видеок</w:t>
      </w:r>
      <w:r w:rsidRPr="00695E91">
        <w:t>а</w:t>
      </w:r>
      <w:r w:rsidRPr="00695E91">
        <w:t>меры в горизонтальной плоскости должно соответствовать месту ее предполагаемой установки на транспортном средстве.</w:t>
      </w:r>
    </w:p>
    <w:p w:rsidR="00695E91" w:rsidRPr="00695E91" w:rsidRDefault="00695E91" w:rsidP="00695E91">
      <w:pPr>
        <w:pStyle w:val="SingleTxt"/>
        <w:tabs>
          <w:tab w:val="clear" w:pos="1742"/>
          <w:tab w:val="clear" w:pos="2218"/>
          <w:tab w:val="left" w:pos="2520"/>
        </w:tabs>
        <w:ind w:left="2527" w:hanging="1260"/>
      </w:pPr>
      <w:r w:rsidRPr="00695E91">
        <w:t>1.4.1.3</w:t>
      </w:r>
      <w:r w:rsidRPr="00695E91">
        <w:tab/>
        <w:t xml:space="preserve">Этап 3. Подобрать высоту расположения видеокамеры над уровнем грунта таким образом, чтобы размеры участка, отображаемого на мониторе, были не меньше, чем размеры поля обзора. При этом изображение поля обзора должно полностью занимать весь экран монитора. </w:t>
      </w:r>
    </w:p>
    <w:p w:rsidR="00695E91" w:rsidRPr="00695E91" w:rsidRDefault="00695E91" w:rsidP="00695E91">
      <w:pPr>
        <w:pStyle w:val="SingleTxt"/>
        <w:tabs>
          <w:tab w:val="clear" w:pos="1742"/>
          <w:tab w:val="clear" w:pos="2218"/>
          <w:tab w:val="left" w:pos="2520"/>
        </w:tabs>
        <w:ind w:left="2527" w:hanging="1260"/>
      </w:pPr>
      <w:r w:rsidRPr="00695E91">
        <w:t>1.4.1.4</w:t>
      </w:r>
      <w:r w:rsidRPr="00695E91">
        <w:tab/>
        <w:t>Этап 4. Измерить высоту видеокамеры над уровнем грунта. Зафи</w:t>
      </w:r>
      <w:r w:rsidRPr="00695E91">
        <w:t>к</w:t>
      </w:r>
      <w:r w:rsidRPr="00695E91">
        <w:t>сировать полученное значение, являющееся минимальной высотой установки видеокамеры.</w:t>
      </w:r>
    </w:p>
    <w:p w:rsidR="00695E91" w:rsidRPr="00695E91" w:rsidRDefault="00695E91" w:rsidP="00695E91">
      <w:pPr>
        <w:pStyle w:val="SingleTxt"/>
        <w:tabs>
          <w:tab w:val="clear" w:pos="1742"/>
          <w:tab w:val="clear" w:pos="2218"/>
          <w:tab w:val="left" w:pos="2520"/>
        </w:tabs>
        <w:ind w:left="2527" w:hanging="1260"/>
      </w:pPr>
      <w:r w:rsidRPr="00695E91">
        <w:t>1.4.2</w:t>
      </w:r>
      <w:r w:rsidRPr="00695E91">
        <w:tab/>
        <w:t>Максимальная высота установки различна при разных расстояниях обзора, поскольку размеры объектов на изображении меняются в зависимости от высоты, на которой расположена видеокамера. Н</w:t>
      </w:r>
      <w:r w:rsidRPr="00695E91">
        <w:t>и</w:t>
      </w:r>
      <w:r w:rsidRPr="00695E91">
        <w:t>же указана рабочая последовательность действий при определении максимальной высоты установки.</w:t>
      </w:r>
    </w:p>
    <w:p w:rsidR="00695E91" w:rsidRPr="00695E91" w:rsidRDefault="00695E91" w:rsidP="00695E91">
      <w:pPr>
        <w:pStyle w:val="SingleTxt"/>
        <w:tabs>
          <w:tab w:val="clear" w:pos="1742"/>
          <w:tab w:val="clear" w:pos="2218"/>
          <w:tab w:val="left" w:pos="2520"/>
        </w:tabs>
        <w:ind w:left="2527" w:hanging="1260"/>
      </w:pPr>
      <w:r w:rsidRPr="00695E91">
        <w:t>1.4.2.1</w:t>
      </w:r>
      <w:r w:rsidRPr="00695E91">
        <w:tab/>
        <w:t>Этап 1. Определить минимальную ширину изображения критич</w:t>
      </w:r>
      <w:r w:rsidRPr="00695E91">
        <w:t>е</w:t>
      </w:r>
      <w:r w:rsidRPr="00695E91">
        <w:t>ского объекта на мониторе (</w:t>
      </w:r>
      <w:proofErr w:type="spellStart"/>
      <w:r w:rsidRPr="00695E91">
        <w:t>b</w:t>
      </w:r>
      <w:r w:rsidRPr="00DD12CF">
        <w:rPr>
          <w:vertAlign w:val="subscript"/>
        </w:rPr>
        <w:t>min</w:t>
      </w:r>
      <w:proofErr w:type="spellEnd"/>
      <w:r w:rsidRPr="00695E91">
        <w:t>) для каждого расстояния обзора.</w:t>
      </w:r>
    </w:p>
    <w:p w:rsidR="00695E91" w:rsidRPr="00695E91" w:rsidRDefault="00695E91" w:rsidP="00DD12CF">
      <w:pPr>
        <w:pStyle w:val="SingleTxt"/>
        <w:tabs>
          <w:tab w:val="clear" w:pos="1742"/>
          <w:tab w:val="clear" w:pos="2218"/>
          <w:tab w:val="left" w:pos="2520"/>
        </w:tabs>
        <w:spacing w:line="240" w:lineRule="auto"/>
        <w:ind w:left="2534" w:hanging="1267"/>
        <w:jc w:val="center"/>
      </w:pPr>
      <w:r w:rsidRPr="00695E91">
        <w:object w:dxaOrig="2196" w:dyaOrig="624">
          <v:shape id="_x0000_i1037" type="#_x0000_t75" style="width:109.8pt;height:31.2pt" o:ole="">
            <v:imagedata r:id="rId95" o:title=""/>
          </v:shape>
          <o:OLEObject Type="Embed" ProgID="Equation.DSMT4" ShapeID="_x0000_i1037" DrawAspect="Content" ObjectID="_1508595142" r:id="rId96"/>
        </w:object>
      </w:r>
      <w:r w:rsidRPr="006F3F42">
        <w:rPr>
          <w:sz w:val="32"/>
          <w:szCs w:val="32"/>
          <w:vertAlign w:val="superscript"/>
        </w:rPr>
        <w:t>,</w:t>
      </w:r>
    </w:p>
    <w:p w:rsidR="00695E91" w:rsidRPr="00695E91" w:rsidRDefault="00695E91" w:rsidP="00695E91">
      <w:pPr>
        <w:pStyle w:val="SingleTxt"/>
        <w:tabs>
          <w:tab w:val="clear" w:pos="1742"/>
          <w:tab w:val="clear" w:pos="2218"/>
          <w:tab w:val="left" w:pos="2520"/>
        </w:tabs>
        <w:ind w:left="2527" w:hanging="1260"/>
      </w:pPr>
      <w:r w:rsidRPr="00695E91">
        <w:tab/>
        <w:t>где:</w:t>
      </w:r>
    </w:p>
    <w:p w:rsidR="00695E91" w:rsidRPr="00695E91" w:rsidRDefault="00695E91" w:rsidP="00585CA5">
      <w:pPr>
        <w:pStyle w:val="SingleTxt"/>
        <w:tabs>
          <w:tab w:val="clear" w:pos="1742"/>
          <w:tab w:val="clear" w:pos="2218"/>
          <w:tab w:val="clear" w:pos="2693"/>
          <w:tab w:val="clear" w:pos="3182"/>
          <w:tab w:val="left" w:pos="2520"/>
          <w:tab w:val="left" w:pos="2970"/>
          <w:tab w:val="left" w:pos="3330"/>
        </w:tabs>
        <w:ind w:left="3337" w:hanging="2070"/>
      </w:pPr>
      <w:r w:rsidRPr="00695E91">
        <w:tab/>
        <w:t>r</w:t>
      </w:r>
      <w:r w:rsidRPr="00695E91">
        <w:tab/>
        <w:t>−</w:t>
      </w:r>
      <w:r w:rsidRPr="00695E91">
        <w:tab/>
        <w:t xml:space="preserve">расстояние обзора [в </w:t>
      </w:r>
      <w:proofErr w:type="gramStart"/>
      <w:r w:rsidRPr="00695E91">
        <w:t>мм</w:t>
      </w:r>
      <w:proofErr w:type="gramEnd"/>
      <w:r w:rsidRPr="00695E91">
        <w:t>]</w:t>
      </w:r>
    </w:p>
    <w:p w:rsidR="00695E91" w:rsidRPr="00695E91" w:rsidRDefault="00695E91" w:rsidP="00585CA5">
      <w:pPr>
        <w:pStyle w:val="SingleTxt"/>
        <w:tabs>
          <w:tab w:val="clear" w:pos="1742"/>
          <w:tab w:val="clear" w:pos="2218"/>
          <w:tab w:val="clear" w:pos="2693"/>
          <w:tab w:val="clear" w:pos="3182"/>
          <w:tab w:val="left" w:pos="2520"/>
          <w:tab w:val="left" w:pos="2970"/>
          <w:tab w:val="left" w:pos="3330"/>
        </w:tabs>
        <w:ind w:left="3337" w:hanging="2070"/>
      </w:pPr>
      <w:r w:rsidRPr="00695E91">
        <w:tab/>
      </w:r>
      <w:proofErr w:type="spellStart"/>
      <w:r w:rsidRPr="00695E91">
        <w:t>b</w:t>
      </w:r>
      <w:r w:rsidRPr="00DD12CF">
        <w:rPr>
          <w:vertAlign w:val="subscript"/>
        </w:rPr>
        <w:t>min</w:t>
      </w:r>
      <w:proofErr w:type="spellEnd"/>
      <w:r w:rsidRPr="00695E91">
        <w:tab/>
        <w:t xml:space="preserve">− </w:t>
      </w:r>
      <w:r w:rsidRPr="00695E91">
        <w:tab/>
        <w:t xml:space="preserve">минимальная ширина изображения критического объекта на мониторе [в </w:t>
      </w:r>
      <w:proofErr w:type="gramStart"/>
      <w:r w:rsidRPr="00695E91">
        <w:t>мм</w:t>
      </w:r>
      <w:proofErr w:type="gramEnd"/>
      <w:r w:rsidRPr="00695E91">
        <w:t>].</w:t>
      </w:r>
    </w:p>
    <w:p w:rsidR="00695E91" w:rsidRPr="00695E91" w:rsidRDefault="00695E91" w:rsidP="00695E91">
      <w:pPr>
        <w:pStyle w:val="SingleTxt"/>
        <w:tabs>
          <w:tab w:val="clear" w:pos="1742"/>
          <w:tab w:val="clear" w:pos="2218"/>
          <w:tab w:val="left" w:pos="2520"/>
        </w:tabs>
        <w:ind w:left="2527" w:hanging="1260"/>
      </w:pPr>
      <w:r w:rsidRPr="00695E91">
        <w:t>1.4.2.2</w:t>
      </w:r>
      <w:r w:rsidRPr="00695E91">
        <w:tab/>
        <w:t xml:space="preserve">Этап 2. </w:t>
      </w:r>
      <w:proofErr w:type="gramStart"/>
      <w:r w:rsidRPr="00695E91">
        <w:t>Разместить</w:t>
      </w:r>
      <w:proofErr w:type="gramEnd"/>
      <w:r w:rsidRPr="00695E91">
        <w:t xml:space="preserve"> критический объект внутри размеченного поля обзора в точке, находящейся на максимальном возможном удалении от видеокамеры. Освещенность должна быть такой, чтобы крит</w:t>
      </w:r>
      <w:r w:rsidRPr="00695E91">
        <w:t>и</w:t>
      </w:r>
      <w:r w:rsidRPr="00695E91">
        <w:t xml:space="preserve">ческий объект был четко виден на экране монитора. </w:t>
      </w:r>
    </w:p>
    <w:p w:rsidR="00695E91" w:rsidRPr="00695E91" w:rsidRDefault="00695E91" w:rsidP="00695E91">
      <w:pPr>
        <w:pStyle w:val="SingleTxt"/>
        <w:tabs>
          <w:tab w:val="clear" w:pos="1742"/>
          <w:tab w:val="clear" w:pos="2218"/>
          <w:tab w:val="left" w:pos="2520"/>
        </w:tabs>
        <w:ind w:left="2527" w:hanging="1260"/>
      </w:pPr>
      <w:r w:rsidRPr="00695E91">
        <w:t>1.4.2.3</w:t>
      </w:r>
      <w:r w:rsidRPr="00695E91">
        <w:tab/>
        <w:t>Этап 3. Выбрать первое из возможных расстояний обзора.</w:t>
      </w:r>
    </w:p>
    <w:p w:rsidR="00695E91" w:rsidRPr="00695E91" w:rsidRDefault="00695E91" w:rsidP="00695E91">
      <w:pPr>
        <w:pStyle w:val="SingleTxt"/>
        <w:tabs>
          <w:tab w:val="clear" w:pos="1742"/>
          <w:tab w:val="clear" w:pos="2218"/>
          <w:tab w:val="left" w:pos="2520"/>
        </w:tabs>
        <w:ind w:left="2527" w:hanging="1260"/>
      </w:pPr>
      <w:r w:rsidRPr="00695E91">
        <w:t>1.4.2.4</w:t>
      </w:r>
      <w:r w:rsidRPr="00695E91">
        <w:tab/>
        <w:t>Этап 4. Подобрать высоту расположения видеокамеры над уровнем грунта таким образом, чтобы остаточная ширина B изображения объекта на мониторе была равна минимальной ширине, определе</w:t>
      </w:r>
      <w:r w:rsidRPr="00695E91">
        <w:t>н</w:t>
      </w:r>
      <w:r w:rsidRPr="00695E91">
        <w:t>ной для данного расстояния обзора.</w:t>
      </w:r>
    </w:p>
    <w:p w:rsidR="00695E91" w:rsidRPr="00695E91" w:rsidRDefault="00695E91" w:rsidP="00585CA5">
      <w:pPr>
        <w:pStyle w:val="SingleTxt"/>
        <w:tabs>
          <w:tab w:val="clear" w:pos="1742"/>
          <w:tab w:val="clear" w:pos="2218"/>
          <w:tab w:val="left" w:pos="2520"/>
        </w:tabs>
        <w:ind w:left="2527" w:hanging="1260"/>
        <w:jc w:val="center"/>
      </w:pPr>
      <w:r w:rsidRPr="00695E91">
        <w:t xml:space="preserve">B = </w:t>
      </w:r>
      <w:proofErr w:type="spellStart"/>
      <w:r w:rsidRPr="00695E91">
        <w:t>bmin</w:t>
      </w:r>
      <w:proofErr w:type="spellEnd"/>
      <w:r w:rsidRPr="00695E91">
        <w:t>,</w:t>
      </w:r>
    </w:p>
    <w:p w:rsidR="00695E91" w:rsidRPr="00695E91" w:rsidRDefault="00695E91" w:rsidP="00695E91">
      <w:pPr>
        <w:pStyle w:val="SingleTxt"/>
        <w:tabs>
          <w:tab w:val="clear" w:pos="1742"/>
          <w:tab w:val="clear" w:pos="2218"/>
          <w:tab w:val="left" w:pos="2520"/>
        </w:tabs>
        <w:ind w:left="2527" w:hanging="1260"/>
      </w:pPr>
      <w:r w:rsidRPr="00695E91">
        <w:tab/>
        <w:t>где:</w:t>
      </w:r>
    </w:p>
    <w:p w:rsidR="00695E91" w:rsidRPr="00695E91" w:rsidRDefault="00695E91" w:rsidP="00585CA5">
      <w:pPr>
        <w:pStyle w:val="SingleTxt"/>
        <w:tabs>
          <w:tab w:val="clear" w:pos="1742"/>
          <w:tab w:val="clear" w:pos="2218"/>
          <w:tab w:val="clear" w:pos="2693"/>
          <w:tab w:val="left" w:pos="2520"/>
          <w:tab w:val="left" w:pos="2790"/>
        </w:tabs>
        <w:ind w:left="3182" w:hanging="1915"/>
      </w:pPr>
      <w:r w:rsidRPr="00695E91">
        <w:tab/>
        <w:t>B</w:t>
      </w:r>
      <w:r w:rsidRPr="00695E91">
        <w:tab/>
        <w:t>−</w:t>
      </w:r>
      <w:r w:rsidRPr="00695E91">
        <w:tab/>
        <w:t>остаточная ширина изображения объекта на мониторе (к</w:t>
      </w:r>
      <w:r w:rsidRPr="00695E91">
        <w:t>о</w:t>
      </w:r>
      <w:r w:rsidRPr="00695E91">
        <w:t xml:space="preserve">торая соответствует значению </w:t>
      </w:r>
      <w:r w:rsidR="00FF407A">
        <w:t>«</w:t>
      </w:r>
      <w:r w:rsidRPr="00695E91">
        <w:t>b</w:t>
      </w:r>
      <w:r w:rsidR="00FF407A">
        <w:t>»</w:t>
      </w:r>
      <w:r w:rsidRPr="00695E91">
        <w:t xml:space="preserve"> при отсутствии размыт</w:t>
      </w:r>
      <w:r w:rsidRPr="00695E91">
        <w:t>о</w:t>
      </w:r>
      <w:r w:rsidRPr="00695E91">
        <w:t xml:space="preserve">сти и значению </w:t>
      </w:r>
      <w:r w:rsidR="00FF407A">
        <w:t>«</w:t>
      </w:r>
      <w:r w:rsidRPr="00695E91">
        <w:t>b–s</w:t>
      </w:r>
      <w:r w:rsidR="00FF407A">
        <w:t>»</w:t>
      </w:r>
      <w:r w:rsidRPr="00695E91">
        <w:t xml:space="preserve"> при наличии размытости) в </w:t>
      </w:r>
      <w:proofErr w:type="gramStart"/>
      <w:r w:rsidRPr="00695E91">
        <w:t>мм</w:t>
      </w:r>
      <w:proofErr w:type="gramEnd"/>
      <w:r w:rsidRPr="00695E91">
        <w:t xml:space="preserve"> (см. пункт 1.1 − Общие положения).</w:t>
      </w:r>
    </w:p>
    <w:p w:rsidR="00695E91" w:rsidRPr="00695E91" w:rsidRDefault="00695E91" w:rsidP="00695E91">
      <w:pPr>
        <w:pStyle w:val="SingleTxt"/>
        <w:tabs>
          <w:tab w:val="clear" w:pos="1742"/>
          <w:tab w:val="clear" w:pos="2218"/>
          <w:tab w:val="left" w:pos="2520"/>
        </w:tabs>
        <w:ind w:left="2527" w:hanging="1260"/>
      </w:pPr>
      <w:r w:rsidRPr="00695E91">
        <w:t>1.4.2.5</w:t>
      </w:r>
      <w:r w:rsidRPr="00695E91">
        <w:tab/>
        <w:t>Этап 5. Измерить высоту видеокамеры над уровнем грунта. Зафи</w:t>
      </w:r>
      <w:r w:rsidRPr="00695E91">
        <w:t>к</w:t>
      </w:r>
      <w:r w:rsidRPr="00695E91">
        <w:t>сировать полученное значение, являющееся максимальной высотой установки видеокамеры для данного расстояния обзора.</w:t>
      </w:r>
    </w:p>
    <w:p w:rsidR="00695E91" w:rsidRDefault="00695E91" w:rsidP="00695E91">
      <w:pPr>
        <w:pStyle w:val="SingleTxt"/>
        <w:tabs>
          <w:tab w:val="clear" w:pos="1742"/>
          <w:tab w:val="clear" w:pos="2218"/>
          <w:tab w:val="left" w:pos="2520"/>
        </w:tabs>
        <w:ind w:left="2527" w:hanging="1260"/>
      </w:pPr>
      <w:r w:rsidRPr="00695E91">
        <w:t>1.4.2.6</w:t>
      </w:r>
      <w:r w:rsidRPr="00695E91">
        <w:tab/>
        <w:t>Этап 6. Повторить указанные выше этапы 4 и 5 применительно к другим расстояниям обзора.</w:t>
      </w:r>
    </w:p>
    <w:p w:rsidR="000F440C" w:rsidRPr="000F440C" w:rsidRDefault="000F440C" w:rsidP="0075040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br w:type="page"/>
      </w:r>
      <w:r w:rsidRPr="000F440C">
        <w:t>Приложение 12</w:t>
      </w:r>
    </w:p>
    <w:p w:rsidR="00750407" w:rsidRPr="00750407" w:rsidRDefault="00750407" w:rsidP="00750407">
      <w:pPr>
        <w:pStyle w:val="SingleTxt"/>
        <w:tabs>
          <w:tab w:val="clear" w:pos="1742"/>
          <w:tab w:val="clear" w:pos="2218"/>
          <w:tab w:val="left" w:pos="2520"/>
        </w:tabs>
        <w:spacing w:after="0" w:line="120" w:lineRule="exact"/>
        <w:ind w:left="2527" w:hanging="1260"/>
        <w:rPr>
          <w:sz w:val="10"/>
        </w:rPr>
      </w:pPr>
    </w:p>
    <w:p w:rsidR="00750407" w:rsidRPr="00750407" w:rsidRDefault="00750407" w:rsidP="00750407">
      <w:pPr>
        <w:pStyle w:val="SingleTxt"/>
        <w:tabs>
          <w:tab w:val="clear" w:pos="1742"/>
          <w:tab w:val="clear" w:pos="2218"/>
          <w:tab w:val="left" w:pos="2520"/>
        </w:tabs>
        <w:spacing w:after="0" w:line="120" w:lineRule="exact"/>
        <w:ind w:left="2527" w:hanging="1260"/>
        <w:rPr>
          <w:sz w:val="10"/>
        </w:rPr>
      </w:pPr>
    </w:p>
    <w:p w:rsidR="000F440C" w:rsidRPr="000F440C" w:rsidRDefault="000F440C" w:rsidP="0075040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0F440C">
        <w:tab/>
      </w:r>
      <w:r w:rsidRPr="000F440C">
        <w:tab/>
        <w:t xml:space="preserve">Положения, касающиеся методов испытаний </w:t>
      </w:r>
      <w:r w:rsidR="00750407">
        <w:br/>
      </w:r>
      <w:r w:rsidRPr="000F440C">
        <w:t>и безопасности СВМ классов I−IV</w:t>
      </w:r>
    </w:p>
    <w:p w:rsidR="00750407" w:rsidRPr="00750407" w:rsidRDefault="00750407" w:rsidP="00750407">
      <w:pPr>
        <w:pStyle w:val="SingleTxt"/>
        <w:tabs>
          <w:tab w:val="clear" w:pos="1742"/>
          <w:tab w:val="clear" w:pos="2218"/>
          <w:tab w:val="left" w:pos="2520"/>
        </w:tabs>
        <w:spacing w:after="0" w:line="120" w:lineRule="exact"/>
        <w:ind w:left="2527" w:hanging="1260"/>
        <w:rPr>
          <w:sz w:val="10"/>
        </w:rPr>
      </w:pPr>
    </w:p>
    <w:p w:rsidR="00750407" w:rsidRPr="00750407" w:rsidRDefault="00750407" w:rsidP="00750407">
      <w:pPr>
        <w:pStyle w:val="SingleTxt"/>
        <w:tabs>
          <w:tab w:val="clear" w:pos="1742"/>
          <w:tab w:val="clear" w:pos="2218"/>
          <w:tab w:val="left" w:pos="2520"/>
        </w:tabs>
        <w:spacing w:after="0" w:line="120" w:lineRule="exact"/>
        <w:ind w:left="2527" w:hanging="1260"/>
        <w:rPr>
          <w:sz w:val="10"/>
        </w:rPr>
      </w:pPr>
    </w:p>
    <w:p w:rsidR="000F440C" w:rsidRPr="000F440C" w:rsidRDefault="000F440C" w:rsidP="00750407">
      <w:pPr>
        <w:pStyle w:val="SingleTxt"/>
        <w:tabs>
          <w:tab w:val="clear" w:pos="1742"/>
          <w:tab w:val="clear" w:pos="2218"/>
          <w:tab w:val="left" w:pos="2520"/>
        </w:tabs>
        <w:ind w:left="2527" w:hanging="1260"/>
      </w:pPr>
      <w:r w:rsidRPr="000F440C">
        <w:t>1.</w:t>
      </w:r>
      <w:r w:rsidRPr="000F440C">
        <w:tab/>
        <w:t>Методы испытаний</w:t>
      </w:r>
    </w:p>
    <w:p w:rsidR="000F440C" w:rsidRPr="000F440C" w:rsidRDefault="000F440C" w:rsidP="00750407">
      <w:pPr>
        <w:pStyle w:val="SingleTxt"/>
        <w:tabs>
          <w:tab w:val="clear" w:pos="1742"/>
          <w:tab w:val="clear" w:pos="2218"/>
          <w:tab w:val="left" w:pos="2520"/>
        </w:tabs>
        <w:ind w:left="2527" w:hanging="1260"/>
      </w:pPr>
      <w:r w:rsidRPr="000F440C">
        <w:t>1.1</w:t>
      </w:r>
      <w:r w:rsidRPr="000F440C">
        <w:tab/>
        <w:t>Общие технические условия</w:t>
      </w:r>
    </w:p>
    <w:p w:rsidR="000F440C" w:rsidRPr="000F440C" w:rsidRDefault="000F440C" w:rsidP="000F440C">
      <w:pPr>
        <w:pStyle w:val="SingleTxt"/>
        <w:tabs>
          <w:tab w:val="clear" w:pos="1742"/>
          <w:tab w:val="clear" w:pos="2218"/>
          <w:tab w:val="left" w:pos="2520"/>
        </w:tabs>
        <w:ind w:left="2527" w:hanging="1260"/>
      </w:pPr>
      <w:r w:rsidRPr="000F440C">
        <w:tab/>
        <w:t>Техническая служба использует признанные методы испытаний для проверки соответствия требованиям, определенным выше в наст</w:t>
      </w:r>
      <w:r w:rsidRPr="000F440C">
        <w:t>о</w:t>
      </w:r>
      <w:r w:rsidRPr="000F440C">
        <w:t>ящих Правилах. Эти методы испытаний должны быть согласованы с органом по официальному утверждению типа.</w:t>
      </w:r>
    </w:p>
    <w:p w:rsidR="000F440C" w:rsidRPr="000F440C" w:rsidRDefault="000F440C" w:rsidP="00750407">
      <w:pPr>
        <w:pStyle w:val="SingleTxt"/>
        <w:tabs>
          <w:tab w:val="clear" w:pos="1742"/>
          <w:tab w:val="clear" w:pos="2218"/>
          <w:tab w:val="left" w:pos="2520"/>
        </w:tabs>
        <w:ind w:left="2527" w:hanging="1260"/>
      </w:pPr>
      <w:r w:rsidRPr="000F440C">
        <w:t>1.2</w:t>
      </w:r>
      <w:r w:rsidRPr="000F440C">
        <w:tab/>
        <w:t>Испытание на мерцание</w:t>
      </w:r>
    </w:p>
    <w:p w:rsidR="000F440C" w:rsidRPr="000F440C" w:rsidRDefault="000F440C" w:rsidP="000F440C">
      <w:pPr>
        <w:pStyle w:val="SingleTxt"/>
        <w:tabs>
          <w:tab w:val="clear" w:pos="1742"/>
          <w:tab w:val="clear" w:pos="2218"/>
          <w:tab w:val="left" w:pos="2520"/>
        </w:tabs>
        <w:ind w:left="2527" w:hanging="1260"/>
      </w:pPr>
      <w:r w:rsidRPr="000F440C">
        <w:tab/>
        <w:t>Вся зона изображения монитора должна восприниматься без ме</w:t>
      </w:r>
      <w:r w:rsidRPr="000F440C">
        <w:t>р</w:t>
      </w:r>
      <w:r w:rsidRPr="000F440C">
        <w:t>цания, как минимум, 90% контингента пользователей. При оценке на мерцание используют определение, данное в приложении</w:t>
      </w:r>
      <w:proofErr w:type="gramStart"/>
      <w:r w:rsidRPr="000F440C">
        <w:t xml:space="preserve"> В</w:t>
      </w:r>
      <w:proofErr w:type="gramEnd"/>
      <w:r w:rsidRPr="000F440C">
        <w:t xml:space="preserve"> стандарта ISO 13406-2: 2001. Применяют следующую процедуру измерения:</w:t>
      </w:r>
    </w:p>
    <w:p w:rsidR="000F440C" w:rsidRPr="000F440C" w:rsidRDefault="000F440C" w:rsidP="000F440C">
      <w:pPr>
        <w:pStyle w:val="SingleTxt"/>
        <w:tabs>
          <w:tab w:val="clear" w:pos="1742"/>
          <w:tab w:val="clear" w:pos="2218"/>
          <w:tab w:val="left" w:pos="2520"/>
        </w:tabs>
        <w:ind w:left="2527" w:hanging="1260"/>
      </w:pPr>
      <w:r w:rsidRPr="000F440C">
        <w:t>1.2.1</w:t>
      </w:r>
      <w:proofErr w:type="gramStart"/>
      <w:r w:rsidRPr="000F440C">
        <w:tab/>
        <w:t>У</w:t>
      </w:r>
      <w:proofErr w:type="gramEnd"/>
      <w:r w:rsidRPr="000F440C">
        <w:t xml:space="preserve">становить видеокамеру СВМ перед неподвижным изображением (например, перед рисунком </w:t>
      </w:r>
      <w:r w:rsidR="00FF407A">
        <w:t>«</w:t>
      </w:r>
      <w:r w:rsidRPr="000F440C">
        <w:t>в клетку</w:t>
      </w:r>
      <w:r w:rsidR="00FF407A">
        <w:t>»</w:t>
      </w:r>
      <w:r w:rsidRPr="000F440C">
        <w:t xml:space="preserve">). Использовать освещение порядка 500 </w:t>
      </w:r>
      <w:proofErr w:type="spellStart"/>
      <w:r w:rsidRPr="000F440C">
        <w:t>лк</w:t>
      </w:r>
      <w:proofErr w:type="spellEnd"/>
      <w:r w:rsidRPr="000F440C">
        <w:t>. Измерить с учетом времени яркость части монит</w:t>
      </w:r>
      <w:r w:rsidRPr="000F440C">
        <w:t>о</w:t>
      </w:r>
      <w:r w:rsidRPr="000F440C">
        <w:t xml:space="preserve">ра, которая отображает белый участок рисунка </w:t>
      </w:r>
      <w:r w:rsidR="00FF407A">
        <w:t>«</w:t>
      </w:r>
      <w:r w:rsidRPr="000F440C">
        <w:t>в клетку</w:t>
      </w:r>
      <w:r w:rsidR="00FF407A">
        <w:t>»</w:t>
      </w:r>
      <w:r w:rsidRPr="000F440C">
        <w:t>. Место измерения должно быть вблизи от центра предусмотренного мон</w:t>
      </w:r>
      <w:r w:rsidRPr="000F440C">
        <w:t>и</w:t>
      </w:r>
      <w:r w:rsidRPr="000F440C">
        <w:t>тором поля, при этом направление измерения – перпендикулярно монитору. Выполнить преобразование функции Фурье, показыв</w:t>
      </w:r>
      <w:r w:rsidRPr="000F440C">
        <w:t>а</w:t>
      </w:r>
      <w:r w:rsidRPr="000F440C">
        <w:t>ющей зависимость яркости от времени, для определения колич</w:t>
      </w:r>
      <w:r w:rsidRPr="000F440C">
        <w:t>е</w:t>
      </w:r>
      <w:r w:rsidRPr="000F440C">
        <w:t xml:space="preserve">ства энергии </w:t>
      </w:r>
      <w:proofErr w:type="spellStart"/>
      <w:r w:rsidRPr="000F440C">
        <w:t>E</w:t>
      </w:r>
      <w:r w:rsidRPr="00750407">
        <w:rPr>
          <w:vertAlign w:val="subscript"/>
        </w:rPr>
        <w:t>obs</w:t>
      </w:r>
      <w:proofErr w:type="spellEnd"/>
      <w:r w:rsidRPr="000F440C">
        <w:t xml:space="preserve"> на различных частотах до 120 Гц. Затем эти пок</w:t>
      </w:r>
      <w:r w:rsidRPr="000F440C">
        <w:t>а</w:t>
      </w:r>
      <w:r w:rsidRPr="000F440C">
        <w:t xml:space="preserve">затели сравнивают с количеством энергии, при </w:t>
      </w:r>
      <w:proofErr w:type="gramStart"/>
      <w:r w:rsidRPr="000F440C">
        <w:t>котором</w:t>
      </w:r>
      <w:proofErr w:type="gramEnd"/>
      <w:r w:rsidRPr="000F440C">
        <w:t xml:space="preserve"> люди будут замечать мерцание и </w:t>
      </w:r>
      <w:proofErr w:type="gramStart"/>
      <w:r w:rsidRPr="000F440C">
        <w:t>который</w:t>
      </w:r>
      <w:proofErr w:type="gramEnd"/>
      <w:r w:rsidRPr="000F440C">
        <w:t xml:space="preserve"> принимается за прогнозируемый п</w:t>
      </w:r>
      <w:r w:rsidRPr="000F440C">
        <w:t>о</w:t>
      </w:r>
      <w:r w:rsidRPr="000F440C">
        <w:t xml:space="preserve">рог мерцания </w:t>
      </w:r>
      <w:proofErr w:type="spellStart"/>
      <w:r w:rsidRPr="000F440C">
        <w:t>E</w:t>
      </w:r>
      <w:r w:rsidRPr="00750407">
        <w:rPr>
          <w:vertAlign w:val="subscript"/>
        </w:rPr>
        <w:t>pred</w:t>
      </w:r>
      <w:proofErr w:type="spellEnd"/>
      <w:r w:rsidRPr="000F440C">
        <w:t>.</w:t>
      </w:r>
    </w:p>
    <w:p w:rsidR="000F440C" w:rsidRPr="000F440C" w:rsidRDefault="000F440C" w:rsidP="000F440C">
      <w:pPr>
        <w:pStyle w:val="SingleTxt"/>
        <w:tabs>
          <w:tab w:val="clear" w:pos="1742"/>
          <w:tab w:val="clear" w:pos="2218"/>
          <w:tab w:val="left" w:pos="2520"/>
        </w:tabs>
        <w:ind w:left="2527" w:hanging="1260"/>
      </w:pPr>
      <w:r w:rsidRPr="000F440C">
        <w:tab/>
        <w:t xml:space="preserve">Если </w:t>
      </w:r>
      <w:proofErr w:type="spellStart"/>
      <w:r w:rsidRPr="000F440C">
        <w:t>E</w:t>
      </w:r>
      <w:r w:rsidRPr="00750407">
        <w:rPr>
          <w:vertAlign w:val="subscript"/>
        </w:rPr>
        <w:t>obs</w:t>
      </w:r>
      <w:proofErr w:type="spellEnd"/>
      <w:r w:rsidRPr="000F440C">
        <w:t xml:space="preserve"> &lt; </w:t>
      </w:r>
      <w:proofErr w:type="spellStart"/>
      <w:r w:rsidRPr="000F440C">
        <w:t>E</w:t>
      </w:r>
      <w:r w:rsidRPr="00750407">
        <w:rPr>
          <w:vertAlign w:val="subscript"/>
        </w:rPr>
        <w:t>pred</w:t>
      </w:r>
      <w:proofErr w:type="spellEnd"/>
      <w:r w:rsidRPr="000F440C">
        <w:t xml:space="preserve"> при каждой частоты &lt;120 Гц, то вполне вероятно, что люди не будут видеть мерцание.</w:t>
      </w:r>
    </w:p>
    <w:p w:rsidR="000F440C" w:rsidRPr="000F440C" w:rsidRDefault="000F440C" w:rsidP="000F440C">
      <w:pPr>
        <w:pStyle w:val="SingleTxt"/>
        <w:tabs>
          <w:tab w:val="clear" w:pos="1742"/>
          <w:tab w:val="clear" w:pos="2218"/>
          <w:tab w:val="left" w:pos="2520"/>
        </w:tabs>
        <w:ind w:left="2527" w:hanging="1260"/>
      </w:pPr>
      <w:r w:rsidRPr="000F440C">
        <w:tab/>
        <w:t xml:space="preserve">Если </w:t>
      </w:r>
      <w:proofErr w:type="spellStart"/>
      <w:r w:rsidRPr="000F440C">
        <w:t>E</w:t>
      </w:r>
      <w:r w:rsidRPr="00750407">
        <w:rPr>
          <w:vertAlign w:val="subscript"/>
        </w:rPr>
        <w:t>obs</w:t>
      </w:r>
      <w:proofErr w:type="spellEnd"/>
      <w:r w:rsidRPr="000F440C">
        <w:t xml:space="preserve"> </w:t>
      </w:r>
      <w:r w:rsidRPr="000F440C">
        <w:sym w:font="Symbol" w:char="F0B3"/>
      </w:r>
      <w:r w:rsidRPr="000F440C">
        <w:t xml:space="preserve"> </w:t>
      </w:r>
      <w:proofErr w:type="spellStart"/>
      <w:r w:rsidRPr="000F440C">
        <w:t>E</w:t>
      </w:r>
      <w:r w:rsidRPr="00750407">
        <w:rPr>
          <w:vertAlign w:val="subscript"/>
        </w:rPr>
        <w:t>pred</w:t>
      </w:r>
      <w:proofErr w:type="spellEnd"/>
      <w:r w:rsidRPr="000F440C">
        <w:t xml:space="preserve"> при каждой частоты &lt;120 Гц, то вполне вероятно, что люди будут видеть мерцание.</w:t>
      </w:r>
    </w:p>
    <w:p w:rsidR="000F440C" w:rsidRPr="000F440C" w:rsidRDefault="000F440C" w:rsidP="000F440C">
      <w:pPr>
        <w:pStyle w:val="SingleTxt"/>
        <w:tabs>
          <w:tab w:val="clear" w:pos="1742"/>
          <w:tab w:val="clear" w:pos="2218"/>
          <w:tab w:val="left" w:pos="2520"/>
        </w:tabs>
        <w:ind w:left="2527" w:hanging="1260"/>
      </w:pPr>
      <w:r w:rsidRPr="000F440C">
        <w:t>1.2.2</w:t>
      </w:r>
      <w:r w:rsidRPr="000F440C">
        <w:tab/>
        <w:t xml:space="preserve">Определение параметра </w:t>
      </w:r>
      <w:proofErr w:type="spellStart"/>
      <w:r w:rsidRPr="000F440C">
        <w:t>E</w:t>
      </w:r>
      <w:r w:rsidRPr="005367F0">
        <w:rPr>
          <w:vertAlign w:val="subscript"/>
        </w:rPr>
        <w:t>obs</w:t>
      </w:r>
      <w:proofErr w:type="spellEnd"/>
      <w:r w:rsidRPr="000F440C">
        <w:t>, который является показателем набл</w:t>
      </w:r>
      <w:r w:rsidRPr="000F440C">
        <w:t>ю</w:t>
      </w:r>
      <w:r w:rsidRPr="000F440C">
        <w:t>даемого уровня энергии при любой частоте &lt;120 Гц:</w:t>
      </w:r>
    </w:p>
    <w:p w:rsidR="000F440C" w:rsidRPr="000F440C" w:rsidRDefault="000F440C" w:rsidP="00473E30">
      <w:pPr>
        <w:pStyle w:val="SingleTxt"/>
        <w:tabs>
          <w:tab w:val="clear" w:pos="1742"/>
          <w:tab w:val="clear" w:pos="2218"/>
          <w:tab w:val="left" w:pos="2520"/>
        </w:tabs>
        <w:spacing w:line="240" w:lineRule="auto"/>
        <w:ind w:left="3787" w:hanging="1267"/>
      </w:pPr>
      <w:r w:rsidRPr="000F440C">
        <w:rPr>
          <w:noProof/>
          <w:lang w:val="en-GB" w:eastAsia="en-GB"/>
        </w:rPr>
        <w:drawing>
          <wp:inline distT="0" distB="0" distL="0" distR="0" wp14:anchorId="2EF5FCD7" wp14:editId="2DF18D9D">
            <wp:extent cx="3476625" cy="25273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76625" cy="252730"/>
                    </a:xfrm>
                    <a:prstGeom prst="rect">
                      <a:avLst/>
                    </a:prstGeom>
                    <a:noFill/>
                    <a:ln>
                      <a:noFill/>
                    </a:ln>
                  </pic:spPr>
                </pic:pic>
              </a:graphicData>
            </a:graphic>
          </wp:inline>
        </w:drawing>
      </w:r>
      <w:r w:rsidR="003D23D6" w:rsidRPr="006F3F42">
        <w:rPr>
          <w:sz w:val="32"/>
          <w:szCs w:val="32"/>
          <w:vertAlign w:val="superscript"/>
        </w:rPr>
        <w:t>,</w:t>
      </w:r>
    </w:p>
    <w:p w:rsidR="000F440C" w:rsidRPr="000F440C" w:rsidRDefault="000F440C" w:rsidP="000F440C">
      <w:pPr>
        <w:pStyle w:val="SingleTxt"/>
        <w:tabs>
          <w:tab w:val="clear" w:pos="1742"/>
          <w:tab w:val="clear" w:pos="2218"/>
          <w:tab w:val="left" w:pos="2520"/>
        </w:tabs>
        <w:ind w:left="2527" w:hanging="1260"/>
      </w:pPr>
      <w:r w:rsidRPr="000F440C">
        <w:tab/>
        <w:t>где:</w:t>
      </w:r>
    </w:p>
    <w:p w:rsidR="000F440C" w:rsidRPr="000F440C" w:rsidRDefault="000F440C" w:rsidP="000F440C">
      <w:pPr>
        <w:pStyle w:val="SingleTxt"/>
        <w:tabs>
          <w:tab w:val="clear" w:pos="1742"/>
          <w:tab w:val="clear" w:pos="2218"/>
          <w:tab w:val="left" w:pos="2520"/>
        </w:tabs>
        <w:ind w:left="2527" w:hanging="1260"/>
      </w:pPr>
      <w:r w:rsidRPr="000F440C">
        <w:tab/>
        <w:t>b</w:t>
      </w:r>
      <w:r w:rsidRPr="00473E30">
        <w:rPr>
          <w:vertAlign w:val="subscript"/>
        </w:rPr>
        <w:t>0</w:t>
      </w:r>
      <w:r w:rsidRPr="000F440C">
        <w:t xml:space="preserve"> =</w:t>
      </w:r>
      <w:r w:rsidRPr="000F440C">
        <w:tab/>
        <w:t>12,45184</w:t>
      </w:r>
    </w:p>
    <w:p w:rsidR="000F440C" w:rsidRPr="000F440C" w:rsidRDefault="000F440C" w:rsidP="003D23D6">
      <w:pPr>
        <w:pStyle w:val="SingleTxt"/>
        <w:tabs>
          <w:tab w:val="clear" w:pos="1742"/>
          <w:tab w:val="clear" w:pos="2218"/>
          <w:tab w:val="left" w:pos="2520"/>
        </w:tabs>
        <w:ind w:left="2527" w:hanging="1260"/>
      </w:pPr>
      <w:r w:rsidRPr="000F440C">
        <w:tab/>
        <w:t>b</w:t>
      </w:r>
      <w:r w:rsidRPr="00473E30">
        <w:rPr>
          <w:vertAlign w:val="subscript"/>
        </w:rPr>
        <w:t>1</w:t>
      </w:r>
      <w:r w:rsidRPr="000F440C">
        <w:t xml:space="preserve"> =</w:t>
      </w:r>
      <w:r w:rsidRPr="000F440C">
        <w:tab/>
      </w:r>
      <w:r w:rsidR="003D23D6">
        <w:t>–</w:t>
      </w:r>
      <w:r w:rsidRPr="000F440C">
        <w:t>0,16032</w:t>
      </w:r>
      <w:r w:rsidR="005367F0">
        <w:t>.</w:t>
      </w:r>
    </w:p>
    <w:p w:rsidR="000F440C" w:rsidRPr="000F440C" w:rsidRDefault="000F440C" w:rsidP="000F440C">
      <w:pPr>
        <w:pStyle w:val="SingleTxt"/>
        <w:tabs>
          <w:tab w:val="clear" w:pos="1742"/>
          <w:tab w:val="clear" w:pos="2218"/>
          <w:tab w:val="left" w:pos="2520"/>
        </w:tabs>
        <w:ind w:left="2527" w:hanging="1260"/>
      </w:pPr>
      <w:r w:rsidRPr="000F440C">
        <w:tab/>
        <w:t xml:space="preserve">Для параметра </w:t>
      </w:r>
      <w:proofErr w:type="spellStart"/>
      <w:r w:rsidRPr="000F440C">
        <w:t>L</w:t>
      </w:r>
      <w:r w:rsidRPr="005367F0">
        <w:rPr>
          <w:vertAlign w:val="subscript"/>
        </w:rPr>
        <w:t>t</w:t>
      </w:r>
      <w:proofErr w:type="spellEnd"/>
      <w:r w:rsidRPr="000F440C">
        <w:t>, который является показателем адаптационной яркости:</w:t>
      </w:r>
    </w:p>
    <w:p w:rsidR="000F440C" w:rsidRPr="000F440C" w:rsidRDefault="000F440C" w:rsidP="00473E30">
      <w:pPr>
        <w:pStyle w:val="SingleTxt"/>
        <w:tabs>
          <w:tab w:val="clear" w:pos="1742"/>
          <w:tab w:val="clear" w:pos="2218"/>
          <w:tab w:val="left" w:pos="2520"/>
        </w:tabs>
        <w:spacing w:line="240" w:lineRule="auto"/>
        <w:ind w:left="2534" w:hanging="1267"/>
      </w:pPr>
      <w:r w:rsidRPr="000F440C">
        <w:tab/>
      </w:r>
      <w:r w:rsidR="00473E30">
        <w:rPr>
          <w:bCs/>
        </w:rPr>
        <w:t xml:space="preserve">Использовать </w:t>
      </w:r>
      <w:r w:rsidR="00473E30">
        <w:rPr>
          <w:bCs/>
          <w:noProof/>
          <w:position w:val="-12"/>
          <w:lang w:val="en-GB" w:eastAsia="en-GB"/>
        </w:rPr>
        <w:drawing>
          <wp:inline distT="0" distB="0" distL="0" distR="0" wp14:anchorId="26D27AC8" wp14:editId="73BD0DB7">
            <wp:extent cx="1524000" cy="2286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00473E30">
        <w:rPr>
          <w:bCs/>
        </w:rPr>
        <w:t xml:space="preserve"> из стандарта ISO 16505:2015 (раздел 7.8.2, испытание 2: дневные условия с рассея</w:t>
      </w:r>
      <w:r w:rsidR="00473E30">
        <w:rPr>
          <w:bCs/>
        </w:rPr>
        <w:t>н</w:t>
      </w:r>
      <w:r w:rsidR="00473E30">
        <w:rPr>
          <w:bCs/>
        </w:rPr>
        <w:t>ным небесным светом).</w:t>
      </w:r>
    </w:p>
    <w:p w:rsidR="000F440C" w:rsidRPr="000F440C" w:rsidRDefault="000F440C" w:rsidP="000F440C">
      <w:pPr>
        <w:pStyle w:val="SingleTxt"/>
        <w:tabs>
          <w:tab w:val="clear" w:pos="1742"/>
          <w:tab w:val="clear" w:pos="2218"/>
          <w:tab w:val="left" w:pos="2520"/>
        </w:tabs>
        <w:ind w:left="2527" w:hanging="1260"/>
      </w:pPr>
      <w:r w:rsidRPr="000F440C">
        <w:tab/>
        <w:t>При с</w:t>
      </w:r>
      <w:proofErr w:type="gramStart"/>
      <w:r w:rsidRPr="00473E30">
        <w:rPr>
          <w:vertAlign w:val="subscript"/>
        </w:rPr>
        <w:t>0</w:t>
      </w:r>
      <w:proofErr w:type="gramEnd"/>
      <w:r w:rsidRPr="000F440C">
        <w:t>, который является нулевым коэффициентом Фурье и сре</w:t>
      </w:r>
      <w:r w:rsidRPr="000F440C">
        <w:t>д</w:t>
      </w:r>
      <w:r w:rsidRPr="000F440C">
        <w:t>ним по времени показателем яркости для темной комнаты.</w:t>
      </w:r>
    </w:p>
    <w:p w:rsidR="00473E30" w:rsidRDefault="00473E30" w:rsidP="00473E30">
      <w:pPr>
        <w:pStyle w:val="SingleTxt"/>
        <w:tabs>
          <w:tab w:val="clear" w:pos="1742"/>
          <w:tab w:val="clear" w:pos="2218"/>
          <w:tab w:val="left" w:pos="2520"/>
        </w:tabs>
        <w:ind w:left="2527" w:hanging="1260"/>
        <w:rPr>
          <w:bCs/>
        </w:rPr>
      </w:pPr>
      <w:r>
        <w:rPr>
          <w:bCs/>
        </w:rPr>
        <w:tab/>
      </w:r>
      <w:r w:rsidRPr="00473E30">
        <w:t>Использовать</w:t>
      </w:r>
      <w:r>
        <w:rPr>
          <w:bCs/>
        </w:rPr>
        <w:t xml:space="preserve"> </w:t>
      </w:r>
      <w:r>
        <w:rPr>
          <w:bCs/>
          <w:noProof/>
          <w:position w:val="-12"/>
          <w:lang w:val="en-GB" w:eastAsia="en-GB"/>
        </w:rPr>
        <w:drawing>
          <wp:inline distT="0" distB="0" distL="0" distR="0" wp14:anchorId="36C41520" wp14:editId="1B6B38D4">
            <wp:extent cx="1181100" cy="2286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Pr>
          <w:bCs/>
        </w:rPr>
        <w:t xml:space="preserve"> из стандарта ISO 16505: 2015</w:t>
      </w:r>
    </w:p>
    <w:p w:rsidR="000F440C" w:rsidRPr="000F440C" w:rsidRDefault="000F440C" w:rsidP="000F440C">
      <w:pPr>
        <w:pStyle w:val="SingleTxt"/>
        <w:tabs>
          <w:tab w:val="clear" w:pos="1742"/>
          <w:tab w:val="clear" w:pos="2218"/>
          <w:tab w:val="left" w:pos="2520"/>
        </w:tabs>
        <w:ind w:left="2527" w:hanging="1260"/>
      </w:pPr>
      <w:r w:rsidRPr="000F440C">
        <w:tab/>
        <w:t xml:space="preserve">(см. стандарт ISO 16505:2015, раздел 7.8.2, испытание 2: дневные условия с </w:t>
      </w:r>
      <w:proofErr w:type="gramStart"/>
      <w:r w:rsidRPr="000F440C">
        <w:t>рассеянным</w:t>
      </w:r>
      <w:proofErr w:type="gramEnd"/>
      <w:r w:rsidRPr="000F440C">
        <w:t xml:space="preserve"> естественном освещении при выключенном источнике рассеянного света).</w:t>
      </w:r>
    </w:p>
    <w:p w:rsidR="000F440C" w:rsidRPr="000F440C" w:rsidRDefault="000F440C" w:rsidP="000F440C">
      <w:pPr>
        <w:pStyle w:val="SingleTxt"/>
        <w:tabs>
          <w:tab w:val="clear" w:pos="1742"/>
          <w:tab w:val="clear" w:pos="2218"/>
          <w:tab w:val="left" w:pos="2520"/>
        </w:tabs>
        <w:ind w:left="2527" w:hanging="1260"/>
      </w:pPr>
      <w:r w:rsidRPr="000F440C">
        <w:tab/>
        <w:t xml:space="preserve">Для </w:t>
      </w:r>
      <w:proofErr w:type="spellStart"/>
      <w:r w:rsidRPr="000F440C">
        <w:t>AMP</w:t>
      </w:r>
      <w:r w:rsidRPr="00473E30">
        <w:rPr>
          <w:vertAlign w:val="subscript"/>
        </w:rPr>
        <w:t>n</w:t>
      </w:r>
      <w:proofErr w:type="spellEnd"/>
      <w:r w:rsidRPr="000F440C">
        <w:t>:</w:t>
      </w:r>
    </w:p>
    <w:p w:rsidR="000F440C" w:rsidRPr="000F440C" w:rsidRDefault="000F440C" w:rsidP="00473E30">
      <w:pPr>
        <w:pStyle w:val="SingleTxt"/>
        <w:tabs>
          <w:tab w:val="clear" w:pos="1742"/>
          <w:tab w:val="clear" w:pos="2218"/>
          <w:tab w:val="left" w:pos="2520"/>
        </w:tabs>
        <w:spacing w:line="240" w:lineRule="auto"/>
        <w:ind w:left="3787" w:hanging="1267"/>
      </w:pPr>
      <w:r w:rsidRPr="000F440C">
        <w:rPr>
          <w:noProof/>
          <w:lang w:val="en-GB" w:eastAsia="en-GB"/>
        </w:rPr>
        <w:drawing>
          <wp:inline distT="0" distB="0" distL="0" distR="0" wp14:anchorId="7B6FEC70" wp14:editId="0FCE7336">
            <wp:extent cx="952500" cy="4572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0F440C" w:rsidRPr="000F440C" w:rsidRDefault="000F440C" w:rsidP="003D23D6">
      <w:pPr>
        <w:pStyle w:val="SingleTxt"/>
        <w:tabs>
          <w:tab w:val="clear" w:pos="1742"/>
          <w:tab w:val="clear" w:pos="2218"/>
          <w:tab w:val="left" w:pos="2520"/>
        </w:tabs>
        <w:ind w:left="2527" w:hanging="1260"/>
      </w:pPr>
      <w:r w:rsidRPr="000F440C">
        <w:tab/>
        <w:t xml:space="preserve">Для </w:t>
      </w:r>
      <w:proofErr w:type="spellStart"/>
      <w:r w:rsidR="003D23D6">
        <w:t>с</w:t>
      </w:r>
      <w:proofErr w:type="gramStart"/>
      <w:r w:rsidRPr="00473E30">
        <w:rPr>
          <w:vertAlign w:val="subscript"/>
        </w:rPr>
        <w:t>n</w:t>
      </w:r>
      <w:proofErr w:type="spellEnd"/>
      <w:proofErr w:type="gramEnd"/>
      <w:r w:rsidRPr="000F440C">
        <w:t>, который является n-м коэффициентом Фурье. Взять n-й к</w:t>
      </w:r>
      <w:r w:rsidRPr="000F440C">
        <w:t>о</w:t>
      </w:r>
      <w:r w:rsidRPr="000F440C">
        <w:t>эффициент Фурье из преобразования Фурье.</w:t>
      </w:r>
    </w:p>
    <w:p w:rsidR="000F440C" w:rsidRPr="000F440C" w:rsidRDefault="000F440C" w:rsidP="000F440C">
      <w:pPr>
        <w:pStyle w:val="SingleTxt"/>
        <w:tabs>
          <w:tab w:val="clear" w:pos="1742"/>
          <w:tab w:val="clear" w:pos="2218"/>
          <w:tab w:val="left" w:pos="2520"/>
        </w:tabs>
        <w:ind w:left="2527" w:hanging="1260"/>
      </w:pPr>
      <w:r w:rsidRPr="000F440C">
        <w:t>1.2.3</w:t>
      </w:r>
      <w:r w:rsidRPr="000F440C">
        <w:tab/>
        <w:t xml:space="preserve">Определение параметра </w:t>
      </w:r>
      <w:proofErr w:type="spellStart"/>
      <w:r w:rsidRPr="000F440C">
        <w:t>E</w:t>
      </w:r>
      <w:r w:rsidRPr="00473E30">
        <w:rPr>
          <w:vertAlign w:val="subscript"/>
        </w:rPr>
        <w:t>pred</w:t>
      </w:r>
      <w:proofErr w:type="spellEnd"/>
      <w:r w:rsidRPr="000F440C">
        <w:t>, который является прогнозируемым показателем уровня энергии при любой частоте &lt;120 Гц:</w:t>
      </w:r>
    </w:p>
    <w:p w:rsidR="000F440C" w:rsidRPr="000F440C" w:rsidRDefault="000F440C" w:rsidP="00FD70F8">
      <w:pPr>
        <w:pStyle w:val="SingleTxt"/>
        <w:tabs>
          <w:tab w:val="clear" w:pos="1742"/>
          <w:tab w:val="clear" w:pos="2218"/>
          <w:tab w:val="left" w:pos="2520"/>
        </w:tabs>
        <w:spacing w:line="240" w:lineRule="auto"/>
        <w:ind w:left="3787" w:hanging="1267"/>
      </w:pPr>
      <w:r w:rsidRPr="000F440C">
        <w:rPr>
          <w:noProof/>
          <w:lang w:val="en-GB" w:eastAsia="en-GB"/>
        </w:rPr>
        <w:drawing>
          <wp:inline distT="0" distB="0" distL="0" distR="0" wp14:anchorId="7E268F18" wp14:editId="284C7991">
            <wp:extent cx="1019175" cy="252730"/>
            <wp:effectExtent l="0" t="0" r="9525"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19175" cy="252730"/>
                    </a:xfrm>
                    <a:prstGeom prst="rect">
                      <a:avLst/>
                    </a:prstGeom>
                    <a:noFill/>
                    <a:ln>
                      <a:noFill/>
                    </a:ln>
                  </pic:spPr>
                </pic:pic>
              </a:graphicData>
            </a:graphic>
          </wp:inline>
        </w:drawing>
      </w:r>
    </w:p>
    <w:p w:rsidR="000F440C" w:rsidRPr="000F440C" w:rsidRDefault="000F440C" w:rsidP="00FD70F8">
      <w:pPr>
        <w:pStyle w:val="SingleTxt"/>
        <w:tabs>
          <w:tab w:val="clear" w:pos="1742"/>
          <w:tab w:val="clear" w:pos="2218"/>
          <w:tab w:val="left" w:pos="2520"/>
        </w:tabs>
        <w:ind w:left="2527" w:hanging="1260"/>
      </w:pPr>
      <w:r w:rsidRPr="000F440C">
        <w:tab/>
        <w:t>Переменные a и b зависят от диагонали монитора, видимой из ок</w:t>
      </w:r>
      <w:r w:rsidRPr="000F440C">
        <w:t>у</w:t>
      </w:r>
      <w:r w:rsidRPr="000F440C">
        <w:t>лярной исходной точки водителя и измеряемой в градусах (</w:t>
      </w:r>
      <w:proofErr w:type="gramStart"/>
      <w:r w:rsidRPr="000F440C">
        <w:t>см</w:t>
      </w:r>
      <w:proofErr w:type="gramEnd"/>
      <w:r w:rsidRPr="000F440C">
        <w:t xml:space="preserve"> та</w:t>
      </w:r>
      <w:r w:rsidRPr="000F440C">
        <w:t>б</w:t>
      </w:r>
      <w:r w:rsidRPr="000F440C">
        <w:t xml:space="preserve">лицу В.1 в стандарте ISO 13406-2:2001). </w:t>
      </w:r>
      <w:r w:rsidR="00FD70F8">
        <w:rPr>
          <w:bCs/>
        </w:rPr>
        <w:t xml:space="preserve">Для диагонали монитора </w:t>
      </w:r>
      <w:r w:rsidR="00FD70F8">
        <w:rPr>
          <w:bCs/>
          <w:noProof/>
          <w:position w:val="-14"/>
          <w:lang w:val="en-GB" w:eastAsia="en-GB"/>
        </w:rPr>
        <w:drawing>
          <wp:inline distT="0" distB="0" distL="0" distR="0" wp14:anchorId="18E06E18" wp14:editId="74EC4DF5">
            <wp:extent cx="812800" cy="241300"/>
            <wp:effectExtent l="0" t="0" r="6350" b="635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00FD70F8">
        <w:rPr>
          <w:bCs/>
        </w:rPr>
        <w:t xml:space="preserve"> менее 20° переменные a и b составляют: a = 0,1276 и b = 0,1424.</w:t>
      </w:r>
    </w:p>
    <w:p w:rsidR="000F440C" w:rsidRPr="000F440C" w:rsidRDefault="000F440C" w:rsidP="005367F0">
      <w:pPr>
        <w:pStyle w:val="SingleTxt"/>
        <w:tabs>
          <w:tab w:val="clear" w:pos="1742"/>
          <w:tab w:val="clear" w:pos="2218"/>
          <w:tab w:val="left" w:pos="2520"/>
        </w:tabs>
        <w:spacing w:line="240" w:lineRule="auto"/>
        <w:ind w:left="2534" w:hanging="1267"/>
      </w:pPr>
      <w:r w:rsidRPr="000F440C">
        <w:tab/>
      </w:r>
      <w:r w:rsidR="00FD70F8">
        <w:rPr>
          <w:bCs/>
        </w:rPr>
        <w:t xml:space="preserve">Диагональ монитора </w:t>
      </w:r>
      <w:r w:rsidR="00FD70F8">
        <w:rPr>
          <w:bCs/>
          <w:noProof/>
          <w:position w:val="-14"/>
          <w:lang w:val="en-GB" w:eastAsia="en-GB"/>
        </w:rPr>
        <w:drawing>
          <wp:inline distT="0" distB="0" distL="0" distR="0" wp14:anchorId="28779589" wp14:editId="0EB0610B">
            <wp:extent cx="812800" cy="241300"/>
            <wp:effectExtent l="0" t="0" r="6350" b="635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00FD70F8">
        <w:rPr>
          <w:bCs/>
        </w:rPr>
        <w:t xml:space="preserve"> задается следующим уравнен</w:t>
      </w:r>
      <w:r w:rsidR="00FD70F8">
        <w:rPr>
          <w:bCs/>
        </w:rPr>
        <w:t>и</w:t>
      </w:r>
      <w:r w:rsidR="00FD70F8">
        <w:rPr>
          <w:bCs/>
        </w:rPr>
        <w:t>ем:</w:t>
      </w:r>
    </w:p>
    <w:p w:rsidR="000F440C" w:rsidRPr="000F440C" w:rsidRDefault="000F440C" w:rsidP="003D23D6">
      <w:pPr>
        <w:pStyle w:val="SingleTxt"/>
        <w:tabs>
          <w:tab w:val="clear" w:pos="1742"/>
          <w:tab w:val="clear" w:pos="2218"/>
          <w:tab w:val="left" w:pos="2520"/>
        </w:tabs>
        <w:spacing w:line="240" w:lineRule="auto"/>
        <w:ind w:left="3787" w:hanging="1267"/>
      </w:pPr>
      <w:r w:rsidRPr="000F440C">
        <w:rPr>
          <w:noProof/>
          <w:lang w:val="en-GB" w:eastAsia="en-GB"/>
        </w:rPr>
        <w:drawing>
          <wp:inline distT="0" distB="0" distL="0" distR="0" wp14:anchorId="1BBE7E51" wp14:editId="7600BC71">
            <wp:extent cx="2324100" cy="44767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r w:rsidR="003D23D6" w:rsidRPr="006F3F42">
        <w:rPr>
          <w:sz w:val="32"/>
          <w:szCs w:val="32"/>
          <w:vertAlign w:val="superscript"/>
        </w:rPr>
        <w:t>,</w:t>
      </w:r>
    </w:p>
    <w:p w:rsidR="000F440C" w:rsidRPr="000F440C" w:rsidRDefault="000F440C" w:rsidP="000F440C">
      <w:pPr>
        <w:pStyle w:val="SingleTxt"/>
        <w:tabs>
          <w:tab w:val="clear" w:pos="1742"/>
          <w:tab w:val="clear" w:pos="2218"/>
          <w:tab w:val="left" w:pos="2520"/>
        </w:tabs>
        <w:ind w:left="2527" w:hanging="1260"/>
      </w:pPr>
      <w:r w:rsidRPr="000F440C">
        <w:tab/>
        <w:t>где:</w:t>
      </w:r>
    </w:p>
    <w:p w:rsidR="000F440C" w:rsidRPr="000F440C" w:rsidRDefault="000F440C" w:rsidP="000F440C">
      <w:pPr>
        <w:pStyle w:val="SingleTxt"/>
        <w:tabs>
          <w:tab w:val="clear" w:pos="1742"/>
          <w:tab w:val="clear" w:pos="2218"/>
          <w:tab w:val="left" w:pos="2520"/>
        </w:tabs>
        <w:ind w:left="2527" w:hanging="1260"/>
      </w:pPr>
      <w:r w:rsidRPr="000F440C">
        <w:tab/>
      </w:r>
      <w:proofErr w:type="spellStart"/>
      <w:r w:rsidRPr="000F440C">
        <w:t>Diagonal</w:t>
      </w:r>
      <w:proofErr w:type="spellEnd"/>
      <w:r w:rsidRPr="000F440C">
        <w:t xml:space="preserve"> </w:t>
      </w:r>
      <w:r w:rsidRPr="000F440C">
        <w:tab/>
        <w:t xml:space="preserve">– </w:t>
      </w:r>
      <w:r w:rsidRPr="000F440C">
        <w:tab/>
        <w:t>диагональ монитора, измеряемая в метрах</w:t>
      </w:r>
    </w:p>
    <w:p w:rsidR="000F440C" w:rsidRPr="000F440C" w:rsidRDefault="00FD70F8" w:rsidP="00FD70F8">
      <w:pPr>
        <w:pStyle w:val="SingleTxt"/>
        <w:tabs>
          <w:tab w:val="clear" w:pos="1742"/>
          <w:tab w:val="clear" w:pos="2218"/>
          <w:tab w:val="left" w:pos="2520"/>
        </w:tabs>
        <w:spacing w:line="240" w:lineRule="auto"/>
        <w:ind w:left="4133" w:hanging="1613"/>
      </w:pPr>
      <w:r>
        <w:rPr>
          <w:bCs/>
          <w:noProof/>
          <w:position w:val="-12"/>
          <w:lang w:val="en-GB" w:eastAsia="en-GB"/>
        </w:rPr>
        <w:drawing>
          <wp:inline distT="0" distB="0" distL="0" distR="0" wp14:anchorId="36B14DCF" wp14:editId="4B02CEBF">
            <wp:extent cx="539750" cy="2286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rPr>
          <w:bCs/>
        </w:rPr>
        <w:t xml:space="preserve"> </w:t>
      </w:r>
      <w:r>
        <w:rPr>
          <w:bCs/>
        </w:rPr>
        <w:tab/>
        <w:t>−</w:t>
      </w:r>
      <w:r>
        <w:rPr>
          <w:bCs/>
        </w:rPr>
        <w:tab/>
        <w:t>Расстояние от ОИТ до центра системы координат монитора</w:t>
      </w:r>
      <w:r w:rsidR="000F440C" w:rsidRPr="000F440C">
        <w:t>.</w:t>
      </w:r>
    </w:p>
    <w:p w:rsidR="000F440C" w:rsidRPr="000F440C" w:rsidRDefault="000F440C" w:rsidP="000F440C">
      <w:pPr>
        <w:pStyle w:val="SingleTxt"/>
        <w:tabs>
          <w:tab w:val="clear" w:pos="1742"/>
          <w:tab w:val="clear" w:pos="2218"/>
          <w:tab w:val="left" w:pos="2520"/>
        </w:tabs>
        <w:ind w:left="2527" w:hanging="1260"/>
      </w:pPr>
      <w:r w:rsidRPr="000F440C">
        <w:t>1.2.4</w:t>
      </w:r>
      <w:proofErr w:type="gramStart"/>
      <w:r w:rsidRPr="000F440C">
        <w:tab/>
        <w:t>Д</w:t>
      </w:r>
      <w:proofErr w:type="gramEnd"/>
      <w:r w:rsidRPr="000F440C">
        <w:t xml:space="preserve">ля любой частоты &lt;120 Гц сравнить наблюдаемый показатель энергии </w:t>
      </w:r>
      <w:proofErr w:type="spellStart"/>
      <w:r w:rsidRPr="000F440C">
        <w:t>E</w:t>
      </w:r>
      <w:r w:rsidRPr="005367F0">
        <w:rPr>
          <w:vertAlign w:val="subscript"/>
        </w:rPr>
        <w:t>obs</w:t>
      </w:r>
      <w:proofErr w:type="spellEnd"/>
      <w:r w:rsidRPr="000F440C">
        <w:t xml:space="preserve"> с прогнозируемым показателем энергии </w:t>
      </w:r>
      <w:proofErr w:type="spellStart"/>
      <w:r w:rsidRPr="000F440C">
        <w:t>Epred</w:t>
      </w:r>
      <w:proofErr w:type="spellEnd"/>
      <w:r w:rsidRPr="000F440C">
        <w:t xml:space="preserve"> и соо</w:t>
      </w:r>
      <w:r w:rsidRPr="000F440C">
        <w:t>б</w:t>
      </w:r>
      <w:r w:rsidRPr="000F440C">
        <w:t>щить результирующее значение для положительного или отриц</w:t>
      </w:r>
      <w:r w:rsidRPr="000F440C">
        <w:t>а</w:t>
      </w:r>
      <w:r w:rsidRPr="000F440C">
        <w:t>тельного решения по испытаниям.</w:t>
      </w:r>
    </w:p>
    <w:p w:rsidR="000F440C" w:rsidRPr="000F440C" w:rsidRDefault="000F440C" w:rsidP="000F440C">
      <w:pPr>
        <w:pStyle w:val="SingleTxt"/>
        <w:tabs>
          <w:tab w:val="clear" w:pos="1742"/>
          <w:tab w:val="clear" w:pos="2218"/>
          <w:tab w:val="left" w:pos="2520"/>
        </w:tabs>
        <w:ind w:left="2527" w:hanging="1260"/>
      </w:pPr>
      <w:r w:rsidRPr="000F440C">
        <w:t>1.3</w:t>
      </w:r>
      <w:r w:rsidRPr="000F440C">
        <w:tab/>
        <w:t>Метод испытания с использованием точечных источников света</w:t>
      </w:r>
    </w:p>
    <w:p w:rsidR="000F440C" w:rsidRPr="000F440C" w:rsidRDefault="000F440C" w:rsidP="000F440C">
      <w:pPr>
        <w:pStyle w:val="SingleTxt"/>
        <w:tabs>
          <w:tab w:val="clear" w:pos="1742"/>
          <w:tab w:val="clear" w:pos="2218"/>
          <w:tab w:val="left" w:pos="2520"/>
        </w:tabs>
        <w:ind w:left="2527" w:hanging="1260"/>
      </w:pPr>
      <w:r w:rsidRPr="000F440C">
        <w:tab/>
        <w:t>На рис. 1 показана схема испытания с использованием точечных источников света.</w:t>
      </w:r>
    </w:p>
    <w:p w:rsidR="000F440C" w:rsidRPr="00FD70F8" w:rsidRDefault="000F440C" w:rsidP="00FD70F8">
      <w:pPr>
        <w:pStyle w:val="SingleTxt"/>
        <w:tabs>
          <w:tab w:val="clear" w:pos="1742"/>
          <w:tab w:val="clear" w:pos="2218"/>
          <w:tab w:val="left" w:pos="2520"/>
        </w:tabs>
        <w:spacing w:after="0" w:line="120" w:lineRule="exact"/>
        <w:ind w:left="2527" w:hanging="1260"/>
        <w:rPr>
          <w:sz w:val="10"/>
        </w:rPr>
      </w:pPr>
    </w:p>
    <w:p w:rsidR="00FD70F8" w:rsidRPr="00FD70F8" w:rsidRDefault="00FD70F8" w:rsidP="00FD70F8">
      <w:pPr>
        <w:pStyle w:val="SingleTxt"/>
        <w:tabs>
          <w:tab w:val="clear" w:pos="1742"/>
          <w:tab w:val="clear" w:pos="2218"/>
          <w:tab w:val="left" w:pos="2520"/>
        </w:tabs>
        <w:spacing w:after="0" w:line="120" w:lineRule="exact"/>
        <w:ind w:left="2527" w:hanging="1260"/>
        <w:rPr>
          <w:sz w:val="10"/>
        </w:rPr>
      </w:pPr>
    </w:p>
    <w:p w:rsidR="00707757" w:rsidRPr="00FD70F8" w:rsidRDefault="00FD70F8" w:rsidP="00FD70F8">
      <w:pPr>
        <w:pStyle w:val="SingleTxt"/>
        <w:tabs>
          <w:tab w:val="clear" w:pos="1742"/>
          <w:tab w:val="clear" w:pos="2218"/>
          <w:tab w:val="left" w:pos="2520"/>
        </w:tabs>
        <w:jc w:val="left"/>
        <w:rPr>
          <w:b/>
          <w:bCs/>
        </w:rPr>
      </w:pPr>
      <w:r>
        <w:br w:type="page"/>
      </w:r>
      <w:r w:rsidR="000F440C" w:rsidRPr="000F440C">
        <w:t xml:space="preserve">Рис. 1 </w:t>
      </w:r>
      <w:r>
        <w:br/>
      </w:r>
      <w:r w:rsidR="000F440C" w:rsidRPr="00FD70F8">
        <w:rPr>
          <w:b/>
          <w:bCs/>
        </w:rPr>
        <w:t>Схема испытания с использованием точечных источников света</w:t>
      </w:r>
    </w:p>
    <w:p w:rsidR="00707757" w:rsidRPr="00FD70F8" w:rsidRDefault="00707757" w:rsidP="00FD70F8">
      <w:pPr>
        <w:pStyle w:val="SingleTxt"/>
        <w:tabs>
          <w:tab w:val="clear" w:pos="1742"/>
          <w:tab w:val="clear" w:pos="2218"/>
          <w:tab w:val="left" w:pos="2520"/>
        </w:tabs>
        <w:spacing w:after="0" w:line="120" w:lineRule="exact"/>
        <w:ind w:left="2527" w:hanging="1260"/>
        <w:rPr>
          <w:sz w:val="10"/>
        </w:rPr>
      </w:pPr>
    </w:p>
    <w:p w:rsidR="00FD70F8" w:rsidRDefault="00FD70F8" w:rsidP="00FD70F8">
      <w:pPr>
        <w:pStyle w:val="SingleTxt"/>
        <w:tabs>
          <w:tab w:val="clear" w:pos="1742"/>
          <w:tab w:val="clear" w:pos="2218"/>
          <w:tab w:val="left" w:pos="2520"/>
        </w:tabs>
        <w:spacing w:line="240" w:lineRule="auto"/>
        <w:ind w:left="2534" w:hanging="1267"/>
      </w:pPr>
      <w:r>
        <w:rPr>
          <w:noProof/>
          <w:lang w:val="en-GB" w:eastAsia="en-GB"/>
        </w:rPr>
        <w:drawing>
          <wp:inline distT="0" distB="0" distL="0" distR="0" wp14:anchorId="45C25957" wp14:editId="4BEA4448">
            <wp:extent cx="4762500" cy="2990850"/>
            <wp:effectExtent l="0" t="0" r="0" b="0"/>
            <wp:docPr id="688" name="Рисунок 688"/>
            <wp:cNvGraphicFramePr/>
            <a:graphic xmlns:a="http://schemas.openxmlformats.org/drawingml/2006/main">
              <a:graphicData uri="http://schemas.openxmlformats.org/drawingml/2006/picture">
                <pic:pic xmlns:pic="http://schemas.openxmlformats.org/drawingml/2006/picture">
                  <pic:nvPicPr>
                    <pic:cNvPr id="688" name="Рисунок 688"/>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1:</w:t>
      </w:r>
      <w:r w:rsidRPr="00FD70F8">
        <w:rPr>
          <w:sz w:val="18"/>
          <w:szCs w:val="18"/>
        </w:rPr>
        <w:tab/>
        <w:t>Лабораторная модель точечного источника света, имитирующая фару ближнего света на расстоянии 250 м</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2:</w:t>
      </w:r>
      <w:r w:rsidRPr="00FD70F8">
        <w:rPr>
          <w:sz w:val="18"/>
          <w:szCs w:val="18"/>
        </w:rPr>
        <w:tab/>
        <w:t>Испытуемая видеокамера</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3:</w:t>
      </w:r>
      <w:r w:rsidRPr="00FD70F8">
        <w:rPr>
          <w:sz w:val="18"/>
          <w:szCs w:val="18"/>
        </w:rPr>
        <w:tab/>
        <w:t>Испытуемый монитор</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4:</w:t>
      </w:r>
      <w:r w:rsidRPr="00FD70F8">
        <w:rPr>
          <w:sz w:val="18"/>
          <w:szCs w:val="18"/>
        </w:rPr>
        <w:tab/>
        <w:t>Эталонная видеокамера</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5:</w:t>
      </w:r>
      <w:r w:rsidRPr="00FD70F8">
        <w:rPr>
          <w:sz w:val="18"/>
          <w:szCs w:val="18"/>
        </w:rPr>
        <w:tab/>
        <w:t>Оптический элемент или пространство, разделяющи</w:t>
      </w:r>
      <w:proofErr w:type="gramStart"/>
      <w:r w:rsidRPr="00FD70F8">
        <w:rPr>
          <w:sz w:val="18"/>
          <w:szCs w:val="18"/>
        </w:rPr>
        <w:t>й(</w:t>
      </w:r>
      <w:proofErr w:type="gramEnd"/>
      <w:r w:rsidRPr="00FD70F8">
        <w:rPr>
          <w:sz w:val="18"/>
          <w:szCs w:val="18"/>
        </w:rPr>
        <w:t>ее) видеокам</w:t>
      </w:r>
      <w:r w:rsidRPr="00FD70F8">
        <w:rPr>
          <w:sz w:val="18"/>
          <w:szCs w:val="18"/>
        </w:rPr>
        <w:t>е</w:t>
      </w:r>
      <w:r w:rsidRPr="00FD70F8">
        <w:rPr>
          <w:sz w:val="18"/>
          <w:szCs w:val="18"/>
        </w:rPr>
        <w:t>ру и дисплей монитора</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6:</w:t>
      </w:r>
      <w:r w:rsidRPr="00FD70F8">
        <w:rPr>
          <w:sz w:val="18"/>
          <w:szCs w:val="18"/>
        </w:rPr>
        <w:tab/>
        <w:t>Затемненное помещение, в котором расположена видеокамера</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7:</w:t>
      </w:r>
      <w:r w:rsidRPr="00FD70F8">
        <w:rPr>
          <w:sz w:val="18"/>
          <w:szCs w:val="18"/>
        </w:rPr>
        <w:tab/>
        <w:t>Затемненное помещение, в котором расположен монитор</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8:</w:t>
      </w:r>
      <w:r w:rsidRPr="00FD70F8">
        <w:rPr>
          <w:sz w:val="18"/>
          <w:szCs w:val="18"/>
        </w:rPr>
        <w:tab/>
        <w:t xml:space="preserve">Устанавливаемая в случае необходимости рассеивающая/собирающая линза </w:t>
      </w:r>
      <w:proofErr w:type="gramStart"/>
      <w:r w:rsidRPr="00FD70F8">
        <w:rPr>
          <w:sz w:val="18"/>
          <w:szCs w:val="18"/>
        </w:rPr>
        <w:t>на</w:t>
      </w:r>
      <w:proofErr w:type="gramEnd"/>
      <w:r w:rsidRPr="00FD70F8">
        <w:rPr>
          <w:sz w:val="18"/>
          <w:szCs w:val="18"/>
        </w:rPr>
        <w:t xml:space="preserve"> СИД </w:t>
      </w:r>
    </w:p>
    <w:p w:rsidR="00FD70F8" w:rsidRPr="00FD70F8" w:rsidRDefault="00FD70F8" w:rsidP="00FD70F8">
      <w:pPr>
        <w:pStyle w:val="SingleTxt"/>
        <w:tabs>
          <w:tab w:val="clear" w:pos="1742"/>
          <w:tab w:val="clear" w:pos="2218"/>
          <w:tab w:val="clear" w:pos="2693"/>
          <w:tab w:val="clear" w:pos="3182"/>
          <w:tab w:val="left" w:pos="2520"/>
          <w:tab w:val="left" w:pos="2970"/>
        </w:tabs>
        <w:spacing w:after="0"/>
        <w:ind w:left="2970" w:hanging="436"/>
        <w:rPr>
          <w:sz w:val="18"/>
          <w:szCs w:val="18"/>
        </w:rPr>
      </w:pPr>
      <w:r w:rsidRPr="00FD70F8">
        <w:rPr>
          <w:sz w:val="18"/>
          <w:szCs w:val="18"/>
        </w:rPr>
        <w:t>9:</w:t>
      </w:r>
      <w:r w:rsidRPr="00FD70F8">
        <w:rPr>
          <w:sz w:val="18"/>
          <w:szCs w:val="18"/>
        </w:rPr>
        <w:tab/>
        <w:t>Нейтральный черный фон</w:t>
      </w:r>
      <w:r w:rsidR="003D23D6">
        <w:rPr>
          <w:sz w:val="18"/>
          <w:szCs w:val="18"/>
        </w:rPr>
        <w:t>.</w:t>
      </w:r>
    </w:p>
    <w:p w:rsidR="00FD70F8" w:rsidRPr="00FD70F8" w:rsidRDefault="00FD70F8" w:rsidP="00FD70F8">
      <w:pPr>
        <w:pStyle w:val="SingleTxt"/>
        <w:tabs>
          <w:tab w:val="clear" w:pos="1742"/>
          <w:tab w:val="clear" w:pos="2218"/>
          <w:tab w:val="left" w:pos="2520"/>
        </w:tabs>
        <w:spacing w:after="0" w:line="120" w:lineRule="exact"/>
        <w:ind w:left="2527" w:hanging="1260"/>
        <w:rPr>
          <w:sz w:val="10"/>
        </w:rPr>
      </w:pPr>
    </w:p>
    <w:p w:rsidR="00FD70F8" w:rsidRPr="00FD70F8" w:rsidRDefault="00FD70F8" w:rsidP="00FD70F8">
      <w:pPr>
        <w:pStyle w:val="SingleTxt"/>
        <w:tabs>
          <w:tab w:val="clear" w:pos="1742"/>
          <w:tab w:val="clear" w:pos="2218"/>
          <w:tab w:val="left" w:pos="2520"/>
        </w:tabs>
        <w:spacing w:after="0" w:line="120" w:lineRule="exact"/>
        <w:ind w:left="2527" w:hanging="1260"/>
        <w:rPr>
          <w:sz w:val="10"/>
        </w:rPr>
      </w:pPr>
    </w:p>
    <w:p w:rsidR="00FD70F8" w:rsidRPr="00FD70F8" w:rsidRDefault="00FD70F8" w:rsidP="003D23D6">
      <w:pPr>
        <w:pStyle w:val="SingleTxt"/>
        <w:tabs>
          <w:tab w:val="clear" w:pos="1742"/>
          <w:tab w:val="clear" w:pos="2218"/>
          <w:tab w:val="left" w:pos="2520"/>
        </w:tabs>
        <w:ind w:left="2527" w:hanging="1260"/>
      </w:pPr>
      <w:r w:rsidRPr="00FD70F8">
        <w:tab/>
        <w:t>Лабораторная модель точечного источника света имитирует возде</w:t>
      </w:r>
      <w:r w:rsidRPr="00FD70F8">
        <w:t>й</w:t>
      </w:r>
      <w:r w:rsidRPr="00FD70F8">
        <w:t xml:space="preserve">ствие комплекта фар ближнего света на расстоянии 250 м при силе света 1 750 кд, что соответствует максимально допустимой силе света фар ближнего света транспортного средства в точке </w:t>
      </w:r>
      <w:r w:rsidR="00FF407A">
        <w:t>«</w:t>
      </w:r>
      <w:r w:rsidRPr="00FD70F8">
        <w:t>BR</w:t>
      </w:r>
      <w:r w:rsidR="00FF407A">
        <w:t>»</w:t>
      </w:r>
      <w:r w:rsidRPr="00FD70F8">
        <w:t>, указанной в Правилах № 112 с поправками серии 01. Испытание проводят с использованием набора фонарей диаметром 0,09 м, находящихся на расстоянии 1,3 м друг от друга. Это дает я</w:t>
      </w:r>
      <w:r w:rsidRPr="00FD70F8">
        <w:t>р</w:t>
      </w:r>
      <w:r w:rsidRPr="00FD70F8">
        <w:t>кость</w:t>
      </w:r>
      <w:r w:rsidR="003D23D6">
        <w:t> </w:t>
      </w:r>
      <w:r w:rsidRPr="00FD70F8">
        <w:t>275 000 кд/м</w:t>
      </w:r>
      <w:proofErr w:type="gramStart"/>
      <w:r w:rsidRPr="00A4375F">
        <w:rPr>
          <w:vertAlign w:val="superscript"/>
        </w:rPr>
        <w:t>2</w:t>
      </w:r>
      <w:proofErr w:type="gramEnd"/>
      <w:r w:rsidRPr="00FD70F8">
        <w:t>. Для целей лабораторной оценки источники света регулируют таким образом, чтобы их яркость составляла в пределах 250 000−300 000 кд/м</w:t>
      </w:r>
      <w:proofErr w:type="gramStart"/>
      <w:r w:rsidRPr="00A4375F">
        <w:rPr>
          <w:vertAlign w:val="superscript"/>
        </w:rPr>
        <w:t>2</w:t>
      </w:r>
      <w:proofErr w:type="gramEnd"/>
      <w:r w:rsidRPr="00FD70F8">
        <w:t>, используя источник постоянного тока.</w:t>
      </w:r>
    </w:p>
    <w:p w:rsidR="00FD70F8" w:rsidRPr="00FD70F8" w:rsidRDefault="00FD70F8" w:rsidP="00FD70F8">
      <w:pPr>
        <w:pStyle w:val="SingleTxt"/>
        <w:tabs>
          <w:tab w:val="clear" w:pos="1742"/>
          <w:tab w:val="clear" w:pos="2218"/>
          <w:tab w:val="left" w:pos="2520"/>
        </w:tabs>
        <w:ind w:left="2527" w:hanging="1260"/>
      </w:pPr>
      <w:r w:rsidRPr="00FD70F8">
        <w:tab/>
        <w:t>Для целей лабораторной оценки расстояние может быть менее 250 м.</w:t>
      </w:r>
    </w:p>
    <w:p w:rsidR="00FD70F8" w:rsidRPr="00FD70F8" w:rsidRDefault="00FD70F8" w:rsidP="00FD70F8">
      <w:pPr>
        <w:pStyle w:val="SingleTxt"/>
        <w:tabs>
          <w:tab w:val="clear" w:pos="1742"/>
          <w:tab w:val="clear" w:pos="2218"/>
          <w:tab w:val="left" w:pos="2520"/>
        </w:tabs>
        <w:ind w:left="2527" w:hanging="1260"/>
      </w:pPr>
      <w:r w:rsidRPr="00FD70F8">
        <w:tab/>
        <w:t xml:space="preserve">Расстояние </w:t>
      </w:r>
      <w:proofErr w:type="spellStart"/>
      <w:r w:rsidRPr="00FD70F8">
        <w:t>a</w:t>
      </w:r>
      <w:r w:rsidRPr="001B7F48">
        <w:rPr>
          <w:vertAlign w:val="subscript"/>
        </w:rPr>
        <w:t>PLS</w:t>
      </w:r>
      <w:proofErr w:type="spellEnd"/>
      <w:r w:rsidRPr="00FD70F8">
        <w:t xml:space="preserve"> от входного зрачка видеокамеры до лабораторной модели точечного источника света должно быть в пределах глуб</w:t>
      </w:r>
      <w:r w:rsidRPr="00FD70F8">
        <w:t>и</w:t>
      </w:r>
      <w:r w:rsidRPr="00FD70F8">
        <w:t>ны резкости видеокамеры. Лабораторную модель точечного исто</w:t>
      </w:r>
      <w:r w:rsidRPr="00FD70F8">
        <w:t>ч</w:t>
      </w:r>
      <w:r w:rsidRPr="00FD70F8">
        <w:t xml:space="preserve">ника света корректируют на измерительное расстояние </w:t>
      </w:r>
      <w:proofErr w:type="spellStart"/>
      <w:r w:rsidRPr="00FD70F8">
        <w:t>a</w:t>
      </w:r>
      <w:r w:rsidRPr="001B7F48">
        <w:rPr>
          <w:vertAlign w:val="subscript"/>
        </w:rPr>
        <w:t>PLS</w:t>
      </w:r>
      <w:proofErr w:type="spellEnd"/>
      <w:r w:rsidRPr="00FD70F8">
        <w:t xml:space="preserve"> с уч</w:t>
      </w:r>
      <w:r w:rsidRPr="00FD70F8">
        <w:t>е</w:t>
      </w:r>
      <w:r w:rsidRPr="00FD70F8">
        <w:t xml:space="preserve">том размера фонаря </w:t>
      </w:r>
      <w:proofErr w:type="spellStart"/>
      <w:r w:rsidRPr="00FD70F8">
        <w:t>d</w:t>
      </w:r>
      <w:r w:rsidRPr="001B7F48">
        <w:rPr>
          <w:vertAlign w:val="subscript"/>
        </w:rPr>
        <w:t>PLS</w:t>
      </w:r>
      <w:proofErr w:type="spellEnd"/>
      <w:r w:rsidRPr="00FD70F8">
        <w:t xml:space="preserve"> и расстояния SD</w:t>
      </w:r>
      <w:r w:rsidRPr="001B7F48">
        <w:rPr>
          <w:vertAlign w:val="subscript"/>
        </w:rPr>
        <w:t>PLS</w:t>
      </w:r>
      <w:r w:rsidRPr="00FD70F8">
        <w:t xml:space="preserve">. Значения </w:t>
      </w:r>
      <w:proofErr w:type="spellStart"/>
      <w:r w:rsidRPr="00FD70F8">
        <w:t>d</w:t>
      </w:r>
      <w:r w:rsidRPr="001B7F48">
        <w:rPr>
          <w:vertAlign w:val="subscript"/>
        </w:rPr>
        <w:t>PLS</w:t>
      </w:r>
      <w:proofErr w:type="spellEnd"/>
      <w:r w:rsidRPr="00FD70F8">
        <w:t xml:space="preserve"> и SD</w:t>
      </w:r>
      <w:r w:rsidRPr="001B7F48">
        <w:rPr>
          <w:vertAlign w:val="subscript"/>
        </w:rPr>
        <w:t>PLS</w:t>
      </w:r>
      <w:r w:rsidRPr="00FD70F8">
        <w:t xml:space="preserve"> округляют с точностью до 0,1 мм.</w:t>
      </w:r>
    </w:p>
    <w:p w:rsidR="00FD70F8" w:rsidRPr="00FD70F8" w:rsidRDefault="00FD70F8" w:rsidP="001B7F48">
      <w:pPr>
        <w:pStyle w:val="SingleTxt"/>
        <w:tabs>
          <w:tab w:val="clear" w:pos="1742"/>
          <w:tab w:val="clear" w:pos="2218"/>
          <w:tab w:val="left" w:pos="2520"/>
        </w:tabs>
        <w:ind w:left="2527" w:hanging="1260"/>
      </w:pPr>
      <w:r w:rsidRPr="00FD70F8">
        <w:tab/>
        <w:t>Для этой оценки используется типичный СИД белого свечения, имеющий соответствующую цветовую температуру 6</w:t>
      </w:r>
      <w:r w:rsidR="00A4375F">
        <w:t xml:space="preserve"> </w:t>
      </w:r>
      <w:r w:rsidRPr="00FD70F8">
        <w:t>500</w:t>
      </w:r>
      <w:proofErr w:type="gramStart"/>
      <w:r w:rsidRPr="00FD70F8">
        <w:t xml:space="preserve"> К</w:t>
      </w:r>
      <w:proofErr w:type="gramEnd"/>
      <w:r w:rsidRPr="00FD70F8">
        <w:t xml:space="preserve"> с п</w:t>
      </w:r>
      <w:r w:rsidRPr="00FD70F8">
        <w:t>о</w:t>
      </w:r>
      <w:r w:rsidRPr="00FD70F8">
        <w:t>грешностью ±1</w:t>
      </w:r>
      <w:r w:rsidR="00A4375F">
        <w:t xml:space="preserve"> </w:t>
      </w:r>
      <w:r w:rsidRPr="00FD70F8">
        <w:t>500 K. Излучающая поверхность СИД должна обеспечивать постоянную яркость, или же ее свет рассеивают с п</w:t>
      </w:r>
      <w:r w:rsidRPr="00FD70F8">
        <w:t>о</w:t>
      </w:r>
      <w:r w:rsidRPr="00FD70F8">
        <w:t>мощью дополнительной рассеивающей линзы, как показано на рис.1.</w:t>
      </w:r>
    </w:p>
    <w:p w:rsidR="00FD70F8" w:rsidRDefault="00FD70F8" w:rsidP="00FD70F8">
      <w:pPr>
        <w:pStyle w:val="SingleTxt"/>
        <w:tabs>
          <w:tab w:val="clear" w:pos="1742"/>
          <w:tab w:val="clear" w:pos="2218"/>
          <w:tab w:val="left" w:pos="2520"/>
        </w:tabs>
        <w:ind w:left="2527" w:hanging="1260"/>
      </w:pPr>
      <w:r w:rsidRPr="00FD70F8">
        <w:tab/>
        <w:t>Угловой размер, соответствующий фаре размера 0,09 м в диаметре, и угловую ориентацию двух точечных источников света, наход</w:t>
      </w:r>
      <w:r w:rsidRPr="00FD70F8">
        <w:t>я</w:t>
      </w:r>
      <w:r w:rsidRPr="00FD70F8">
        <w:t>щихся в 1,3 м друг от друга, на расстоянии 250 м рассчитывают следующим образом:</w:t>
      </w:r>
    </w:p>
    <w:p w:rsidR="001B7F48" w:rsidRPr="001B7F48" w:rsidRDefault="001B7F48" w:rsidP="001B7F48">
      <w:pPr>
        <w:pStyle w:val="SingleTxt"/>
        <w:tabs>
          <w:tab w:val="clear" w:pos="1742"/>
          <w:tab w:val="clear" w:pos="2218"/>
          <w:tab w:val="left" w:pos="2520"/>
        </w:tabs>
        <w:spacing w:after="0" w:line="120" w:lineRule="exact"/>
        <w:ind w:left="2527" w:hanging="1260"/>
        <w:rPr>
          <w:sz w:val="10"/>
        </w:rPr>
      </w:pPr>
      <w:r w:rsidRPr="00FD70F8">
        <w:rPr>
          <w:noProof/>
          <w:lang w:val="en-GB" w:eastAsia="en-GB"/>
        </w:rPr>
        <mc:AlternateContent>
          <mc:Choice Requires="wps">
            <w:drawing>
              <wp:anchor distT="0" distB="0" distL="114300" distR="114300" simplePos="0" relativeHeight="251791360" behindDoc="0" locked="0" layoutInCell="1" allowOverlap="1" wp14:anchorId="553ABAEB" wp14:editId="4921B80A">
                <wp:simplePos x="0" y="0"/>
                <wp:positionH relativeFrom="column">
                  <wp:posOffset>2809240</wp:posOffset>
                </wp:positionH>
                <wp:positionV relativeFrom="paragraph">
                  <wp:posOffset>68580</wp:posOffset>
                </wp:positionV>
                <wp:extent cx="546100" cy="209550"/>
                <wp:effectExtent l="0" t="0" r="6350" b="0"/>
                <wp:wrapNone/>
                <wp:docPr id="2302" name="Text Box 2302"/>
                <wp:cNvGraphicFramePr/>
                <a:graphic xmlns:a="http://schemas.openxmlformats.org/drawingml/2006/main">
                  <a:graphicData uri="http://schemas.microsoft.com/office/word/2010/wordprocessingShape">
                    <wps:wsp>
                      <wps:cNvSpPr txBox="1"/>
                      <wps:spPr>
                        <a:xfrm>
                          <a:off x="0" y="0"/>
                          <a:ext cx="5461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FD70F8">
                            <w:pPr>
                              <w:jc w:val="center"/>
                            </w:pPr>
                            <w:r>
                              <w:t>(0,09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02" o:spid="_x0000_s1441" type="#_x0000_t202" style="position:absolute;left:0;text-align:left;margin-left:221.2pt;margin-top:5.4pt;width:43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" fillcolor="white [3201]" stroked="f" strokeweight=".5pt">
                <v:textbox inset="0,0,0,0">
                  <w:txbxContent>
                    <w:p w:rsidR="005961AB" w:rsidRDefault="005961AB" w:rsidP="00FD70F8">
                      <w:pPr>
                        <w:jc w:val="center"/>
                      </w:pPr>
                      <w:r>
                        <w:t>(0,09 / 2)</w:t>
                      </w:r>
                    </w:p>
                  </w:txbxContent>
                </v:textbox>
              </v:shape>
            </w:pict>
          </mc:Fallback>
        </mc:AlternateContent>
      </w:r>
    </w:p>
    <w:p w:rsidR="00FD70F8" w:rsidRPr="00FD70F8" w:rsidRDefault="00FD70F8" w:rsidP="001B7F48">
      <w:pPr>
        <w:pStyle w:val="SingleTxt"/>
        <w:tabs>
          <w:tab w:val="clear" w:pos="1742"/>
          <w:tab w:val="clear" w:pos="2218"/>
          <w:tab w:val="left" w:pos="2520"/>
        </w:tabs>
        <w:spacing w:line="240" w:lineRule="auto"/>
        <w:ind w:left="3787" w:hanging="1267"/>
      </w:pPr>
      <w:r w:rsidRPr="00FD70F8">
        <w:rPr>
          <w:noProof/>
          <w:lang w:val="en-GB" w:eastAsia="en-GB"/>
        </w:rPr>
        <mc:AlternateContent>
          <mc:Choice Requires="wps">
            <w:drawing>
              <wp:anchor distT="0" distB="0" distL="114300" distR="114300" simplePos="0" relativeHeight="251793408" behindDoc="0" locked="0" layoutInCell="1" allowOverlap="1" wp14:anchorId="2D9E3C56" wp14:editId="2A7D8DE1">
                <wp:simplePos x="0" y="0"/>
                <wp:positionH relativeFrom="column">
                  <wp:posOffset>4639310</wp:posOffset>
                </wp:positionH>
                <wp:positionV relativeFrom="paragraph">
                  <wp:posOffset>91440</wp:posOffset>
                </wp:positionV>
                <wp:extent cx="546100" cy="177800"/>
                <wp:effectExtent l="0" t="0" r="6350" b="0"/>
                <wp:wrapNone/>
                <wp:docPr id="2303" name="Text Box 2303"/>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FD70F8">
                            <w:pPr>
                              <w:rPr>
                                <w:sz w:val="22"/>
                              </w:rPr>
                            </w:pPr>
                            <w:r>
                              <w:rPr>
                                <w:sz w:val="22"/>
                              </w:rPr>
                              <w:t>1,24ˈ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03" o:spid="_x0000_s1442" type="#_x0000_t202" style="position:absolute;left:0;text-align:left;margin-left:365.3pt;margin-top:7.2pt;width:43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" fillcolor="white [3201]" stroked="f" strokeweight=".5pt">
                <v:textbox inset="0,0,0,0">
                  <w:txbxContent>
                    <w:p w:rsidR="005961AB" w:rsidRDefault="005961AB" w:rsidP="00FD70F8">
                      <w:pPr>
                        <w:rPr>
                          <w:sz w:val="22"/>
                        </w:rPr>
                      </w:pPr>
                      <w:r>
                        <w:rPr>
                          <w:sz w:val="22"/>
                        </w:rPr>
                        <w:t>1,24ˈ</w:t>
                      </w:r>
                    </w:p>
                  </w:txbxContent>
                </v:textbox>
              </v:shape>
            </w:pict>
          </mc:Fallback>
        </mc:AlternateContent>
      </w:r>
      <w:r w:rsidRPr="00FD70F8">
        <w:rPr>
          <w:noProof/>
          <w:lang w:val="en-GB" w:eastAsia="en-GB"/>
        </w:rPr>
        <w:drawing>
          <wp:inline distT="0" distB="0" distL="0" distR="0" wp14:anchorId="2DB8B406" wp14:editId="21DF285E">
            <wp:extent cx="3519805" cy="428625"/>
            <wp:effectExtent l="0" t="0" r="4445"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19805" cy="428625"/>
                    </a:xfrm>
                    <a:prstGeom prst="rect">
                      <a:avLst/>
                    </a:prstGeom>
                    <a:noFill/>
                    <a:ln>
                      <a:noFill/>
                    </a:ln>
                  </pic:spPr>
                </pic:pic>
              </a:graphicData>
            </a:graphic>
          </wp:inline>
        </w:drawing>
      </w:r>
    </w:p>
    <w:p w:rsidR="00FD70F8" w:rsidRDefault="00FD70F8" w:rsidP="00FD70F8">
      <w:pPr>
        <w:pStyle w:val="SingleTxt"/>
        <w:tabs>
          <w:tab w:val="clear" w:pos="1742"/>
          <w:tab w:val="clear" w:pos="2218"/>
          <w:tab w:val="left" w:pos="2520"/>
        </w:tabs>
        <w:ind w:left="2527" w:hanging="1260"/>
      </w:pPr>
      <w:r w:rsidRPr="00FD70F8">
        <w:tab/>
        <w:t>и</w:t>
      </w:r>
    </w:p>
    <w:p w:rsidR="001B7F48" w:rsidRPr="001B7F48" w:rsidRDefault="001B7F48" w:rsidP="001B7F48">
      <w:pPr>
        <w:pStyle w:val="SingleTxt"/>
        <w:tabs>
          <w:tab w:val="clear" w:pos="1742"/>
          <w:tab w:val="clear" w:pos="2218"/>
          <w:tab w:val="left" w:pos="2520"/>
        </w:tabs>
        <w:spacing w:after="0" w:line="120" w:lineRule="exact"/>
        <w:ind w:left="2527" w:hanging="1260"/>
        <w:rPr>
          <w:sz w:val="10"/>
        </w:rPr>
      </w:pPr>
    </w:p>
    <w:p w:rsidR="00FD70F8" w:rsidRPr="00FD70F8" w:rsidRDefault="001B7F48" w:rsidP="001B7F48">
      <w:pPr>
        <w:pStyle w:val="SingleTxt"/>
        <w:tabs>
          <w:tab w:val="clear" w:pos="1742"/>
          <w:tab w:val="clear" w:pos="2218"/>
          <w:tab w:val="left" w:pos="2520"/>
        </w:tabs>
        <w:spacing w:line="240" w:lineRule="auto"/>
        <w:ind w:left="3787" w:hanging="1267"/>
      </w:pPr>
      <w:r w:rsidRPr="00FD70F8">
        <w:rPr>
          <w:noProof/>
          <w:lang w:val="en-GB" w:eastAsia="en-GB"/>
        </w:rPr>
        <mc:AlternateContent>
          <mc:Choice Requires="wps">
            <w:drawing>
              <wp:anchor distT="0" distB="0" distL="114300" distR="114300" simplePos="0" relativeHeight="251792384" behindDoc="0" locked="0" layoutInCell="1" allowOverlap="1" wp14:anchorId="091C5DFE" wp14:editId="204E8376">
                <wp:simplePos x="0" y="0"/>
                <wp:positionH relativeFrom="column">
                  <wp:posOffset>2637790</wp:posOffset>
                </wp:positionH>
                <wp:positionV relativeFrom="paragraph">
                  <wp:posOffset>-1270</wp:posOffset>
                </wp:positionV>
                <wp:extent cx="501650" cy="177800"/>
                <wp:effectExtent l="0" t="0" r="0" b="0"/>
                <wp:wrapNone/>
                <wp:docPr id="2301" name="Text Box 2301"/>
                <wp:cNvGraphicFramePr/>
                <a:graphic xmlns:a="http://schemas.openxmlformats.org/drawingml/2006/main">
                  <a:graphicData uri="http://schemas.microsoft.com/office/word/2010/wordprocessingShape">
                    <wps:wsp>
                      <wps:cNvSpPr txBox="1"/>
                      <wps:spPr>
                        <a:xfrm>
                          <a:off x="0" y="0"/>
                          <a:ext cx="5016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FD70F8">
                            <w:pPr>
                              <w:jc w:val="center"/>
                            </w:pPr>
                            <w:r>
                              <w:t>(1,3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01" o:spid="_x0000_s1443" type="#_x0000_t202" style="position:absolute;left:0;text-align:left;margin-left:207.7pt;margin-top:-.1pt;width:39.5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" fillcolor="white [3201]" stroked="f" strokeweight=".5pt">
                <v:textbox inset="0,0,0,0">
                  <w:txbxContent>
                    <w:p w:rsidR="005961AB" w:rsidRDefault="005961AB" w:rsidP="00FD70F8">
                      <w:pPr>
                        <w:jc w:val="center"/>
                      </w:pPr>
                      <w:r>
                        <w:t>(1,3 / 2)</w:t>
                      </w:r>
                    </w:p>
                  </w:txbxContent>
                </v:textbox>
              </v:shape>
            </w:pict>
          </mc:Fallback>
        </mc:AlternateContent>
      </w:r>
      <w:r w:rsidR="00FD70F8" w:rsidRPr="00FD70F8">
        <w:rPr>
          <w:noProof/>
          <w:lang w:val="en-GB" w:eastAsia="en-GB"/>
        </w:rPr>
        <mc:AlternateContent>
          <mc:Choice Requires="wps">
            <w:drawing>
              <wp:anchor distT="0" distB="0" distL="114300" distR="114300" simplePos="0" relativeHeight="251794432" behindDoc="0" locked="0" layoutInCell="1" allowOverlap="1" wp14:anchorId="7F160374" wp14:editId="0A8F852F">
                <wp:simplePos x="0" y="0"/>
                <wp:positionH relativeFrom="column">
                  <wp:posOffset>4455160</wp:posOffset>
                </wp:positionH>
                <wp:positionV relativeFrom="paragraph">
                  <wp:posOffset>110490</wp:posOffset>
                </wp:positionV>
                <wp:extent cx="546100" cy="177800"/>
                <wp:effectExtent l="0" t="0" r="6350" b="0"/>
                <wp:wrapNone/>
                <wp:docPr id="2300" name="Text Box 2300"/>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FD70F8">
                            <w:pPr>
                              <w:rPr>
                                <w:sz w:val="22"/>
                              </w:rPr>
                            </w:pPr>
                            <w:r>
                              <w:rPr>
                                <w:sz w:val="22"/>
                              </w:rPr>
                              <w:t>17,9ˈ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00" o:spid="_x0000_s1444" type="#_x0000_t202" style="position:absolute;left:0;text-align:left;margin-left:350.8pt;margin-top:8.7pt;width:43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" fillcolor="white [3201]" stroked="f" strokeweight=".5pt">
                <v:textbox inset="0,0,0,0">
                  <w:txbxContent>
                    <w:p w:rsidR="005961AB" w:rsidRDefault="005961AB" w:rsidP="00FD70F8">
                      <w:pPr>
                        <w:rPr>
                          <w:sz w:val="22"/>
                        </w:rPr>
                      </w:pPr>
                      <w:r>
                        <w:rPr>
                          <w:sz w:val="22"/>
                        </w:rPr>
                        <w:t>17,9ˈ</w:t>
                      </w:r>
                    </w:p>
                  </w:txbxContent>
                </v:textbox>
              </v:shape>
            </w:pict>
          </mc:Fallback>
        </mc:AlternateContent>
      </w:r>
      <w:r w:rsidR="00FD70F8" w:rsidRPr="00FD70F8">
        <w:rPr>
          <w:noProof/>
          <w:lang w:val="en-GB" w:eastAsia="en-GB"/>
        </w:rPr>
        <w:drawing>
          <wp:inline distT="0" distB="0" distL="0" distR="0" wp14:anchorId="3EF52248" wp14:editId="5D310590">
            <wp:extent cx="3329305" cy="428625"/>
            <wp:effectExtent l="0" t="0" r="444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29305" cy="428625"/>
                    </a:xfrm>
                    <a:prstGeom prst="rect">
                      <a:avLst/>
                    </a:prstGeom>
                    <a:noFill/>
                    <a:ln>
                      <a:noFill/>
                    </a:ln>
                  </pic:spPr>
                </pic:pic>
              </a:graphicData>
            </a:graphic>
          </wp:inline>
        </w:drawing>
      </w:r>
    </w:p>
    <w:p w:rsidR="001B7F48" w:rsidRPr="001B7F48" w:rsidRDefault="001B7F48" w:rsidP="001B7F48">
      <w:pPr>
        <w:pStyle w:val="SingleTxt"/>
        <w:tabs>
          <w:tab w:val="clear" w:pos="1742"/>
          <w:tab w:val="clear" w:pos="2218"/>
          <w:tab w:val="left" w:pos="2520"/>
        </w:tabs>
        <w:spacing w:after="0" w:line="120" w:lineRule="exact"/>
        <w:ind w:left="2527" w:hanging="1260"/>
        <w:rPr>
          <w:sz w:val="10"/>
        </w:rPr>
      </w:pPr>
    </w:p>
    <w:p w:rsidR="00FD70F8" w:rsidRPr="00FD70F8" w:rsidRDefault="00FD70F8" w:rsidP="00FD70F8">
      <w:pPr>
        <w:pStyle w:val="SingleTxt"/>
        <w:tabs>
          <w:tab w:val="clear" w:pos="1742"/>
          <w:tab w:val="clear" w:pos="2218"/>
          <w:tab w:val="left" w:pos="2520"/>
        </w:tabs>
        <w:ind w:left="2527" w:hanging="1260"/>
      </w:pPr>
      <w:r w:rsidRPr="00FD70F8">
        <w:tab/>
        <w:t>Например, при расстоянии от СВМ до имитатора этого СИД, ра</w:t>
      </w:r>
      <w:r w:rsidRPr="00FD70F8">
        <w:t>в</w:t>
      </w:r>
      <w:r w:rsidRPr="00FD70F8">
        <w:t xml:space="preserve">ном 6 м, соответствующая апертура СИД составляет </w:t>
      </w:r>
      <w:proofErr w:type="spellStart"/>
      <w:r w:rsidRPr="00FD70F8">
        <w:t>d</w:t>
      </w:r>
      <w:r w:rsidRPr="001B7F48">
        <w:rPr>
          <w:vertAlign w:val="subscript"/>
        </w:rPr>
        <w:t>PLS</w:t>
      </w:r>
      <w:proofErr w:type="spellEnd"/>
      <w:r w:rsidRPr="00FD70F8">
        <w:t xml:space="preserve"> = 2,2 мм в диаметре и находится на расстоянии S</w:t>
      </w:r>
      <w:r w:rsidRPr="001B7F48">
        <w:rPr>
          <w:vertAlign w:val="subscript"/>
        </w:rPr>
        <w:t>DPLS</w:t>
      </w:r>
      <w:r w:rsidRPr="00FD70F8">
        <w:t xml:space="preserve"> = 31,2 мм, что позволяет имитировать воздействие комплекта фар ближнего света, распол</w:t>
      </w:r>
      <w:r w:rsidRPr="00FD70F8">
        <w:t>о</w:t>
      </w:r>
      <w:r w:rsidRPr="00FD70F8">
        <w:t>женного в 250 м от СВМ.</w:t>
      </w:r>
    </w:p>
    <w:p w:rsidR="00FD70F8" w:rsidRPr="00FD70F8" w:rsidRDefault="00FD70F8" w:rsidP="00FD70F8">
      <w:pPr>
        <w:pStyle w:val="SingleTxt"/>
        <w:tabs>
          <w:tab w:val="clear" w:pos="1742"/>
          <w:tab w:val="clear" w:pos="2218"/>
          <w:tab w:val="left" w:pos="2520"/>
        </w:tabs>
        <w:ind w:left="2527" w:hanging="1260"/>
      </w:pPr>
      <w:r w:rsidRPr="00FD70F8">
        <w:tab/>
        <w:t xml:space="preserve">Окружающее освещение вблизи лабораторной модели точечного источника света и со стороны монитора должно быть не более 2 </w:t>
      </w:r>
      <w:proofErr w:type="spellStart"/>
      <w:r w:rsidRPr="00FD70F8">
        <w:t>лк</w:t>
      </w:r>
      <w:proofErr w:type="spellEnd"/>
      <w:r w:rsidRPr="00FD70F8">
        <w:t>.</w:t>
      </w:r>
    </w:p>
    <w:p w:rsidR="00FD70F8" w:rsidRPr="00FD70F8" w:rsidRDefault="00FD70F8" w:rsidP="00FD70F8">
      <w:pPr>
        <w:pStyle w:val="SingleTxt"/>
        <w:tabs>
          <w:tab w:val="clear" w:pos="1742"/>
          <w:tab w:val="clear" w:pos="2218"/>
          <w:tab w:val="left" w:pos="2520"/>
        </w:tabs>
        <w:ind w:left="2527" w:hanging="1260"/>
      </w:pPr>
      <w:r w:rsidRPr="00FD70F8">
        <w:tab/>
        <w:t>Яркость СИД измеряют при том же угловом направлении по отн</w:t>
      </w:r>
      <w:r w:rsidRPr="00FD70F8">
        <w:t>о</w:t>
      </w:r>
      <w:r w:rsidRPr="00FD70F8">
        <w:t xml:space="preserve">шению к СВМ, с </w:t>
      </w:r>
      <w:proofErr w:type="gramStart"/>
      <w:r w:rsidRPr="00FD70F8">
        <w:t>тем</w:t>
      </w:r>
      <w:proofErr w:type="gramEnd"/>
      <w:r w:rsidRPr="00FD70F8">
        <w:t xml:space="preserve"> чтобы подтвердить, что свет, излучаемый с учетом данной апертуры, обеспечивает правильную яркость.</w:t>
      </w:r>
    </w:p>
    <w:p w:rsidR="00FD70F8" w:rsidRPr="00FD70F8" w:rsidRDefault="00FD70F8" w:rsidP="00FD70F8">
      <w:pPr>
        <w:pStyle w:val="SingleTxt"/>
        <w:tabs>
          <w:tab w:val="clear" w:pos="1742"/>
          <w:tab w:val="clear" w:pos="2218"/>
          <w:tab w:val="left" w:pos="2520"/>
        </w:tabs>
        <w:ind w:left="2527" w:hanging="1260"/>
      </w:pPr>
      <w:r w:rsidRPr="00FD70F8">
        <w:tab/>
        <w:t>Яркость отображенных на мониторе точечных источников света измеряется с помощью эталонной (по яркости) видеокамеры в с</w:t>
      </w:r>
      <w:r w:rsidRPr="00FD70F8">
        <w:t>о</w:t>
      </w:r>
      <w:r w:rsidRPr="00FD70F8">
        <w:t>ответствии со стандартом ISO 16505:2015, обеспечивающей дост</w:t>
      </w:r>
      <w:r w:rsidRPr="00FD70F8">
        <w:t>а</w:t>
      </w:r>
      <w:r w:rsidRPr="00FD70F8">
        <w:t>точное пространственное разрешение, или ее эквивалента.</w:t>
      </w:r>
    </w:p>
    <w:p w:rsidR="00FD70F8" w:rsidRPr="00FD70F8" w:rsidRDefault="00FD70F8" w:rsidP="00FD70F8">
      <w:pPr>
        <w:pStyle w:val="SingleTxt"/>
        <w:tabs>
          <w:tab w:val="clear" w:pos="1742"/>
          <w:tab w:val="clear" w:pos="2218"/>
          <w:tab w:val="left" w:pos="2520"/>
        </w:tabs>
        <w:ind w:left="2527" w:hanging="1260"/>
      </w:pPr>
      <w:r w:rsidRPr="00FD70F8">
        <w:tab/>
        <w:t>Для оценки СВМ переключают в режим управления, предназначе</w:t>
      </w:r>
      <w:r w:rsidRPr="00FD70F8">
        <w:t>н</w:t>
      </w:r>
      <w:r w:rsidRPr="00FD70F8">
        <w:t>ный для наблюдения за точечными источниками света.</w:t>
      </w:r>
    </w:p>
    <w:p w:rsidR="00FD70F8" w:rsidRPr="00FD70F8" w:rsidRDefault="00FD70F8" w:rsidP="00FD70F8">
      <w:pPr>
        <w:pStyle w:val="SingleTxt"/>
        <w:tabs>
          <w:tab w:val="clear" w:pos="1742"/>
          <w:tab w:val="clear" w:pos="2218"/>
          <w:tab w:val="left" w:pos="2520"/>
        </w:tabs>
        <w:ind w:left="2527" w:hanging="1260"/>
      </w:pPr>
      <w:r w:rsidRPr="00FD70F8">
        <w:tab/>
        <w:t>Установить камеру СВМ таким образом, чтобы его оптическая ось совпадала с перпендикулярной ориентацией лабораторной модели точечного источника света (рис</w:t>
      </w:r>
      <w:r w:rsidR="00A4375F">
        <w:t>.</w:t>
      </w:r>
      <w:r w:rsidRPr="00FD70F8">
        <w:t xml:space="preserve"> 1). Направить видеокамеру СВМ для отображения точечных источников </w:t>
      </w:r>
      <w:proofErr w:type="gramStart"/>
      <w:r w:rsidRPr="00FD70F8">
        <w:t>света</w:t>
      </w:r>
      <w:proofErr w:type="gramEnd"/>
      <w:r w:rsidRPr="00FD70F8">
        <w:t xml:space="preserve"> в середину пред</w:t>
      </w:r>
      <w:r w:rsidRPr="00FD70F8">
        <w:t>у</w:t>
      </w:r>
      <w:r w:rsidRPr="00FD70F8">
        <w:t>смотренного монитором поля. Расстояние от входного зрачка в</w:t>
      </w:r>
      <w:r w:rsidRPr="00FD70F8">
        <w:t>и</w:t>
      </w:r>
      <w:r w:rsidRPr="00FD70F8">
        <w:t xml:space="preserve">деокамеры до лабораторной модели точечного источника света должно соответствовать </w:t>
      </w:r>
      <w:proofErr w:type="spellStart"/>
      <w:r w:rsidRPr="00FD70F8">
        <w:t>a</w:t>
      </w:r>
      <w:r w:rsidRPr="001B7F48">
        <w:rPr>
          <w:vertAlign w:val="subscript"/>
        </w:rPr>
        <w:t>PLS</w:t>
      </w:r>
      <w:proofErr w:type="spellEnd"/>
      <w:r w:rsidRPr="00FD70F8">
        <w:t>.</w:t>
      </w:r>
    </w:p>
    <w:p w:rsidR="00FD70F8" w:rsidRPr="00FD70F8" w:rsidRDefault="00FD70F8" w:rsidP="00FD70F8">
      <w:pPr>
        <w:pStyle w:val="SingleTxt"/>
        <w:tabs>
          <w:tab w:val="clear" w:pos="1742"/>
          <w:tab w:val="clear" w:pos="2218"/>
          <w:tab w:val="left" w:pos="2520"/>
        </w:tabs>
        <w:ind w:left="2527" w:hanging="1260"/>
      </w:pPr>
      <w:r w:rsidRPr="00FD70F8">
        <w:tab/>
        <w:t>Для определения  коэффициента обнаружения точечного источника света КОТИС оценить кривую яркости в горизонтальном и верт</w:t>
      </w:r>
      <w:r w:rsidRPr="00FD70F8">
        <w:t>и</w:t>
      </w:r>
      <w:r w:rsidRPr="00FD70F8">
        <w:t>кальном направлении (рис. 2).</w:t>
      </w:r>
    </w:p>
    <w:p w:rsidR="00707757" w:rsidRPr="001B7F48" w:rsidRDefault="001B7F48" w:rsidP="004F5DCB">
      <w:pPr>
        <w:pStyle w:val="SingleTxt"/>
        <w:tabs>
          <w:tab w:val="clear" w:pos="1742"/>
          <w:tab w:val="clear" w:pos="2218"/>
          <w:tab w:val="left" w:pos="2520"/>
        </w:tabs>
        <w:jc w:val="left"/>
        <w:rPr>
          <w:b/>
          <w:bCs/>
        </w:rPr>
      </w:pPr>
      <w:r>
        <w:br w:type="page"/>
      </w:r>
      <w:r w:rsidR="00FD70F8" w:rsidRPr="00FD70F8">
        <w:t xml:space="preserve">Рис. 2 </w:t>
      </w:r>
      <w:r w:rsidR="00FD70F8" w:rsidRPr="00FD70F8">
        <w:br/>
      </w:r>
      <w:r w:rsidR="00FD70F8" w:rsidRPr="001B7F48">
        <w:rPr>
          <w:b/>
          <w:bCs/>
        </w:rPr>
        <w:t xml:space="preserve">Диапазон яркости отображенных точечных источников света </w:t>
      </w:r>
      <w:r w:rsidR="004F5DCB">
        <w:rPr>
          <w:b/>
          <w:bCs/>
        </w:rPr>
        <w:br/>
      </w:r>
      <w:r w:rsidR="00FD70F8" w:rsidRPr="001B7F48">
        <w:rPr>
          <w:b/>
          <w:bCs/>
        </w:rPr>
        <w:t>для определения КОТИС</w:t>
      </w:r>
    </w:p>
    <w:p w:rsidR="00707757" w:rsidRPr="001B7F48" w:rsidRDefault="00707757" w:rsidP="001B7F48">
      <w:pPr>
        <w:pStyle w:val="SingleTxt"/>
        <w:tabs>
          <w:tab w:val="clear" w:pos="1742"/>
          <w:tab w:val="clear" w:pos="2218"/>
          <w:tab w:val="left" w:pos="2520"/>
        </w:tabs>
        <w:spacing w:after="0" w:line="120" w:lineRule="exact"/>
        <w:ind w:left="2527" w:hanging="1260"/>
        <w:rPr>
          <w:sz w:val="10"/>
        </w:rPr>
      </w:pPr>
    </w:p>
    <w:p w:rsidR="001B7F48" w:rsidRDefault="0002286B" w:rsidP="001B7F48">
      <w:pPr>
        <w:pStyle w:val="SingleTxt"/>
        <w:tabs>
          <w:tab w:val="clear" w:pos="1742"/>
          <w:tab w:val="clear" w:pos="2218"/>
          <w:tab w:val="left" w:pos="2520"/>
        </w:tabs>
        <w:spacing w:line="240" w:lineRule="auto"/>
        <w:ind w:left="3167" w:hanging="1267"/>
      </w:pPr>
      <w:r>
        <w:rPr>
          <w:noProof/>
          <w:spacing w:val="0"/>
          <w:w w:val="100"/>
          <w:kern w:val="0"/>
          <w:sz w:val="24"/>
          <w:szCs w:val="24"/>
          <w:lang w:val="en-GB" w:eastAsia="en-GB"/>
        </w:rPr>
        <mc:AlternateContent>
          <mc:Choice Requires="wps">
            <w:drawing>
              <wp:anchor distT="0" distB="0" distL="114300" distR="114300" simplePos="0" relativeHeight="251800576" behindDoc="0" locked="0" layoutInCell="1" allowOverlap="1" wp14:anchorId="3CAF443F" wp14:editId="2ADA040C">
                <wp:simplePos x="0" y="0"/>
                <wp:positionH relativeFrom="column">
                  <wp:posOffset>3717290</wp:posOffset>
                </wp:positionH>
                <wp:positionV relativeFrom="paragraph">
                  <wp:posOffset>1820545</wp:posOffset>
                </wp:positionV>
                <wp:extent cx="2089150" cy="533400"/>
                <wp:effectExtent l="0" t="0" r="6350" b="0"/>
                <wp:wrapNone/>
                <wp:docPr id="2308" name="Text Box 2308"/>
                <wp:cNvGraphicFramePr/>
                <a:graphic xmlns:a="http://schemas.openxmlformats.org/drawingml/2006/main">
                  <a:graphicData uri="http://schemas.microsoft.com/office/word/2010/wordprocessingShape">
                    <wps:wsp>
                      <wps:cNvSpPr txBox="1"/>
                      <wps:spPr>
                        <a:xfrm>
                          <a:off x="0" y="0"/>
                          <a:ext cx="20891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A4375F">
                            <w:r>
                              <w:rPr>
                                <w:bCs/>
                                <w:noProof/>
                                <w:lang w:eastAsia="zh-CN"/>
                              </w:rPr>
                              <w:t xml:space="preserve">Ширина </w:t>
                            </w:r>
                            <w:r>
                              <w:rPr>
                                <w:bCs/>
                                <w:noProof/>
                                <w:lang w:val="en-US" w:eastAsia="zh-CN"/>
                              </w:rPr>
                              <w:t>s</w:t>
                            </w:r>
                            <w:r w:rsidR="00A4375F">
                              <w:rPr>
                                <w:bCs/>
                                <w:noProof/>
                                <w:vertAlign w:val="subscript"/>
                                <w:lang w:val="en-US" w:eastAsia="zh-CN"/>
                              </w:rPr>
                              <w:t>H</w:t>
                            </w:r>
                            <w:r>
                              <w:rPr>
                                <w:bCs/>
                                <w:noProof/>
                                <w:lang w:eastAsia="zh-CN"/>
                              </w:rPr>
                              <w:t xml:space="preserve">, </w:t>
                            </w:r>
                            <w:r>
                              <w:rPr>
                                <w:bCs/>
                                <w:noProof/>
                                <w:lang w:val="en-US" w:eastAsia="zh-CN"/>
                              </w:rPr>
                              <w:t>s</w:t>
                            </w:r>
                            <w:r w:rsidR="00A4375F">
                              <w:rPr>
                                <w:bCs/>
                                <w:noProof/>
                                <w:vertAlign w:val="subscript"/>
                                <w:lang w:val="en-US" w:eastAsia="zh-CN"/>
                              </w:rPr>
                              <w:t>V</w:t>
                            </w:r>
                            <w:r w:rsidRPr="0002286B">
                              <w:rPr>
                                <w:bCs/>
                                <w:noProof/>
                                <w:vertAlign w:val="subscript"/>
                                <w:lang w:eastAsia="zh-CN"/>
                              </w:rPr>
                              <w:t xml:space="preserve"> </w:t>
                            </w:r>
                            <w:r>
                              <w:rPr>
                                <w:bCs/>
                                <w:noProof/>
                                <w:lang w:eastAsia="zh-CN"/>
                              </w:rPr>
                              <w:t xml:space="preserve">при 50% от максимальной яркости </w:t>
                            </w:r>
                            <w:r>
                              <w:rPr>
                                <w:bCs/>
                                <w:noProof/>
                                <w:lang w:val="en-US" w:eastAsia="zh-CN"/>
                              </w:rPr>
                              <w:t>L</w:t>
                            </w:r>
                            <w:r>
                              <w:rPr>
                                <w:bCs/>
                                <w:noProof/>
                                <w:vertAlign w:val="subscript"/>
                                <w:lang w:val="en-US" w:eastAsia="zh-CN"/>
                              </w:rPr>
                              <w:t>H</w:t>
                            </w:r>
                            <w:r>
                              <w:rPr>
                                <w:bCs/>
                                <w:noProof/>
                                <w:vertAlign w:val="subscript"/>
                                <w:lang w:eastAsia="zh-CN"/>
                              </w:rPr>
                              <w:t>,</w:t>
                            </w:r>
                            <w:r>
                              <w:rPr>
                                <w:bCs/>
                                <w:noProof/>
                                <w:vertAlign w:val="subscript"/>
                                <w:lang w:val="en-US" w:eastAsia="zh-CN"/>
                              </w:rPr>
                              <w:t>max</w:t>
                            </w:r>
                            <w:r>
                              <w:rPr>
                                <w:bCs/>
                                <w:noProof/>
                                <w:lang w:eastAsia="zh-CN"/>
                              </w:rPr>
                              <w:t xml:space="preserve">, </w:t>
                            </w:r>
                            <w:r>
                              <w:rPr>
                                <w:bCs/>
                                <w:noProof/>
                                <w:lang w:val="en-US" w:eastAsia="zh-CN"/>
                              </w:rPr>
                              <w:t>L</w:t>
                            </w:r>
                            <w:r>
                              <w:rPr>
                                <w:bCs/>
                                <w:noProof/>
                                <w:vertAlign w:val="subscript"/>
                                <w:lang w:val="en-US" w:eastAsia="zh-CN"/>
                              </w:rPr>
                              <w:t>V</w:t>
                            </w:r>
                            <w:r>
                              <w:rPr>
                                <w:bCs/>
                                <w:noProof/>
                                <w:vertAlign w:val="subscript"/>
                                <w:lang w:eastAsia="zh-CN"/>
                              </w:rPr>
                              <w:t>,</w:t>
                            </w:r>
                            <w:r>
                              <w:rPr>
                                <w:bCs/>
                                <w:noProof/>
                                <w:vertAlign w:val="subscript"/>
                                <w:lang w:val="en-US" w:eastAsia="zh-CN"/>
                              </w:rPr>
                              <w:t>max</w:t>
                            </w:r>
                            <w:r>
                              <w:rPr>
                                <w:bCs/>
                                <w:noProof/>
                                <w:lang w:eastAsia="zh-CN"/>
                              </w:rPr>
                              <w:t xml:space="preserve"> диапазона </w:t>
                            </w:r>
                            <w:r>
                              <w:rPr>
                                <w:bCs/>
                              </w:rPr>
                              <w:t>яркости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8" o:spid="_x0000_s1445" type="#_x0000_t202" style="position:absolute;left:0;text-align:left;margin-left:292.7pt;margin-top:143.35pt;width:164.5pt;height:4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" fillcolor="white [3201]" stroked="f" strokeweight=".5pt">
                <v:textbox inset="0,0,0,0">
                  <w:txbxContent>
                    <w:p w:rsidR="005961AB" w:rsidRDefault="005961AB" w:rsidP="00A4375F">
                      <w:r>
                        <w:rPr>
                          <w:bCs/>
                          <w:noProof/>
                          <w:lang w:eastAsia="zh-CN"/>
                        </w:rPr>
                        <w:t xml:space="preserve">Ширина </w:t>
                      </w:r>
                      <w:r>
                        <w:rPr>
                          <w:bCs/>
                          <w:noProof/>
                          <w:lang w:val="en-US" w:eastAsia="zh-CN"/>
                        </w:rPr>
                        <w:t>s</w:t>
                      </w:r>
                      <w:r w:rsidR="00A4375F">
                        <w:rPr>
                          <w:bCs/>
                          <w:noProof/>
                          <w:vertAlign w:val="subscript"/>
                          <w:lang w:val="en-US" w:eastAsia="zh-CN"/>
                        </w:rPr>
                        <w:t>H</w:t>
                      </w:r>
                      <w:r>
                        <w:rPr>
                          <w:bCs/>
                          <w:noProof/>
                          <w:lang w:eastAsia="zh-CN"/>
                        </w:rPr>
                        <w:t xml:space="preserve">, </w:t>
                      </w:r>
                      <w:r>
                        <w:rPr>
                          <w:bCs/>
                          <w:noProof/>
                          <w:lang w:val="en-US" w:eastAsia="zh-CN"/>
                        </w:rPr>
                        <w:t>s</w:t>
                      </w:r>
                      <w:r w:rsidR="00A4375F">
                        <w:rPr>
                          <w:bCs/>
                          <w:noProof/>
                          <w:vertAlign w:val="subscript"/>
                          <w:lang w:val="en-US" w:eastAsia="zh-CN"/>
                        </w:rPr>
                        <w:t>V</w:t>
                      </w:r>
                      <w:r w:rsidRPr="0002286B">
                        <w:rPr>
                          <w:bCs/>
                          <w:noProof/>
                          <w:vertAlign w:val="subscript"/>
                          <w:lang w:eastAsia="zh-CN"/>
                        </w:rPr>
                        <w:t xml:space="preserve"> </w:t>
                      </w:r>
                      <w:r>
                        <w:rPr>
                          <w:bCs/>
                          <w:noProof/>
                          <w:lang w:eastAsia="zh-CN"/>
                        </w:rPr>
                        <w:t xml:space="preserve">при 50% от максимальной яркости </w:t>
                      </w:r>
                      <w:r>
                        <w:rPr>
                          <w:bCs/>
                          <w:noProof/>
                          <w:lang w:val="en-US" w:eastAsia="zh-CN"/>
                        </w:rPr>
                        <w:t>L</w:t>
                      </w:r>
                      <w:r>
                        <w:rPr>
                          <w:bCs/>
                          <w:noProof/>
                          <w:vertAlign w:val="subscript"/>
                          <w:lang w:val="en-US" w:eastAsia="zh-CN"/>
                        </w:rPr>
                        <w:t>H</w:t>
                      </w:r>
                      <w:r>
                        <w:rPr>
                          <w:bCs/>
                          <w:noProof/>
                          <w:vertAlign w:val="subscript"/>
                          <w:lang w:eastAsia="zh-CN"/>
                        </w:rPr>
                        <w:t>,</w:t>
                      </w:r>
                      <w:r>
                        <w:rPr>
                          <w:bCs/>
                          <w:noProof/>
                          <w:vertAlign w:val="subscript"/>
                          <w:lang w:val="en-US" w:eastAsia="zh-CN"/>
                        </w:rPr>
                        <w:t>max</w:t>
                      </w:r>
                      <w:r>
                        <w:rPr>
                          <w:bCs/>
                          <w:noProof/>
                          <w:lang w:eastAsia="zh-CN"/>
                        </w:rPr>
                        <w:t xml:space="preserve">, </w:t>
                      </w:r>
                      <w:r>
                        <w:rPr>
                          <w:bCs/>
                          <w:noProof/>
                          <w:lang w:val="en-US" w:eastAsia="zh-CN"/>
                        </w:rPr>
                        <w:t>L</w:t>
                      </w:r>
                      <w:r>
                        <w:rPr>
                          <w:bCs/>
                          <w:noProof/>
                          <w:vertAlign w:val="subscript"/>
                          <w:lang w:val="en-US" w:eastAsia="zh-CN"/>
                        </w:rPr>
                        <w:t>V</w:t>
                      </w:r>
                      <w:r>
                        <w:rPr>
                          <w:bCs/>
                          <w:noProof/>
                          <w:vertAlign w:val="subscript"/>
                          <w:lang w:eastAsia="zh-CN"/>
                        </w:rPr>
                        <w:t>,</w:t>
                      </w:r>
                      <w:r>
                        <w:rPr>
                          <w:bCs/>
                          <w:noProof/>
                          <w:vertAlign w:val="subscript"/>
                          <w:lang w:val="en-US" w:eastAsia="zh-CN"/>
                        </w:rPr>
                        <w:t>max</w:t>
                      </w:r>
                      <w:r>
                        <w:rPr>
                          <w:bCs/>
                          <w:noProof/>
                          <w:lang w:eastAsia="zh-CN"/>
                        </w:rPr>
                        <w:t xml:space="preserve"> диапазона </w:t>
                      </w:r>
                      <w:r>
                        <w:rPr>
                          <w:bCs/>
                        </w:rPr>
                        <w:t>яркости</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98528" behindDoc="0" locked="0" layoutInCell="1" allowOverlap="1" wp14:anchorId="08DA0E10" wp14:editId="305A3D27">
                <wp:simplePos x="0" y="0"/>
                <wp:positionH relativeFrom="column">
                  <wp:posOffset>3685540</wp:posOffset>
                </wp:positionH>
                <wp:positionV relativeFrom="paragraph">
                  <wp:posOffset>678180</wp:posOffset>
                </wp:positionV>
                <wp:extent cx="2089150" cy="590550"/>
                <wp:effectExtent l="0" t="0" r="6350" b="0"/>
                <wp:wrapNone/>
                <wp:docPr id="2307" name="Text Box 2307"/>
                <wp:cNvGraphicFramePr/>
                <a:graphic xmlns:a="http://schemas.openxmlformats.org/drawingml/2006/main">
                  <a:graphicData uri="http://schemas.microsoft.com/office/word/2010/wordprocessingShape">
                    <wps:wsp>
                      <wps:cNvSpPr txBox="1"/>
                      <wps:spPr>
                        <a:xfrm>
                          <a:off x="0" y="0"/>
                          <a:ext cx="20891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02286B">
                            <w:r>
                              <w:rPr>
                                <w:bCs/>
                                <w:noProof/>
                                <w:lang w:eastAsia="zh-CN"/>
                              </w:rPr>
                              <w:t xml:space="preserve">Оценка диапазона </w:t>
                            </w:r>
                            <w:r>
                              <w:rPr>
                                <w:bCs/>
                              </w:rPr>
                              <w:t xml:space="preserve">яркости </w:t>
                            </w:r>
                            <w:r>
                              <w:rPr>
                                <w:bCs/>
                              </w:rPr>
                              <w:br/>
                              <w:t>в горизонтальном/вертикальном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7" o:spid="_x0000_s1446" type="#_x0000_t202" style="position:absolute;left:0;text-align:left;margin-left:290.2pt;margin-top:53.4pt;width:164.5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" fillcolor="white [3201]" stroked="f" strokeweight=".5pt">
                <v:textbox inset="0,0,0,0">
                  <w:txbxContent>
                    <w:p w:rsidR="005961AB" w:rsidRDefault="005961AB" w:rsidP="0002286B">
                      <w:r>
                        <w:rPr>
                          <w:bCs/>
                          <w:noProof/>
                          <w:lang w:eastAsia="zh-CN"/>
                        </w:rPr>
                        <w:t xml:space="preserve">Оценка диапазона </w:t>
                      </w:r>
                      <w:r>
                        <w:rPr>
                          <w:bCs/>
                        </w:rPr>
                        <w:t xml:space="preserve">яркости </w:t>
                      </w:r>
                      <w:r>
                        <w:rPr>
                          <w:bCs/>
                        </w:rPr>
                        <w:br/>
                        <w:t>в горизонтальном/вертикальном направлении</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96480" behindDoc="0" locked="0" layoutInCell="1" allowOverlap="1" wp14:anchorId="10E8C3A2" wp14:editId="4CA5D5BF">
                <wp:simplePos x="0" y="0"/>
                <wp:positionH relativeFrom="column">
                  <wp:posOffset>2904490</wp:posOffset>
                </wp:positionH>
                <wp:positionV relativeFrom="paragraph">
                  <wp:posOffset>-1270</wp:posOffset>
                </wp:positionV>
                <wp:extent cx="2368550" cy="349250"/>
                <wp:effectExtent l="0" t="0" r="0" b="0"/>
                <wp:wrapNone/>
                <wp:docPr id="2306" name="Text Box 2306"/>
                <wp:cNvGraphicFramePr/>
                <a:graphic xmlns:a="http://schemas.openxmlformats.org/drawingml/2006/main">
                  <a:graphicData uri="http://schemas.microsoft.com/office/word/2010/wordprocessingShape">
                    <wps:wsp>
                      <wps:cNvSpPr txBox="1"/>
                      <wps:spPr>
                        <a:xfrm>
                          <a:off x="0" y="0"/>
                          <a:ext cx="23685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02286B">
                            <w:r>
                              <w:rPr>
                                <w:bCs/>
                                <w:noProof/>
                                <w:lang w:eastAsia="zh-CN"/>
                              </w:rPr>
                              <w:t xml:space="preserve">Пример контура </w:t>
                            </w:r>
                            <w:r>
                              <w:rPr>
                                <w:bCs/>
                              </w:rPr>
                              <w:t xml:space="preserve">отображенных </w:t>
                            </w:r>
                            <w:r>
                              <w:rPr>
                                <w:bCs/>
                              </w:rPr>
                              <w:b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6" o:spid="_x0000_s1447" type="#_x0000_t202" style="position:absolute;left:0;text-align:left;margin-left:228.7pt;margin-top:-.1pt;width:186.5pt;height: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" fillcolor="white [3201]" stroked="f" strokeweight=".5pt">
                <v:textbox inset="0,0,0,0">
                  <w:txbxContent>
                    <w:p w:rsidR="005961AB" w:rsidRDefault="005961AB" w:rsidP="0002286B">
                      <w:r>
                        <w:rPr>
                          <w:bCs/>
                          <w:noProof/>
                          <w:lang w:eastAsia="zh-CN"/>
                        </w:rPr>
                        <w:t xml:space="preserve">Пример контура </w:t>
                      </w:r>
                      <w:r>
                        <w:rPr>
                          <w:bCs/>
                        </w:rPr>
                        <w:t xml:space="preserve">отображенных </w:t>
                      </w:r>
                      <w:r>
                        <w:rPr>
                          <w:bCs/>
                        </w:rPr>
                        <w:br/>
                        <w:t>точечных источников света</w:t>
                      </w:r>
                    </w:p>
                  </w:txbxContent>
                </v:textbox>
              </v:shape>
            </w:pict>
          </mc:Fallback>
        </mc:AlternateContent>
      </w:r>
      <w:r w:rsidR="001B7F48">
        <w:rPr>
          <w:noProof/>
          <w:lang w:val="en-GB" w:eastAsia="en-GB"/>
        </w:rPr>
        <w:drawing>
          <wp:inline distT="0" distB="0" distL="0" distR="0" wp14:anchorId="1105ED8F" wp14:editId="2B775361">
            <wp:extent cx="4562475" cy="2790825"/>
            <wp:effectExtent l="0" t="0" r="0" b="0"/>
            <wp:docPr id="685" name="Рисунок 685" descr="Punktlichtquellen_Auswertung_PLSDF"/>
            <wp:cNvGraphicFramePr/>
            <a:graphic xmlns:a="http://schemas.openxmlformats.org/drawingml/2006/main">
              <a:graphicData uri="http://schemas.openxmlformats.org/drawingml/2006/picture">
                <pic:pic xmlns:pic="http://schemas.openxmlformats.org/drawingml/2006/picture">
                  <pic:nvPicPr>
                    <pic:cNvPr id="685" name="Рисунок 685" descr="Punktlichtquellen_Auswertung_PLSDF"/>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62475" cy="2790825"/>
                    </a:xfrm>
                    <a:prstGeom prst="rect">
                      <a:avLst/>
                    </a:prstGeom>
                    <a:noFill/>
                    <a:ln>
                      <a:noFill/>
                    </a:ln>
                  </pic:spPr>
                </pic:pic>
              </a:graphicData>
            </a:graphic>
          </wp:inline>
        </w:drawing>
      </w:r>
    </w:p>
    <w:p w:rsidR="001B7F48" w:rsidRPr="001B7F48" w:rsidRDefault="001B7F48" w:rsidP="001B7F48">
      <w:pPr>
        <w:pStyle w:val="SingleTxt"/>
        <w:tabs>
          <w:tab w:val="clear" w:pos="1742"/>
          <w:tab w:val="clear" w:pos="2218"/>
          <w:tab w:val="left" w:pos="2520"/>
        </w:tabs>
        <w:spacing w:after="0" w:line="120" w:lineRule="exact"/>
        <w:ind w:left="2527" w:hanging="1260"/>
        <w:rPr>
          <w:sz w:val="10"/>
        </w:rPr>
      </w:pPr>
    </w:p>
    <w:p w:rsidR="001B7F48" w:rsidRPr="004F5DCB" w:rsidRDefault="001B7F48" w:rsidP="004F5DCB">
      <w:pPr>
        <w:pStyle w:val="SingleTxt"/>
        <w:tabs>
          <w:tab w:val="clear" w:pos="1742"/>
          <w:tab w:val="clear" w:pos="2218"/>
          <w:tab w:val="left" w:pos="2520"/>
        </w:tabs>
        <w:ind w:left="2527" w:hanging="1260"/>
      </w:pPr>
      <w:r w:rsidRPr="004F5DCB">
        <w:tab/>
        <w:t>Коэффициент обнаружения точечного источника света − КОТИС определяется по следующему уравнению:</w:t>
      </w:r>
    </w:p>
    <w:p w:rsidR="001B7F48" w:rsidRPr="004F5DCB" w:rsidRDefault="001B7F48" w:rsidP="0002286B">
      <w:pPr>
        <w:pStyle w:val="SingleTxt"/>
        <w:tabs>
          <w:tab w:val="clear" w:pos="1742"/>
          <w:tab w:val="clear" w:pos="2218"/>
          <w:tab w:val="left" w:pos="2520"/>
        </w:tabs>
        <w:spacing w:line="240" w:lineRule="auto"/>
        <w:ind w:left="3787" w:hanging="1267"/>
      </w:pPr>
      <w:r w:rsidRPr="004F5DCB">
        <w:rPr>
          <w:noProof/>
          <w:lang w:val="en-GB" w:eastAsia="en-GB"/>
        </w:rPr>
        <w:drawing>
          <wp:inline distT="0" distB="0" distL="0" distR="0" wp14:anchorId="1BC66E35" wp14:editId="267EA30C">
            <wp:extent cx="1371600" cy="45720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1B7F48" w:rsidRPr="004F5DCB" w:rsidRDefault="001B7F48" w:rsidP="004F5DCB">
      <w:pPr>
        <w:pStyle w:val="SingleTxt"/>
        <w:tabs>
          <w:tab w:val="clear" w:pos="1742"/>
          <w:tab w:val="clear" w:pos="2218"/>
          <w:tab w:val="left" w:pos="2520"/>
        </w:tabs>
        <w:ind w:left="2527" w:hanging="1260"/>
      </w:pPr>
      <w:r w:rsidRPr="004F5DCB">
        <w:tab/>
        <w:t>где:</w:t>
      </w:r>
    </w:p>
    <w:p w:rsidR="001B7F48" w:rsidRPr="004F5DCB" w:rsidRDefault="001B7F48" w:rsidP="0002286B">
      <w:pPr>
        <w:pStyle w:val="SingleTxt"/>
        <w:tabs>
          <w:tab w:val="clear" w:pos="1742"/>
          <w:tab w:val="clear" w:pos="2218"/>
          <w:tab w:val="left" w:pos="2520"/>
        </w:tabs>
        <w:ind w:left="3658" w:hanging="2391"/>
      </w:pPr>
      <w:r w:rsidRPr="004F5DCB">
        <w:tab/>
      </w:r>
      <w:proofErr w:type="spellStart"/>
      <w:r w:rsidRPr="004F5DCB">
        <w:t>s</w:t>
      </w:r>
      <w:r w:rsidRPr="0002286B">
        <w:rPr>
          <w:vertAlign w:val="subscript"/>
        </w:rPr>
        <w:t>H</w:t>
      </w:r>
      <w:proofErr w:type="spellEnd"/>
      <w:r w:rsidRPr="004F5DCB">
        <w:t xml:space="preserve"> </w:t>
      </w:r>
      <w:r w:rsidRPr="004F5DCB">
        <w:tab/>
        <w:t>−</w:t>
      </w:r>
      <w:r w:rsidRPr="004F5DCB">
        <w:tab/>
        <w:t>полная ширина при половине максимального показат</w:t>
      </w:r>
      <w:r w:rsidRPr="004F5DCB">
        <w:t>е</w:t>
      </w:r>
      <w:r w:rsidRPr="004F5DCB">
        <w:t>ля кривой яркости в горизонтальном направлении на вертикальной оси</w:t>
      </w:r>
    </w:p>
    <w:p w:rsidR="001B7F48" w:rsidRPr="004F5DCB" w:rsidRDefault="001B7F48" w:rsidP="0002286B">
      <w:pPr>
        <w:pStyle w:val="SingleTxt"/>
        <w:tabs>
          <w:tab w:val="clear" w:pos="1742"/>
          <w:tab w:val="clear" w:pos="2218"/>
          <w:tab w:val="left" w:pos="2520"/>
        </w:tabs>
        <w:ind w:left="3658" w:hanging="2391"/>
      </w:pPr>
      <w:r w:rsidRPr="004F5DCB">
        <w:tab/>
      </w:r>
      <w:proofErr w:type="spellStart"/>
      <w:r w:rsidRPr="004F5DCB">
        <w:t>L</w:t>
      </w:r>
      <w:r w:rsidRPr="0002286B">
        <w:rPr>
          <w:vertAlign w:val="subscript"/>
        </w:rPr>
        <w:t>H,max</w:t>
      </w:r>
      <w:proofErr w:type="spellEnd"/>
      <w:r w:rsidRPr="004F5DCB">
        <w:t xml:space="preserve"> </w:t>
      </w:r>
      <w:r w:rsidR="0002286B">
        <w:tab/>
      </w:r>
      <w:r w:rsidRPr="004F5DCB">
        <w:t>−</w:t>
      </w:r>
      <w:r w:rsidRPr="004F5DCB">
        <w:tab/>
        <w:t>максимальный показатель кривой яркости в горизо</w:t>
      </w:r>
      <w:r w:rsidRPr="004F5DCB">
        <w:t>н</w:t>
      </w:r>
      <w:r w:rsidRPr="004F5DCB">
        <w:t>тальном направлении на вертикальной оси</w:t>
      </w:r>
    </w:p>
    <w:p w:rsidR="001B7F48" w:rsidRPr="004F5DCB" w:rsidRDefault="001B7F48" w:rsidP="0002286B">
      <w:pPr>
        <w:pStyle w:val="SingleTxt"/>
        <w:tabs>
          <w:tab w:val="clear" w:pos="1742"/>
          <w:tab w:val="clear" w:pos="2218"/>
          <w:tab w:val="left" w:pos="2520"/>
        </w:tabs>
        <w:ind w:left="3658" w:hanging="2391"/>
      </w:pPr>
      <w:r w:rsidRPr="004F5DCB">
        <w:tab/>
      </w:r>
      <w:proofErr w:type="spellStart"/>
      <w:r w:rsidRPr="004F5DCB">
        <w:t>s</w:t>
      </w:r>
      <w:r w:rsidRPr="0002286B">
        <w:rPr>
          <w:vertAlign w:val="subscript"/>
        </w:rPr>
        <w:t>V</w:t>
      </w:r>
      <w:proofErr w:type="spellEnd"/>
      <w:r w:rsidRPr="004F5DCB">
        <w:t xml:space="preserve"> </w:t>
      </w:r>
      <w:r w:rsidRPr="004F5DCB">
        <w:tab/>
        <w:t>−</w:t>
      </w:r>
      <w:r w:rsidRPr="004F5DCB">
        <w:tab/>
        <w:t>полная ширина при половине максимального показат</w:t>
      </w:r>
      <w:r w:rsidRPr="004F5DCB">
        <w:t>е</w:t>
      </w:r>
      <w:r w:rsidRPr="004F5DCB">
        <w:t>ля кривой яркости в горизонтальном направлении в самом узком месте</w:t>
      </w:r>
    </w:p>
    <w:p w:rsidR="001B7F48" w:rsidRPr="004F5DCB" w:rsidRDefault="001B7F48" w:rsidP="0002286B">
      <w:pPr>
        <w:pStyle w:val="SingleTxt"/>
        <w:tabs>
          <w:tab w:val="clear" w:pos="1742"/>
          <w:tab w:val="clear" w:pos="2218"/>
          <w:tab w:val="left" w:pos="2520"/>
        </w:tabs>
        <w:ind w:left="3658" w:hanging="2391"/>
      </w:pPr>
      <w:r w:rsidRPr="004F5DCB">
        <w:tab/>
      </w:r>
      <w:proofErr w:type="spellStart"/>
      <w:r w:rsidRPr="004F5DCB">
        <w:t>L</w:t>
      </w:r>
      <w:r w:rsidRPr="0002286B">
        <w:rPr>
          <w:vertAlign w:val="subscript"/>
        </w:rPr>
        <w:t>V,max</w:t>
      </w:r>
      <w:proofErr w:type="spellEnd"/>
      <w:r w:rsidRPr="004F5DCB">
        <w:t xml:space="preserve"> </w:t>
      </w:r>
      <w:r w:rsidRPr="004F5DCB">
        <w:tab/>
        <w:t>−</w:t>
      </w:r>
      <w:r w:rsidRPr="004F5DCB">
        <w:tab/>
        <w:t>максимальный показатель кривой яркости в горизо</w:t>
      </w:r>
      <w:r w:rsidRPr="004F5DCB">
        <w:t>н</w:t>
      </w:r>
      <w:r w:rsidRPr="004F5DCB">
        <w:t>тальном направлении в самом узком месте</w:t>
      </w:r>
    </w:p>
    <w:p w:rsidR="001B7F48" w:rsidRPr="004F5DCB" w:rsidRDefault="001B7F48" w:rsidP="004F5DCB">
      <w:pPr>
        <w:pStyle w:val="SingleTxt"/>
        <w:tabs>
          <w:tab w:val="clear" w:pos="1742"/>
          <w:tab w:val="clear" w:pos="2218"/>
          <w:tab w:val="left" w:pos="2520"/>
        </w:tabs>
        <w:ind w:left="2527" w:hanging="1260"/>
      </w:pPr>
      <w:r w:rsidRPr="004F5DCB">
        <w:tab/>
        <w:t>Проверить соответствие результата при слегка смещенном полож</w:t>
      </w:r>
      <w:r w:rsidRPr="004F5DCB">
        <w:t>е</w:t>
      </w:r>
      <w:r w:rsidRPr="004F5DCB">
        <w:t>нии лабораторной модели точечного источника света.</w:t>
      </w:r>
    </w:p>
    <w:p w:rsidR="001B7F48" w:rsidRPr="004F5DCB" w:rsidRDefault="001B7F48" w:rsidP="004F5DCB">
      <w:pPr>
        <w:pStyle w:val="SingleTxt"/>
        <w:tabs>
          <w:tab w:val="clear" w:pos="1742"/>
          <w:tab w:val="clear" w:pos="2218"/>
          <w:tab w:val="left" w:pos="2520"/>
        </w:tabs>
        <w:ind w:left="2527" w:hanging="1260"/>
      </w:pPr>
      <w:r w:rsidRPr="004F5DCB">
        <w:tab/>
        <w:t>Для определения коэффициента контрастности точечного источн</w:t>
      </w:r>
      <w:r w:rsidRPr="004F5DCB">
        <w:t>и</w:t>
      </w:r>
      <w:r w:rsidRPr="004F5DCB">
        <w:t xml:space="preserve">ка света (ККТИС) оценить кривую яркости в горизонтальном направлении (рис. 3) по вертикальной оси. </w:t>
      </w:r>
    </w:p>
    <w:p w:rsidR="0002286B" w:rsidRPr="0002286B" w:rsidRDefault="0002286B" w:rsidP="0002286B">
      <w:pPr>
        <w:pStyle w:val="SingleTxt"/>
        <w:tabs>
          <w:tab w:val="clear" w:pos="1742"/>
          <w:tab w:val="clear" w:pos="2218"/>
          <w:tab w:val="left" w:pos="2520"/>
        </w:tabs>
        <w:spacing w:after="0" w:line="120" w:lineRule="exact"/>
        <w:ind w:left="2527" w:hanging="1260"/>
        <w:rPr>
          <w:sz w:val="10"/>
        </w:rPr>
      </w:pPr>
    </w:p>
    <w:p w:rsidR="001B7F48" w:rsidRPr="0002286B" w:rsidRDefault="0002286B" w:rsidP="0002286B">
      <w:pPr>
        <w:pStyle w:val="SingleTxt"/>
        <w:tabs>
          <w:tab w:val="clear" w:pos="1742"/>
          <w:tab w:val="clear" w:pos="2218"/>
          <w:tab w:val="left" w:pos="2520"/>
        </w:tabs>
        <w:jc w:val="left"/>
        <w:rPr>
          <w:b/>
          <w:bCs/>
        </w:rPr>
      </w:pPr>
      <w:r>
        <w:br w:type="page"/>
      </w:r>
      <w:r w:rsidR="001B7F48" w:rsidRPr="004F5DCB">
        <w:t>Рис. 3</w:t>
      </w:r>
      <w:r w:rsidR="001B7F48" w:rsidRPr="004F5DCB">
        <w:br/>
      </w:r>
      <w:r w:rsidR="001B7F48" w:rsidRPr="0002286B">
        <w:rPr>
          <w:b/>
          <w:bCs/>
        </w:rPr>
        <w:t>Диапазон яркости отображенных точечных источников света для определ</w:t>
      </w:r>
      <w:r w:rsidR="001B7F48" w:rsidRPr="0002286B">
        <w:rPr>
          <w:b/>
          <w:bCs/>
        </w:rPr>
        <w:t>е</w:t>
      </w:r>
      <w:r w:rsidR="001B7F48" w:rsidRPr="0002286B">
        <w:rPr>
          <w:b/>
          <w:bCs/>
        </w:rPr>
        <w:t>ния ККТИС</w:t>
      </w:r>
    </w:p>
    <w:p w:rsidR="001B7F48" w:rsidRPr="0002286B" w:rsidRDefault="0002286B" w:rsidP="0002286B">
      <w:pPr>
        <w:pStyle w:val="SingleTxt"/>
        <w:tabs>
          <w:tab w:val="clear" w:pos="1742"/>
          <w:tab w:val="clear" w:pos="2218"/>
          <w:tab w:val="left" w:pos="2520"/>
        </w:tabs>
        <w:spacing w:after="0" w:line="120" w:lineRule="exact"/>
        <w:ind w:left="2527" w:hanging="1260"/>
        <w:rPr>
          <w:sz w:val="10"/>
        </w:rPr>
      </w:pPr>
      <w:r>
        <w:rPr>
          <w:noProof/>
          <w:spacing w:val="0"/>
          <w:w w:val="100"/>
          <w:kern w:val="0"/>
          <w:sz w:val="24"/>
          <w:szCs w:val="24"/>
          <w:lang w:val="en-GB" w:eastAsia="en-GB"/>
        </w:rPr>
        <mc:AlternateContent>
          <mc:Choice Requires="wps">
            <w:drawing>
              <wp:anchor distT="0" distB="0" distL="114300" distR="114300" simplePos="0" relativeHeight="251802624" behindDoc="0" locked="0" layoutInCell="1" allowOverlap="1" wp14:anchorId="6341DB40" wp14:editId="7085028F">
                <wp:simplePos x="0" y="0"/>
                <wp:positionH relativeFrom="column">
                  <wp:posOffset>2244090</wp:posOffset>
                </wp:positionH>
                <wp:positionV relativeFrom="paragraph">
                  <wp:posOffset>-16510</wp:posOffset>
                </wp:positionV>
                <wp:extent cx="2089150" cy="400050"/>
                <wp:effectExtent l="0" t="0" r="6350" b="0"/>
                <wp:wrapNone/>
                <wp:docPr id="2309" name="Text Box 2309"/>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02286B">
                            <w:r>
                              <w:rPr>
                                <w:bCs/>
                                <w:noProof/>
                                <w:lang w:eastAsia="zh-CN"/>
                              </w:rPr>
                              <w:t xml:space="preserve">Пример контура </w:t>
                            </w:r>
                            <w:r>
                              <w:rPr>
                                <w:bCs/>
                              </w:rPr>
                              <w:t xml:space="preserve">отображенных </w:t>
                            </w:r>
                            <w:r>
                              <w:rPr>
                                <w:bCs/>
                              </w:rPr>
                              <w:b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9" o:spid="_x0000_s1448" type="#_x0000_t202" style="position:absolute;left:0;text-align:left;margin-left:176.7pt;margin-top:-1.3pt;width:164.5pt;height: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" fillcolor="white [3201]" stroked="f" strokeweight=".5pt">
                <v:textbox inset="0,0,0,0">
                  <w:txbxContent>
                    <w:p w:rsidR="005961AB" w:rsidRDefault="005961AB" w:rsidP="0002286B">
                      <w:r>
                        <w:rPr>
                          <w:bCs/>
                          <w:noProof/>
                          <w:lang w:eastAsia="zh-CN"/>
                        </w:rPr>
                        <w:t xml:space="preserve">Пример контура </w:t>
                      </w:r>
                      <w:r>
                        <w:rPr>
                          <w:bCs/>
                        </w:rPr>
                        <w:t xml:space="preserve">отображенных </w:t>
                      </w:r>
                      <w:r>
                        <w:rPr>
                          <w:bCs/>
                        </w:rPr>
                        <w:br/>
                        <w:t>точечных источников света</w:t>
                      </w:r>
                    </w:p>
                  </w:txbxContent>
                </v:textbox>
              </v:shape>
            </w:pict>
          </mc:Fallback>
        </mc:AlternateContent>
      </w:r>
    </w:p>
    <w:p w:rsidR="001B7F48" w:rsidRDefault="0002286B" w:rsidP="0002286B">
      <w:pPr>
        <w:pStyle w:val="SingleTxt"/>
        <w:tabs>
          <w:tab w:val="clear" w:pos="1742"/>
          <w:tab w:val="clear" w:pos="2218"/>
          <w:tab w:val="left" w:pos="2520"/>
        </w:tabs>
        <w:spacing w:line="240" w:lineRule="auto"/>
        <w:ind w:left="2534" w:hanging="1267"/>
      </w:pPr>
      <w:r>
        <w:rPr>
          <w:noProof/>
          <w:spacing w:val="0"/>
          <w:w w:val="100"/>
          <w:kern w:val="0"/>
          <w:sz w:val="24"/>
          <w:szCs w:val="24"/>
          <w:lang w:val="en-GB" w:eastAsia="en-GB"/>
        </w:rPr>
        <mc:AlternateContent>
          <mc:Choice Requires="wps">
            <w:drawing>
              <wp:anchor distT="0" distB="0" distL="114300" distR="114300" simplePos="0" relativeHeight="251804672" behindDoc="0" locked="0" layoutInCell="1" allowOverlap="1" wp14:anchorId="39C01FC3" wp14:editId="1A8F4067">
                <wp:simplePos x="0" y="0"/>
                <wp:positionH relativeFrom="column">
                  <wp:posOffset>3050540</wp:posOffset>
                </wp:positionH>
                <wp:positionV relativeFrom="paragraph">
                  <wp:posOffset>713740</wp:posOffset>
                </wp:positionV>
                <wp:extent cx="2089150" cy="400050"/>
                <wp:effectExtent l="0" t="0" r="6350" b="0"/>
                <wp:wrapNone/>
                <wp:docPr id="2310" name="Text Box 2310"/>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02286B">
                            <w:r>
                              <w:rPr>
                                <w:bCs/>
                                <w:noProof/>
                                <w:lang w:eastAsia="zh-CN"/>
                              </w:rPr>
                              <w:t xml:space="preserve">Оценка диапазона </w:t>
                            </w:r>
                            <w:r>
                              <w:rPr>
                                <w:bCs/>
                              </w:rPr>
                              <w:t xml:space="preserve">яркости </w:t>
                            </w:r>
                            <w:r>
                              <w:rPr>
                                <w:bCs/>
                              </w:rPr>
                              <w:br/>
                              <w:t>в горизонтальном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0" o:spid="_x0000_s1449" type="#_x0000_t202" style="position:absolute;left:0;text-align:left;margin-left:240.2pt;margin-top:56.2pt;width:164.5pt;height: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" fillcolor="white [3201]" stroked="f" strokeweight=".5pt">
                <v:textbox inset="0,0,0,0">
                  <w:txbxContent>
                    <w:p w:rsidR="005961AB" w:rsidRDefault="005961AB" w:rsidP="0002286B">
                      <w:r>
                        <w:rPr>
                          <w:bCs/>
                          <w:noProof/>
                          <w:lang w:eastAsia="zh-CN"/>
                        </w:rPr>
                        <w:t xml:space="preserve">Оценка диапазона </w:t>
                      </w:r>
                      <w:r>
                        <w:rPr>
                          <w:bCs/>
                        </w:rPr>
                        <w:t xml:space="preserve">яркости </w:t>
                      </w:r>
                      <w:r>
                        <w:rPr>
                          <w:bCs/>
                        </w:rPr>
                        <w:br/>
                        <w:t>в горизонтальном направлении</w:t>
                      </w:r>
                    </w:p>
                  </w:txbxContent>
                </v:textbox>
              </v:shape>
            </w:pict>
          </mc:Fallback>
        </mc:AlternateContent>
      </w:r>
      <w:r>
        <w:rPr>
          <w:noProof/>
          <w:lang w:val="en-GB" w:eastAsia="en-GB"/>
        </w:rPr>
        <w:drawing>
          <wp:inline distT="0" distB="0" distL="0" distR="0" wp14:anchorId="04A66A9E" wp14:editId="7F54CF8A">
            <wp:extent cx="4133850" cy="2562225"/>
            <wp:effectExtent l="0" t="0" r="0" b="9525"/>
            <wp:docPr id="673" name="Рисунок 673" descr="Punktlichtquellen_Auswertung_PLSRC"/>
            <wp:cNvGraphicFramePr/>
            <a:graphic xmlns:a="http://schemas.openxmlformats.org/drawingml/2006/main">
              <a:graphicData uri="http://schemas.openxmlformats.org/drawingml/2006/picture">
                <pic:pic xmlns:pic="http://schemas.openxmlformats.org/drawingml/2006/picture">
                  <pic:nvPicPr>
                    <pic:cNvPr id="673" name="Рисунок 673" descr="Punktlichtquellen_Auswertung_PLSRC"/>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33850" cy="2562225"/>
                    </a:xfrm>
                    <a:prstGeom prst="rect">
                      <a:avLst/>
                    </a:prstGeom>
                    <a:noFill/>
                    <a:ln>
                      <a:noFill/>
                    </a:ln>
                  </pic:spPr>
                </pic:pic>
              </a:graphicData>
            </a:graphic>
          </wp:inline>
        </w:drawing>
      </w:r>
    </w:p>
    <w:p w:rsidR="001B7F48" w:rsidRPr="0002286B" w:rsidRDefault="001B7F48" w:rsidP="0002286B">
      <w:pPr>
        <w:pStyle w:val="SingleTxt"/>
        <w:tabs>
          <w:tab w:val="clear" w:pos="1742"/>
          <w:tab w:val="clear" w:pos="2218"/>
          <w:tab w:val="left" w:pos="2520"/>
        </w:tabs>
        <w:spacing w:after="0" w:line="120" w:lineRule="exact"/>
        <w:ind w:left="2527" w:hanging="1260"/>
        <w:rPr>
          <w:sz w:val="10"/>
        </w:rPr>
      </w:pPr>
    </w:p>
    <w:p w:rsidR="0002286B" w:rsidRDefault="00447809" w:rsidP="00447809">
      <w:pPr>
        <w:pStyle w:val="SingleTxt"/>
        <w:tabs>
          <w:tab w:val="clear" w:pos="1742"/>
          <w:tab w:val="clear" w:pos="2218"/>
          <w:tab w:val="left" w:pos="2520"/>
        </w:tabs>
        <w:ind w:left="2527" w:hanging="1260"/>
      </w:pPr>
      <w:r>
        <w:rPr>
          <w:bCs/>
        </w:rPr>
        <w:tab/>
      </w:r>
      <w:r w:rsidRPr="00447809">
        <w:rPr>
          <w:bCs/>
        </w:rPr>
        <w:t>Коэффициент контрастности точечного источника света − ККТИС определяется следующим уравнением:</w:t>
      </w:r>
    </w:p>
    <w:p w:rsidR="005C13D1" w:rsidRPr="00447809" w:rsidRDefault="005C13D1" w:rsidP="00447809">
      <w:pPr>
        <w:pStyle w:val="SingleTxt"/>
        <w:tabs>
          <w:tab w:val="clear" w:pos="1742"/>
          <w:tab w:val="clear" w:pos="2218"/>
          <w:tab w:val="left" w:pos="2520"/>
        </w:tabs>
        <w:spacing w:after="0" w:line="120" w:lineRule="exact"/>
        <w:ind w:left="2685" w:hanging="1260"/>
        <w:rPr>
          <w:sz w:val="10"/>
        </w:rPr>
      </w:pPr>
    </w:p>
    <w:p w:rsidR="00447809" w:rsidRDefault="004B4D61" w:rsidP="00447809">
      <w:pPr>
        <w:spacing w:after="120"/>
        <w:ind w:left="2268" w:right="1134"/>
        <w:jc w:val="both"/>
        <w:rPr>
          <w:b/>
        </w:rPr>
      </w:pPr>
      <w:r>
        <w:pict>
          <v:shape id="_x0000_s1057" type="#_x0000_t75" style="position:absolute;left:0;text-align:left;margin-left:130.2pt;margin-top:-.3pt;width:109.95pt;height:40.3pt;z-index:251812864">
            <v:imagedata r:id="rId112" o:title=""/>
            <w10:wrap type="square" side="right"/>
          </v:shape>
          <o:OLEObject Type="Embed" ProgID="Equation.3" ShapeID="_x0000_s1057" DrawAspect="Content" ObjectID="_1508595144" r:id="rId113"/>
        </w:pict>
      </w:r>
      <w:r w:rsidR="00447809">
        <w:br/>
      </w:r>
    </w:p>
    <w:p w:rsidR="00447809" w:rsidRDefault="00447809" w:rsidP="00447809">
      <w:pPr>
        <w:pStyle w:val="SingleTxt"/>
        <w:tabs>
          <w:tab w:val="clear" w:pos="1742"/>
          <w:tab w:val="clear" w:pos="2218"/>
          <w:tab w:val="left" w:pos="2520"/>
        </w:tabs>
        <w:spacing w:line="240" w:lineRule="auto"/>
        <w:ind w:left="2534" w:hanging="1267"/>
      </w:pPr>
    </w:p>
    <w:p w:rsidR="00447809" w:rsidRPr="00447809" w:rsidRDefault="00447809" w:rsidP="00A63FF0">
      <w:pPr>
        <w:pStyle w:val="SingleTxt"/>
        <w:tabs>
          <w:tab w:val="clear" w:pos="1742"/>
          <w:tab w:val="clear" w:pos="2218"/>
          <w:tab w:val="left" w:pos="2520"/>
        </w:tabs>
        <w:ind w:left="2527" w:hanging="1260"/>
      </w:pPr>
      <w:r w:rsidRPr="00447809">
        <w:tab/>
        <w:t>где:</w:t>
      </w:r>
    </w:p>
    <w:p w:rsidR="00447809" w:rsidRPr="00447809" w:rsidRDefault="00447809" w:rsidP="00A63FF0">
      <w:pPr>
        <w:pStyle w:val="SingleTxt"/>
        <w:tabs>
          <w:tab w:val="clear" w:pos="1742"/>
          <w:tab w:val="clear" w:pos="2218"/>
          <w:tab w:val="clear" w:pos="3182"/>
          <w:tab w:val="left" w:pos="2520"/>
          <w:tab w:val="left" w:pos="3330"/>
        </w:tabs>
        <w:ind w:left="3658" w:hanging="2391"/>
      </w:pPr>
      <w:r w:rsidRPr="00447809">
        <w:tab/>
      </w:r>
      <w:proofErr w:type="spellStart"/>
      <w:r w:rsidRPr="00447809">
        <w:t>L</w:t>
      </w:r>
      <w:r w:rsidRPr="00A63FF0">
        <w:rPr>
          <w:vertAlign w:val="subscript"/>
        </w:rPr>
        <w:t>H,max</w:t>
      </w:r>
      <w:proofErr w:type="spellEnd"/>
      <w:r w:rsidRPr="00447809">
        <w:tab/>
        <w:t>−</w:t>
      </w:r>
      <w:r w:rsidRPr="00447809">
        <w:tab/>
        <w:t>максимальный показатель кривой яркости в горизо</w:t>
      </w:r>
      <w:r w:rsidRPr="00447809">
        <w:t>н</w:t>
      </w:r>
      <w:r w:rsidRPr="00447809">
        <w:t>тальном направлении</w:t>
      </w:r>
    </w:p>
    <w:p w:rsidR="00447809" w:rsidRPr="00447809" w:rsidRDefault="00447809" w:rsidP="00A63FF0">
      <w:pPr>
        <w:pStyle w:val="SingleTxt"/>
        <w:tabs>
          <w:tab w:val="clear" w:pos="1742"/>
          <w:tab w:val="clear" w:pos="2218"/>
          <w:tab w:val="clear" w:pos="3182"/>
          <w:tab w:val="left" w:pos="2520"/>
          <w:tab w:val="left" w:pos="3330"/>
        </w:tabs>
        <w:ind w:left="3658" w:hanging="2391"/>
      </w:pPr>
      <w:r w:rsidRPr="00447809">
        <w:tab/>
      </w:r>
      <w:proofErr w:type="spellStart"/>
      <w:r w:rsidRPr="00447809">
        <w:t>L</w:t>
      </w:r>
      <w:r w:rsidRPr="00A63FF0">
        <w:rPr>
          <w:vertAlign w:val="subscript"/>
        </w:rPr>
        <w:t>H,min</w:t>
      </w:r>
      <w:proofErr w:type="spellEnd"/>
      <w:r w:rsidRPr="00447809">
        <w:t xml:space="preserve"> </w:t>
      </w:r>
      <w:r w:rsidRPr="00447809">
        <w:tab/>
        <w:t>−</w:t>
      </w:r>
      <w:r w:rsidRPr="00447809">
        <w:tab/>
        <w:t xml:space="preserve">значение яркости в </w:t>
      </w:r>
      <w:proofErr w:type="spellStart"/>
      <w:r w:rsidRPr="00447809">
        <w:t>седловой</w:t>
      </w:r>
      <w:proofErr w:type="spellEnd"/>
      <w:r w:rsidRPr="00447809">
        <w:t xml:space="preserve"> точке кривой яркости, к</w:t>
      </w:r>
      <w:r w:rsidRPr="00447809">
        <w:t>о</w:t>
      </w:r>
      <w:r w:rsidRPr="00447809">
        <w:t xml:space="preserve">торое эквивалентно минимальному значению яркости между двумя максимальными значениями яркости </w:t>
      </w:r>
      <w:r w:rsidR="00A63FF0">
        <w:br/>
      </w:r>
      <w:r w:rsidRPr="00447809">
        <w:t>(рис. 3).</w:t>
      </w:r>
    </w:p>
    <w:p w:rsidR="00447809" w:rsidRPr="00447809" w:rsidRDefault="00447809" w:rsidP="00A63FF0">
      <w:pPr>
        <w:pStyle w:val="SingleTxt"/>
        <w:tabs>
          <w:tab w:val="clear" w:pos="1742"/>
          <w:tab w:val="clear" w:pos="2218"/>
          <w:tab w:val="left" w:pos="2520"/>
        </w:tabs>
        <w:ind w:left="2527" w:hanging="1260"/>
      </w:pPr>
      <w:r w:rsidRPr="00447809">
        <w:tab/>
        <w:t>Проверить соответствие результата при слегка смещенном полож</w:t>
      </w:r>
      <w:r w:rsidRPr="00447809">
        <w:t>е</w:t>
      </w:r>
      <w:r w:rsidRPr="00447809">
        <w:t>нии лабораторной модели точечного источника света.</w:t>
      </w:r>
    </w:p>
    <w:p w:rsidR="00447809" w:rsidRPr="00447809" w:rsidRDefault="00447809" w:rsidP="00447809">
      <w:pPr>
        <w:pStyle w:val="SingleTxt"/>
        <w:tabs>
          <w:tab w:val="clear" w:pos="1742"/>
          <w:tab w:val="clear" w:pos="2218"/>
          <w:tab w:val="left" w:pos="2520"/>
        </w:tabs>
        <w:ind w:left="2527" w:hanging="1260"/>
      </w:pPr>
      <w:r w:rsidRPr="00447809">
        <w:t>1.4</w:t>
      </w:r>
      <w:r w:rsidRPr="00447809">
        <w:tab/>
        <w:t>Метод испытания на передачу серой шкалы</w:t>
      </w:r>
    </w:p>
    <w:p w:rsidR="00447809" w:rsidRPr="00447809" w:rsidRDefault="00A63FF0" w:rsidP="00447809">
      <w:pPr>
        <w:pStyle w:val="SingleTxt"/>
        <w:tabs>
          <w:tab w:val="clear" w:pos="1742"/>
          <w:tab w:val="clear" w:pos="2218"/>
          <w:tab w:val="left" w:pos="2520"/>
        </w:tabs>
        <w:ind w:left="2527" w:hanging="1260"/>
      </w:pPr>
      <w:r>
        <w:tab/>
      </w:r>
      <w:r w:rsidR="00447809" w:rsidRPr="00447809">
        <w:t xml:space="preserve">Испытание на передачу серой шкалы позволяет убедиться в том, что СВМ способна </w:t>
      </w:r>
      <w:proofErr w:type="gramStart"/>
      <w:r w:rsidR="00447809" w:rsidRPr="00447809">
        <w:t>отображать</w:t>
      </w:r>
      <w:proofErr w:type="gramEnd"/>
      <w:r w:rsidR="00447809" w:rsidRPr="00447809">
        <w:t xml:space="preserve"> по крайней мере восемь тональных оттенков серого цвета, различаемых в пределах наиболее темного и наиболее яркого выходного диапазона для воспроизводимой тест-таблицы на мониторе СВМ. Испытание на передачу серой шкалы проводится с помощью низко контрастной </w:t>
      </w:r>
      <w:proofErr w:type="gramStart"/>
      <w:r w:rsidR="00447809" w:rsidRPr="00447809">
        <w:t>тест-таблицы</w:t>
      </w:r>
      <w:proofErr w:type="gramEnd"/>
      <w:r w:rsidR="00447809" w:rsidRPr="00447809">
        <w:t xml:space="preserve"> с соотн</w:t>
      </w:r>
      <w:r w:rsidR="00447809" w:rsidRPr="00447809">
        <w:t>о</w:t>
      </w:r>
      <w:r w:rsidR="00447809" w:rsidRPr="00447809">
        <w:t>шением 20:1, как описано в ISO 14524:2009, таблица А.1, при ф</w:t>
      </w:r>
      <w:r w:rsidR="00447809" w:rsidRPr="00447809">
        <w:t>о</w:t>
      </w:r>
      <w:r w:rsidR="00447809" w:rsidRPr="00447809">
        <w:t xml:space="preserve">новом освещении 500 </w:t>
      </w:r>
      <w:proofErr w:type="spellStart"/>
      <w:r w:rsidR="00447809" w:rsidRPr="00447809">
        <w:t>лк</w:t>
      </w:r>
      <w:proofErr w:type="spellEnd"/>
      <w:r w:rsidR="00447809" w:rsidRPr="00447809">
        <w:t>.</w:t>
      </w:r>
    </w:p>
    <w:p w:rsidR="00447809" w:rsidRPr="00447809" w:rsidRDefault="00A63FF0" w:rsidP="003F168B">
      <w:pPr>
        <w:pStyle w:val="SingleTxt"/>
        <w:tabs>
          <w:tab w:val="clear" w:pos="1742"/>
          <w:tab w:val="clear" w:pos="2218"/>
          <w:tab w:val="left" w:pos="2520"/>
        </w:tabs>
        <w:ind w:left="2527" w:hanging="1260"/>
      </w:pPr>
      <w:r>
        <w:br w:type="page"/>
      </w:r>
      <w:r w:rsidR="00447809" w:rsidRPr="00447809">
        <w:tab/>
        <w:t>Описанное в настоящем разделе различие в тонах определяется как выходной сигнал отображения, разница в яркости которого между двумя различными вводимыми с использованием СВМ тонами уд</w:t>
      </w:r>
      <w:r w:rsidR="00447809" w:rsidRPr="00447809">
        <w:t>о</w:t>
      </w:r>
      <w:r w:rsidR="00447809" w:rsidRPr="00447809">
        <w:t xml:space="preserve">влетворяет, по меньшей </w:t>
      </w:r>
      <w:proofErr w:type="gramStart"/>
      <w:r w:rsidR="00447809" w:rsidRPr="00447809">
        <w:t>мере</w:t>
      </w:r>
      <w:proofErr w:type="gramEnd"/>
      <w:r w:rsidR="00447809" w:rsidRPr="00447809">
        <w:t xml:space="preserve"> разнице L* ≥ 3,0, где L* определяется как освещенность в соответствии с приведенным в CIE 1976 опр</w:t>
      </w:r>
      <w:r w:rsidR="00447809" w:rsidRPr="00447809">
        <w:t>е</w:t>
      </w:r>
      <w:r w:rsidR="00447809" w:rsidRPr="00447809">
        <w:t xml:space="preserve">делением цветового пространства L*а*b*. </w:t>
      </w:r>
    </w:p>
    <w:p w:rsidR="00447809" w:rsidRPr="00447809" w:rsidRDefault="00447809" w:rsidP="00447809">
      <w:pPr>
        <w:pStyle w:val="SingleTxt"/>
        <w:tabs>
          <w:tab w:val="clear" w:pos="1742"/>
          <w:tab w:val="clear" w:pos="2218"/>
          <w:tab w:val="left" w:pos="2520"/>
        </w:tabs>
        <w:ind w:left="2527" w:hanging="1260"/>
      </w:pPr>
      <w:r w:rsidRPr="00447809">
        <w:tab/>
        <w:t>На рис. 4 показана схема испытания на передачу серой шкалы</w:t>
      </w:r>
    </w:p>
    <w:p w:rsidR="00A63FF0" w:rsidRPr="00A63FF0" w:rsidRDefault="00A63FF0" w:rsidP="00A63FF0">
      <w:pPr>
        <w:pStyle w:val="SingleTxt"/>
        <w:tabs>
          <w:tab w:val="clear" w:pos="1742"/>
          <w:tab w:val="clear" w:pos="2218"/>
          <w:tab w:val="left" w:pos="2520"/>
        </w:tabs>
        <w:spacing w:after="0" w:line="120" w:lineRule="exact"/>
        <w:jc w:val="left"/>
        <w:rPr>
          <w:sz w:val="10"/>
        </w:rPr>
      </w:pPr>
    </w:p>
    <w:p w:rsidR="003B0C5E" w:rsidRPr="003B0C5E" w:rsidRDefault="003B0C5E" w:rsidP="003B0C5E">
      <w:pPr>
        <w:pStyle w:val="SingleTxt"/>
        <w:tabs>
          <w:tab w:val="clear" w:pos="1742"/>
          <w:tab w:val="clear" w:pos="2218"/>
          <w:tab w:val="left" w:pos="2520"/>
        </w:tabs>
        <w:spacing w:after="0" w:line="120" w:lineRule="exact"/>
        <w:jc w:val="left"/>
        <w:rPr>
          <w:sz w:val="10"/>
        </w:rPr>
      </w:pPr>
    </w:p>
    <w:p w:rsidR="00447809" w:rsidRDefault="00447809" w:rsidP="00A63FF0">
      <w:pPr>
        <w:pStyle w:val="SingleTxt"/>
        <w:tabs>
          <w:tab w:val="clear" w:pos="1742"/>
          <w:tab w:val="clear" w:pos="2218"/>
          <w:tab w:val="left" w:pos="2520"/>
        </w:tabs>
        <w:jc w:val="left"/>
      </w:pPr>
      <w:r w:rsidRPr="00447809">
        <w:t>Рис. 4</w:t>
      </w:r>
      <w:r w:rsidRPr="00447809">
        <w:br/>
      </w:r>
      <w:r w:rsidRPr="00447809">
        <w:rPr>
          <w:b/>
        </w:rPr>
        <w:t>Схема испытания на передачу серой шкалы</w:t>
      </w:r>
    </w:p>
    <w:p w:rsidR="00447809" w:rsidRPr="00A63FF0" w:rsidRDefault="00447809" w:rsidP="00A63FF0">
      <w:pPr>
        <w:pStyle w:val="SingleTxt"/>
        <w:tabs>
          <w:tab w:val="clear" w:pos="1742"/>
          <w:tab w:val="clear" w:pos="2218"/>
          <w:tab w:val="left" w:pos="2520"/>
        </w:tabs>
        <w:spacing w:after="0" w:line="120" w:lineRule="exact"/>
        <w:ind w:left="2527" w:hanging="1260"/>
        <w:rPr>
          <w:sz w:val="10"/>
        </w:rPr>
      </w:pPr>
    </w:p>
    <w:p w:rsidR="00A63FF0" w:rsidRDefault="00A63FF0" w:rsidP="00A63FF0">
      <w:pPr>
        <w:pStyle w:val="SingleTxt"/>
        <w:tabs>
          <w:tab w:val="clear" w:pos="1742"/>
          <w:tab w:val="clear" w:pos="2218"/>
          <w:tab w:val="left" w:pos="2520"/>
        </w:tabs>
        <w:spacing w:line="240" w:lineRule="auto"/>
        <w:ind w:left="2534" w:hanging="1267"/>
      </w:pPr>
      <w:r>
        <w:rPr>
          <w:noProof/>
          <w:lang w:val="en-GB" w:eastAsia="en-GB"/>
        </w:rPr>
        <w:drawing>
          <wp:inline distT="0" distB="0" distL="0" distR="0" wp14:anchorId="73AADE69" wp14:editId="7D2356F4">
            <wp:extent cx="4391025" cy="3067050"/>
            <wp:effectExtent l="0" t="0" r="0" b="0"/>
            <wp:docPr id="2311" name="Рисунок 488" descr="Grey_scale_rendering"/>
            <wp:cNvGraphicFramePr/>
            <a:graphic xmlns:a="http://schemas.openxmlformats.org/drawingml/2006/main">
              <a:graphicData uri="http://schemas.openxmlformats.org/drawingml/2006/picture">
                <pic:pic xmlns:pic="http://schemas.openxmlformats.org/drawingml/2006/picture">
                  <pic:nvPicPr>
                    <pic:cNvPr id="488" name="Рисунок 488" descr="Grey_scale_rendering"/>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rsidR="00447809" w:rsidRPr="003B0C5E" w:rsidRDefault="00447809" w:rsidP="003B0C5E">
      <w:pPr>
        <w:pStyle w:val="SingleTxt"/>
        <w:tabs>
          <w:tab w:val="clear" w:pos="1742"/>
          <w:tab w:val="clear" w:pos="2218"/>
          <w:tab w:val="left" w:pos="2520"/>
        </w:tabs>
        <w:spacing w:after="0" w:line="120" w:lineRule="exact"/>
        <w:ind w:left="2527" w:hanging="1260"/>
        <w:rPr>
          <w:sz w:val="10"/>
        </w:rPr>
      </w:pP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1:</w:t>
      </w:r>
      <w:r w:rsidRPr="003B0C5E">
        <w:rPr>
          <w:sz w:val="18"/>
          <w:szCs w:val="18"/>
        </w:rPr>
        <w:tab/>
        <w:t>Тест-таблица (тест-таблица для испытания на передачу серой шкалы)</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2:</w:t>
      </w:r>
      <w:r w:rsidRPr="003B0C5E">
        <w:rPr>
          <w:sz w:val="18"/>
          <w:szCs w:val="18"/>
        </w:rPr>
        <w:tab/>
        <w:t xml:space="preserve">Подсветка для </w:t>
      </w:r>
      <w:proofErr w:type="gramStart"/>
      <w:r w:rsidRPr="003B0C5E">
        <w:rPr>
          <w:sz w:val="18"/>
          <w:szCs w:val="18"/>
        </w:rPr>
        <w:t>тест-таблицы</w:t>
      </w:r>
      <w:proofErr w:type="gramEnd"/>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3:</w:t>
      </w:r>
      <w:r w:rsidRPr="003B0C5E">
        <w:rPr>
          <w:sz w:val="18"/>
          <w:szCs w:val="18"/>
        </w:rPr>
        <w:tab/>
        <w:t>Испытуемая видеокамера</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4:</w:t>
      </w:r>
      <w:r w:rsidRPr="003B0C5E">
        <w:rPr>
          <w:sz w:val="18"/>
          <w:szCs w:val="18"/>
        </w:rPr>
        <w:tab/>
        <w:t>Испытуемый монитор</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5:</w:t>
      </w:r>
      <w:r w:rsidRPr="003B0C5E">
        <w:rPr>
          <w:sz w:val="18"/>
          <w:szCs w:val="18"/>
        </w:rPr>
        <w:tab/>
        <w:t>Эталонная видеокамера</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6:</w:t>
      </w:r>
      <w:r w:rsidRPr="003B0C5E">
        <w:rPr>
          <w:sz w:val="18"/>
          <w:szCs w:val="18"/>
        </w:rPr>
        <w:tab/>
        <w:t>Оптическая система или пространство, разделяюща</w:t>
      </w:r>
      <w:proofErr w:type="gramStart"/>
      <w:r w:rsidRPr="003B0C5E">
        <w:rPr>
          <w:sz w:val="18"/>
          <w:szCs w:val="18"/>
        </w:rPr>
        <w:t>я(</w:t>
      </w:r>
      <w:proofErr w:type="gramEnd"/>
      <w:r w:rsidRPr="003B0C5E">
        <w:rPr>
          <w:sz w:val="18"/>
          <w:szCs w:val="18"/>
        </w:rPr>
        <w:t>ее) видеокамеру и дисплей монитора</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7:</w:t>
      </w:r>
      <w:r w:rsidRPr="003B0C5E">
        <w:rPr>
          <w:sz w:val="18"/>
          <w:szCs w:val="18"/>
        </w:rPr>
        <w:tab/>
        <w:t>Экран, защищающий объектив от прямого света</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8:</w:t>
      </w:r>
      <w:r w:rsidRPr="003B0C5E">
        <w:rPr>
          <w:sz w:val="18"/>
          <w:szCs w:val="18"/>
        </w:rPr>
        <w:tab/>
        <w:t>Видеокамера</w:t>
      </w:r>
    </w:p>
    <w:p w:rsidR="003B0C5E" w:rsidRPr="003B0C5E" w:rsidRDefault="003B0C5E" w:rsidP="003B0C5E">
      <w:pPr>
        <w:pStyle w:val="SingleTxt"/>
        <w:tabs>
          <w:tab w:val="clear" w:pos="1742"/>
          <w:tab w:val="clear" w:pos="2218"/>
          <w:tab w:val="clear" w:pos="2693"/>
          <w:tab w:val="clear" w:pos="3182"/>
          <w:tab w:val="left" w:pos="2520"/>
          <w:tab w:val="left" w:pos="2970"/>
        </w:tabs>
        <w:spacing w:after="0"/>
        <w:ind w:left="2970" w:hanging="436"/>
        <w:rPr>
          <w:sz w:val="18"/>
          <w:szCs w:val="18"/>
        </w:rPr>
      </w:pPr>
      <w:r w:rsidRPr="003B0C5E">
        <w:rPr>
          <w:sz w:val="18"/>
          <w:szCs w:val="18"/>
        </w:rPr>
        <w:t>9:</w:t>
      </w:r>
      <w:r w:rsidRPr="003B0C5E">
        <w:rPr>
          <w:sz w:val="18"/>
          <w:szCs w:val="18"/>
        </w:rPr>
        <w:tab/>
        <w:t>Монитор</w:t>
      </w:r>
      <w:r w:rsidR="003D23D6">
        <w:rPr>
          <w:sz w:val="18"/>
          <w:szCs w:val="18"/>
        </w:rPr>
        <w:t>.</w:t>
      </w:r>
    </w:p>
    <w:p w:rsidR="00447809" w:rsidRPr="003B0C5E" w:rsidRDefault="00447809" w:rsidP="003B0C5E">
      <w:pPr>
        <w:pStyle w:val="SingleTxt"/>
        <w:tabs>
          <w:tab w:val="clear" w:pos="1742"/>
          <w:tab w:val="clear" w:pos="2218"/>
          <w:tab w:val="left" w:pos="2520"/>
        </w:tabs>
        <w:spacing w:after="0" w:line="120" w:lineRule="exact"/>
        <w:ind w:left="2527" w:hanging="1260"/>
        <w:rPr>
          <w:sz w:val="10"/>
        </w:rPr>
      </w:pPr>
    </w:p>
    <w:p w:rsidR="003B0C5E" w:rsidRPr="003B0C5E" w:rsidRDefault="003B0C5E" w:rsidP="003B0C5E">
      <w:pPr>
        <w:pStyle w:val="SingleTxt"/>
        <w:tabs>
          <w:tab w:val="clear" w:pos="1742"/>
          <w:tab w:val="clear" w:pos="2218"/>
          <w:tab w:val="left" w:pos="2520"/>
        </w:tabs>
        <w:spacing w:after="0" w:line="120" w:lineRule="exact"/>
        <w:ind w:left="2527" w:hanging="1260"/>
        <w:rPr>
          <w:sz w:val="10"/>
        </w:rPr>
      </w:pPr>
    </w:p>
    <w:p w:rsidR="003B0C5E" w:rsidRPr="003B0C5E" w:rsidRDefault="003B0C5E" w:rsidP="003F168B">
      <w:pPr>
        <w:pStyle w:val="SingleTxt"/>
        <w:tabs>
          <w:tab w:val="clear" w:pos="1742"/>
          <w:tab w:val="clear" w:pos="2218"/>
          <w:tab w:val="left" w:pos="2520"/>
        </w:tabs>
        <w:ind w:left="2527" w:hanging="1260"/>
      </w:pPr>
      <w:r>
        <w:tab/>
      </w:r>
      <w:r w:rsidRPr="003B0C5E">
        <w:t xml:space="preserve">На рис. 5 показан пример тест-таблица для испытания на передачу серой шкалы, которая будет использована в ходе этого измерения. </w:t>
      </w:r>
      <w:proofErr w:type="gramStart"/>
      <w:r w:rsidRPr="003B0C5E">
        <w:t>Данная</w:t>
      </w:r>
      <w:proofErr w:type="gramEnd"/>
      <w:r w:rsidRPr="003B0C5E">
        <w:t xml:space="preserve"> тест-таблица для испытания на передачу серой шкалы с</w:t>
      </w:r>
      <w:r w:rsidRPr="003B0C5E">
        <w:t>о</w:t>
      </w:r>
      <w:r w:rsidRPr="003B0C5E">
        <w:t>стоит из 12 квадратов различных тонов серого цвета.</w:t>
      </w:r>
    </w:p>
    <w:p w:rsidR="003B0C5E" w:rsidRPr="003B0C5E" w:rsidRDefault="003B0C5E" w:rsidP="003F168B">
      <w:pPr>
        <w:pStyle w:val="SingleTxt"/>
        <w:tabs>
          <w:tab w:val="clear" w:pos="1742"/>
          <w:tab w:val="clear" w:pos="2218"/>
          <w:tab w:val="left" w:pos="2520"/>
        </w:tabs>
        <w:ind w:left="2527" w:hanging="1260"/>
      </w:pPr>
      <w:r w:rsidRPr="003B0C5E">
        <w:tab/>
        <w:t xml:space="preserve">Значение плотности </w:t>
      </w:r>
      <w:proofErr w:type="spellStart"/>
      <w:r w:rsidRPr="003B0C5E">
        <w:t>D</w:t>
      </w:r>
      <w:r w:rsidRPr="00A4375F">
        <w:rPr>
          <w:vertAlign w:val="subscript"/>
        </w:rPr>
        <w:t>i</w:t>
      </w:r>
      <w:proofErr w:type="spellEnd"/>
      <w:r w:rsidRPr="003B0C5E">
        <w:t xml:space="preserve"> должны соответствовать значениям, как это определено стандартом ISO 14524:2009, таблица А.1, при низкой контрастности 20:1. Определение </w:t>
      </w:r>
      <w:proofErr w:type="spellStart"/>
      <w:r w:rsidRPr="003B0C5E">
        <w:t>D</w:t>
      </w:r>
      <w:r w:rsidRPr="00A4375F">
        <w:rPr>
          <w:vertAlign w:val="subscript"/>
        </w:rPr>
        <w:t>i</w:t>
      </w:r>
      <w:proofErr w:type="spellEnd"/>
      <w:r w:rsidRPr="003B0C5E">
        <w:t xml:space="preserve"> приведено в стандарте ISO</w:t>
      </w:r>
      <w:r>
        <w:t> </w:t>
      </w:r>
      <w:r w:rsidRPr="003B0C5E">
        <w:t>14524:2009.</w:t>
      </w:r>
    </w:p>
    <w:p w:rsidR="003B0C5E" w:rsidRPr="003B0C5E" w:rsidRDefault="003B0C5E" w:rsidP="003D23D6">
      <w:pPr>
        <w:pStyle w:val="SingleTxt"/>
        <w:tabs>
          <w:tab w:val="clear" w:pos="1742"/>
          <w:tab w:val="clear" w:pos="2218"/>
          <w:tab w:val="left" w:pos="2520"/>
        </w:tabs>
        <w:ind w:left="2527" w:hanging="1260"/>
      </w:pPr>
      <w:r w:rsidRPr="003B0C5E">
        <w:tab/>
        <w:t>Эти квадраты должны быть помещены на фоновый материал нейтрального серого цвета, имеющего значение плотн</w:t>
      </w:r>
      <w:proofErr w:type="gramStart"/>
      <w:r w:rsidRPr="003B0C5E">
        <w:t>о</w:t>
      </w:r>
      <w:r w:rsidR="003D23D6">
        <w:t>-</w:t>
      </w:r>
      <w:proofErr w:type="gramEnd"/>
      <w:r w:rsidR="003D23D6">
        <w:br/>
      </w:r>
      <w:proofErr w:type="spellStart"/>
      <w:r w:rsidRPr="003B0C5E">
        <w:t>сти</w:t>
      </w:r>
      <w:proofErr w:type="spellEnd"/>
      <w:r w:rsidR="003D23D6">
        <w:t> </w:t>
      </w:r>
      <w:proofErr w:type="spellStart"/>
      <w:r w:rsidRPr="003B0C5E">
        <w:t>D</w:t>
      </w:r>
      <w:r w:rsidRPr="00A4375F">
        <w:rPr>
          <w:vertAlign w:val="subscript"/>
        </w:rPr>
        <w:t>i</w:t>
      </w:r>
      <w:proofErr w:type="spellEnd"/>
      <w:r w:rsidRPr="003B0C5E">
        <w:t xml:space="preserve"> = 0,54 ± 0,05.</w:t>
      </w:r>
    </w:p>
    <w:p w:rsidR="003B0C5E" w:rsidRPr="003B0C5E" w:rsidRDefault="003B0C5E" w:rsidP="003F168B">
      <w:pPr>
        <w:pStyle w:val="SingleTxt"/>
        <w:tabs>
          <w:tab w:val="clear" w:pos="1742"/>
          <w:tab w:val="clear" w:pos="2218"/>
          <w:tab w:val="left" w:pos="2520"/>
        </w:tabs>
        <w:ind w:left="2527" w:hanging="1260"/>
      </w:pPr>
      <w:r w:rsidRPr="003B0C5E">
        <w:tab/>
        <w:t xml:space="preserve">Могут быть </w:t>
      </w:r>
      <w:proofErr w:type="gramStart"/>
      <w:r w:rsidRPr="003B0C5E">
        <w:t>использованы</w:t>
      </w:r>
      <w:proofErr w:type="gramEnd"/>
      <w:r w:rsidRPr="003B0C5E">
        <w:t xml:space="preserve"> как отражающие, так и прозрачные тест-таблицы с </w:t>
      </w:r>
      <w:proofErr w:type="spellStart"/>
      <w:r w:rsidRPr="003B0C5E">
        <w:t>ламбертовскими</w:t>
      </w:r>
      <w:proofErr w:type="spellEnd"/>
      <w:r w:rsidRPr="003B0C5E">
        <w:t xml:space="preserve"> характеристиками. </w:t>
      </w:r>
    </w:p>
    <w:p w:rsidR="003B0C5E" w:rsidRPr="003B0C5E" w:rsidRDefault="003B0C5E" w:rsidP="003F168B">
      <w:pPr>
        <w:pStyle w:val="SingleTxt"/>
        <w:tabs>
          <w:tab w:val="clear" w:pos="1742"/>
          <w:tab w:val="clear" w:pos="2218"/>
          <w:tab w:val="left" w:pos="2520"/>
        </w:tabs>
        <w:ind w:left="2527" w:hanging="1260"/>
      </w:pPr>
      <w:r w:rsidRPr="003B0C5E">
        <w:tab/>
        <w:t>Область изображения видеокамеры должна быть полностью покр</w:t>
      </w:r>
      <w:r w:rsidRPr="003B0C5E">
        <w:t>ы</w:t>
      </w:r>
      <w:r w:rsidRPr="003B0C5E">
        <w:t xml:space="preserve">та изображением </w:t>
      </w:r>
      <w:proofErr w:type="gramStart"/>
      <w:r w:rsidRPr="003B0C5E">
        <w:t>тест-таблицы</w:t>
      </w:r>
      <w:proofErr w:type="gramEnd"/>
      <w:r w:rsidRPr="003B0C5E">
        <w:t>. Тест-таблицу для испытания на п</w:t>
      </w:r>
      <w:r w:rsidRPr="003B0C5E">
        <w:t>е</w:t>
      </w:r>
      <w:r w:rsidRPr="003B0C5E">
        <w:t>редачу серой шкалы помещают таким образом, чтобы квадраты с</w:t>
      </w:r>
      <w:r w:rsidRPr="003B0C5E">
        <w:t>е</w:t>
      </w:r>
      <w:r w:rsidRPr="003B0C5E">
        <w:t>рого цвета были видны в центре предусмотренного монитором п</w:t>
      </w:r>
      <w:r w:rsidRPr="003B0C5E">
        <w:t>о</w:t>
      </w:r>
      <w:r w:rsidRPr="003B0C5E">
        <w:t>ля.</w:t>
      </w:r>
    </w:p>
    <w:p w:rsidR="003B0C5E" w:rsidRPr="003B0C5E" w:rsidRDefault="003B0C5E" w:rsidP="003F168B">
      <w:pPr>
        <w:pStyle w:val="SingleTxt"/>
        <w:tabs>
          <w:tab w:val="clear" w:pos="1742"/>
          <w:tab w:val="clear" w:pos="2218"/>
          <w:tab w:val="left" w:pos="2520"/>
        </w:tabs>
        <w:ind w:left="2527" w:hanging="1260"/>
      </w:pPr>
      <w:r w:rsidRPr="003B0C5E">
        <w:tab/>
        <w:t xml:space="preserve">Между испытуемой камерой и </w:t>
      </w:r>
      <w:proofErr w:type="gramStart"/>
      <w:r w:rsidRPr="003B0C5E">
        <w:t>тест-таблицей</w:t>
      </w:r>
      <w:proofErr w:type="gramEnd"/>
      <w:r w:rsidRPr="003B0C5E">
        <w:t xml:space="preserve"> установить такое ра</w:t>
      </w:r>
      <w:r w:rsidRPr="003B0C5E">
        <w:t>с</w:t>
      </w:r>
      <w:r w:rsidRPr="003B0C5E">
        <w:t>стояние, чтобы отдельные квадраты тест-таблицы отображались, когда это возможно, на испытуемом мониторе картинкой размером 50 х 50 пикселей. Кроме того, для устройств класса IV, отлича</w:t>
      </w:r>
      <w:r w:rsidRPr="003B0C5E">
        <w:t>ю</w:t>
      </w:r>
      <w:r w:rsidRPr="003B0C5E">
        <w:t>щихся высокой степенью искажения и/или оптического виньетир</w:t>
      </w:r>
      <w:r w:rsidRPr="003B0C5E">
        <w:t>о</w:t>
      </w:r>
      <w:r w:rsidRPr="003B0C5E">
        <w:t xml:space="preserve">вания, размеры изображения можно уменьшить, с </w:t>
      </w:r>
      <w:proofErr w:type="gramStart"/>
      <w:r w:rsidRPr="003B0C5E">
        <w:t>тем</w:t>
      </w:r>
      <w:proofErr w:type="gramEnd"/>
      <w:r w:rsidRPr="003B0C5E">
        <w:t xml:space="preserve"> чтобы свести к минимуму воздействие эффекта виньетирования на результаты измерений.</w:t>
      </w:r>
    </w:p>
    <w:p w:rsidR="003B0C5E" w:rsidRPr="003B0C5E" w:rsidRDefault="003B0C5E" w:rsidP="003D23D6">
      <w:pPr>
        <w:pStyle w:val="SingleTxt"/>
        <w:tabs>
          <w:tab w:val="clear" w:pos="1742"/>
          <w:tab w:val="clear" w:pos="2218"/>
          <w:tab w:val="left" w:pos="2520"/>
        </w:tabs>
        <w:ind w:left="2527" w:hanging="1260"/>
      </w:pPr>
      <w:r w:rsidRPr="003B0C5E">
        <w:tab/>
        <w:t xml:space="preserve">Источник света должен быть аналогичен стандартному источнику света CIE D65 и иметь соответствующую цветовую </w:t>
      </w:r>
      <w:proofErr w:type="spellStart"/>
      <w:r w:rsidRPr="003B0C5E">
        <w:t>температу</w:t>
      </w:r>
      <w:proofErr w:type="spellEnd"/>
      <w:r w:rsidR="003D23D6">
        <w:t>-</w:t>
      </w:r>
      <w:r w:rsidR="003D23D6">
        <w:br/>
      </w:r>
      <w:proofErr w:type="spellStart"/>
      <w:r w:rsidRPr="003B0C5E">
        <w:t>ру</w:t>
      </w:r>
      <w:proofErr w:type="spellEnd"/>
      <w:proofErr w:type="gramStart"/>
      <w:r w:rsidR="003D23D6">
        <w:t> </w:t>
      </w:r>
      <w:r w:rsidRPr="003B0C5E">
        <w:t>Т</w:t>
      </w:r>
      <w:proofErr w:type="gramEnd"/>
      <w:r w:rsidRPr="003B0C5E">
        <w:t xml:space="preserve"> = 6</w:t>
      </w:r>
      <w:r w:rsidR="00A4375F" w:rsidRPr="00A4375F">
        <w:t xml:space="preserve"> </w:t>
      </w:r>
      <w:r w:rsidRPr="003B0C5E">
        <w:t>500 К с погрешностью ±1</w:t>
      </w:r>
      <w:r w:rsidR="00A4375F" w:rsidRPr="00496CEA">
        <w:t xml:space="preserve"> </w:t>
      </w:r>
      <w:r w:rsidRPr="003B0C5E">
        <w:t>500 К.</w:t>
      </w:r>
    </w:p>
    <w:p w:rsidR="003B0C5E" w:rsidRPr="003B0C5E" w:rsidRDefault="003B0C5E" w:rsidP="003F168B">
      <w:pPr>
        <w:pStyle w:val="SingleTxt"/>
        <w:tabs>
          <w:tab w:val="clear" w:pos="1742"/>
          <w:tab w:val="clear" w:pos="2218"/>
          <w:tab w:val="left" w:pos="2520"/>
        </w:tabs>
        <w:ind w:left="2527" w:hanging="1260"/>
      </w:pPr>
      <w:r w:rsidRPr="003B0C5E">
        <w:tab/>
        <w:t xml:space="preserve">Испытание проводят при общем освещении 500 </w:t>
      </w:r>
      <w:proofErr w:type="spellStart"/>
      <w:r w:rsidRPr="003B0C5E">
        <w:t>лк</w:t>
      </w:r>
      <w:proofErr w:type="spellEnd"/>
      <w:r w:rsidRPr="003B0C5E">
        <w:t xml:space="preserve"> (данное условие испытания эквивалентно условию испытания на цветопередачу, определенному в стандарте ISO 16505:2015, пункт 7.8.3) и при комнатной температуре 22 °C ± 5 °C.</w:t>
      </w:r>
    </w:p>
    <w:p w:rsidR="003B0C5E" w:rsidRPr="003B0C5E" w:rsidRDefault="003B0C5E" w:rsidP="003F168B">
      <w:pPr>
        <w:pStyle w:val="SingleTxt"/>
        <w:tabs>
          <w:tab w:val="clear" w:pos="1742"/>
          <w:tab w:val="clear" w:pos="2218"/>
          <w:tab w:val="left" w:pos="2520"/>
        </w:tabs>
        <w:ind w:left="2527" w:hanging="1260"/>
      </w:pPr>
      <w:r w:rsidRPr="003B0C5E">
        <w:tab/>
        <w:t>Окружающее освещени</w:t>
      </w:r>
      <w:r w:rsidR="003D23D6">
        <w:t>е вблизи монитора должно быть ≤</w:t>
      </w:r>
      <w:r w:rsidRPr="003B0C5E">
        <w:t xml:space="preserve">10 </w:t>
      </w:r>
      <w:proofErr w:type="spellStart"/>
      <w:r w:rsidRPr="003B0C5E">
        <w:t>лк</w:t>
      </w:r>
      <w:proofErr w:type="spellEnd"/>
      <w:r w:rsidRPr="003B0C5E">
        <w:t>, при этом следует избегать попадания на него бликов от источника св</w:t>
      </w:r>
      <w:r w:rsidRPr="003B0C5E">
        <w:t>е</w:t>
      </w:r>
      <w:r w:rsidRPr="003B0C5E">
        <w:t>та.</w:t>
      </w:r>
    </w:p>
    <w:p w:rsidR="003B0C5E" w:rsidRPr="003B0C5E" w:rsidRDefault="003B0C5E" w:rsidP="003B0C5E">
      <w:pPr>
        <w:pStyle w:val="SingleTxt"/>
        <w:tabs>
          <w:tab w:val="clear" w:pos="1742"/>
          <w:tab w:val="clear" w:pos="2218"/>
          <w:tab w:val="left" w:pos="2520"/>
        </w:tabs>
        <w:spacing w:after="0" w:line="120" w:lineRule="exact"/>
        <w:jc w:val="left"/>
        <w:rPr>
          <w:sz w:val="10"/>
        </w:rPr>
      </w:pPr>
    </w:p>
    <w:p w:rsidR="003B0C5E" w:rsidRPr="003B0C5E" w:rsidRDefault="003B0C5E" w:rsidP="003B0C5E">
      <w:pPr>
        <w:pStyle w:val="SingleTxt"/>
        <w:tabs>
          <w:tab w:val="clear" w:pos="1742"/>
          <w:tab w:val="clear" w:pos="2218"/>
          <w:tab w:val="left" w:pos="2520"/>
        </w:tabs>
        <w:spacing w:after="0" w:line="120" w:lineRule="exact"/>
        <w:jc w:val="left"/>
        <w:rPr>
          <w:sz w:val="10"/>
        </w:rPr>
      </w:pPr>
    </w:p>
    <w:p w:rsidR="003B0C5E" w:rsidRPr="003B0C5E" w:rsidRDefault="003B0C5E" w:rsidP="003B0C5E">
      <w:pPr>
        <w:pStyle w:val="SingleTxt"/>
        <w:tabs>
          <w:tab w:val="clear" w:pos="1742"/>
          <w:tab w:val="clear" w:pos="2218"/>
          <w:tab w:val="left" w:pos="2520"/>
        </w:tabs>
        <w:jc w:val="left"/>
        <w:rPr>
          <w:b/>
          <w:bCs/>
        </w:rPr>
      </w:pPr>
      <w:r w:rsidRPr="003B0C5E">
        <w:t>Рис. 5</w:t>
      </w:r>
      <w:r w:rsidRPr="003B0C5E">
        <w:br/>
      </w:r>
      <w:r w:rsidRPr="003B0C5E">
        <w:rPr>
          <w:b/>
          <w:bCs/>
        </w:rPr>
        <w:t xml:space="preserve">Пример </w:t>
      </w:r>
      <w:proofErr w:type="gramStart"/>
      <w:r w:rsidRPr="003B0C5E">
        <w:rPr>
          <w:b/>
          <w:bCs/>
        </w:rPr>
        <w:t>тест-таблицы</w:t>
      </w:r>
      <w:proofErr w:type="gramEnd"/>
      <w:r w:rsidRPr="003B0C5E">
        <w:rPr>
          <w:b/>
          <w:bCs/>
        </w:rPr>
        <w:t xml:space="preserve"> для испытания на передачу серой шкалы</w:t>
      </w:r>
    </w:p>
    <w:p w:rsidR="003B0C5E" w:rsidRPr="003B0C5E" w:rsidRDefault="003B0C5E" w:rsidP="003B0C5E">
      <w:pPr>
        <w:pStyle w:val="SingleTxt"/>
        <w:tabs>
          <w:tab w:val="clear" w:pos="1742"/>
          <w:tab w:val="clear" w:pos="2218"/>
          <w:tab w:val="left" w:pos="2520"/>
        </w:tabs>
        <w:spacing w:after="0" w:line="120" w:lineRule="exact"/>
        <w:ind w:left="2527" w:hanging="1260"/>
        <w:jc w:val="left"/>
        <w:rPr>
          <w:sz w:val="10"/>
        </w:rPr>
      </w:pPr>
    </w:p>
    <w:p w:rsidR="003B0C5E" w:rsidRPr="003B0C5E" w:rsidRDefault="003B0C5E" w:rsidP="003B0C5E">
      <w:pPr>
        <w:pStyle w:val="SingleTxt"/>
        <w:tabs>
          <w:tab w:val="clear" w:pos="1742"/>
          <w:tab w:val="clear" w:pos="2218"/>
          <w:tab w:val="left" w:pos="2520"/>
        </w:tabs>
        <w:spacing w:line="240" w:lineRule="auto"/>
        <w:ind w:left="2534" w:hanging="1267"/>
        <w:jc w:val="left"/>
      </w:pPr>
      <w:r>
        <w:rPr>
          <w:noProof/>
          <w:spacing w:val="0"/>
          <w:w w:val="100"/>
          <w:kern w:val="0"/>
          <w:sz w:val="24"/>
          <w:szCs w:val="24"/>
          <w:lang w:val="en-GB" w:eastAsia="en-GB"/>
        </w:rPr>
        <mc:AlternateContent>
          <mc:Choice Requires="wps">
            <w:drawing>
              <wp:anchor distT="0" distB="0" distL="114300" distR="114300" simplePos="0" relativeHeight="251814912" behindDoc="0" locked="0" layoutInCell="1" allowOverlap="1" wp14:anchorId="4FCBD5BC" wp14:editId="59D37A51">
                <wp:simplePos x="0" y="0"/>
                <wp:positionH relativeFrom="column">
                  <wp:posOffset>2072640</wp:posOffset>
                </wp:positionH>
                <wp:positionV relativeFrom="paragraph">
                  <wp:posOffset>1615440</wp:posOffset>
                </wp:positionV>
                <wp:extent cx="1238250" cy="209550"/>
                <wp:effectExtent l="0" t="0" r="0" b="0"/>
                <wp:wrapNone/>
                <wp:docPr id="2313" name="Text Box 2313"/>
                <wp:cNvGraphicFramePr/>
                <a:graphic xmlns:a="http://schemas.openxmlformats.org/drawingml/2006/main">
                  <a:graphicData uri="http://schemas.microsoft.com/office/word/2010/wordprocessingShape">
                    <wps:wsp>
                      <wps:cNvSpPr txBox="1"/>
                      <wps:spPr>
                        <a:xfrm>
                          <a:off x="0" y="0"/>
                          <a:ext cx="1238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AB" w:rsidRDefault="005961AB" w:rsidP="003B0C5E">
                            <w:r>
                              <w:rPr>
                                <w:bCs/>
                              </w:rPr>
                              <w:t>Фоновый 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13" o:spid="_x0000_s1450" type="#_x0000_t202" style="position:absolute;left:0;text-align:left;margin-left:163.2pt;margin-top:127.2pt;width:97.5pt;height: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" fillcolor="white [3201]" stroked="f" strokeweight=".5pt">
                <v:textbox inset="0,0,0,0">
                  <w:txbxContent>
                    <w:p w:rsidR="005961AB" w:rsidRDefault="005961AB" w:rsidP="003B0C5E">
                      <w:r>
                        <w:rPr>
                          <w:bCs/>
                        </w:rPr>
                        <w:t>Фоновый материал</w:t>
                      </w:r>
                    </w:p>
                  </w:txbxContent>
                </v:textbox>
              </v:shape>
            </w:pict>
          </mc:Fallback>
        </mc:AlternateContent>
      </w:r>
      <w:r>
        <w:rPr>
          <w:noProof/>
          <w:lang w:val="en-GB" w:eastAsia="en-GB"/>
        </w:rPr>
        <w:drawing>
          <wp:inline distT="0" distB="0" distL="0" distR="0" wp14:anchorId="21085A48" wp14:editId="587C425D">
            <wp:extent cx="3590925" cy="2038350"/>
            <wp:effectExtent l="0" t="0" r="9525" b="0"/>
            <wp:docPr id="2312" name="Рисунок 378" descr="Test chart grey scale rendering"/>
            <wp:cNvGraphicFramePr/>
            <a:graphic xmlns:a="http://schemas.openxmlformats.org/drawingml/2006/main">
              <a:graphicData uri="http://schemas.openxmlformats.org/drawingml/2006/picture">
                <pic:pic xmlns:pic="http://schemas.openxmlformats.org/drawingml/2006/picture">
                  <pic:nvPicPr>
                    <pic:cNvPr id="378" name="Рисунок 378" descr="Test chart grey scale rendering"/>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p w:rsidR="00447809" w:rsidRPr="003B0C5E" w:rsidRDefault="00447809" w:rsidP="003B0C5E">
      <w:pPr>
        <w:pStyle w:val="SingleTxt"/>
        <w:tabs>
          <w:tab w:val="clear" w:pos="1742"/>
          <w:tab w:val="clear" w:pos="2218"/>
          <w:tab w:val="left" w:pos="2520"/>
        </w:tabs>
        <w:spacing w:after="0" w:line="120" w:lineRule="exact"/>
        <w:ind w:left="2527" w:hanging="1260"/>
        <w:jc w:val="left"/>
        <w:rPr>
          <w:sz w:val="10"/>
        </w:rPr>
      </w:pPr>
    </w:p>
    <w:p w:rsidR="00046B4D" w:rsidRDefault="003B0C5E" w:rsidP="003F168B">
      <w:pPr>
        <w:pStyle w:val="SingleTxt"/>
        <w:tabs>
          <w:tab w:val="clear" w:pos="1742"/>
          <w:tab w:val="clear" w:pos="2218"/>
          <w:tab w:val="left" w:pos="2520"/>
        </w:tabs>
        <w:ind w:left="2527" w:hanging="1260"/>
      </w:pPr>
      <w:r>
        <w:br w:type="page"/>
      </w:r>
      <w:r w:rsidR="00046B4D">
        <w:tab/>
        <w:t xml:space="preserve">Каждый квадрат </w:t>
      </w:r>
      <w:proofErr w:type="gramStart"/>
      <w:r w:rsidR="00046B4D">
        <w:t>тест-таблицы</w:t>
      </w:r>
      <w:proofErr w:type="gramEnd"/>
      <w:r w:rsidR="00046B4D">
        <w:t xml:space="preserve"> для испытания на передачу серой шкалы имеет размер 50 х 50 мм. Расстояние между квадратами с</w:t>
      </w:r>
      <w:r w:rsidR="00046B4D">
        <w:t>о</w:t>
      </w:r>
      <w:r w:rsidR="00046B4D">
        <w:t>ставляет не менее 5 мм.</w:t>
      </w:r>
    </w:p>
    <w:p w:rsidR="00046B4D" w:rsidRDefault="00046B4D" w:rsidP="003F168B">
      <w:pPr>
        <w:pStyle w:val="SingleTxt"/>
        <w:tabs>
          <w:tab w:val="clear" w:pos="1742"/>
          <w:tab w:val="clear" w:pos="2218"/>
          <w:tab w:val="left" w:pos="2520"/>
        </w:tabs>
        <w:ind w:left="2527" w:hanging="1260"/>
      </w:pPr>
      <w:r>
        <w:tab/>
        <w:t xml:space="preserve">В таблице 1 приведены значения оптической плотности </w:t>
      </w:r>
      <w:proofErr w:type="spellStart"/>
      <w:r>
        <w:t>Di</w:t>
      </w:r>
      <w:proofErr w:type="spellEnd"/>
      <w:r>
        <w:t xml:space="preserve"> для </w:t>
      </w:r>
      <w:r>
        <w:br/>
        <w:t xml:space="preserve">12 различных серых квадратов, а также </w:t>
      </w:r>
      <w:proofErr w:type="spellStart"/>
      <w:r>
        <w:t>Di</w:t>
      </w:r>
      <w:proofErr w:type="spellEnd"/>
      <w:r>
        <w:t xml:space="preserve"> для фонового материала.</w:t>
      </w:r>
    </w:p>
    <w:p w:rsidR="00046B4D" w:rsidRPr="00046B4D" w:rsidRDefault="00046B4D" w:rsidP="00046B4D">
      <w:pPr>
        <w:pStyle w:val="SingleTxt"/>
        <w:tabs>
          <w:tab w:val="clear" w:pos="1742"/>
          <w:tab w:val="clear" w:pos="2218"/>
          <w:tab w:val="left" w:pos="2520"/>
        </w:tabs>
        <w:spacing w:after="0" w:line="120" w:lineRule="exact"/>
        <w:jc w:val="left"/>
        <w:rPr>
          <w:sz w:val="10"/>
        </w:rPr>
      </w:pPr>
    </w:p>
    <w:p w:rsidR="00046B4D" w:rsidRPr="00046B4D" w:rsidRDefault="00046B4D" w:rsidP="00046B4D">
      <w:pPr>
        <w:pStyle w:val="SingleTxt"/>
        <w:tabs>
          <w:tab w:val="clear" w:pos="1742"/>
          <w:tab w:val="clear" w:pos="2218"/>
          <w:tab w:val="left" w:pos="2520"/>
        </w:tabs>
        <w:spacing w:after="0" w:line="120" w:lineRule="exact"/>
        <w:jc w:val="left"/>
        <w:rPr>
          <w:sz w:val="10"/>
        </w:rPr>
      </w:pPr>
    </w:p>
    <w:p w:rsidR="003B0C5E" w:rsidRPr="00046B4D" w:rsidRDefault="00046B4D" w:rsidP="00046B4D">
      <w:pPr>
        <w:pStyle w:val="SingleTxt"/>
        <w:tabs>
          <w:tab w:val="clear" w:pos="1742"/>
          <w:tab w:val="clear" w:pos="2218"/>
          <w:tab w:val="left" w:pos="2520"/>
        </w:tabs>
        <w:jc w:val="left"/>
        <w:rPr>
          <w:b/>
          <w:bCs/>
        </w:rPr>
      </w:pPr>
      <w:r>
        <w:t>Таблица 1</w:t>
      </w:r>
      <w:r>
        <w:br/>
      </w:r>
      <w:r w:rsidRPr="00046B4D">
        <w:rPr>
          <w:b/>
          <w:bCs/>
        </w:rPr>
        <w:t xml:space="preserve">Значения оптической плотности </w:t>
      </w:r>
      <w:proofErr w:type="spellStart"/>
      <w:r w:rsidRPr="00046B4D">
        <w:rPr>
          <w:b/>
          <w:bCs/>
        </w:rPr>
        <w:t>Di</w:t>
      </w:r>
      <w:proofErr w:type="spellEnd"/>
    </w:p>
    <w:p w:rsidR="003B0C5E" w:rsidRPr="00046B4D" w:rsidRDefault="003B0C5E" w:rsidP="00046B4D">
      <w:pPr>
        <w:pStyle w:val="SingleTxt"/>
        <w:tabs>
          <w:tab w:val="clear" w:pos="1742"/>
          <w:tab w:val="clear" w:pos="2218"/>
          <w:tab w:val="left" w:pos="2520"/>
        </w:tabs>
        <w:spacing w:after="0" w:line="120" w:lineRule="exact"/>
        <w:ind w:left="2527" w:hanging="1260"/>
        <w:jc w:val="left"/>
        <w:rPr>
          <w:sz w:val="10"/>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340"/>
      </w:tblGrid>
      <w:tr w:rsidR="00046B4D" w:rsidTr="00046B4D">
        <w:tc>
          <w:tcPr>
            <w:tcW w:w="2261" w:type="dxa"/>
            <w:tcBorders>
              <w:top w:val="single" w:sz="4" w:space="0" w:color="auto"/>
              <w:left w:val="single" w:sz="4" w:space="0" w:color="auto"/>
              <w:bottom w:val="single" w:sz="12" w:space="0" w:color="auto"/>
              <w:right w:val="single" w:sz="4" w:space="0" w:color="auto"/>
            </w:tcBorders>
            <w:hideMark/>
          </w:tcPr>
          <w:p w:rsidR="00046B4D" w:rsidRPr="00046B4D" w:rsidRDefault="00046B4D" w:rsidP="007C46B3">
            <w:pPr>
              <w:jc w:val="center"/>
              <w:rPr>
                <w:bCs/>
                <w:i/>
                <w:iCs/>
                <w:sz w:val="16"/>
                <w:szCs w:val="16"/>
              </w:rPr>
            </w:pPr>
            <w:r w:rsidRPr="00046B4D">
              <w:rPr>
                <w:bCs/>
                <w:i/>
                <w:iCs/>
                <w:sz w:val="16"/>
                <w:szCs w:val="16"/>
              </w:rPr>
              <w:t>Квадрат серого цвета №</w:t>
            </w:r>
          </w:p>
        </w:tc>
        <w:tc>
          <w:tcPr>
            <w:tcW w:w="2340" w:type="dxa"/>
            <w:tcBorders>
              <w:top w:val="single" w:sz="4" w:space="0" w:color="auto"/>
              <w:left w:val="single" w:sz="4" w:space="0" w:color="auto"/>
              <w:bottom w:val="single" w:sz="12" w:space="0" w:color="auto"/>
              <w:right w:val="single" w:sz="4" w:space="0" w:color="auto"/>
            </w:tcBorders>
            <w:hideMark/>
          </w:tcPr>
          <w:p w:rsidR="00046B4D" w:rsidRPr="00046B4D" w:rsidRDefault="00046B4D" w:rsidP="007C46B3">
            <w:pPr>
              <w:jc w:val="center"/>
              <w:rPr>
                <w:bCs/>
                <w:i/>
                <w:iCs/>
                <w:sz w:val="16"/>
                <w:szCs w:val="16"/>
              </w:rPr>
            </w:pPr>
            <w:r w:rsidRPr="00046B4D">
              <w:rPr>
                <w:bCs/>
                <w:i/>
                <w:iCs/>
                <w:sz w:val="16"/>
                <w:szCs w:val="16"/>
              </w:rPr>
              <w:t xml:space="preserve">Оптическая плотность </w:t>
            </w:r>
            <w:proofErr w:type="spellStart"/>
            <w:r w:rsidRPr="00046B4D">
              <w:rPr>
                <w:bCs/>
                <w:i/>
                <w:iCs/>
                <w:sz w:val="16"/>
                <w:szCs w:val="16"/>
              </w:rPr>
              <w:t>D</w:t>
            </w:r>
            <w:r w:rsidRPr="00046B4D">
              <w:rPr>
                <w:bCs/>
                <w:i/>
                <w:iCs/>
                <w:sz w:val="16"/>
                <w:szCs w:val="16"/>
                <w:vertAlign w:val="subscript"/>
              </w:rPr>
              <w:t>i</w:t>
            </w:r>
            <w:proofErr w:type="spellEnd"/>
          </w:p>
        </w:tc>
      </w:tr>
      <w:tr w:rsidR="00046B4D" w:rsidTr="00046B4D">
        <w:tc>
          <w:tcPr>
            <w:tcW w:w="2261" w:type="dxa"/>
            <w:tcBorders>
              <w:top w:val="single" w:sz="12"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w:t>
            </w:r>
          </w:p>
        </w:tc>
        <w:tc>
          <w:tcPr>
            <w:tcW w:w="2340" w:type="dxa"/>
            <w:tcBorders>
              <w:top w:val="single" w:sz="12"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1,40</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2</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1,21</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3</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1,05</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4</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0,90</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5</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0,77</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6</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0,65</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7</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0,54</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8</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0,44</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9</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0,35</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10</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0,26</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11</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0,18</w:t>
            </w:r>
          </w:p>
        </w:tc>
      </w:tr>
      <w:tr w:rsidR="00046B4D" w:rsidTr="00046B4D">
        <w:tc>
          <w:tcPr>
            <w:tcW w:w="2261"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12</w:t>
            </w:r>
          </w:p>
        </w:tc>
        <w:tc>
          <w:tcPr>
            <w:tcW w:w="2340" w:type="dxa"/>
            <w:tcBorders>
              <w:top w:val="single" w:sz="4" w:space="0" w:color="auto"/>
              <w:left w:val="single" w:sz="4" w:space="0" w:color="auto"/>
              <w:bottom w:val="single" w:sz="4" w:space="0" w:color="auto"/>
              <w:right w:val="single" w:sz="4" w:space="0" w:color="auto"/>
            </w:tcBorders>
            <w:hideMark/>
          </w:tcPr>
          <w:p w:rsidR="00046B4D" w:rsidRDefault="00046B4D" w:rsidP="007C46B3">
            <w:pPr>
              <w:jc w:val="center"/>
              <w:rPr>
                <w:bCs/>
              </w:rPr>
            </w:pPr>
            <w:r>
              <w:rPr>
                <w:bCs/>
              </w:rPr>
              <w:t>0,10</w:t>
            </w:r>
          </w:p>
        </w:tc>
      </w:tr>
      <w:tr w:rsidR="00046B4D" w:rsidTr="00046B4D">
        <w:tc>
          <w:tcPr>
            <w:tcW w:w="2261" w:type="dxa"/>
            <w:tcBorders>
              <w:top w:val="single" w:sz="4" w:space="0" w:color="auto"/>
              <w:left w:val="single" w:sz="4" w:space="0" w:color="auto"/>
              <w:bottom w:val="single" w:sz="12" w:space="0" w:color="auto"/>
              <w:right w:val="single" w:sz="4" w:space="0" w:color="auto"/>
            </w:tcBorders>
            <w:hideMark/>
          </w:tcPr>
          <w:p w:rsidR="00046B4D" w:rsidRDefault="00046B4D" w:rsidP="007C46B3">
            <w:pPr>
              <w:jc w:val="center"/>
              <w:rPr>
                <w:bCs/>
              </w:rPr>
            </w:pPr>
            <w:r>
              <w:rPr>
                <w:bCs/>
              </w:rPr>
              <w:t>Фоновый материал</w:t>
            </w:r>
          </w:p>
        </w:tc>
        <w:tc>
          <w:tcPr>
            <w:tcW w:w="2340" w:type="dxa"/>
            <w:tcBorders>
              <w:top w:val="single" w:sz="4" w:space="0" w:color="auto"/>
              <w:left w:val="single" w:sz="4" w:space="0" w:color="auto"/>
              <w:bottom w:val="single" w:sz="12" w:space="0" w:color="auto"/>
              <w:right w:val="single" w:sz="4" w:space="0" w:color="auto"/>
            </w:tcBorders>
            <w:vAlign w:val="bottom"/>
            <w:hideMark/>
          </w:tcPr>
          <w:p w:rsidR="00046B4D" w:rsidRDefault="00046B4D" w:rsidP="007C46B3">
            <w:pPr>
              <w:jc w:val="center"/>
              <w:rPr>
                <w:bCs/>
              </w:rPr>
            </w:pPr>
            <w:r>
              <w:rPr>
                <w:bCs/>
              </w:rPr>
              <w:t>0,54 ± 0,05</w:t>
            </w:r>
          </w:p>
        </w:tc>
      </w:tr>
    </w:tbl>
    <w:p w:rsidR="00046B4D" w:rsidRPr="00046B4D" w:rsidRDefault="00046B4D" w:rsidP="00046B4D">
      <w:pPr>
        <w:pStyle w:val="SingleTxt"/>
        <w:tabs>
          <w:tab w:val="clear" w:pos="1742"/>
          <w:tab w:val="clear" w:pos="2218"/>
          <w:tab w:val="left" w:pos="2520"/>
        </w:tabs>
        <w:spacing w:after="0" w:line="120" w:lineRule="exact"/>
        <w:ind w:left="2527" w:hanging="1260"/>
        <w:jc w:val="left"/>
        <w:rPr>
          <w:sz w:val="10"/>
        </w:rPr>
      </w:pPr>
    </w:p>
    <w:p w:rsidR="00046B4D" w:rsidRPr="00046B4D" w:rsidRDefault="00046B4D" w:rsidP="00046B4D">
      <w:pPr>
        <w:pStyle w:val="SingleTxt"/>
        <w:tabs>
          <w:tab w:val="clear" w:pos="1742"/>
          <w:tab w:val="clear" w:pos="2218"/>
          <w:tab w:val="left" w:pos="2520"/>
        </w:tabs>
        <w:spacing w:after="0" w:line="120" w:lineRule="exact"/>
        <w:ind w:left="2527" w:hanging="1260"/>
        <w:jc w:val="left"/>
        <w:rPr>
          <w:sz w:val="10"/>
        </w:rPr>
      </w:pPr>
    </w:p>
    <w:p w:rsidR="00046B4D" w:rsidRDefault="00046B4D" w:rsidP="00A4375F">
      <w:pPr>
        <w:pStyle w:val="SingleTxt"/>
        <w:tabs>
          <w:tab w:val="clear" w:pos="1742"/>
          <w:tab w:val="clear" w:pos="2218"/>
          <w:tab w:val="left" w:pos="2520"/>
        </w:tabs>
        <w:ind w:left="2527" w:hanging="1260"/>
      </w:pPr>
      <w:r w:rsidRPr="00046B4D">
        <w:tab/>
        <w:t xml:space="preserve">Измерить яркость </w:t>
      </w:r>
      <w:proofErr w:type="spellStart"/>
      <w:r w:rsidRPr="00046B4D">
        <w:t>Y</w:t>
      </w:r>
      <w:r w:rsidRPr="00A4375F">
        <w:rPr>
          <w:vertAlign w:val="subscript"/>
        </w:rPr>
        <w:t>i</w:t>
      </w:r>
      <w:proofErr w:type="spellEnd"/>
      <w:r w:rsidRPr="00046B4D">
        <w:t xml:space="preserve"> каждого квадрата серого цвета i = 1...12 с п</w:t>
      </w:r>
      <w:r w:rsidRPr="00046B4D">
        <w:t>о</w:t>
      </w:r>
      <w:r w:rsidRPr="00046B4D">
        <w:t>мощью эталонной камеры. Затем рассчитать светлоту каждого квадрата серого цвета:</w:t>
      </w:r>
    </w:p>
    <w:p w:rsidR="00DF30E7" w:rsidRPr="00DF30E7" w:rsidRDefault="00DF30E7" w:rsidP="00DF30E7">
      <w:pPr>
        <w:pStyle w:val="SingleTxt"/>
        <w:tabs>
          <w:tab w:val="clear" w:pos="1742"/>
          <w:tab w:val="clear" w:pos="2218"/>
          <w:tab w:val="left" w:pos="2520"/>
        </w:tabs>
        <w:spacing w:after="0" w:line="120" w:lineRule="exact"/>
        <w:ind w:left="2527" w:hanging="1260"/>
        <w:rPr>
          <w:sz w:val="10"/>
        </w:rPr>
      </w:pPr>
    </w:p>
    <w:p w:rsidR="00DF30E7" w:rsidRPr="00DF30E7" w:rsidRDefault="00DF30E7" w:rsidP="00DF30E7">
      <w:pPr>
        <w:pStyle w:val="SingleTxt"/>
        <w:tabs>
          <w:tab w:val="clear" w:pos="1742"/>
          <w:tab w:val="clear" w:pos="2218"/>
          <w:tab w:val="left" w:pos="2520"/>
        </w:tabs>
        <w:spacing w:after="0" w:line="120" w:lineRule="exact"/>
        <w:ind w:left="2527" w:hanging="1260"/>
        <w:rPr>
          <w:sz w:val="10"/>
        </w:rPr>
      </w:pPr>
    </w:p>
    <w:p w:rsidR="00DF30E7" w:rsidRPr="00496CEA" w:rsidRDefault="00DF30E7" w:rsidP="00FF6A55">
      <w:pPr>
        <w:tabs>
          <w:tab w:val="left" w:pos="2520"/>
        </w:tabs>
        <w:spacing w:line="240" w:lineRule="auto"/>
        <w:ind w:left="2275"/>
      </w:pPr>
      <w:r>
        <w:tab/>
      </w:r>
      <w:r>
        <w:rPr>
          <w:noProof/>
          <w:position w:val="-32"/>
          <w:lang w:val="en-GB" w:eastAsia="en-GB"/>
        </w:rPr>
        <w:drawing>
          <wp:inline distT="0" distB="0" distL="0" distR="0" wp14:anchorId="4A72E1AD" wp14:editId="34488E41">
            <wp:extent cx="1405890" cy="491490"/>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05890" cy="491490"/>
                    </a:xfrm>
                    <a:prstGeom prst="rect">
                      <a:avLst/>
                    </a:prstGeom>
                    <a:noFill/>
                    <a:ln>
                      <a:noFill/>
                    </a:ln>
                  </pic:spPr>
                </pic:pic>
              </a:graphicData>
            </a:graphic>
          </wp:inline>
        </w:drawing>
      </w:r>
      <w:r w:rsidRPr="00496CEA">
        <w:t xml:space="preserve">, </w:t>
      </w:r>
      <w:r>
        <w:t>когда</w:t>
      </w:r>
      <w:r w:rsidRPr="00496CEA">
        <w:t xml:space="preserve"> </w:t>
      </w:r>
      <w:proofErr w:type="spellStart"/>
      <w:r w:rsidRPr="00DF30E7">
        <w:rPr>
          <w:lang w:val="es-ES"/>
        </w:rPr>
        <w:t>Y</w:t>
      </w:r>
      <w:r w:rsidRPr="00DF30E7">
        <w:rPr>
          <w:vertAlign w:val="subscript"/>
          <w:lang w:val="es-ES"/>
        </w:rPr>
        <w:t>i</w:t>
      </w:r>
      <w:proofErr w:type="spellEnd"/>
      <w:r w:rsidRPr="00496CEA">
        <w:t>/</w:t>
      </w:r>
      <w:r w:rsidRPr="00DF30E7">
        <w:rPr>
          <w:lang w:val="es-ES"/>
        </w:rPr>
        <w:t>Y</w:t>
      </w:r>
      <w:r w:rsidRPr="00496CEA">
        <w:rPr>
          <w:vertAlign w:val="subscript"/>
        </w:rPr>
        <w:t>12</w:t>
      </w:r>
      <w:r w:rsidRPr="00496CEA">
        <w:t xml:space="preserve"> &gt; 0</w:t>
      </w:r>
      <w:r w:rsidR="00FF6A55" w:rsidRPr="00496CEA">
        <w:t>,</w:t>
      </w:r>
      <w:r w:rsidRPr="00496CEA">
        <w:t>008856</w:t>
      </w:r>
    </w:p>
    <w:p w:rsidR="00DF30E7" w:rsidRPr="00496CEA" w:rsidRDefault="00DF30E7" w:rsidP="00DF30E7">
      <w:pPr>
        <w:pStyle w:val="SingleTxt"/>
        <w:tabs>
          <w:tab w:val="clear" w:pos="1742"/>
          <w:tab w:val="clear" w:pos="2218"/>
          <w:tab w:val="left" w:pos="2520"/>
        </w:tabs>
        <w:spacing w:after="0" w:line="120" w:lineRule="exact"/>
        <w:ind w:left="2534" w:hanging="1267"/>
        <w:rPr>
          <w:sz w:val="10"/>
        </w:rPr>
      </w:pPr>
    </w:p>
    <w:p w:rsidR="00DF30E7" w:rsidRPr="00496CEA" w:rsidRDefault="00C4642A" w:rsidP="00DF30E7">
      <w:pPr>
        <w:pStyle w:val="SingleTxt"/>
        <w:tabs>
          <w:tab w:val="clear" w:pos="1742"/>
          <w:tab w:val="clear" w:pos="2218"/>
          <w:tab w:val="left" w:pos="2520"/>
        </w:tabs>
        <w:spacing w:after="0" w:line="120" w:lineRule="exact"/>
        <w:ind w:left="2534" w:hanging="1267"/>
        <w:rPr>
          <w:sz w:val="10"/>
        </w:rPr>
      </w:pPr>
      <w:r>
        <w:rPr>
          <w:noProof/>
          <w:lang w:val="en-GB" w:eastAsia="en-GB"/>
        </w:rPr>
        <w:drawing>
          <wp:anchor distT="0" distB="0" distL="114300" distR="114300" simplePos="0" relativeHeight="251821056" behindDoc="0" locked="0" layoutInCell="1" allowOverlap="0" wp14:anchorId="041FAACC" wp14:editId="4DE81299">
            <wp:simplePos x="0" y="0"/>
            <wp:positionH relativeFrom="column">
              <wp:posOffset>1602740</wp:posOffset>
            </wp:positionH>
            <wp:positionV relativeFrom="paragraph">
              <wp:posOffset>77470</wp:posOffset>
            </wp:positionV>
            <wp:extent cx="1116330" cy="492125"/>
            <wp:effectExtent l="0" t="0" r="7620" b="3175"/>
            <wp:wrapSquare wrapText="bothSides"/>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16330" cy="492125"/>
                    </a:xfrm>
                    <a:prstGeom prst="rect">
                      <a:avLst/>
                    </a:prstGeom>
                    <a:noFill/>
                  </pic:spPr>
                </pic:pic>
              </a:graphicData>
            </a:graphic>
            <wp14:sizeRelH relativeFrom="page">
              <wp14:pctWidth>0</wp14:pctWidth>
            </wp14:sizeRelH>
            <wp14:sizeRelV relativeFrom="page">
              <wp14:pctHeight>0</wp14:pctHeight>
            </wp14:sizeRelV>
          </wp:anchor>
        </w:drawing>
      </w:r>
    </w:p>
    <w:p w:rsidR="00C4642A" w:rsidRPr="00496CEA" w:rsidRDefault="00C4642A" w:rsidP="00C4642A">
      <w:pPr>
        <w:ind w:left="2268"/>
      </w:pPr>
    </w:p>
    <w:p w:rsidR="00C4642A" w:rsidRPr="00496CEA" w:rsidRDefault="001B20FA" w:rsidP="00C4642A">
      <w:pPr>
        <w:ind w:left="2268"/>
      </w:pPr>
      <w:r w:rsidRPr="00496CEA">
        <w:t xml:space="preserve"> </w:t>
      </w:r>
      <w:r>
        <w:t xml:space="preserve">, </w:t>
      </w:r>
      <w:r w:rsidR="00C4642A">
        <w:t>когда</w:t>
      </w:r>
      <w:r w:rsidR="00C4642A" w:rsidRPr="00496CEA">
        <w:t xml:space="preserve"> </w:t>
      </w:r>
      <w:proofErr w:type="spellStart"/>
      <w:r w:rsidR="00C4642A" w:rsidRPr="001B20FA">
        <w:rPr>
          <w:lang w:val="es-ES"/>
        </w:rPr>
        <w:t>Y</w:t>
      </w:r>
      <w:r w:rsidR="00C4642A" w:rsidRPr="00A4375F">
        <w:rPr>
          <w:vertAlign w:val="subscript"/>
          <w:lang w:val="es-ES"/>
        </w:rPr>
        <w:t>i</w:t>
      </w:r>
      <w:proofErr w:type="spellEnd"/>
      <w:r w:rsidR="00C4642A" w:rsidRPr="00496CEA">
        <w:t>/</w:t>
      </w:r>
      <w:r w:rsidR="00C4642A" w:rsidRPr="001B20FA">
        <w:rPr>
          <w:lang w:val="es-ES"/>
        </w:rPr>
        <w:t>Y</w:t>
      </w:r>
      <w:r w:rsidR="00C4642A" w:rsidRPr="00496CEA">
        <w:rPr>
          <w:vertAlign w:val="subscript"/>
        </w:rPr>
        <w:t>12</w:t>
      </w:r>
      <w:r w:rsidR="00C4642A" w:rsidRPr="00496CEA">
        <w:t xml:space="preserve"> ≤ 0,008856</w:t>
      </w:r>
    </w:p>
    <w:p w:rsidR="00C4642A" w:rsidRPr="00496CEA" w:rsidRDefault="00C4642A" w:rsidP="00C4642A">
      <w:pPr>
        <w:spacing w:after="120"/>
        <w:ind w:left="2268" w:right="1134"/>
        <w:jc w:val="both"/>
        <w:rPr>
          <w:lang w:eastAsia="ja-JP"/>
        </w:rPr>
      </w:pPr>
    </w:p>
    <w:p w:rsidR="00C4642A" w:rsidRPr="00496CEA" w:rsidRDefault="00C4642A" w:rsidP="00C4642A">
      <w:pPr>
        <w:pStyle w:val="SingleTxt"/>
        <w:tabs>
          <w:tab w:val="clear" w:pos="1742"/>
          <w:tab w:val="clear" w:pos="2218"/>
          <w:tab w:val="left" w:pos="2520"/>
        </w:tabs>
        <w:spacing w:after="0" w:line="120" w:lineRule="exact"/>
        <w:ind w:left="2534" w:hanging="1267"/>
        <w:rPr>
          <w:sz w:val="10"/>
        </w:rPr>
      </w:pPr>
    </w:p>
    <w:p w:rsidR="00FF6A55" w:rsidRDefault="00046B4D" w:rsidP="003F168B">
      <w:pPr>
        <w:pStyle w:val="SingleTxt"/>
        <w:tabs>
          <w:tab w:val="clear" w:pos="1742"/>
          <w:tab w:val="clear" w:pos="2218"/>
          <w:tab w:val="left" w:pos="2520"/>
        </w:tabs>
        <w:spacing w:line="240" w:lineRule="auto"/>
        <w:ind w:left="2534" w:hanging="1267"/>
      </w:pPr>
      <w:r w:rsidRPr="00496CEA">
        <w:tab/>
      </w:r>
      <w:r w:rsidRPr="00046B4D">
        <w:t xml:space="preserve">Рассчитать разницу по светлоте для каждого квадрата серого цвета: </w:t>
      </w:r>
      <w:r w:rsidRPr="00046B4D">
        <w:rPr>
          <w:noProof/>
          <w:lang w:val="en-GB" w:eastAsia="en-GB"/>
        </w:rPr>
        <w:drawing>
          <wp:inline distT="0" distB="0" distL="0" distR="0" wp14:anchorId="0B90C6C4" wp14:editId="4C25F537">
            <wp:extent cx="800100" cy="2095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046B4D">
        <w:t xml:space="preserve"> </w:t>
      </w:r>
    </w:p>
    <w:p w:rsidR="00046B4D" w:rsidRPr="00046B4D" w:rsidRDefault="00FF6A55" w:rsidP="003F168B">
      <w:pPr>
        <w:pStyle w:val="SingleTxt"/>
        <w:tabs>
          <w:tab w:val="clear" w:pos="1742"/>
          <w:tab w:val="clear" w:pos="2218"/>
          <w:tab w:val="left" w:pos="2520"/>
        </w:tabs>
        <w:spacing w:line="240" w:lineRule="auto"/>
        <w:ind w:left="2534" w:hanging="1267"/>
      </w:pPr>
      <w:r>
        <w:tab/>
      </w:r>
      <w:r w:rsidR="00046B4D" w:rsidRPr="00046B4D">
        <w:t>и сравнить результат с соответствующим требованием.</w:t>
      </w:r>
    </w:p>
    <w:p w:rsidR="00046B4D" w:rsidRPr="00046B4D" w:rsidRDefault="00046B4D" w:rsidP="007C46B3">
      <w:pPr>
        <w:pStyle w:val="SingleTxt"/>
        <w:tabs>
          <w:tab w:val="clear" w:pos="1742"/>
          <w:tab w:val="clear" w:pos="2218"/>
          <w:tab w:val="left" w:pos="2520"/>
        </w:tabs>
        <w:ind w:left="2527" w:hanging="1260"/>
      </w:pPr>
      <w:r w:rsidRPr="00046B4D">
        <w:t>2.</w:t>
      </w:r>
      <w:r w:rsidRPr="00046B4D">
        <w:tab/>
        <w:t>Специальные требования, которые должны применяться в отнош</w:t>
      </w:r>
      <w:r w:rsidRPr="00046B4D">
        <w:t>е</w:t>
      </w:r>
      <w:r w:rsidRPr="00046B4D">
        <w:t xml:space="preserve">нии </w:t>
      </w:r>
      <w:proofErr w:type="gramStart"/>
      <w:r w:rsidRPr="00046B4D">
        <w:t>аспектов безопасности систем видеокамеры/монитора</w:t>
      </w:r>
      <w:proofErr w:type="gramEnd"/>
      <w:r w:rsidRPr="00046B4D">
        <w:t xml:space="preserve"> для н</w:t>
      </w:r>
      <w:r w:rsidRPr="00046B4D">
        <w:t>е</w:t>
      </w:r>
      <w:r w:rsidRPr="00046B4D">
        <w:t>прямого обзора</w:t>
      </w:r>
    </w:p>
    <w:p w:rsidR="00046B4D" w:rsidRPr="00046B4D" w:rsidRDefault="00046B4D" w:rsidP="007C46B3">
      <w:pPr>
        <w:pStyle w:val="SingleTxt"/>
        <w:tabs>
          <w:tab w:val="clear" w:pos="1742"/>
          <w:tab w:val="clear" w:pos="2218"/>
          <w:tab w:val="left" w:pos="2520"/>
        </w:tabs>
        <w:ind w:left="2527" w:hanging="1260"/>
      </w:pPr>
      <w:r w:rsidRPr="00046B4D">
        <w:t>2.1</w:t>
      </w:r>
      <w:r w:rsidRPr="00046B4D">
        <w:tab/>
        <w:t>Общие положения</w:t>
      </w:r>
    </w:p>
    <w:p w:rsidR="00046B4D" w:rsidRPr="00046B4D" w:rsidRDefault="00046B4D" w:rsidP="007C46B3">
      <w:pPr>
        <w:pStyle w:val="SingleTxt"/>
        <w:tabs>
          <w:tab w:val="clear" w:pos="1742"/>
          <w:tab w:val="clear" w:pos="2218"/>
          <w:tab w:val="left" w:pos="2520"/>
        </w:tabs>
        <w:ind w:left="2527" w:hanging="1260"/>
      </w:pPr>
      <w:r w:rsidRPr="00046B4D">
        <w:tab/>
        <w:t>Целью настоящего пункта является определение требований к д</w:t>
      </w:r>
      <w:r w:rsidRPr="00046B4D">
        <w:t>о</w:t>
      </w:r>
      <w:r w:rsidRPr="00046B4D">
        <w:t>кументации и проверке в отношении СВМ для непрямого обзора классов I−IV, предназначенных для замены обязательных зеркал заднего вида, устанавливаемых на транспортных средствах.</w:t>
      </w:r>
    </w:p>
    <w:p w:rsidR="00046B4D" w:rsidRPr="00046B4D" w:rsidRDefault="008431C6" w:rsidP="007C46B3">
      <w:pPr>
        <w:pStyle w:val="SingleTxt"/>
        <w:tabs>
          <w:tab w:val="clear" w:pos="1742"/>
          <w:tab w:val="clear" w:pos="2218"/>
          <w:tab w:val="left" w:pos="2520"/>
        </w:tabs>
        <w:ind w:left="2527" w:hanging="1260"/>
      </w:pPr>
      <w:r>
        <w:br w:type="page"/>
      </w:r>
      <w:r w:rsidR="00046B4D" w:rsidRPr="00046B4D">
        <w:tab/>
        <w:t xml:space="preserve">Официальное утверждение типа, которое подразумевается в данной связи, требуется именно для этой </w:t>
      </w:r>
      <w:r w:rsidR="00FF407A">
        <w:t>«</w:t>
      </w:r>
      <w:r w:rsidR="00046B4D" w:rsidRPr="00046B4D">
        <w:t>системы</w:t>
      </w:r>
      <w:r w:rsidR="00FF407A">
        <w:t>»</w:t>
      </w:r>
      <w:r w:rsidR="00046B4D" w:rsidRPr="00046B4D">
        <w:t xml:space="preserve">. </w:t>
      </w:r>
    </w:p>
    <w:p w:rsidR="00046B4D" w:rsidRPr="00046B4D" w:rsidRDefault="00046B4D" w:rsidP="007C46B3">
      <w:pPr>
        <w:pStyle w:val="SingleTxt"/>
        <w:tabs>
          <w:tab w:val="clear" w:pos="1742"/>
          <w:tab w:val="clear" w:pos="2218"/>
          <w:tab w:val="left" w:pos="2520"/>
        </w:tabs>
        <w:ind w:left="2527" w:hanging="1260"/>
      </w:pPr>
      <w:r w:rsidRPr="00046B4D">
        <w:tab/>
        <w:t xml:space="preserve">В настоящем пункте 2 не указываются критерии эффективности для </w:t>
      </w:r>
      <w:r w:rsidR="00FF407A">
        <w:t>«</w:t>
      </w:r>
      <w:r w:rsidRPr="00046B4D">
        <w:t>системы</w:t>
      </w:r>
      <w:r w:rsidR="00FF407A">
        <w:t>»</w:t>
      </w:r>
      <w:r w:rsidRPr="00046B4D">
        <w:t>, но описываются применяемые методы проектир</w:t>
      </w:r>
      <w:r w:rsidRPr="00046B4D">
        <w:t>о</w:t>
      </w:r>
      <w:r w:rsidRPr="00046B4D">
        <w:t>вания конструкции и информирования, которые должны доводиться до сведения технической службы для целей официального утве</w:t>
      </w:r>
      <w:r w:rsidRPr="00046B4D">
        <w:t>р</w:t>
      </w:r>
      <w:r w:rsidRPr="00046B4D">
        <w:t>ждения типа.</w:t>
      </w:r>
    </w:p>
    <w:p w:rsidR="00046B4D" w:rsidRPr="00046B4D" w:rsidRDefault="00046B4D" w:rsidP="007C46B3">
      <w:pPr>
        <w:pStyle w:val="SingleTxt"/>
        <w:tabs>
          <w:tab w:val="clear" w:pos="1742"/>
          <w:tab w:val="clear" w:pos="2218"/>
          <w:tab w:val="left" w:pos="2520"/>
        </w:tabs>
        <w:ind w:left="2527" w:hanging="1260"/>
      </w:pPr>
      <w:r w:rsidRPr="00046B4D">
        <w:tab/>
        <w:t xml:space="preserve">Данная информация должна свидетельствовать о том, что </w:t>
      </w:r>
      <w:r w:rsidR="00FF407A">
        <w:t>«</w:t>
      </w:r>
      <w:r w:rsidRPr="00046B4D">
        <w:t>сист</w:t>
      </w:r>
      <w:r w:rsidRPr="00046B4D">
        <w:t>е</w:t>
      </w:r>
      <w:r w:rsidRPr="00046B4D">
        <w:t>ма</w:t>
      </w:r>
      <w:r w:rsidR="00FF407A">
        <w:t>»</w:t>
      </w:r>
      <w:r w:rsidRPr="00046B4D">
        <w:t xml:space="preserve"> и при нормальных условиях, и в случае неисправности отвеч</w:t>
      </w:r>
      <w:r w:rsidRPr="00046B4D">
        <w:t>а</w:t>
      </w:r>
      <w:r w:rsidRPr="00046B4D">
        <w:t>ет всем требованиям к эффективности, указанным в других пол</w:t>
      </w:r>
      <w:r w:rsidRPr="00046B4D">
        <w:t>о</w:t>
      </w:r>
      <w:r w:rsidRPr="00046B4D">
        <w:t>жениях настоящих Правил.</w:t>
      </w:r>
    </w:p>
    <w:p w:rsidR="00046B4D" w:rsidRPr="00046B4D" w:rsidRDefault="00046B4D" w:rsidP="007C46B3">
      <w:pPr>
        <w:pStyle w:val="SingleTxt"/>
        <w:tabs>
          <w:tab w:val="clear" w:pos="1742"/>
          <w:tab w:val="clear" w:pos="2218"/>
          <w:tab w:val="left" w:pos="2520"/>
        </w:tabs>
        <w:ind w:left="2527" w:hanging="1260"/>
      </w:pPr>
      <w:r w:rsidRPr="00046B4D">
        <w:t>2.2</w:t>
      </w:r>
      <w:r w:rsidRPr="00046B4D">
        <w:tab/>
        <w:t>Определения</w:t>
      </w:r>
    </w:p>
    <w:p w:rsidR="00046B4D" w:rsidRPr="00046B4D" w:rsidRDefault="00046B4D" w:rsidP="007C46B3">
      <w:pPr>
        <w:pStyle w:val="SingleTxt"/>
        <w:tabs>
          <w:tab w:val="clear" w:pos="1742"/>
          <w:tab w:val="clear" w:pos="2218"/>
          <w:tab w:val="left" w:pos="2520"/>
        </w:tabs>
        <w:ind w:left="2527" w:hanging="1260"/>
      </w:pPr>
      <w:r w:rsidRPr="00046B4D">
        <w:t>2.2.1</w:t>
      </w:r>
      <w:r w:rsidRPr="00046B4D">
        <w:tab/>
        <w:t>Система видеокамеры/монитора (СВМ)</w:t>
      </w:r>
    </w:p>
    <w:p w:rsidR="00046B4D" w:rsidRPr="00046B4D" w:rsidRDefault="00046B4D" w:rsidP="007C46B3">
      <w:pPr>
        <w:pStyle w:val="SingleTxt"/>
        <w:tabs>
          <w:tab w:val="clear" w:pos="1742"/>
          <w:tab w:val="clear" w:pos="2218"/>
          <w:tab w:val="left" w:pos="2520"/>
        </w:tabs>
        <w:ind w:left="2527" w:hanging="1260"/>
      </w:pPr>
      <w:r w:rsidRPr="00046B4D">
        <w:tab/>
        <w:t>СВМ используется в дорожных транспортных средствах для обе</w:t>
      </w:r>
      <w:r w:rsidRPr="00046B4D">
        <w:t>с</w:t>
      </w:r>
      <w:r w:rsidRPr="00046B4D">
        <w:t>печения водителя требуемой внешней информацией, получаемой при определенном поле обзора. Ее использование предполагает з</w:t>
      </w:r>
      <w:r w:rsidRPr="00046B4D">
        <w:t>а</w:t>
      </w:r>
      <w:r w:rsidRPr="00046B4D">
        <w:t>мену обычной предусмотренной нормативными документами с</w:t>
      </w:r>
      <w:r w:rsidRPr="00046B4D">
        <w:t>и</w:t>
      </w:r>
      <w:r w:rsidRPr="00046B4D">
        <w:t xml:space="preserve">стемы зеркал транспортного средства электронными системами снятия и показа изображения. </w:t>
      </w:r>
    </w:p>
    <w:p w:rsidR="00046B4D" w:rsidRPr="00046B4D" w:rsidRDefault="00046B4D" w:rsidP="007C46B3">
      <w:pPr>
        <w:pStyle w:val="SingleTxt"/>
        <w:tabs>
          <w:tab w:val="clear" w:pos="1742"/>
          <w:tab w:val="clear" w:pos="2218"/>
          <w:tab w:val="left" w:pos="2520"/>
        </w:tabs>
        <w:ind w:left="2527" w:hanging="1260"/>
      </w:pPr>
      <w:r w:rsidRPr="00046B4D">
        <w:tab/>
        <w:t>Она состоит из видеокамеры, устанавливаемой, как правило, на к</w:t>
      </w:r>
      <w:r w:rsidRPr="00046B4D">
        <w:t>у</w:t>
      </w:r>
      <w:r w:rsidRPr="00046B4D">
        <w:t>зове транспортного средства, и монитора, который, как правило, размещают внутри транспортного средства.</w:t>
      </w:r>
    </w:p>
    <w:p w:rsidR="00046B4D" w:rsidRPr="00046B4D" w:rsidRDefault="00046B4D" w:rsidP="007C46B3">
      <w:pPr>
        <w:pStyle w:val="SingleTxt"/>
        <w:tabs>
          <w:tab w:val="clear" w:pos="1742"/>
          <w:tab w:val="clear" w:pos="2218"/>
          <w:tab w:val="left" w:pos="2520"/>
        </w:tabs>
        <w:ind w:left="2527" w:hanging="1260"/>
      </w:pPr>
      <w:r w:rsidRPr="00046B4D">
        <w:t>2.2.2</w:t>
      </w:r>
      <w:r w:rsidRPr="00046B4D">
        <w:tab/>
        <w:t>Видеокамера</w:t>
      </w:r>
    </w:p>
    <w:p w:rsidR="00046B4D" w:rsidRPr="00046B4D" w:rsidRDefault="00046B4D" w:rsidP="007C46B3">
      <w:pPr>
        <w:pStyle w:val="SingleTxt"/>
        <w:tabs>
          <w:tab w:val="clear" w:pos="1742"/>
          <w:tab w:val="clear" w:pos="2218"/>
          <w:tab w:val="left" w:pos="2520"/>
        </w:tabs>
        <w:ind w:left="2527" w:hanging="1260"/>
      </w:pPr>
      <w:r w:rsidRPr="00046B4D">
        <w:tab/>
        <w:t>Видеокамера представляет собой устройство для снятия цветных изображений при определенном поле обзора. Она в основном с</w:t>
      </w:r>
      <w:r w:rsidRPr="00046B4D">
        <w:t>о</w:t>
      </w:r>
      <w:r w:rsidRPr="00046B4D">
        <w:t>стоит из двух взаимосвязанных элементов: устройства формиров</w:t>
      </w:r>
      <w:r w:rsidRPr="00046B4D">
        <w:t>а</w:t>
      </w:r>
      <w:r w:rsidRPr="00046B4D">
        <w:t>ния изображений и объектива.</w:t>
      </w:r>
    </w:p>
    <w:p w:rsidR="00046B4D" w:rsidRPr="00046B4D" w:rsidRDefault="00046B4D" w:rsidP="007C46B3">
      <w:pPr>
        <w:pStyle w:val="SingleTxt"/>
        <w:tabs>
          <w:tab w:val="clear" w:pos="1742"/>
          <w:tab w:val="clear" w:pos="2218"/>
          <w:tab w:val="left" w:pos="2520"/>
        </w:tabs>
        <w:ind w:left="2527" w:hanging="1260"/>
      </w:pPr>
      <w:r w:rsidRPr="00046B4D">
        <w:t>2.2.3</w:t>
      </w:r>
      <w:r w:rsidRPr="00046B4D">
        <w:tab/>
        <w:t>Монитор</w:t>
      </w:r>
    </w:p>
    <w:p w:rsidR="00046B4D" w:rsidRPr="00046B4D" w:rsidRDefault="00046B4D" w:rsidP="007C46B3">
      <w:pPr>
        <w:pStyle w:val="SingleTxt"/>
        <w:tabs>
          <w:tab w:val="clear" w:pos="1742"/>
          <w:tab w:val="clear" w:pos="2218"/>
          <w:tab w:val="left" w:pos="2520"/>
        </w:tabs>
        <w:ind w:left="2527" w:hanging="1260"/>
      </w:pPr>
      <w:r w:rsidRPr="00046B4D">
        <w:tab/>
        <w:t>Монитор представляет собой устройство для отображения изобр</w:t>
      </w:r>
      <w:r w:rsidRPr="00046B4D">
        <w:t>а</w:t>
      </w:r>
      <w:r w:rsidRPr="00046B4D">
        <w:t>жений. Он представляет собой либо матрицу, объединяющую а</w:t>
      </w:r>
      <w:r w:rsidRPr="00046B4D">
        <w:t>к</w:t>
      </w:r>
      <w:r w:rsidRPr="00046B4D">
        <w:t>тивные области, которые излучают свет с разной длиной волны, либо (обычно рассеивающий) отражатель, который освещается волнами разной длины в матрице определенных точек с помощью проектора.</w:t>
      </w:r>
    </w:p>
    <w:p w:rsidR="00046B4D" w:rsidRPr="00046B4D" w:rsidRDefault="00046B4D" w:rsidP="007C46B3">
      <w:pPr>
        <w:pStyle w:val="SingleTxt"/>
        <w:tabs>
          <w:tab w:val="clear" w:pos="1742"/>
          <w:tab w:val="clear" w:pos="2218"/>
          <w:tab w:val="left" w:pos="2520"/>
        </w:tabs>
        <w:ind w:left="2527" w:hanging="1260"/>
      </w:pPr>
      <w:r w:rsidRPr="00046B4D">
        <w:t>2.2.4</w:t>
      </w:r>
      <w:r w:rsidRPr="00046B4D">
        <w:tab/>
        <w:t>Блок управления</w:t>
      </w:r>
    </w:p>
    <w:p w:rsidR="00046B4D" w:rsidRPr="00046B4D" w:rsidRDefault="00046B4D" w:rsidP="007C46B3">
      <w:pPr>
        <w:pStyle w:val="SingleTxt"/>
        <w:tabs>
          <w:tab w:val="clear" w:pos="1742"/>
          <w:tab w:val="clear" w:pos="2218"/>
          <w:tab w:val="left" w:pos="2520"/>
        </w:tabs>
        <w:ind w:left="2527" w:hanging="1260"/>
      </w:pPr>
      <w:r w:rsidRPr="00046B4D">
        <w:tab/>
        <w:t>Блок управления представляет собой компонент, который контр</w:t>
      </w:r>
      <w:r w:rsidRPr="00046B4D">
        <w:t>о</w:t>
      </w:r>
      <w:r w:rsidRPr="00046B4D">
        <w:t>лирует взаимодействие и согласованность работы электронных компонентов, например видеокамеры и монитора.</w:t>
      </w:r>
    </w:p>
    <w:p w:rsidR="00046B4D" w:rsidRPr="00046B4D" w:rsidRDefault="00046B4D" w:rsidP="007C46B3">
      <w:pPr>
        <w:pStyle w:val="SingleTxt"/>
        <w:tabs>
          <w:tab w:val="clear" w:pos="1742"/>
          <w:tab w:val="clear" w:pos="2218"/>
          <w:tab w:val="left" w:pos="2520"/>
        </w:tabs>
        <w:ind w:left="2527" w:hanging="1260"/>
      </w:pPr>
      <w:r w:rsidRPr="00046B4D">
        <w:t>2.2.5</w:t>
      </w:r>
      <w:r w:rsidRPr="00046B4D">
        <w:tab/>
        <w:t>Концепция эксплуатационной безопасности</w:t>
      </w:r>
    </w:p>
    <w:p w:rsidR="00046B4D" w:rsidRPr="00046B4D" w:rsidRDefault="00046B4D" w:rsidP="007C46B3">
      <w:pPr>
        <w:pStyle w:val="SingleTxt"/>
        <w:tabs>
          <w:tab w:val="clear" w:pos="1742"/>
          <w:tab w:val="clear" w:pos="2218"/>
          <w:tab w:val="left" w:pos="2520"/>
        </w:tabs>
        <w:ind w:left="2527" w:hanging="1260"/>
      </w:pPr>
      <w:r w:rsidRPr="00046B4D">
        <w:tab/>
        <w:t xml:space="preserve">Концепция эксплуатационной безопасности − это описание мер, предусмотренных конструкцией системы, </w:t>
      </w:r>
      <w:proofErr w:type="gramStart"/>
      <w:r w:rsidRPr="00046B4D">
        <w:t>например</w:t>
      </w:r>
      <w:proofErr w:type="gramEnd"/>
      <w:r w:rsidRPr="00046B4D">
        <w:t xml:space="preserve"> на уровне электронных блоков, для обеспечения ее надлежащего функцион</w:t>
      </w:r>
      <w:r w:rsidRPr="00046B4D">
        <w:t>и</w:t>
      </w:r>
      <w:r w:rsidRPr="00046B4D">
        <w:t>рования и, следовательно, ее надежного срабатывания даже в сл</w:t>
      </w:r>
      <w:r w:rsidRPr="00046B4D">
        <w:t>у</w:t>
      </w:r>
      <w:r w:rsidRPr="00046B4D">
        <w:t>чае системного сбоя или нарушения электрической цепи.</w:t>
      </w:r>
    </w:p>
    <w:p w:rsidR="00046B4D" w:rsidRPr="00046B4D" w:rsidRDefault="008431C6" w:rsidP="007C46B3">
      <w:pPr>
        <w:pStyle w:val="SingleTxt"/>
        <w:tabs>
          <w:tab w:val="clear" w:pos="1742"/>
          <w:tab w:val="clear" w:pos="2218"/>
          <w:tab w:val="left" w:pos="2520"/>
        </w:tabs>
        <w:ind w:left="2527" w:hanging="1260"/>
      </w:pPr>
      <w:r>
        <w:br w:type="page"/>
      </w:r>
      <w:r w:rsidR="00046B4D" w:rsidRPr="00046B4D">
        <w:t>2.2.6</w:t>
      </w:r>
      <w:r w:rsidR="00046B4D" w:rsidRPr="00046B4D">
        <w:tab/>
      </w:r>
      <w:r w:rsidR="00FF407A">
        <w:t>«</w:t>
      </w:r>
      <w:r w:rsidR="00046B4D" w:rsidRPr="00046B4D">
        <w:t>Пределы функциональных возможностей</w:t>
      </w:r>
      <w:r w:rsidR="00FF407A">
        <w:t>»</w:t>
      </w:r>
    </w:p>
    <w:p w:rsidR="00046B4D" w:rsidRPr="00046B4D" w:rsidRDefault="00046B4D" w:rsidP="007C46B3">
      <w:pPr>
        <w:pStyle w:val="SingleTxt"/>
        <w:tabs>
          <w:tab w:val="clear" w:pos="1742"/>
          <w:tab w:val="clear" w:pos="2218"/>
          <w:tab w:val="left" w:pos="2520"/>
        </w:tabs>
        <w:ind w:left="2527" w:hanging="1260"/>
      </w:pPr>
      <w:r w:rsidRPr="00046B4D">
        <w:tab/>
      </w:r>
      <w:r w:rsidR="00FF407A">
        <w:t>«</w:t>
      </w:r>
      <w:r w:rsidRPr="00046B4D">
        <w:t>Пределами функциональных возможностей</w:t>
      </w:r>
      <w:r w:rsidR="00FF407A">
        <w:t>»</w:t>
      </w:r>
      <w:r w:rsidRPr="00046B4D">
        <w:t xml:space="preserve"> определяются вне</w:t>
      </w:r>
      <w:r w:rsidRPr="00046B4D">
        <w:t>ш</w:t>
      </w:r>
      <w:r w:rsidRPr="00046B4D">
        <w:t>ние физические границы, в которых система способна сохранять функциональность.</w:t>
      </w:r>
    </w:p>
    <w:p w:rsidR="00046B4D" w:rsidRPr="00046B4D" w:rsidRDefault="00046B4D" w:rsidP="007C46B3">
      <w:pPr>
        <w:pStyle w:val="SingleTxt"/>
        <w:tabs>
          <w:tab w:val="clear" w:pos="1742"/>
          <w:tab w:val="clear" w:pos="2218"/>
          <w:tab w:val="left" w:pos="2520"/>
        </w:tabs>
        <w:ind w:left="2527" w:hanging="1260"/>
      </w:pPr>
      <w:r w:rsidRPr="00046B4D">
        <w:t>2.3</w:t>
      </w:r>
      <w:r w:rsidRPr="00046B4D">
        <w:tab/>
        <w:t>Документация</w:t>
      </w:r>
    </w:p>
    <w:p w:rsidR="00046B4D" w:rsidRPr="00046B4D" w:rsidRDefault="00046B4D" w:rsidP="007C46B3">
      <w:pPr>
        <w:pStyle w:val="SingleTxt"/>
        <w:tabs>
          <w:tab w:val="clear" w:pos="1742"/>
          <w:tab w:val="clear" w:pos="2218"/>
          <w:tab w:val="left" w:pos="2520"/>
        </w:tabs>
        <w:ind w:left="2527" w:hanging="1260"/>
      </w:pPr>
      <w:r w:rsidRPr="00046B4D">
        <w:t>2.3.1</w:t>
      </w:r>
      <w:r w:rsidRPr="00046B4D">
        <w:tab/>
        <w:t>Изготовитель транспортного средства представляет следующие д</w:t>
      </w:r>
      <w:r w:rsidRPr="00046B4D">
        <w:t>о</w:t>
      </w:r>
      <w:r w:rsidRPr="00046B4D">
        <w:t>кументы:</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a)</w:t>
      </w:r>
      <w:r w:rsidRPr="00046B4D">
        <w:tab/>
        <w:t>описание системы видеокамеры/монитора, объясняющее о</w:t>
      </w:r>
      <w:r w:rsidRPr="00046B4D">
        <w:t>с</w:t>
      </w:r>
      <w:r w:rsidRPr="00046B4D">
        <w:t>новные функции системы, включая чертежи, рисунки, блок-схемы и т.д.;</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b)</w:t>
      </w:r>
      <w:r w:rsidRPr="00046B4D">
        <w:tab/>
        <w:t>описание мест установки видеокамеры и монитора в тран</w:t>
      </w:r>
      <w:r w:rsidRPr="00046B4D">
        <w:t>с</w:t>
      </w:r>
      <w:r w:rsidRPr="00046B4D">
        <w:t>портном средстве (общее описание системы);</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с)</w:t>
      </w:r>
      <w:r w:rsidRPr="00046B4D">
        <w:tab/>
        <w:t>наименование изготовителя видеокамеры, монитора и эле</w:t>
      </w:r>
      <w:r w:rsidRPr="00046B4D">
        <w:t>к</w:t>
      </w:r>
      <w:r w:rsidRPr="00046B4D">
        <w:t>тронных блоков управления;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d)</w:t>
      </w:r>
      <w:r w:rsidRPr="00046B4D">
        <w:tab/>
        <w:t>указание типа видеокамеры и монитора. Каждый блок четко и однозначно идентифицируется (например, посредством ма</w:t>
      </w:r>
      <w:r w:rsidRPr="00046B4D">
        <w:t>р</w:t>
      </w:r>
      <w:r w:rsidRPr="00046B4D">
        <w:t>кировки аппаратных и программных средств или указания выводимых параметров последних) для обеспечения надл</w:t>
      </w:r>
      <w:r w:rsidRPr="00046B4D">
        <w:t>е</w:t>
      </w:r>
      <w:r w:rsidRPr="00046B4D">
        <w:t>жащего соответствия между программными средствами и д</w:t>
      </w:r>
      <w:r w:rsidRPr="00046B4D">
        <w:t>о</w:t>
      </w:r>
      <w:r w:rsidRPr="00046B4D">
        <w:t>кументацией;</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e)</w:t>
      </w:r>
      <w:r w:rsidRPr="00046B4D">
        <w:tab/>
        <w:t>разъяснение системы предупреждения и концепции безопа</w:t>
      </w:r>
      <w:r w:rsidRPr="00046B4D">
        <w:t>с</w:t>
      </w:r>
      <w:r w:rsidRPr="00046B4D">
        <w:t xml:space="preserve">ности, как они определены изготовителем, которое должно </w:t>
      </w:r>
      <w:proofErr w:type="gramStart"/>
      <w:r w:rsidRPr="00046B4D">
        <w:t>охватывать</w:t>
      </w:r>
      <w:proofErr w:type="gramEnd"/>
      <w:r w:rsidRPr="00046B4D">
        <w:t xml:space="preserve"> по меньшей мере перечень неисправностей, ук</w:t>
      </w:r>
      <w:r w:rsidRPr="00046B4D">
        <w:t>а</w:t>
      </w:r>
      <w:r w:rsidRPr="00046B4D">
        <w:t>занных в пункте 2.4.</w:t>
      </w:r>
    </w:p>
    <w:p w:rsidR="00046B4D" w:rsidRPr="00046B4D" w:rsidRDefault="00046B4D" w:rsidP="007C46B3">
      <w:pPr>
        <w:pStyle w:val="SingleTxt"/>
        <w:tabs>
          <w:tab w:val="clear" w:pos="1742"/>
          <w:tab w:val="clear" w:pos="2218"/>
          <w:tab w:val="left" w:pos="2520"/>
        </w:tabs>
        <w:ind w:left="2527" w:hanging="1260"/>
      </w:pPr>
      <w:r w:rsidRPr="00046B4D">
        <w:t>2.3.2</w:t>
      </w:r>
      <w:proofErr w:type="gramStart"/>
      <w:r w:rsidRPr="00046B4D">
        <w:tab/>
        <w:t>В</w:t>
      </w:r>
      <w:proofErr w:type="gramEnd"/>
      <w:r w:rsidRPr="00046B4D">
        <w:t xml:space="preserve"> целях проведения периодических технических осмотров в док</w:t>
      </w:r>
      <w:r w:rsidRPr="00046B4D">
        <w:t>у</w:t>
      </w:r>
      <w:r w:rsidRPr="00046B4D">
        <w:t>ментации должно быть указано, каким образом может быть пров</w:t>
      </w:r>
      <w:r w:rsidRPr="00046B4D">
        <w:t>е</w:t>
      </w:r>
      <w:r w:rsidRPr="00046B4D">
        <w:t xml:space="preserve">рено текущее рабочее состояние </w:t>
      </w:r>
      <w:r w:rsidR="00FF407A">
        <w:t>«</w:t>
      </w:r>
      <w:r w:rsidRPr="00046B4D">
        <w:t>системы</w:t>
      </w:r>
      <w:r w:rsidR="00FF407A">
        <w:t>»</w:t>
      </w:r>
      <w:r w:rsidRPr="00046B4D">
        <w:t>.</w:t>
      </w:r>
    </w:p>
    <w:p w:rsidR="00046B4D" w:rsidRPr="00046B4D" w:rsidRDefault="00046B4D" w:rsidP="007C46B3">
      <w:pPr>
        <w:pStyle w:val="SingleTxt"/>
        <w:tabs>
          <w:tab w:val="clear" w:pos="1742"/>
          <w:tab w:val="clear" w:pos="2218"/>
          <w:tab w:val="left" w:pos="2520"/>
        </w:tabs>
        <w:ind w:left="2527" w:hanging="1260"/>
      </w:pPr>
      <w:r w:rsidRPr="00046B4D">
        <w:t>2.3.3</w:t>
      </w:r>
      <w:proofErr w:type="gramStart"/>
      <w:r w:rsidRPr="00046B4D">
        <w:tab/>
        <w:t>У</w:t>
      </w:r>
      <w:proofErr w:type="gramEnd"/>
      <w:r w:rsidRPr="00046B4D">
        <w:t>казываются пределы, определяющие границы функциональных возможностей (например, экологические параметры), если это необходимо с учетом эксплуатационных характеристик системы.</w:t>
      </w:r>
    </w:p>
    <w:p w:rsidR="00046B4D" w:rsidRPr="00046B4D" w:rsidRDefault="00046B4D" w:rsidP="007C46B3">
      <w:pPr>
        <w:pStyle w:val="SingleTxt"/>
        <w:tabs>
          <w:tab w:val="clear" w:pos="1742"/>
          <w:tab w:val="clear" w:pos="2218"/>
          <w:tab w:val="left" w:pos="2520"/>
        </w:tabs>
        <w:ind w:left="2527" w:hanging="1260"/>
      </w:pPr>
      <w:r w:rsidRPr="00046B4D">
        <w:t>2.3.4</w:t>
      </w:r>
      <w:r w:rsidRPr="00046B4D">
        <w:tab/>
        <w:t>Концепция эксплуатационной безопасности, используемая изгот</w:t>
      </w:r>
      <w:r w:rsidRPr="00046B4D">
        <w:t>о</w:t>
      </w:r>
      <w:r w:rsidRPr="00046B4D">
        <w:t>вителем</w:t>
      </w:r>
    </w:p>
    <w:p w:rsidR="00046B4D" w:rsidRPr="00046B4D" w:rsidRDefault="00046B4D" w:rsidP="007C46B3">
      <w:pPr>
        <w:pStyle w:val="SingleTxt"/>
        <w:tabs>
          <w:tab w:val="clear" w:pos="1742"/>
          <w:tab w:val="clear" w:pos="2218"/>
          <w:tab w:val="left" w:pos="2520"/>
        </w:tabs>
        <w:ind w:left="2527" w:hanging="1260"/>
      </w:pPr>
      <w:r w:rsidRPr="00046B4D">
        <w:tab/>
        <w:t>Изготовитель представляет данные, подтверждающие, что выбра</w:t>
      </w:r>
      <w:r w:rsidRPr="00046B4D">
        <w:t>н</w:t>
      </w:r>
      <w:r w:rsidRPr="00046B4D">
        <w:t xml:space="preserve">ная стратегия допускает безопасную эксплуатацию </w:t>
      </w:r>
      <w:r w:rsidR="00FF407A">
        <w:t>«</w:t>
      </w:r>
      <w:r w:rsidRPr="00046B4D">
        <w:t>системы</w:t>
      </w:r>
      <w:r w:rsidR="00FF407A">
        <w:t>»</w:t>
      </w:r>
      <w:r w:rsidRPr="00046B4D">
        <w:t>.</w:t>
      </w:r>
    </w:p>
    <w:p w:rsidR="00046B4D" w:rsidRPr="00046B4D" w:rsidRDefault="00046B4D" w:rsidP="007C46B3">
      <w:pPr>
        <w:pStyle w:val="SingleTxt"/>
        <w:tabs>
          <w:tab w:val="clear" w:pos="1742"/>
          <w:tab w:val="clear" w:pos="2218"/>
          <w:tab w:val="left" w:pos="2520"/>
        </w:tabs>
        <w:ind w:left="2527" w:hanging="1260"/>
      </w:pPr>
      <w:r w:rsidRPr="00046B4D">
        <w:tab/>
        <w:t xml:space="preserve">В случае неисправности водитель информируется о ней, </w:t>
      </w:r>
      <w:proofErr w:type="gramStart"/>
      <w:r w:rsidRPr="00046B4D">
        <w:t>например</w:t>
      </w:r>
      <w:proofErr w:type="gramEnd"/>
      <w:r w:rsidRPr="00046B4D">
        <w:t xml:space="preserve"> при помощи четкого видимого предупреждающего сигнала либо соответствующего сообщения на дисплее. Если система включена, то предупреждение сохраняется до тех пор, пока существует неи</w:t>
      </w:r>
      <w:r w:rsidRPr="00046B4D">
        <w:t>с</w:t>
      </w:r>
      <w:r w:rsidRPr="00046B4D">
        <w:t>правность.</w:t>
      </w:r>
    </w:p>
    <w:p w:rsidR="00046B4D" w:rsidRPr="00046B4D" w:rsidRDefault="00046B4D" w:rsidP="007C46B3">
      <w:pPr>
        <w:pStyle w:val="SingleTxt"/>
        <w:tabs>
          <w:tab w:val="clear" w:pos="1742"/>
          <w:tab w:val="clear" w:pos="2218"/>
          <w:tab w:val="left" w:pos="2520"/>
        </w:tabs>
        <w:ind w:left="2527" w:hanging="1260"/>
      </w:pPr>
      <w:r w:rsidRPr="00046B4D">
        <w:tab/>
        <w:t>Изготовитель устанавливает и обновляет признаки неисправности, которые во время официального утверждения типа доводятся до сведения технической службы.</w:t>
      </w:r>
    </w:p>
    <w:p w:rsidR="00046B4D" w:rsidRPr="00046B4D" w:rsidRDefault="00046B4D" w:rsidP="007C46B3">
      <w:pPr>
        <w:pStyle w:val="SingleTxt"/>
        <w:tabs>
          <w:tab w:val="clear" w:pos="1742"/>
          <w:tab w:val="clear" w:pos="2218"/>
          <w:tab w:val="left" w:pos="2520"/>
        </w:tabs>
        <w:ind w:left="2527" w:hanging="1260"/>
      </w:pPr>
      <w:r w:rsidRPr="00046B4D">
        <w:t>2.3.5</w:t>
      </w:r>
      <w:r w:rsidRPr="00046B4D">
        <w:tab/>
        <w:t>Изготовитель устанавливает и обновляет выбранны</w:t>
      </w:r>
      <w:proofErr w:type="gramStart"/>
      <w:r w:rsidRPr="00046B4D">
        <w:t>й(</w:t>
      </w:r>
      <w:proofErr w:type="gramEnd"/>
      <w:r w:rsidRPr="00046B4D">
        <w:t>е) аналитич</w:t>
      </w:r>
      <w:r w:rsidRPr="00046B4D">
        <w:t>е</w:t>
      </w:r>
      <w:r w:rsidRPr="00046B4D">
        <w:t>ский(е) подход(ы), который(е) во время официального утверждения типа доводится(</w:t>
      </w:r>
      <w:proofErr w:type="spellStart"/>
      <w:r w:rsidRPr="00046B4D">
        <w:t>ятся</w:t>
      </w:r>
      <w:proofErr w:type="spellEnd"/>
      <w:r w:rsidRPr="00046B4D">
        <w:t>) до сведения технической службы.</w:t>
      </w:r>
    </w:p>
    <w:p w:rsidR="00046B4D" w:rsidRPr="00046B4D" w:rsidRDefault="008431C6" w:rsidP="007C46B3">
      <w:pPr>
        <w:pStyle w:val="SingleTxt"/>
        <w:tabs>
          <w:tab w:val="clear" w:pos="1742"/>
          <w:tab w:val="clear" w:pos="2218"/>
          <w:tab w:val="left" w:pos="2520"/>
        </w:tabs>
        <w:ind w:left="2527" w:hanging="1260"/>
      </w:pPr>
      <w:r>
        <w:br w:type="page"/>
      </w:r>
      <w:r w:rsidR="00046B4D" w:rsidRPr="00046B4D">
        <w:t>2.4</w:t>
      </w:r>
      <w:r w:rsidR="00046B4D" w:rsidRPr="00046B4D">
        <w:tab/>
        <w:t>Перечень неисправностей</w:t>
      </w:r>
    </w:p>
    <w:p w:rsidR="00046B4D" w:rsidRPr="00046B4D" w:rsidRDefault="00046B4D" w:rsidP="007C46B3">
      <w:pPr>
        <w:pStyle w:val="SingleTxt"/>
        <w:tabs>
          <w:tab w:val="clear" w:pos="1742"/>
          <w:tab w:val="clear" w:pos="2218"/>
          <w:tab w:val="left" w:pos="2520"/>
        </w:tabs>
        <w:ind w:left="2527" w:hanging="1260"/>
      </w:pPr>
      <w:r w:rsidRPr="00046B4D">
        <w:t>2.4.1</w:t>
      </w:r>
      <w:r w:rsidRPr="00046B4D">
        <w:tab/>
        <w:t>Видеокамера</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a)</w:t>
      </w:r>
      <w:r w:rsidRPr="00046B4D">
        <w:tab/>
        <w:t>неисправность видеокамеры;</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b)</w:t>
      </w:r>
      <w:r w:rsidRPr="00046B4D">
        <w:tab/>
        <w:t>электронный шум, уменьшенное разрешение деталей;</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с)</w:t>
      </w:r>
      <w:r w:rsidRPr="00046B4D">
        <w:tab/>
      </w:r>
      <w:proofErr w:type="spellStart"/>
      <w:r w:rsidRPr="00046B4D">
        <w:t>расфокусировка</w:t>
      </w:r>
      <w:proofErr w:type="spellEnd"/>
      <w:r w:rsidRPr="00046B4D">
        <w:t xml:space="preserve"> оптики, уменьшенное разрешение деталей.</w:t>
      </w:r>
    </w:p>
    <w:p w:rsidR="00046B4D" w:rsidRPr="00046B4D" w:rsidRDefault="00046B4D" w:rsidP="007C46B3">
      <w:pPr>
        <w:pStyle w:val="SingleTxt"/>
        <w:tabs>
          <w:tab w:val="clear" w:pos="1742"/>
          <w:tab w:val="clear" w:pos="2218"/>
          <w:tab w:val="left" w:pos="2520"/>
        </w:tabs>
        <w:ind w:left="2527" w:hanging="1260"/>
      </w:pPr>
      <w:r w:rsidRPr="00046B4D">
        <w:t>2.4.2</w:t>
      </w:r>
      <w:r w:rsidRPr="00046B4D">
        <w:tab/>
        <w:t>Монитор</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a)</w:t>
      </w:r>
      <w:r w:rsidRPr="00046B4D">
        <w:tab/>
        <w:t>неисправность дисплея монитора, отсутствие изображения;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b)</w:t>
      </w:r>
      <w:r w:rsidRPr="00046B4D">
        <w:tab/>
      </w:r>
      <w:r w:rsidR="00FF407A">
        <w:t>«</w:t>
      </w:r>
      <w:r w:rsidRPr="00046B4D">
        <w:t>застывание</w:t>
      </w:r>
      <w:r w:rsidR="00FF407A">
        <w:t>»</w:t>
      </w:r>
      <w:r w:rsidRPr="00046B4D">
        <w:t xml:space="preserve"> отображаемого монитором изображения, изо</w:t>
      </w:r>
      <w:r w:rsidRPr="00046B4D">
        <w:t>б</w:t>
      </w:r>
      <w:r w:rsidRPr="00046B4D">
        <w:t>ражение не обновляется;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с)</w:t>
      </w:r>
      <w:r w:rsidRPr="00046B4D">
        <w:tab/>
        <w:t>увеличение времени, необходимого для формирования изо</w:t>
      </w:r>
      <w:r w:rsidRPr="00046B4D">
        <w:t>б</w:t>
      </w:r>
      <w:r w:rsidRPr="00046B4D">
        <w:t>ражения, при изменении появляется размытое изображение.</w:t>
      </w:r>
    </w:p>
    <w:p w:rsidR="00046B4D" w:rsidRPr="00046B4D" w:rsidRDefault="00046B4D" w:rsidP="007C46B3">
      <w:pPr>
        <w:pStyle w:val="SingleTxt"/>
        <w:tabs>
          <w:tab w:val="clear" w:pos="1742"/>
          <w:tab w:val="clear" w:pos="2218"/>
          <w:tab w:val="left" w:pos="2520"/>
        </w:tabs>
        <w:ind w:left="2527" w:hanging="1260"/>
      </w:pPr>
      <w:r w:rsidRPr="00046B4D">
        <w:t>2.4.3</w:t>
      </w:r>
      <w:r w:rsidRPr="00046B4D">
        <w:tab/>
        <w:t>Блок управления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а)</w:t>
      </w:r>
      <w:r w:rsidRPr="00046B4D">
        <w:tab/>
        <w:t>неисправность блока управления;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b)</w:t>
      </w:r>
      <w:r w:rsidRPr="00046B4D">
        <w:tab/>
        <w:t>отсутствие связи между видеокамерой и блоком управления;</w:t>
      </w:r>
    </w:p>
    <w:p w:rsidR="00046B4D" w:rsidRPr="00046B4D" w:rsidRDefault="00046B4D" w:rsidP="007C46B3">
      <w:pPr>
        <w:pStyle w:val="SingleTxt"/>
        <w:tabs>
          <w:tab w:val="clear" w:pos="1742"/>
          <w:tab w:val="clear" w:pos="2218"/>
          <w:tab w:val="clear" w:pos="2693"/>
          <w:tab w:val="left" w:pos="2520"/>
          <w:tab w:val="left" w:pos="3060"/>
        </w:tabs>
        <w:ind w:left="3060" w:hanging="1793"/>
      </w:pPr>
      <w:r w:rsidRPr="00046B4D">
        <w:tab/>
        <w:t>с)</w:t>
      </w:r>
      <w:r w:rsidRPr="00046B4D">
        <w:tab/>
        <w:t>отсутствие связи между блоком управления и монитором.</w:t>
      </w:r>
    </w:p>
    <w:p w:rsidR="00046B4D" w:rsidRPr="00046B4D" w:rsidRDefault="00046B4D" w:rsidP="007C46B3">
      <w:pPr>
        <w:pStyle w:val="SingleTxt"/>
        <w:tabs>
          <w:tab w:val="clear" w:pos="1742"/>
          <w:tab w:val="clear" w:pos="2218"/>
          <w:tab w:val="left" w:pos="2520"/>
        </w:tabs>
        <w:ind w:left="2527" w:hanging="1260"/>
      </w:pPr>
      <w:r w:rsidRPr="00046B4D">
        <w:t>2.5</w:t>
      </w:r>
      <w:r w:rsidRPr="00046B4D">
        <w:tab/>
        <w:t>Проверка</w:t>
      </w:r>
    </w:p>
    <w:p w:rsidR="00046B4D" w:rsidRPr="00046B4D" w:rsidRDefault="00046B4D" w:rsidP="007C46B3">
      <w:pPr>
        <w:pStyle w:val="SingleTxt"/>
        <w:tabs>
          <w:tab w:val="clear" w:pos="1742"/>
          <w:tab w:val="clear" w:pos="2218"/>
          <w:tab w:val="left" w:pos="2520"/>
        </w:tabs>
        <w:ind w:left="2527" w:hanging="1260"/>
      </w:pPr>
      <w:r w:rsidRPr="00046B4D">
        <w:t>2.5.1</w:t>
      </w:r>
      <w:r w:rsidRPr="00046B4D">
        <w:tab/>
        <w:t>Проверку работы системы видеокамеры/монитора в рабочем сост</w:t>
      </w:r>
      <w:r w:rsidRPr="00046B4D">
        <w:t>о</w:t>
      </w:r>
      <w:r w:rsidRPr="00046B4D">
        <w:t>янии и при наличии неисправности проводят в соответствии с те</w:t>
      </w:r>
      <w:r w:rsidRPr="00046B4D">
        <w:t>х</w:t>
      </w:r>
      <w:r w:rsidRPr="00046B4D">
        <w:t>нической спецификацией изготовителя.</w:t>
      </w:r>
    </w:p>
    <w:p w:rsidR="00046B4D" w:rsidRDefault="00046B4D" w:rsidP="007C46B3">
      <w:pPr>
        <w:pStyle w:val="SingleTxt"/>
        <w:tabs>
          <w:tab w:val="clear" w:pos="1742"/>
          <w:tab w:val="clear" w:pos="2218"/>
          <w:tab w:val="left" w:pos="2520"/>
        </w:tabs>
        <w:ind w:left="2527" w:hanging="1260"/>
      </w:pPr>
      <w:r w:rsidRPr="00046B4D">
        <w:t>2.5.2</w:t>
      </w:r>
      <w:r w:rsidRPr="00046B4D">
        <w:tab/>
        <w:t>Проверку концепции безопасности на реагирование системы в</w:t>
      </w:r>
      <w:r w:rsidRPr="00046B4D">
        <w:t>и</w:t>
      </w:r>
      <w:r w:rsidRPr="00046B4D">
        <w:t>деокамеры/монитора проводят, по усмотрению органа по офиц</w:t>
      </w:r>
      <w:r w:rsidRPr="00046B4D">
        <w:t>и</w:t>
      </w:r>
      <w:r w:rsidRPr="00046B4D">
        <w:t>альному утверждению типа, по степени серьезности неисправн</w:t>
      </w:r>
      <w:r w:rsidRPr="00046B4D">
        <w:t>о</w:t>
      </w:r>
      <w:r w:rsidRPr="00046B4D">
        <w:t>стей, указанных в пункте 2.4. Результаты проверки должны соо</w:t>
      </w:r>
      <w:r w:rsidRPr="00046B4D">
        <w:t>т</w:t>
      </w:r>
      <w:r w:rsidRPr="00046B4D">
        <w:t>ветствовать документально подтвержденному резюме анализа н</w:t>
      </w:r>
      <w:r w:rsidRPr="00046B4D">
        <w:t>е</w:t>
      </w:r>
      <w:r w:rsidRPr="00046B4D">
        <w:t>исправностей, перечисленных в пункте 2.4, таким образом, чтобы это подтверждало адекватность концепции безопасности и методы ее применения.</w:t>
      </w:r>
    </w:p>
    <w:p w:rsidR="00447809" w:rsidRPr="00046B4D" w:rsidRDefault="00046B4D" w:rsidP="00046B4D">
      <w:pPr>
        <w:pStyle w:val="SingleTxt"/>
        <w:tabs>
          <w:tab w:val="clear" w:pos="1742"/>
          <w:tab w:val="clear" w:pos="2218"/>
          <w:tab w:val="left" w:pos="2520"/>
        </w:tabs>
        <w:spacing w:after="0" w:line="240" w:lineRule="auto"/>
        <w:ind w:left="2527" w:hanging="1260"/>
        <w:jc w:val="left"/>
      </w:pPr>
      <w:r>
        <w:rPr>
          <w:noProof/>
          <w:w w:val="100"/>
          <w:lang w:val="en-GB" w:eastAsia="en-GB"/>
        </w:rPr>
        <mc:AlternateContent>
          <mc:Choice Requires="wps">
            <w:drawing>
              <wp:anchor distT="0" distB="0" distL="114300" distR="114300" simplePos="0" relativeHeight="251815936" behindDoc="0" locked="0" layoutInCell="1" allowOverlap="1">
                <wp:simplePos x="0" y="0"/>
                <wp:positionH relativeFrom="column">
                  <wp:posOffset>2669540</wp:posOffset>
                </wp:positionH>
                <wp:positionV relativeFrom="paragraph">
                  <wp:posOffset>381000</wp:posOffset>
                </wp:positionV>
                <wp:extent cx="914400" cy="0"/>
                <wp:effectExtent l="0" t="0" r="19050" b="19050"/>
                <wp:wrapNone/>
                <wp:docPr id="2320" name="Straight Connector 2320"/>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0"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" strokecolor="#010000" strokeweight=".25pt"/>
            </w:pict>
          </mc:Fallback>
        </mc:AlternateContent>
      </w:r>
    </w:p>
    <w:sectPr w:rsidR="00447809" w:rsidRPr="00046B4D" w:rsidSect="00075EFE">
      <w:headerReference w:type="even" r:id="rId119"/>
      <w:headerReference w:type="default" r:id="rId120"/>
      <w:footerReference w:type="even" r:id="rId121"/>
      <w:footerReference w:type="default" r:id="rId122"/>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1AB" w:rsidRDefault="005961AB" w:rsidP="008A1A7A">
      <w:pPr>
        <w:spacing w:line="240" w:lineRule="auto"/>
      </w:pPr>
      <w:r>
        <w:separator/>
      </w:r>
    </w:p>
  </w:endnote>
  <w:endnote w:type="continuationSeparator" w:id="0">
    <w:p w:rsidR="005961AB" w:rsidRDefault="005961AB"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color w:val="000000"/>
            </w:rPr>
          </w:pPr>
          <w:r>
            <w:fldChar w:fldCharType="begin"/>
          </w:r>
          <w:r>
            <w:instrText xml:space="preserve"> PAGE  \* Arabic  \* MERGEFORMAT </w:instrText>
          </w:r>
          <w:r>
            <w:fldChar w:fldCharType="separate"/>
          </w:r>
          <w:r w:rsidR="004B4D61">
            <w:rPr>
              <w:noProof/>
            </w:rPr>
            <w:t>34</w:t>
          </w:r>
          <w:r>
            <w:fldChar w:fldCharType="end"/>
          </w:r>
          <w:r>
            <w:t>/</w:t>
          </w:r>
          <w:fldSimple w:instr=" NUMPAGES  \* Arabic  \* MERGEFORMAT ">
            <w:r w:rsidR="004B4D61">
              <w:rPr>
                <w:noProof/>
              </w:rPr>
              <w:t>37</w:t>
            </w:r>
          </w:fldSimple>
        </w:p>
      </w:tc>
      <w:tc>
        <w:tcPr>
          <w:tcW w:w="5127" w:type="dxa"/>
          <w:shd w:val="clear" w:color="auto" w:fill="auto"/>
          <w:vAlign w:val="bottom"/>
        </w:tcPr>
        <w:p w:rsidR="005961AB" w:rsidRPr="00B15AF7" w:rsidRDefault="005961AB" w:rsidP="00B15AF7">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r>
  </w:tbl>
  <w:p w:rsidR="005961AB" w:rsidRPr="00B15AF7" w:rsidRDefault="005961AB" w:rsidP="00B15AF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color w:val="000000"/>
            </w:rPr>
          </w:pPr>
          <w:r>
            <w:fldChar w:fldCharType="begin"/>
          </w:r>
          <w:r>
            <w:instrText xml:space="preserve"> PAGE  \* Arabic  \* MERGEFORMAT </w:instrText>
          </w:r>
          <w:r>
            <w:fldChar w:fldCharType="separate"/>
          </w:r>
          <w:r w:rsidR="004B4D61">
            <w:rPr>
              <w:noProof/>
            </w:rPr>
            <w:t>100</w:t>
          </w:r>
          <w:r>
            <w:fldChar w:fldCharType="end"/>
          </w:r>
          <w:r>
            <w:t>/</w:t>
          </w:r>
          <w:fldSimple w:instr=" NUMPAGES  \* Arabic  \* MERGEFORMAT ">
            <w:r w:rsidR="004B4D61">
              <w:rPr>
                <w:noProof/>
              </w:rPr>
              <w:t>100</w:t>
            </w:r>
          </w:fldSimple>
        </w:p>
      </w:tc>
      <w:tc>
        <w:tcPr>
          <w:tcW w:w="5127" w:type="dxa"/>
          <w:shd w:val="clear" w:color="auto" w:fill="auto"/>
          <w:vAlign w:val="bottom"/>
        </w:tcPr>
        <w:p w:rsidR="005961AB" w:rsidRPr="00B15AF7" w:rsidRDefault="005961AB" w:rsidP="00B15AF7">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r>
  </w:tbl>
  <w:p w:rsidR="005961AB" w:rsidRPr="00B15AF7" w:rsidRDefault="005961AB" w:rsidP="00B15AF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c>
        <w:tcPr>
          <w:tcW w:w="5127" w:type="dxa"/>
          <w:shd w:val="clear" w:color="auto" w:fill="auto"/>
          <w:vAlign w:val="bottom"/>
        </w:tcPr>
        <w:p w:rsidR="005961AB" w:rsidRPr="00B15AF7" w:rsidRDefault="005961AB" w:rsidP="00B15AF7">
          <w:pPr>
            <w:pStyle w:val="Footer"/>
            <w:jc w:val="right"/>
          </w:pPr>
          <w:r>
            <w:fldChar w:fldCharType="begin"/>
          </w:r>
          <w:r>
            <w:instrText xml:space="preserve"> PAGE  \* Arabic  \* MERGEFORMAT </w:instrText>
          </w:r>
          <w:r>
            <w:fldChar w:fldCharType="separate"/>
          </w:r>
          <w:r w:rsidR="004B4D61">
            <w:rPr>
              <w:noProof/>
            </w:rPr>
            <w:t>99</w:t>
          </w:r>
          <w:r>
            <w:fldChar w:fldCharType="end"/>
          </w:r>
          <w:r>
            <w:t>/</w:t>
          </w:r>
          <w:fldSimple w:instr=" NUMPAGES  \* Arabic  \* MERGEFORMAT ">
            <w:r w:rsidR="004B4D61">
              <w:rPr>
                <w:noProof/>
              </w:rPr>
              <w:t>99</w:t>
            </w:r>
          </w:fldSimple>
        </w:p>
      </w:tc>
    </w:tr>
  </w:tbl>
  <w:p w:rsidR="005961AB" w:rsidRPr="00B15AF7" w:rsidRDefault="005961AB" w:rsidP="00B15A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c>
        <w:tcPr>
          <w:tcW w:w="5127" w:type="dxa"/>
          <w:shd w:val="clear" w:color="auto" w:fill="auto"/>
          <w:vAlign w:val="bottom"/>
        </w:tcPr>
        <w:p w:rsidR="005961AB" w:rsidRPr="00B15AF7" w:rsidRDefault="005961AB" w:rsidP="00B15AF7">
          <w:pPr>
            <w:pStyle w:val="Footer"/>
            <w:jc w:val="right"/>
          </w:pPr>
          <w:r>
            <w:fldChar w:fldCharType="begin"/>
          </w:r>
          <w:r>
            <w:instrText xml:space="preserve"> PAGE  \* Arabic  \* MERGEFORMAT </w:instrText>
          </w:r>
          <w:r>
            <w:fldChar w:fldCharType="separate"/>
          </w:r>
          <w:r w:rsidR="004B4D61">
            <w:rPr>
              <w:noProof/>
            </w:rPr>
            <w:t>33</w:t>
          </w:r>
          <w:r>
            <w:fldChar w:fldCharType="end"/>
          </w:r>
          <w:r>
            <w:t>/</w:t>
          </w:r>
          <w:fldSimple w:instr=" NUMPAGES  \* Arabic  \* MERGEFORMAT ">
            <w:r w:rsidR="004B4D61">
              <w:rPr>
                <w:noProof/>
              </w:rPr>
              <w:t>33</w:t>
            </w:r>
          </w:fldSimple>
        </w:p>
      </w:tc>
    </w:tr>
  </w:tbl>
  <w:p w:rsidR="005961AB" w:rsidRPr="00B15AF7" w:rsidRDefault="005961AB" w:rsidP="00B15A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73"/>
      <w:gridCol w:w="5127"/>
    </w:tblGrid>
    <w:tr w:rsidR="005961AB" w:rsidTr="00B15AF7">
      <w:tc>
        <w:tcPr>
          <w:tcW w:w="3873" w:type="dxa"/>
        </w:tcPr>
        <w:p w:rsidR="005961AB" w:rsidRDefault="005961AB" w:rsidP="00CC4158">
          <w:pPr>
            <w:pStyle w:val="ReleaseDate"/>
            <w:rPr>
              <w:color w:val="010000"/>
            </w:rPr>
          </w:pPr>
          <w:r>
            <w:rPr>
              <w:noProof/>
              <w:lang w:val="en-GB" w:eastAsia="en-GB"/>
            </w:rPr>
            <w:drawing>
              <wp:anchor distT="0" distB="0" distL="114300" distR="114300" simplePos="0" relativeHeight="251658240" behindDoc="0" locked="0" layoutInCell="1" allowOverlap="1" wp14:anchorId="0165C76F" wp14:editId="38A09EDA">
                <wp:simplePos x="0" y="0"/>
                <wp:positionH relativeFrom="column">
                  <wp:posOffset>5659755</wp:posOffset>
                </wp:positionH>
                <wp:positionV relativeFrom="paragraph">
                  <wp:posOffset>-347345</wp:posOffset>
                </wp:positionV>
                <wp:extent cx="694690" cy="694690"/>
                <wp:effectExtent l="0" t="0" r="0" b="0"/>
                <wp:wrapNone/>
                <wp:docPr id="3" name="Picture 3" descr="http://undocs.org/m2/QRCode2.ashx?DS=ECE/TRANS/WP.29/2015/84&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5/84&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GE.15-14466 (R)</w:t>
          </w:r>
          <w:r>
            <w:rPr>
              <w:color w:val="010000"/>
            </w:rPr>
            <w:t xml:space="preserve">    071015    2</w:t>
          </w:r>
          <w:r>
            <w:rPr>
              <w:color w:val="010000"/>
              <w:lang w:val="en-US"/>
            </w:rPr>
            <w:t>6</w:t>
          </w:r>
          <w:r>
            <w:rPr>
              <w:color w:val="010000"/>
            </w:rPr>
            <w:t>1015</w:t>
          </w:r>
        </w:p>
        <w:p w:rsidR="005961AB" w:rsidRPr="00B15AF7" w:rsidRDefault="005961AB" w:rsidP="00B15AF7">
          <w:pPr>
            <w:spacing w:before="80" w:line="210" w:lineRule="exact"/>
            <w:rPr>
              <w:rFonts w:ascii="Barcode 3 of 9 by request" w:hAnsi="Barcode 3 of 9 by request"/>
              <w:w w:val="100"/>
              <w:sz w:val="24"/>
            </w:rPr>
          </w:pPr>
          <w:r>
            <w:rPr>
              <w:rFonts w:ascii="Barcode 3 of 9 by request" w:hAnsi="Barcode 3 of 9 by request"/>
              <w:w w:val="100"/>
              <w:sz w:val="24"/>
            </w:rPr>
            <w:t>*1514466*</w:t>
          </w:r>
        </w:p>
      </w:tc>
      <w:tc>
        <w:tcPr>
          <w:tcW w:w="5127" w:type="dxa"/>
        </w:tcPr>
        <w:p w:rsidR="005961AB" w:rsidRDefault="005961AB" w:rsidP="00B15AF7">
          <w:pPr>
            <w:pStyle w:val="Footer"/>
            <w:spacing w:line="240" w:lineRule="atLeast"/>
            <w:jc w:val="right"/>
            <w:rPr>
              <w:b w:val="0"/>
              <w:sz w:val="20"/>
            </w:rPr>
          </w:pPr>
          <w:r>
            <w:rPr>
              <w:b w:val="0"/>
              <w:noProof/>
              <w:sz w:val="20"/>
              <w:lang w:val="en-GB" w:eastAsia="en-GB"/>
            </w:rPr>
            <w:drawing>
              <wp:inline distT="0" distB="0" distL="0" distR="0" wp14:anchorId="25FF1B7C" wp14:editId="46CE1952">
                <wp:extent cx="2703582" cy="231648"/>
                <wp:effectExtent l="0" t="0" r="1905"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rsidR="005961AB" w:rsidRPr="00B15AF7" w:rsidRDefault="005961AB" w:rsidP="00B15AF7">
    <w:pPr>
      <w:pStyle w:val="Footer"/>
      <w:spacing w:line="56" w:lineRule="auto"/>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5961AB" w:rsidRPr="00075EFE" w:rsidTr="00075EFE">
      <w:trPr>
        <w:cantSplit/>
        <w:trHeight w:val="4781"/>
      </w:trPr>
      <w:tc>
        <w:tcPr>
          <w:tcW w:w="13407" w:type="dxa"/>
          <w:shd w:val="clear" w:color="auto" w:fill="auto"/>
          <w:textDirection w:val="tbRl"/>
        </w:tcPr>
        <w:p w:rsidR="005961AB" w:rsidRPr="00075EFE" w:rsidRDefault="005961AB" w:rsidP="00075EFE">
          <w:pPr>
            <w:pStyle w:val="Footer"/>
            <w:rPr>
              <w:w w:val="103"/>
            </w:rPr>
          </w:pPr>
          <w:r>
            <w:rPr>
              <w:w w:val="103"/>
            </w:rPr>
            <w:fldChar w:fldCharType="begin"/>
          </w:r>
          <w:r>
            <w:rPr>
              <w:w w:val="103"/>
            </w:rPr>
            <w:instrText xml:space="preserve"> PAGE  \* Arabic  \* MERGEFORMAT </w:instrText>
          </w:r>
          <w:r>
            <w:rPr>
              <w:w w:val="103"/>
            </w:rPr>
            <w:fldChar w:fldCharType="separate"/>
          </w:r>
          <w:r w:rsidR="004B4D61">
            <w:rPr>
              <w:noProof/>
              <w:w w:val="103"/>
            </w:rPr>
            <w:t>38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B4D61">
            <w:rPr>
              <w:noProof/>
              <w:w w:val="103"/>
            </w:rPr>
            <w:t>38</w:t>
          </w:r>
          <w:r>
            <w:rPr>
              <w:w w:val="103"/>
            </w:rPr>
            <w:fldChar w:fldCharType="end"/>
          </w:r>
        </w:p>
      </w:tc>
    </w:tr>
    <w:tr w:rsidR="005961AB" w:rsidRPr="00075EFE" w:rsidTr="00075EFE">
      <w:trPr>
        <w:cantSplit/>
        <w:trHeight w:val="4781"/>
      </w:trPr>
      <w:tc>
        <w:tcPr>
          <w:tcW w:w="13407" w:type="dxa"/>
          <w:shd w:val="clear" w:color="auto" w:fill="auto"/>
          <w:textDirection w:val="tbRl"/>
        </w:tcPr>
        <w:p w:rsidR="005961AB" w:rsidRPr="00075EFE" w:rsidRDefault="005961AB" w:rsidP="00075EFE">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96CEA">
            <w:rPr>
              <w:b w:val="0"/>
              <w:w w:val="103"/>
              <w:sz w:val="14"/>
            </w:rPr>
            <w:t>GE.15-14466</w:t>
          </w:r>
          <w:r>
            <w:rPr>
              <w:b w:val="0"/>
              <w:w w:val="103"/>
              <w:sz w:val="14"/>
            </w:rPr>
            <w:fldChar w:fldCharType="end"/>
          </w:r>
        </w:p>
      </w:tc>
    </w:tr>
  </w:tbl>
  <w:p w:rsidR="005961AB" w:rsidRPr="00075EFE" w:rsidRDefault="005961AB" w:rsidP="00075E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5961AB" w:rsidRPr="00075EFE" w:rsidTr="00075EFE">
      <w:trPr>
        <w:cantSplit/>
        <w:trHeight w:val="4781"/>
      </w:trPr>
      <w:tc>
        <w:tcPr>
          <w:tcW w:w="13407" w:type="dxa"/>
          <w:shd w:val="clear" w:color="auto" w:fill="auto"/>
          <w:textDirection w:val="tbRl"/>
        </w:tcPr>
        <w:p w:rsidR="005961AB" w:rsidRPr="00075EFE" w:rsidRDefault="005961AB" w:rsidP="00075EFE">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96CEA">
            <w:rPr>
              <w:b w:val="0"/>
              <w:w w:val="103"/>
              <w:sz w:val="14"/>
            </w:rPr>
            <w:t>GE.15-14466</w:t>
          </w:r>
          <w:r>
            <w:rPr>
              <w:b w:val="0"/>
              <w:w w:val="103"/>
              <w:sz w:val="14"/>
            </w:rPr>
            <w:fldChar w:fldCharType="end"/>
          </w:r>
        </w:p>
      </w:tc>
    </w:tr>
    <w:tr w:rsidR="005961AB" w:rsidRPr="00075EFE" w:rsidTr="00075EFE">
      <w:trPr>
        <w:cantSplit/>
        <w:trHeight w:val="4781"/>
      </w:trPr>
      <w:tc>
        <w:tcPr>
          <w:tcW w:w="13407" w:type="dxa"/>
          <w:shd w:val="clear" w:color="auto" w:fill="auto"/>
          <w:textDirection w:val="tbRl"/>
        </w:tcPr>
        <w:p w:rsidR="005961AB" w:rsidRPr="00075EFE" w:rsidRDefault="005961AB" w:rsidP="00075EF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4B4D61">
            <w:rPr>
              <w:noProof/>
              <w:w w:val="103"/>
            </w:rPr>
            <w:t>39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B4D61">
            <w:rPr>
              <w:noProof/>
              <w:w w:val="103"/>
            </w:rPr>
            <w:t>43</w:t>
          </w:r>
          <w:r>
            <w:rPr>
              <w:w w:val="103"/>
            </w:rPr>
            <w:fldChar w:fldCharType="end"/>
          </w:r>
        </w:p>
      </w:tc>
    </w:tr>
  </w:tbl>
  <w:p w:rsidR="005961AB" w:rsidRPr="00075EFE" w:rsidRDefault="005961AB" w:rsidP="00075E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color w:val="000000"/>
            </w:rPr>
          </w:pPr>
          <w:r>
            <w:fldChar w:fldCharType="begin"/>
          </w:r>
          <w:r>
            <w:instrText xml:space="preserve"> PAGE  \* Arabic  \* MERGEFORMAT </w:instrText>
          </w:r>
          <w:r>
            <w:fldChar w:fldCharType="separate"/>
          </w:r>
          <w:r w:rsidR="004B4D61">
            <w:rPr>
              <w:noProof/>
            </w:rPr>
            <w:t>78</w:t>
          </w:r>
          <w:r>
            <w:fldChar w:fldCharType="end"/>
          </w:r>
          <w:r>
            <w:t>/</w:t>
          </w:r>
          <w:fldSimple w:instr=" NUMPAGES  \* Arabic  \* MERGEFORMAT ">
            <w:r w:rsidR="004B4D61">
              <w:rPr>
                <w:noProof/>
              </w:rPr>
              <w:t>80</w:t>
            </w:r>
          </w:fldSimple>
        </w:p>
      </w:tc>
      <w:tc>
        <w:tcPr>
          <w:tcW w:w="5127" w:type="dxa"/>
          <w:shd w:val="clear" w:color="auto" w:fill="auto"/>
          <w:vAlign w:val="bottom"/>
        </w:tcPr>
        <w:p w:rsidR="005961AB" w:rsidRPr="00B15AF7" w:rsidRDefault="005961AB" w:rsidP="00B15AF7">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r>
  </w:tbl>
  <w:p w:rsidR="005961AB" w:rsidRPr="00B15AF7" w:rsidRDefault="005961AB" w:rsidP="00B15A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5126"/>
      <w:gridCol w:w="5127"/>
    </w:tblGrid>
    <w:tr w:rsidR="005961AB" w:rsidTr="00B15AF7">
      <w:trPr>
        <w:jc w:val="center"/>
      </w:trPr>
      <w:tc>
        <w:tcPr>
          <w:tcW w:w="5126" w:type="dxa"/>
          <w:shd w:val="clear" w:color="auto" w:fill="auto"/>
          <w:vAlign w:val="bottom"/>
        </w:tcPr>
        <w:p w:rsidR="005961AB" w:rsidRPr="00B15AF7" w:rsidRDefault="005961AB" w:rsidP="00B15AF7">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496CEA">
            <w:rPr>
              <w:b w:val="0"/>
              <w:color w:val="000000"/>
              <w:sz w:val="14"/>
            </w:rPr>
            <w:t>GE.15-14466</w:t>
          </w:r>
          <w:r>
            <w:rPr>
              <w:b w:val="0"/>
              <w:color w:val="000000"/>
              <w:sz w:val="14"/>
            </w:rPr>
            <w:fldChar w:fldCharType="end"/>
          </w:r>
        </w:p>
      </w:tc>
      <w:tc>
        <w:tcPr>
          <w:tcW w:w="5127" w:type="dxa"/>
          <w:shd w:val="clear" w:color="auto" w:fill="auto"/>
          <w:vAlign w:val="bottom"/>
        </w:tcPr>
        <w:p w:rsidR="005961AB" w:rsidRPr="00B15AF7" w:rsidRDefault="005961AB" w:rsidP="00B15AF7">
          <w:pPr>
            <w:pStyle w:val="Footer"/>
            <w:jc w:val="right"/>
          </w:pPr>
          <w:r>
            <w:fldChar w:fldCharType="begin"/>
          </w:r>
          <w:r>
            <w:instrText xml:space="preserve"> PAGE  \* Arabic  \* MERGEFORMAT </w:instrText>
          </w:r>
          <w:r>
            <w:fldChar w:fldCharType="separate"/>
          </w:r>
          <w:r w:rsidR="004B4D61">
            <w:rPr>
              <w:noProof/>
            </w:rPr>
            <w:t>77</w:t>
          </w:r>
          <w:r>
            <w:fldChar w:fldCharType="end"/>
          </w:r>
          <w:r>
            <w:t>/</w:t>
          </w:r>
          <w:fldSimple w:instr=" NUMPAGES  \* Arabic  \* MERGEFORMAT ">
            <w:r w:rsidR="004B4D61">
              <w:rPr>
                <w:noProof/>
              </w:rPr>
              <w:t>77</w:t>
            </w:r>
          </w:fldSimple>
        </w:p>
      </w:tc>
    </w:tr>
  </w:tbl>
  <w:p w:rsidR="005961AB" w:rsidRPr="00B15AF7" w:rsidRDefault="005961AB" w:rsidP="00B15A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5961AB" w:rsidRPr="00DB31CE" w:rsidTr="00DB31CE">
      <w:trPr>
        <w:cantSplit/>
        <w:trHeight w:val="4925"/>
      </w:trPr>
      <w:tc>
        <w:tcPr>
          <w:tcW w:w="12413" w:type="dxa"/>
          <w:shd w:val="clear" w:color="auto" w:fill="auto"/>
          <w:textDirection w:val="tbRl"/>
        </w:tcPr>
        <w:p w:rsidR="005961AB" w:rsidRPr="00DB31CE" w:rsidRDefault="005961AB" w:rsidP="00DB31CE">
          <w:pPr>
            <w:pStyle w:val="Footer"/>
            <w:rPr>
              <w:w w:val="103"/>
            </w:rPr>
          </w:pPr>
          <w:r>
            <w:rPr>
              <w:w w:val="103"/>
            </w:rPr>
            <w:fldChar w:fldCharType="begin"/>
          </w:r>
          <w:r>
            <w:rPr>
              <w:w w:val="103"/>
            </w:rPr>
            <w:instrText xml:space="preserve"> PAGE  \* Arabic  \* MERGEFORMAT </w:instrText>
          </w:r>
          <w:r>
            <w:rPr>
              <w:w w:val="103"/>
            </w:rPr>
            <w:fldChar w:fldCharType="separate"/>
          </w:r>
          <w:r w:rsidR="00496CEA">
            <w:rPr>
              <w:noProof/>
              <w:w w:val="103"/>
            </w:rPr>
            <w:t>100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96CEA">
            <w:rPr>
              <w:noProof/>
              <w:w w:val="103"/>
            </w:rPr>
            <w:t>100</w:t>
          </w:r>
          <w:r>
            <w:rPr>
              <w:w w:val="103"/>
            </w:rPr>
            <w:fldChar w:fldCharType="end"/>
          </w:r>
        </w:p>
      </w:tc>
    </w:tr>
    <w:tr w:rsidR="005961AB" w:rsidRPr="00DB31CE" w:rsidTr="004823F7">
      <w:trPr>
        <w:cantSplit/>
        <w:trHeight w:val="4533"/>
      </w:trPr>
      <w:tc>
        <w:tcPr>
          <w:tcW w:w="12413" w:type="dxa"/>
          <w:shd w:val="clear" w:color="auto" w:fill="auto"/>
          <w:textDirection w:val="tbRl"/>
        </w:tcPr>
        <w:p w:rsidR="005961AB" w:rsidRPr="00DB31CE" w:rsidRDefault="005961AB" w:rsidP="00DB31CE">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96CEA">
            <w:rPr>
              <w:b w:val="0"/>
              <w:w w:val="103"/>
              <w:sz w:val="14"/>
            </w:rPr>
            <w:t>GE.15-14466</w:t>
          </w:r>
          <w:r>
            <w:rPr>
              <w:b w:val="0"/>
              <w:w w:val="103"/>
              <w:sz w:val="14"/>
            </w:rPr>
            <w:fldChar w:fldCharType="end"/>
          </w:r>
        </w:p>
      </w:tc>
    </w:tr>
  </w:tbl>
  <w:p w:rsidR="005961AB" w:rsidRPr="00DB31CE" w:rsidRDefault="005961AB" w:rsidP="00DB31C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5961AB" w:rsidRPr="00DB31CE" w:rsidTr="00DB31CE">
      <w:trPr>
        <w:cantSplit/>
        <w:trHeight w:val="4925"/>
      </w:trPr>
      <w:tc>
        <w:tcPr>
          <w:tcW w:w="12413" w:type="dxa"/>
          <w:shd w:val="clear" w:color="auto" w:fill="auto"/>
          <w:textDirection w:val="tbRl"/>
        </w:tcPr>
        <w:p w:rsidR="005961AB" w:rsidRPr="00DB31CE" w:rsidRDefault="005961AB" w:rsidP="00DB31CE">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496CEA">
            <w:rPr>
              <w:b w:val="0"/>
              <w:w w:val="103"/>
              <w:sz w:val="14"/>
            </w:rPr>
            <w:t>GE.15-14466</w:t>
          </w:r>
          <w:r>
            <w:rPr>
              <w:b w:val="0"/>
              <w:w w:val="103"/>
              <w:sz w:val="14"/>
            </w:rPr>
            <w:fldChar w:fldCharType="end"/>
          </w:r>
        </w:p>
      </w:tc>
    </w:tr>
    <w:tr w:rsidR="005961AB" w:rsidRPr="00DB31CE" w:rsidTr="004823F7">
      <w:trPr>
        <w:cantSplit/>
        <w:trHeight w:val="4533"/>
      </w:trPr>
      <w:tc>
        <w:tcPr>
          <w:tcW w:w="12413" w:type="dxa"/>
          <w:shd w:val="clear" w:color="auto" w:fill="auto"/>
          <w:textDirection w:val="tbRl"/>
        </w:tcPr>
        <w:p w:rsidR="005961AB" w:rsidRPr="00DB31CE" w:rsidRDefault="005961AB" w:rsidP="00DB31C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4B4D61">
            <w:rPr>
              <w:noProof/>
              <w:w w:val="103"/>
            </w:rPr>
            <w:t>79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4B4D61">
            <w:rPr>
              <w:noProof/>
              <w:w w:val="103"/>
            </w:rPr>
            <w:t>82</w:t>
          </w:r>
          <w:r>
            <w:rPr>
              <w:w w:val="103"/>
            </w:rPr>
            <w:fldChar w:fldCharType="end"/>
          </w:r>
        </w:p>
      </w:tc>
    </w:tr>
  </w:tbl>
  <w:p w:rsidR="005961AB" w:rsidRPr="00DB31CE" w:rsidRDefault="005961AB" w:rsidP="00DB3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1AB" w:rsidRPr="00A26FB0" w:rsidRDefault="005961AB" w:rsidP="00A26FB0">
      <w:pPr>
        <w:pStyle w:val="Footer"/>
        <w:spacing w:after="80"/>
        <w:ind w:left="792"/>
        <w:rPr>
          <w:sz w:val="16"/>
        </w:rPr>
      </w:pPr>
      <w:r w:rsidRPr="00A26FB0">
        <w:rPr>
          <w:sz w:val="16"/>
        </w:rPr>
        <w:t>__________________</w:t>
      </w:r>
    </w:p>
  </w:footnote>
  <w:footnote w:type="continuationSeparator" w:id="0">
    <w:p w:rsidR="005961AB" w:rsidRPr="00A26FB0" w:rsidRDefault="005961AB" w:rsidP="00A26FB0">
      <w:pPr>
        <w:pStyle w:val="Footer"/>
        <w:spacing w:after="80"/>
        <w:ind w:left="792"/>
        <w:rPr>
          <w:sz w:val="16"/>
        </w:rPr>
      </w:pPr>
      <w:r w:rsidRPr="00A26FB0">
        <w:rPr>
          <w:sz w:val="16"/>
        </w:rPr>
        <w:t>__________________</w:t>
      </w:r>
    </w:p>
  </w:footnote>
  <w:footnote w:id="1">
    <w:p w:rsidR="005961AB" w:rsidRPr="003B0991" w:rsidRDefault="005961AB" w:rsidP="00A26FB0">
      <w:pPr>
        <w:pStyle w:val="FootnoteText"/>
        <w:tabs>
          <w:tab w:val="right" w:pos="1195"/>
          <w:tab w:val="left" w:pos="1267"/>
          <w:tab w:val="left" w:pos="1742"/>
          <w:tab w:val="left" w:pos="2218"/>
          <w:tab w:val="left" w:pos="2693"/>
        </w:tabs>
        <w:ind w:left="1267" w:right="1260" w:hanging="432"/>
      </w:pPr>
      <w:r>
        <w:rPr>
          <w:lang w:val="en-US"/>
        </w:rPr>
        <w:tab/>
      </w:r>
      <w:r w:rsidRPr="003B0991">
        <w:rPr>
          <w:rStyle w:val="FootnoteReference"/>
          <w:vertAlign w:val="baseline"/>
        </w:rPr>
        <w:t>*</w:t>
      </w:r>
      <w:r>
        <w:t xml:space="preserve"> </w:t>
      </w:r>
      <w:r w:rsidRPr="003B0991">
        <w:tab/>
      </w:r>
      <w:r w:rsidRPr="006276FC">
        <w:t xml:space="preserve">В соответствии с программой работы Комитета по внутреннему транспорту </w:t>
      </w:r>
      <w:r>
        <w:t>на</w:t>
      </w:r>
      <w:r w:rsidRPr="003B0991">
        <w:br/>
      </w:r>
      <w:r w:rsidRPr="006276FC">
        <w:t>2012−2016 годы (ECE/TRANS/224, пункт 94, и ECE/TRANS/2012/12, подпрограмма 02.4)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r w:rsidRPr="00495BBE">
        <w:t>.</w:t>
      </w:r>
    </w:p>
  </w:footnote>
  <w:footnote w:id="2">
    <w:p w:rsidR="005961AB" w:rsidRPr="00937406" w:rsidRDefault="005961AB" w:rsidP="00A26FB0">
      <w:pPr>
        <w:pStyle w:val="FootnoteText"/>
        <w:tabs>
          <w:tab w:val="right" w:pos="1195"/>
          <w:tab w:val="left" w:pos="1267"/>
          <w:tab w:val="left" w:pos="1742"/>
          <w:tab w:val="left" w:pos="2218"/>
          <w:tab w:val="left" w:pos="2693"/>
        </w:tabs>
        <w:ind w:left="1267" w:right="1260" w:hanging="432"/>
      </w:pPr>
      <w:r w:rsidRPr="00BF67E3">
        <w:tab/>
      </w:r>
      <w:r>
        <w:rPr>
          <w:rStyle w:val="FootnoteReference"/>
        </w:rPr>
        <w:footnoteRef/>
      </w:r>
      <w:r w:rsidRPr="00442048">
        <w:tab/>
      </w:r>
      <w:r w:rsidRPr="0033774E">
        <w:t>В соответствии с определениями, содержащимися в Сводной резолюции о конструкц</w:t>
      </w:r>
      <w:r>
        <w:t xml:space="preserve">ии транспортных средств (СР.3), </w:t>
      </w:r>
      <w:r w:rsidRPr="0033774E">
        <w:t xml:space="preserve">документ </w:t>
      </w:r>
      <w:r>
        <w:rPr>
          <w:lang w:val="en-US"/>
        </w:rPr>
        <w:t>ECE</w:t>
      </w:r>
      <w:r w:rsidRPr="002C4FE1">
        <w:t>/</w:t>
      </w:r>
      <w:r>
        <w:rPr>
          <w:lang w:val="en-US"/>
        </w:rPr>
        <w:t>TRANS</w:t>
      </w:r>
      <w:r w:rsidRPr="0033774E">
        <w:t>/</w:t>
      </w:r>
      <w:r>
        <w:rPr>
          <w:lang w:val="en-US"/>
        </w:rPr>
        <w:t>WP</w:t>
      </w:r>
      <w:r w:rsidRPr="0033774E">
        <w:t>.29/78/</w:t>
      </w:r>
      <w:r>
        <w:rPr>
          <w:lang w:val="en-US"/>
        </w:rPr>
        <w:t>Rev</w:t>
      </w:r>
      <w:r>
        <w:t>.</w:t>
      </w:r>
      <w:r w:rsidRPr="00E0685D">
        <w:t>3</w:t>
      </w:r>
      <w:r>
        <w:t xml:space="preserve">, пункт 2 − </w:t>
      </w:r>
      <w:hyperlink r:id="rId1" w:history="1">
        <w:r w:rsidRPr="00E0685D">
          <w:rPr>
            <w:rStyle w:val="Hyperlink"/>
            <w:u w:val="none"/>
          </w:rPr>
          <w:t>www.unece.org/trans/main/wp29/wp29wgs/wp29gen/wp29resolutions.html</w:t>
        </w:r>
      </w:hyperlink>
      <w:r>
        <w:t>.</w:t>
      </w:r>
    </w:p>
  </w:footnote>
  <w:footnote w:id="3">
    <w:p w:rsidR="005961AB" w:rsidRPr="00A37FBA" w:rsidRDefault="005961AB" w:rsidP="00A26FB0">
      <w:pPr>
        <w:pStyle w:val="FootnoteText"/>
        <w:tabs>
          <w:tab w:val="right" w:pos="1195"/>
          <w:tab w:val="left" w:pos="1267"/>
          <w:tab w:val="left" w:pos="1742"/>
          <w:tab w:val="left" w:pos="2218"/>
          <w:tab w:val="left" w:pos="2693"/>
        </w:tabs>
        <w:ind w:left="1267" w:right="1260" w:hanging="432"/>
      </w:pPr>
      <w:r w:rsidRPr="005A540E">
        <w:tab/>
      </w:r>
      <w:r>
        <w:rPr>
          <w:rStyle w:val="FootnoteReference"/>
        </w:rPr>
        <w:footnoteRef/>
      </w:r>
      <w:r w:rsidRPr="00A37FBA">
        <w:tab/>
        <w:t xml:space="preserve">Отличительные номера Договаривающихся сторон Соглашения 1958 года указаны в приложении 3 к Сводной резолюции о конструкции транспортных средств (СР.3), </w:t>
      </w:r>
      <w:r>
        <w:br/>
      </w:r>
      <w:r w:rsidRPr="00A37FBA">
        <w:t>документ TRANS/</w:t>
      </w:r>
      <w:r w:rsidRPr="00A37FBA">
        <w:rPr>
          <w:lang w:val="en-US"/>
        </w:rPr>
        <w:t>WP</w:t>
      </w:r>
      <w:r w:rsidRPr="00A37FBA">
        <w:t>.29/78/</w:t>
      </w:r>
      <w:r w:rsidRPr="00A37FBA">
        <w:rPr>
          <w:lang w:val="en-US"/>
        </w:rPr>
        <w:t>Rev</w:t>
      </w:r>
      <w:r w:rsidRPr="00A37FBA">
        <w:t>.2/</w:t>
      </w:r>
      <w:r w:rsidRPr="00A37FBA">
        <w:rPr>
          <w:lang w:val="en-US"/>
        </w:rPr>
        <w:t>Amend</w:t>
      </w:r>
      <w:r w:rsidRPr="00A37FBA">
        <w:t>.</w:t>
      </w:r>
      <w:r>
        <w:t xml:space="preserve">3 − </w:t>
      </w:r>
      <w:hyperlink r:id="rId2" w:history="1">
        <w:r w:rsidRPr="006A4CF8">
          <w:t>www</w:t>
        </w:r>
        <w:r w:rsidRPr="001F4A76">
          <w:t>.</w:t>
        </w:r>
        <w:r w:rsidRPr="006A4CF8">
          <w:t>unece</w:t>
        </w:r>
        <w:r w:rsidRPr="001F4A76">
          <w:t>.</w:t>
        </w:r>
        <w:r w:rsidRPr="006A4CF8">
          <w:t>org</w:t>
        </w:r>
        <w:r w:rsidRPr="001F4A76">
          <w:t>/</w:t>
        </w:r>
        <w:r w:rsidRPr="006A4CF8">
          <w:t>trans</w:t>
        </w:r>
        <w:r w:rsidRPr="001F4A76">
          <w:t>/</w:t>
        </w:r>
        <w:r w:rsidRPr="006A4CF8">
          <w:t>main</w:t>
        </w:r>
        <w:r w:rsidRPr="001F4A76">
          <w:t>/</w:t>
        </w:r>
        <w:r w:rsidRPr="006A4CF8">
          <w:t>wp</w:t>
        </w:r>
        <w:r w:rsidRPr="001F4A76">
          <w:t>29/</w:t>
        </w:r>
        <w:r w:rsidRPr="006A4CF8">
          <w:t>wp</w:t>
        </w:r>
        <w:r w:rsidRPr="001F4A76">
          <w:t>29</w:t>
        </w:r>
        <w:r w:rsidRPr="006A4CF8">
          <w:t>wgs</w:t>
        </w:r>
        <w:r w:rsidRPr="001F4A76">
          <w:t>/</w:t>
        </w:r>
        <w:r>
          <w:t xml:space="preserve"> </w:t>
        </w:r>
        <w:r w:rsidRPr="006A4CF8">
          <w:t>wp</w:t>
        </w:r>
        <w:r w:rsidRPr="001F4A76">
          <w:t>29</w:t>
        </w:r>
        <w:r w:rsidRPr="006A4CF8">
          <w:t>gen</w:t>
        </w:r>
        <w:r w:rsidRPr="001F4A76">
          <w:t>/</w:t>
        </w:r>
        <w:r w:rsidRPr="006A4CF8">
          <w:t>wp</w:t>
        </w:r>
        <w:r w:rsidRPr="001F4A76">
          <w:t>29</w:t>
        </w:r>
        <w:r w:rsidRPr="006A4CF8">
          <w:t>resolutions</w:t>
        </w:r>
        <w:r w:rsidRPr="001F4A76">
          <w:t>.</w:t>
        </w:r>
        <w:r w:rsidRPr="006A4CF8">
          <w:t>html</w:t>
        </w:r>
      </w:hyperlink>
      <w:r w:rsidRPr="00A37FBA">
        <w:t>.</w:t>
      </w:r>
    </w:p>
  </w:footnote>
  <w:footnote w:id="4">
    <w:p w:rsidR="005961AB" w:rsidRDefault="005961AB" w:rsidP="00A26FB0">
      <w:pPr>
        <w:pStyle w:val="FootnoteText"/>
        <w:tabs>
          <w:tab w:val="right" w:pos="1195"/>
          <w:tab w:val="left" w:pos="1267"/>
          <w:tab w:val="left" w:pos="1742"/>
          <w:tab w:val="left" w:pos="2218"/>
          <w:tab w:val="left" w:pos="2693"/>
        </w:tabs>
        <w:ind w:left="1267" w:right="1260" w:hanging="432"/>
      </w:pPr>
      <w:r>
        <w:tab/>
      </w:r>
      <w:r>
        <w:rPr>
          <w:rStyle w:val="FootnoteReference"/>
        </w:rPr>
        <w:t>1</w:t>
      </w:r>
      <w:r>
        <w:t xml:space="preserve"> </w:t>
      </w:r>
      <w:r>
        <w:tab/>
        <w:t>Ненужное вычеркнуть.</w:t>
      </w:r>
    </w:p>
  </w:footnote>
  <w:footnote w:id="5">
    <w:p w:rsidR="005961AB" w:rsidRDefault="005961AB" w:rsidP="004F3CED">
      <w:pPr>
        <w:pStyle w:val="FootnoteText"/>
        <w:tabs>
          <w:tab w:val="right" w:pos="1195"/>
          <w:tab w:val="left" w:pos="1267"/>
          <w:tab w:val="left" w:pos="1742"/>
          <w:tab w:val="left" w:pos="2218"/>
          <w:tab w:val="left" w:pos="2693"/>
        </w:tabs>
        <w:ind w:left="1267" w:right="1260" w:hanging="432"/>
      </w:pPr>
      <w:r>
        <w:tab/>
      </w:r>
      <w:r>
        <w:rPr>
          <w:rStyle w:val="FootnoteReference"/>
        </w:rPr>
        <w:t>2</w:t>
      </w:r>
      <w:r>
        <w:t xml:space="preserve"> </w:t>
      </w:r>
      <w:r>
        <w:tab/>
        <w:t>«Общая ширина» транспортного средства означает габарит, измеряемый в соответствии с термином № 6.2 стандарта ISO 612-1978. В случае транспортных средств, не относящихся к категории М</w:t>
      </w:r>
      <w:proofErr w:type="gramStart"/>
      <w:r>
        <w:rPr>
          <w:vertAlign w:val="subscript"/>
        </w:rPr>
        <w:t>1</w:t>
      </w:r>
      <w:proofErr w:type="gramEnd"/>
      <w:r>
        <w:t xml:space="preserve">, в дополнение к положениям, содержащимся в этом стандарте, при измерении ширины транспортного средства не учитываются следующие приспособления: </w:t>
      </w:r>
    </w:p>
    <w:p w:rsidR="005961AB" w:rsidRDefault="005961AB" w:rsidP="004F3CED">
      <w:pPr>
        <w:pStyle w:val="FootnoteText"/>
        <w:tabs>
          <w:tab w:val="right" w:pos="1195"/>
          <w:tab w:val="left" w:pos="1267"/>
          <w:tab w:val="left" w:pos="1742"/>
          <w:tab w:val="left" w:pos="2218"/>
          <w:tab w:val="left" w:pos="2693"/>
        </w:tabs>
        <w:ind w:left="1742" w:right="1260" w:hanging="907"/>
      </w:pPr>
      <w:r>
        <w:tab/>
      </w:r>
      <w:r>
        <w:tab/>
        <w:t>a)</w:t>
      </w:r>
      <w:r>
        <w:tab/>
        <w:t>устройства наложения таможенных печатей и пломб и запорно-предохранительные устройства,</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b)</w:t>
      </w:r>
      <w:r>
        <w:tab/>
        <w:t>приспособления для крепления брезента и предохранительные устройства,</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c)</w:t>
      </w:r>
      <w:r>
        <w:tab/>
        <w:t xml:space="preserve">сигнализаторы падения давления в шинах, </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d)</w:t>
      </w:r>
      <w:r>
        <w:tab/>
        <w:t>выступающие гибкие элементы брызговиков,</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e)</w:t>
      </w:r>
      <w:r>
        <w:tab/>
        <w:t xml:space="preserve">осветительное оборудование, </w:t>
      </w:r>
    </w:p>
    <w:p w:rsidR="005961AB" w:rsidRDefault="005961AB" w:rsidP="004F3CED">
      <w:pPr>
        <w:pStyle w:val="FootnoteText"/>
        <w:tabs>
          <w:tab w:val="right" w:pos="1195"/>
          <w:tab w:val="left" w:pos="1267"/>
          <w:tab w:val="left" w:pos="1742"/>
          <w:tab w:val="left" w:pos="2218"/>
          <w:tab w:val="left" w:pos="2693"/>
        </w:tabs>
        <w:ind w:left="1742" w:right="1260" w:hanging="907"/>
      </w:pPr>
      <w:r>
        <w:tab/>
      </w:r>
      <w:r>
        <w:tab/>
      </w:r>
      <w:proofErr w:type="gramStart"/>
      <w:r>
        <w:t>f)</w:t>
      </w:r>
      <w:r>
        <w:tab/>
        <w:t>в случае автобусов наклонные ступеньки в рабочем положении, подъемные платформы и аналогичное оборудование в рабочем положении при условии, что они не выступают более чем на 10 мм от боковой стороны транспортного средства и передние или задние углы наклонной ступеньки с радиусом закругления не менее 5 мм; радиус закругления краев должен составлять не менее 2,5 мм,</w:t>
      </w:r>
      <w:proofErr w:type="gramEnd"/>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g)</w:t>
      </w:r>
      <w:r>
        <w:tab/>
        <w:t xml:space="preserve">устройства непрямого обзора, </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h)</w:t>
      </w:r>
      <w:r>
        <w:tab/>
        <w:t>индикаторы давления в шинах,</w:t>
      </w:r>
    </w:p>
    <w:p w:rsidR="005961AB" w:rsidRDefault="005961AB" w:rsidP="00A26FB0">
      <w:pPr>
        <w:pStyle w:val="FootnoteText"/>
        <w:tabs>
          <w:tab w:val="right" w:pos="1195"/>
          <w:tab w:val="left" w:pos="1267"/>
          <w:tab w:val="left" w:pos="1742"/>
          <w:tab w:val="left" w:pos="2218"/>
          <w:tab w:val="left" w:pos="2693"/>
        </w:tabs>
        <w:ind w:left="1267" w:right="1260" w:hanging="432"/>
      </w:pPr>
      <w:r>
        <w:tab/>
      </w:r>
      <w:r>
        <w:tab/>
        <w:t>i)</w:t>
      </w:r>
      <w:r>
        <w:tab/>
        <w:t>убирающиеся подножки,</w:t>
      </w:r>
    </w:p>
    <w:p w:rsidR="005961AB" w:rsidRDefault="005961AB" w:rsidP="004F3CED">
      <w:pPr>
        <w:pStyle w:val="FootnoteText"/>
        <w:tabs>
          <w:tab w:val="right" w:pos="1195"/>
          <w:tab w:val="left" w:pos="1267"/>
          <w:tab w:val="left" w:pos="1742"/>
          <w:tab w:val="left" w:pos="2218"/>
          <w:tab w:val="left" w:pos="2693"/>
        </w:tabs>
        <w:ind w:left="1742" w:right="1260" w:hanging="907"/>
      </w:pPr>
      <w:r>
        <w:tab/>
      </w:r>
      <w:r>
        <w:tab/>
        <w:t>j)</w:t>
      </w:r>
      <w:r>
        <w:tab/>
        <w:t>деформирующаяся часть боковин шины непосредственно над точкой соприкосновения с дорогой.</w:t>
      </w:r>
    </w:p>
  </w:footnote>
  <w:footnote w:id="6">
    <w:p w:rsidR="005961AB" w:rsidRDefault="005961AB" w:rsidP="00A26FB0">
      <w:pPr>
        <w:pStyle w:val="FootnoteText"/>
        <w:tabs>
          <w:tab w:val="right" w:pos="1195"/>
          <w:tab w:val="left" w:pos="1267"/>
          <w:tab w:val="left" w:pos="1742"/>
          <w:tab w:val="left" w:pos="2218"/>
          <w:tab w:val="left" w:pos="2693"/>
        </w:tabs>
        <w:ind w:left="1267" w:right="1260" w:hanging="432"/>
        <w:rPr>
          <w:sz w:val="18"/>
          <w:vertAlign w:val="superscript"/>
          <w:lang w:eastAsia="ru-RU"/>
        </w:rPr>
      </w:pPr>
      <w:r>
        <w:tab/>
      </w:r>
      <w:r>
        <w:rPr>
          <w:rStyle w:val="FootnoteReference"/>
        </w:rPr>
        <w:t> </w:t>
      </w:r>
      <w:r>
        <w:rPr>
          <w:vertAlign w:val="superscript"/>
        </w:rPr>
        <w:t xml:space="preserve">1 </w:t>
      </w:r>
      <w:r>
        <w:tab/>
        <w:t>Отличительный номер страны, предоставившей/распространившей официальное утверждение/отказавшей в предоставлении официального утверждения/отменившей официальное утверждение (см. положения об официальном утверждении, содержащиеся в Правилах).</w:t>
      </w:r>
    </w:p>
  </w:footnote>
  <w:footnote w:id="7">
    <w:p w:rsidR="005961AB" w:rsidRDefault="005961AB" w:rsidP="00A26FB0">
      <w:pPr>
        <w:pStyle w:val="FootnoteText"/>
        <w:tabs>
          <w:tab w:val="right" w:pos="1195"/>
          <w:tab w:val="left" w:pos="1267"/>
          <w:tab w:val="left" w:pos="1742"/>
          <w:tab w:val="left" w:pos="2218"/>
          <w:tab w:val="left" w:pos="2693"/>
        </w:tabs>
        <w:ind w:left="1267" w:right="1260" w:hanging="432"/>
      </w:pPr>
      <w:r>
        <w:tab/>
      </w:r>
      <w:r>
        <w:rPr>
          <w:rStyle w:val="FootnoteReference"/>
        </w:rPr>
        <w:t>2</w:t>
      </w:r>
      <w:r>
        <w:t xml:space="preserve"> </w:t>
      </w:r>
      <w:r>
        <w:tab/>
        <w:t>Ненужное вычеркнуть.</w:t>
      </w:r>
    </w:p>
  </w:footnote>
  <w:footnote w:id="8">
    <w:p w:rsidR="005961AB" w:rsidRDefault="005961AB" w:rsidP="00636096">
      <w:pPr>
        <w:pStyle w:val="FootnoteText"/>
        <w:tabs>
          <w:tab w:val="right" w:pos="1195"/>
          <w:tab w:val="left" w:pos="1267"/>
          <w:tab w:val="left" w:pos="1742"/>
          <w:tab w:val="left" w:pos="2218"/>
          <w:tab w:val="left" w:pos="2693"/>
        </w:tabs>
        <w:ind w:left="1267" w:right="1260" w:hanging="432"/>
        <w:rPr>
          <w:sz w:val="18"/>
          <w:vertAlign w:val="superscript"/>
          <w:lang w:eastAsia="ru-RU"/>
        </w:rPr>
      </w:pPr>
      <w:r>
        <w:tab/>
      </w:r>
      <w:r>
        <w:rPr>
          <w:vertAlign w:val="superscript"/>
        </w:rPr>
        <w:t xml:space="preserve">1 </w:t>
      </w:r>
      <w:r>
        <w:tab/>
        <w:t>Отличительный номер страны, предоставившей/распространившей официальное утверждение/отказавшей в предоставлении официального утверждения/отменившей официальное утверждение (см. положения об официальном утверждении, содержащиеся в Правилах).</w:t>
      </w:r>
    </w:p>
  </w:footnote>
  <w:footnote w:id="9">
    <w:p w:rsidR="005961AB" w:rsidRDefault="005961AB" w:rsidP="00636096">
      <w:pPr>
        <w:pStyle w:val="FootnoteText"/>
        <w:tabs>
          <w:tab w:val="right" w:pos="1195"/>
          <w:tab w:val="left" w:pos="1267"/>
          <w:tab w:val="left" w:pos="1742"/>
          <w:tab w:val="left" w:pos="2218"/>
          <w:tab w:val="left" w:pos="2693"/>
        </w:tabs>
        <w:ind w:left="1267" w:right="1260" w:hanging="432"/>
      </w:pPr>
      <w:r>
        <w:tab/>
      </w:r>
      <w:r>
        <w:rPr>
          <w:rStyle w:val="FootnoteReference"/>
        </w:rPr>
        <w:t>2</w:t>
      </w:r>
      <w:r>
        <w:t xml:space="preserve"> </w:t>
      </w:r>
      <w:r>
        <w:tab/>
        <w:t>Ненужное вычеркнуть.</w:t>
      </w:r>
    </w:p>
  </w:footnote>
  <w:footnote w:id="10">
    <w:p w:rsidR="005961AB" w:rsidRDefault="005961AB" w:rsidP="00BA4A40">
      <w:pPr>
        <w:pStyle w:val="FootnoteText"/>
        <w:tabs>
          <w:tab w:val="right" w:pos="1195"/>
          <w:tab w:val="left" w:pos="1267"/>
          <w:tab w:val="left" w:pos="1742"/>
          <w:tab w:val="left" w:pos="2218"/>
          <w:tab w:val="left" w:pos="2693"/>
        </w:tabs>
        <w:ind w:left="1267" w:right="1260" w:hanging="432"/>
      </w:pPr>
      <w:r>
        <w:tab/>
      </w:r>
      <w:r>
        <w:rPr>
          <w:rStyle w:val="FootnoteReference"/>
        </w:rPr>
        <w:t>1</w:t>
      </w:r>
      <w:r>
        <w:t xml:space="preserve"> </w:t>
      </w:r>
      <w:r>
        <w:tab/>
        <w:t>Ненужное вычеркнуть.</w:t>
      </w:r>
    </w:p>
  </w:footnote>
  <w:footnote w:id="11">
    <w:p w:rsidR="005961AB" w:rsidRDefault="005961AB" w:rsidP="00C35F41">
      <w:pPr>
        <w:pStyle w:val="FootnoteText"/>
        <w:tabs>
          <w:tab w:val="right" w:pos="1195"/>
          <w:tab w:val="left" w:pos="1267"/>
          <w:tab w:val="left" w:pos="1742"/>
          <w:tab w:val="left" w:pos="2218"/>
          <w:tab w:val="left" w:pos="2693"/>
        </w:tabs>
        <w:ind w:left="1267" w:right="1260" w:hanging="432"/>
        <w:rPr>
          <w:sz w:val="18"/>
          <w:lang w:eastAsia="ru-RU"/>
        </w:rPr>
      </w:pPr>
      <w:r>
        <w:tab/>
      </w:r>
      <w:r>
        <w:rPr>
          <w:rStyle w:val="FootnoteReference"/>
        </w:rPr>
        <w:t>1</w:t>
      </w:r>
      <w:r>
        <w:t xml:space="preserve"> </w:t>
      </w:r>
      <w:r>
        <w:tab/>
        <w:t>Определения взяты из публикации МКС 50 (45) «Международный электротехнический словарь», группа 45 «Освещение».</w:t>
      </w:r>
    </w:p>
  </w:footnote>
  <w:footnote w:id="12">
    <w:p w:rsidR="005961AB" w:rsidRDefault="005961AB" w:rsidP="005C13D1">
      <w:pPr>
        <w:pStyle w:val="FootnoteText"/>
        <w:tabs>
          <w:tab w:val="right" w:pos="1195"/>
          <w:tab w:val="left" w:pos="1267"/>
          <w:tab w:val="left" w:pos="1742"/>
          <w:tab w:val="left" w:pos="2218"/>
          <w:tab w:val="left" w:pos="2693"/>
        </w:tabs>
        <w:spacing w:line="240" w:lineRule="auto"/>
        <w:ind w:left="1267" w:right="1267" w:hanging="432"/>
        <w:rPr>
          <w:sz w:val="18"/>
          <w:lang w:eastAsia="ru-RU"/>
        </w:rPr>
      </w:pPr>
      <w:r>
        <w:tab/>
      </w:r>
      <w:r>
        <w:rPr>
          <w:rStyle w:val="FootnoteReference"/>
        </w:rPr>
        <w:t>2</w:t>
      </w:r>
      <w:r>
        <w:t xml:space="preserve"> </w:t>
      </w:r>
      <w:r>
        <w:tab/>
        <w:t xml:space="preserve">Сокращенная таблица. Значения величин </w:t>
      </w:r>
      <w:r w:rsidR="005367F0">
        <w:rPr>
          <w:rFonts w:eastAsia="Times New Roman"/>
          <w:position w:val="-10"/>
          <w:sz w:val="18"/>
          <w:lang w:val="en-GB"/>
        </w:rPr>
        <w:object w:dxaOrig="1176" w:dyaOrig="336">
          <v:shape id="_x0000_i1040" type="#_x0000_t75" style="width:58.9pt;height:12.55pt" o:ole="">
            <v:imagedata r:id="rId3" o:title=""/>
          </v:shape>
          <o:OLEObject Type="Embed" ProgID="Equation.3" ShapeID="_x0000_i1040" DrawAspect="Content" ObjectID="_1508595143" r:id="rId4"/>
        </w:object>
      </w:r>
      <w:r>
        <w:t xml:space="preserve"> округлены до четырех знаков после запятой.</w:t>
      </w:r>
    </w:p>
  </w:footnote>
  <w:footnote w:id="13">
    <w:p w:rsidR="005961AB" w:rsidRPr="00E940A3" w:rsidRDefault="005961AB" w:rsidP="00E940A3">
      <w:pPr>
        <w:pStyle w:val="FootnoteText"/>
        <w:tabs>
          <w:tab w:val="right" w:pos="1195"/>
          <w:tab w:val="left" w:pos="1267"/>
          <w:tab w:val="left" w:pos="1742"/>
          <w:tab w:val="left" w:pos="2218"/>
          <w:tab w:val="left" w:pos="2693"/>
        </w:tabs>
        <w:ind w:left="1267" w:right="1260" w:hanging="432"/>
        <w:rPr>
          <w:sz w:val="18"/>
          <w:lang w:val="en-US" w:eastAsia="ru-RU"/>
        </w:rPr>
      </w:pPr>
      <w:r>
        <w:tab/>
      </w:r>
      <w:r>
        <w:rPr>
          <w:rStyle w:val="FootnoteReference"/>
        </w:rPr>
        <w:t>1</w:t>
      </w:r>
      <w:r>
        <w:tab/>
        <w:t>Эта процедура описана в приложении 1 к Сводной резолюции о конструкции транспортных средств (СР.3) (документ ЕСЕ/TRANS/WP.29/78/Rev.</w:t>
      </w:r>
      <w:r w:rsidRPr="00E940A3">
        <w:t>3</w:t>
      </w:r>
      <w:r>
        <w:t xml:space="preserve">). </w:t>
      </w:r>
      <w:hyperlink r:id="rId5" w:history="1">
        <w:r w:rsidRPr="00E940A3">
          <w:rPr>
            <w:rStyle w:val="Hyperlink"/>
            <w:u w:val="none"/>
            <w:lang w:val="en-US"/>
          </w:rPr>
          <w:t>www.unece.org/trans/main/wp29/ wp29wgs/wp29gen/wp29resolutions.html</w:t>
        </w:r>
      </w:hyperlink>
      <w:r w:rsidRPr="00E940A3">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Pr="00B15AF7" w:rsidRDefault="005961AB" w:rsidP="00B15AF7">
          <w:pPr>
            <w:pStyle w:val="Header"/>
            <w:spacing w:after="80"/>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c>
        <w:tcPr>
          <w:tcW w:w="5127" w:type="dxa"/>
          <w:shd w:val="clear" w:color="auto" w:fill="auto"/>
          <w:vAlign w:val="bottom"/>
        </w:tcPr>
        <w:p w:rsidR="005961AB" w:rsidRDefault="005961AB" w:rsidP="00B15AF7">
          <w:pPr>
            <w:pStyle w:val="Header"/>
          </w:pPr>
        </w:p>
      </w:tc>
    </w:tr>
  </w:tbl>
  <w:p w:rsidR="005961AB" w:rsidRPr="00B15AF7" w:rsidRDefault="005961AB" w:rsidP="00B15AF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Pr="00B15AF7" w:rsidRDefault="005961AB" w:rsidP="00B15AF7">
          <w:pPr>
            <w:pStyle w:val="Header"/>
            <w:spacing w:after="80"/>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c>
        <w:tcPr>
          <w:tcW w:w="5127" w:type="dxa"/>
          <w:shd w:val="clear" w:color="auto" w:fill="auto"/>
          <w:vAlign w:val="bottom"/>
        </w:tcPr>
        <w:p w:rsidR="005961AB" w:rsidRDefault="005961AB" w:rsidP="00B15AF7">
          <w:pPr>
            <w:pStyle w:val="Header"/>
          </w:pPr>
        </w:p>
      </w:tc>
    </w:tr>
  </w:tbl>
  <w:p w:rsidR="005961AB" w:rsidRPr="00B15AF7" w:rsidRDefault="005961AB" w:rsidP="00B15A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Default="005961AB" w:rsidP="00B15AF7">
          <w:pPr>
            <w:pStyle w:val="Header"/>
          </w:pPr>
        </w:p>
      </w:tc>
      <w:tc>
        <w:tcPr>
          <w:tcW w:w="5127" w:type="dxa"/>
          <w:shd w:val="clear" w:color="auto" w:fill="auto"/>
          <w:vAlign w:val="bottom"/>
        </w:tcPr>
        <w:p w:rsidR="005961AB" w:rsidRPr="00B15AF7" w:rsidRDefault="005961AB" w:rsidP="00B15AF7">
          <w:pPr>
            <w:pStyle w:val="Header"/>
            <w:spacing w:after="80"/>
            <w:jc w:val="right"/>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r>
  </w:tbl>
  <w:p w:rsidR="005961AB" w:rsidRPr="00B15AF7" w:rsidRDefault="005961AB" w:rsidP="00B15A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Default="005961AB" w:rsidP="00B15AF7">
          <w:pPr>
            <w:pStyle w:val="Header"/>
          </w:pPr>
        </w:p>
      </w:tc>
      <w:tc>
        <w:tcPr>
          <w:tcW w:w="5127" w:type="dxa"/>
          <w:shd w:val="clear" w:color="auto" w:fill="auto"/>
          <w:vAlign w:val="bottom"/>
        </w:tcPr>
        <w:p w:rsidR="005961AB" w:rsidRPr="00B15AF7" w:rsidRDefault="005961AB" w:rsidP="00B15AF7">
          <w:pPr>
            <w:pStyle w:val="Header"/>
            <w:spacing w:after="80"/>
            <w:jc w:val="right"/>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r>
  </w:tbl>
  <w:p w:rsidR="005961AB" w:rsidRPr="00B15AF7" w:rsidRDefault="005961AB" w:rsidP="00B15A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3" w:type="dxa"/>
      <w:tblLayout w:type="fixed"/>
      <w:tblCellMar>
        <w:left w:w="0" w:type="dxa"/>
        <w:right w:w="0" w:type="dxa"/>
      </w:tblCellMar>
      <w:tblLook w:val="0000" w:firstRow="0" w:lastRow="0" w:firstColumn="0" w:lastColumn="0" w:noHBand="0" w:noVBand="0"/>
    </w:tblPr>
    <w:tblGrid>
      <w:gridCol w:w="1267"/>
      <w:gridCol w:w="3154"/>
      <w:gridCol w:w="245"/>
      <w:gridCol w:w="1828"/>
      <w:gridCol w:w="245"/>
      <w:gridCol w:w="3284"/>
    </w:tblGrid>
    <w:tr w:rsidR="005961AB" w:rsidTr="00B15AF7">
      <w:trPr>
        <w:trHeight w:hRule="exact" w:val="864"/>
      </w:trPr>
      <w:tc>
        <w:tcPr>
          <w:tcW w:w="4421" w:type="dxa"/>
          <w:gridSpan w:val="2"/>
          <w:tcBorders>
            <w:bottom w:val="single" w:sz="4" w:space="0" w:color="auto"/>
          </w:tcBorders>
          <w:shd w:val="clear" w:color="auto" w:fill="auto"/>
          <w:vAlign w:val="bottom"/>
        </w:tcPr>
        <w:p w:rsidR="005961AB" w:rsidRPr="00B15AF7" w:rsidRDefault="005961AB" w:rsidP="00B15AF7">
          <w:pPr>
            <w:pStyle w:val="HCh"/>
            <w:spacing w:after="80"/>
            <w:rPr>
              <w:b w:val="0"/>
              <w:spacing w:val="2"/>
              <w:w w:val="96"/>
            </w:rPr>
          </w:pPr>
          <w:r>
            <w:rPr>
              <w:b w:val="0"/>
              <w:spacing w:val="2"/>
              <w:w w:val="96"/>
            </w:rPr>
            <w:t>Организация Объединенных Наций</w:t>
          </w:r>
        </w:p>
      </w:tc>
      <w:tc>
        <w:tcPr>
          <w:tcW w:w="245" w:type="dxa"/>
          <w:tcBorders>
            <w:bottom w:val="single" w:sz="4" w:space="0" w:color="auto"/>
          </w:tcBorders>
          <w:shd w:val="clear" w:color="auto" w:fill="auto"/>
          <w:vAlign w:val="bottom"/>
        </w:tcPr>
        <w:p w:rsidR="005961AB" w:rsidRDefault="005961AB" w:rsidP="00B15AF7">
          <w:pPr>
            <w:pStyle w:val="Header"/>
            <w:spacing w:after="120"/>
          </w:pPr>
        </w:p>
      </w:tc>
      <w:tc>
        <w:tcPr>
          <w:tcW w:w="5357" w:type="dxa"/>
          <w:gridSpan w:val="3"/>
          <w:tcBorders>
            <w:bottom w:val="single" w:sz="4" w:space="0" w:color="auto"/>
          </w:tcBorders>
          <w:shd w:val="clear" w:color="auto" w:fill="auto"/>
          <w:vAlign w:val="bottom"/>
        </w:tcPr>
        <w:p w:rsidR="005961AB" w:rsidRPr="00B15AF7" w:rsidRDefault="005961AB" w:rsidP="00B15AF7">
          <w:pPr>
            <w:pStyle w:val="Header"/>
            <w:spacing w:after="20"/>
            <w:jc w:val="right"/>
            <w:rPr>
              <w:sz w:val="20"/>
            </w:rPr>
          </w:pPr>
          <w:r>
            <w:rPr>
              <w:sz w:val="40"/>
            </w:rPr>
            <w:t>ECE</w:t>
          </w:r>
          <w:r>
            <w:rPr>
              <w:sz w:val="20"/>
            </w:rPr>
            <w:t>/TRANS/WP.29/2015/84</w:t>
          </w:r>
        </w:p>
      </w:tc>
    </w:tr>
    <w:tr w:rsidR="005961AB" w:rsidRPr="00496CEA" w:rsidTr="00B15AF7">
      <w:trPr>
        <w:trHeight w:hRule="exact" w:val="2880"/>
      </w:trPr>
      <w:tc>
        <w:tcPr>
          <w:tcW w:w="1267" w:type="dxa"/>
          <w:tcBorders>
            <w:top w:val="single" w:sz="4" w:space="0" w:color="auto"/>
            <w:bottom w:val="single" w:sz="12" w:space="0" w:color="auto"/>
          </w:tcBorders>
          <w:shd w:val="clear" w:color="auto" w:fill="auto"/>
        </w:tcPr>
        <w:p w:rsidR="005961AB" w:rsidRPr="00B15AF7" w:rsidRDefault="005961AB" w:rsidP="00B15AF7">
          <w:pPr>
            <w:pStyle w:val="Header"/>
            <w:spacing w:before="120"/>
            <w:jc w:val="center"/>
          </w:pPr>
          <w:r>
            <w:t xml:space="preserve"> </w:t>
          </w:r>
          <w:r>
            <w:rPr>
              <w:noProof/>
              <w:lang w:val="en-GB" w:eastAsia="en-GB"/>
            </w:rPr>
            <w:drawing>
              <wp:inline distT="0" distB="0" distL="0" distR="0" wp14:anchorId="63BE54EC" wp14:editId="17CCC6AA">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5961AB" w:rsidRPr="00B15AF7" w:rsidRDefault="005961AB" w:rsidP="00B15AF7">
          <w:pPr>
            <w:pStyle w:val="XLarge"/>
            <w:spacing w:before="109"/>
          </w:pPr>
          <w:r>
            <w:t>Экономический</w:t>
          </w:r>
          <w:r>
            <w:br/>
            <w:t>и Социальный Совет</w:t>
          </w:r>
        </w:p>
      </w:tc>
      <w:tc>
        <w:tcPr>
          <w:tcW w:w="245" w:type="dxa"/>
          <w:tcBorders>
            <w:top w:val="single" w:sz="4" w:space="0" w:color="auto"/>
            <w:bottom w:val="single" w:sz="12" w:space="0" w:color="auto"/>
          </w:tcBorders>
          <w:shd w:val="clear" w:color="auto" w:fill="auto"/>
        </w:tcPr>
        <w:p w:rsidR="005961AB" w:rsidRPr="00B15AF7" w:rsidRDefault="005961AB" w:rsidP="00B15AF7">
          <w:pPr>
            <w:pStyle w:val="Header"/>
            <w:spacing w:before="109"/>
          </w:pPr>
        </w:p>
      </w:tc>
      <w:tc>
        <w:tcPr>
          <w:tcW w:w="3280" w:type="dxa"/>
          <w:tcBorders>
            <w:top w:val="single" w:sz="4" w:space="0" w:color="auto"/>
            <w:bottom w:val="single" w:sz="12" w:space="0" w:color="auto"/>
          </w:tcBorders>
          <w:shd w:val="clear" w:color="auto" w:fill="auto"/>
        </w:tcPr>
        <w:p w:rsidR="005961AB" w:rsidRPr="00693127" w:rsidRDefault="005961AB" w:rsidP="00B15AF7">
          <w:pPr>
            <w:pStyle w:val="Distribution"/>
            <w:rPr>
              <w:color w:val="000000"/>
              <w:lang w:val="en-US"/>
            </w:rPr>
          </w:pPr>
          <w:r w:rsidRPr="00693127">
            <w:rPr>
              <w:color w:val="000000"/>
              <w:lang w:val="en-US"/>
            </w:rPr>
            <w:t>Distr.: General</w:t>
          </w:r>
        </w:p>
        <w:p w:rsidR="005961AB" w:rsidRPr="00693127" w:rsidRDefault="005961AB" w:rsidP="00B15AF7">
          <w:pPr>
            <w:pStyle w:val="Publication"/>
            <w:rPr>
              <w:color w:val="000000"/>
              <w:lang w:val="en-US"/>
            </w:rPr>
          </w:pPr>
          <w:r w:rsidRPr="00693127">
            <w:rPr>
              <w:color w:val="000000"/>
              <w:lang w:val="en-US"/>
            </w:rPr>
            <w:t>27 August 2015</w:t>
          </w:r>
        </w:p>
        <w:p w:rsidR="005961AB" w:rsidRPr="00693127" w:rsidRDefault="005961AB" w:rsidP="00B15AF7">
          <w:pPr>
            <w:rPr>
              <w:color w:val="000000"/>
              <w:lang w:val="en-US"/>
            </w:rPr>
          </w:pPr>
          <w:r w:rsidRPr="00693127">
            <w:rPr>
              <w:color w:val="000000"/>
              <w:lang w:val="en-US"/>
            </w:rPr>
            <w:t>Russian</w:t>
          </w:r>
        </w:p>
        <w:p w:rsidR="005961AB" w:rsidRPr="00693127" w:rsidRDefault="005961AB" w:rsidP="00B15AF7">
          <w:pPr>
            <w:pStyle w:val="Original"/>
            <w:rPr>
              <w:color w:val="000000"/>
              <w:lang w:val="en-US"/>
            </w:rPr>
          </w:pPr>
          <w:r w:rsidRPr="00693127">
            <w:rPr>
              <w:color w:val="000000"/>
              <w:lang w:val="en-US"/>
            </w:rPr>
            <w:t>Original: English</w:t>
          </w:r>
        </w:p>
        <w:p w:rsidR="005961AB" w:rsidRPr="00693127" w:rsidRDefault="005961AB" w:rsidP="00B15AF7">
          <w:pPr>
            <w:rPr>
              <w:lang w:val="en-US"/>
            </w:rPr>
          </w:pPr>
        </w:p>
      </w:tc>
    </w:tr>
  </w:tbl>
  <w:p w:rsidR="005961AB" w:rsidRPr="00693127" w:rsidRDefault="005961AB" w:rsidP="00B15AF7">
    <w:pPr>
      <w:pStyle w:val="Header"/>
      <w:spacing w:line="20" w:lineRule="exact"/>
      <w:rPr>
        <w:sz w:val="2"/>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5961AB" w:rsidRPr="00075EFE" w:rsidTr="00075EFE">
      <w:trPr>
        <w:cantSplit/>
        <w:trHeight w:val="4781"/>
      </w:trPr>
      <w:tc>
        <w:tcPr>
          <w:tcW w:w="13407" w:type="dxa"/>
          <w:shd w:val="clear" w:color="auto" w:fill="auto"/>
          <w:textDirection w:val="tbRl"/>
          <w:vAlign w:val="bottom"/>
        </w:tcPr>
        <w:p w:rsidR="005961AB" w:rsidRPr="00075EFE" w:rsidRDefault="005961AB" w:rsidP="00075EFE">
          <w:pPr>
            <w:pStyle w:val="Header"/>
            <w:ind w:left="14" w:right="14"/>
            <w:rPr>
              <w:b/>
              <w:w w:val="103"/>
            </w:rPr>
          </w:pPr>
          <w:r w:rsidRPr="00075EFE">
            <w:rPr>
              <w:b/>
              <w:w w:val="103"/>
            </w:rPr>
            <w:fldChar w:fldCharType="begin"/>
          </w:r>
          <w:r w:rsidRPr="00075EFE">
            <w:rPr>
              <w:b/>
              <w:w w:val="103"/>
            </w:rPr>
            <w:instrText xml:space="preserve"> DOCVARIABLE "sss1" \* MERGEFORMAT </w:instrText>
          </w:r>
          <w:r w:rsidRPr="00075EFE">
            <w:rPr>
              <w:b/>
              <w:w w:val="103"/>
            </w:rPr>
            <w:fldChar w:fldCharType="separate"/>
          </w:r>
          <w:r w:rsidR="00496CEA">
            <w:rPr>
              <w:b/>
              <w:w w:val="103"/>
            </w:rPr>
            <w:t>ECE/TRANS/WP.29/2015/84</w:t>
          </w:r>
          <w:r w:rsidRPr="00075EFE">
            <w:rPr>
              <w:b/>
              <w:w w:val="103"/>
            </w:rPr>
            <w:fldChar w:fldCharType="end"/>
          </w:r>
        </w:p>
      </w:tc>
    </w:tr>
    <w:tr w:rsidR="005961AB" w:rsidRPr="00075EFE" w:rsidTr="00075EFE">
      <w:trPr>
        <w:cantSplit/>
        <w:trHeight w:val="4781"/>
      </w:trPr>
      <w:tc>
        <w:tcPr>
          <w:tcW w:w="13407" w:type="dxa"/>
          <w:shd w:val="clear" w:color="auto" w:fill="auto"/>
          <w:textDirection w:val="tbRl"/>
          <w:vAlign w:val="bottom"/>
        </w:tcPr>
        <w:p w:rsidR="005961AB" w:rsidRPr="00075EFE" w:rsidRDefault="005961AB" w:rsidP="00075EFE">
          <w:pPr>
            <w:pStyle w:val="Header"/>
            <w:ind w:left="14" w:right="14"/>
            <w:rPr>
              <w:w w:val="103"/>
            </w:rPr>
          </w:pPr>
        </w:p>
      </w:tc>
    </w:tr>
  </w:tbl>
  <w:p w:rsidR="005961AB" w:rsidRPr="00075EFE" w:rsidRDefault="005961AB" w:rsidP="00075E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5961AB" w:rsidRPr="00075EFE" w:rsidTr="00075EFE">
      <w:trPr>
        <w:trHeight w:val="4781"/>
      </w:trPr>
      <w:tc>
        <w:tcPr>
          <w:tcW w:w="10253" w:type="dxa"/>
          <w:shd w:val="clear" w:color="auto" w:fill="auto"/>
          <w:vAlign w:val="bottom"/>
        </w:tcPr>
        <w:p w:rsidR="005961AB" w:rsidRPr="00075EFE" w:rsidRDefault="005961AB" w:rsidP="00075EFE">
          <w:pPr>
            <w:pStyle w:val="Header"/>
            <w:ind w:left="14" w:right="14"/>
            <w:jc w:val="right"/>
            <w:rPr>
              <w:bCs/>
              <w:w w:val="103"/>
              <w:szCs w:val="26"/>
            </w:rPr>
          </w:pPr>
        </w:p>
      </w:tc>
    </w:tr>
    <w:tr w:rsidR="005961AB" w:rsidRPr="00075EFE" w:rsidTr="00075EFE">
      <w:trPr>
        <w:cantSplit/>
        <w:trHeight w:val="4781"/>
      </w:trPr>
      <w:tc>
        <w:tcPr>
          <w:tcW w:w="10253" w:type="dxa"/>
          <w:shd w:val="clear" w:color="auto" w:fill="auto"/>
          <w:textDirection w:val="tbRl"/>
          <w:vAlign w:val="bottom"/>
        </w:tcPr>
        <w:p w:rsidR="005961AB" w:rsidRPr="00075EFE" w:rsidRDefault="005961AB" w:rsidP="00075EFE">
          <w:pPr>
            <w:pStyle w:val="Header"/>
            <w:ind w:left="14" w:right="14"/>
            <w:jc w:val="right"/>
            <w:rPr>
              <w:b/>
              <w:bCs/>
              <w:w w:val="103"/>
              <w:szCs w:val="26"/>
            </w:rPr>
          </w:pPr>
          <w:r w:rsidRPr="00075EFE">
            <w:rPr>
              <w:b/>
              <w:bCs/>
              <w:w w:val="103"/>
              <w:szCs w:val="26"/>
            </w:rPr>
            <w:fldChar w:fldCharType="begin"/>
          </w:r>
          <w:r w:rsidRPr="00075EFE">
            <w:rPr>
              <w:b/>
              <w:bCs/>
              <w:w w:val="103"/>
              <w:szCs w:val="26"/>
            </w:rPr>
            <w:instrText xml:space="preserve"> DOCVARIABLE "sss1" \* MERGEFORMAT </w:instrText>
          </w:r>
          <w:r w:rsidRPr="00075EFE">
            <w:rPr>
              <w:b/>
              <w:bCs/>
              <w:w w:val="103"/>
              <w:szCs w:val="26"/>
            </w:rPr>
            <w:fldChar w:fldCharType="separate"/>
          </w:r>
          <w:r w:rsidR="00496CEA">
            <w:rPr>
              <w:b/>
              <w:bCs/>
              <w:w w:val="103"/>
              <w:szCs w:val="26"/>
            </w:rPr>
            <w:t>ECE/TRANS/WP.29/2015/84</w:t>
          </w:r>
          <w:r w:rsidRPr="00075EFE">
            <w:rPr>
              <w:b/>
              <w:bCs/>
              <w:w w:val="103"/>
              <w:szCs w:val="26"/>
            </w:rPr>
            <w:fldChar w:fldCharType="end"/>
          </w:r>
        </w:p>
      </w:tc>
    </w:tr>
  </w:tbl>
  <w:p w:rsidR="005961AB" w:rsidRPr="00075EFE" w:rsidRDefault="005961AB" w:rsidP="00075E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Pr="00B15AF7" w:rsidRDefault="005961AB" w:rsidP="00B15AF7">
          <w:pPr>
            <w:pStyle w:val="Header"/>
            <w:spacing w:after="80"/>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c>
        <w:tcPr>
          <w:tcW w:w="5127" w:type="dxa"/>
          <w:shd w:val="clear" w:color="auto" w:fill="auto"/>
          <w:vAlign w:val="bottom"/>
        </w:tcPr>
        <w:p w:rsidR="005961AB" w:rsidRDefault="005961AB" w:rsidP="00B15AF7">
          <w:pPr>
            <w:pStyle w:val="Header"/>
          </w:pPr>
        </w:p>
      </w:tc>
    </w:tr>
  </w:tbl>
  <w:p w:rsidR="005961AB" w:rsidRPr="00B15AF7" w:rsidRDefault="005961AB" w:rsidP="00B15A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961AB" w:rsidTr="00B15AF7">
      <w:trPr>
        <w:trHeight w:hRule="exact" w:val="864"/>
        <w:jc w:val="center"/>
      </w:trPr>
      <w:tc>
        <w:tcPr>
          <w:tcW w:w="4882" w:type="dxa"/>
          <w:shd w:val="clear" w:color="auto" w:fill="auto"/>
          <w:vAlign w:val="bottom"/>
        </w:tcPr>
        <w:p w:rsidR="005961AB" w:rsidRDefault="005961AB" w:rsidP="00B15AF7">
          <w:pPr>
            <w:pStyle w:val="Header"/>
          </w:pPr>
        </w:p>
      </w:tc>
      <w:tc>
        <w:tcPr>
          <w:tcW w:w="5127" w:type="dxa"/>
          <w:shd w:val="clear" w:color="auto" w:fill="auto"/>
          <w:vAlign w:val="bottom"/>
        </w:tcPr>
        <w:p w:rsidR="005961AB" w:rsidRPr="00B15AF7" w:rsidRDefault="005961AB" w:rsidP="00B15AF7">
          <w:pPr>
            <w:pStyle w:val="Header"/>
            <w:spacing w:after="80"/>
            <w:jc w:val="right"/>
            <w:rPr>
              <w:b/>
            </w:rPr>
          </w:pPr>
          <w:r>
            <w:rPr>
              <w:b/>
            </w:rPr>
            <w:fldChar w:fldCharType="begin"/>
          </w:r>
          <w:r>
            <w:rPr>
              <w:b/>
            </w:rPr>
            <w:instrText xml:space="preserve"> DOCVARIABLE "sss1" \* MERGEFORMAT </w:instrText>
          </w:r>
          <w:r>
            <w:rPr>
              <w:b/>
            </w:rPr>
            <w:fldChar w:fldCharType="separate"/>
          </w:r>
          <w:r w:rsidR="00496CEA">
            <w:rPr>
              <w:b/>
            </w:rPr>
            <w:t>ECE/TRANS/WP.29/2015/84</w:t>
          </w:r>
          <w:r>
            <w:rPr>
              <w:b/>
            </w:rPr>
            <w:fldChar w:fldCharType="end"/>
          </w:r>
        </w:p>
      </w:tc>
    </w:tr>
  </w:tbl>
  <w:p w:rsidR="005961AB" w:rsidRPr="00B15AF7" w:rsidRDefault="005961AB" w:rsidP="00B15A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4573"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5961AB" w:rsidRPr="00DB31CE" w:rsidTr="00DB31CE">
      <w:trPr>
        <w:cantSplit/>
        <w:trHeight w:val="4925"/>
      </w:trPr>
      <w:tc>
        <w:tcPr>
          <w:tcW w:w="12413" w:type="dxa"/>
          <w:shd w:val="clear" w:color="auto" w:fill="auto"/>
          <w:textDirection w:val="tbRl"/>
          <w:vAlign w:val="bottom"/>
        </w:tcPr>
        <w:p w:rsidR="005961AB" w:rsidRPr="00DB31CE" w:rsidRDefault="005961AB" w:rsidP="00DB31CE">
          <w:pPr>
            <w:pStyle w:val="Header"/>
            <w:ind w:left="14" w:right="14"/>
            <w:rPr>
              <w:b/>
              <w:w w:val="103"/>
            </w:rPr>
          </w:pPr>
          <w:r w:rsidRPr="00DB31CE">
            <w:rPr>
              <w:b/>
              <w:w w:val="103"/>
            </w:rPr>
            <w:fldChar w:fldCharType="begin"/>
          </w:r>
          <w:r w:rsidRPr="00DB31CE">
            <w:rPr>
              <w:b/>
              <w:w w:val="103"/>
            </w:rPr>
            <w:instrText xml:space="preserve"> DOCVARIABLE "sss1" \* MERGEFORMAT </w:instrText>
          </w:r>
          <w:r w:rsidRPr="00DB31CE">
            <w:rPr>
              <w:b/>
              <w:w w:val="103"/>
            </w:rPr>
            <w:fldChar w:fldCharType="separate"/>
          </w:r>
          <w:r w:rsidR="00496CEA">
            <w:rPr>
              <w:b/>
              <w:w w:val="103"/>
            </w:rPr>
            <w:t>ECE/TRANS/WP.29/2015/84</w:t>
          </w:r>
          <w:r w:rsidRPr="00DB31CE">
            <w:rPr>
              <w:b/>
              <w:w w:val="103"/>
            </w:rPr>
            <w:fldChar w:fldCharType="end"/>
          </w:r>
        </w:p>
      </w:tc>
    </w:tr>
    <w:tr w:rsidR="005961AB" w:rsidRPr="00DB31CE" w:rsidTr="004823F7">
      <w:trPr>
        <w:cantSplit/>
        <w:trHeight w:val="4604"/>
      </w:trPr>
      <w:tc>
        <w:tcPr>
          <w:tcW w:w="12413" w:type="dxa"/>
          <w:shd w:val="clear" w:color="auto" w:fill="auto"/>
          <w:textDirection w:val="tbRl"/>
          <w:vAlign w:val="bottom"/>
        </w:tcPr>
        <w:p w:rsidR="005961AB" w:rsidRPr="00DB31CE" w:rsidRDefault="005961AB" w:rsidP="00DB31CE">
          <w:pPr>
            <w:pStyle w:val="Header"/>
            <w:ind w:left="14" w:right="14"/>
            <w:rPr>
              <w:w w:val="103"/>
            </w:rPr>
          </w:pPr>
        </w:p>
      </w:tc>
    </w:tr>
  </w:tbl>
  <w:p w:rsidR="005961AB" w:rsidRPr="00DB31CE" w:rsidRDefault="005961AB" w:rsidP="00DB31C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4573"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5961AB" w:rsidRPr="00DB31CE" w:rsidTr="00DB31CE">
      <w:trPr>
        <w:trHeight w:val="4925"/>
      </w:trPr>
      <w:tc>
        <w:tcPr>
          <w:tcW w:w="12413" w:type="dxa"/>
          <w:shd w:val="clear" w:color="auto" w:fill="auto"/>
          <w:vAlign w:val="bottom"/>
        </w:tcPr>
        <w:p w:rsidR="005961AB" w:rsidRPr="00DB31CE" w:rsidRDefault="005961AB" w:rsidP="00DB31CE">
          <w:pPr>
            <w:pStyle w:val="Header"/>
            <w:ind w:left="14" w:right="14"/>
            <w:jc w:val="right"/>
            <w:rPr>
              <w:bCs/>
              <w:w w:val="103"/>
              <w:szCs w:val="26"/>
            </w:rPr>
          </w:pPr>
        </w:p>
      </w:tc>
    </w:tr>
    <w:tr w:rsidR="005961AB" w:rsidRPr="00DB31CE" w:rsidTr="004823F7">
      <w:trPr>
        <w:cantSplit/>
        <w:trHeight w:val="4604"/>
      </w:trPr>
      <w:tc>
        <w:tcPr>
          <w:tcW w:w="12413" w:type="dxa"/>
          <w:shd w:val="clear" w:color="auto" w:fill="auto"/>
          <w:textDirection w:val="tbRl"/>
          <w:vAlign w:val="bottom"/>
        </w:tcPr>
        <w:p w:rsidR="005961AB" w:rsidRPr="00DB31CE" w:rsidRDefault="005961AB" w:rsidP="00DB31CE">
          <w:pPr>
            <w:pStyle w:val="Header"/>
            <w:ind w:left="14" w:right="14"/>
            <w:jc w:val="right"/>
            <w:rPr>
              <w:b/>
              <w:bCs/>
              <w:w w:val="103"/>
              <w:szCs w:val="26"/>
            </w:rPr>
          </w:pPr>
          <w:r w:rsidRPr="00DB31CE">
            <w:rPr>
              <w:b/>
              <w:bCs/>
              <w:w w:val="103"/>
              <w:szCs w:val="26"/>
            </w:rPr>
            <w:fldChar w:fldCharType="begin"/>
          </w:r>
          <w:r w:rsidRPr="00DB31CE">
            <w:rPr>
              <w:b/>
              <w:bCs/>
              <w:w w:val="103"/>
              <w:szCs w:val="26"/>
            </w:rPr>
            <w:instrText xml:space="preserve"> DOCVARIABLE "sss1" \* MERGEFORMAT </w:instrText>
          </w:r>
          <w:r w:rsidRPr="00DB31CE">
            <w:rPr>
              <w:b/>
              <w:bCs/>
              <w:w w:val="103"/>
              <w:szCs w:val="26"/>
            </w:rPr>
            <w:fldChar w:fldCharType="separate"/>
          </w:r>
          <w:r w:rsidR="00496CEA">
            <w:rPr>
              <w:b/>
              <w:bCs/>
              <w:w w:val="103"/>
              <w:szCs w:val="26"/>
            </w:rPr>
            <w:t>ECE/TRANS/WP.29/2015/84</w:t>
          </w:r>
          <w:r w:rsidRPr="00DB31CE">
            <w:rPr>
              <w:b/>
              <w:bCs/>
              <w:w w:val="103"/>
              <w:szCs w:val="26"/>
            </w:rPr>
            <w:fldChar w:fldCharType="end"/>
          </w:r>
        </w:p>
      </w:tc>
    </w:tr>
  </w:tbl>
  <w:p w:rsidR="005961AB" w:rsidRPr="00DB31CE" w:rsidRDefault="005961AB" w:rsidP="00DB31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AD8C46C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6">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8">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3"/>
  </w:num>
  <w:num w:numId="5">
    <w:abstractNumId w:val="2"/>
  </w:num>
  <w:num w:numId="6">
    <w:abstractNumId w:val="1"/>
  </w:num>
  <w:num w:numId="7">
    <w:abstractNumId w:val="0"/>
  </w:num>
  <w:num w:numId="8">
    <w:abstractNumId w:val="6"/>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475"/>
  <w:autoHyphenation/>
  <w:hyphenationZone w:val="220"/>
  <w:doNotHyphenateCaps/>
  <w:evenAndOddHeaders/>
  <w:drawingGridHorizontalSpacing w:val="209"/>
  <w:displayVerticalDrawingGridEvery w:val="2"/>
  <w:characterSpacingControl w:val="doNotCompress"/>
  <w:hdrShapeDefaults>
    <o:shapedefaults v:ext="edit" spidmax="16385"/>
  </w:hdrShapeDefaults>
  <w:footnotePr>
    <w:footnote w:id="-1"/>
    <w:footnote w:id="0"/>
  </w:footnotePr>
  <w:endnotePr>
    <w:endnote w:id="-1"/>
    <w:endnote w:id="0"/>
  </w:endnotePr>
  <w:compat>
    <w:noColumnBalance/>
    <w:printColBlack/>
    <w:showBreaksInFrames/>
    <w:suppressBottomSpacing/>
    <w:suppressTopSpacing/>
    <w:suppressSpBfAfterPgBrk/>
    <w:shapeLayoutLikeWW8/>
    <w:forgetLastTabAlignment/>
    <w:doNotUseHTMLParagraphAutoSpacing/>
    <w:layoutRawTableWidth/>
    <w:doNotBreakWrappedTables/>
    <w:doNotSnapToGridInCell/>
    <w:selectFldWithFirstOrLastChar/>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Barcode" w:val="*1514466*"/>
    <w:docVar w:name="CreationDt" w:val="10/22/2015 8:38: AM"/>
    <w:docVar w:name="DocCategory" w:val="Doc"/>
    <w:docVar w:name="DocType" w:val="Final"/>
    <w:docVar w:name="DutyStation" w:val="Geneva"/>
    <w:docVar w:name="FooterJN" w:val="GE.15-14466"/>
    <w:docVar w:name="jobn" w:val="GE.15-14466 (R)"/>
    <w:docVar w:name="jobnDT" w:val="GE.15-14466 (R)   221015"/>
    <w:docVar w:name="jobnDTDT" w:val="GE.15-14466 (R)   221015   221015"/>
    <w:docVar w:name="JobNo" w:val="GE.1514466R"/>
    <w:docVar w:name="JobNo2" w:val="1519336R"/>
    <w:docVar w:name="LocalDrive" w:val="0"/>
    <w:docVar w:name="OandT" w:val=" "/>
    <w:docVar w:name="PaperSize" w:val="A4"/>
    <w:docVar w:name="sss1" w:val="ECE/TRANS/WP.29/2015/84"/>
    <w:docVar w:name="sss2" w:val="-"/>
    <w:docVar w:name="Symbol1" w:val="ECE/TRANS/WP.29/2015/84"/>
    <w:docVar w:name="Symbol2" w:val="-"/>
  </w:docVars>
  <w:rsids>
    <w:rsidRoot w:val="0047125C"/>
    <w:rsid w:val="000044E0"/>
    <w:rsid w:val="00004615"/>
    <w:rsid w:val="00004756"/>
    <w:rsid w:val="00010735"/>
    <w:rsid w:val="00013E03"/>
    <w:rsid w:val="00015201"/>
    <w:rsid w:val="0001588C"/>
    <w:rsid w:val="000162FB"/>
    <w:rsid w:val="0002286B"/>
    <w:rsid w:val="00024A67"/>
    <w:rsid w:val="00025CF3"/>
    <w:rsid w:val="0002669B"/>
    <w:rsid w:val="00033C1F"/>
    <w:rsid w:val="00044A61"/>
    <w:rsid w:val="00046B4D"/>
    <w:rsid w:val="000513EF"/>
    <w:rsid w:val="00052715"/>
    <w:rsid w:val="0005420D"/>
    <w:rsid w:val="00055EA2"/>
    <w:rsid w:val="00060BEE"/>
    <w:rsid w:val="00067A5A"/>
    <w:rsid w:val="00067A90"/>
    <w:rsid w:val="00070C37"/>
    <w:rsid w:val="000738BD"/>
    <w:rsid w:val="00075EFE"/>
    <w:rsid w:val="00076F88"/>
    <w:rsid w:val="0008067C"/>
    <w:rsid w:val="00083ABA"/>
    <w:rsid w:val="00091DC8"/>
    <w:rsid w:val="00092464"/>
    <w:rsid w:val="000A0D9F"/>
    <w:rsid w:val="000A111E"/>
    <w:rsid w:val="000A1DF3"/>
    <w:rsid w:val="000A468C"/>
    <w:rsid w:val="000A4739"/>
    <w:rsid w:val="000A4A11"/>
    <w:rsid w:val="000A6AB8"/>
    <w:rsid w:val="000B02B7"/>
    <w:rsid w:val="000B2C47"/>
    <w:rsid w:val="000C069D"/>
    <w:rsid w:val="000C67BC"/>
    <w:rsid w:val="000C6D88"/>
    <w:rsid w:val="000D15C2"/>
    <w:rsid w:val="000D300C"/>
    <w:rsid w:val="000D64CF"/>
    <w:rsid w:val="000D719A"/>
    <w:rsid w:val="000E0F08"/>
    <w:rsid w:val="000E30BA"/>
    <w:rsid w:val="000E35C6"/>
    <w:rsid w:val="000E3712"/>
    <w:rsid w:val="000E4411"/>
    <w:rsid w:val="000F1ACD"/>
    <w:rsid w:val="000F440C"/>
    <w:rsid w:val="000F5D07"/>
    <w:rsid w:val="00102073"/>
    <w:rsid w:val="00105B0E"/>
    <w:rsid w:val="00113678"/>
    <w:rsid w:val="001235FD"/>
    <w:rsid w:val="0014308F"/>
    <w:rsid w:val="001436F1"/>
    <w:rsid w:val="001444A3"/>
    <w:rsid w:val="00153645"/>
    <w:rsid w:val="00153E04"/>
    <w:rsid w:val="00153E8C"/>
    <w:rsid w:val="001565FD"/>
    <w:rsid w:val="00160648"/>
    <w:rsid w:val="00161B87"/>
    <w:rsid w:val="00161F29"/>
    <w:rsid w:val="00162200"/>
    <w:rsid w:val="00162E88"/>
    <w:rsid w:val="00171F41"/>
    <w:rsid w:val="001726A4"/>
    <w:rsid w:val="001744B4"/>
    <w:rsid w:val="00175AC4"/>
    <w:rsid w:val="00177361"/>
    <w:rsid w:val="001802BD"/>
    <w:rsid w:val="001851D8"/>
    <w:rsid w:val="001862BD"/>
    <w:rsid w:val="00193822"/>
    <w:rsid w:val="001939A0"/>
    <w:rsid w:val="0019704E"/>
    <w:rsid w:val="001A0D31"/>
    <w:rsid w:val="001A39EE"/>
    <w:rsid w:val="001A4338"/>
    <w:rsid w:val="001A6777"/>
    <w:rsid w:val="001A76E4"/>
    <w:rsid w:val="001B20FA"/>
    <w:rsid w:val="001B7F48"/>
    <w:rsid w:val="001C072D"/>
    <w:rsid w:val="001C54CE"/>
    <w:rsid w:val="001D15F8"/>
    <w:rsid w:val="001D1749"/>
    <w:rsid w:val="001D2679"/>
    <w:rsid w:val="001D502D"/>
    <w:rsid w:val="001D60ED"/>
    <w:rsid w:val="001E21CE"/>
    <w:rsid w:val="001E25A2"/>
    <w:rsid w:val="001E4763"/>
    <w:rsid w:val="001E61AD"/>
    <w:rsid w:val="001E639C"/>
    <w:rsid w:val="001F0907"/>
    <w:rsid w:val="001F1B08"/>
    <w:rsid w:val="001F4353"/>
    <w:rsid w:val="001F639D"/>
    <w:rsid w:val="00205CBD"/>
    <w:rsid w:val="00206603"/>
    <w:rsid w:val="002078A2"/>
    <w:rsid w:val="00211A7E"/>
    <w:rsid w:val="00215955"/>
    <w:rsid w:val="00217A24"/>
    <w:rsid w:val="00223C57"/>
    <w:rsid w:val="002261BA"/>
    <w:rsid w:val="00227D15"/>
    <w:rsid w:val="00242477"/>
    <w:rsid w:val="00244051"/>
    <w:rsid w:val="002515E7"/>
    <w:rsid w:val="002524D1"/>
    <w:rsid w:val="00252F0B"/>
    <w:rsid w:val="002535D8"/>
    <w:rsid w:val="00254046"/>
    <w:rsid w:val="002564AC"/>
    <w:rsid w:val="002608F3"/>
    <w:rsid w:val="00261386"/>
    <w:rsid w:val="00261C41"/>
    <w:rsid w:val="00262CAD"/>
    <w:rsid w:val="00264124"/>
    <w:rsid w:val="00264A43"/>
    <w:rsid w:val="002726BA"/>
    <w:rsid w:val="0027350A"/>
    <w:rsid w:val="00277697"/>
    <w:rsid w:val="00281B96"/>
    <w:rsid w:val="002853F1"/>
    <w:rsid w:val="00285565"/>
    <w:rsid w:val="00297C3D"/>
    <w:rsid w:val="002A04A3"/>
    <w:rsid w:val="002A0BAE"/>
    <w:rsid w:val="002A2DD8"/>
    <w:rsid w:val="002A712C"/>
    <w:rsid w:val="002A7921"/>
    <w:rsid w:val="002B1213"/>
    <w:rsid w:val="002B6501"/>
    <w:rsid w:val="002B6E2A"/>
    <w:rsid w:val="002C0A4B"/>
    <w:rsid w:val="002C3DE6"/>
    <w:rsid w:val="002C66D0"/>
    <w:rsid w:val="002D396F"/>
    <w:rsid w:val="002D4606"/>
    <w:rsid w:val="002D4A88"/>
    <w:rsid w:val="002D666D"/>
    <w:rsid w:val="002D7201"/>
    <w:rsid w:val="002E1F79"/>
    <w:rsid w:val="002F3CF9"/>
    <w:rsid w:val="002F46F1"/>
    <w:rsid w:val="002F5C45"/>
    <w:rsid w:val="002F6149"/>
    <w:rsid w:val="002F7D25"/>
    <w:rsid w:val="00310EA4"/>
    <w:rsid w:val="00310ED4"/>
    <w:rsid w:val="00325C10"/>
    <w:rsid w:val="00326F5F"/>
    <w:rsid w:val="00332D90"/>
    <w:rsid w:val="00333B06"/>
    <w:rsid w:val="00337D91"/>
    <w:rsid w:val="00340EEC"/>
    <w:rsid w:val="00343513"/>
    <w:rsid w:val="00346BFB"/>
    <w:rsid w:val="00350756"/>
    <w:rsid w:val="003542EE"/>
    <w:rsid w:val="0036007C"/>
    <w:rsid w:val="00360D26"/>
    <w:rsid w:val="00362FFE"/>
    <w:rsid w:val="003658B0"/>
    <w:rsid w:val="0038044D"/>
    <w:rsid w:val="0038211B"/>
    <w:rsid w:val="00384AEE"/>
    <w:rsid w:val="0038527A"/>
    <w:rsid w:val="00386A98"/>
    <w:rsid w:val="00391367"/>
    <w:rsid w:val="003918E9"/>
    <w:rsid w:val="00393957"/>
    <w:rsid w:val="0039505F"/>
    <w:rsid w:val="003954F1"/>
    <w:rsid w:val="003A150E"/>
    <w:rsid w:val="003A2730"/>
    <w:rsid w:val="003B0991"/>
    <w:rsid w:val="003B0C5E"/>
    <w:rsid w:val="003B16B4"/>
    <w:rsid w:val="003B3B7F"/>
    <w:rsid w:val="003B5358"/>
    <w:rsid w:val="003B5A03"/>
    <w:rsid w:val="003C12AC"/>
    <w:rsid w:val="003C27B1"/>
    <w:rsid w:val="003C2842"/>
    <w:rsid w:val="003D0825"/>
    <w:rsid w:val="003D2003"/>
    <w:rsid w:val="003D23D6"/>
    <w:rsid w:val="003D5DA2"/>
    <w:rsid w:val="003E5193"/>
    <w:rsid w:val="003F168B"/>
    <w:rsid w:val="00401CDD"/>
    <w:rsid w:val="00402244"/>
    <w:rsid w:val="00410A3F"/>
    <w:rsid w:val="00412C8C"/>
    <w:rsid w:val="00415DEC"/>
    <w:rsid w:val="0042622A"/>
    <w:rsid w:val="00427FE5"/>
    <w:rsid w:val="00433222"/>
    <w:rsid w:val="00436A23"/>
    <w:rsid w:val="00436F13"/>
    <w:rsid w:val="00437DAF"/>
    <w:rsid w:val="004420FB"/>
    <w:rsid w:val="00443BA4"/>
    <w:rsid w:val="00445A4E"/>
    <w:rsid w:val="00447809"/>
    <w:rsid w:val="004502EC"/>
    <w:rsid w:val="004504A6"/>
    <w:rsid w:val="004566D9"/>
    <w:rsid w:val="00456CD5"/>
    <w:rsid w:val="00457228"/>
    <w:rsid w:val="00460D23"/>
    <w:rsid w:val="004645DD"/>
    <w:rsid w:val="0046710A"/>
    <w:rsid w:val="0047125C"/>
    <w:rsid w:val="00473E30"/>
    <w:rsid w:val="0047759D"/>
    <w:rsid w:val="004823F7"/>
    <w:rsid w:val="00487893"/>
    <w:rsid w:val="0049430A"/>
    <w:rsid w:val="0049612D"/>
    <w:rsid w:val="004964B8"/>
    <w:rsid w:val="00496CEA"/>
    <w:rsid w:val="004A04A6"/>
    <w:rsid w:val="004A21EE"/>
    <w:rsid w:val="004A36EE"/>
    <w:rsid w:val="004A42E3"/>
    <w:rsid w:val="004A5D8D"/>
    <w:rsid w:val="004A7499"/>
    <w:rsid w:val="004B1314"/>
    <w:rsid w:val="004B16C7"/>
    <w:rsid w:val="004B4D61"/>
    <w:rsid w:val="004B722C"/>
    <w:rsid w:val="004B753A"/>
    <w:rsid w:val="004C1B79"/>
    <w:rsid w:val="004C27B4"/>
    <w:rsid w:val="004C6A2C"/>
    <w:rsid w:val="004C7923"/>
    <w:rsid w:val="004D275F"/>
    <w:rsid w:val="004D474D"/>
    <w:rsid w:val="004D6276"/>
    <w:rsid w:val="004D656E"/>
    <w:rsid w:val="004E6443"/>
    <w:rsid w:val="004E7743"/>
    <w:rsid w:val="004F3CED"/>
    <w:rsid w:val="004F4BDA"/>
    <w:rsid w:val="004F5DCB"/>
    <w:rsid w:val="00504669"/>
    <w:rsid w:val="005058E0"/>
    <w:rsid w:val="00511EAC"/>
    <w:rsid w:val="005121DC"/>
    <w:rsid w:val="00513113"/>
    <w:rsid w:val="005135CF"/>
    <w:rsid w:val="00515869"/>
    <w:rsid w:val="005160BC"/>
    <w:rsid w:val="005214BA"/>
    <w:rsid w:val="00522E6D"/>
    <w:rsid w:val="00524A24"/>
    <w:rsid w:val="005251C4"/>
    <w:rsid w:val="00526E12"/>
    <w:rsid w:val="00532578"/>
    <w:rsid w:val="00533411"/>
    <w:rsid w:val="00533DAB"/>
    <w:rsid w:val="005367F0"/>
    <w:rsid w:val="00540BD6"/>
    <w:rsid w:val="005427EA"/>
    <w:rsid w:val="00545562"/>
    <w:rsid w:val="0054563F"/>
    <w:rsid w:val="005469E1"/>
    <w:rsid w:val="0055087F"/>
    <w:rsid w:val="00552E08"/>
    <w:rsid w:val="005635F7"/>
    <w:rsid w:val="00563A41"/>
    <w:rsid w:val="0056579C"/>
    <w:rsid w:val="00567706"/>
    <w:rsid w:val="00572298"/>
    <w:rsid w:val="005734C2"/>
    <w:rsid w:val="00574AA1"/>
    <w:rsid w:val="00574BF2"/>
    <w:rsid w:val="0057633B"/>
    <w:rsid w:val="00577545"/>
    <w:rsid w:val="00585859"/>
    <w:rsid w:val="00585CA5"/>
    <w:rsid w:val="00590EDF"/>
    <w:rsid w:val="0059185A"/>
    <w:rsid w:val="005933CB"/>
    <w:rsid w:val="00593E2F"/>
    <w:rsid w:val="00595A74"/>
    <w:rsid w:val="005961AB"/>
    <w:rsid w:val="005A002C"/>
    <w:rsid w:val="005A1D01"/>
    <w:rsid w:val="005A5601"/>
    <w:rsid w:val="005A62A9"/>
    <w:rsid w:val="005A7964"/>
    <w:rsid w:val="005B01FC"/>
    <w:rsid w:val="005B064E"/>
    <w:rsid w:val="005B4053"/>
    <w:rsid w:val="005B499C"/>
    <w:rsid w:val="005C0440"/>
    <w:rsid w:val="005C13D1"/>
    <w:rsid w:val="005D38B6"/>
    <w:rsid w:val="005D4C2F"/>
    <w:rsid w:val="005D7642"/>
    <w:rsid w:val="005E01C7"/>
    <w:rsid w:val="005E0A46"/>
    <w:rsid w:val="005E3D0D"/>
    <w:rsid w:val="005E7DCF"/>
    <w:rsid w:val="005F02E0"/>
    <w:rsid w:val="005F6E5C"/>
    <w:rsid w:val="00602F9D"/>
    <w:rsid w:val="0060521E"/>
    <w:rsid w:val="0060593E"/>
    <w:rsid w:val="00611EE5"/>
    <w:rsid w:val="00615EAE"/>
    <w:rsid w:val="00616B8D"/>
    <w:rsid w:val="006261A6"/>
    <w:rsid w:val="0062751F"/>
    <w:rsid w:val="006323A9"/>
    <w:rsid w:val="00632AFD"/>
    <w:rsid w:val="0063491E"/>
    <w:rsid w:val="00634A27"/>
    <w:rsid w:val="00634BC5"/>
    <w:rsid w:val="00635AF8"/>
    <w:rsid w:val="00636096"/>
    <w:rsid w:val="006409EF"/>
    <w:rsid w:val="006457F1"/>
    <w:rsid w:val="006459C6"/>
    <w:rsid w:val="00646363"/>
    <w:rsid w:val="00647668"/>
    <w:rsid w:val="00655212"/>
    <w:rsid w:val="00655A2D"/>
    <w:rsid w:val="00657EE4"/>
    <w:rsid w:val="00676C74"/>
    <w:rsid w:val="006816AA"/>
    <w:rsid w:val="00682A27"/>
    <w:rsid w:val="00684FCA"/>
    <w:rsid w:val="00693127"/>
    <w:rsid w:val="00695E91"/>
    <w:rsid w:val="0069689E"/>
    <w:rsid w:val="006A1698"/>
    <w:rsid w:val="006A1D06"/>
    <w:rsid w:val="006A3F10"/>
    <w:rsid w:val="006A71EB"/>
    <w:rsid w:val="006B12A2"/>
    <w:rsid w:val="006B34CB"/>
    <w:rsid w:val="006B452C"/>
    <w:rsid w:val="006B590B"/>
    <w:rsid w:val="006C44B7"/>
    <w:rsid w:val="006C59D5"/>
    <w:rsid w:val="006C672A"/>
    <w:rsid w:val="006D58BE"/>
    <w:rsid w:val="006E1418"/>
    <w:rsid w:val="006E3DE3"/>
    <w:rsid w:val="006F3683"/>
    <w:rsid w:val="006F3F42"/>
    <w:rsid w:val="006F694E"/>
    <w:rsid w:val="00700738"/>
    <w:rsid w:val="007042EA"/>
    <w:rsid w:val="007043B9"/>
    <w:rsid w:val="00705549"/>
    <w:rsid w:val="00707757"/>
    <w:rsid w:val="0071210D"/>
    <w:rsid w:val="00716BC5"/>
    <w:rsid w:val="007170E5"/>
    <w:rsid w:val="007174B2"/>
    <w:rsid w:val="0071794B"/>
    <w:rsid w:val="00723115"/>
    <w:rsid w:val="00724550"/>
    <w:rsid w:val="00730859"/>
    <w:rsid w:val="00730F29"/>
    <w:rsid w:val="00731830"/>
    <w:rsid w:val="00736A19"/>
    <w:rsid w:val="00737C4F"/>
    <w:rsid w:val="00743C8D"/>
    <w:rsid w:val="00744B65"/>
    <w:rsid w:val="00745258"/>
    <w:rsid w:val="00750407"/>
    <w:rsid w:val="0075307B"/>
    <w:rsid w:val="00756D62"/>
    <w:rsid w:val="00763C4A"/>
    <w:rsid w:val="00767AED"/>
    <w:rsid w:val="0077374B"/>
    <w:rsid w:val="007746A3"/>
    <w:rsid w:val="007766E6"/>
    <w:rsid w:val="00781ACA"/>
    <w:rsid w:val="00785F8F"/>
    <w:rsid w:val="00787B44"/>
    <w:rsid w:val="00790CD9"/>
    <w:rsid w:val="00791F20"/>
    <w:rsid w:val="00795A5A"/>
    <w:rsid w:val="00796EC3"/>
    <w:rsid w:val="007A0441"/>
    <w:rsid w:val="007B098D"/>
    <w:rsid w:val="007B1DE5"/>
    <w:rsid w:val="007B5785"/>
    <w:rsid w:val="007B5CF3"/>
    <w:rsid w:val="007B67AE"/>
    <w:rsid w:val="007B6EBF"/>
    <w:rsid w:val="007C46B3"/>
    <w:rsid w:val="007C4E4D"/>
    <w:rsid w:val="007C62D1"/>
    <w:rsid w:val="007C706F"/>
    <w:rsid w:val="007C7320"/>
    <w:rsid w:val="007D01FF"/>
    <w:rsid w:val="007E0E39"/>
    <w:rsid w:val="007E2B60"/>
    <w:rsid w:val="007E5E30"/>
    <w:rsid w:val="007F0E54"/>
    <w:rsid w:val="007F5107"/>
    <w:rsid w:val="00803EC5"/>
    <w:rsid w:val="008040BA"/>
    <w:rsid w:val="008042D6"/>
    <w:rsid w:val="00806380"/>
    <w:rsid w:val="00812EAD"/>
    <w:rsid w:val="00821CE2"/>
    <w:rsid w:val="00830FF8"/>
    <w:rsid w:val="00833A04"/>
    <w:rsid w:val="00833B8D"/>
    <w:rsid w:val="00842DFF"/>
    <w:rsid w:val="008431C6"/>
    <w:rsid w:val="00843750"/>
    <w:rsid w:val="00844407"/>
    <w:rsid w:val="00853E2A"/>
    <w:rsid w:val="008541E9"/>
    <w:rsid w:val="00856EEB"/>
    <w:rsid w:val="0086493F"/>
    <w:rsid w:val="00870225"/>
    <w:rsid w:val="00873020"/>
    <w:rsid w:val="008739EB"/>
    <w:rsid w:val="00875406"/>
    <w:rsid w:val="008776BB"/>
    <w:rsid w:val="00880540"/>
    <w:rsid w:val="0088396E"/>
    <w:rsid w:val="00884EB1"/>
    <w:rsid w:val="008862E4"/>
    <w:rsid w:val="00890D3B"/>
    <w:rsid w:val="008978DD"/>
    <w:rsid w:val="008A1A7A"/>
    <w:rsid w:val="008A45EE"/>
    <w:rsid w:val="008B0632"/>
    <w:rsid w:val="008B08A3"/>
    <w:rsid w:val="008B3B90"/>
    <w:rsid w:val="008B4F64"/>
    <w:rsid w:val="008B53C0"/>
    <w:rsid w:val="008B5F7F"/>
    <w:rsid w:val="008B64B1"/>
    <w:rsid w:val="008B6A49"/>
    <w:rsid w:val="008B709D"/>
    <w:rsid w:val="008C11F5"/>
    <w:rsid w:val="008C2A03"/>
    <w:rsid w:val="008C6372"/>
    <w:rsid w:val="008D0CE3"/>
    <w:rsid w:val="008E422F"/>
    <w:rsid w:val="008E7A0A"/>
    <w:rsid w:val="008F12FD"/>
    <w:rsid w:val="008F13EA"/>
    <w:rsid w:val="008F1C72"/>
    <w:rsid w:val="008F24E6"/>
    <w:rsid w:val="00904F3C"/>
    <w:rsid w:val="0090623F"/>
    <w:rsid w:val="00906702"/>
    <w:rsid w:val="00907279"/>
    <w:rsid w:val="00907EDB"/>
    <w:rsid w:val="009110C5"/>
    <w:rsid w:val="00912FB5"/>
    <w:rsid w:val="00913A54"/>
    <w:rsid w:val="00915944"/>
    <w:rsid w:val="00915A9F"/>
    <w:rsid w:val="009228D9"/>
    <w:rsid w:val="00930B74"/>
    <w:rsid w:val="009312DC"/>
    <w:rsid w:val="0093239B"/>
    <w:rsid w:val="009327BF"/>
    <w:rsid w:val="009332FC"/>
    <w:rsid w:val="00934047"/>
    <w:rsid w:val="0093512D"/>
    <w:rsid w:val="00935F33"/>
    <w:rsid w:val="0094745A"/>
    <w:rsid w:val="00951338"/>
    <w:rsid w:val="00952B5F"/>
    <w:rsid w:val="00953546"/>
    <w:rsid w:val="009541F6"/>
    <w:rsid w:val="0095649D"/>
    <w:rsid w:val="009565AD"/>
    <w:rsid w:val="00960332"/>
    <w:rsid w:val="00960BB3"/>
    <w:rsid w:val="00963BDB"/>
    <w:rsid w:val="0097006F"/>
    <w:rsid w:val="00984EE4"/>
    <w:rsid w:val="00990168"/>
    <w:rsid w:val="0099354F"/>
    <w:rsid w:val="00994CF7"/>
    <w:rsid w:val="00996CBB"/>
    <w:rsid w:val="009A3F74"/>
    <w:rsid w:val="009A5318"/>
    <w:rsid w:val="009B16EA"/>
    <w:rsid w:val="009B2703"/>
    <w:rsid w:val="009B3444"/>
    <w:rsid w:val="009B5DCD"/>
    <w:rsid w:val="009B5EE6"/>
    <w:rsid w:val="009B7193"/>
    <w:rsid w:val="009C02FB"/>
    <w:rsid w:val="009C0F43"/>
    <w:rsid w:val="009C20B9"/>
    <w:rsid w:val="009C382E"/>
    <w:rsid w:val="009C495F"/>
    <w:rsid w:val="009C6A25"/>
    <w:rsid w:val="009D28B9"/>
    <w:rsid w:val="009D544F"/>
    <w:rsid w:val="009D6E3D"/>
    <w:rsid w:val="009E5E58"/>
    <w:rsid w:val="009F0808"/>
    <w:rsid w:val="00A0688A"/>
    <w:rsid w:val="00A070E6"/>
    <w:rsid w:val="00A1426A"/>
    <w:rsid w:val="00A14F1D"/>
    <w:rsid w:val="00A152DC"/>
    <w:rsid w:val="00A1703F"/>
    <w:rsid w:val="00A2180A"/>
    <w:rsid w:val="00A22293"/>
    <w:rsid w:val="00A26973"/>
    <w:rsid w:val="00A26FB0"/>
    <w:rsid w:val="00A3401C"/>
    <w:rsid w:val="00A344D5"/>
    <w:rsid w:val="00A37E33"/>
    <w:rsid w:val="00A37E6A"/>
    <w:rsid w:val="00A4375F"/>
    <w:rsid w:val="00A452CF"/>
    <w:rsid w:val="00A46574"/>
    <w:rsid w:val="00A471A3"/>
    <w:rsid w:val="00A47B1B"/>
    <w:rsid w:val="00A63339"/>
    <w:rsid w:val="00A63FF0"/>
    <w:rsid w:val="00A64261"/>
    <w:rsid w:val="00A90F41"/>
    <w:rsid w:val="00A910E7"/>
    <w:rsid w:val="00A93B3B"/>
    <w:rsid w:val="00A94188"/>
    <w:rsid w:val="00A951DD"/>
    <w:rsid w:val="00A9600A"/>
    <w:rsid w:val="00A96C80"/>
    <w:rsid w:val="00AA0ABF"/>
    <w:rsid w:val="00AA27C2"/>
    <w:rsid w:val="00AB2CCF"/>
    <w:rsid w:val="00AB49FD"/>
    <w:rsid w:val="00AB69B0"/>
    <w:rsid w:val="00AC271B"/>
    <w:rsid w:val="00AC463F"/>
    <w:rsid w:val="00AC523D"/>
    <w:rsid w:val="00AD12DB"/>
    <w:rsid w:val="00AD2EAD"/>
    <w:rsid w:val="00AD4C3F"/>
    <w:rsid w:val="00AD6322"/>
    <w:rsid w:val="00AD6752"/>
    <w:rsid w:val="00AD78B1"/>
    <w:rsid w:val="00AE116B"/>
    <w:rsid w:val="00AF0B91"/>
    <w:rsid w:val="00AF13BD"/>
    <w:rsid w:val="00AF1A65"/>
    <w:rsid w:val="00AF304D"/>
    <w:rsid w:val="00AF3B70"/>
    <w:rsid w:val="00B03D42"/>
    <w:rsid w:val="00B11766"/>
    <w:rsid w:val="00B15AF7"/>
    <w:rsid w:val="00B17439"/>
    <w:rsid w:val="00B17940"/>
    <w:rsid w:val="00B17A11"/>
    <w:rsid w:val="00B217F6"/>
    <w:rsid w:val="00B2296A"/>
    <w:rsid w:val="00B2472B"/>
    <w:rsid w:val="00B27204"/>
    <w:rsid w:val="00B2753B"/>
    <w:rsid w:val="00B30444"/>
    <w:rsid w:val="00B33139"/>
    <w:rsid w:val="00B36652"/>
    <w:rsid w:val="00B44E4D"/>
    <w:rsid w:val="00B47187"/>
    <w:rsid w:val="00B5129B"/>
    <w:rsid w:val="00B527F0"/>
    <w:rsid w:val="00B56376"/>
    <w:rsid w:val="00B5741E"/>
    <w:rsid w:val="00B606B7"/>
    <w:rsid w:val="00B62C69"/>
    <w:rsid w:val="00B666EC"/>
    <w:rsid w:val="00B77560"/>
    <w:rsid w:val="00B77FC0"/>
    <w:rsid w:val="00B84089"/>
    <w:rsid w:val="00B91084"/>
    <w:rsid w:val="00B91FD7"/>
    <w:rsid w:val="00BA18B3"/>
    <w:rsid w:val="00BA4A40"/>
    <w:rsid w:val="00BA6AD7"/>
    <w:rsid w:val="00BA770F"/>
    <w:rsid w:val="00BB052D"/>
    <w:rsid w:val="00BB1F92"/>
    <w:rsid w:val="00BB2E06"/>
    <w:rsid w:val="00BB46C6"/>
    <w:rsid w:val="00BB5B7F"/>
    <w:rsid w:val="00BB5C4E"/>
    <w:rsid w:val="00BB7E8A"/>
    <w:rsid w:val="00BC17B7"/>
    <w:rsid w:val="00BC20A0"/>
    <w:rsid w:val="00BC27F5"/>
    <w:rsid w:val="00BC623F"/>
    <w:rsid w:val="00BC75AA"/>
    <w:rsid w:val="00BD0770"/>
    <w:rsid w:val="00BD2F16"/>
    <w:rsid w:val="00BD7538"/>
    <w:rsid w:val="00BE2488"/>
    <w:rsid w:val="00BE2D25"/>
    <w:rsid w:val="00BE448A"/>
    <w:rsid w:val="00BE531D"/>
    <w:rsid w:val="00BE7378"/>
    <w:rsid w:val="00BF2725"/>
    <w:rsid w:val="00BF3D60"/>
    <w:rsid w:val="00BF5FCB"/>
    <w:rsid w:val="00BF72EA"/>
    <w:rsid w:val="00C00290"/>
    <w:rsid w:val="00C01445"/>
    <w:rsid w:val="00C05FFF"/>
    <w:rsid w:val="00C10BAE"/>
    <w:rsid w:val="00C15F35"/>
    <w:rsid w:val="00C16B93"/>
    <w:rsid w:val="00C2210E"/>
    <w:rsid w:val="00C2524E"/>
    <w:rsid w:val="00C32802"/>
    <w:rsid w:val="00C35DFA"/>
    <w:rsid w:val="00C35F41"/>
    <w:rsid w:val="00C36272"/>
    <w:rsid w:val="00C40B0B"/>
    <w:rsid w:val="00C41B6F"/>
    <w:rsid w:val="00C42BBF"/>
    <w:rsid w:val="00C44979"/>
    <w:rsid w:val="00C45525"/>
    <w:rsid w:val="00C45A45"/>
    <w:rsid w:val="00C4642A"/>
    <w:rsid w:val="00C47EFE"/>
    <w:rsid w:val="00C50696"/>
    <w:rsid w:val="00C50728"/>
    <w:rsid w:val="00C56A8B"/>
    <w:rsid w:val="00C56B0F"/>
    <w:rsid w:val="00C57E6A"/>
    <w:rsid w:val="00C60105"/>
    <w:rsid w:val="00C623BF"/>
    <w:rsid w:val="00C62B8D"/>
    <w:rsid w:val="00C6396F"/>
    <w:rsid w:val="00C640D1"/>
    <w:rsid w:val="00C64551"/>
    <w:rsid w:val="00C65540"/>
    <w:rsid w:val="00C7011D"/>
    <w:rsid w:val="00C70D59"/>
    <w:rsid w:val="00C7432F"/>
    <w:rsid w:val="00C77473"/>
    <w:rsid w:val="00C856F4"/>
    <w:rsid w:val="00C91210"/>
    <w:rsid w:val="00C94257"/>
    <w:rsid w:val="00C95251"/>
    <w:rsid w:val="00C96443"/>
    <w:rsid w:val="00CA2CF3"/>
    <w:rsid w:val="00CB519E"/>
    <w:rsid w:val="00CC2E58"/>
    <w:rsid w:val="00CC3D89"/>
    <w:rsid w:val="00CC4158"/>
    <w:rsid w:val="00CC5B37"/>
    <w:rsid w:val="00CD2ED3"/>
    <w:rsid w:val="00CD3C62"/>
    <w:rsid w:val="00CE0D6D"/>
    <w:rsid w:val="00CE36FC"/>
    <w:rsid w:val="00CE4211"/>
    <w:rsid w:val="00CF021B"/>
    <w:rsid w:val="00CF066B"/>
    <w:rsid w:val="00CF07BE"/>
    <w:rsid w:val="00CF14E0"/>
    <w:rsid w:val="00CF40E0"/>
    <w:rsid w:val="00CF4412"/>
    <w:rsid w:val="00CF5B33"/>
    <w:rsid w:val="00D01748"/>
    <w:rsid w:val="00D028FF"/>
    <w:rsid w:val="00D03ECD"/>
    <w:rsid w:val="00D05963"/>
    <w:rsid w:val="00D07231"/>
    <w:rsid w:val="00D107E0"/>
    <w:rsid w:val="00D11640"/>
    <w:rsid w:val="00D1470E"/>
    <w:rsid w:val="00D20AA4"/>
    <w:rsid w:val="00D25A7B"/>
    <w:rsid w:val="00D32006"/>
    <w:rsid w:val="00D32157"/>
    <w:rsid w:val="00D35B2E"/>
    <w:rsid w:val="00D40F84"/>
    <w:rsid w:val="00D434AF"/>
    <w:rsid w:val="00D44FA6"/>
    <w:rsid w:val="00D554C9"/>
    <w:rsid w:val="00D60D62"/>
    <w:rsid w:val="00D61BB7"/>
    <w:rsid w:val="00D62C36"/>
    <w:rsid w:val="00D62DA9"/>
    <w:rsid w:val="00D70D97"/>
    <w:rsid w:val="00D7165D"/>
    <w:rsid w:val="00D75705"/>
    <w:rsid w:val="00D961D6"/>
    <w:rsid w:val="00D97B17"/>
    <w:rsid w:val="00DA1A4A"/>
    <w:rsid w:val="00DA4AFE"/>
    <w:rsid w:val="00DA4BD0"/>
    <w:rsid w:val="00DA6F83"/>
    <w:rsid w:val="00DA7B41"/>
    <w:rsid w:val="00DB058E"/>
    <w:rsid w:val="00DB31CE"/>
    <w:rsid w:val="00DB326E"/>
    <w:rsid w:val="00DC1E7E"/>
    <w:rsid w:val="00DC31D2"/>
    <w:rsid w:val="00DC7A5F"/>
    <w:rsid w:val="00DD12CF"/>
    <w:rsid w:val="00DD5ACA"/>
    <w:rsid w:val="00DD6A66"/>
    <w:rsid w:val="00DE0D15"/>
    <w:rsid w:val="00DF1CF0"/>
    <w:rsid w:val="00DF30E7"/>
    <w:rsid w:val="00DF6656"/>
    <w:rsid w:val="00DF7388"/>
    <w:rsid w:val="00E02C48"/>
    <w:rsid w:val="00E04C73"/>
    <w:rsid w:val="00E052DB"/>
    <w:rsid w:val="00E0685D"/>
    <w:rsid w:val="00E079A3"/>
    <w:rsid w:val="00E11718"/>
    <w:rsid w:val="00E12674"/>
    <w:rsid w:val="00E132AC"/>
    <w:rsid w:val="00E15CCC"/>
    <w:rsid w:val="00E15D7D"/>
    <w:rsid w:val="00E17234"/>
    <w:rsid w:val="00E23ABA"/>
    <w:rsid w:val="00E261F5"/>
    <w:rsid w:val="00E308E3"/>
    <w:rsid w:val="00E34A5B"/>
    <w:rsid w:val="00E3623B"/>
    <w:rsid w:val="00E4741B"/>
    <w:rsid w:val="00E478DE"/>
    <w:rsid w:val="00E5157F"/>
    <w:rsid w:val="00E5226F"/>
    <w:rsid w:val="00E53135"/>
    <w:rsid w:val="00E54141"/>
    <w:rsid w:val="00E54D94"/>
    <w:rsid w:val="00E57E26"/>
    <w:rsid w:val="00E6111E"/>
    <w:rsid w:val="00E616D0"/>
    <w:rsid w:val="00E61FD8"/>
    <w:rsid w:val="00E62CCE"/>
    <w:rsid w:val="00E62D29"/>
    <w:rsid w:val="00E64F51"/>
    <w:rsid w:val="00E65C07"/>
    <w:rsid w:val="00E8225E"/>
    <w:rsid w:val="00E83EA3"/>
    <w:rsid w:val="00E847AF"/>
    <w:rsid w:val="00E86497"/>
    <w:rsid w:val="00E90547"/>
    <w:rsid w:val="00E940A3"/>
    <w:rsid w:val="00E970B0"/>
    <w:rsid w:val="00EA1656"/>
    <w:rsid w:val="00EA1819"/>
    <w:rsid w:val="00EA255B"/>
    <w:rsid w:val="00EA4CD6"/>
    <w:rsid w:val="00EB18D3"/>
    <w:rsid w:val="00EB1F66"/>
    <w:rsid w:val="00EB646E"/>
    <w:rsid w:val="00EC34C1"/>
    <w:rsid w:val="00EC6F5D"/>
    <w:rsid w:val="00EC7A61"/>
    <w:rsid w:val="00ED1C96"/>
    <w:rsid w:val="00ED3E61"/>
    <w:rsid w:val="00EE3586"/>
    <w:rsid w:val="00EE63A7"/>
    <w:rsid w:val="00EE7954"/>
    <w:rsid w:val="00EF1B1C"/>
    <w:rsid w:val="00EF1FBD"/>
    <w:rsid w:val="00EF29BE"/>
    <w:rsid w:val="00EF7FD0"/>
    <w:rsid w:val="00F07943"/>
    <w:rsid w:val="00F07DDF"/>
    <w:rsid w:val="00F11204"/>
    <w:rsid w:val="00F16256"/>
    <w:rsid w:val="00F209ED"/>
    <w:rsid w:val="00F231E8"/>
    <w:rsid w:val="00F26EA8"/>
    <w:rsid w:val="00F30632"/>
    <w:rsid w:val="00F31B97"/>
    <w:rsid w:val="00F32BCD"/>
    <w:rsid w:val="00F33544"/>
    <w:rsid w:val="00F35ACF"/>
    <w:rsid w:val="00F36445"/>
    <w:rsid w:val="00F402F3"/>
    <w:rsid w:val="00F40CAB"/>
    <w:rsid w:val="00F414C3"/>
    <w:rsid w:val="00F51C87"/>
    <w:rsid w:val="00F5214D"/>
    <w:rsid w:val="00F55457"/>
    <w:rsid w:val="00F6077B"/>
    <w:rsid w:val="00F624BD"/>
    <w:rsid w:val="00F62A5E"/>
    <w:rsid w:val="00F631B9"/>
    <w:rsid w:val="00F634A6"/>
    <w:rsid w:val="00F6634F"/>
    <w:rsid w:val="00F72CD1"/>
    <w:rsid w:val="00F74A39"/>
    <w:rsid w:val="00F8081D"/>
    <w:rsid w:val="00F8138E"/>
    <w:rsid w:val="00F8387B"/>
    <w:rsid w:val="00F841E1"/>
    <w:rsid w:val="00F85203"/>
    <w:rsid w:val="00F87D5A"/>
    <w:rsid w:val="00F87EF6"/>
    <w:rsid w:val="00F906DA"/>
    <w:rsid w:val="00F92676"/>
    <w:rsid w:val="00F94262"/>
    <w:rsid w:val="00F947D0"/>
    <w:rsid w:val="00F9616B"/>
    <w:rsid w:val="00F979A8"/>
    <w:rsid w:val="00FA10A8"/>
    <w:rsid w:val="00FA1B93"/>
    <w:rsid w:val="00FA5551"/>
    <w:rsid w:val="00FA6D66"/>
    <w:rsid w:val="00FA7C7A"/>
    <w:rsid w:val="00FC1C00"/>
    <w:rsid w:val="00FD15C9"/>
    <w:rsid w:val="00FD213B"/>
    <w:rsid w:val="00FD3CE8"/>
    <w:rsid w:val="00FD5B91"/>
    <w:rsid w:val="00FD70F8"/>
    <w:rsid w:val="00FD7513"/>
    <w:rsid w:val="00FE086E"/>
    <w:rsid w:val="00FE179A"/>
    <w:rsid w:val="00FE2684"/>
    <w:rsid w:val="00FE3C70"/>
    <w:rsid w:val="00FF07F5"/>
    <w:rsid w:val="00FF1250"/>
    <w:rsid w:val="00FF407A"/>
    <w:rsid w:val="00FF6A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uiPriority="35" w:qFormat="1"/>
    <w:lsdException w:name="footnote reference" w:uiPriority="0"/>
    <w:lsdException w:name="annotation reference" w:uiPriority="1"/>
    <w:lsdException w:name="line number" w:semiHidden="0" w:unhideWhenUsed="0"/>
    <w:lsdException w:name="endnote reference" w:semiHidden="0" w:uiPriority="1" w:unhideWhenUsed="0"/>
    <w:lsdException w:name="endnote text" w:uiPriority="1"/>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unhideWhenUsed="0"/>
    <w:lsdException w:name="Default Paragraph Font" w:uiPriority="1"/>
    <w:lsdException w:name="List Continue" w:semiHidden="0" w:unhideWhenUsed="0"/>
    <w:lsdException w:name="List Continue 2" w:semiHidden="0" w:unhideWhenUsed="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BC27F5"/>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Normal"/>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uiPriority w:val="99"/>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R,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1,5_G Char1,PP Char1"/>
    <w:basedOn w:val="DefaultParagraphFont"/>
    <w:link w:val="FootnoteText"/>
    <w:uiPriority w:val="1"/>
    <w:rsid w:val="00CF07BE"/>
    <w:rPr>
      <w:rFonts w:ascii="Times New Roman" w:hAnsi="Times New Roman"/>
      <w:spacing w:val="5"/>
      <w:w w:val="104"/>
      <w:kern w:val="14"/>
      <w:sz w:val="17"/>
      <w:szCs w:val="20"/>
      <w:lang w:val="ru-RU"/>
    </w:rPr>
  </w:style>
  <w:style w:type="character" w:styleId="FootnoteReference">
    <w:name w:val="footnote reference"/>
    <w:aliases w:val="4_GR,4_G,(Footnote Reference),BVI fnr,Footnote symbol,Footnote,Footnote Reference Superscript,SUPERS,-E Fußnotenzeichen"/>
    <w:basedOn w:val="DefaultParagraphFont"/>
    <w:semiHidden/>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iPriority w:val="1"/>
    <w:semiHidden/>
    <w:unhideWhenUsed/>
    <w:rsid w:val="00B15AF7"/>
    <w:rPr>
      <w:sz w:val="16"/>
      <w:szCs w:val="16"/>
    </w:rPr>
  </w:style>
  <w:style w:type="paragraph" w:styleId="CommentText">
    <w:name w:val="annotation text"/>
    <w:basedOn w:val="Normal"/>
    <w:link w:val="CommentTextChar"/>
    <w:uiPriority w:val="99"/>
    <w:semiHidden/>
    <w:unhideWhenUsed/>
    <w:rsid w:val="00B15AF7"/>
    <w:pPr>
      <w:spacing w:line="240" w:lineRule="auto"/>
    </w:pPr>
    <w:rPr>
      <w:szCs w:val="20"/>
    </w:rPr>
  </w:style>
  <w:style w:type="character" w:customStyle="1" w:styleId="CommentTextChar">
    <w:name w:val="Comment Text Char"/>
    <w:basedOn w:val="DefaultParagraphFont"/>
    <w:link w:val="CommentText"/>
    <w:uiPriority w:val="99"/>
    <w:semiHidden/>
    <w:rsid w:val="00B15AF7"/>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B15AF7"/>
    <w:rPr>
      <w:b/>
      <w:bCs/>
    </w:rPr>
  </w:style>
  <w:style w:type="character" w:customStyle="1" w:styleId="CommentSubjectChar">
    <w:name w:val="Comment Subject Char"/>
    <w:basedOn w:val="CommentTextChar"/>
    <w:link w:val="CommentSubject"/>
    <w:uiPriority w:val="99"/>
    <w:semiHidden/>
    <w:rsid w:val="00B15AF7"/>
    <w:rPr>
      <w:rFonts w:ascii="Times New Roman" w:hAnsi="Times New Roman" w:cs="Times New Roman"/>
      <w:b/>
      <w:bCs/>
      <w:spacing w:val="4"/>
      <w:w w:val="103"/>
      <w:kern w:val="14"/>
      <w:sz w:val="20"/>
      <w:szCs w:val="20"/>
      <w:lang w:val="ru-RU"/>
    </w:rPr>
  </w:style>
  <w:style w:type="paragraph" w:styleId="ListBullet5">
    <w:name w:val="List Bullet 5"/>
    <w:basedOn w:val="Normal"/>
    <w:uiPriority w:val="99"/>
    <w:semiHidden/>
    <w:unhideWhenUsed/>
    <w:rsid w:val="003B0991"/>
    <w:pPr>
      <w:numPr>
        <w:numId w:val="11"/>
      </w:numPr>
      <w:contextualSpacing/>
    </w:pPr>
  </w:style>
  <w:style w:type="character" w:styleId="Hyperlink">
    <w:name w:val="Hyperlink"/>
    <w:basedOn w:val="DefaultParagraphFont"/>
    <w:uiPriority w:val="99"/>
    <w:rsid w:val="003B0991"/>
    <w:rPr>
      <w:color w:val="000000"/>
      <w:u w:val="single"/>
    </w:rPr>
  </w:style>
  <w:style w:type="paragraph" w:customStyle="1" w:styleId="SingleTxtGR">
    <w:name w:val="_ Single Txt_GR"/>
    <w:basedOn w:val="Normal"/>
    <w:link w:val="SingleTxtGR0"/>
    <w:rsid w:val="00B91FD7"/>
    <w:pPr>
      <w:tabs>
        <w:tab w:val="left" w:pos="1701"/>
        <w:tab w:val="left" w:pos="2268"/>
        <w:tab w:val="left" w:pos="2835"/>
        <w:tab w:val="left" w:pos="3402"/>
        <w:tab w:val="left" w:pos="3969"/>
      </w:tabs>
      <w:spacing w:after="120" w:line="240" w:lineRule="atLeast"/>
      <w:ind w:left="1134" w:right="1134"/>
      <w:jc w:val="both"/>
    </w:pPr>
    <w:rPr>
      <w:rFonts w:eastAsia="Times New Roman"/>
      <w:szCs w:val="20"/>
    </w:rPr>
  </w:style>
  <w:style w:type="character" w:customStyle="1" w:styleId="SingleTxtGR0">
    <w:name w:val="_ Single Txt_GR Знак"/>
    <w:link w:val="SingleTxtGR"/>
    <w:rsid w:val="00B91FD7"/>
    <w:rPr>
      <w:rFonts w:ascii="Times New Roman" w:eastAsia="Times New Roman" w:hAnsi="Times New Roman" w:cs="Times New Roman"/>
      <w:spacing w:val="4"/>
      <w:w w:val="103"/>
      <w:kern w:val="14"/>
      <w:sz w:val="20"/>
      <w:szCs w:val="20"/>
      <w:lang w:val="ru-RU"/>
    </w:rPr>
  </w:style>
  <w:style w:type="table" w:styleId="TableGrid">
    <w:name w:val="Table Grid"/>
    <w:basedOn w:val="TableNormal"/>
    <w:uiPriority w:val="59"/>
    <w:rsid w:val="00075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ChGR">
    <w:name w:val="_ H _Ch_GR Знак"/>
    <w:link w:val="HChGR0"/>
    <w:locked/>
    <w:rsid w:val="004F4BDA"/>
    <w:rPr>
      <w:b/>
      <w:spacing w:val="4"/>
      <w:w w:val="103"/>
      <w:kern w:val="14"/>
      <w:sz w:val="28"/>
    </w:rPr>
  </w:style>
  <w:style w:type="paragraph" w:customStyle="1" w:styleId="HChGR0">
    <w:name w:val="_ H _Ch_GR"/>
    <w:basedOn w:val="Normal"/>
    <w:next w:val="Normal"/>
    <w:link w:val="HChGR"/>
    <w:rsid w:val="004F4BDA"/>
    <w:pPr>
      <w:keepNext/>
      <w:keepLines/>
      <w:tabs>
        <w:tab w:val="right" w:pos="851"/>
      </w:tabs>
      <w:suppressAutoHyphens/>
      <w:spacing w:before="360" w:after="240" w:line="300" w:lineRule="exact"/>
      <w:ind w:left="1134" w:right="1134" w:hanging="1134"/>
    </w:pPr>
    <w:rPr>
      <w:rFonts w:asciiTheme="minorHAnsi" w:hAnsiTheme="minorHAnsi" w:cstheme="minorBidi"/>
      <w:b/>
      <w:sz w:val="28"/>
      <w:lang w:val="en-US"/>
    </w:rPr>
  </w:style>
  <w:style w:type="character" w:customStyle="1" w:styleId="FootnoteTextChar1">
    <w:name w:val="Footnote Text Char1"/>
    <w:aliases w:val="5_GR Char,5_G Char,PP Char"/>
    <w:semiHidden/>
    <w:locked/>
    <w:rsid w:val="00636096"/>
    <w:rPr>
      <w:spacing w:val="5"/>
      <w:w w:val="104"/>
      <w:kern w:val="14"/>
      <w:sz w:val="18"/>
      <w:lang w:val="en-GB"/>
    </w:rPr>
  </w:style>
  <w:style w:type="paragraph" w:customStyle="1" w:styleId="H23GR">
    <w:name w:val="_ H_2/3_GR"/>
    <w:basedOn w:val="Normal"/>
    <w:next w:val="Normal"/>
    <w:rsid w:val="000B2C47"/>
    <w:pPr>
      <w:keepNext/>
      <w:keepLines/>
      <w:tabs>
        <w:tab w:val="right" w:pos="851"/>
      </w:tabs>
      <w:suppressAutoHyphens/>
      <w:spacing w:before="240" w:after="120"/>
      <w:ind w:left="1134" w:right="1134" w:hanging="1134"/>
    </w:pPr>
    <w:rPr>
      <w:rFonts w:eastAsia="Times New Roman"/>
      <w:b/>
      <w:szCs w:val="20"/>
      <w:lang w:eastAsia="ru-RU"/>
    </w:rPr>
  </w:style>
  <w:style w:type="paragraph" w:customStyle="1" w:styleId="SectionTitle">
    <w:name w:val="SectionTitle"/>
    <w:basedOn w:val="Normal"/>
    <w:next w:val="Heading1"/>
    <w:rsid w:val="000B2C47"/>
    <w:pPr>
      <w:keepNext/>
      <w:spacing w:before="120" w:after="360" w:line="240" w:lineRule="auto"/>
      <w:jc w:val="center"/>
    </w:pPr>
    <w:rPr>
      <w:rFonts w:eastAsia="Times New Roman"/>
      <w:b/>
      <w:smallCaps/>
      <w:spacing w:val="0"/>
      <w:w w:val="100"/>
      <w:kern w:val="0"/>
      <w:sz w:val="28"/>
      <w:szCs w:val="20"/>
      <w:lang w:eastAsia="ru-RU" w:bidi="ru-RU"/>
    </w:rPr>
  </w:style>
  <w:style w:type="paragraph" w:styleId="BalloonText">
    <w:name w:val="Balloon Text"/>
    <w:basedOn w:val="Normal"/>
    <w:link w:val="BalloonTextChar"/>
    <w:uiPriority w:val="99"/>
    <w:semiHidden/>
    <w:unhideWhenUsed/>
    <w:rsid w:val="00C56A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8B"/>
    <w:rPr>
      <w:rFonts w:ascii="Tahoma" w:hAnsi="Tahoma" w:cs="Tahoma"/>
      <w:spacing w:val="4"/>
      <w:w w:val="103"/>
      <w:kern w:val="14"/>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uiPriority="35" w:qFormat="1"/>
    <w:lsdException w:name="footnote reference" w:uiPriority="0"/>
    <w:lsdException w:name="annotation reference" w:uiPriority="1"/>
    <w:lsdException w:name="line number" w:semiHidden="0" w:unhideWhenUsed="0"/>
    <w:lsdException w:name="endnote reference" w:semiHidden="0" w:uiPriority="1" w:unhideWhenUsed="0"/>
    <w:lsdException w:name="endnote text" w:uiPriority="1"/>
    <w:lsdException w:name="List Number"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unhideWhenUsed="0"/>
    <w:lsdException w:name="Default Paragraph Font" w:uiPriority="1"/>
    <w:lsdException w:name="List Continue" w:semiHidden="0" w:unhideWhenUsed="0"/>
    <w:lsdException w:name="List Continue 2" w:semiHidden="0" w:unhideWhenUsed="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nhideWhenUsed/>
    <w:qFormat/>
    <w:rsid w:val="00BC27F5"/>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Normal"/>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uiPriority w:val="99"/>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R,5_G,PP"/>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1,5_G Char1,PP Char1"/>
    <w:basedOn w:val="DefaultParagraphFont"/>
    <w:link w:val="FootnoteText"/>
    <w:uiPriority w:val="1"/>
    <w:rsid w:val="00CF07BE"/>
    <w:rPr>
      <w:rFonts w:ascii="Times New Roman" w:hAnsi="Times New Roman"/>
      <w:spacing w:val="5"/>
      <w:w w:val="104"/>
      <w:kern w:val="14"/>
      <w:sz w:val="17"/>
      <w:szCs w:val="20"/>
      <w:lang w:val="ru-RU"/>
    </w:rPr>
  </w:style>
  <w:style w:type="character" w:styleId="FootnoteReference">
    <w:name w:val="footnote reference"/>
    <w:aliases w:val="4_GR,4_G,(Footnote Reference),BVI fnr,Footnote symbol,Footnote,Footnote Reference Superscript,SUPERS,-E Fußnotenzeichen"/>
    <w:basedOn w:val="DefaultParagraphFont"/>
    <w:semiHidden/>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iPriority w:val="1"/>
    <w:semiHidden/>
    <w:unhideWhenUsed/>
    <w:rsid w:val="00B15AF7"/>
    <w:rPr>
      <w:sz w:val="16"/>
      <w:szCs w:val="16"/>
    </w:rPr>
  </w:style>
  <w:style w:type="paragraph" w:styleId="CommentText">
    <w:name w:val="annotation text"/>
    <w:basedOn w:val="Normal"/>
    <w:link w:val="CommentTextChar"/>
    <w:uiPriority w:val="99"/>
    <w:semiHidden/>
    <w:unhideWhenUsed/>
    <w:rsid w:val="00B15AF7"/>
    <w:pPr>
      <w:spacing w:line="240" w:lineRule="auto"/>
    </w:pPr>
    <w:rPr>
      <w:szCs w:val="20"/>
    </w:rPr>
  </w:style>
  <w:style w:type="character" w:customStyle="1" w:styleId="CommentTextChar">
    <w:name w:val="Comment Text Char"/>
    <w:basedOn w:val="DefaultParagraphFont"/>
    <w:link w:val="CommentText"/>
    <w:uiPriority w:val="99"/>
    <w:semiHidden/>
    <w:rsid w:val="00B15AF7"/>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B15AF7"/>
    <w:rPr>
      <w:b/>
      <w:bCs/>
    </w:rPr>
  </w:style>
  <w:style w:type="character" w:customStyle="1" w:styleId="CommentSubjectChar">
    <w:name w:val="Comment Subject Char"/>
    <w:basedOn w:val="CommentTextChar"/>
    <w:link w:val="CommentSubject"/>
    <w:uiPriority w:val="99"/>
    <w:semiHidden/>
    <w:rsid w:val="00B15AF7"/>
    <w:rPr>
      <w:rFonts w:ascii="Times New Roman" w:hAnsi="Times New Roman" w:cs="Times New Roman"/>
      <w:b/>
      <w:bCs/>
      <w:spacing w:val="4"/>
      <w:w w:val="103"/>
      <w:kern w:val="14"/>
      <w:sz w:val="20"/>
      <w:szCs w:val="20"/>
      <w:lang w:val="ru-RU"/>
    </w:rPr>
  </w:style>
  <w:style w:type="paragraph" w:styleId="ListBullet5">
    <w:name w:val="List Bullet 5"/>
    <w:basedOn w:val="Normal"/>
    <w:uiPriority w:val="99"/>
    <w:semiHidden/>
    <w:unhideWhenUsed/>
    <w:rsid w:val="003B0991"/>
    <w:pPr>
      <w:numPr>
        <w:numId w:val="11"/>
      </w:numPr>
      <w:contextualSpacing/>
    </w:pPr>
  </w:style>
  <w:style w:type="character" w:styleId="Hyperlink">
    <w:name w:val="Hyperlink"/>
    <w:basedOn w:val="DefaultParagraphFont"/>
    <w:uiPriority w:val="99"/>
    <w:rsid w:val="003B0991"/>
    <w:rPr>
      <w:color w:val="000000"/>
      <w:u w:val="single"/>
    </w:rPr>
  </w:style>
  <w:style w:type="paragraph" w:customStyle="1" w:styleId="SingleTxtGR">
    <w:name w:val="_ Single Txt_GR"/>
    <w:basedOn w:val="Normal"/>
    <w:link w:val="SingleTxtGR0"/>
    <w:rsid w:val="00B91FD7"/>
    <w:pPr>
      <w:tabs>
        <w:tab w:val="left" w:pos="1701"/>
        <w:tab w:val="left" w:pos="2268"/>
        <w:tab w:val="left" w:pos="2835"/>
        <w:tab w:val="left" w:pos="3402"/>
        <w:tab w:val="left" w:pos="3969"/>
      </w:tabs>
      <w:spacing w:after="120" w:line="240" w:lineRule="atLeast"/>
      <w:ind w:left="1134" w:right="1134"/>
      <w:jc w:val="both"/>
    </w:pPr>
    <w:rPr>
      <w:rFonts w:eastAsia="Times New Roman"/>
      <w:szCs w:val="20"/>
    </w:rPr>
  </w:style>
  <w:style w:type="character" w:customStyle="1" w:styleId="SingleTxtGR0">
    <w:name w:val="_ Single Txt_GR Знак"/>
    <w:link w:val="SingleTxtGR"/>
    <w:rsid w:val="00B91FD7"/>
    <w:rPr>
      <w:rFonts w:ascii="Times New Roman" w:eastAsia="Times New Roman" w:hAnsi="Times New Roman" w:cs="Times New Roman"/>
      <w:spacing w:val="4"/>
      <w:w w:val="103"/>
      <w:kern w:val="14"/>
      <w:sz w:val="20"/>
      <w:szCs w:val="20"/>
      <w:lang w:val="ru-RU"/>
    </w:rPr>
  </w:style>
  <w:style w:type="table" w:styleId="TableGrid">
    <w:name w:val="Table Grid"/>
    <w:basedOn w:val="TableNormal"/>
    <w:uiPriority w:val="59"/>
    <w:rsid w:val="00075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ChGR">
    <w:name w:val="_ H _Ch_GR Знак"/>
    <w:link w:val="HChGR0"/>
    <w:locked/>
    <w:rsid w:val="004F4BDA"/>
    <w:rPr>
      <w:b/>
      <w:spacing w:val="4"/>
      <w:w w:val="103"/>
      <w:kern w:val="14"/>
      <w:sz w:val="28"/>
    </w:rPr>
  </w:style>
  <w:style w:type="paragraph" w:customStyle="1" w:styleId="HChGR0">
    <w:name w:val="_ H _Ch_GR"/>
    <w:basedOn w:val="Normal"/>
    <w:next w:val="Normal"/>
    <w:link w:val="HChGR"/>
    <w:rsid w:val="004F4BDA"/>
    <w:pPr>
      <w:keepNext/>
      <w:keepLines/>
      <w:tabs>
        <w:tab w:val="right" w:pos="851"/>
      </w:tabs>
      <w:suppressAutoHyphens/>
      <w:spacing w:before="360" w:after="240" w:line="300" w:lineRule="exact"/>
      <w:ind w:left="1134" w:right="1134" w:hanging="1134"/>
    </w:pPr>
    <w:rPr>
      <w:rFonts w:asciiTheme="minorHAnsi" w:hAnsiTheme="minorHAnsi" w:cstheme="minorBidi"/>
      <w:b/>
      <w:sz w:val="28"/>
      <w:lang w:val="en-US"/>
    </w:rPr>
  </w:style>
  <w:style w:type="character" w:customStyle="1" w:styleId="FootnoteTextChar1">
    <w:name w:val="Footnote Text Char1"/>
    <w:aliases w:val="5_GR Char,5_G Char,PP Char"/>
    <w:semiHidden/>
    <w:locked/>
    <w:rsid w:val="00636096"/>
    <w:rPr>
      <w:spacing w:val="5"/>
      <w:w w:val="104"/>
      <w:kern w:val="14"/>
      <w:sz w:val="18"/>
      <w:lang w:val="en-GB"/>
    </w:rPr>
  </w:style>
  <w:style w:type="paragraph" w:customStyle="1" w:styleId="H23GR">
    <w:name w:val="_ H_2/3_GR"/>
    <w:basedOn w:val="Normal"/>
    <w:next w:val="Normal"/>
    <w:rsid w:val="000B2C47"/>
    <w:pPr>
      <w:keepNext/>
      <w:keepLines/>
      <w:tabs>
        <w:tab w:val="right" w:pos="851"/>
      </w:tabs>
      <w:suppressAutoHyphens/>
      <w:spacing w:before="240" w:after="120"/>
      <w:ind w:left="1134" w:right="1134" w:hanging="1134"/>
    </w:pPr>
    <w:rPr>
      <w:rFonts w:eastAsia="Times New Roman"/>
      <w:b/>
      <w:szCs w:val="20"/>
      <w:lang w:eastAsia="ru-RU"/>
    </w:rPr>
  </w:style>
  <w:style w:type="paragraph" w:customStyle="1" w:styleId="SectionTitle">
    <w:name w:val="SectionTitle"/>
    <w:basedOn w:val="Normal"/>
    <w:next w:val="Heading1"/>
    <w:rsid w:val="000B2C47"/>
    <w:pPr>
      <w:keepNext/>
      <w:spacing w:before="120" w:after="360" w:line="240" w:lineRule="auto"/>
      <w:jc w:val="center"/>
    </w:pPr>
    <w:rPr>
      <w:rFonts w:eastAsia="Times New Roman"/>
      <w:b/>
      <w:smallCaps/>
      <w:spacing w:val="0"/>
      <w:w w:val="100"/>
      <w:kern w:val="0"/>
      <w:sz w:val="28"/>
      <w:szCs w:val="20"/>
      <w:lang w:eastAsia="ru-RU" w:bidi="ru-RU"/>
    </w:rPr>
  </w:style>
  <w:style w:type="paragraph" w:styleId="BalloonText">
    <w:name w:val="Balloon Text"/>
    <w:basedOn w:val="Normal"/>
    <w:link w:val="BalloonTextChar"/>
    <w:uiPriority w:val="99"/>
    <w:semiHidden/>
    <w:unhideWhenUsed/>
    <w:rsid w:val="00C56A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8B"/>
    <w:rPr>
      <w:rFonts w:ascii="Tahoma" w:hAnsi="Tahoma" w:cs="Tahoma"/>
      <w:spacing w:val="4"/>
      <w:w w:val="103"/>
      <w:kern w:val="14"/>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3835">
      <w:bodyDiv w:val="1"/>
      <w:marLeft w:val="0"/>
      <w:marRight w:val="0"/>
      <w:marTop w:val="0"/>
      <w:marBottom w:val="0"/>
      <w:divBdr>
        <w:top w:val="none" w:sz="0" w:space="0" w:color="auto"/>
        <w:left w:val="none" w:sz="0" w:space="0" w:color="auto"/>
        <w:bottom w:val="none" w:sz="0" w:space="0" w:color="auto"/>
        <w:right w:val="none" w:sz="0" w:space="0" w:color="auto"/>
      </w:divBdr>
    </w:div>
    <w:div w:id="24987962">
      <w:bodyDiv w:val="1"/>
      <w:marLeft w:val="0"/>
      <w:marRight w:val="0"/>
      <w:marTop w:val="0"/>
      <w:marBottom w:val="0"/>
      <w:divBdr>
        <w:top w:val="none" w:sz="0" w:space="0" w:color="auto"/>
        <w:left w:val="none" w:sz="0" w:space="0" w:color="auto"/>
        <w:bottom w:val="none" w:sz="0" w:space="0" w:color="auto"/>
        <w:right w:val="none" w:sz="0" w:space="0" w:color="auto"/>
      </w:divBdr>
    </w:div>
    <w:div w:id="118450507">
      <w:bodyDiv w:val="1"/>
      <w:marLeft w:val="0"/>
      <w:marRight w:val="0"/>
      <w:marTop w:val="0"/>
      <w:marBottom w:val="0"/>
      <w:divBdr>
        <w:top w:val="none" w:sz="0" w:space="0" w:color="auto"/>
        <w:left w:val="none" w:sz="0" w:space="0" w:color="auto"/>
        <w:bottom w:val="none" w:sz="0" w:space="0" w:color="auto"/>
        <w:right w:val="none" w:sz="0" w:space="0" w:color="auto"/>
      </w:divBdr>
    </w:div>
    <w:div w:id="154612327">
      <w:bodyDiv w:val="1"/>
      <w:marLeft w:val="0"/>
      <w:marRight w:val="0"/>
      <w:marTop w:val="0"/>
      <w:marBottom w:val="0"/>
      <w:divBdr>
        <w:top w:val="none" w:sz="0" w:space="0" w:color="auto"/>
        <w:left w:val="none" w:sz="0" w:space="0" w:color="auto"/>
        <w:bottom w:val="none" w:sz="0" w:space="0" w:color="auto"/>
        <w:right w:val="none" w:sz="0" w:space="0" w:color="auto"/>
      </w:divBdr>
    </w:div>
    <w:div w:id="158230985">
      <w:bodyDiv w:val="1"/>
      <w:marLeft w:val="0"/>
      <w:marRight w:val="0"/>
      <w:marTop w:val="0"/>
      <w:marBottom w:val="0"/>
      <w:divBdr>
        <w:top w:val="none" w:sz="0" w:space="0" w:color="auto"/>
        <w:left w:val="none" w:sz="0" w:space="0" w:color="auto"/>
        <w:bottom w:val="none" w:sz="0" w:space="0" w:color="auto"/>
        <w:right w:val="none" w:sz="0" w:space="0" w:color="auto"/>
      </w:divBdr>
    </w:div>
    <w:div w:id="197935809">
      <w:bodyDiv w:val="1"/>
      <w:marLeft w:val="0"/>
      <w:marRight w:val="0"/>
      <w:marTop w:val="0"/>
      <w:marBottom w:val="0"/>
      <w:divBdr>
        <w:top w:val="none" w:sz="0" w:space="0" w:color="auto"/>
        <w:left w:val="none" w:sz="0" w:space="0" w:color="auto"/>
        <w:bottom w:val="none" w:sz="0" w:space="0" w:color="auto"/>
        <w:right w:val="none" w:sz="0" w:space="0" w:color="auto"/>
      </w:divBdr>
    </w:div>
    <w:div w:id="202403708">
      <w:bodyDiv w:val="1"/>
      <w:marLeft w:val="0"/>
      <w:marRight w:val="0"/>
      <w:marTop w:val="0"/>
      <w:marBottom w:val="0"/>
      <w:divBdr>
        <w:top w:val="none" w:sz="0" w:space="0" w:color="auto"/>
        <w:left w:val="none" w:sz="0" w:space="0" w:color="auto"/>
        <w:bottom w:val="none" w:sz="0" w:space="0" w:color="auto"/>
        <w:right w:val="none" w:sz="0" w:space="0" w:color="auto"/>
      </w:divBdr>
    </w:div>
    <w:div w:id="237591830">
      <w:bodyDiv w:val="1"/>
      <w:marLeft w:val="0"/>
      <w:marRight w:val="0"/>
      <w:marTop w:val="0"/>
      <w:marBottom w:val="0"/>
      <w:divBdr>
        <w:top w:val="none" w:sz="0" w:space="0" w:color="auto"/>
        <w:left w:val="none" w:sz="0" w:space="0" w:color="auto"/>
        <w:bottom w:val="none" w:sz="0" w:space="0" w:color="auto"/>
        <w:right w:val="none" w:sz="0" w:space="0" w:color="auto"/>
      </w:divBdr>
    </w:div>
    <w:div w:id="286206081">
      <w:bodyDiv w:val="1"/>
      <w:marLeft w:val="0"/>
      <w:marRight w:val="0"/>
      <w:marTop w:val="0"/>
      <w:marBottom w:val="0"/>
      <w:divBdr>
        <w:top w:val="none" w:sz="0" w:space="0" w:color="auto"/>
        <w:left w:val="none" w:sz="0" w:space="0" w:color="auto"/>
        <w:bottom w:val="none" w:sz="0" w:space="0" w:color="auto"/>
        <w:right w:val="none" w:sz="0" w:space="0" w:color="auto"/>
      </w:divBdr>
    </w:div>
    <w:div w:id="358357172">
      <w:bodyDiv w:val="1"/>
      <w:marLeft w:val="0"/>
      <w:marRight w:val="0"/>
      <w:marTop w:val="0"/>
      <w:marBottom w:val="0"/>
      <w:divBdr>
        <w:top w:val="none" w:sz="0" w:space="0" w:color="auto"/>
        <w:left w:val="none" w:sz="0" w:space="0" w:color="auto"/>
        <w:bottom w:val="none" w:sz="0" w:space="0" w:color="auto"/>
        <w:right w:val="none" w:sz="0" w:space="0" w:color="auto"/>
      </w:divBdr>
    </w:div>
    <w:div w:id="378864188">
      <w:bodyDiv w:val="1"/>
      <w:marLeft w:val="0"/>
      <w:marRight w:val="0"/>
      <w:marTop w:val="0"/>
      <w:marBottom w:val="0"/>
      <w:divBdr>
        <w:top w:val="none" w:sz="0" w:space="0" w:color="auto"/>
        <w:left w:val="none" w:sz="0" w:space="0" w:color="auto"/>
        <w:bottom w:val="none" w:sz="0" w:space="0" w:color="auto"/>
        <w:right w:val="none" w:sz="0" w:space="0" w:color="auto"/>
      </w:divBdr>
    </w:div>
    <w:div w:id="378944468">
      <w:bodyDiv w:val="1"/>
      <w:marLeft w:val="0"/>
      <w:marRight w:val="0"/>
      <w:marTop w:val="0"/>
      <w:marBottom w:val="0"/>
      <w:divBdr>
        <w:top w:val="none" w:sz="0" w:space="0" w:color="auto"/>
        <w:left w:val="none" w:sz="0" w:space="0" w:color="auto"/>
        <w:bottom w:val="none" w:sz="0" w:space="0" w:color="auto"/>
        <w:right w:val="none" w:sz="0" w:space="0" w:color="auto"/>
      </w:divBdr>
    </w:div>
    <w:div w:id="396323019">
      <w:bodyDiv w:val="1"/>
      <w:marLeft w:val="0"/>
      <w:marRight w:val="0"/>
      <w:marTop w:val="0"/>
      <w:marBottom w:val="0"/>
      <w:divBdr>
        <w:top w:val="none" w:sz="0" w:space="0" w:color="auto"/>
        <w:left w:val="none" w:sz="0" w:space="0" w:color="auto"/>
        <w:bottom w:val="none" w:sz="0" w:space="0" w:color="auto"/>
        <w:right w:val="none" w:sz="0" w:space="0" w:color="auto"/>
      </w:divBdr>
    </w:div>
    <w:div w:id="407266146">
      <w:bodyDiv w:val="1"/>
      <w:marLeft w:val="0"/>
      <w:marRight w:val="0"/>
      <w:marTop w:val="0"/>
      <w:marBottom w:val="0"/>
      <w:divBdr>
        <w:top w:val="none" w:sz="0" w:space="0" w:color="auto"/>
        <w:left w:val="none" w:sz="0" w:space="0" w:color="auto"/>
        <w:bottom w:val="none" w:sz="0" w:space="0" w:color="auto"/>
        <w:right w:val="none" w:sz="0" w:space="0" w:color="auto"/>
      </w:divBdr>
    </w:div>
    <w:div w:id="411005489">
      <w:bodyDiv w:val="1"/>
      <w:marLeft w:val="0"/>
      <w:marRight w:val="0"/>
      <w:marTop w:val="0"/>
      <w:marBottom w:val="0"/>
      <w:divBdr>
        <w:top w:val="none" w:sz="0" w:space="0" w:color="auto"/>
        <w:left w:val="none" w:sz="0" w:space="0" w:color="auto"/>
        <w:bottom w:val="none" w:sz="0" w:space="0" w:color="auto"/>
        <w:right w:val="none" w:sz="0" w:space="0" w:color="auto"/>
      </w:divBdr>
    </w:div>
    <w:div w:id="448747649">
      <w:bodyDiv w:val="1"/>
      <w:marLeft w:val="0"/>
      <w:marRight w:val="0"/>
      <w:marTop w:val="0"/>
      <w:marBottom w:val="0"/>
      <w:divBdr>
        <w:top w:val="none" w:sz="0" w:space="0" w:color="auto"/>
        <w:left w:val="none" w:sz="0" w:space="0" w:color="auto"/>
        <w:bottom w:val="none" w:sz="0" w:space="0" w:color="auto"/>
        <w:right w:val="none" w:sz="0" w:space="0" w:color="auto"/>
      </w:divBdr>
    </w:div>
    <w:div w:id="490026379">
      <w:bodyDiv w:val="1"/>
      <w:marLeft w:val="0"/>
      <w:marRight w:val="0"/>
      <w:marTop w:val="0"/>
      <w:marBottom w:val="0"/>
      <w:divBdr>
        <w:top w:val="none" w:sz="0" w:space="0" w:color="auto"/>
        <w:left w:val="none" w:sz="0" w:space="0" w:color="auto"/>
        <w:bottom w:val="none" w:sz="0" w:space="0" w:color="auto"/>
        <w:right w:val="none" w:sz="0" w:space="0" w:color="auto"/>
      </w:divBdr>
    </w:div>
    <w:div w:id="529269612">
      <w:bodyDiv w:val="1"/>
      <w:marLeft w:val="0"/>
      <w:marRight w:val="0"/>
      <w:marTop w:val="0"/>
      <w:marBottom w:val="0"/>
      <w:divBdr>
        <w:top w:val="none" w:sz="0" w:space="0" w:color="auto"/>
        <w:left w:val="none" w:sz="0" w:space="0" w:color="auto"/>
        <w:bottom w:val="none" w:sz="0" w:space="0" w:color="auto"/>
        <w:right w:val="none" w:sz="0" w:space="0" w:color="auto"/>
      </w:divBdr>
    </w:div>
    <w:div w:id="554046103">
      <w:bodyDiv w:val="1"/>
      <w:marLeft w:val="0"/>
      <w:marRight w:val="0"/>
      <w:marTop w:val="0"/>
      <w:marBottom w:val="0"/>
      <w:divBdr>
        <w:top w:val="none" w:sz="0" w:space="0" w:color="auto"/>
        <w:left w:val="none" w:sz="0" w:space="0" w:color="auto"/>
        <w:bottom w:val="none" w:sz="0" w:space="0" w:color="auto"/>
        <w:right w:val="none" w:sz="0" w:space="0" w:color="auto"/>
      </w:divBdr>
    </w:div>
    <w:div w:id="557320871">
      <w:bodyDiv w:val="1"/>
      <w:marLeft w:val="0"/>
      <w:marRight w:val="0"/>
      <w:marTop w:val="0"/>
      <w:marBottom w:val="0"/>
      <w:divBdr>
        <w:top w:val="none" w:sz="0" w:space="0" w:color="auto"/>
        <w:left w:val="none" w:sz="0" w:space="0" w:color="auto"/>
        <w:bottom w:val="none" w:sz="0" w:space="0" w:color="auto"/>
        <w:right w:val="none" w:sz="0" w:space="0" w:color="auto"/>
      </w:divBdr>
    </w:div>
    <w:div w:id="568273193">
      <w:bodyDiv w:val="1"/>
      <w:marLeft w:val="0"/>
      <w:marRight w:val="0"/>
      <w:marTop w:val="0"/>
      <w:marBottom w:val="0"/>
      <w:divBdr>
        <w:top w:val="none" w:sz="0" w:space="0" w:color="auto"/>
        <w:left w:val="none" w:sz="0" w:space="0" w:color="auto"/>
        <w:bottom w:val="none" w:sz="0" w:space="0" w:color="auto"/>
        <w:right w:val="none" w:sz="0" w:space="0" w:color="auto"/>
      </w:divBdr>
    </w:div>
    <w:div w:id="581260881">
      <w:bodyDiv w:val="1"/>
      <w:marLeft w:val="0"/>
      <w:marRight w:val="0"/>
      <w:marTop w:val="0"/>
      <w:marBottom w:val="0"/>
      <w:divBdr>
        <w:top w:val="none" w:sz="0" w:space="0" w:color="auto"/>
        <w:left w:val="none" w:sz="0" w:space="0" w:color="auto"/>
        <w:bottom w:val="none" w:sz="0" w:space="0" w:color="auto"/>
        <w:right w:val="none" w:sz="0" w:space="0" w:color="auto"/>
      </w:divBdr>
    </w:div>
    <w:div w:id="582491149">
      <w:bodyDiv w:val="1"/>
      <w:marLeft w:val="0"/>
      <w:marRight w:val="0"/>
      <w:marTop w:val="0"/>
      <w:marBottom w:val="0"/>
      <w:divBdr>
        <w:top w:val="none" w:sz="0" w:space="0" w:color="auto"/>
        <w:left w:val="none" w:sz="0" w:space="0" w:color="auto"/>
        <w:bottom w:val="none" w:sz="0" w:space="0" w:color="auto"/>
        <w:right w:val="none" w:sz="0" w:space="0" w:color="auto"/>
      </w:divBdr>
    </w:div>
    <w:div w:id="668826849">
      <w:bodyDiv w:val="1"/>
      <w:marLeft w:val="0"/>
      <w:marRight w:val="0"/>
      <w:marTop w:val="0"/>
      <w:marBottom w:val="0"/>
      <w:divBdr>
        <w:top w:val="none" w:sz="0" w:space="0" w:color="auto"/>
        <w:left w:val="none" w:sz="0" w:space="0" w:color="auto"/>
        <w:bottom w:val="none" w:sz="0" w:space="0" w:color="auto"/>
        <w:right w:val="none" w:sz="0" w:space="0" w:color="auto"/>
      </w:divBdr>
    </w:div>
    <w:div w:id="677537176">
      <w:bodyDiv w:val="1"/>
      <w:marLeft w:val="0"/>
      <w:marRight w:val="0"/>
      <w:marTop w:val="0"/>
      <w:marBottom w:val="0"/>
      <w:divBdr>
        <w:top w:val="none" w:sz="0" w:space="0" w:color="auto"/>
        <w:left w:val="none" w:sz="0" w:space="0" w:color="auto"/>
        <w:bottom w:val="none" w:sz="0" w:space="0" w:color="auto"/>
        <w:right w:val="none" w:sz="0" w:space="0" w:color="auto"/>
      </w:divBdr>
    </w:div>
    <w:div w:id="690226062">
      <w:bodyDiv w:val="1"/>
      <w:marLeft w:val="0"/>
      <w:marRight w:val="0"/>
      <w:marTop w:val="0"/>
      <w:marBottom w:val="0"/>
      <w:divBdr>
        <w:top w:val="none" w:sz="0" w:space="0" w:color="auto"/>
        <w:left w:val="none" w:sz="0" w:space="0" w:color="auto"/>
        <w:bottom w:val="none" w:sz="0" w:space="0" w:color="auto"/>
        <w:right w:val="none" w:sz="0" w:space="0" w:color="auto"/>
      </w:divBdr>
    </w:div>
    <w:div w:id="715934367">
      <w:bodyDiv w:val="1"/>
      <w:marLeft w:val="0"/>
      <w:marRight w:val="0"/>
      <w:marTop w:val="0"/>
      <w:marBottom w:val="0"/>
      <w:divBdr>
        <w:top w:val="none" w:sz="0" w:space="0" w:color="auto"/>
        <w:left w:val="none" w:sz="0" w:space="0" w:color="auto"/>
        <w:bottom w:val="none" w:sz="0" w:space="0" w:color="auto"/>
        <w:right w:val="none" w:sz="0" w:space="0" w:color="auto"/>
      </w:divBdr>
    </w:div>
    <w:div w:id="751855009">
      <w:bodyDiv w:val="1"/>
      <w:marLeft w:val="0"/>
      <w:marRight w:val="0"/>
      <w:marTop w:val="0"/>
      <w:marBottom w:val="0"/>
      <w:divBdr>
        <w:top w:val="none" w:sz="0" w:space="0" w:color="auto"/>
        <w:left w:val="none" w:sz="0" w:space="0" w:color="auto"/>
        <w:bottom w:val="none" w:sz="0" w:space="0" w:color="auto"/>
        <w:right w:val="none" w:sz="0" w:space="0" w:color="auto"/>
      </w:divBdr>
    </w:div>
    <w:div w:id="800808848">
      <w:bodyDiv w:val="1"/>
      <w:marLeft w:val="0"/>
      <w:marRight w:val="0"/>
      <w:marTop w:val="0"/>
      <w:marBottom w:val="0"/>
      <w:divBdr>
        <w:top w:val="none" w:sz="0" w:space="0" w:color="auto"/>
        <w:left w:val="none" w:sz="0" w:space="0" w:color="auto"/>
        <w:bottom w:val="none" w:sz="0" w:space="0" w:color="auto"/>
        <w:right w:val="none" w:sz="0" w:space="0" w:color="auto"/>
      </w:divBdr>
    </w:div>
    <w:div w:id="808866906">
      <w:bodyDiv w:val="1"/>
      <w:marLeft w:val="0"/>
      <w:marRight w:val="0"/>
      <w:marTop w:val="0"/>
      <w:marBottom w:val="0"/>
      <w:divBdr>
        <w:top w:val="none" w:sz="0" w:space="0" w:color="auto"/>
        <w:left w:val="none" w:sz="0" w:space="0" w:color="auto"/>
        <w:bottom w:val="none" w:sz="0" w:space="0" w:color="auto"/>
        <w:right w:val="none" w:sz="0" w:space="0" w:color="auto"/>
      </w:divBdr>
    </w:div>
    <w:div w:id="828402851">
      <w:bodyDiv w:val="1"/>
      <w:marLeft w:val="0"/>
      <w:marRight w:val="0"/>
      <w:marTop w:val="0"/>
      <w:marBottom w:val="0"/>
      <w:divBdr>
        <w:top w:val="none" w:sz="0" w:space="0" w:color="auto"/>
        <w:left w:val="none" w:sz="0" w:space="0" w:color="auto"/>
        <w:bottom w:val="none" w:sz="0" w:space="0" w:color="auto"/>
        <w:right w:val="none" w:sz="0" w:space="0" w:color="auto"/>
      </w:divBdr>
    </w:div>
    <w:div w:id="887766106">
      <w:bodyDiv w:val="1"/>
      <w:marLeft w:val="0"/>
      <w:marRight w:val="0"/>
      <w:marTop w:val="0"/>
      <w:marBottom w:val="0"/>
      <w:divBdr>
        <w:top w:val="none" w:sz="0" w:space="0" w:color="auto"/>
        <w:left w:val="none" w:sz="0" w:space="0" w:color="auto"/>
        <w:bottom w:val="none" w:sz="0" w:space="0" w:color="auto"/>
        <w:right w:val="none" w:sz="0" w:space="0" w:color="auto"/>
      </w:divBdr>
    </w:div>
    <w:div w:id="898592615">
      <w:bodyDiv w:val="1"/>
      <w:marLeft w:val="0"/>
      <w:marRight w:val="0"/>
      <w:marTop w:val="0"/>
      <w:marBottom w:val="0"/>
      <w:divBdr>
        <w:top w:val="none" w:sz="0" w:space="0" w:color="auto"/>
        <w:left w:val="none" w:sz="0" w:space="0" w:color="auto"/>
        <w:bottom w:val="none" w:sz="0" w:space="0" w:color="auto"/>
        <w:right w:val="none" w:sz="0" w:space="0" w:color="auto"/>
      </w:divBdr>
    </w:div>
    <w:div w:id="944851858">
      <w:bodyDiv w:val="1"/>
      <w:marLeft w:val="0"/>
      <w:marRight w:val="0"/>
      <w:marTop w:val="0"/>
      <w:marBottom w:val="0"/>
      <w:divBdr>
        <w:top w:val="none" w:sz="0" w:space="0" w:color="auto"/>
        <w:left w:val="none" w:sz="0" w:space="0" w:color="auto"/>
        <w:bottom w:val="none" w:sz="0" w:space="0" w:color="auto"/>
        <w:right w:val="none" w:sz="0" w:space="0" w:color="auto"/>
      </w:divBdr>
    </w:div>
    <w:div w:id="945500140">
      <w:bodyDiv w:val="1"/>
      <w:marLeft w:val="0"/>
      <w:marRight w:val="0"/>
      <w:marTop w:val="0"/>
      <w:marBottom w:val="0"/>
      <w:divBdr>
        <w:top w:val="none" w:sz="0" w:space="0" w:color="auto"/>
        <w:left w:val="none" w:sz="0" w:space="0" w:color="auto"/>
        <w:bottom w:val="none" w:sz="0" w:space="0" w:color="auto"/>
        <w:right w:val="none" w:sz="0" w:space="0" w:color="auto"/>
      </w:divBdr>
    </w:div>
    <w:div w:id="992836467">
      <w:bodyDiv w:val="1"/>
      <w:marLeft w:val="0"/>
      <w:marRight w:val="0"/>
      <w:marTop w:val="0"/>
      <w:marBottom w:val="0"/>
      <w:divBdr>
        <w:top w:val="none" w:sz="0" w:space="0" w:color="auto"/>
        <w:left w:val="none" w:sz="0" w:space="0" w:color="auto"/>
        <w:bottom w:val="none" w:sz="0" w:space="0" w:color="auto"/>
        <w:right w:val="none" w:sz="0" w:space="0" w:color="auto"/>
      </w:divBdr>
    </w:div>
    <w:div w:id="1018390860">
      <w:bodyDiv w:val="1"/>
      <w:marLeft w:val="0"/>
      <w:marRight w:val="0"/>
      <w:marTop w:val="0"/>
      <w:marBottom w:val="0"/>
      <w:divBdr>
        <w:top w:val="none" w:sz="0" w:space="0" w:color="auto"/>
        <w:left w:val="none" w:sz="0" w:space="0" w:color="auto"/>
        <w:bottom w:val="none" w:sz="0" w:space="0" w:color="auto"/>
        <w:right w:val="none" w:sz="0" w:space="0" w:color="auto"/>
      </w:divBdr>
    </w:div>
    <w:div w:id="1096946654">
      <w:bodyDiv w:val="1"/>
      <w:marLeft w:val="0"/>
      <w:marRight w:val="0"/>
      <w:marTop w:val="0"/>
      <w:marBottom w:val="0"/>
      <w:divBdr>
        <w:top w:val="none" w:sz="0" w:space="0" w:color="auto"/>
        <w:left w:val="none" w:sz="0" w:space="0" w:color="auto"/>
        <w:bottom w:val="none" w:sz="0" w:space="0" w:color="auto"/>
        <w:right w:val="none" w:sz="0" w:space="0" w:color="auto"/>
      </w:divBdr>
    </w:div>
    <w:div w:id="1169708123">
      <w:bodyDiv w:val="1"/>
      <w:marLeft w:val="0"/>
      <w:marRight w:val="0"/>
      <w:marTop w:val="0"/>
      <w:marBottom w:val="0"/>
      <w:divBdr>
        <w:top w:val="none" w:sz="0" w:space="0" w:color="auto"/>
        <w:left w:val="none" w:sz="0" w:space="0" w:color="auto"/>
        <w:bottom w:val="none" w:sz="0" w:space="0" w:color="auto"/>
        <w:right w:val="none" w:sz="0" w:space="0" w:color="auto"/>
      </w:divBdr>
    </w:div>
    <w:div w:id="1172379530">
      <w:bodyDiv w:val="1"/>
      <w:marLeft w:val="0"/>
      <w:marRight w:val="0"/>
      <w:marTop w:val="0"/>
      <w:marBottom w:val="0"/>
      <w:divBdr>
        <w:top w:val="none" w:sz="0" w:space="0" w:color="auto"/>
        <w:left w:val="none" w:sz="0" w:space="0" w:color="auto"/>
        <w:bottom w:val="none" w:sz="0" w:space="0" w:color="auto"/>
        <w:right w:val="none" w:sz="0" w:space="0" w:color="auto"/>
      </w:divBdr>
    </w:div>
    <w:div w:id="1206214613">
      <w:bodyDiv w:val="1"/>
      <w:marLeft w:val="0"/>
      <w:marRight w:val="0"/>
      <w:marTop w:val="0"/>
      <w:marBottom w:val="0"/>
      <w:divBdr>
        <w:top w:val="none" w:sz="0" w:space="0" w:color="auto"/>
        <w:left w:val="none" w:sz="0" w:space="0" w:color="auto"/>
        <w:bottom w:val="none" w:sz="0" w:space="0" w:color="auto"/>
        <w:right w:val="none" w:sz="0" w:space="0" w:color="auto"/>
      </w:divBdr>
    </w:div>
    <w:div w:id="1224682319">
      <w:bodyDiv w:val="1"/>
      <w:marLeft w:val="0"/>
      <w:marRight w:val="0"/>
      <w:marTop w:val="0"/>
      <w:marBottom w:val="0"/>
      <w:divBdr>
        <w:top w:val="none" w:sz="0" w:space="0" w:color="auto"/>
        <w:left w:val="none" w:sz="0" w:space="0" w:color="auto"/>
        <w:bottom w:val="none" w:sz="0" w:space="0" w:color="auto"/>
        <w:right w:val="none" w:sz="0" w:space="0" w:color="auto"/>
      </w:divBdr>
    </w:div>
    <w:div w:id="1226792872">
      <w:bodyDiv w:val="1"/>
      <w:marLeft w:val="0"/>
      <w:marRight w:val="0"/>
      <w:marTop w:val="0"/>
      <w:marBottom w:val="0"/>
      <w:divBdr>
        <w:top w:val="none" w:sz="0" w:space="0" w:color="auto"/>
        <w:left w:val="none" w:sz="0" w:space="0" w:color="auto"/>
        <w:bottom w:val="none" w:sz="0" w:space="0" w:color="auto"/>
        <w:right w:val="none" w:sz="0" w:space="0" w:color="auto"/>
      </w:divBdr>
    </w:div>
    <w:div w:id="1246382177">
      <w:bodyDiv w:val="1"/>
      <w:marLeft w:val="0"/>
      <w:marRight w:val="0"/>
      <w:marTop w:val="0"/>
      <w:marBottom w:val="0"/>
      <w:divBdr>
        <w:top w:val="none" w:sz="0" w:space="0" w:color="auto"/>
        <w:left w:val="none" w:sz="0" w:space="0" w:color="auto"/>
        <w:bottom w:val="none" w:sz="0" w:space="0" w:color="auto"/>
        <w:right w:val="none" w:sz="0" w:space="0" w:color="auto"/>
      </w:divBdr>
    </w:div>
    <w:div w:id="1253515790">
      <w:bodyDiv w:val="1"/>
      <w:marLeft w:val="0"/>
      <w:marRight w:val="0"/>
      <w:marTop w:val="0"/>
      <w:marBottom w:val="0"/>
      <w:divBdr>
        <w:top w:val="none" w:sz="0" w:space="0" w:color="auto"/>
        <w:left w:val="none" w:sz="0" w:space="0" w:color="auto"/>
        <w:bottom w:val="none" w:sz="0" w:space="0" w:color="auto"/>
        <w:right w:val="none" w:sz="0" w:space="0" w:color="auto"/>
      </w:divBdr>
    </w:div>
    <w:div w:id="1253660478">
      <w:bodyDiv w:val="1"/>
      <w:marLeft w:val="0"/>
      <w:marRight w:val="0"/>
      <w:marTop w:val="0"/>
      <w:marBottom w:val="0"/>
      <w:divBdr>
        <w:top w:val="none" w:sz="0" w:space="0" w:color="auto"/>
        <w:left w:val="none" w:sz="0" w:space="0" w:color="auto"/>
        <w:bottom w:val="none" w:sz="0" w:space="0" w:color="auto"/>
        <w:right w:val="none" w:sz="0" w:space="0" w:color="auto"/>
      </w:divBdr>
    </w:div>
    <w:div w:id="1269655830">
      <w:bodyDiv w:val="1"/>
      <w:marLeft w:val="0"/>
      <w:marRight w:val="0"/>
      <w:marTop w:val="0"/>
      <w:marBottom w:val="0"/>
      <w:divBdr>
        <w:top w:val="none" w:sz="0" w:space="0" w:color="auto"/>
        <w:left w:val="none" w:sz="0" w:space="0" w:color="auto"/>
        <w:bottom w:val="none" w:sz="0" w:space="0" w:color="auto"/>
        <w:right w:val="none" w:sz="0" w:space="0" w:color="auto"/>
      </w:divBdr>
    </w:div>
    <w:div w:id="1278950738">
      <w:bodyDiv w:val="1"/>
      <w:marLeft w:val="0"/>
      <w:marRight w:val="0"/>
      <w:marTop w:val="0"/>
      <w:marBottom w:val="0"/>
      <w:divBdr>
        <w:top w:val="none" w:sz="0" w:space="0" w:color="auto"/>
        <w:left w:val="none" w:sz="0" w:space="0" w:color="auto"/>
        <w:bottom w:val="none" w:sz="0" w:space="0" w:color="auto"/>
        <w:right w:val="none" w:sz="0" w:space="0" w:color="auto"/>
      </w:divBdr>
    </w:div>
    <w:div w:id="1301230871">
      <w:bodyDiv w:val="1"/>
      <w:marLeft w:val="0"/>
      <w:marRight w:val="0"/>
      <w:marTop w:val="0"/>
      <w:marBottom w:val="0"/>
      <w:divBdr>
        <w:top w:val="none" w:sz="0" w:space="0" w:color="auto"/>
        <w:left w:val="none" w:sz="0" w:space="0" w:color="auto"/>
        <w:bottom w:val="none" w:sz="0" w:space="0" w:color="auto"/>
        <w:right w:val="none" w:sz="0" w:space="0" w:color="auto"/>
      </w:divBdr>
    </w:div>
    <w:div w:id="1306547665">
      <w:bodyDiv w:val="1"/>
      <w:marLeft w:val="0"/>
      <w:marRight w:val="0"/>
      <w:marTop w:val="0"/>
      <w:marBottom w:val="0"/>
      <w:divBdr>
        <w:top w:val="none" w:sz="0" w:space="0" w:color="auto"/>
        <w:left w:val="none" w:sz="0" w:space="0" w:color="auto"/>
        <w:bottom w:val="none" w:sz="0" w:space="0" w:color="auto"/>
        <w:right w:val="none" w:sz="0" w:space="0" w:color="auto"/>
      </w:divBdr>
    </w:div>
    <w:div w:id="1389182373">
      <w:bodyDiv w:val="1"/>
      <w:marLeft w:val="0"/>
      <w:marRight w:val="0"/>
      <w:marTop w:val="0"/>
      <w:marBottom w:val="0"/>
      <w:divBdr>
        <w:top w:val="none" w:sz="0" w:space="0" w:color="auto"/>
        <w:left w:val="none" w:sz="0" w:space="0" w:color="auto"/>
        <w:bottom w:val="none" w:sz="0" w:space="0" w:color="auto"/>
        <w:right w:val="none" w:sz="0" w:space="0" w:color="auto"/>
      </w:divBdr>
    </w:div>
    <w:div w:id="1391806675">
      <w:bodyDiv w:val="1"/>
      <w:marLeft w:val="0"/>
      <w:marRight w:val="0"/>
      <w:marTop w:val="0"/>
      <w:marBottom w:val="0"/>
      <w:divBdr>
        <w:top w:val="none" w:sz="0" w:space="0" w:color="auto"/>
        <w:left w:val="none" w:sz="0" w:space="0" w:color="auto"/>
        <w:bottom w:val="none" w:sz="0" w:space="0" w:color="auto"/>
        <w:right w:val="none" w:sz="0" w:space="0" w:color="auto"/>
      </w:divBdr>
    </w:div>
    <w:div w:id="1459565652">
      <w:bodyDiv w:val="1"/>
      <w:marLeft w:val="0"/>
      <w:marRight w:val="0"/>
      <w:marTop w:val="0"/>
      <w:marBottom w:val="0"/>
      <w:divBdr>
        <w:top w:val="none" w:sz="0" w:space="0" w:color="auto"/>
        <w:left w:val="none" w:sz="0" w:space="0" w:color="auto"/>
        <w:bottom w:val="none" w:sz="0" w:space="0" w:color="auto"/>
        <w:right w:val="none" w:sz="0" w:space="0" w:color="auto"/>
      </w:divBdr>
    </w:div>
    <w:div w:id="1460109131">
      <w:bodyDiv w:val="1"/>
      <w:marLeft w:val="0"/>
      <w:marRight w:val="0"/>
      <w:marTop w:val="0"/>
      <w:marBottom w:val="0"/>
      <w:divBdr>
        <w:top w:val="none" w:sz="0" w:space="0" w:color="auto"/>
        <w:left w:val="none" w:sz="0" w:space="0" w:color="auto"/>
        <w:bottom w:val="none" w:sz="0" w:space="0" w:color="auto"/>
        <w:right w:val="none" w:sz="0" w:space="0" w:color="auto"/>
      </w:divBdr>
    </w:div>
    <w:div w:id="1491478021">
      <w:bodyDiv w:val="1"/>
      <w:marLeft w:val="0"/>
      <w:marRight w:val="0"/>
      <w:marTop w:val="0"/>
      <w:marBottom w:val="0"/>
      <w:divBdr>
        <w:top w:val="none" w:sz="0" w:space="0" w:color="auto"/>
        <w:left w:val="none" w:sz="0" w:space="0" w:color="auto"/>
        <w:bottom w:val="none" w:sz="0" w:space="0" w:color="auto"/>
        <w:right w:val="none" w:sz="0" w:space="0" w:color="auto"/>
      </w:divBdr>
    </w:div>
    <w:div w:id="1509976248">
      <w:bodyDiv w:val="1"/>
      <w:marLeft w:val="0"/>
      <w:marRight w:val="0"/>
      <w:marTop w:val="0"/>
      <w:marBottom w:val="0"/>
      <w:divBdr>
        <w:top w:val="none" w:sz="0" w:space="0" w:color="auto"/>
        <w:left w:val="none" w:sz="0" w:space="0" w:color="auto"/>
        <w:bottom w:val="none" w:sz="0" w:space="0" w:color="auto"/>
        <w:right w:val="none" w:sz="0" w:space="0" w:color="auto"/>
      </w:divBdr>
    </w:div>
    <w:div w:id="1553074950">
      <w:bodyDiv w:val="1"/>
      <w:marLeft w:val="0"/>
      <w:marRight w:val="0"/>
      <w:marTop w:val="0"/>
      <w:marBottom w:val="0"/>
      <w:divBdr>
        <w:top w:val="none" w:sz="0" w:space="0" w:color="auto"/>
        <w:left w:val="none" w:sz="0" w:space="0" w:color="auto"/>
        <w:bottom w:val="none" w:sz="0" w:space="0" w:color="auto"/>
        <w:right w:val="none" w:sz="0" w:space="0" w:color="auto"/>
      </w:divBdr>
    </w:div>
    <w:div w:id="1563252024">
      <w:bodyDiv w:val="1"/>
      <w:marLeft w:val="0"/>
      <w:marRight w:val="0"/>
      <w:marTop w:val="0"/>
      <w:marBottom w:val="0"/>
      <w:divBdr>
        <w:top w:val="none" w:sz="0" w:space="0" w:color="auto"/>
        <w:left w:val="none" w:sz="0" w:space="0" w:color="auto"/>
        <w:bottom w:val="none" w:sz="0" w:space="0" w:color="auto"/>
        <w:right w:val="none" w:sz="0" w:space="0" w:color="auto"/>
      </w:divBdr>
    </w:div>
    <w:div w:id="1563566657">
      <w:bodyDiv w:val="1"/>
      <w:marLeft w:val="0"/>
      <w:marRight w:val="0"/>
      <w:marTop w:val="0"/>
      <w:marBottom w:val="0"/>
      <w:divBdr>
        <w:top w:val="none" w:sz="0" w:space="0" w:color="auto"/>
        <w:left w:val="none" w:sz="0" w:space="0" w:color="auto"/>
        <w:bottom w:val="none" w:sz="0" w:space="0" w:color="auto"/>
        <w:right w:val="none" w:sz="0" w:space="0" w:color="auto"/>
      </w:divBdr>
    </w:div>
    <w:div w:id="1602226834">
      <w:bodyDiv w:val="1"/>
      <w:marLeft w:val="0"/>
      <w:marRight w:val="0"/>
      <w:marTop w:val="0"/>
      <w:marBottom w:val="0"/>
      <w:divBdr>
        <w:top w:val="none" w:sz="0" w:space="0" w:color="auto"/>
        <w:left w:val="none" w:sz="0" w:space="0" w:color="auto"/>
        <w:bottom w:val="none" w:sz="0" w:space="0" w:color="auto"/>
        <w:right w:val="none" w:sz="0" w:space="0" w:color="auto"/>
      </w:divBdr>
    </w:div>
    <w:div w:id="1634408721">
      <w:bodyDiv w:val="1"/>
      <w:marLeft w:val="0"/>
      <w:marRight w:val="0"/>
      <w:marTop w:val="0"/>
      <w:marBottom w:val="0"/>
      <w:divBdr>
        <w:top w:val="none" w:sz="0" w:space="0" w:color="auto"/>
        <w:left w:val="none" w:sz="0" w:space="0" w:color="auto"/>
        <w:bottom w:val="none" w:sz="0" w:space="0" w:color="auto"/>
        <w:right w:val="none" w:sz="0" w:space="0" w:color="auto"/>
      </w:divBdr>
    </w:div>
    <w:div w:id="1672364993">
      <w:bodyDiv w:val="1"/>
      <w:marLeft w:val="0"/>
      <w:marRight w:val="0"/>
      <w:marTop w:val="0"/>
      <w:marBottom w:val="0"/>
      <w:divBdr>
        <w:top w:val="none" w:sz="0" w:space="0" w:color="auto"/>
        <w:left w:val="none" w:sz="0" w:space="0" w:color="auto"/>
        <w:bottom w:val="none" w:sz="0" w:space="0" w:color="auto"/>
        <w:right w:val="none" w:sz="0" w:space="0" w:color="auto"/>
      </w:divBdr>
    </w:div>
    <w:div w:id="1746873975">
      <w:bodyDiv w:val="1"/>
      <w:marLeft w:val="0"/>
      <w:marRight w:val="0"/>
      <w:marTop w:val="0"/>
      <w:marBottom w:val="0"/>
      <w:divBdr>
        <w:top w:val="none" w:sz="0" w:space="0" w:color="auto"/>
        <w:left w:val="none" w:sz="0" w:space="0" w:color="auto"/>
        <w:bottom w:val="none" w:sz="0" w:space="0" w:color="auto"/>
        <w:right w:val="none" w:sz="0" w:space="0" w:color="auto"/>
      </w:divBdr>
    </w:div>
    <w:div w:id="1771121785">
      <w:bodyDiv w:val="1"/>
      <w:marLeft w:val="0"/>
      <w:marRight w:val="0"/>
      <w:marTop w:val="0"/>
      <w:marBottom w:val="0"/>
      <w:divBdr>
        <w:top w:val="none" w:sz="0" w:space="0" w:color="auto"/>
        <w:left w:val="none" w:sz="0" w:space="0" w:color="auto"/>
        <w:bottom w:val="none" w:sz="0" w:space="0" w:color="auto"/>
        <w:right w:val="none" w:sz="0" w:space="0" w:color="auto"/>
      </w:divBdr>
    </w:div>
    <w:div w:id="1774587353">
      <w:bodyDiv w:val="1"/>
      <w:marLeft w:val="0"/>
      <w:marRight w:val="0"/>
      <w:marTop w:val="0"/>
      <w:marBottom w:val="0"/>
      <w:divBdr>
        <w:top w:val="none" w:sz="0" w:space="0" w:color="auto"/>
        <w:left w:val="none" w:sz="0" w:space="0" w:color="auto"/>
        <w:bottom w:val="none" w:sz="0" w:space="0" w:color="auto"/>
        <w:right w:val="none" w:sz="0" w:space="0" w:color="auto"/>
      </w:divBdr>
    </w:div>
    <w:div w:id="1777674164">
      <w:bodyDiv w:val="1"/>
      <w:marLeft w:val="0"/>
      <w:marRight w:val="0"/>
      <w:marTop w:val="0"/>
      <w:marBottom w:val="0"/>
      <w:divBdr>
        <w:top w:val="none" w:sz="0" w:space="0" w:color="auto"/>
        <w:left w:val="none" w:sz="0" w:space="0" w:color="auto"/>
        <w:bottom w:val="none" w:sz="0" w:space="0" w:color="auto"/>
        <w:right w:val="none" w:sz="0" w:space="0" w:color="auto"/>
      </w:divBdr>
    </w:div>
    <w:div w:id="1779906498">
      <w:bodyDiv w:val="1"/>
      <w:marLeft w:val="0"/>
      <w:marRight w:val="0"/>
      <w:marTop w:val="0"/>
      <w:marBottom w:val="0"/>
      <w:divBdr>
        <w:top w:val="none" w:sz="0" w:space="0" w:color="auto"/>
        <w:left w:val="none" w:sz="0" w:space="0" w:color="auto"/>
        <w:bottom w:val="none" w:sz="0" w:space="0" w:color="auto"/>
        <w:right w:val="none" w:sz="0" w:space="0" w:color="auto"/>
      </w:divBdr>
    </w:div>
    <w:div w:id="1788239085">
      <w:bodyDiv w:val="1"/>
      <w:marLeft w:val="0"/>
      <w:marRight w:val="0"/>
      <w:marTop w:val="0"/>
      <w:marBottom w:val="0"/>
      <w:divBdr>
        <w:top w:val="none" w:sz="0" w:space="0" w:color="auto"/>
        <w:left w:val="none" w:sz="0" w:space="0" w:color="auto"/>
        <w:bottom w:val="none" w:sz="0" w:space="0" w:color="auto"/>
        <w:right w:val="none" w:sz="0" w:space="0" w:color="auto"/>
      </w:divBdr>
    </w:div>
    <w:div w:id="1828278991">
      <w:bodyDiv w:val="1"/>
      <w:marLeft w:val="0"/>
      <w:marRight w:val="0"/>
      <w:marTop w:val="0"/>
      <w:marBottom w:val="0"/>
      <w:divBdr>
        <w:top w:val="none" w:sz="0" w:space="0" w:color="auto"/>
        <w:left w:val="none" w:sz="0" w:space="0" w:color="auto"/>
        <w:bottom w:val="none" w:sz="0" w:space="0" w:color="auto"/>
        <w:right w:val="none" w:sz="0" w:space="0" w:color="auto"/>
      </w:divBdr>
    </w:div>
    <w:div w:id="1854492041">
      <w:bodyDiv w:val="1"/>
      <w:marLeft w:val="0"/>
      <w:marRight w:val="0"/>
      <w:marTop w:val="0"/>
      <w:marBottom w:val="0"/>
      <w:divBdr>
        <w:top w:val="none" w:sz="0" w:space="0" w:color="auto"/>
        <w:left w:val="none" w:sz="0" w:space="0" w:color="auto"/>
        <w:bottom w:val="none" w:sz="0" w:space="0" w:color="auto"/>
        <w:right w:val="none" w:sz="0" w:space="0" w:color="auto"/>
      </w:divBdr>
    </w:div>
    <w:div w:id="1872449132">
      <w:bodyDiv w:val="1"/>
      <w:marLeft w:val="0"/>
      <w:marRight w:val="0"/>
      <w:marTop w:val="0"/>
      <w:marBottom w:val="0"/>
      <w:divBdr>
        <w:top w:val="none" w:sz="0" w:space="0" w:color="auto"/>
        <w:left w:val="none" w:sz="0" w:space="0" w:color="auto"/>
        <w:bottom w:val="none" w:sz="0" w:space="0" w:color="auto"/>
        <w:right w:val="none" w:sz="0" w:space="0" w:color="auto"/>
      </w:divBdr>
    </w:div>
    <w:div w:id="1889560955">
      <w:bodyDiv w:val="1"/>
      <w:marLeft w:val="0"/>
      <w:marRight w:val="0"/>
      <w:marTop w:val="0"/>
      <w:marBottom w:val="0"/>
      <w:divBdr>
        <w:top w:val="none" w:sz="0" w:space="0" w:color="auto"/>
        <w:left w:val="none" w:sz="0" w:space="0" w:color="auto"/>
        <w:bottom w:val="none" w:sz="0" w:space="0" w:color="auto"/>
        <w:right w:val="none" w:sz="0" w:space="0" w:color="auto"/>
      </w:divBdr>
    </w:div>
    <w:div w:id="1906455034">
      <w:bodyDiv w:val="1"/>
      <w:marLeft w:val="0"/>
      <w:marRight w:val="0"/>
      <w:marTop w:val="0"/>
      <w:marBottom w:val="0"/>
      <w:divBdr>
        <w:top w:val="none" w:sz="0" w:space="0" w:color="auto"/>
        <w:left w:val="none" w:sz="0" w:space="0" w:color="auto"/>
        <w:bottom w:val="none" w:sz="0" w:space="0" w:color="auto"/>
        <w:right w:val="none" w:sz="0" w:space="0" w:color="auto"/>
      </w:divBdr>
    </w:div>
    <w:div w:id="1949895671">
      <w:bodyDiv w:val="1"/>
      <w:marLeft w:val="0"/>
      <w:marRight w:val="0"/>
      <w:marTop w:val="0"/>
      <w:marBottom w:val="0"/>
      <w:divBdr>
        <w:top w:val="none" w:sz="0" w:space="0" w:color="auto"/>
        <w:left w:val="none" w:sz="0" w:space="0" w:color="auto"/>
        <w:bottom w:val="none" w:sz="0" w:space="0" w:color="auto"/>
        <w:right w:val="none" w:sz="0" w:space="0" w:color="auto"/>
      </w:divBdr>
    </w:div>
    <w:div w:id="1962805079">
      <w:bodyDiv w:val="1"/>
      <w:marLeft w:val="0"/>
      <w:marRight w:val="0"/>
      <w:marTop w:val="0"/>
      <w:marBottom w:val="0"/>
      <w:divBdr>
        <w:top w:val="none" w:sz="0" w:space="0" w:color="auto"/>
        <w:left w:val="none" w:sz="0" w:space="0" w:color="auto"/>
        <w:bottom w:val="none" w:sz="0" w:space="0" w:color="auto"/>
        <w:right w:val="none" w:sz="0" w:space="0" w:color="auto"/>
      </w:divBdr>
    </w:div>
    <w:div w:id="2009212648">
      <w:bodyDiv w:val="1"/>
      <w:marLeft w:val="0"/>
      <w:marRight w:val="0"/>
      <w:marTop w:val="0"/>
      <w:marBottom w:val="0"/>
      <w:divBdr>
        <w:top w:val="none" w:sz="0" w:space="0" w:color="auto"/>
        <w:left w:val="none" w:sz="0" w:space="0" w:color="auto"/>
        <w:bottom w:val="none" w:sz="0" w:space="0" w:color="auto"/>
        <w:right w:val="none" w:sz="0" w:space="0" w:color="auto"/>
      </w:divBdr>
    </w:div>
    <w:div w:id="2015187145">
      <w:bodyDiv w:val="1"/>
      <w:marLeft w:val="0"/>
      <w:marRight w:val="0"/>
      <w:marTop w:val="0"/>
      <w:marBottom w:val="0"/>
      <w:divBdr>
        <w:top w:val="none" w:sz="0" w:space="0" w:color="auto"/>
        <w:left w:val="none" w:sz="0" w:space="0" w:color="auto"/>
        <w:bottom w:val="none" w:sz="0" w:space="0" w:color="auto"/>
        <w:right w:val="none" w:sz="0" w:space="0" w:color="auto"/>
      </w:divBdr>
    </w:div>
    <w:div w:id="2021616009">
      <w:bodyDiv w:val="1"/>
      <w:marLeft w:val="0"/>
      <w:marRight w:val="0"/>
      <w:marTop w:val="0"/>
      <w:marBottom w:val="0"/>
      <w:divBdr>
        <w:top w:val="none" w:sz="0" w:space="0" w:color="auto"/>
        <w:left w:val="none" w:sz="0" w:space="0" w:color="auto"/>
        <w:bottom w:val="none" w:sz="0" w:space="0" w:color="auto"/>
        <w:right w:val="none" w:sz="0" w:space="0" w:color="auto"/>
      </w:divBdr>
    </w:div>
    <w:div w:id="2053114180">
      <w:bodyDiv w:val="1"/>
      <w:marLeft w:val="0"/>
      <w:marRight w:val="0"/>
      <w:marTop w:val="0"/>
      <w:marBottom w:val="0"/>
      <w:divBdr>
        <w:top w:val="none" w:sz="0" w:space="0" w:color="auto"/>
        <w:left w:val="none" w:sz="0" w:space="0" w:color="auto"/>
        <w:bottom w:val="none" w:sz="0" w:space="0" w:color="auto"/>
        <w:right w:val="none" w:sz="0" w:space="0" w:color="auto"/>
      </w:divBdr>
    </w:div>
    <w:div w:id="2089383796">
      <w:bodyDiv w:val="1"/>
      <w:marLeft w:val="0"/>
      <w:marRight w:val="0"/>
      <w:marTop w:val="0"/>
      <w:marBottom w:val="0"/>
      <w:divBdr>
        <w:top w:val="none" w:sz="0" w:space="0" w:color="auto"/>
        <w:left w:val="none" w:sz="0" w:space="0" w:color="auto"/>
        <w:bottom w:val="none" w:sz="0" w:space="0" w:color="auto"/>
        <w:right w:val="none" w:sz="0" w:space="0" w:color="auto"/>
      </w:divBdr>
    </w:div>
    <w:div w:id="210614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79.wmf"/><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3.bin"/><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image" Target="media/image52.png"/><Relationship Id="rId89" Type="http://schemas.openxmlformats.org/officeDocument/2006/relationships/oleObject" Target="embeddings/oleObject11.bin"/><Relationship Id="rId112" Type="http://schemas.openxmlformats.org/officeDocument/2006/relationships/image" Target="media/image75.wmf"/><Relationship Id="rId16" Type="http://schemas.openxmlformats.org/officeDocument/2006/relationships/image" Target="media/image5.wmf"/><Relationship Id="rId107" Type="http://schemas.openxmlformats.org/officeDocument/2006/relationships/image" Target="media/image70.wmf"/><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header" Target="header5.xml"/><Relationship Id="rId53" Type="http://schemas.openxmlformats.org/officeDocument/2006/relationships/image" Target="media/image32.wmf"/><Relationship Id="rId58" Type="http://schemas.openxmlformats.org/officeDocument/2006/relationships/image" Target="media/image37.wmf"/><Relationship Id="rId74" Type="http://schemas.openxmlformats.org/officeDocument/2006/relationships/image" Target="media/image48.wmf"/><Relationship Id="rId79" Type="http://schemas.openxmlformats.org/officeDocument/2006/relationships/footer" Target="footer9.xml"/><Relationship Id="rId102" Type="http://schemas.openxmlformats.org/officeDocument/2006/relationships/image" Target="media/image65.wmf"/><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6.wmf"/><Relationship Id="rId95" Type="http://schemas.openxmlformats.org/officeDocument/2006/relationships/image" Target="media/image59.wmf"/><Relationship Id="rId22" Type="http://schemas.openxmlformats.org/officeDocument/2006/relationships/image" Target="media/image11.png"/><Relationship Id="rId27" Type="http://schemas.openxmlformats.org/officeDocument/2006/relationships/image" Target="media/image16.wmf"/><Relationship Id="rId43" Type="http://schemas.openxmlformats.org/officeDocument/2006/relationships/image" Target="media/image25.wmf"/><Relationship Id="rId48" Type="http://schemas.openxmlformats.org/officeDocument/2006/relationships/image" Target="media/image28.png"/><Relationship Id="rId64" Type="http://schemas.openxmlformats.org/officeDocument/2006/relationships/image" Target="media/image43.wmf"/><Relationship Id="rId69" Type="http://schemas.openxmlformats.org/officeDocument/2006/relationships/oleObject" Target="embeddings/oleObject7.bin"/><Relationship Id="rId113" Type="http://schemas.openxmlformats.org/officeDocument/2006/relationships/oleObject" Target="embeddings/oleObject15.bin"/><Relationship Id="rId118"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image" Target="media/image53.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footer" Target="footer4.xml"/><Relationship Id="rId59" Type="http://schemas.openxmlformats.org/officeDocument/2006/relationships/image" Target="media/image38.png"/><Relationship Id="rId103" Type="http://schemas.openxmlformats.org/officeDocument/2006/relationships/image" Target="media/image66.wmf"/><Relationship Id="rId108" Type="http://schemas.openxmlformats.org/officeDocument/2006/relationships/image" Target="media/image71.wmf"/><Relationship Id="rId124" Type="http://schemas.openxmlformats.org/officeDocument/2006/relationships/theme" Target="theme/theme1.xml"/><Relationship Id="rId54" Type="http://schemas.openxmlformats.org/officeDocument/2006/relationships/image" Target="media/image33.wmf"/><Relationship Id="rId70" Type="http://schemas.openxmlformats.org/officeDocument/2006/relationships/header" Target="header6.xml"/><Relationship Id="rId75" Type="http://schemas.openxmlformats.org/officeDocument/2006/relationships/image" Target="media/image49.wmf"/><Relationship Id="rId91" Type="http://schemas.openxmlformats.org/officeDocument/2006/relationships/image" Target="media/image57.wmf"/><Relationship Id="rId96"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wmf"/><Relationship Id="rId49" Type="http://schemas.openxmlformats.org/officeDocument/2006/relationships/image" Target="media/image29.emf"/><Relationship Id="rId114" Type="http://schemas.openxmlformats.org/officeDocument/2006/relationships/image" Target="media/image76.wmf"/><Relationship Id="rId119" Type="http://schemas.openxmlformats.org/officeDocument/2006/relationships/header" Target="header10.xml"/><Relationship Id="rId44" Type="http://schemas.openxmlformats.org/officeDocument/2006/relationships/image" Target="media/image26.emf"/><Relationship Id="rId60" Type="http://schemas.openxmlformats.org/officeDocument/2006/relationships/image" Target="media/image39.wmf"/><Relationship Id="rId65" Type="http://schemas.openxmlformats.org/officeDocument/2006/relationships/image" Target="media/image45.wmf"/><Relationship Id="rId81" Type="http://schemas.openxmlformats.org/officeDocument/2006/relationships/oleObject" Target="embeddings/oleObject8.bin"/><Relationship Id="rId86" Type="http://schemas.openxmlformats.org/officeDocument/2006/relationships/image" Target="media/image54.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wmf"/><Relationship Id="rId39" Type="http://schemas.openxmlformats.org/officeDocument/2006/relationships/footer" Target="footer5.xml"/><Relationship Id="rId109" Type="http://schemas.openxmlformats.org/officeDocument/2006/relationships/image" Target="media/image72.wmf"/><Relationship Id="rId34" Type="http://schemas.openxmlformats.org/officeDocument/2006/relationships/image" Target="media/image20.png"/><Relationship Id="rId50" Type="http://schemas.openxmlformats.org/officeDocument/2006/relationships/oleObject" Target="embeddings/oleObject4.bin"/><Relationship Id="rId55" Type="http://schemas.openxmlformats.org/officeDocument/2006/relationships/image" Target="media/image34.wmf"/><Relationship Id="rId76" Type="http://schemas.openxmlformats.org/officeDocument/2006/relationships/header" Target="header8.xml"/><Relationship Id="rId97" Type="http://schemas.openxmlformats.org/officeDocument/2006/relationships/image" Target="media/image60.wmf"/><Relationship Id="rId104" Type="http://schemas.openxmlformats.org/officeDocument/2006/relationships/image" Target="media/image67.wmf"/><Relationship Id="rId120"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2.bin"/><Relationship Id="rId66" Type="http://schemas.openxmlformats.org/officeDocument/2006/relationships/oleObject" Target="embeddings/oleObject6.bin"/><Relationship Id="rId87" Type="http://schemas.openxmlformats.org/officeDocument/2006/relationships/oleObject" Target="embeddings/oleObject10.bin"/><Relationship Id="rId110" Type="http://schemas.openxmlformats.org/officeDocument/2006/relationships/image" Target="media/image73.wmf"/><Relationship Id="rId115" Type="http://schemas.openxmlformats.org/officeDocument/2006/relationships/image" Target="media/image77.wmf"/><Relationship Id="rId61" Type="http://schemas.openxmlformats.org/officeDocument/2006/relationships/image" Target="media/image40.wmf"/><Relationship Id="rId82" Type="http://schemas.openxmlformats.org/officeDocument/2006/relationships/image" Target="media/image51.wmf"/><Relationship Id="rId19" Type="http://schemas.openxmlformats.org/officeDocument/2006/relationships/image" Target="media/image8.wmf"/><Relationship Id="rId14" Type="http://schemas.openxmlformats.org/officeDocument/2006/relationships/footer" Target="footer3.xml"/><Relationship Id="rId35" Type="http://schemas.openxmlformats.org/officeDocument/2006/relationships/image" Target="media/image21.jpeg"/><Relationship Id="rId56" Type="http://schemas.openxmlformats.org/officeDocument/2006/relationships/image" Target="media/image35.png"/><Relationship Id="rId77" Type="http://schemas.openxmlformats.org/officeDocument/2006/relationships/header" Target="header9.xml"/><Relationship Id="rId100" Type="http://schemas.openxmlformats.org/officeDocument/2006/relationships/image" Target="media/image63.wmf"/><Relationship Id="rId105"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footer" Target="footer6.xml"/><Relationship Id="rId93" Type="http://schemas.openxmlformats.org/officeDocument/2006/relationships/image" Target="media/image58.wmf"/><Relationship Id="rId98" Type="http://schemas.openxmlformats.org/officeDocument/2006/relationships/image" Target="media/image61.wmf"/><Relationship Id="rId121" Type="http://schemas.openxmlformats.org/officeDocument/2006/relationships/footer" Target="footer10.xml"/><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27.emf"/><Relationship Id="rId67" Type="http://schemas.openxmlformats.org/officeDocument/2006/relationships/image" Target="media/image46.jpeg"/><Relationship Id="rId116" Type="http://schemas.openxmlformats.org/officeDocument/2006/relationships/image" Target="media/image78.wmf"/><Relationship Id="rId20" Type="http://schemas.openxmlformats.org/officeDocument/2006/relationships/image" Target="media/image9.wmf"/><Relationship Id="rId41" Type="http://schemas.openxmlformats.org/officeDocument/2006/relationships/image" Target="media/image23.wmf"/><Relationship Id="rId62" Type="http://schemas.openxmlformats.org/officeDocument/2006/relationships/image" Target="media/image41.wmf"/><Relationship Id="rId83" Type="http://schemas.openxmlformats.org/officeDocument/2006/relationships/oleObject" Target="embeddings/oleObject9.bin"/><Relationship Id="rId88" Type="http://schemas.openxmlformats.org/officeDocument/2006/relationships/image" Target="media/image55.wmf"/><Relationship Id="rId111" Type="http://schemas.openxmlformats.org/officeDocument/2006/relationships/image" Target="media/image74.wmf"/><Relationship Id="rId15" Type="http://schemas.openxmlformats.org/officeDocument/2006/relationships/image" Target="media/image4.wmf"/><Relationship Id="rId36" Type="http://schemas.openxmlformats.org/officeDocument/2006/relationships/header" Target="header4.xml"/><Relationship Id="rId57" Type="http://schemas.openxmlformats.org/officeDocument/2006/relationships/image" Target="media/image36.wmf"/><Relationship Id="rId106" Type="http://schemas.openxmlformats.org/officeDocument/2006/relationships/image" Target="media/image69.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1.wmf"/><Relationship Id="rId73" Type="http://schemas.openxmlformats.org/officeDocument/2006/relationships/footer" Target="footer7.xml"/><Relationship Id="rId78" Type="http://schemas.openxmlformats.org/officeDocument/2006/relationships/footer" Target="footer8.xml"/><Relationship Id="rId94" Type="http://schemas.openxmlformats.org/officeDocument/2006/relationships/oleObject" Target="embeddings/oleObject13.bin"/><Relationship Id="rId99" Type="http://schemas.openxmlformats.org/officeDocument/2006/relationships/image" Target="media/image62.wmf"/><Relationship Id="rId101" Type="http://schemas.openxmlformats.org/officeDocument/2006/relationships/image" Target="media/image64.wmf"/><Relationship Id="rId122" Type="http://schemas.openxmlformats.org/officeDocument/2006/relationships/footer" Target="footer1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image" Target="media/image44.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oleObject" Target="embeddings/oleObject5.bin"/></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18794-17A7-4A64-AE76-5C2A5644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24095</Words>
  <Characters>137342</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161115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Prokoudina S.</dc:creator>
  <cp:lastModifiedBy>UNECE</cp:lastModifiedBy>
  <cp:revision>2</cp:revision>
  <cp:lastPrinted>2015-10-27T07:08:00Z</cp:lastPrinted>
  <dcterms:created xsi:type="dcterms:W3CDTF">2015-11-09T16:25:00Z</dcterms:created>
  <dcterms:modified xsi:type="dcterms:W3CDTF">2015-11-09T16:25:00Z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1514466R</vt:lpwstr>
  </property>
  <property fmtid="{D5CDD505-2E9C-101B-9397-08002B2CF9AE}" pid="3" name="ODSRefJobNo">
    <vt:lpwstr>1519336R</vt:lpwstr>
  </property>
  <property fmtid="{D5CDD505-2E9C-101B-9397-08002B2CF9AE}" pid="4" name="Symbol1">
    <vt:lpwstr>ECE/TRANS/WP.29/2015/84</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istribution">
    <vt:lpwstr>General</vt:lpwstr>
  </property>
  <property fmtid="{D5CDD505-2E9C-101B-9397-08002B2CF9AE}" pid="11" name="Publication Date">
    <vt:lpwstr>27 August 2015</vt:lpwstr>
  </property>
  <property fmtid="{D5CDD505-2E9C-101B-9397-08002B2CF9AE}" pid="12" name="Original">
    <vt:lpwstr>English</vt:lpwstr>
  </property>
  <property fmtid="{D5CDD505-2E9C-101B-9397-08002B2CF9AE}" pid="13" name="Release Date">
    <vt:lpwstr>221015</vt:lpwstr>
  </property>
</Properties>
</file>