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E02417" w:rsidRDefault="001A36F3" w:rsidP="004552AB">
      <w:pPr>
        <w:ind w:left="360" w:right="360"/>
        <w:jc w:val="center"/>
        <w:rPr>
          <w:rFonts w:ascii="Times New Roman" w:hAnsi="Times New Roman" w:cs="Times New Roman"/>
          <w:b/>
          <w:sz w:val="28"/>
          <w:lang w:val="en-GB"/>
        </w:rPr>
      </w:pPr>
      <w:r w:rsidRPr="00E02417">
        <w:rPr>
          <w:rFonts w:ascii="Times New Roman" w:hAnsi="Times New Roman" w:cs="Times New Roman"/>
          <w:b/>
          <w:sz w:val="28"/>
          <w:lang w:val="en-GB"/>
        </w:rPr>
        <w:t xml:space="preserve">Information about the 2015 ITS flagship event </w:t>
      </w:r>
      <w:r w:rsidR="004552AB" w:rsidRPr="00E02417">
        <w:rPr>
          <w:rFonts w:ascii="Times New Roman" w:hAnsi="Times New Roman" w:cs="Times New Roman"/>
          <w:b/>
          <w:sz w:val="28"/>
          <w:lang w:val="en-GB"/>
        </w:rPr>
        <w:br/>
      </w:r>
      <w:r w:rsidRPr="00E02417">
        <w:rPr>
          <w:rFonts w:ascii="Times New Roman" w:hAnsi="Times New Roman" w:cs="Times New Roman"/>
          <w:b/>
          <w:sz w:val="28"/>
          <w:lang w:val="en-GB"/>
        </w:rPr>
        <w:t>co-organized by France and UNECE</w:t>
      </w:r>
    </w:p>
    <w:p w:rsidR="004552AB" w:rsidRPr="00E02417" w:rsidRDefault="001A36F3" w:rsidP="004552AB">
      <w:pPr>
        <w:spacing w:before="120" w:after="120"/>
        <w:ind w:left="360" w:right="360"/>
        <w:jc w:val="both"/>
        <w:rPr>
          <w:rFonts w:ascii="Times New Roman" w:hAnsi="Times New Roman" w:cs="Times New Roman"/>
        </w:rPr>
      </w:pPr>
      <w:r w:rsidRPr="00E02417">
        <w:rPr>
          <w:rFonts w:ascii="Times New Roman" w:hAnsi="Times New Roman" w:cs="Times New Roman"/>
        </w:rPr>
        <w:t xml:space="preserve">UNECE is organizing its </w:t>
      </w:r>
      <w:r w:rsidR="00900203" w:rsidRPr="00E02417">
        <w:rPr>
          <w:rFonts w:ascii="Times New Roman" w:hAnsi="Times New Roman" w:cs="Times New Roman"/>
        </w:rPr>
        <w:t xml:space="preserve">2015 </w:t>
      </w:r>
      <w:r w:rsidRPr="00E02417">
        <w:rPr>
          <w:rFonts w:ascii="Times New Roman" w:hAnsi="Times New Roman" w:cs="Times New Roman"/>
        </w:rPr>
        <w:t>annual flagship ITS workshop, this time in Bordeaux</w:t>
      </w:r>
      <w:r w:rsidR="00900203" w:rsidRPr="00E02417">
        <w:rPr>
          <w:rFonts w:ascii="Times New Roman" w:hAnsi="Times New Roman" w:cs="Times New Roman"/>
        </w:rPr>
        <w:t>,</w:t>
      </w:r>
      <w:r w:rsidRPr="00E02417">
        <w:rPr>
          <w:rFonts w:ascii="Times New Roman" w:hAnsi="Times New Roman" w:cs="Times New Roman"/>
        </w:rPr>
        <w:t xml:space="preserve"> during the</w:t>
      </w:r>
      <w:r w:rsidR="00900203" w:rsidRPr="00E02417">
        <w:rPr>
          <w:rFonts w:ascii="Times New Roman" w:hAnsi="Times New Roman" w:cs="Times New Roman"/>
        </w:rPr>
        <w:t xml:space="preserve"> 22</w:t>
      </w:r>
      <w:r w:rsidR="00900203" w:rsidRPr="00E02417">
        <w:rPr>
          <w:rFonts w:ascii="Times New Roman" w:hAnsi="Times New Roman" w:cs="Times New Roman"/>
          <w:vertAlign w:val="superscript"/>
        </w:rPr>
        <w:t>nd</w:t>
      </w:r>
      <w:r w:rsidRPr="00E02417">
        <w:rPr>
          <w:rFonts w:ascii="Times New Roman" w:hAnsi="Times New Roman" w:cs="Times New Roman"/>
        </w:rPr>
        <w:t xml:space="preserve"> ITS World Congress 2015</w:t>
      </w:r>
      <w:r w:rsidR="00900203" w:rsidRPr="00E02417">
        <w:rPr>
          <w:rFonts w:ascii="Times New Roman" w:hAnsi="Times New Roman" w:cs="Times New Roman"/>
        </w:rPr>
        <w:t>,</w:t>
      </w:r>
      <w:r w:rsidRPr="00E02417">
        <w:rPr>
          <w:rFonts w:ascii="Times New Roman" w:hAnsi="Times New Roman" w:cs="Times New Roman"/>
        </w:rPr>
        <w:t xml:space="preserve"> in collaboration France. It will take place in 7 October 2015. </w:t>
      </w:r>
    </w:p>
    <w:p w:rsidR="001A36F3" w:rsidRPr="00E02417" w:rsidRDefault="001A36F3" w:rsidP="004552AB">
      <w:pPr>
        <w:spacing w:before="120" w:after="120"/>
        <w:ind w:left="360" w:right="360"/>
        <w:jc w:val="both"/>
        <w:rPr>
          <w:rFonts w:ascii="Times New Roman" w:hAnsi="Times New Roman" w:cs="Times New Roman"/>
        </w:rPr>
      </w:pPr>
      <w:r w:rsidRPr="00E02417">
        <w:rPr>
          <w:rFonts w:ascii="Times New Roman" w:hAnsi="Times New Roman" w:cs="Times New Roman"/>
        </w:rPr>
        <w:t>The subject of the conference will be “</w:t>
      </w:r>
      <w:proofErr w:type="gramStart"/>
      <w:r w:rsidRPr="00E02417">
        <w:rPr>
          <w:rFonts w:ascii="Times New Roman" w:hAnsi="Times New Roman" w:cs="Times New Roman"/>
          <w:i/>
        </w:rPr>
        <w:t>ITS</w:t>
      </w:r>
      <w:proofErr w:type="gramEnd"/>
      <w:r w:rsidRPr="00E02417">
        <w:rPr>
          <w:rFonts w:ascii="Times New Roman" w:hAnsi="Times New Roman" w:cs="Times New Roman"/>
          <w:i/>
        </w:rPr>
        <w:t xml:space="preserve"> for Sustainable Mobility and the Mitigation of Climate Change</w:t>
      </w:r>
      <w:r w:rsidRPr="00E02417">
        <w:rPr>
          <w:rFonts w:ascii="Times New Roman" w:hAnsi="Times New Roman" w:cs="Times New Roman"/>
        </w:rPr>
        <w:t>”</w:t>
      </w:r>
    </w:p>
    <w:p w:rsidR="00946AC0" w:rsidRPr="00E02417" w:rsidRDefault="00946AC0" w:rsidP="004552AB">
      <w:pPr>
        <w:spacing w:before="120" w:after="120"/>
        <w:ind w:left="360" w:right="360"/>
        <w:jc w:val="both"/>
        <w:rPr>
          <w:rFonts w:ascii="Times New Roman" w:hAnsi="Times New Roman" w:cs="Times New Roman"/>
          <w:b/>
          <w:lang w:val="en-GB"/>
        </w:rPr>
      </w:pPr>
      <w:r w:rsidRPr="00E02417">
        <w:rPr>
          <w:rFonts w:ascii="Times New Roman" w:hAnsi="Times New Roman" w:cs="Times New Roman"/>
          <w:b/>
          <w:lang w:val="en-GB"/>
        </w:rPr>
        <w:t>Background:</w:t>
      </w:r>
    </w:p>
    <w:p w:rsidR="00FF4BA8" w:rsidRPr="00E02417" w:rsidRDefault="001A36F3" w:rsidP="004552AB">
      <w:pPr>
        <w:spacing w:before="120" w:after="120"/>
        <w:ind w:left="360" w:right="360"/>
        <w:jc w:val="both"/>
        <w:rPr>
          <w:rFonts w:ascii="Times New Roman" w:hAnsi="Times New Roman" w:cs="Times New Roman"/>
          <w:lang w:val="en-GB"/>
        </w:rPr>
      </w:pPr>
      <w:r w:rsidRPr="00E02417">
        <w:rPr>
          <w:rFonts w:ascii="Times New Roman" w:hAnsi="Times New Roman" w:cs="Times New Roman"/>
          <w:lang w:val="en-GB"/>
        </w:rPr>
        <w:t xml:space="preserve">UNECE, as the only United Nations body dedicated to inland transport, offers a unique platform for shaping the legal framework and ensuring the safe introduction of future technologies. Since 2004, the UNECE Transport Division has led the discussion on ITS and in 2012 it formulated a Road Map for promoting ITS.  </w:t>
      </w:r>
      <w:r w:rsidR="00FF4BA8" w:rsidRPr="00E02417">
        <w:rPr>
          <w:rFonts w:ascii="Times New Roman" w:hAnsi="Times New Roman" w:cs="Times New Roman"/>
          <w:lang w:val="en-GB"/>
        </w:rPr>
        <w:t>The Road Map contains 20 global actions to promote the use of ITS. Action 20 is defined as “Organising the United Nations Annual Round Table on Intelligent Transport Systems”.</w:t>
      </w:r>
    </w:p>
    <w:p w:rsidR="001A36F3" w:rsidRPr="00E02417" w:rsidRDefault="001A36F3" w:rsidP="004552AB">
      <w:pPr>
        <w:spacing w:before="120" w:after="120"/>
        <w:ind w:left="360" w:right="360"/>
        <w:jc w:val="both"/>
        <w:rPr>
          <w:rFonts w:ascii="Times New Roman" w:hAnsi="Times New Roman" w:cs="Times New Roman"/>
          <w:lang w:val="en-GB"/>
        </w:rPr>
      </w:pPr>
      <w:proofErr w:type="spellStart"/>
      <w:r w:rsidRPr="00E02417">
        <w:rPr>
          <w:rFonts w:ascii="Times New Roman" w:hAnsi="Times New Roman" w:cs="Times New Roman"/>
          <w:lang w:val="en-GB"/>
        </w:rPr>
        <w:t>Predim</w:t>
      </w:r>
      <w:proofErr w:type="spellEnd"/>
      <w:r w:rsidRPr="00E02417">
        <w:rPr>
          <w:rFonts w:ascii="Times New Roman" w:hAnsi="Times New Roman" w:cs="Times New Roman"/>
          <w:lang w:val="en-GB"/>
        </w:rPr>
        <w:t xml:space="preserve"> and UNECE join their forces to organize this international conference on the contribution of </w:t>
      </w:r>
      <w:proofErr w:type="gramStart"/>
      <w:r w:rsidRPr="00E02417">
        <w:rPr>
          <w:rFonts w:ascii="Times New Roman" w:hAnsi="Times New Roman" w:cs="Times New Roman"/>
          <w:lang w:val="en-GB"/>
        </w:rPr>
        <w:t>ITS</w:t>
      </w:r>
      <w:proofErr w:type="gramEnd"/>
      <w:r w:rsidRPr="00E02417">
        <w:rPr>
          <w:rFonts w:ascii="Times New Roman" w:hAnsi="Times New Roman" w:cs="Times New Roman"/>
          <w:lang w:val="en-GB"/>
        </w:rPr>
        <w:t xml:space="preserve"> in the reduction of climate change, with the support of Michelin Challenge </w:t>
      </w:r>
      <w:proofErr w:type="spellStart"/>
      <w:r w:rsidRPr="00E02417">
        <w:rPr>
          <w:rFonts w:ascii="Times New Roman" w:hAnsi="Times New Roman" w:cs="Times New Roman"/>
          <w:lang w:val="en-GB"/>
        </w:rPr>
        <w:t>Bibendum</w:t>
      </w:r>
      <w:proofErr w:type="spellEnd"/>
      <w:r w:rsidRPr="00E02417">
        <w:rPr>
          <w:rFonts w:ascii="Times New Roman" w:hAnsi="Times New Roman" w:cs="Times New Roman"/>
          <w:lang w:val="en-GB"/>
        </w:rPr>
        <w:t xml:space="preserve">. Created in 2001 by the French Ministry of Ecology, </w:t>
      </w:r>
      <w:proofErr w:type="spellStart"/>
      <w:r w:rsidRPr="00E02417">
        <w:rPr>
          <w:rFonts w:ascii="Times New Roman" w:hAnsi="Times New Roman" w:cs="Times New Roman"/>
          <w:lang w:val="en-GB"/>
        </w:rPr>
        <w:t>Predim</w:t>
      </w:r>
      <w:proofErr w:type="spellEnd"/>
      <w:r w:rsidRPr="00E02417">
        <w:rPr>
          <w:rFonts w:ascii="Times New Roman" w:hAnsi="Times New Roman" w:cs="Times New Roman"/>
          <w:lang w:val="en-GB"/>
        </w:rPr>
        <w:t xml:space="preserve"> is the French platform for research and experimentation in innovation of mobility. </w:t>
      </w:r>
    </w:p>
    <w:p w:rsidR="00FF4BA8" w:rsidRPr="00E02417" w:rsidRDefault="00FF4BA8" w:rsidP="004552AB">
      <w:pPr>
        <w:spacing w:before="120" w:after="120"/>
        <w:ind w:left="360" w:right="360"/>
        <w:jc w:val="both"/>
        <w:rPr>
          <w:rFonts w:ascii="Times New Roman" w:hAnsi="Times New Roman" w:cs="Times New Roman"/>
          <w:b/>
          <w:lang w:val="en-GB"/>
        </w:rPr>
      </w:pPr>
      <w:r w:rsidRPr="00E02417">
        <w:rPr>
          <w:rFonts w:ascii="Times New Roman" w:hAnsi="Times New Roman" w:cs="Times New Roman"/>
          <w:b/>
          <w:lang w:val="en-GB"/>
        </w:rPr>
        <w:t>Context of this particular workshop:</w:t>
      </w:r>
    </w:p>
    <w:p w:rsidR="00B7168F" w:rsidRPr="00E02417" w:rsidRDefault="00900203" w:rsidP="004552AB">
      <w:pPr>
        <w:spacing w:before="120" w:after="120" w:line="240" w:lineRule="auto"/>
        <w:ind w:left="360" w:right="360"/>
        <w:jc w:val="both"/>
        <w:rPr>
          <w:rFonts w:ascii="Times New Roman" w:hAnsi="Times New Roman" w:cs="Times New Roman"/>
          <w:lang w:val="en-GB"/>
        </w:rPr>
      </w:pPr>
      <w:r w:rsidRPr="00E02417">
        <w:rPr>
          <w:rFonts w:ascii="Times New Roman" w:hAnsi="Times New Roman" w:cs="Times New Roman"/>
          <w:lang w:val="en-GB"/>
        </w:rPr>
        <w:t>The subject of the conference is dedicated to c</w:t>
      </w:r>
      <w:r w:rsidR="001A36F3" w:rsidRPr="00E02417">
        <w:rPr>
          <w:rFonts w:ascii="Times New Roman" w:hAnsi="Times New Roman" w:cs="Times New Roman"/>
          <w:lang w:val="en-GB"/>
        </w:rPr>
        <w:t xml:space="preserve">limate change </w:t>
      </w:r>
      <w:r w:rsidRPr="00E02417">
        <w:rPr>
          <w:rFonts w:ascii="Times New Roman" w:hAnsi="Times New Roman" w:cs="Times New Roman"/>
          <w:lang w:val="en-GB"/>
        </w:rPr>
        <w:t>mitigation through the promotion and use of ITS.</w:t>
      </w:r>
      <w:r w:rsidR="001A36F3" w:rsidRPr="00E02417">
        <w:rPr>
          <w:rFonts w:ascii="Times New Roman" w:hAnsi="Times New Roman" w:cs="Times New Roman"/>
          <w:lang w:val="en-GB"/>
        </w:rPr>
        <w:t xml:space="preserve"> In line with the up-coming COP21 event, during this conference, international experts and decision-makers will give presentations on how new services in mobility and ITS technologies can improve road safety and transport efficiency as well as be used to mitigate climate change. Indeed, sustainable mobility is a key objective and </w:t>
      </w:r>
      <w:proofErr w:type="gramStart"/>
      <w:r w:rsidR="001A36F3" w:rsidRPr="00E02417">
        <w:rPr>
          <w:rFonts w:ascii="Times New Roman" w:hAnsi="Times New Roman" w:cs="Times New Roman"/>
          <w:lang w:val="en-GB"/>
        </w:rPr>
        <w:t>ITS</w:t>
      </w:r>
      <w:proofErr w:type="gramEnd"/>
      <w:r w:rsidR="001A36F3" w:rsidRPr="00E02417">
        <w:rPr>
          <w:rFonts w:ascii="Times New Roman" w:hAnsi="Times New Roman" w:cs="Times New Roman"/>
          <w:lang w:val="en-GB"/>
        </w:rPr>
        <w:t xml:space="preserve"> provide a wide range of technologies and organization systems that could help reduce the environmental impacts of road transport. Raising awareness on </w:t>
      </w:r>
      <w:proofErr w:type="gramStart"/>
      <w:r w:rsidR="001A36F3" w:rsidRPr="00E02417">
        <w:rPr>
          <w:rFonts w:ascii="Times New Roman" w:hAnsi="Times New Roman" w:cs="Times New Roman"/>
          <w:lang w:val="en-GB"/>
        </w:rPr>
        <w:t>ITS</w:t>
      </w:r>
      <w:proofErr w:type="gramEnd"/>
      <w:r w:rsidR="001A36F3" w:rsidRPr="00E02417">
        <w:rPr>
          <w:rFonts w:ascii="Times New Roman" w:hAnsi="Times New Roman" w:cs="Times New Roman"/>
          <w:lang w:val="en-GB"/>
        </w:rPr>
        <w:t xml:space="preserve"> is essential but benefits can only be obtained with subsequent follow-up action. This is why the presentations will show many recent solutions and real case studies dealing with eco-driving, management of the last mile in urban logistics, autonomous car, mobile applications, etc.</w:t>
      </w:r>
    </w:p>
    <w:p w:rsidR="00FF4BA8" w:rsidRPr="00E02417" w:rsidRDefault="00FF4BA8" w:rsidP="004552AB">
      <w:pPr>
        <w:spacing w:before="120" w:after="120" w:line="240" w:lineRule="auto"/>
        <w:ind w:left="360" w:right="360"/>
        <w:jc w:val="both"/>
        <w:rPr>
          <w:rFonts w:ascii="Times New Roman" w:hAnsi="Times New Roman" w:cs="Times New Roman"/>
          <w:lang w:val="en-GB"/>
        </w:rPr>
      </w:pPr>
      <w:r w:rsidRPr="00E02417">
        <w:rPr>
          <w:rFonts w:ascii="Times New Roman" w:hAnsi="Times New Roman" w:cs="Times New Roman"/>
          <w:lang w:val="en-GB"/>
        </w:rPr>
        <w:t xml:space="preserve">The workshop is sponsored by Michelin Challenge </w:t>
      </w:r>
      <w:proofErr w:type="spellStart"/>
      <w:r w:rsidRPr="00E02417">
        <w:rPr>
          <w:rFonts w:ascii="Times New Roman" w:hAnsi="Times New Roman" w:cs="Times New Roman"/>
          <w:lang w:val="en-GB"/>
        </w:rPr>
        <w:t>Bibendum</w:t>
      </w:r>
      <w:proofErr w:type="spellEnd"/>
      <w:r w:rsidRPr="00E02417">
        <w:rPr>
          <w:rFonts w:ascii="Times New Roman" w:hAnsi="Times New Roman" w:cs="Times New Roman"/>
          <w:lang w:val="en-GB"/>
        </w:rPr>
        <w:t xml:space="preserve"> </w:t>
      </w:r>
    </w:p>
    <w:p w:rsidR="00FF4BA8" w:rsidRPr="00E02417" w:rsidRDefault="00FF4BA8" w:rsidP="004552AB">
      <w:pPr>
        <w:spacing w:before="120" w:after="120" w:line="240" w:lineRule="auto"/>
        <w:ind w:left="360" w:right="360"/>
        <w:jc w:val="both"/>
        <w:rPr>
          <w:rFonts w:ascii="Times New Roman" w:hAnsi="Times New Roman" w:cs="Times New Roman"/>
        </w:rPr>
      </w:pPr>
      <w:r w:rsidRPr="00E02417">
        <w:rPr>
          <w:rFonts w:ascii="Times New Roman" w:hAnsi="Times New Roman" w:cs="Times New Roman"/>
          <w:lang w:val="en-GB"/>
        </w:rPr>
        <w:t xml:space="preserve">More information about the programme will be available online </w:t>
      </w:r>
      <w:hyperlink r:id="rId8" w:anchor="/" w:history="1">
        <w:r w:rsidR="000844ED" w:rsidRPr="00E02417">
          <w:rPr>
            <w:rStyle w:val="Hyperlink"/>
            <w:rFonts w:ascii="Times New Roman" w:hAnsi="Times New Roman" w:cs="Times New Roman"/>
            <w:color w:val="auto"/>
            <w:lang w:val="en-GB"/>
          </w:rPr>
          <w:t>http://www.unece.org/index.php?id=39185#/</w:t>
        </w:r>
      </w:hyperlink>
    </w:p>
    <w:p w:rsidR="00946AC0" w:rsidRPr="00E02417" w:rsidRDefault="00FF4BA8" w:rsidP="004552AB">
      <w:pPr>
        <w:spacing w:before="120" w:after="120" w:line="240" w:lineRule="auto"/>
        <w:ind w:left="360" w:right="360"/>
        <w:jc w:val="both"/>
        <w:rPr>
          <w:rFonts w:ascii="Times New Roman" w:hAnsi="Times New Roman" w:cs="Times New Roman"/>
          <w:b/>
          <w:lang w:val="en-GB"/>
        </w:rPr>
      </w:pPr>
      <w:r w:rsidRPr="00E02417">
        <w:rPr>
          <w:rFonts w:ascii="Times New Roman" w:hAnsi="Times New Roman" w:cs="Times New Roman"/>
          <w:b/>
          <w:lang w:val="en-GB"/>
        </w:rPr>
        <w:t>Registration</w:t>
      </w:r>
      <w:r w:rsidR="00946AC0" w:rsidRPr="00E02417">
        <w:rPr>
          <w:rFonts w:ascii="Times New Roman" w:hAnsi="Times New Roman" w:cs="Times New Roman"/>
          <w:b/>
          <w:lang w:val="en-GB"/>
        </w:rPr>
        <w:t>:</w:t>
      </w:r>
      <w:bookmarkStart w:id="0" w:name="_GoBack"/>
      <w:bookmarkEnd w:id="0"/>
    </w:p>
    <w:p w:rsidR="000844ED" w:rsidRPr="00E02417" w:rsidRDefault="00FF4BA8" w:rsidP="004552AB">
      <w:pPr>
        <w:spacing w:before="120" w:after="120"/>
        <w:ind w:left="360" w:right="360"/>
        <w:jc w:val="both"/>
        <w:rPr>
          <w:rFonts w:ascii="Times New Roman" w:hAnsi="Times New Roman" w:cs="Times New Roman"/>
          <w:lang w:val="en-GB"/>
        </w:rPr>
      </w:pPr>
      <w:r w:rsidRPr="00E02417">
        <w:rPr>
          <w:rFonts w:ascii="Times New Roman" w:hAnsi="Times New Roman" w:cs="Times New Roman"/>
          <w:lang w:val="en-GB"/>
        </w:rPr>
        <w:t xml:space="preserve">The registration to the conference as “exhibition visitor” is free and mandatory. </w:t>
      </w:r>
      <w:r w:rsidR="00900203" w:rsidRPr="00E02417">
        <w:rPr>
          <w:rFonts w:ascii="Times New Roman" w:hAnsi="Times New Roman" w:cs="Times New Roman"/>
          <w:lang w:val="en-GB"/>
        </w:rPr>
        <w:br/>
      </w:r>
      <w:r w:rsidRPr="00E02417">
        <w:rPr>
          <w:rFonts w:ascii="Times New Roman" w:hAnsi="Times New Roman" w:cs="Times New Roman"/>
          <w:lang w:val="en-GB"/>
        </w:rPr>
        <w:t>It has to be done online</w:t>
      </w:r>
      <w:r w:rsidR="000844ED" w:rsidRPr="00E02417">
        <w:rPr>
          <w:rFonts w:ascii="Times New Roman" w:hAnsi="Times New Roman" w:cs="Times New Roman"/>
          <w:lang w:val="en-GB"/>
        </w:rPr>
        <w:t>:</w:t>
      </w:r>
    </w:p>
    <w:p w:rsidR="000F5686" w:rsidRDefault="00FF4BA8" w:rsidP="000844ED">
      <w:pPr>
        <w:spacing w:before="120" w:after="120"/>
        <w:ind w:left="360" w:right="360"/>
        <w:jc w:val="both"/>
        <w:rPr>
          <w:rFonts w:ascii="Times New Roman" w:hAnsi="Times New Roman" w:cs="Times New Roman"/>
          <w:lang w:val="en-GB"/>
        </w:rPr>
      </w:pPr>
      <w:r w:rsidRPr="00E02417">
        <w:rPr>
          <w:rFonts w:ascii="Times New Roman" w:hAnsi="Times New Roman" w:cs="Times New Roman"/>
          <w:lang w:val="en-GB"/>
        </w:rPr>
        <w:t xml:space="preserve"> </w:t>
      </w:r>
      <w:hyperlink r:id="rId9" w:history="1">
        <w:r w:rsidR="000844ED" w:rsidRPr="00E02417">
          <w:rPr>
            <w:rStyle w:val="Hyperlink"/>
            <w:rFonts w:ascii="Times New Roman" w:hAnsi="Times New Roman" w:cs="Times New Roman"/>
            <w:i/>
            <w:color w:val="auto"/>
            <w:lang w:val="en-GB"/>
          </w:rPr>
          <w:t>https://b-com.mci-group.com/Registration/DynamicRegistration/DynamicRegistrationPage.aspx?EventCode=ITS2015&amp;SiteCode=DEFAULT</w:t>
        </w:r>
      </w:hyperlink>
      <w:r w:rsidRPr="00E02417">
        <w:rPr>
          <w:rFonts w:ascii="Times New Roman" w:hAnsi="Times New Roman" w:cs="Times New Roman"/>
          <w:lang w:val="en-GB"/>
        </w:rPr>
        <w:t xml:space="preserve">. </w:t>
      </w:r>
    </w:p>
    <w:p w:rsidR="00E02417" w:rsidRPr="00E02417" w:rsidRDefault="00E02417" w:rsidP="00E02417">
      <w:pPr>
        <w:suppressAutoHyphens/>
        <w:spacing w:before="240" w:after="0" w:line="240" w:lineRule="atLeast"/>
        <w:ind w:left="1134" w:right="1134"/>
        <w:jc w:val="center"/>
        <w:rPr>
          <w:rFonts w:ascii="Times New Roman" w:hAnsi="Times New Roman" w:cs="Times New Roman"/>
          <w:u w:val="single"/>
          <w:lang w:val="en-GB"/>
        </w:rPr>
      </w:pPr>
      <w:r>
        <w:rPr>
          <w:rFonts w:ascii="Times New Roman" w:hAnsi="Times New Roman" w:cs="Times New Roman"/>
          <w:u w:val="single"/>
          <w:lang w:val="en-GB"/>
        </w:rPr>
        <w:tab/>
      </w:r>
      <w:r>
        <w:rPr>
          <w:rFonts w:ascii="Times New Roman" w:hAnsi="Times New Roman" w:cs="Times New Roman"/>
          <w:u w:val="single"/>
          <w:lang w:val="en-GB"/>
        </w:rPr>
        <w:tab/>
      </w:r>
      <w:r>
        <w:rPr>
          <w:rFonts w:ascii="Times New Roman" w:hAnsi="Times New Roman" w:cs="Times New Roman"/>
          <w:u w:val="single"/>
          <w:lang w:val="en-GB"/>
        </w:rPr>
        <w:tab/>
      </w:r>
    </w:p>
    <w:sectPr w:rsidR="00E02417" w:rsidRPr="00E024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B8" w:rsidRDefault="009E2DB8" w:rsidP="009E2DB8">
      <w:pPr>
        <w:spacing w:after="0" w:line="240" w:lineRule="auto"/>
      </w:pPr>
      <w:r>
        <w:separator/>
      </w:r>
    </w:p>
  </w:endnote>
  <w:endnote w:type="continuationSeparator" w:id="0">
    <w:p w:rsidR="009E2DB8" w:rsidRDefault="009E2DB8" w:rsidP="009E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B8" w:rsidRDefault="009E2DB8" w:rsidP="009E2DB8">
      <w:pPr>
        <w:spacing w:after="0" w:line="240" w:lineRule="auto"/>
      </w:pPr>
      <w:r>
        <w:separator/>
      </w:r>
    </w:p>
  </w:footnote>
  <w:footnote w:type="continuationSeparator" w:id="0">
    <w:p w:rsidR="009E2DB8" w:rsidRDefault="009E2DB8" w:rsidP="009E2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E207BD" w:rsidRPr="0089411E" w:rsidTr="006634EA">
      <w:trPr>
        <w:trHeight w:val="141"/>
      </w:trPr>
      <w:tc>
        <w:tcPr>
          <w:tcW w:w="5812" w:type="dxa"/>
        </w:tcPr>
        <w:p w:rsidR="00E207BD" w:rsidRPr="00E207BD" w:rsidRDefault="00E207BD" w:rsidP="006634EA">
          <w:pPr>
            <w:tabs>
              <w:tab w:val="center" w:pos="4153"/>
              <w:tab w:val="right" w:pos="8306"/>
            </w:tabs>
            <w:rPr>
              <w:rFonts w:ascii="Times New Roman" w:hAnsi="Times New Roman" w:cs="Times New Roman"/>
              <w:sz w:val="20"/>
              <w:szCs w:val="20"/>
            </w:rPr>
          </w:pPr>
          <w:r w:rsidRPr="00E207BD">
            <w:rPr>
              <w:rFonts w:ascii="Times New Roman" w:hAnsi="Times New Roman" w:cs="Times New Roman"/>
              <w:sz w:val="20"/>
              <w:szCs w:val="20"/>
            </w:rPr>
            <w:t>Note by the secretariat</w:t>
          </w:r>
        </w:p>
      </w:tc>
      <w:tc>
        <w:tcPr>
          <w:tcW w:w="3969" w:type="dxa"/>
        </w:tcPr>
        <w:p w:rsidR="00E207BD" w:rsidRPr="00E207BD" w:rsidRDefault="00E207BD" w:rsidP="006634EA">
          <w:pPr>
            <w:spacing w:after="0" w:line="240" w:lineRule="auto"/>
            <w:rPr>
              <w:rFonts w:ascii="Times New Roman" w:hAnsi="Times New Roman" w:cs="Times New Roman"/>
              <w:b/>
              <w:bCs/>
              <w:sz w:val="20"/>
              <w:szCs w:val="20"/>
              <w:lang w:val="it-IT"/>
            </w:rPr>
          </w:pPr>
          <w:r w:rsidRPr="00E207BD">
            <w:rPr>
              <w:rFonts w:ascii="Times New Roman" w:hAnsi="Times New Roman" w:cs="Times New Roman"/>
              <w:sz w:val="20"/>
              <w:szCs w:val="20"/>
              <w:lang w:val="it-IT"/>
            </w:rPr>
            <w:t xml:space="preserve">Informal document </w:t>
          </w:r>
          <w:r w:rsidRPr="00E207BD">
            <w:rPr>
              <w:rFonts w:ascii="Times New Roman" w:hAnsi="Times New Roman" w:cs="Times New Roman"/>
              <w:b/>
              <w:bCs/>
              <w:sz w:val="20"/>
              <w:szCs w:val="20"/>
              <w:lang w:val="it-IT"/>
            </w:rPr>
            <w:t>WP.29-166-</w:t>
          </w:r>
          <w:r w:rsidR="001A36F3">
            <w:rPr>
              <w:rFonts w:ascii="Times New Roman" w:hAnsi="Times New Roman" w:cs="Times New Roman"/>
              <w:b/>
              <w:bCs/>
              <w:sz w:val="20"/>
              <w:szCs w:val="20"/>
              <w:lang w:val="it-IT"/>
            </w:rPr>
            <w:t>04</w:t>
          </w:r>
        </w:p>
        <w:p w:rsidR="00E207BD" w:rsidRPr="00E207BD" w:rsidRDefault="00E207BD" w:rsidP="00ED1A2A">
          <w:pPr>
            <w:spacing w:after="0" w:line="240" w:lineRule="auto"/>
            <w:rPr>
              <w:rFonts w:ascii="Times New Roman" w:hAnsi="Times New Roman" w:cs="Times New Roman"/>
              <w:sz w:val="20"/>
              <w:szCs w:val="20"/>
            </w:rPr>
          </w:pPr>
          <w:r w:rsidRPr="00E207BD">
            <w:rPr>
              <w:rFonts w:ascii="Times New Roman" w:hAnsi="Times New Roman" w:cs="Times New Roman"/>
              <w:sz w:val="20"/>
              <w:szCs w:val="20"/>
              <w:lang w:val="pt-BR"/>
            </w:rPr>
            <w:t>(166</w:t>
          </w:r>
          <w:r w:rsidRPr="00E207BD">
            <w:rPr>
              <w:rFonts w:ascii="Times New Roman" w:hAnsi="Times New Roman" w:cs="Times New Roman"/>
              <w:sz w:val="20"/>
              <w:szCs w:val="20"/>
              <w:vertAlign w:val="superscript"/>
              <w:lang w:val="pt-BR"/>
            </w:rPr>
            <w:t>th</w:t>
          </w:r>
          <w:r w:rsidRPr="00E207BD">
            <w:rPr>
              <w:rFonts w:ascii="Times New Roman" w:hAnsi="Times New Roman" w:cs="Times New Roman"/>
              <w:sz w:val="20"/>
              <w:szCs w:val="20"/>
              <w:lang w:val="pt-BR"/>
            </w:rPr>
            <w:t xml:space="preserve"> WP.29, 23-26 June 2015,</w:t>
          </w:r>
          <w:r w:rsidRPr="00E207BD">
            <w:rPr>
              <w:rFonts w:ascii="Times New Roman" w:hAnsi="Times New Roman" w:cs="Times New Roman"/>
              <w:sz w:val="20"/>
              <w:szCs w:val="20"/>
              <w:lang w:val="pt-BR"/>
            </w:rPr>
            <w:br/>
            <w:t xml:space="preserve">agenda item </w:t>
          </w:r>
          <w:r w:rsidR="00ED1A2A">
            <w:rPr>
              <w:rFonts w:ascii="Times New Roman" w:hAnsi="Times New Roman" w:cs="Times New Roman"/>
              <w:sz w:val="20"/>
              <w:szCs w:val="20"/>
              <w:lang w:val="pt-BR"/>
            </w:rPr>
            <w:t>2</w:t>
          </w:r>
          <w:r w:rsidRPr="00E207BD">
            <w:rPr>
              <w:rFonts w:ascii="Times New Roman" w:hAnsi="Times New Roman" w:cs="Times New Roman"/>
              <w:sz w:val="20"/>
              <w:szCs w:val="20"/>
              <w:lang w:val="pt-BR"/>
            </w:rPr>
            <w:t>.</w:t>
          </w:r>
          <w:r w:rsidR="00ED1A2A">
            <w:rPr>
              <w:rFonts w:ascii="Times New Roman" w:hAnsi="Times New Roman" w:cs="Times New Roman"/>
              <w:sz w:val="20"/>
              <w:szCs w:val="20"/>
              <w:lang w:val="pt-BR"/>
            </w:rPr>
            <w:t>3</w:t>
          </w:r>
          <w:r w:rsidRPr="00E207BD">
            <w:rPr>
              <w:rFonts w:ascii="Times New Roman" w:hAnsi="Times New Roman" w:cs="Times New Roman"/>
              <w:sz w:val="20"/>
              <w:szCs w:val="20"/>
              <w:lang w:val="pt-BR"/>
            </w:rPr>
            <w:t>.)</w:t>
          </w:r>
        </w:p>
      </w:tc>
    </w:tr>
  </w:tbl>
  <w:p w:rsidR="009E2DB8" w:rsidRPr="00F8439C" w:rsidRDefault="009E2DB8" w:rsidP="00E207BD">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79ED"/>
    <w:multiLevelType w:val="hybridMultilevel"/>
    <w:tmpl w:val="A7DE6A5C"/>
    <w:lvl w:ilvl="0" w:tplc="E4A645DA">
      <w:start w:val="1"/>
      <w:numFmt w:val="bullet"/>
      <w:lvlText w:val="-"/>
      <w:lvlJc w:val="left"/>
      <w:pPr>
        <w:tabs>
          <w:tab w:val="num" w:pos="720"/>
        </w:tabs>
        <w:ind w:left="720" w:hanging="360"/>
      </w:pPr>
      <w:rPr>
        <w:rFonts w:ascii="Times New Roman" w:hAnsi="Times New Roman" w:hint="default"/>
      </w:rPr>
    </w:lvl>
    <w:lvl w:ilvl="1" w:tplc="525AC3EA" w:tentative="1">
      <w:start w:val="1"/>
      <w:numFmt w:val="bullet"/>
      <w:lvlText w:val="-"/>
      <w:lvlJc w:val="left"/>
      <w:pPr>
        <w:tabs>
          <w:tab w:val="num" w:pos="1440"/>
        </w:tabs>
        <w:ind w:left="1440" w:hanging="360"/>
      </w:pPr>
      <w:rPr>
        <w:rFonts w:ascii="Times New Roman" w:hAnsi="Times New Roman" w:hint="default"/>
      </w:rPr>
    </w:lvl>
    <w:lvl w:ilvl="2" w:tplc="9CBA2D64" w:tentative="1">
      <w:start w:val="1"/>
      <w:numFmt w:val="bullet"/>
      <w:lvlText w:val="-"/>
      <w:lvlJc w:val="left"/>
      <w:pPr>
        <w:tabs>
          <w:tab w:val="num" w:pos="2160"/>
        </w:tabs>
        <w:ind w:left="2160" w:hanging="360"/>
      </w:pPr>
      <w:rPr>
        <w:rFonts w:ascii="Times New Roman" w:hAnsi="Times New Roman" w:hint="default"/>
      </w:rPr>
    </w:lvl>
    <w:lvl w:ilvl="3" w:tplc="B0867E48" w:tentative="1">
      <w:start w:val="1"/>
      <w:numFmt w:val="bullet"/>
      <w:lvlText w:val="-"/>
      <w:lvlJc w:val="left"/>
      <w:pPr>
        <w:tabs>
          <w:tab w:val="num" w:pos="2880"/>
        </w:tabs>
        <w:ind w:left="2880" w:hanging="360"/>
      </w:pPr>
      <w:rPr>
        <w:rFonts w:ascii="Times New Roman" w:hAnsi="Times New Roman" w:hint="default"/>
      </w:rPr>
    </w:lvl>
    <w:lvl w:ilvl="4" w:tplc="2B6AE69C" w:tentative="1">
      <w:start w:val="1"/>
      <w:numFmt w:val="bullet"/>
      <w:lvlText w:val="-"/>
      <w:lvlJc w:val="left"/>
      <w:pPr>
        <w:tabs>
          <w:tab w:val="num" w:pos="3600"/>
        </w:tabs>
        <w:ind w:left="3600" w:hanging="360"/>
      </w:pPr>
      <w:rPr>
        <w:rFonts w:ascii="Times New Roman" w:hAnsi="Times New Roman" w:hint="default"/>
      </w:rPr>
    </w:lvl>
    <w:lvl w:ilvl="5" w:tplc="8DBAB18E" w:tentative="1">
      <w:start w:val="1"/>
      <w:numFmt w:val="bullet"/>
      <w:lvlText w:val="-"/>
      <w:lvlJc w:val="left"/>
      <w:pPr>
        <w:tabs>
          <w:tab w:val="num" w:pos="4320"/>
        </w:tabs>
        <w:ind w:left="4320" w:hanging="360"/>
      </w:pPr>
      <w:rPr>
        <w:rFonts w:ascii="Times New Roman" w:hAnsi="Times New Roman" w:hint="default"/>
      </w:rPr>
    </w:lvl>
    <w:lvl w:ilvl="6" w:tplc="206C52EE" w:tentative="1">
      <w:start w:val="1"/>
      <w:numFmt w:val="bullet"/>
      <w:lvlText w:val="-"/>
      <w:lvlJc w:val="left"/>
      <w:pPr>
        <w:tabs>
          <w:tab w:val="num" w:pos="5040"/>
        </w:tabs>
        <w:ind w:left="5040" w:hanging="360"/>
      </w:pPr>
      <w:rPr>
        <w:rFonts w:ascii="Times New Roman" w:hAnsi="Times New Roman" w:hint="default"/>
      </w:rPr>
    </w:lvl>
    <w:lvl w:ilvl="7" w:tplc="DDF0B926" w:tentative="1">
      <w:start w:val="1"/>
      <w:numFmt w:val="bullet"/>
      <w:lvlText w:val="-"/>
      <w:lvlJc w:val="left"/>
      <w:pPr>
        <w:tabs>
          <w:tab w:val="num" w:pos="5760"/>
        </w:tabs>
        <w:ind w:left="5760" w:hanging="360"/>
      </w:pPr>
      <w:rPr>
        <w:rFonts w:ascii="Times New Roman" w:hAnsi="Times New Roman" w:hint="default"/>
      </w:rPr>
    </w:lvl>
    <w:lvl w:ilvl="8" w:tplc="96C48A8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C0"/>
    <w:rsid w:val="000844ED"/>
    <w:rsid w:val="000F5686"/>
    <w:rsid w:val="001A36F3"/>
    <w:rsid w:val="004552AB"/>
    <w:rsid w:val="00900203"/>
    <w:rsid w:val="00946AC0"/>
    <w:rsid w:val="009E10C7"/>
    <w:rsid w:val="009E2DB8"/>
    <w:rsid w:val="00B7168F"/>
    <w:rsid w:val="00BF214B"/>
    <w:rsid w:val="00E02417"/>
    <w:rsid w:val="00E207BD"/>
    <w:rsid w:val="00ED1A2A"/>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B8"/>
  </w:style>
  <w:style w:type="paragraph" w:styleId="Footer">
    <w:name w:val="footer"/>
    <w:basedOn w:val="Normal"/>
    <w:link w:val="FooterChar"/>
    <w:uiPriority w:val="99"/>
    <w:unhideWhenUsed/>
    <w:rsid w:val="009E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B8"/>
  </w:style>
  <w:style w:type="paragraph" w:styleId="BalloonText">
    <w:name w:val="Balloon Text"/>
    <w:basedOn w:val="Normal"/>
    <w:link w:val="BalloonTextChar"/>
    <w:uiPriority w:val="99"/>
    <w:semiHidden/>
    <w:unhideWhenUsed/>
    <w:rsid w:val="009E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B8"/>
    <w:rPr>
      <w:rFonts w:ascii="Tahoma" w:hAnsi="Tahoma" w:cs="Tahoma"/>
      <w:sz w:val="16"/>
      <w:szCs w:val="16"/>
    </w:rPr>
  </w:style>
  <w:style w:type="character" w:styleId="Hyperlink">
    <w:name w:val="Hyperlink"/>
    <w:basedOn w:val="DefaultParagraphFont"/>
    <w:uiPriority w:val="99"/>
    <w:unhideWhenUsed/>
    <w:rsid w:val="00FF4BA8"/>
    <w:rPr>
      <w:color w:val="0000FF" w:themeColor="hyperlink"/>
      <w:u w:val="single"/>
    </w:rPr>
  </w:style>
  <w:style w:type="paragraph" w:styleId="ListParagraph">
    <w:name w:val="List Paragraph"/>
    <w:basedOn w:val="Normal"/>
    <w:uiPriority w:val="34"/>
    <w:qFormat/>
    <w:rsid w:val="00455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B8"/>
  </w:style>
  <w:style w:type="paragraph" w:styleId="Footer">
    <w:name w:val="footer"/>
    <w:basedOn w:val="Normal"/>
    <w:link w:val="FooterChar"/>
    <w:uiPriority w:val="99"/>
    <w:unhideWhenUsed/>
    <w:rsid w:val="009E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B8"/>
  </w:style>
  <w:style w:type="paragraph" w:styleId="BalloonText">
    <w:name w:val="Balloon Text"/>
    <w:basedOn w:val="Normal"/>
    <w:link w:val="BalloonTextChar"/>
    <w:uiPriority w:val="99"/>
    <w:semiHidden/>
    <w:unhideWhenUsed/>
    <w:rsid w:val="009E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B8"/>
    <w:rPr>
      <w:rFonts w:ascii="Tahoma" w:hAnsi="Tahoma" w:cs="Tahoma"/>
      <w:sz w:val="16"/>
      <w:szCs w:val="16"/>
    </w:rPr>
  </w:style>
  <w:style w:type="character" w:styleId="Hyperlink">
    <w:name w:val="Hyperlink"/>
    <w:basedOn w:val="DefaultParagraphFont"/>
    <w:uiPriority w:val="99"/>
    <w:unhideWhenUsed/>
    <w:rsid w:val="00FF4BA8"/>
    <w:rPr>
      <w:color w:val="0000FF" w:themeColor="hyperlink"/>
      <w:u w:val="single"/>
    </w:rPr>
  </w:style>
  <w:style w:type="paragraph" w:styleId="ListParagraph">
    <w:name w:val="List Paragraph"/>
    <w:basedOn w:val="Normal"/>
    <w:uiPriority w:val="34"/>
    <w:qFormat/>
    <w:rsid w:val="00455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0876">
      <w:bodyDiv w:val="1"/>
      <w:marLeft w:val="0"/>
      <w:marRight w:val="0"/>
      <w:marTop w:val="0"/>
      <w:marBottom w:val="0"/>
      <w:divBdr>
        <w:top w:val="none" w:sz="0" w:space="0" w:color="auto"/>
        <w:left w:val="none" w:sz="0" w:space="0" w:color="auto"/>
        <w:bottom w:val="none" w:sz="0" w:space="0" w:color="auto"/>
        <w:right w:val="none" w:sz="0" w:space="0" w:color="auto"/>
      </w:divBdr>
    </w:div>
    <w:div w:id="629211159">
      <w:bodyDiv w:val="1"/>
      <w:marLeft w:val="0"/>
      <w:marRight w:val="0"/>
      <w:marTop w:val="0"/>
      <w:marBottom w:val="0"/>
      <w:divBdr>
        <w:top w:val="none" w:sz="0" w:space="0" w:color="auto"/>
        <w:left w:val="none" w:sz="0" w:space="0" w:color="auto"/>
        <w:bottom w:val="none" w:sz="0" w:space="0" w:color="auto"/>
        <w:right w:val="none" w:sz="0" w:space="0" w:color="auto"/>
      </w:divBdr>
    </w:div>
    <w:div w:id="634531355">
      <w:bodyDiv w:val="1"/>
      <w:marLeft w:val="0"/>
      <w:marRight w:val="0"/>
      <w:marTop w:val="0"/>
      <w:marBottom w:val="0"/>
      <w:divBdr>
        <w:top w:val="none" w:sz="0" w:space="0" w:color="auto"/>
        <w:left w:val="none" w:sz="0" w:space="0" w:color="auto"/>
        <w:bottom w:val="none" w:sz="0" w:space="0" w:color="auto"/>
        <w:right w:val="none" w:sz="0" w:space="0" w:color="auto"/>
      </w:divBdr>
    </w:div>
    <w:div w:id="884833821">
      <w:bodyDiv w:val="1"/>
      <w:marLeft w:val="0"/>
      <w:marRight w:val="0"/>
      <w:marTop w:val="0"/>
      <w:marBottom w:val="0"/>
      <w:divBdr>
        <w:top w:val="none" w:sz="0" w:space="0" w:color="auto"/>
        <w:left w:val="none" w:sz="0" w:space="0" w:color="auto"/>
        <w:bottom w:val="none" w:sz="0" w:space="0" w:color="auto"/>
        <w:right w:val="none" w:sz="0" w:space="0" w:color="auto"/>
      </w:divBdr>
      <w:divsChild>
        <w:div w:id="874925857">
          <w:marLeft w:val="446"/>
          <w:marRight w:val="0"/>
          <w:marTop w:val="9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index.php?id=391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com.mci-group.com/Registration/DynamicRegistration/DynamicRegistrationPage.aspx?EventCode=ITS2015&amp;SiteCode=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Luciolle</cp:lastModifiedBy>
  <cp:revision>9</cp:revision>
  <dcterms:created xsi:type="dcterms:W3CDTF">2015-05-18T16:17:00Z</dcterms:created>
  <dcterms:modified xsi:type="dcterms:W3CDTF">2015-06-19T09:21:00Z</dcterms:modified>
</cp:coreProperties>
</file>