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26CA7" w:rsidRPr="00E37CBC" w:rsidTr="00C43320">
        <w:trPr>
          <w:cantSplit/>
          <w:trHeight w:hRule="exact" w:val="851"/>
        </w:trPr>
        <w:tc>
          <w:tcPr>
            <w:tcW w:w="3544" w:type="dxa"/>
            <w:gridSpan w:val="2"/>
            <w:tcBorders>
              <w:bottom w:val="single" w:sz="4" w:space="0" w:color="auto"/>
            </w:tcBorders>
          </w:tcPr>
          <w:p w:rsidR="00D26CA7" w:rsidRPr="00E37CBC" w:rsidRDefault="00D26CA7" w:rsidP="00C43320">
            <w:pPr>
              <w:spacing w:after="80" w:line="300" w:lineRule="exact"/>
              <w:rPr>
                <w:b/>
                <w:sz w:val="24"/>
                <w:szCs w:val="24"/>
              </w:rPr>
            </w:pPr>
            <w:r>
              <w:rPr>
                <w:lang w:eastAsia="ar-SA"/>
              </w:rPr>
              <w:t>Note by the Secretariat</w:t>
            </w:r>
          </w:p>
        </w:tc>
        <w:tc>
          <w:tcPr>
            <w:tcW w:w="6095" w:type="dxa"/>
            <w:gridSpan w:val="2"/>
            <w:tcBorders>
              <w:bottom w:val="single" w:sz="4" w:space="0" w:color="auto"/>
            </w:tcBorders>
          </w:tcPr>
          <w:p w:rsidR="00D26CA7" w:rsidRPr="00D26CA7" w:rsidRDefault="00D26CA7" w:rsidP="00D26CA7">
            <w:pPr>
              <w:widowControl w:val="0"/>
              <w:suppressAutoHyphens w:val="0"/>
              <w:spacing w:line="240" w:lineRule="auto"/>
              <w:ind w:right="-108"/>
              <w:jc w:val="right"/>
              <w:rPr>
                <w:b/>
                <w:bCs/>
                <w:snapToGrid w:val="0"/>
                <w:color w:val="548DD4"/>
                <w:lang w:val="en-US" w:eastAsia="ar-SA"/>
              </w:rPr>
            </w:pPr>
            <w:r w:rsidRPr="00D26CA7">
              <w:rPr>
                <w:snapToGrid w:val="0"/>
                <w:u w:val="single"/>
                <w:lang w:val="en-US" w:eastAsia="ar-SA"/>
              </w:rPr>
              <w:t>Informal document</w:t>
            </w:r>
            <w:r w:rsidRPr="00D26CA7">
              <w:rPr>
                <w:snapToGrid w:val="0"/>
                <w:lang w:val="en-US" w:eastAsia="ar-SA"/>
              </w:rPr>
              <w:t xml:space="preserve"> </w:t>
            </w:r>
            <w:r w:rsidRPr="00D26CA7">
              <w:rPr>
                <w:b/>
                <w:snapToGrid w:val="0"/>
                <w:lang w:val="en-US" w:eastAsia="ar-SA"/>
              </w:rPr>
              <w:t>WP.29</w:t>
            </w:r>
            <w:r w:rsidRPr="00D26CA7">
              <w:rPr>
                <w:b/>
                <w:bCs/>
                <w:snapToGrid w:val="0"/>
                <w:color w:val="000000"/>
                <w:lang w:val="en-US" w:eastAsia="ar-SA"/>
              </w:rPr>
              <w:t>-167-0</w:t>
            </w:r>
            <w:r>
              <w:rPr>
                <w:b/>
                <w:bCs/>
                <w:snapToGrid w:val="0"/>
                <w:color w:val="000000"/>
                <w:lang w:val="en-US" w:eastAsia="ar-SA"/>
              </w:rPr>
              <w:t>2</w:t>
            </w:r>
            <w:r w:rsidRPr="00D26CA7">
              <w:rPr>
                <w:b/>
                <w:bCs/>
                <w:snapToGrid w:val="0"/>
                <w:color w:val="000000"/>
                <w:lang w:val="en-US" w:eastAsia="ar-SA"/>
              </w:rPr>
              <w:t xml:space="preserve">1                  </w:t>
            </w:r>
          </w:p>
          <w:p w:rsidR="00D26CA7" w:rsidRPr="00D26CA7" w:rsidRDefault="00D26CA7" w:rsidP="00D26CA7">
            <w:pPr>
              <w:widowControl w:val="0"/>
              <w:tabs>
                <w:tab w:val="center" w:pos="4677"/>
              </w:tabs>
              <w:suppressAutoHyphens w:val="0"/>
              <w:spacing w:line="240" w:lineRule="auto"/>
              <w:ind w:right="-108"/>
              <w:jc w:val="right"/>
              <w:rPr>
                <w:snapToGrid w:val="0"/>
                <w:lang w:val="en-US" w:eastAsia="ar-SA"/>
              </w:rPr>
            </w:pPr>
            <w:r w:rsidRPr="00D26CA7">
              <w:rPr>
                <w:snapToGrid w:val="0"/>
                <w:lang w:val="en-US" w:eastAsia="ar-SA"/>
              </w:rPr>
              <w:t>(167</w:t>
            </w:r>
            <w:r w:rsidRPr="00D26CA7">
              <w:rPr>
                <w:snapToGrid w:val="0"/>
                <w:vertAlign w:val="superscript"/>
                <w:lang w:val="en-US" w:eastAsia="ar-SA"/>
              </w:rPr>
              <w:t>th</w:t>
            </w:r>
            <w:r w:rsidRPr="00D26CA7">
              <w:rPr>
                <w:snapToGrid w:val="0"/>
                <w:lang w:val="en-US" w:eastAsia="ar-SA"/>
              </w:rPr>
              <w:t xml:space="preserve"> WP.29, 10-13 November 201</w:t>
            </w:r>
            <w:r w:rsidR="00C950CD">
              <w:rPr>
                <w:snapToGrid w:val="0"/>
                <w:lang w:val="en-US" w:eastAsia="ar-SA"/>
              </w:rPr>
              <w:t>5</w:t>
            </w:r>
            <w:r w:rsidRPr="00D26CA7">
              <w:rPr>
                <w:snapToGrid w:val="0"/>
                <w:lang w:val="en-US" w:eastAsia="ar-SA"/>
              </w:rPr>
              <w:t>5</w:t>
            </w:r>
          </w:p>
          <w:p w:rsidR="00D26CA7" w:rsidRPr="00E37CBC" w:rsidRDefault="00D26CA7" w:rsidP="00D26CA7">
            <w:pPr>
              <w:jc w:val="right"/>
            </w:pPr>
            <w:proofErr w:type="gramStart"/>
            <w:r w:rsidRPr="00D26CA7">
              <w:rPr>
                <w:snapToGrid w:val="0"/>
                <w:lang w:val="en-US" w:eastAsia="ar-SA"/>
              </w:rPr>
              <w:t>agenda</w:t>
            </w:r>
            <w:proofErr w:type="gramEnd"/>
            <w:r w:rsidRPr="00D26CA7">
              <w:rPr>
                <w:snapToGrid w:val="0"/>
                <w:lang w:val="en-US" w:eastAsia="ar-SA"/>
              </w:rPr>
              <w:t xml:space="preserve"> item </w:t>
            </w:r>
            <w:r>
              <w:rPr>
                <w:snapToGrid w:val="0"/>
                <w:lang w:val="en-US" w:eastAsia="ar-SA"/>
              </w:rPr>
              <w:t>1</w:t>
            </w:r>
            <w:r w:rsidRPr="00D26CA7">
              <w:rPr>
                <w:snapToGrid w:val="0"/>
                <w:lang w:val="en-US" w:eastAsia="ar-SA"/>
              </w:rPr>
              <w:t>.)</w:t>
            </w:r>
          </w:p>
        </w:tc>
      </w:tr>
      <w:tr w:rsidR="00B56E9C" w:rsidRPr="00E37CBC" w:rsidTr="000024C6">
        <w:trPr>
          <w:cantSplit/>
          <w:trHeight w:hRule="exact" w:val="2835"/>
        </w:trPr>
        <w:tc>
          <w:tcPr>
            <w:tcW w:w="1276" w:type="dxa"/>
            <w:tcBorders>
              <w:top w:val="single" w:sz="4" w:space="0" w:color="auto"/>
              <w:bottom w:val="single" w:sz="12" w:space="0" w:color="auto"/>
            </w:tcBorders>
          </w:tcPr>
          <w:p w:rsidR="00B56E9C" w:rsidRPr="00E37CBC" w:rsidRDefault="004550DE" w:rsidP="000024C6">
            <w:pPr>
              <w:spacing w:before="120"/>
            </w:pPr>
            <w:r>
              <w:rPr>
                <w:noProof/>
                <w:lang w:eastAsia="en-GB"/>
              </w:rPr>
              <w:drawing>
                <wp:inline distT="0" distB="0" distL="0" distR="0" wp14:anchorId="13A29C1A" wp14:editId="604B522F">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E37CBC" w:rsidRDefault="00D773DF" w:rsidP="000024C6">
            <w:pPr>
              <w:spacing w:before="120" w:line="420" w:lineRule="exact"/>
              <w:rPr>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rsidR="00720E0F" w:rsidRPr="00E37CBC" w:rsidRDefault="00720E0F" w:rsidP="00C950CD">
            <w:pPr>
              <w:spacing w:line="240" w:lineRule="exact"/>
            </w:pPr>
          </w:p>
        </w:tc>
      </w:tr>
    </w:tbl>
    <w:p w:rsidR="00442A83" w:rsidRPr="00E37CBC" w:rsidRDefault="00C96DF2" w:rsidP="00057E15">
      <w:pPr>
        <w:spacing w:before="120"/>
        <w:rPr>
          <w:b/>
          <w:sz w:val="28"/>
          <w:szCs w:val="28"/>
        </w:rPr>
      </w:pPr>
      <w:r w:rsidRPr="00E37CBC">
        <w:rPr>
          <w:b/>
          <w:sz w:val="28"/>
          <w:szCs w:val="28"/>
        </w:rPr>
        <w:t>Economic Commission for Europe</w:t>
      </w:r>
    </w:p>
    <w:p w:rsidR="00C96DF2" w:rsidRPr="00E37CBC" w:rsidRDefault="008F31D2" w:rsidP="00057E15">
      <w:pPr>
        <w:spacing w:before="120" w:after="120"/>
        <w:rPr>
          <w:sz w:val="28"/>
          <w:szCs w:val="28"/>
        </w:rPr>
      </w:pPr>
      <w:r w:rsidRPr="00E37CBC">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E37CBC" w:rsidTr="000024C6">
        <w:tc>
          <w:tcPr>
            <w:tcW w:w="4840" w:type="dxa"/>
          </w:tcPr>
          <w:p w:rsidR="00057E15" w:rsidRPr="00E37CBC" w:rsidRDefault="00017BF1" w:rsidP="00057E15">
            <w:pPr>
              <w:rPr>
                <w:b/>
                <w:sz w:val="24"/>
                <w:szCs w:val="24"/>
              </w:rPr>
            </w:pPr>
            <w:r w:rsidRPr="00E37CBC">
              <w:rPr>
                <w:b/>
                <w:sz w:val="24"/>
                <w:szCs w:val="24"/>
              </w:rPr>
              <w:t>World Forum for Harmonization</w:t>
            </w:r>
            <w:r w:rsidR="00057E15" w:rsidRPr="00E37CBC">
              <w:rPr>
                <w:b/>
                <w:sz w:val="24"/>
                <w:szCs w:val="24"/>
              </w:rPr>
              <w:br/>
            </w:r>
            <w:r w:rsidRPr="00E37CBC">
              <w:rPr>
                <w:b/>
                <w:sz w:val="24"/>
                <w:szCs w:val="24"/>
              </w:rPr>
              <w:t>of Vehicle Regulations</w:t>
            </w:r>
          </w:p>
          <w:p w:rsidR="00057E15" w:rsidRPr="00E37CBC" w:rsidRDefault="00EB40F8" w:rsidP="00481F61">
            <w:pPr>
              <w:pStyle w:val="H1G"/>
              <w:tabs>
                <w:tab w:val="clear" w:pos="851"/>
              </w:tabs>
              <w:spacing w:before="0" w:after="0" w:line="240" w:lineRule="auto"/>
              <w:ind w:left="0" w:right="0" w:firstLine="0"/>
              <w:rPr>
                <w:sz w:val="20"/>
              </w:rPr>
            </w:pPr>
            <w:r w:rsidRPr="00E37CBC">
              <w:rPr>
                <w:sz w:val="20"/>
              </w:rPr>
              <w:t>1</w:t>
            </w:r>
            <w:r w:rsidR="00556B74" w:rsidRPr="00E37CBC">
              <w:rPr>
                <w:sz w:val="20"/>
              </w:rPr>
              <w:t>6</w:t>
            </w:r>
            <w:r w:rsidR="003E1FA3">
              <w:rPr>
                <w:sz w:val="20"/>
              </w:rPr>
              <w:t>7</w:t>
            </w:r>
            <w:r w:rsidR="007C0592" w:rsidRPr="007C0592">
              <w:rPr>
                <w:sz w:val="20"/>
                <w:vertAlign w:val="superscript"/>
              </w:rPr>
              <w:t>th</w:t>
            </w:r>
            <w:r w:rsidR="00B056DD" w:rsidRPr="00E37CBC">
              <w:rPr>
                <w:sz w:val="20"/>
                <w:vertAlign w:val="superscript"/>
              </w:rPr>
              <w:t xml:space="preserve"> </w:t>
            </w:r>
            <w:r w:rsidR="00017BF1" w:rsidRPr="00E37CBC">
              <w:rPr>
                <w:sz w:val="20"/>
              </w:rPr>
              <w:t>session</w:t>
            </w:r>
          </w:p>
          <w:p w:rsidR="003F4932" w:rsidRPr="00E37CBC" w:rsidRDefault="00017BF1" w:rsidP="003E1FA3">
            <w:pPr>
              <w:pStyle w:val="H1G"/>
              <w:tabs>
                <w:tab w:val="clear" w:pos="851"/>
              </w:tabs>
              <w:spacing w:before="0" w:after="120" w:line="240" w:lineRule="auto"/>
              <w:ind w:left="0" w:right="0" w:firstLine="0"/>
              <w:rPr>
                <w:sz w:val="28"/>
                <w:szCs w:val="28"/>
              </w:rPr>
            </w:pPr>
            <w:r w:rsidRPr="00E37CBC">
              <w:rPr>
                <w:b w:val="0"/>
                <w:bCs/>
                <w:sz w:val="20"/>
              </w:rPr>
              <w:t xml:space="preserve">Geneva, </w:t>
            </w:r>
            <w:r w:rsidR="007C0592">
              <w:rPr>
                <w:b w:val="0"/>
                <w:bCs/>
                <w:sz w:val="20"/>
              </w:rPr>
              <w:t>1</w:t>
            </w:r>
            <w:r w:rsidR="003E1FA3">
              <w:rPr>
                <w:b w:val="0"/>
                <w:bCs/>
                <w:sz w:val="20"/>
              </w:rPr>
              <w:t>0</w:t>
            </w:r>
            <w:r w:rsidR="007C0592">
              <w:rPr>
                <w:b w:val="0"/>
                <w:bCs/>
                <w:sz w:val="20"/>
              </w:rPr>
              <w:t>-1</w:t>
            </w:r>
            <w:r w:rsidR="003E1FA3">
              <w:rPr>
                <w:b w:val="0"/>
                <w:bCs/>
                <w:sz w:val="20"/>
              </w:rPr>
              <w:t>3</w:t>
            </w:r>
            <w:r w:rsidR="007C0592">
              <w:rPr>
                <w:b w:val="0"/>
                <w:bCs/>
                <w:sz w:val="20"/>
              </w:rPr>
              <w:t xml:space="preserve"> November</w:t>
            </w:r>
            <w:r w:rsidR="00B056DD" w:rsidRPr="00E37CBC">
              <w:rPr>
                <w:b w:val="0"/>
                <w:bCs/>
                <w:sz w:val="20"/>
              </w:rPr>
              <w:t xml:space="preserve"> 201</w:t>
            </w:r>
            <w:r w:rsidR="003E1FA3">
              <w:rPr>
                <w:b w:val="0"/>
                <w:bCs/>
                <w:sz w:val="20"/>
              </w:rPr>
              <w:t>5</w:t>
            </w:r>
          </w:p>
        </w:tc>
        <w:tc>
          <w:tcPr>
            <w:tcW w:w="4799" w:type="dxa"/>
          </w:tcPr>
          <w:p w:rsidR="00057E15" w:rsidRPr="00E37CBC" w:rsidRDefault="003F4932" w:rsidP="00057E15">
            <w:pPr>
              <w:rPr>
                <w:b/>
                <w:sz w:val="24"/>
                <w:szCs w:val="24"/>
              </w:rPr>
            </w:pPr>
            <w:r w:rsidRPr="00E37CBC">
              <w:rPr>
                <w:b/>
                <w:sz w:val="24"/>
                <w:szCs w:val="24"/>
              </w:rPr>
              <w:t>Executive Committee</w:t>
            </w:r>
            <w:r w:rsidR="00057E15" w:rsidRPr="00E37CBC">
              <w:rPr>
                <w:b/>
                <w:sz w:val="24"/>
                <w:szCs w:val="24"/>
              </w:rPr>
              <w:br/>
            </w:r>
            <w:r w:rsidRPr="00E37CBC">
              <w:rPr>
                <w:b/>
                <w:sz w:val="24"/>
                <w:szCs w:val="24"/>
              </w:rPr>
              <w:t>of the</w:t>
            </w:r>
            <w:r w:rsidR="00057E15" w:rsidRPr="00E37CBC">
              <w:rPr>
                <w:b/>
                <w:sz w:val="24"/>
                <w:szCs w:val="24"/>
              </w:rPr>
              <w:t xml:space="preserve"> </w:t>
            </w:r>
            <w:r w:rsidRPr="00E37CBC">
              <w:rPr>
                <w:b/>
                <w:sz w:val="24"/>
                <w:szCs w:val="24"/>
              </w:rPr>
              <w:t>1998</w:t>
            </w:r>
            <w:r w:rsidR="00556B74" w:rsidRPr="00E37CBC">
              <w:rPr>
                <w:b/>
                <w:sz w:val="24"/>
                <w:szCs w:val="24"/>
              </w:rPr>
              <w:t xml:space="preserve"> </w:t>
            </w:r>
            <w:r w:rsidRPr="00E37CBC">
              <w:rPr>
                <w:b/>
                <w:sz w:val="24"/>
                <w:szCs w:val="24"/>
              </w:rPr>
              <w:t>Agreement</w:t>
            </w:r>
          </w:p>
          <w:p w:rsidR="00057E15" w:rsidRPr="00E37CBC" w:rsidRDefault="00B056DD" w:rsidP="000864B8">
            <w:pPr>
              <w:pStyle w:val="H1G"/>
              <w:tabs>
                <w:tab w:val="clear" w:pos="851"/>
              </w:tabs>
              <w:spacing w:before="0" w:after="0" w:line="240" w:lineRule="auto"/>
              <w:ind w:left="0" w:right="0" w:firstLine="0"/>
              <w:rPr>
                <w:sz w:val="20"/>
              </w:rPr>
            </w:pPr>
            <w:r w:rsidRPr="00E37CBC">
              <w:rPr>
                <w:sz w:val="20"/>
              </w:rPr>
              <w:t>Fort</w:t>
            </w:r>
            <w:r w:rsidR="002A4828">
              <w:rPr>
                <w:sz w:val="20"/>
              </w:rPr>
              <w:t>y-</w:t>
            </w:r>
            <w:r w:rsidR="003E1FA3">
              <w:rPr>
                <w:sz w:val="20"/>
              </w:rPr>
              <w:t>fifth</w:t>
            </w:r>
            <w:r w:rsidRPr="00E37CBC">
              <w:rPr>
                <w:sz w:val="20"/>
              </w:rPr>
              <w:t xml:space="preserve"> </w:t>
            </w:r>
            <w:r w:rsidR="003F4932" w:rsidRPr="00E37CBC">
              <w:rPr>
                <w:sz w:val="20"/>
              </w:rPr>
              <w:t>session</w:t>
            </w:r>
          </w:p>
          <w:p w:rsidR="00877219" w:rsidRPr="00E37CBC" w:rsidRDefault="00444BD7" w:rsidP="003E1FA3">
            <w:pPr>
              <w:pStyle w:val="H1G"/>
              <w:tabs>
                <w:tab w:val="clear" w:pos="851"/>
              </w:tabs>
              <w:spacing w:before="0" w:after="0" w:line="240" w:lineRule="auto"/>
              <w:ind w:left="0" w:right="0" w:firstLine="0"/>
              <w:rPr>
                <w:sz w:val="28"/>
                <w:szCs w:val="28"/>
              </w:rPr>
            </w:pPr>
            <w:r w:rsidRPr="00E37CBC">
              <w:rPr>
                <w:b w:val="0"/>
                <w:bCs/>
                <w:sz w:val="20"/>
              </w:rPr>
              <w:t xml:space="preserve">Geneva, </w:t>
            </w:r>
            <w:r w:rsidR="007C0592">
              <w:rPr>
                <w:b w:val="0"/>
                <w:bCs/>
                <w:sz w:val="20"/>
              </w:rPr>
              <w:t>1</w:t>
            </w:r>
            <w:r w:rsidR="003E1FA3">
              <w:rPr>
                <w:b w:val="0"/>
                <w:bCs/>
                <w:sz w:val="20"/>
              </w:rPr>
              <w:t>1</w:t>
            </w:r>
            <w:r w:rsidR="007C0592">
              <w:rPr>
                <w:b w:val="0"/>
                <w:bCs/>
                <w:sz w:val="20"/>
              </w:rPr>
              <w:t>-1</w:t>
            </w:r>
            <w:r w:rsidR="003E1FA3">
              <w:rPr>
                <w:b w:val="0"/>
                <w:bCs/>
                <w:sz w:val="20"/>
              </w:rPr>
              <w:t>2</w:t>
            </w:r>
            <w:r w:rsidR="007C0592">
              <w:rPr>
                <w:b w:val="0"/>
                <w:bCs/>
                <w:sz w:val="20"/>
              </w:rPr>
              <w:t xml:space="preserve"> November</w:t>
            </w:r>
            <w:r w:rsidR="00931DD6" w:rsidRPr="00E37CBC">
              <w:rPr>
                <w:b w:val="0"/>
                <w:bCs/>
                <w:sz w:val="20"/>
              </w:rPr>
              <w:t xml:space="preserve"> </w:t>
            </w:r>
            <w:r w:rsidR="003F4932" w:rsidRPr="00E37CBC">
              <w:rPr>
                <w:b w:val="0"/>
                <w:bCs/>
                <w:sz w:val="20"/>
              </w:rPr>
              <w:t>201</w:t>
            </w:r>
            <w:r w:rsidR="003E1FA3">
              <w:rPr>
                <w:b w:val="0"/>
                <w:bCs/>
                <w:sz w:val="20"/>
              </w:rPr>
              <w:t>5</w:t>
            </w:r>
          </w:p>
        </w:tc>
      </w:tr>
      <w:tr w:rsidR="00877219" w:rsidRPr="00E37CBC" w:rsidTr="000024C6">
        <w:tc>
          <w:tcPr>
            <w:tcW w:w="4840" w:type="dxa"/>
          </w:tcPr>
          <w:p w:rsidR="00057E15" w:rsidRPr="00E37CBC" w:rsidRDefault="003F4932"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1958</w:t>
            </w:r>
            <w:r w:rsidR="00556B74" w:rsidRPr="00E37CBC">
              <w:rPr>
                <w:b/>
                <w:sz w:val="24"/>
                <w:szCs w:val="24"/>
              </w:rPr>
              <w:t xml:space="preserve"> </w:t>
            </w:r>
            <w:r w:rsidRPr="00E37CBC">
              <w:rPr>
                <w:b/>
                <w:sz w:val="24"/>
                <w:szCs w:val="24"/>
              </w:rPr>
              <w:t>Agreement</w:t>
            </w:r>
          </w:p>
          <w:p w:rsidR="00057E15" w:rsidRPr="00E37CBC" w:rsidRDefault="003E1FA3" w:rsidP="000864B8">
            <w:pPr>
              <w:pStyle w:val="H1G"/>
              <w:tabs>
                <w:tab w:val="clear" w:pos="851"/>
              </w:tabs>
              <w:spacing w:before="0" w:after="0" w:line="240" w:lineRule="auto"/>
              <w:ind w:left="0" w:right="0" w:firstLine="0"/>
              <w:rPr>
                <w:sz w:val="20"/>
              </w:rPr>
            </w:pPr>
            <w:r>
              <w:rPr>
                <w:sz w:val="20"/>
              </w:rPr>
              <w:t>Sixty</w:t>
            </w:r>
            <w:r w:rsidR="00997318" w:rsidRPr="00E37CBC">
              <w:rPr>
                <w:sz w:val="20"/>
              </w:rPr>
              <w:t>-</w:t>
            </w:r>
            <w:r>
              <w:rPr>
                <w:sz w:val="20"/>
              </w:rPr>
              <w:t>first</w:t>
            </w:r>
            <w:r w:rsidR="00997318" w:rsidRPr="00E37CBC">
              <w:rPr>
                <w:sz w:val="20"/>
              </w:rPr>
              <w:t xml:space="preserve"> </w:t>
            </w:r>
            <w:r w:rsidR="003F4932" w:rsidRPr="00E37CBC">
              <w:rPr>
                <w:sz w:val="20"/>
              </w:rPr>
              <w:t>session</w:t>
            </w:r>
          </w:p>
          <w:p w:rsidR="00877219" w:rsidRPr="00E37CBC" w:rsidRDefault="003F4932" w:rsidP="003E1FA3">
            <w:pPr>
              <w:pStyle w:val="H1G"/>
              <w:tabs>
                <w:tab w:val="clear" w:pos="851"/>
              </w:tabs>
              <w:spacing w:before="0" w:after="120" w:line="240" w:lineRule="auto"/>
              <w:ind w:left="0" w:right="0" w:firstLine="0"/>
              <w:rPr>
                <w:sz w:val="28"/>
                <w:szCs w:val="28"/>
              </w:rPr>
            </w:pPr>
            <w:r w:rsidRPr="00E37CBC">
              <w:rPr>
                <w:b w:val="0"/>
                <w:bCs/>
                <w:sz w:val="20"/>
              </w:rPr>
              <w:t>Geneva,</w:t>
            </w:r>
            <w:r w:rsidR="000864B8" w:rsidRPr="00E37CBC">
              <w:rPr>
                <w:b w:val="0"/>
                <w:bCs/>
                <w:sz w:val="20"/>
              </w:rPr>
              <w:t xml:space="preserve"> </w:t>
            </w:r>
            <w:r w:rsidR="007C0592">
              <w:rPr>
                <w:b w:val="0"/>
                <w:bCs/>
                <w:sz w:val="20"/>
              </w:rPr>
              <w:t>1</w:t>
            </w:r>
            <w:r w:rsidR="003E1FA3">
              <w:rPr>
                <w:b w:val="0"/>
                <w:bCs/>
                <w:sz w:val="20"/>
              </w:rPr>
              <w:t>1</w:t>
            </w:r>
            <w:r w:rsidR="007C0592">
              <w:rPr>
                <w:b w:val="0"/>
                <w:bCs/>
                <w:sz w:val="20"/>
              </w:rPr>
              <w:t xml:space="preserve"> November</w:t>
            </w:r>
            <w:r w:rsidR="00B056DD" w:rsidRPr="00E37CBC">
              <w:rPr>
                <w:b w:val="0"/>
                <w:bCs/>
                <w:sz w:val="20"/>
              </w:rPr>
              <w:t xml:space="preserve"> 20</w:t>
            </w:r>
            <w:r w:rsidR="00794E07">
              <w:rPr>
                <w:b w:val="0"/>
                <w:bCs/>
                <w:sz w:val="20"/>
              </w:rPr>
              <w:t>1</w:t>
            </w:r>
            <w:r w:rsidR="003E1FA3">
              <w:rPr>
                <w:b w:val="0"/>
                <w:bCs/>
                <w:sz w:val="20"/>
              </w:rPr>
              <w:t>5</w:t>
            </w:r>
          </w:p>
        </w:tc>
        <w:tc>
          <w:tcPr>
            <w:tcW w:w="4799" w:type="dxa"/>
          </w:tcPr>
          <w:p w:rsidR="00057E15" w:rsidRPr="00E37CBC" w:rsidRDefault="00545574"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1997</w:t>
            </w:r>
            <w:r w:rsidR="00556B74" w:rsidRPr="00E37CBC">
              <w:rPr>
                <w:b/>
                <w:sz w:val="24"/>
                <w:szCs w:val="24"/>
              </w:rPr>
              <w:t xml:space="preserve"> </w:t>
            </w:r>
            <w:r w:rsidRPr="00E37CBC">
              <w:rPr>
                <w:b/>
                <w:sz w:val="24"/>
                <w:szCs w:val="24"/>
              </w:rPr>
              <w:t>Agreement</w:t>
            </w:r>
          </w:p>
          <w:p w:rsidR="00057E15" w:rsidRPr="00E37CBC" w:rsidRDefault="00EC6320" w:rsidP="000024C6">
            <w:pPr>
              <w:pStyle w:val="H1G"/>
              <w:tabs>
                <w:tab w:val="clear" w:pos="851"/>
              </w:tabs>
              <w:spacing w:before="0" w:after="0" w:line="240" w:lineRule="auto"/>
              <w:ind w:left="0" w:right="0" w:firstLine="0"/>
              <w:rPr>
                <w:sz w:val="20"/>
              </w:rPr>
            </w:pPr>
            <w:r>
              <w:rPr>
                <w:sz w:val="20"/>
              </w:rPr>
              <w:t>Nin</w:t>
            </w:r>
            <w:r w:rsidR="007C0592">
              <w:rPr>
                <w:sz w:val="20"/>
              </w:rPr>
              <w:t>th</w:t>
            </w:r>
            <w:r w:rsidR="00545574" w:rsidRPr="00E37CBC">
              <w:rPr>
                <w:sz w:val="20"/>
              </w:rPr>
              <w:t xml:space="preserve"> session</w:t>
            </w:r>
          </w:p>
          <w:p w:rsidR="00877219" w:rsidRPr="00E37CBC" w:rsidRDefault="00545574" w:rsidP="003E1FA3">
            <w:pPr>
              <w:pStyle w:val="H1G"/>
              <w:tabs>
                <w:tab w:val="clear" w:pos="851"/>
              </w:tabs>
              <w:spacing w:before="0" w:after="120" w:line="240" w:lineRule="auto"/>
              <w:ind w:left="0" w:right="0" w:firstLine="0"/>
              <w:rPr>
                <w:sz w:val="28"/>
                <w:szCs w:val="28"/>
              </w:rPr>
            </w:pPr>
            <w:r w:rsidRPr="00E37CBC">
              <w:rPr>
                <w:b w:val="0"/>
                <w:bCs/>
                <w:sz w:val="20"/>
              </w:rPr>
              <w:t>Geneva</w:t>
            </w:r>
            <w:r w:rsidR="00296563">
              <w:rPr>
                <w:b w:val="0"/>
                <w:bCs/>
                <w:sz w:val="20"/>
              </w:rPr>
              <w:t xml:space="preserve">, </w:t>
            </w:r>
            <w:r w:rsidR="007C0592">
              <w:rPr>
                <w:b w:val="0"/>
                <w:bCs/>
                <w:sz w:val="20"/>
              </w:rPr>
              <w:t>1</w:t>
            </w:r>
            <w:r w:rsidR="003E1FA3">
              <w:rPr>
                <w:b w:val="0"/>
                <w:bCs/>
                <w:sz w:val="20"/>
              </w:rPr>
              <w:t>2</w:t>
            </w:r>
            <w:r w:rsidR="007C0592">
              <w:rPr>
                <w:b w:val="0"/>
                <w:bCs/>
                <w:sz w:val="20"/>
              </w:rPr>
              <w:t xml:space="preserve"> November</w:t>
            </w:r>
            <w:r w:rsidR="00444BD7" w:rsidRPr="00E37CBC">
              <w:rPr>
                <w:b w:val="0"/>
                <w:bCs/>
                <w:sz w:val="20"/>
              </w:rPr>
              <w:t xml:space="preserve"> </w:t>
            </w:r>
            <w:r w:rsidRPr="00E37CBC">
              <w:rPr>
                <w:b w:val="0"/>
                <w:bCs/>
                <w:sz w:val="20"/>
              </w:rPr>
              <w:t>201</w:t>
            </w:r>
            <w:r w:rsidR="003E1FA3">
              <w:rPr>
                <w:b w:val="0"/>
                <w:bCs/>
                <w:sz w:val="20"/>
              </w:rPr>
              <w:t>5</w:t>
            </w:r>
          </w:p>
        </w:tc>
      </w:tr>
    </w:tbl>
    <w:p w:rsidR="0037053B" w:rsidRDefault="0037053B" w:rsidP="0037053B">
      <w:pPr>
        <w:pStyle w:val="HChG"/>
        <w:keepNext w:val="0"/>
        <w:keepLines w:val="0"/>
        <w:tabs>
          <w:tab w:val="clear" w:pos="851"/>
        </w:tabs>
        <w:spacing w:before="240" w:after="0" w:line="240" w:lineRule="auto"/>
        <w:ind w:left="1138" w:right="1138" w:firstLine="0"/>
        <w:rPr>
          <w:color w:val="FF0000"/>
        </w:rPr>
      </w:pPr>
      <w:r>
        <w:rPr>
          <w:color w:val="FF0000"/>
        </w:rPr>
        <w:t>Consolidated</w:t>
      </w:r>
    </w:p>
    <w:p w:rsidR="00877219" w:rsidRPr="00E37CBC" w:rsidRDefault="00877219" w:rsidP="0037053B">
      <w:pPr>
        <w:pStyle w:val="HChG"/>
        <w:keepNext w:val="0"/>
        <w:keepLines w:val="0"/>
        <w:tabs>
          <w:tab w:val="clear" w:pos="851"/>
        </w:tabs>
        <w:spacing w:before="0" w:line="240" w:lineRule="auto"/>
        <w:ind w:left="1138" w:right="1138" w:firstLine="0"/>
      </w:pPr>
      <w:r w:rsidRPr="00E37CBC">
        <w:t>Annotated provisional agenda</w:t>
      </w:r>
    </w:p>
    <w:p w:rsidR="00556B74" w:rsidRPr="00E37CBC" w:rsidRDefault="00877219" w:rsidP="00766547">
      <w:pPr>
        <w:pStyle w:val="H1G"/>
        <w:keepNext w:val="0"/>
        <w:keepLines w:val="0"/>
        <w:tabs>
          <w:tab w:val="clear" w:pos="851"/>
        </w:tabs>
        <w:spacing w:after="0" w:line="240" w:lineRule="auto"/>
        <w:ind w:firstLine="0"/>
        <w:jc w:val="both"/>
        <w:rPr>
          <w:rStyle w:val="SingleTxtGChar"/>
          <w:b w:val="0"/>
          <w:bCs/>
          <w:sz w:val="20"/>
        </w:rPr>
      </w:pPr>
      <w:proofErr w:type="gramStart"/>
      <w:r w:rsidRPr="00E37CBC">
        <w:t>for</w:t>
      </w:r>
      <w:proofErr w:type="gramEnd"/>
      <w:r w:rsidRPr="00E37CBC">
        <w:t xml:space="preserve"> the</w:t>
      </w:r>
      <w:r w:rsidR="00017BF1" w:rsidRPr="00E37CBC">
        <w:t xml:space="preserve"> </w:t>
      </w:r>
      <w:r w:rsidR="00EB40F8" w:rsidRPr="00E37CBC">
        <w:t>1</w:t>
      </w:r>
      <w:r w:rsidR="00556B74" w:rsidRPr="00E37CBC">
        <w:t>6</w:t>
      </w:r>
      <w:r w:rsidR="003E1FA3">
        <w:t>7</w:t>
      </w:r>
      <w:r w:rsidR="007C0592">
        <w:rPr>
          <w:vertAlign w:val="superscript"/>
        </w:rPr>
        <w:t>th</w:t>
      </w:r>
      <w:r w:rsidR="00017BF1" w:rsidRPr="00E37CBC">
        <w:t xml:space="preserve"> session of the World Forum</w:t>
      </w:r>
      <w:r w:rsidR="00435473" w:rsidRPr="00E37CBC">
        <w:rPr>
          <w:sz w:val="20"/>
        </w:rPr>
        <w:t>,</w:t>
      </w:r>
      <w:r w:rsidR="00F31E0E" w:rsidRPr="00E37CBC">
        <w:rPr>
          <w:sz w:val="20"/>
        </w:rPr>
        <w:t xml:space="preserve"> </w:t>
      </w:r>
      <w:r w:rsidR="00F31E0E" w:rsidRPr="00E37CBC">
        <w:rPr>
          <w:rStyle w:val="SingleTxtGChar"/>
          <w:b w:val="0"/>
          <w:bCs/>
          <w:sz w:val="20"/>
        </w:rPr>
        <w:t xml:space="preserve">to be held at the </w:t>
      </w:r>
      <w:proofErr w:type="spellStart"/>
      <w:r w:rsidR="00F31E0E" w:rsidRPr="00E37CBC">
        <w:rPr>
          <w:rStyle w:val="SingleTxtGChar"/>
          <w:b w:val="0"/>
          <w:bCs/>
          <w:sz w:val="20"/>
        </w:rPr>
        <w:t>Palais</w:t>
      </w:r>
      <w:proofErr w:type="spellEnd"/>
      <w:r w:rsidR="00F31E0E" w:rsidRPr="00E37CBC">
        <w:rPr>
          <w:rStyle w:val="SingleTxtGChar"/>
          <w:b w:val="0"/>
          <w:bCs/>
          <w:sz w:val="20"/>
        </w:rPr>
        <w:t xml:space="preserve"> des Nations, Geneva, </w:t>
      </w:r>
      <w:r w:rsidR="00435473" w:rsidRPr="00E37CBC">
        <w:rPr>
          <w:rStyle w:val="SingleTxtGChar"/>
          <w:b w:val="0"/>
          <w:bCs/>
          <w:sz w:val="20"/>
        </w:rPr>
        <w:t>starting at 10</w:t>
      </w:r>
      <w:r w:rsidR="00556B74" w:rsidRPr="00E37CBC">
        <w:rPr>
          <w:rStyle w:val="SingleTxtGChar"/>
          <w:b w:val="0"/>
          <w:bCs/>
          <w:sz w:val="20"/>
        </w:rPr>
        <w:t xml:space="preserve"> </w:t>
      </w:r>
      <w:r w:rsidR="00017BF1" w:rsidRPr="00E37CBC">
        <w:rPr>
          <w:rStyle w:val="SingleTxtGChar"/>
          <w:b w:val="0"/>
          <w:bCs/>
          <w:sz w:val="20"/>
        </w:rPr>
        <w:t xml:space="preserve">a.m. on Tuesday, </w:t>
      </w:r>
      <w:r w:rsidR="007C0592">
        <w:rPr>
          <w:rStyle w:val="SingleTxtGChar"/>
          <w:b w:val="0"/>
          <w:bCs/>
          <w:sz w:val="20"/>
        </w:rPr>
        <w:t>1</w:t>
      </w:r>
      <w:r w:rsidR="003E1FA3">
        <w:rPr>
          <w:rStyle w:val="SingleTxtGChar"/>
          <w:b w:val="0"/>
          <w:bCs/>
          <w:sz w:val="20"/>
        </w:rPr>
        <w:t>0</w:t>
      </w:r>
      <w:r w:rsidR="007C0592">
        <w:rPr>
          <w:rStyle w:val="SingleTxtGChar"/>
          <w:b w:val="0"/>
          <w:bCs/>
          <w:sz w:val="20"/>
        </w:rPr>
        <w:t xml:space="preserve"> November</w:t>
      </w:r>
      <w:r w:rsidR="00B056DD" w:rsidRPr="00E37CBC">
        <w:rPr>
          <w:rStyle w:val="SingleTxtGChar"/>
          <w:b w:val="0"/>
          <w:bCs/>
          <w:sz w:val="20"/>
        </w:rPr>
        <w:t xml:space="preserve"> </w:t>
      </w:r>
      <w:r w:rsidR="00696434" w:rsidRPr="00E37CBC">
        <w:rPr>
          <w:rStyle w:val="SingleTxtGChar"/>
          <w:b w:val="0"/>
          <w:bCs/>
          <w:sz w:val="20"/>
        </w:rPr>
        <w:t>201</w:t>
      </w:r>
      <w:r w:rsidR="003E1FA3">
        <w:rPr>
          <w:rStyle w:val="SingleTxtGChar"/>
          <w:b w:val="0"/>
          <w:bCs/>
          <w:sz w:val="20"/>
        </w:rPr>
        <w:t>5</w:t>
      </w:r>
    </w:p>
    <w:p w:rsidR="00556B74" w:rsidRPr="00E37CBC" w:rsidRDefault="00017BF1" w:rsidP="00DB6486">
      <w:pPr>
        <w:pStyle w:val="H1G"/>
        <w:keepNext w:val="0"/>
        <w:keepLines w:val="0"/>
        <w:tabs>
          <w:tab w:val="clear" w:pos="851"/>
          <w:tab w:val="left" w:pos="4820"/>
        </w:tabs>
        <w:spacing w:before="0" w:after="0" w:line="240" w:lineRule="auto"/>
        <w:ind w:firstLine="0"/>
        <w:jc w:val="both"/>
      </w:pPr>
      <w:proofErr w:type="gramStart"/>
      <w:r w:rsidRPr="00E37CBC">
        <w:t>for</w:t>
      </w:r>
      <w:proofErr w:type="gramEnd"/>
      <w:r w:rsidRPr="00E37CBC">
        <w:t xml:space="preserve"> the </w:t>
      </w:r>
      <w:r w:rsidR="003E1FA3">
        <w:t>s</w:t>
      </w:r>
      <w:r w:rsidR="003E1FA3" w:rsidRPr="003E1FA3">
        <w:t xml:space="preserve">ixty-first </w:t>
      </w:r>
      <w:r w:rsidRPr="00E37CBC">
        <w:t>session of the Administrative Committee of the 1958</w:t>
      </w:r>
      <w:r w:rsidR="00556B74" w:rsidRPr="00E37CBC">
        <w:t> </w:t>
      </w:r>
      <w:r w:rsidRPr="00E37CBC">
        <w:t>Agreement</w:t>
      </w:r>
    </w:p>
    <w:p w:rsidR="00556B74" w:rsidRPr="00E37CBC" w:rsidRDefault="00017BF1" w:rsidP="00766547">
      <w:pPr>
        <w:pStyle w:val="H1G"/>
        <w:keepNext w:val="0"/>
        <w:keepLines w:val="0"/>
        <w:tabs>
          <w:tab w:val="clear" w:pos="851"/>
        </w:tabs>
        <w:spacing w:before="0" w:after="0" w:line="240" w:lineRule="auto"/>
        <w:ind w:firstLine="0"/>
        <w:jc w:val="both"/>
      </w:pPr>
      <w:proofErr w:type="gramStart"/>
      <w:r w:rsidRPr="00E37CBC">
        <w:t>for</w:t>
      </w:r>
      <w:proofErr w:type="gramEnd"/>
      <w:r w:rsidRPr="00E37CBC">
        <w:t xml:space="preserve"> the </w:t>
      </w:r>
      <w:r w:rsidR="00B056DD" w:rsidRPr="00E37CBC">
        <w:t>fort</w:t>
      </w:r>
      <w:r w:rsidR="002A4828">
        <w:t>y-</w:t>
      </w:r>
      <w:r w:rsidR="003E1FA3" w:rsidRPr="003E1FA3">
        <w:t>fifth</w:t>
      </w:r>
      <w:r w:rsidR="00444BD7" w:rsidRPr="00E37CBC">
        <w:t xml:space="preserve"> </w:t>
      </w:r>
      <w:r w:rsidRPr="00E37CBC">
        <w:t>session of the Executive Committee of the 1998</w:t>
      </w:r>
      <w:r w:rsidR="00556B74" w:rsidRPr="00E37CBC">
        <w:t> </w:t>
      </w:r>
      <w:r w:rsidRPr="00E37CBC">
        <w:t>Agreement</w:t>
      </w:r>
    </w:p>
    <w:p w:rsidR="003C3EB9" w:rsidRPr="00E37CBC" w:rsidRDefault="00017BF1" w:rsidP="00766547">
      <w:pPr>
        <w:pStyle w:val="H1G"/>
        <w:keepNext w:val="0"/>
        <w:keepLines w:val="0"/>
        <w:tabs>
          <w:tab w:val="clear" w:pos="851"/>
        </w:tabs>
        <w:spacing w:before="0" w:after="0" w:line="240" w:lineRule="auto"/>
        <w:ind w:firstLine="0"/>
        <w:jc w:val="both"/>
        <w:rPr>
          <w:sz w:val="18"/>
          <w:szCs w:val="18"/>
          <w:vertAlign w:val="superscript"/>
        </w:rPr>
      </w:pPr>
      <w:proofErr w:type="gramStart"/>
      <w:r w:rsidRPr="00E37CBC">
        <w:t>for</w:t>
      </w:r>
      <w:proofErr w:type="gramEnd"/>
      <w:r w:rsidRPr="00E37CBC">
        <w:t xml:space="preserve"> the </w:t>
      </w:r>
      <w:r w:rsidR="00EC6320">
        <w:t>nin</w:t>
      </w:r>
      <w:r w:rsidR="007C0592">
        <w:t>th</w:t>
      </w:r>
      <w:r w:rsidRPr="00E37CBC">
        <w:t xml:space="preserve"> session of the Administrative Committee of the 1997</w:t>
      </w:r>
      <w:r w:rsidR="00556B74" w:rsidRPr="00E37CBC">
        <w:t> </w:t>
      </w:r>
      <w:r w:rsidRPr="00E37CBC">
        <w:t>Agreement</w:t>
      </w:r>
      <w:r w:rsidR="009424A0" w:rsidRPr="00537FF8">
        <w:rPr>
          <w:rStyle w:val="FootnoteReference"/>
          <w:sz w:val="24"/>
          <w:szCs w:val="24"/>
        </w:rPr>
        <w:footnoteReference w:id="2"/>
      </w:r>
      <w:r w:rsidR="00BD7693" w:rsidRPr="00537FF8">
        <w:rPr>
          <w:szCs w:val="24"/>
          <w:vertAlign w:val="superscript"/>
        </w:rPr>
        <w:t>,</w:t>
      </w:r>
      <w:r w:rsidR="003C3EB9" w:rsidRPr="00537FF8">
        <w:rPr>
          <w:szCs w:val="24"/>
          <w:vertAlign w:val="superscript"/>
        </w:rPr>
        <w:t xml:space="preserve"> </w:t>
      </w:r>
      <w:r w:rsidR="005B61A3" w:rsidRPr="00537FF8">
        <w:rPr>
          <w:rStyle w:val="FootnoteReference"/>
          <w:sz w:val="24"/>
          <w:szCs w:val="24"/>
        </w:rPr>
        <w:footnoteReference w:id="3"/>
      </w:r>
    </w:p>
    <w:p w:rsidR="00017BF1" w:rsidRPr="00E37CBC" w:rsidRDefault="00435473" w:rsidP="006249C8">
      <w:pPr>
        <w:pStyle w:val="HChG"/>
        <w:ind w:hanging="567"/>
      </w:pPr>
      <w:r w:rsidRPr="00E37CBC">
        <w:rPr>
          <w:vertAlign w:val="superscript"/>
        </w:rPr>
        <w:br w:type="page"/>
      </w:r>
      <w:r w:rsidR="0098565A" w:rsidRPr="00E37CBC">
        <w:lastRenderedPageBreak/>
        <w:t>I.</w:t>
      </w:r>
      <w:r w:rsidR="0098565A" w:rsidRPr="00E37CBC">
        <w:tab/>
      </w:r>
      <w:r w:rsidR="006249C8" w:rsidRPr="00E37CBC">
        <w:tab/>
      </w:r>
      <w:r w:rsidRPr="00E37CBC">
        <w:t>Provisional agendas</w:t>
      </w:r>
    </w:p>
    <w:p w:rsidR="00435473" w:rsidRPr="00E37CBC" w:rsidRDefault="003D5B6B" w:rsidP="0098565A">
      <w:pPr>
        <w:pStyle w:val="H1G"/>
        <w:tabs>
          <w:tab w:val="clear" w:pos="851"/>
        </w:tabs>
        <w:ind w:hanging="567"/>
      </w:pPr>
      <w:r w:rsidRPr="00E37CBC">
        <w:t>A.</w:t>
      </w:r>
      <w:r w:rsidRPr="00E37CBC">
        <w:tab/>
        <w:t>World Forum for Harmonization of Vehicle Regulations (WP.29)</w:t>
      </w:r>
    </w:p>
    <w:p w:rsidR="00A14EF5" w:rsidRPr="00E37CBC" w:rsidRDefault="003D5B6B" w:rsidP="0085456A">
      <w:pPr>
        <w:pStyle w:val="SingleTxtG"/>
        <w:ind w:left="1985" w:hanging="851"/>
      </w:pPr>
      <w:r w:rsidRPr="00E37CBC">
        <w:t>1.</w:t>
      </w:r>
      <w:r w:rsidRPr="00E37CBC">
        <w:tab/>
        <w:t>Adoption of the agenda</w:t>
      </w:r>
      <w:r w:rsidR="00F31E0E" w:rsidRPr="00E37CBC">
        <w:t>.</w:t>
      </w:r>
    </w:p>
    <w:p w:rsidR="00A14EF5" w:rsidRPr="00E37CBC" w:rsidRDefault="00A14EF5" w:rsidP="0085456A">
      <w:pPr>
        <w:pStyle w:val="SingleTxtG"/>
        <w:ind w:left="1985" w:hanging="851"/>
      </w:pPr>
      <w:r w:rsidRPr="00E37CBC">
        <w:t>2.</w:t>
      </w:r>
      <w:r w:rsidRPr="00E37CBC">
        <w:tab/>
        <w:t>Coordination and organization of work</w:t>
      </w:r>
      <w:r w:rsidR="007268F4">
        <w:t>:</w:t>
      </w:r>
    </w:p>
    <w:p w:rsidR="00A14EF5" w:rsidRPr="00E37CBC" w:rsidRDefault="00A14EF5" w:rsidP="0085456A">
      <w:pPr>
        <w:pStyle w:val="SingleTxtG"/>
        <w:ind w:left="1985" w:hanging="851"/>
      </w:pPr>
      <w:r w:rsidRPr="00E37CBC">
        <w:t>2.1.</w:t>
      </w:r>
      <w:r w:rsidRPr="00E37CBC">
        <w:tab/>
        <w:t xml:space="preserve">Report of the </w:t>
      </w:r>
      <w:r w:rsidR="00062654" w:rsidRPr="00E37CBC">
        <w:t xml:space="preserve">session of the </w:t>
      </w:r>
      <w:r w:rsidRPr="00E37CBC">
        <w:t>Administrative Committee</w:t>
      </w:r>
      <w:r w:rsidR="003A4388" w:rsidRPr="00E37CBC">
        <w:t xml:space="preserve"> for the Coordination of Work</w:t>
      </w:r>
      <w:r w:rsidRPr="00E37CBC">
        <w:t xml:space="preserve"> (WP.29/AC.2)</w:t>
      </w:r>
      <w:r w:rsidR="00F31E0E" w:rsidRPr="00E37CBC">
        <w:t>;</w:t>
      </w:r>
    </w:p>
    <w:p w:rsidR="008113B9" w:rsidRPr="00E37CBC" w:rsidRDefault="00931DD6" w:rsidP="00DD52EA">
      <w:pPr>
        <w:pStyle w:val="SingleTxtG"/>
        <w:ind w:left="1985" w:hanging="851"/>
      </w:pPr>
      <w:r w:rsidRPr="00E37CBC">
        <w:t>2.2.</w:t>
      </w:r>
      <w:r w:rsidRPr="00E37CBC">
        <w:tab/>
      </w:r>
      <w:r w:rsidR="00C77FE1" w:rsidRPr="00E37CBC">
        <w:t>Programme of work</w:t>
      </w:r>
      <w:r w:rsidR="00C77FE1">
        <w:t xml:space="preserve">, </w:t>
      </w:r>
      <w:r w:rsidR="00C77FE1" w:rsidRPr="00E37CBC">
        <w:t>documentation</w:t>
      </w:r>
      <w:r w:rsidR="00C77FE1">
        <w:t xml:space="preserve"> and calendar of sessions for the year 201</w:t>
      </w:r>
      <w:r w:rsidR="003E1FA3">
        <w:t>6</w:t>
      </w:r>
      <w:r w:rsidR="00F31E0E" w:rsidRPr="00E37CBC">
        <w:t>;</w:t>
      </w:r>
    </w:p>
    <w:p w:rsidR="008113B9" w:rsidRDefault="008113B9" w:rsidP="0085456A">
      <w:pPr>
        <w:pStyle w:val="SingleTxtG"/>
        <w:ind w:left="1985" w:hanging="851"/>
      </w:pPr>
      <w:r w:rsidRPr="00E37CBC">
        <w:t>2.3.</w:t>
      </w:r>
      <w:r w:rsidRPr="00E37CBC">
        <w:tab/>
        <w:t xml:space="preserve">Intelligent </w:t>
      </w:r>
      <w:r w:rsidR="00E228EE" w:rsidRPr="00E37CBC">
        <w:t>Transport</w:t>
      </w:r>
      <w:r w:rsidRPr="00E37CBC">
        <w:t xml:space="preserve"> Systems</w:t>
      </w:r>
      <w:r w:rsidR="006A45C9">
        <w:t xml:space="preserve"> and automated vehicles</w:t>
      </w:r>
      <w:r w:rsidR="00C77FE1">
        <w:t>;</w:t>
      </w:r>
    </w:p>
    <w:p w:rsidR="005D1DAD" w:rsidRPr="005D1DAD" w:rsidRDefault="005D1DAD" w:rsidP="0085456A">
      <w:pPr>
        <w:pStyle w:val="SingleTxtG"/>
        <w:ind w:left="1985" w:hanging="851"/>
      </w:pPr>
      <w:r w:rsidRPr="00A82296">
        <w:rPr>
          <w:b/>
          <w:color w:val="FF0000"/>
        </w:rPr>
        <w:t>2.4.</w:t>
      </w:r>
      <w:r w:rsidRPr="00A82296">
        <w:rPr>
          <w:b/>
          <w:color w:val="FF0000"/>
        </w:rPr>
        <w:tab/>
      </w:r>
      <w:r w:rsidRPr="005D1DAD">
        <w:rPr>
          <w:b/>
          <w:color w:val="FF0000"/>
        </w:rPr>
        <w:t>UN Decade of Action for Road Safety (2011-2020)</w:t>
      </w:r>
    </w:p>
    <w:p w:rsidR="00A14EF5" w:rsidRPr="00E37CBC" w:rsidRDefault="008113B9" w:rsidP="00E9350D">
      <w:pPr>
        <w:pStyle w:val="SingleTxtG"/>
        <w:ind w:left="1985" w:hanging="851"/>
      </w:pPr>
      <w:r w:rsidRPr="00E37CBC">
        <w:t>3.</w:t>
      </w:r>
      <w:r w:rsidRPr="00E37CBC">
        <w:tab/>
        <w:t>Consi</w:t>
      </w:r>
      <w:r w:rsidR="00E9350D" w:rsidRPr="00E37CBC">
        <w:t>deration of the reports of the W</w:t>
      </w:r>
      <w:r w:rsidRPr="00E37CBC">
        <w:t xml:space="preserve">orking </w:t>
      </w:r>
      <w:r w:rsidR="00E9350D" w:rsidRPr="00E37CBC">
        <w:t>P</w:t>
      </w:r>
      <w:r w:rsidRPr="00E37CBC">
        <w:t>arties</w:t>
      </w:r>
      <w:r w:rsidR="00E9350D" w:rsidRPr="00E37CBC">
        <w:t xml:space="preserve"> (GRs)</w:t>
      </w:r>
      <w:r w:rsidRPr="00E37CBC">
        <w:t xml:space="preserve"> subsidiary to </w:t>
      </w:r>
      <w:r w:rsidR="00F31E0E" w:rsidRPr="00E37CBC">
        <w:t>WP.29:</w:t>
      </w:r>
    </w:p>
    <w:p w:rsidR="007C0592" w:rsidRDefault="0084182B" w:rsidP="00A25C89">
      <w:pPr>
        <w:pStyle w:val="SingleTxtG"/>
        <w:ind w:left="1985" w:hanging="851"/>
      </w:pPr>
      <w:r>
        <w:t>3.</w:t>
      </w:r>
      <w:r w:rsidR="009A423E">
        <w:t>1</w:t>
      </w:r>
      <w:r>
        <w:tab/>
      </w:r>
      <w:r w:rsidR="007C0592">
        <w:t xml:space="preserve">Working Party on Lighting and Light-Signalling (GRE) </w:t>
      </w:r>
      <w:r w:rsidR="007C0592" w:rsidRPr="006344A5">
        <w:t>(Seventy-</w:t>
      </w:r>
      <w:r w:rsidR="006344A5" w:rsidRPr="006344A5">
        <w:t>third</w:t>
      </w:r>
      <w:r w:rsidR="007C0592" w:rsidRPr="006344A5">
        <w:t xml:space="preserve"> session, </w:t>
      </w:r>
      <w:r w:rsidR="006344A5" w:rsidRPr="006344A5">
        <w:t>14</w:t>
      </w:r>
      <w:r w:rsidR="007C0592" w:rsidRPr="006344A5">
        <w:t xml:space="preserve"> -</w:t>
      </w:r>
      <w:r w:rsidR="006344A5" w:rsidRPr="006344A5">
        <w:t>17</w:t>
      </w:r>
      <w:r w:rsidR="007C0592" w:rsidRPr="006344A5">
        <w:t xml:space="preserve"> April 201</w:t>
      </w:r>
      <w:r w:rsidR="006344A5">
        <w:t>5</w:t>
      </w:r>
      <w:r w:rsidR="007C0592">
        <w:t>)</w:t>
      </w:r>
      <w:r w:rsidR="00B26F5B">
        <w:t>;</w:t>
      </w:r>
    </w:p>
    <w:p w:rsidR="007C0592" w:rsidRDefault="00A25C89" w:rsidP="003A4388">
      <w:pPr>
        <w:pStyle w:val="SingleTxtG"/>
        <w:ind w:left="1985" w:hanging="851"/>
      </w:pPr>
      <w:r>
        <w:t>3.</w:t>
      </w:r>
      <w:r w:rsidR="009A423E">
        <w:t>2</w:t>
      </w:r>
      <w:r>
        <w:t>.</w:t>
      </w:r>
      <w:r>
        <w:tab/>
      </w:r>
      <w:r w:rsidR="007C0592">
        <w:t xml:space="preserve">Working Party on General Safety Provisions (GRSG) </w:t>
      </w:r>
      <w:r w:rsidR="007C0592" w:rsidRPr="006344A5">
        <w:t>(</w:t>
      </w:r>
      <w:r w:rsidR="006344A5" w:rsidRPr="006344A5">
        <w:t>108</w:t>
      </w:r>
      <w:r w:rsidR="007C0592" w:rsidRPr="006344A5">
        <w:rPr>
          <w:vertAlign w:val="superscript"/>
        </w:rPr>
        <w:t>th</w:t>
      </w:r>
      <w:r w:rsidR="007C0592" w:rsidRPr="006344A5">
        <w:t xml:space="preserve"> session, </w:t>
      </w:r>
      <w:r w:rsidR="006344A5" w:rsidRPr="006344A5">
        <w:t>4</w:t>
      </w:r>
      <w:r w:rsidR="007C0592" w:rsidRPr="006344A5">
        <w:t>-</w:t>
      </w:r>
      <w:r w:rsidR="006344A5" w:rsidRPr="006344A5">
        <w:t>8</w:t>
      </w:r>
      <w:r w:rsidR="007C0592" w:rsidRPr="006344A5">
        <w:t xml:space="preserve"> May 201</w:t>
      </w:r>
      <w:r w:rsidR="006344A5" w:rsidRPr="006344A5">
        <w:t>5</w:t>
      </w:r>
      <w:r w:rsidR="007C0592">
        <w:t>)</w:t>
      </w:r>
      <w:r w:rsidR="00B26F5B">
        <w:t>;</w:t>
      </w:r>
    </w:p>
    <w:p w:rsidR="007C0592" w:rsidRDefault="005B1E01" w:rsidP="00A25C89">
      <w:pPr>
        <w:pStyle w:val="SingleTxtG"/>
        <w:ind w:left="1985" w:hanging="851"/>
      </w:pPr>
      <w:r w:rsidRPr="00E37CBC">
        <w:t>3.</w:t>
      </w:r>
      <w:r w:rsidR="009A423E">
        <w:t>3</w:t>
      </w:r>
      <w:r w:rsidRPr="00E37CBC">
        <w:t>.</w:t>
      </w:r>
      <w:r w:rsidRPr="00E37CBC">
        <w:tab/>
      </w:r>
      <w:r w:rsidR="007C0592">
        <w:t>Working Party on Passive Safety (GRSP) (</w:t>
      </w:r>
      <w:r w:rsidR="007C0592" w:rsidRPr="006344A5">
        <w:t>Fifty-</w:t>
      </w:r>
      <w:r w:rsidR="006344A5" w:rsidRPr="006344A5">
        <w:t>seventh</w:t>
      </w:r>
      <w:r w:rsidR="007C0592" w:rsidRPr="006344A5">
        <w:t xml:space="preserve"> session, 1</w:t>
      </w:r>
      <w:r w:rsidR="006344A5" w:rsidRPr="006344A5">
        <w:t>8</w:t>
      </w:r>
      <w:r w:rsidR="007C0592" w:rsidRPr="006344A5">
        <w:t>-2</w:t>
      </w:r>
      <w:r w:rsidR="006344A5" w:rsidRPr="006344A5">
        <w:t>2</w:t>
      </w:r>
      <w:r w:rsidR="007C0592" w:rsidRPr="006344A5">
        <w:t xml:space="preserve"> May 201</w:t>
      </w:r>
      <w:r w:rsidR="006344A5" w:rsidRPr="006344A5">
        <w:t>5</w:t>
      </w:r>
      <w:r w:rsidR="007C0592">
        <w:t>)</w:t>
      </w:r>
      <w:r w:rsidR="007C0592" w:rsidRPr="00E37CBC">
        <w:t>;</w:t>
      </w:r>
    </w:p>
    <w:p w:rsidR="007C0592" w:rsidRDefault="005B1E01" w:rsidP="003F7EC6">
      <w:pPr>
        <w:pStyle w:val="SingleTxtG"/>
        <w:ind w:left="1985" w:hanging="851"/>
      </w:pPr>
      <w:r w:rsidRPr="00E37CBC">
        <w:t>3.</w:t>
      </w:r>
      <w:r w:rsidR="009A423E">
        <w:t>4</w:t>
      </w:r>
      <w:r w:rsidRPr="00E37CBC">
        <w:t>.</w:t>
      </w:r>
      <w:r w:rsidRPr="00E37CBC">
        <w:tab/>
      </w:r>
      <w:r w:rsidR="007C0592">
        <w:t>Working Party on Pollution and Energy (GRPE) (</w:t>
      </w:r>
      <w:r w:rsidR="007C0592" w:rsidRPr="006344A5">
        <w:t>S</w:t>
      </w:r>
      <w:r w:rsidR="006344A5" w:rsidRPr="006344A5">
        <w:t>even</w:t>
      </w:r>
      <w:r w:rsidR="007C0592" w:rsidRPr="006344A5">
        <w:t>ty-</w:t>
      </w:r>
      <w:r w:rsidR="006344A5" w:rsidRPr="006344A5">
        <w:t>first</w:t>
      </w:r>
      <w:r w:rsidR="007C0592" w:rsidRPr="006344A5">
        <w:t xml:space="preserve"> session, </w:t>
      </w:r>
      <w:r w:rsidR="006344A5" w:rsidRPr="006344A5">
        <w:t>9</w:t>
      </w:r>
      <w:r w:rsidR="007C0592" w:rsidRPr="006344A5">
        <w:t>-</w:t>
      </w:r>
      <w:r w:rsidR="006344A5" w:rsidRPr="006344A5">
        <w:t>12</w:t>
      </w:r>
      <w:r w:rsidR="007C0592" w:rsidRPr="006344A5">
        <w:t xml:space="preserve"> June 201</w:t>
      </w:r>
      <w:r w:rsidR="006344A5" w:rsidRPr="006344A5">
        <w:t>5</w:t>
      </w:r>
      <w:r w:rsidR="007C0592">
        <w:t>)</w:t>
      </w:r>
      <w:r w:rsidR="00B26F5B">
        <w:t>;</w:t>
      </w:r>
    </w:p>
    <w:p w:rsidR="005B1E01" w:rsidRPr="00E37CBC" w:rsidRDefault="00445428" w:rsidP="005B1E01">
      <w:pPr>
        <w:pStyle w:val="SingleTxtG"/>
        <w:ind w:left="1985" w:hanging="851"/>
      </w:pPr>
      <w:r>
        <w:t>3.</w:t>
      </w:r>
      <w:r w:rsidR="00DD0730">
        <w:t>5</w:t>
      </w:r>
      <w:r>
        <w:t>.</w:t>
      </w:r>
      <w:r>
        <w:tab/>
      </w:r>
      <w:r w:rsidR="005B1E01" w:rsidRPr="00E37CBC">
        <w:t>Highlights of the recent sessions:</w:t>
      </w:r>
    </w:p>
    <w:p w:rsidR="005B1E01" w:rsidRPr="00E37CBC" w:rsidRDefault="003F7EC6" w:rsidP="003F7EC6">
      <w:pPr>
        <w:pStyle w:val="SingleTxtG"/>
        <w:ind w:left="1985" w:hanging="851"/>
      </w:pPr>
      <w:r>
        <w:t>3.</w:t>
      </w:r>
      <w:r w:rsidR="00DD0730">
        <w:t>5</w:t>
      </w:r>
      <w:r w:rsidR="005B1E01" w:rsidRPr="00E37CBC">
        <w:t>.1.</w:t>
      </w:r>
      <w:r w:rsidR="005B1E01" w:rsidRPr="00E37CBC">
        <w:tab/>
      </w:r>
      <w:r w:rsidR="007C0592">
        <w:t xml:space="preserve">Working Party on Noise (GRB) </w:t>
      </w:r>
      <w:r w:rsidR="001D55CC">
        <w:t>(</w:t>
      </w:r>
      <w:r w:rsidR="001D55CC" w:rsidRPr="006344A5">
        <w:t>S</w:t>
      </w:r>
      <w:r w:rsidR="007C0592" w:rsidRPr="006344A5">
        <w:t>ix</w:t>
      </w:r>
      <w:r w:rsidR="006344A5" w:rsidRPr="006344A5">
        <w:t>ty-second</w:t>
      </w:r>
      <w:r w:rsidR="007C0592" w:rsidRPr="006344A5">
        <w:t xml:space="preserve"> session</w:t>
      </w:r>
      <w:r w:rsidR="000448C2" w:rsidRPr="006344A5">
        <w:t>,</w:t>
      </w:r>
      <w:r w:rsidR="007C0592" w:rsidRPr="006344A5">
        <w:t xml:space="preserve"> 1-3 September 201</w:t>
      </w:r>
      <w:r w:rsidR="006344A5" w:rsidRPr="006344A5">
        <w:t>5</w:t>
      </w:r>
      <w:r w:rsidR="007C0592">
        <w:t>)</w:t>
      </w:r>
      <w:r w:rsidR="005B1E01" w:rsidRPr="00E37CBC">
        <w:t>;</w:t>
      </w:r>
    </w:p>
    <w:p w:rsidR="005B1E01" w:rsidRPr="00E37CBC" w:rsidRDefault="0084182B" w:rsidP="003F7EC6">
      <w:pPr>
        <w:pStyle w:val="SingleTxtG"/>
        <w:ind w:left="1985" w:hanging="851"/>
      </w:pPr>
      <w:r>
        <w:t>3.</w:t>
      </w:r>
      <w:r w:rsidR="00DD0730">
        <w:t>5</w:t>
      </w:r>
      <w:r w:rsidR="005B1E01" w:rsidRPr="00E37CBC">
        <w:t>.2.</w:t>
      </w:r>
      <w:r w:rsidR="005B1E01" w:rsidRPr="00E37CBC">
        <w:tab/>
      </w:r>
      <w:r w:rsidR="007C0592">
        <w:t>Working Party on Brakes and Running Gear (GRRF) (</w:t>
      </w:r>
      <w:r w:rsidR="006344A5" w:rsidRPr="00287EA2">
        <w:t>Eightie</w:t>
      </w:r>
      <w:r w:rsidR="00356C4E">
        <w:t>th</w:t>
      </w:r>
      <w:r w:rsidR="007C0592" w:rsidRPr="00287EA2">
        <w:t xml:space="preserve"> session, 1</w:t>
      </w:r>
      <w:r w:rsidR="00287EA2" w:rsidRPr="00287EA2">
        <w:t>5</w:t>
      </w:r>
      <w:r w:rsidR="007C0592" w:rsidRPr="00287EA2">
        <w:t>-1</w:t>
      </w:r>
      <w:r w:rsidR="00287EA2" w:rsidRPr="00287EA2">
        <w:t>8</w:t>
      </w:r>
      <w:r w:rsidR="007C0592" w:rsidRPr="00287EA2">
        <w:t xml:space="preserve"> September 201</w:t>
      </w:r>
      <w:r w:rsidR="00287EA2" w:rsidRPr="00287EA2">
        <w:t>5</w:t>
      </w:r>
      <w:r w:rsidR="007C0592">
        <w:t>);</w:t>
      </w:r>
    </w:p>
    <w:p w:rsidR="005B1E01" w:rsidRPr="00E37CBC" w:rsidRDefault="003F7EC6" w:rsidP="003F7EC6">
      <w:pPr>
        <w:pStyle w:val="SingleTxtG"/>
        <w:ind w:left="1985" w:hanging="851"/>
      </w:pPr>
      <w:r>
        <w:t>3.</w:t>
      </w:r>
      <w:r w:rsidR="00DD0730">
        <w:t>5</w:t>
      </w:r>
      <w:r w:rsidR="005B1E01" w:rsidRPr="00E37CBC">
        <w:t>.3.</w:t>
      </w:r>
      <w:r w:rsidR="005B1E01" w:rsidRPr="00E37CBC">
        <w:tab/>
      </w:r>
      <w:r w:rsidR="007C0592">
        <w:t>Working Party on General Safety Provisions (GRSG) (</w:t>
      </w:r>
      <w:r w:rsidR="007C0592" w:rsidRPr="00287EA2">
        <w:t>10</w:t>
      </w:r>
      <w:r w:rsidR="00287EA2" w:rsidRPr="00287EA2">
        <w:t>9</w:t>
      </w:r>
      <w:r w:rsidR="007C0592" w:rsidRPr="00287EA2">
        <w:rPr>
          <w:vertAlign w:val="superscript"/>
        </w:rPr>
        <w:t>th</w:t>
      </w:r>
      <w:r w:rsidR="007C0592" w:rsidRPr="00287EA2">
        <w:t xml:space="preserve"> session, </w:t>
      </w:r>
      <w:r w:rsidR="00287EA2" w:rsidRPr="00287EA2">
        <w:t>29</w:t>
      </w:r>
      <w:r w:rsidR="007C0592" w:rsidRPr="00287EA2">
        <w:t xml:space="preserve"> September</w:t>
      </w:r>
      <w:r w:rsidR="00B26F5B" w:rsidRPr="00287EA2">
        <w:t>-</w:t>
      </w:r>
      <w:r w:rsidR="00287EA2" w:rsidRPr="00287EA2">
        <w:t>2</w:t>
      </w:r>
      <w:r w:rsidR="007C0592" w:rsidRPr="00287EA2">
        <w:t xml:space="preserve"> October 201</w:t>
      </w:r>
      <w:r w:rsidR="00287EA2" w:rsidRPr="00287EA2">
        <w:t>5</w:t>
      </w:r>
      <w:r w:rsidR="007C0592">
        <w:t>)</w:t>
      </w:r>
      <w:r w:rsidR="00B26F5B">
        <w:t>;</w:t>
      </w:r>
    </w:p>
    <w:p w:rsidR="005B1E01" w:rsidRDefault="005B1E01" w:rsidP="003F7EC6">
      <w:pPr>
        <w:pStyle w:val="SingleTxtG"/>
        <w:ind w:left="1985" w:hanging="851"/>
      </w:pPr>
      <w:r w:rsidRPr="00E37CBC">
        <w:t>3.</w:t>
      </w:r>
      <w:r w:rsidR="00DD0730">
        <w:t>5</w:t>
      </w:r>
      <w:r w:rsidRPr="00E37CBC">
        <w:t>.4.</w:t>
      </w:r>
      <w:r w:rsidRPr="00E37CBC">
        <w:tab/>
      </w:r>
      <w:r w:rsidR="007C0592">
        <w:t>Working Party on Lighting and Light-Signalling (GRE)</w:t>
      </w:r>
      <w:r w:rsidR="007C0592" w:rsidRPr="007C0592">
        <w:t xml:space="preserve"> </w:t>
      </w:r>
      <w:r w:rsidR="007C0592">
        <w:t>(</w:t>
      </w:r>
      <w:r w:rsidR="007C0592" w:rsidRPr="00287EA2">
        <w:t>Seventy-</w:t>
      </w:r>
      <w:r w:rsidR="00287EA2" w:rsidRPr="00287EA2">
        <w:t>fo</w:t>
      </w:r>
      <w:r w:rsidR="00356C4E">
        <w:t>u</w:t>
      </w:r>
      <w:r w:rsidR="00287EA2" w:rsidRPr="00287EA2">
        <w:t>rth</w:t>
      </w:r>
      <w:r w:rsidR="007C0592" w:rsidRPr="00287EA2">
        <w:t xml:space="preserve"> session</w:t>
      </w:r>
      <w:r w:rsidR="00410376" w:rsidRPr="00287EA2">
        <w:t>, 20-2</w:t>
      </w:r>
      <w:r w:rsidR="00287EA2" w:rsidRPr="00287EA2">
        <w:t>3</w:t>
      </w:r>
      <w:r w:rsidR="00410376" w:rsidRPr="00287EA2">
        <w:t xml:space="preserve"> October 201</w:t>
      </w:r>
      <w:r w:rsidR="00287EA2" w:rsidRPr="00287EA2">
        <w:t>5</w:t>
      </w:r>
      <w:r w:rsidR="00410376" w:rsidRPr="00287EA2">
        <w:t>).</w:t>
      </w:r>
    </w:p>
    <w:p w:rsidR="008E35A6" w:rsidRPr="00E37CBC" w:rsidRDefault="008E35A6" w:rsidP="003A4388">
      <w:pPr>
        <w:pStyle w:val="SingleTxtG"/>
        <w:ind w:left="1985" w:hanging="851"/>
      </w:pPr>
      <w:r>
        <w:t>4.</w:t>
      </w:r>
      <w:r>
        <w:tab/>
      </w:r>
      <w:r w:rsidRPr="008E35A6">
        <w:t>1958 Agreement</w:t>
      </w:r>
      <w:r w:rsidR="00350725">
        <w:t>.</w:t>
      </w:r>
    </w:p>
    <w:p w:rsidR="00A14EF5" w:rsidRPr="00E37CBC" w:rsidRDefault="00A14EF5" w:rsidP="0085456A">
      <w:pPr>
        <w:pStyle w:val="SingleTxtG"/>
        <w:ind w:left="1985" w:hanging="851"/>
      </w:pPr>
      <w:r w:rsidRPr="00E37CBC">
        <w:t>4.1.</w:t>
      </w:r>
      <w:r w:rsidRPr="00E37CBC">
        <w:tab/>
      </w:r>
      <w:r w:rsidR="00CB1212" w:rsidRPr="00E37CBC">
        <w:t xml:space="preserve">Status of the Agreement and of the annexed </w:t>
      </w:r>
      <w:r w:rsidR="00D7002B" w:rsidRPr="00E37CBC">
        <w:t>Regulation</w:t>
      </w:r>
      <w:r w:rsidR="00CB1212" w:rsidRPr="00E37CBC">
        <w:t>s</w:t>
      </w:r>
      <w:r w:rsidR="00F31E0E" w:rsidRPr="00E37CBC">
        <w:t>;</w:t>
      </w:r>
    </w:p>
    <w:p w:rsidR="00335E83" w:rsidRPr="00E37CBC" w:rsidRDefault="00CB1212" w:rsidP="00982709">
      <w:pPr>
        <w:pStyle w:val="SingleTxtG"/>
        <w:ind w:left="1985" w:hanging="851"/>
      </w:pPr>
      <w:r w:rsidRPr="00E37CBC">
        <w:t>4.2.</w:t>
      </w:r>
      <w:r w:rsidRPr="00E37CBC">
        <w:tab/>
      </w:r>
      <w:r w:rsidR="00335E83" w:rsidRPr="00E37CBC">
        <w:t xml:space="preserve">Guidance requested by the Working Parties on matters related to </w:t>
      </w:r>
      <w:r w:rsidR="00D7002B" w:rsidRPr="00E37CBC">
        <w:t>Regulation</w:t>
      </w:r>
      <w:r w:rsidR="00335E83" w:rsidRPr="00E37CBC">
        <w:t>s annexed to the 1958 Agreement</w:t>
      </w:r>
      <w:r w:rsidR="002D3AE3" w:rsidRPr="00E37CBC">
        <w:t>:</w:t>
      </w:r>
    </w:p>
    <w:p w:rsidR="00727C60" w:rsidRDefault="00727C60" w:rsidP="00982709">
      <w:pPr>
        <w:pStyle w:val="SingleTxtG"/>
        <w:ind w:left="1985" w:hanging="851"/>
        <w:rPr>
          <w:bCs/>
        </w:rPr>
      </w:pPr>
      <w:r w:rsidRPr="00E37CBC">
        <w:rPr>
          <w:bCs/>
        </w:rPr>
        <w:t>4.2.</w:t>
      </w:r>
      <w:r w:rsidR="002D3AE3" w:rsidRPr="00E37CBC">
        <w:rPr>
          <w:bCs/>
        </w:rPr>
        <w:t>1</w:t>
      </w:r>
      <w:r w:rsidRPr="00E37CBC">
        <w:rPr>
          <w:bCs/>
        </w:rPr>
        <w:t>.</w:t>
      </w:r>
      <w:r w:rsidRPr="00E37CBC">
        <w:rPr>
          <w:bCs/>
        </w:rPr>
        <w:tab/>
        <w:t>Reproduction and reference to private standards in Regulations,</w:t>
      </w:r>
      <w:r w:rsidR="003F7EC6">
        <w:rPr>
          <w:bCs/>
        </w:rPr>
        <w:t xml:space="preserve"> </w:t>
      </w:r>
      <w:r w:rsidR="00F858DA" w:rsidRPr="00E37CBC">
        <w:rPr>
          <w:bCs/>
        </w:rPr>
        <w:t xml:space="preserve">Global </w:t>
      </w:r>
      <w:r w:rsidRPr="00E37CBC">
        <w:rPr>
          <w:bCs/>
        </w:rPr>
        <w:t xml:space="preserve">Technical </w:t>
      </w:r>
      <w:r w:rsidR="003768B9">
        <w:rPr>
          <w:bCs/>
        </w:rPr>
        <w:t>Regulations and Rules;</w:t>
      </w:r>
    </w:p>
    <w:p w:rsidR="003768B9" w:rsidRDefault="003768B9" w:rsidP="00296563">
      <w:pPr>
        <w:pStyle w:val="SingleTxtG"/>
        <w:ind w:left="1985" w:hanging="851"/>
        <w:rPr>
          <w:bCs/>
        </w:rPr>
      </w:pPr>
      <w:r w:rsidRPr="00296563">
        <w:rPr>
          <w:bCs/>
        </w:rPr>
        <w:t>4.2.2.</w:t>
      </w:r>
      <w:r w:rsidRPr="00296563">
        <w:rPr>
          <w:bCs/>
        </w:rPr>
        <w:tab/>
        <w:t xml:space="preserve">Guidance </w:t>
      </w:r>
      <w:r w:rsidR="00F51CE8">
        <w:rPr>
          <w:bCs/>
        </w:rPr>
        <w:t xml:space="preserve">on </w:t>
      </w:r>
      <w:r w:rsidRPr="00296563">
        <w:rPr>
          <w:bCs/>
        </w:rPr>
        <w:t xml:space="preserve">amendments </w:t>
      </w:r>
      <w:r w:rsidR="00F51CE8">
        <w:rPr>
          <w:bCs/>
        </w:rPr>
        <w:t>to Regulations</w:t>
      </w:r>
      <w:r w:rsidR="00F51CE8" w:rsidRPr="00F51CE8">
        <w:t xml:space="preserve"> </w:t>
      </w:r>
      <w:r w:rsidR="00F51CE8" w:rsidRPr="00F51CE8">
        <w:rPr>
          <w:bCs/>
        </w:rPr>
        <w:t>annexed to the 1958 Agreement</w:t>
      </w:r>
      <w:r w:rsidR="00B26F5B">
        <w:rPr>
          <w:bCs/>
        </w:rPr>
        <w:t>;</w:t>
      </w:r>
    </w:p>
    <w:p w:rsidR="00767488" w:rsidRPr="005D1DAD" w:rsidRDefault="00767488" w:rsidP="00296563">
      <w:pPr>
        <w:pStyle w:val="SingleTxtG"/>
        <w:ind w:left="1985" w:hanging="851"/>
        <w:rPr>
          <w:strike/>
        </w:rPr>
      </w:pPr>
      <w:r w:rsidRPr="005D1DAD">
        <w:rPr>
          <w:strike/>
        </w:rPr>
        <w:t>4.2.3.</w:t>
      </w:r>
      <w:r w:rsidRPr="005D1DAD">
        <w:rPr>
          <w:strike/>
        </w:rPr>
        <w:tab/>
        <w:t>Guidance on the additional application of national provisions.</w:t>
      </w:r>
    </w:p>
    <w:p w:rsidR="005D1DAD" w:rsidRPr="00296563" w:rsidRDefault="005D1DAD" w:rsidP="00296563">
      <w:pPr>
        <w:pStyle w:val="SingleTxtG"/>
        <w:ind w:left="1985" w:hanging="851"/>
      </w:pPr>
      <w:r w:rsidRPr="00187EE7">
        <w:rPr>
          <w:b/>
          <w:color w:val="FF0000"/>
        </w:rPr>
        <w:t>4.2.3</w:t>
      </w:r>
      <w:r w:rsidRPr="00187EE7">
        <w:rPr>
          <w:b/>
          <w:color w:val="FF0000"/>
        </w:rPr>
        <w:tab/>
        <w:t>Transposition of WLTP into UN Regulations</w:t>
      </w:r>
    </w:p>
    <w:p w:rsidR="00682B72" w:rsidRPr="00E37CBC" w:rsidRDefault="00682B72" w:rsidP="00682B72">
      <w:pPr>
        <w:pStyle w:val="SingleTxtG"/>
        <w:ind w:left="1985" w:hanging="851"/>
      </w:pPr>
      <w:r w:rsidRPr="00E37CBC">
        <w:t>4.3.</w:t>
      </w:r>
      <w:r w:rsidRPr="00E37CBC">
        <w:tab/>
      </w:r>
      <w:r w:rsidR="00CC0E13" w:rsidRPr="00E37CBC">
        <w:t>Development</w:t>
      </w:r>
      <w:r w:rsidR="00CC0E13" w:rsidRPr="00E37CBC">
        <w:rPr>
          <w:iCs/>
        </w:rPr>
        <w:t xml:space="preserve"> of the International Whole Vehic</w:t>
      </w:r>
      <w:r w:rsidR="00FB3D9F" w:rsidRPr="00E37CBC">
        <w:rPr>
          <w:iCs/>
        </w:rPr>
        <w:t>le Type Approval (IWVTA) system</w:t>
      </w:r>
      <w:r w:rsidRPr="00E37CBC">
        <w:t>;</w:t>
      </w:r>
    </w:p>
    <w:p w:rsidR="00727C60" w:rsidRPr="00E37CBC" w:rsidRDefault="00727C60" w:rsidP="00682B72">
      <w:pPr>
        <w:pStyle w:val="SingleTxtG"/>
        <w:ind w:left="1985" w:hanging="851"/>
      </w:pPr>
      <w:r w:rsidRPr="00E37CBC">
        <w:lastRenderedPageBreak/>
        <w:t>4.</w:t>
      </w:r>
      <w:r w:rsidR="00233033" w:rsidRPr="00E37CBC">
        <w:t>4</w:t>
      </w:r>
      <w:r w:rsidRPr="00E37CBC">
        <w:t>.</w:t>
      </w:r>
      <w:r w:rsidRPr="00E37CBC">
        <w:tab/>
      </w:r>
      <w:r w:rsidR="00233033" w:rsidRPr="00E37CBC">
        <w:t xml:space="preserve">Consideration of </w:t>
      </w:r>
      <w:r w:rsidR="00D74C9C">
        <w:t xml:space="preserve">draft Revision 3 </w:t>
      </w:r>
      <w:r w:rsidR="00233033" w:rsidRPr="00E37CBC">
        <w:t>to the 1958 Agreement;</w:t>
      </w:r>
    </w:p>
    <w:p w:rsidR="00682B72" w:rsidRPr="00E37CBC" w:rsidRDefault="00682B72" w:rsidP="00E657F2">
      <w:pPr>
        <w:pStyle w:val="SingleTxtG"/>
        <w:ind w:left="1985" w:hanging="851"/>
      </w:pPr>
      <w:r w:rsidRPr="00E37CBC">
        <w:t>4.</w:t>
      </w:r>
      <w:r w:rsidR="00233033" w:rsidRPr="00E37CBC">
        <w:t>5</w:t>
      </w:r>
      <w:r w:rsidRPr="00E37CBC">
        <w:t>.</w:t>
      </w:r>
      <w:r w:rsidRPr="00E37CBC">
        <w:tab/>
      </w:r>
      <w:r w:rsidR="00CC0E13" w:rsidRPr="00E37CBC">
        <w:t>Development</w:t>
      </w:r>
      <w:r w:rsidRPr="00E37CBC">
        <w:t xml:space="preserve"> of an electronic database for the exchange of type approval documentation (DETA)</w:t>
      </w:r>
      <w:r w:rsidR="008364DA" w:rsidRPr="00E37CBC">
        <w:t>;</w:t>
      </w:r>
    </w:p>
    <w:p w:rsidR="00335E83" w:rsidRPr="003E1FA3" w:rsidRDefault="00233033" w:rsidP="00287BBE">
      <w:pPr>
        <w:pStyle w:val="SingleTxtG"/>
        <w:ind w:left="1985" w:hanging="851"/>
        <w:rPr>
          <w:highlight w:val="yellow"/>
        </w:rPr>
      </w:pPr>
      <w:r w:rsidRPr="00287EA2">
        <w:t>4.</w:t>
      </w:r>
      <w:r w:rsidR="00093FB3" w:rsidRPr="00287EA2">
        <w:t>6</w:t>
      </w:r>
      <w:r w:rsidR="000E26D1" w:rsidRPr="00287EA2">
        <w:t>.</w:t>
      </w:r>
      <w:r w:rsidR="00DD469F" w:rsidRPr="00287EA2">
        <w:tab/>
        <w:t xml:space="preserve">Consideration of draft amendments to existing </w:t>
      </w:r>
      <w:r w:rsidR="00D7002B" w:rsidRPr="00287EA2">
        <w:t>Regulation</w:t>
      </w:r>
      <w:r w:rsidR="00E73595" w:rsidRPr="00287EA2">
        <w:t>s</w:t>
      </w:r>
      <w:r w:rsidR="00DD469F" w:rsidRPr="00287EA2">
        <w:t xml:space="preserve"> submitted by</w:t>
      </w:r>
      <w:r w:rsidR="00931DBD" w:rsidRPr="00287EA2">
        <w:t xml:space="preserve"> </w:t>
      </w:r>
      <w:r w:rsidR="00410376" w:rsidRPr="00287EA2">
        <w:t>GRE</w:t>
      </w:r>
      <w:r w:rsidR="00DD469F" w:rsidRPr="00287EA2">
        <w:t>:</w:t>
      </w:r>
    </w:p>
    <w:p w:rsidR="00D215BF" w:rsidRDefault="00BE7B51" w:rsidP="00D215BF">
      <w:pPr>
        <w:pStyle w:val="SingleTxtG"/>
        <w:ind w:left="1985" w:hanging="851"/>
      </w:pPr>
      <w:r w:rsidRPr="00D215BF">
        <w:t>4.6.1.</w:t>
      </w:r>
      <w:r w:rsidRPr="00D215BF">
        <w:tab/>
      </w:r>
      <w:r w:rsidR="00D215BF">
        <w:t xml:space="preserve">Proposal for Corrigendum 1 to Supplement 8 to the 01 series of amendments to Regulation No. 74 (Installation of lighting and light-signalling devices (mopeds)); </w:t>
      </w:r>
    </w:p>
    <w:p w:rsidR="00D215BF" w:rsidRDefault="00D215BF" w:rsidP="00D215BF">
      <w:pPr>
        <w:pStyle w:val="SingleTxtG"/>
        <w:ind w:left="1985" w:hanging="851"/>
      </w:pPr>
      <w:r>
        <w:t>4.6.2.</w:t>
      </w:r>
      <w:r>
        <w:tab/>
        <w:t xml:space="preserve">Proposal for Supplement 7 to the 01 series of amendments to Regulation No. 98 (Headlamps with gas-discharge light sources); </w:t>
      </w:r>
    </w:p>
    <w:p w:rsidR="00D215BF" w:rsidRDefault="00D215BF" w:rsidP="00D215BF">
      <w:pPr>
        <w:pStyle w:val="SingleTxtG"/>
        <w:ind w:left="1985" w:hanging="851"/>
      </w:pPr>
      <w:r>
        <w:t>4.6.3.</w:t>
      </w:r>
      <w:r>
        <w:tab/>
        <w:t xml:space="preserve">Proposal for Supplement 11 to Regulation No. 99 (Gas discharge light sources). </w:t>
      </w:r>
    </w:p>
    <w:p w:rsidR="00BE7B51" w:rsidRPr="00287EA2" w:rsidRDefault="00BE7B51" w:rsidP="00093FB3">
      <w:pPr>
        <w:pStyle w:val="SingleTxtG"/>
        <w:ind w:left="1985" w:hanging="851"/>
      </w:pPr>
      <w:r w:rsidRPr="00287EA2">
        <w:t>4.7.</w:t>
      </w:r>
      <w:r w:rsidRPr="00287EA2">
        <w:tab/>
        <w:t>Consideration of draft amendments to existing Regulations submitted by GR</w:t>
      </w:r>
      <w:r w:rsidR="00410376" w:rsidRPr="00287EA2">
        <w:t>SG</w:t>
      </w:r>
      <w:r w:rsidRPr="00287EA2">
        <w:t>:</w:t>
      </w:r>
    </w:p>
    <w:p w:rsidR="00302BF9" w:rsidRPr="004E6450" w:rsidRDefault="00302BF9" w:rsidP="00302BF9">
      <w:pPr>
        <w:pStyle w:val="SingleTxtG"/>
        <w:ind w:left="1985" w:hanging="851"/>
        <w:rPr>
          <w:bCs/>
        </w:rPr>
      </w:pPr>
      <w:r w:rsidRPr="00323C20">
        <w:rPr>
          <w:bCs/>
        </w:rPr>
        <w:t>4.7.1.</w:t>
      </w:r>
      <w:r w:rsidRPr="00323C20">
        <w:rPr>
          <w:bCs/>
        </w:rPr>
        <w:tab/>
        <w:t>Proposal for Supplement 3 to the 03 series of amendments to Regulation No. 26 (</w:t>
      </w:r>
      <w:r w:rsidRPr="00323C20">
        <w:rPr>
          <w:szCs w:val="24"/>
          <w:lang w:val="en-US"/>
        </w:rPr>
        <w:t>External projections</w:t>
      </w:r>
      <w:r w:rsidRPr="00323C20">
        <w:rPr>
          <w:bCs/>
        </w:rPr>
        <w:t>);</w:t>
      </w:r>
    </w:p>
    <w:p w:rsidR="00A46572" w:rsidRPr="004E6450" w:rsidRDefault="00A46572" w:rsidP="00A46572">
      <w:pPr>
        <w:pStyle w:val="SingleTxtG"/>
        <w:ind w:left="1985" w:hanging="851"/>
      </w:pPr>
      <w:r w:rsidRPr="00323C20">
        <w:t>4.7</w:t>
      </w:r>
      <w:r w:rsidR="00302BF9" w:rsidRPr="00323C20">
        <w:t>.2</w:t>
      </w:r>
      <w:r w:rsidRPr="00323C20">
        <w:t>.</w:t>
      </w:r>
      <w:r w:rsidRPr="00323C20">
        <w:tab/>
      </w:r>
      <w:r w:rsidRPr="00323C20">
        <w:rPr>
          <w:bCs/>
        </w:rPr>
        <w:t>Proposal for the 0</w:t>
      </w:r>
      <w:r w:rsidR="00133A65" w:rsidRPr="00323C20">
        <w:rPr>
          <w:bCs/>
        </w:rPr>
        <w:t>1</w:t>
      </w:r>
      <w:r w:rsidRPr="00323C20">
        <w:rPr>
          <w:bCs/>
        </w:rPr>
        <w:t xml:space="preserve"> series of amendments to Regulation No. 3</w:t>
      </w:r>
      <w:r w:rsidR="00133A65" w:rsidRPr="00323C20">
        <w:rPr>
          <w:bCs/>
        </w:rPr>
        <w:t>9</w:t>
      </w:r>
      <w:r w:rsidRPr="00323C20">
        <w:rPr>
          <w:bCs/>
        </w:rPr>
        <w:t xml:space="preserve"> (</w:t>
      </w:r>
      <w:r w:rsidR="00133A65" w:rsidRPr="00323C20">
        <w:rPr>
          <w:bCs/>
        </w:rPr>
        <w:t>Speedometer and odometer</w:t>
      </w:r>
      <w:r w:rsidRPr="00323C20">
        <w:rPr>
          <w:bCs/>
        </w:rPr>
        <w:t>);</w:t>
      </w:r>
    </w:p>
    <w:p w:rsidR="00A46572" w:rsidRPr="004E6450" w:rsidRDefault="00A46572" w:rsidP="00A46572">
      <w:pPr>
        <w:pStyle w:val="SingleTxtG"/>
        <w:ind w:left="1985" w:hanging="851"/>
        <w:rPr>
          <w:bCs/>
        </w:rPr>
      </w:pPr>
      <w:r w:rsidRPr="00323C20">
        <w:rPr>
          <w:bCs/>
        </w:rPr>
        <w:t>4.7.</w:t>
      </w:r>
      <w:r w:rsidR="00302BF9" w:rsidRPr="00323C20">
        <w:rPr>
          <w:bCs/>
        </w:rPr>
        <w:t>3</w:t>
      </w:r>
      <w:r w:rsidRPr="00323C20">
        <w:rPr>
          <w:bCs/>
        </w:rPr>
        <w:t>.</w:t>
      </w:r>
      <w:r w:rsidRPr="00323C20">
        <w:rPr>
          <w:bCs/>
        </w:rPr>
        <w:tab/>
        <w:t xml:space="preserve">Proposal for Supplement </w:t>
      </w:r>
      <w:r w:rsidR="00133A65" w:rsidRPr="00323C20">
        <w:rPr>
          <w:bCs/>
        </w:rPr>
        <w:t>2</w:t>
      </w:r>
      <w:r w:rsidRPr="00323C20">
        <w:rPr>
          <w:bCs/>
        </w:rPr>
        <w:t xml:space="preserve"> to the 0</w:t>
      </w:r>
      <w:r w:rsidR="00133A65" w:rsidRPr="00323C20">
        <w:rPr>
          <w:bCs/>
        </w:rPr>
        <w:t>4</w:t>
      </w:r>
      <w:r w:rsidRPr="00323C20">
        <w:rPr>
          <w:bCs/>
        </w:rPr>
        <w:t xml:space="preserve"> series of amendments to Regulation No. 4</w:t>
      </w:r>
      <w:r w:rsidR="00133A65" w:rsidRPr="00323C20">
        <w:rPr>
          <w:bCs/>
        </w:rPr>
        <w:t>6</w:t>
      </w:r>
      <w:r w:rsidRPr="00323C20">
        <w:rPr>
          <w:bCs/>
        </w:rPr>
        <w:t xml:space="preserve"> (</w:t>
      </w:r>
      <w:r w:rsidR="00133A65" w:rsidRPr="00323C20">
        <w:t>Devices for indirect vision</w:t>
      </w:r>
      <w:r w:rsidRPr="00323C20">
        <w:rPr>
          <w:bCs/>
        </w:rPr>
        <w:t>);</w:t>
      </w:r>
    </w:p>
    <w:p w:rsidR="00302BF9" w:rsidRPr="004E6450" w:rsidRDefault="00302BF9" w:rsidP="00302BF9">
      <w:pPr>
        <w:pStyle w:val="SingleTxtG"/>
        <w:ind w:left="1985" w:hanging="851"/>
        <w:rPr>
          <w:bCs/>
        </w:rPr>
      </w:pPr>
      <w:r w:rsidRPr="00323C20">
        <w:rPr>
          <w:bCs/>
        </w:rPr>
        <w:t>4.7.4.</w:t>
      </w:r>
      <w:r w:rsidRPr="00323C20">
        <w:rPr>
          <w:bCs/>
        </w:rPr>
        <w:tab/>
        <w:t>Proposal for the 03 series of amendments to Regulation No. 58 (</w:t>
      </w:r>
      <w:r w:rsidRPr="00323C20">
        <w:t>Rear underrun protection</w:t>
      </w:r>
      <w:r w:rsidRPr="00323C20">
        <w:rPr>
          <w:bCs/>
        </w:rPr>
        <w:t>);</w:t>
      </w:r>
    </w:p>
    <w:p w:rsidR="00A46572" w:rsidRPr="004E6450" w:rsidRDefault="00A46572" w:rsidP="00A46572">
      <w:pPr>
        <w:pStyle w:val="SingleTxtG"/>
        <w:ind w:left="1985" w:hanging="851"/>
        <w:rPr>
          <w:bCs/>
        </w:rPr>
      </w:pPr>
      <w:r w:rsidRPr="00323C20">
        <w:rPr>
          <w:bCs/>
        </w:rPr>
        <w:t>4.7.</w:t>
      </w:r>
      <w:r w:rsidR="00302BF9" w:rsidRPr="00323C20">
        <w:rPr>
          <w:bCs/>
        </w:rPr>
        <w:t>5</w:t>
      </w:r>
      <w:r w:rsidRPr="00323C20">
        <w:rPr>
          <w:bCs/>
        </w:rPr>
        <w:t>.</w:t>
      </w:r>
      <w:r w:rsidRPr="00323C20">
        <w:rPr>
          <w:bCs/>
        </w:rPr>
        <w:tab/>
        <w:t xml:space="preserve">Proposal for Supplement 3 to Regulation No. </w:t>
      </w:r>
      <w:r w:rsidR="00302BF9" w:rsidRPr="00323C20">
        <w:rPr>
          <w:bCs/>
        </w:rPr>
        <w:t>61</w:t>
      </w:r>
      <w:r w:rsidRPr="00323C20">
        <w:rPr>
          <w:bCs/>
        </w:rPr>
        <w:t xml:space="preserve"> (</w:t>
      </w:r>
      <w:r w:rsidR="00302BF9" w:rsidRPr="00323C20">
        <w:rPr>
          <w:szCs w:val="24"/>
          <w:lang w:val="en-US"/>
        </w:rPr>
        <w:t>External projections of commercial vehicles</w:t>
      </w:r>
      <w:r w:rsidRPr="00323C20">
        <w:rPr>
          <w:bCs/>
        </w:rPr>
        <w:t>);</w:t>
      </w:r>
    </w:p>
    <w:p w:rsidR="00302BF9" w:rsidRPr="004E6450" w:rsidRDefault="00302BF9" w:rsidP="00302BF9">
      <w:pPr>
        <w:spacing w:after="120"/>
        <w:ind w:left="1985" w:right="1134" w:hanging="851"/>
        <w:jc w:val="both"/>
        <w:rPr>
          <w:bCs/>
        </w:rPr>
      </w:pPr>
      <w:r w:rsidRPr="00323C20">
        <w:rPr>
          <w:bCs/>
        </w:rPr>
        <w:t>4.7.6.</w:t>
      </w:r>
      <w:r w:rsidRPr="00323C20">
        <w:rPr>
          <w:bCs/>
        </w:rPr>
        <w:tab/>
        <w:t xml:space="preserve">Proposal for Supplement 8 </w:t>
      </w:r>
      <w:r w:rsidR="001F6BF7" w:rsidRPr="00323C20">
        <w:rPr>
          <w:bCs/>
        </w:rPr>
        <w:t xml:space="preserve">to the 01 series of amendments </w:t>
      </w:r>
      <w:r w:rsidRPr="00323C20">
        <w:rPr>
          <w:bCs/>
        </w:rPr>
        <w:t>to Regulation No. 97 (V</w:t>
      </w:r>
      <w:proofErr w:type="spellStart"/>
      <w:r w:rsidRPr="00323C20">
        <w:rPr>
          <w:szCs w:val="24"/>
          <w:lang w:val="en-US"/>
        </w:rPr>
        <w:t>ehicle</w:t>
      </w:r>
      <w:proofErr w:type="spellEnd"/>
      <w:r w:rsidRPr="00323C20">
        <w:rPr>
          <w:szCs w:val="24"/>
          <w:lang w:val="en-US"/>
        </w:rPr>
        <w:t xml:space="preserve"> alarm systems</w:t>
      </w:r>
      <w:r w:rsidRPr="00323C20">
        <w:rPr>
          <w:bCs/>
        </w:rPr>
        <w:t>);</w:t>
      </w:r>
    </w:p>
    <w:p w:rsidR="001F6BF7" w:rsidRPr="00323C20" w:rsidRDefault="00A46572" w:rsidP="0057359D">
      <w:pPr>
        <w:pStyle w:val="SingleTxtG"/>
        <w:ind w:left="1985" w:hanging="851"/>
        <w:rPr>
          <w:bCs/>
        </w:rPr>
      </w:pPr>
      <w:r w:rsidRPr="00323C20">
        <w:rPr>
          <w:bCs/>
        </w:rPr>
        <w:t>4.7.</w:t>
      </w:r>
      <w:r w:rsidR="00302BF9" w:rsidRPr="00323C20">
        <w:rPr>
          <w:bCs/>
        </w:rPr>
        <w:t>7</w:t>
      </w:r>
      <w:r w:rsidRPr="00323C20">
        <w:rPr>
          <w:bCs/>
        </w:rPr>
        <w:t>.</w:t>
      </w:r>
      <w:r w:rsidRPr="00323C20">
        <w:rPr>
          <w:bCs/>
        </w:rPr>
        <w:tab/>
        <w:t>Proposal for Supplement 4 to the 06 series of amendments to Regulation No. 107 (M</w:t>
      </w:r>
      <w:r w:rsidRPr="00323C20">
        <w:rPr>
          <w:bCs/>
          <w:vertAlign w:val="subscript"/>
        </w:rPr>
        <w:t>2</w:t>
      </w:r>
      <w:r w:rsidRPr="00323C20">
        <w:rPr>
          <w:bCs/>
        </w:rPr>
        <w:t xml:space="preserve"> and M</w:t>
      </w:r>
      <w:r w:rsidRPr="00323C20">
        <w:rPr>
          <w:bCs/>
          <w:vertAlign w:val="subscript"/>
        </w:rPr>
        <w:t>3</w:t>
      </w:r>
      <w:r w:rsidRPr="00323C20">
        <w:rPr>
          <w:bCs/>
        </w:rPr>
        <w:t xml:space="preserve"> vehicles)</w:t>
      </w:r>
      <w:r w:rsidR="001F6BF7" w:rsidRPr="00323C20">
        <w:rPr>
          <w:bCs/>
        </w:rPr>
        <w:t>;</w:t>
      </w:r>
    </w:p>
    <w:p w:rsidR="001F6BF7" w:rsidRPr="00323C20" w:rsidRDefault="001F6BF7" w:rsidP="0057359D">
      <w:pPr>
        <w:pStyle w:val="SingleTxtG"/>
        <w:ind w:left="1985" w:hanging="851"/>
        <w:rPr>
          <w:bCs/>
        </w:rPr>
      </w:pPr>
      <w:r w:rsidRPr="00323C20">
        <w:rPr>
          <w:bCs/>
        </w:rPr>
        <w:t>4.7.8.</w:t>
      </w:r>
      <w:r w:rsidRPr="00323C20">
        <w:rPr>
          <w:bCs/>
        </w:rPr>
        <w:tab/>
        <w:t>Proposal for Supplement 4 to the 01 series of amendments to Regulation No. 110 (Specific components for CNG</w:t>
      </w:r>
      <w:r w:rsidR="00396F02" w:rsidRPr="00323C20">
        <w:rPr>
          <w:bCs/>
        </w:rPr>
        <w:t>/LNG</w:t>
      </w:r>
      <w:r w:rsidRPr="00323C20">
        <w:rPr>
          <w:bCs/>
        </w:rPr>
        <w:t>);</w:t>
      </w:r>
    </w:p>
    <w:p w:rsidR="001F6BF7" w:rsidRPr="004E6450" w:rsidRDefault="001F6BF7" w:rsidP="0057359D">
      <w:pPr>
        <w:pStyle w:val="SingleTxtG"/>
        <w:ind w:left="1985" w:hanging="851"/>
        <w:rPr>
          <w:bCs/>
        </w:rPr>
      </w:pPr>
      <w:r w:rsidRPr="00323C20">
        <w:rPr>
          <w:bCs/>
        </w:rPr>
        <w:t>4.7.9.</w:t>
      </w:r>
      <w:r w:rsidRPr="00323C20">
        <w:rPr>
          <w:bCs/>
        </w:rPr>
        <w:tab/>
        <w:t>Proposal for the 02 series of amendments to Regulation No. 110 (Specific components for CNG</w:t>
      </w:r>
      <w:r w:rsidR="00396F02" w:rsidRPr="00323C20">
        <w:rPr>
          <w:bCs/>
        </w:rPr>
        <w:t>/LNG</w:t>
      </w:r>
      <w:r w:rsidRPr="00323C20">
        <w:rPr>
          <w:bCs/>
        </w:rPr>
        <w:t>);</w:t>
      </w:r>
    </w:p>
    <w:p w:rsidR="003371EF" w:rsidRPr="00323C20" w:rsidRDefault="001F6BF7" w:rsidP="0057359D">
      <w:pPr>
        <w:pStyle w:val="SingleTxtG"/>
        <w:ind w:left="1985" w:hanging="851"/>
        <w:rPr>
          <w:bCs/>
        </w:rPr>
      </w:pPr>
      <w:r w:rsidRPr="00323C20">
        <w:rPr>
          <w:bCs/>
        </w:rPr>
        <w:t>4.7.10.</w:t>
      </w:r>
      <w:r w:rsidRPr="00323C20">
        <w:rPr>
          <w:bCs/>
        </w:rPr>
        <w:tab/>
        <w:t>Proposal for Supplement 5 to Regulation No. 116 (Vehicle alarm systems)</w:t>
      </w:r>
      <w:r w:rsidR="0039670E" w:rsidRPr="00323C20">
        <w:rPr>
          <w:bCs/>
        </w:rPr>
        <w:t>;</w:t>
      </w:r>
    </w:p>
    <w:p w:rsidR="0039670E" w:rsidRPr="001F6BF7" w:rsidRDefault="0039670E" w:rsidP="0057359D">
      <w:pPr>
        <w:pStyle w:val="SingleTxtG"/>
        <w:ind w:left="1985" w:hanging="851"/>
        <w:rPr>
          <w:bCs/>
          <w:highlight w:val="yellow"/>
        </w:rPr>
      </w:pPr>
      <w:r w:rsidRPr="0039670E">
        <w:rPr>
          <w:bCs/>
        </w:rPr>
        <w:t>4.7.</w:t>
      </w:r>
      <w:r>
        <w:rPr>
          <w:bCs/>
        </w:rPr>
        <w:t>11</w:t>
      </w:r>
      <w:r w:rsidRPr="0039670E">
        <w:rPr>
          <w:bCs/>
        </w:rPr>
        <w:t>.</w:t>
      </w:r>
      <w:r w:rsidRPr="0039670E">
        <w:rPr>
          <w:bCs/>
        </w:rPr>
        <w:tab/>
        <w:t>Proposal for Supplement 4 to the 0</w:t>
      </w:r>
      <w:r>
        <w:rPr>
          <w:bCs/>
        </w:rPr>
        <w:t>5</w:t>
      </w:r>
      <w:r w:rsidRPr="0039670E">
        <w:rPr>
          <w:bCs/>
        </w:rPr>
        <w:t xml:space="preserve"> series of amendments to Regulation No. 107 (M</w:t>
      </w:r>
      <w:r w:rsidRPr="00323C20">
        <w:rPr>
          <w:bCs/>
          <w:vertAlign w:val="subscript"/>
        </w:rPr>
        <w:t>2</w:t>
      </w:r>
      <w:r w:rsidRPr="0039670E">
        <w:rPr>
          <w:bCs/>
        </w:rPr>
        <w:t xml:space="preserve"> and M</w:t>
      </w:r>
      <w:r w:rsidRPr="00323C20">
        <w:rPr>
          <w:bCs/>
          <w:vertAlign w:val="subscript"/>
        </w:rPr>
        <w:t>3</w:t>
      </w:r>
      <w:r w:rsidRPr="0039670E">
        <w:rPr>
          <w:bCs/>
        </w:rPr>
        <w:t xml:space="preserve"> vehicles)</w:t>
      </w:r>
      <w:r>
        <w:rPr>
          <w:bCs/>
        </w:rPr>
        <w:t>.</w:t>
      </w:r>
    </w:p>
    <w:p w:rsidR="0084182B" w:rsidRPr="0057359D" w:rsidRDefault="0084182B" w:rsidP="003371EF">
      <w:pPr>
        <w:pStyle w:val="SingleTxtG"/>
        <w:keepNext/>
        <w:keepLines/>
        <w:ind w:left="1985" w:hanging="851"/>
      </w:pPr>
      <w:r w:rsidRPr="0057359D">
        <w:t>4.8.</w:t>
      </w:r>
      <w:r w:rsidRPr="0057359D">
        <w:tab/>
        <w:t>Consideration of draft amendments to existing Regulations submitted by GR</w:t>
      </w:r>
      <w:r w:rsidR="00410376" w:rsidRPr="0057359D">
        <w:t>SP</w:t>
      </w:r>
      <w:r w:rsidRPr="0057359D">
        <w:t>:</w:t>
      </w:r>
    </w:p>
    <w:p w:rsidR="002002DD" w:rsidRDefault="0084182B" w:rsidP="0057359D">
      <w:pPr>
        <w:pStyle w:val="SingleTxtG"/>
        <w:ind w:left="1985" w:hanging="851"/>
      </w:pPr>
      <w:r w:rsidRPr="00323C20">
        <w:t>4.8.1.</w:t>
      </w:r>
      <w:r w:rsidRPr="00323C20">
        <w:tab/>
      </w:r>
      <w:r w:rsidR="00291FEA">
        <w:t xml:space="preserve">Proposal for </w:t>
      </w:r>
      <w:r w:rsidR="00291FEA">
        <w:rPr>
          <w:bCs/>
        </w:rPr>
        <w:t>Supplement 4 to the 04</w:t>
      </w:r>
      <w:r w:rsidR="00291FEA" w:rsidRPr="008B4223">
        <w:rPr>
          <w:bCs/>
        </w:rPr>
        <w:t xml:space="preserve"> series of am</w:t>
      </w:r>
      <w:r w:rsidR="00103C38">
        <w:rPr>
          <w:bCs/>
        </w:rPr>
        <w:t xml:space="preserve">endments to </w:t>
      </w:r>
      <w:r w:rsidR="00291FEA">
        <w:rPr>
          <w:bCs/>
        </w:rPr>
        <w:t>Regulation No. 12 (Steering mechanism</w:t>
      </w:r>
      <w:r w:rsidR="00291FEA" w:rsidRPr="008B4223">
        <w:rPr>
          <w:bCs/>
        </w:rPr>
        <w:t>)</w:t>
      </w:r>
      <w:r w:rsidR="00291FEA">
        <w:rPr>
          <w:bCs/>
        </w:rPr>
        <w:t>;</w:t>
      </w:r>
    </w:p>
    <w:p w:rsidR="002002DD" w:rsidRDefault="002002DD" w:rsidP="0057359D">
      <w:pPr>
        <w:pStyle w:val="SingleTxtG"/>
        <w:ind w:left="1985" w:hanging="851"/>
        <w:rPr>
          <w:bCs/>
        </w:rPr>
      </w:pPr>
      <w:r>
        <w:t>4.8.2.</w:t>
      </w:r>
      <w:r>
        <w:tab/>
      </w:r>
      <w:r w:rsidR="00291FEA" w:rsidRPr="00323C20">
        <w:t xml:space="preserve">Proposal for </w:t>
      </w:r>
      <w:r w:rsidR="00291FEA">
        <w:t>Supplement 6 to the 06</w:t>
      </w:r>
      <w:r w:rsidR="00291FEA" w:rsidRPr="000E061F">
        <w:t xml:space="preserve"> series of am</w:t>
      </w:r>
      <w:r w:rsidR="00103C38">
        <w:t xml:space="preserve">endments to </w:t>
      </w:r>
      <w:r w:rsidR="00291FEA">
        <w:t>Regulation No. 16 (Safety-belts);</w:t>
      </w:r>
    </w:p>
    <w:p w:rsidR="002002DD" w:rsidRDefault="002002DD" w:rsidP="0057359D">
      <w:pPr>
        <w:pStyle w:val="SingleTxtG"/>
        <w:ind w:left="1985" w:hanging="851"/>
        <w:rPr>
          <w:bCs/>
        </w:rPr>
      </w:pPr>
      <w:r>
        <w:rPr>
          <w:bCs/>
        </w:rPr>
        <w:t>4.8.3.</w:t>
      </w:r>
      <w:r>
        <w:rPr>
          <w:bCs/>
        </w:rPr>
        <w:tab/>
        <w:t xml:space="preserve">Proposal for </w:t>
      </w:r>
      <w:r w:rsidRPr="002002DD">
        <w:rPr>
          <w:bCs/>
        </w:rPr>
        <w:t>Supplement 10 to the 04 series of amendments to Regulation No. 44 (Child restraint systems)</w:t>
      </w:r>
      <w:r w:rsidR="008E217F">
        <w:rPr>
          <w:bCs/>
        </w:rPr>
        <w:t>;</w:t>
      </w:r>
    </w:p>
    <w:p w:rsidR="002002DD" w:rsidRDefault="002002DD" w:rsidP="0057359D">
      <w:pPr>
        <w:pStyle w:val="SingleTxtG"/>
        <w:ind w:left="1985" w:hanging="851"/>
        <w:rPr>
          <w:bCs/>
        </w:rPr>
      </w:pPr>
      <w:r>
        <w:rPr>
          <w:bCs/>
        </w:rPr>
        <w:t>4.8.4.</w:t>
      </w:r>
      <w:r>
        <w:rPr>
          <w:bCs/>
        </w:rPr>
        <w:tab/>
        <w:t>Proposal for Supplement 6 to the 02</w:t>
      </w:r>
      <w:r w:rsidRPr="00F63795">
        <w:rPr>
          <w:bCs/>
        </w:rPr>
        <w:t xml:space="preserve"> series of am</w:t>
      </w:r>
      <w:r w:rsidR="00103C38">
        <w:rPr>
          <w:bCs/>
        </w:rPr>
        <w:t>endments to</w:t>
      </w:r>
      <w:r>
        <w:rPr>
          <w:bCs/>
        </w:rPr>
        <w:t xml:space="preserve"> Regulation No. 94 (Frontal collision)</w:t>
      </w:r>
      <w:r w:rsidR="008E217F">
        <w:rPr>
          <w:bCs/>
        </w:rPr>
        <w:t>;</w:t>
      </w:r>
    </w:p>
    <w:p w:rsidR="002002DD" w:rsidRDefault="002002DD" w:rsidP="0057359D">
      <w:pPr>
        <w:pStyle w:val="SingleTxtG"/>
        <w:ind w:left="1985" w:hanging="851"/>
        <w:rPr>
          <w:bCs/>
        </w:rPr>
      </w:pPr>
      <w:r>
        <w:rPr>
          <w:bCs/>
        </w:rPr>
        <w:t>4.8.5.</w:t>
      </w:r>
      <w:r>
        <w:rPr>
          <w:bCs/>
        </w:rPr>
        <w:tab/>
        <w:t>Proposal for 03</w:t>
      </w:r>
      <w:r w:rsidRPr="00F63795">
        <w:rPr>
          <w:bCs/>
        </w:rPr>
        <w:t xml:space="preserve"> series of am</w:t>
      </w:r>
      <w:r w:rsidR="00103C38">
        <w:rPr>
          <w:bCs/>
        </w:rPr>
        <w:t xml:space="preserve">endments to </w:t>
      </w:r>
      <w:r>
        <w:rPr>
          <w:bCs/>
        </w:rPr>
        <w:t>Regulation No. 94 (Frontal collision)</w:t>
      </w:r>
      <w:r w:rsidR="008E217F">
        <w:rPr>
          <w:bCs/>
        </w:rPr>
        <w:t>;</w:t>
      </w:r>
    </w:p>
    <w:p w:rsidR="002002DD" w:rsidRDefault="002002DD" w:rsidP="0057359D">
      <w:pPr>
        <w:pStyle w:val="SingleTxtG"/>
        <w:ind w:left="1985" w:hanging="851"/>
        <w:rPr>
          <w:bCs/>
        </w:rPr>
      </w:pPr>
      <w:r>
        <w:rPr>
          <w:bCs/>
        </w:rPr>
        <w:lastRenderedPageBreak/>
        <w:t>4.8.6.</w:t>
      </w:r>
      <w:r>
        <w:rPr>
          <w:bCs/>
        </w:rPr>
        <w:tab/>
        <w:t xml:space="preserve">Proposal for </w:t>
      </w:r>
      <w:r w:rsidRPr="008B4223">
        <w:rPr>
          <w:bCs/>
        </w:rPr>
        <w:t>Supp</w:t>
      </w:r>
      <w:r>
        <w:rPr>
          <w:bCs/>
        </w:rPr>
        <w:t>lement 5 to the 03</w:t>
      </w:r>
      <w:r w:rsidRPr="008B4223">
        <w:rPr>
          <w:bCs/>
        </w:rPr>
        <w:t xml:space="preserve"> series of am</w:t>
      </w:r>
      <w:r w:rsidR="00103C38">
        <w:rPr>
          <w:bCs/>
        </w:rPr>
        <w:t xml:space="preserve">endments to </w:t>
      </w:r>
      <w:r>
        <w:rPr>
          <w:bCs/>
        </w:rPr>
        <w:t>Regulation No. 95 (Lateral collision</w:t>
      </w:r>
      <w:r w:rsidRPr="008B4223">
        <w:rPr>
          <w:bCs/>
        </w:rPr>
        <w:t>)</w:t>
      </w:r>
      <w:r w:rsidR="008E217F">
        <w:rPr>
          <w:bCs/>
        </w:rPr>
        <w:t>;</w:t>
      </w:r>
    </w:p>
    <w:p w:rsidR="002002DD" w:rsidRDefault="002002DD" w:rsidP="0057359D">
      <w:pPr>
        <w:pStyle w:val="SingleTxtG"/>
        <w:ind w:left="1985" w:hanging="851"/>
        <w:rPr>
          <w:bCs/>
        </w:rPr>
      </w:pPr>
      <w:r>
        <w:rPr>
          <w:bCs/>
        </w:rPr>
        <w:t>4.8.7.</w:t>
      </w:r>
      <w:r>
        <w:rPr>
          <w:bCs/>
        </w:rPr>
        <w:tab/>
        <w:t xml:space="preserve">Proposal for </w:t>
      </w:r>
      <w:r w:rsidRPr="008B4223">
        <w:rPr>
          <w:bCs/>
        </w:rPr>
        <w:t>Supp</w:t>
      </w:r>
      <w:r>
        <w:rPr>
          <w:bCs/>
        </w:rPr>
        <w:t>lement 3 to the 02</w:t>
      </w:r>
      <w:r w:rsidRPr="008B4223">
        <w:rPr>
          <w:bCs/>
        </w:rPr>
        <w:t xml:space="preserve"> series of am</w:t>
      </w:r>
      <w:r w:rsidR="00103C38">
        <w:rPr>
          <w:bCs/>
        </w:rPr>
        <w:t xml:space="preserve">endments to </w:t>
      </w:r>
      <w:r>
        <w:rPr>
          <w:bCs/>
        </w:rPr>
        <w:t xml:space="preserve">Regulation No. 100 </w:t>
      </w:r>
      <w:r w:rsidR="00AC5679">
        <w:rPr>
          <w:bCs/>
        </w:rPr>
        <w:t>(Electric power trained vehicles</w:t>
      </w:r>
      <w:r w:rsidR="00AC5679" w:rsidRPr="008B4223">
        <w:rPr>
          <w:bCs/>
        </w:rPr>
        <w:t>)</w:t>
      </w:r>
    </w:p>
    <w:p w:rsidR="002002DD" w:rsidRDefault="002002DD" w:rsidP="0057359D">
      <w:pPr>
        <w:pStyle w:val="SingleTxtG"/>
        <w:ind w:left="1985" w:hanging="851"/>
        <w:rPr>
          <w:bCs/>
        </w:rPr>
      </w:pPr>
      <w:r>
        <w:rPr>
          <w:bCs/>
        </w:rPr>
        <w:t>4.8.8.</w:t>
      </w:r>
      <w:r>
        <w:rPr>
          <w:bCs/>
        </w:rPr>
        <w:tab/>
        <w:t>Proposal for 02 series of amendments to Regulation No. 127 (Pedestrian safety)</w:t>
      </w:r>
      <w:r w:rsidR="008E217F">
        <w:rPr>
          <w:bCs/>
        </w:rPr>
        <w:t>.</w:t>
      </w:r>
    </w:p>
    <w:p w:rsidR="008E20A3" w:rsidRPr="00287EA2" w:rsidRDefault="000921A5" w:rsidP="0049708D">
      <w:pPr>
        <w:pStyle w:val="SingleTxtG"/>
        <w:ind w:left="1985" w:hanging="851"/>
      </w:pPr>
      <w:r w:rsidRPr="00287EA2">
        <w:t>4.</w:t>
      </w:r>
      <w:r w:rsidR="0084182B" w:rsidRPr="00287EA2">
        <w:t>9</w:t>
      </w:r>
      <w:r w:rsidRPr="00287EA2">
        <w:t>.</w:t>
      </w:r>
      <w:r w:rsidRPr="00287EA2">
        <w:tab/>
        <w:t>Consideration of draft amendments to existing Regulations submitted by GR</w:t>
      </w:r>
      <w:r w:rsidR="00410376" w:rsidRPr="00287EA2">
        <w:t>PE</w:t>
      </w:r>
      <w:r w:rsidRPr="00287EA2">
        <w:t>:</w:t>
      </w:r>
    </w:p>
    <w:p w:rsidR="005D0678" w:rsidRPr="005D0678" w:rsidRDefault="00CD57AE" w:rsidP="005D0678">
      <w:pPr>
        <w:pStyle w:val="SingleTxtG"/>
        <w:ind w:left="1985" w:hanging="851"/>
        <w:rPr>
          <w:bCs/>
        </w:rPr>
      </w:pPr>
      <w:r w:rsidRPr="00323C20">
        <w:t>4.9.1.</w:t>
      </w:r>
      <w:r w:rsidRPr="00323C20">
        <w:tab/>
      </w:r>
      <w:r w:rsidR="00E2757E" w:rsidRPr="00323C20">
        <w:rPr>
          <w:bCs/>
        </w:rPr>
        <w:t xml:space="preserve">Proposal for </w:t>
      </w:r>
      <w:r w:rsidR="005D0678" w:rsidRPr="005D0678">
        <w:rPr>
          <w:bCs/>
        </w:rPr>
        <w:t>Supplement 11 to the 05 series of amendments to UN Regulation No. 83 (Emissions of M1 and N1 vehicles);</w:t>
      </w:r>
    </w:p>
    <w:p w:rsidR="005D0678" w:rsidRPr="005D0678" w:rsidRDefault="005D0678" w:rsidP="005D0678">
      <w:pPr>
        <w:pStyle w:val="SingleTxtG"/>
        <w:ind w:left="1985" w:hanging="851"/>
        <w:rPr>
          <w:bCs/>
        </w:rPr>
      </w:pPr>
      <w:r w:rsidRPr="005D0678">
        <w:rPr>
          <w:bCs/>
        </w:rPr>
        <w:t>4.9.2.</w:t>
      </w:r>
      <w:r w:rsidRPr="005D0678">
        <w:rPr>
          <w:bCs/>
        </w:rPr>
        <w:tab/>
        <w:t>Proposal for Supplement 6 to the 06 series of amendments to UN Regulation No.</w:t>
      </w:r>
      <w:r w:rsidR="007268F4">
        <w:rPr>
          <w:bCs/>
        </w:rPr>
        <w:t> </w:t>
      </w:r>
      <w:r w:rsidRPr="005D0678">
        <w:rPr>
          <w:bCs/>
        </w:rPr>
        <w:t>83 (Emissions of M1 and N1 vehicles);</w:t>
      </w:r>
    </w:p>
    <w:p w:rsidR="005D0678" w:rsidRPr="005D0678" w:rsidRDefault="005D0678" w:rsidP="005D0678">
      <w:pPr>
        <w:pStyle w:val="SingleTxtG"/>
        <w:ind w:left="1985" w:hanging="851"/>
        <w:rPr>
          <w:bCs/>
        </w:rPr>
      </w:pPr>
      <w:r w:rsidRPr="005D0678">
        <w:rPr>
          <w:bCs/>
        </w:rPr>
        <w:t>4.9.3.</w:t>
      </w:r>
      <w:r w:rsidRPr="005D0678">
        <w:rPr>
          <w:bCs/>
        </w:rPr>
        <w:tab/>
        <w:t>Proposal for Supplement 7 to the original version of UN Regulation No. 85 (Measurement of the net power);</w:t>
      </w:r>
    </w:p>
    <w:p w:rsidR="00CD57AE" w:rsidRPr="003E1FA3" w:rsidRDefault="005D0678" w:rsidP="005D0678">
      <w:pPr>
        <w:pStyle w:val="SingleTxtG"/>
        <w:ind w:left="1985" w:hanging="851"/>
        <w:rPr>
          <w:highlight w:val="yellow"/>
        </w:rPr>
      </w:pPr>
      <w:r w:rsidRPr="005D0678">
        <w:rPr>
          <w:bCs/>
        </w:rPr>
        <w:t>4.9.4.</w:t>
      </w:r>
      <w:r w:rsidRPr="005D0678">
        <w:rPr>
          <w:bCs/>
        </w:rPr>
        <w:tab/>
        <w:t>Proposal for Supplement 6 to the 01 series of amendments to UN Regulation No.</w:t>
      </w:r>
      <w:r w:rsidR="007268F4">
        <w:rPr>
          <w:bCs/>
        </w:rPr>
        <w:t> </w:t>
      </w:r>
      <w:r w:rsidRPr="005D0678">
        <w:rPr>
          <w:bCs/>
        </w:rPr>
        <w:t>101 (CO2 emissions/fuel consumption).</w:t>
      </w:r>
    </w:p>
    <w:p w:rsidR="00543324" w:rsidRPr="000F5FE6" w:rsidRDefault="00543324" w:rsidP="004858CE">
      <w:pPr>
        <w:pStyle w:val="SingleTxtG"/>
        <w:keepNext/>
        <w:keepLines/>
        <w:ind w:left="1985" w:hanging="851"/>
      </w:pPr>
      <w:r w:rsidRPr="000F5FE6">
        <w:rPr>
          <w:bCs/>
        </w:rPr>
        <w:t>4.10.</w:t>
      </w:r>
      <w:r w:rsidRPr="000F5FE6">
        <w:rPr>
          <w:bCs/>
        </w:rPr>
        <w:tab/>
      </w:r>
      <w:r w:rsidR="001B4B52" w:rsidRPr="000F5FE6">
        <w:t>Consideration of draft amendments to existing Regulations submitted by</w:t>
      </w:r>
      <w:r w:rsidR="000F5FE6" w:rsidRPr="000F5FE6">
        <w:t xml:space="preserve"> GR</w:t>
      </w:r>
      <w:r w:rsidR="000F5FE6">
        <w:t>RF:</w:t>
      </w:r>
    </w:p>
    <w:p w:rsidR="00543324" w:rsidRPr="000F5FE6" w:rsidRDefault="00543324" w:rsidP="00372E4E">
      <w:pPr>
        <w:pStyle w:val="SingleTxtG"/>
        <w:ind w:left="1985" w:hanging="851"/>
        <w:rPr>
          <w:bCs/>
          <w:lang w:eastAsia="en-GB"/>
        </w:rPr>
      </w:pPr>
      <w:r w:rsidRPr="000F5FE6">
        <w:t>4.10.1.</w:t>
      </w:r>
      <w:r w:rsidRPr="000F5FE6">
        <w:tab/>
      </w:r>
      <w:r w:rsidR="000F5FE6" w:rsidRPr="000F5FE6">
        <w:rPr>
          <w:bCs/>
        </w:rPr>
        <w:t>Proposal for Supplement 13 to Regulation No. 106 (</w:t>
      </w:r>
      <w:r w:rsidR="000F5FE6" w:rsidRPr="000F5FE6">
        <w:t>Tyres for agricultural vehicles</w:t>
      </w:r>
      <w:r w:rsidR="000F5FE6" w:rsidRPr="000F5FE6">
        <w:rPr>
          <w:bCs/>
        </w:rPr>
        <w:t>)</w:t>
      </w:r>
      <w:r w:rsidR="000F5FE6">
        <w:rPr>
          <w:bCs/>
          <w:lang w:eastAsia="en-GB"/>
        </w:rPr>
        <w:t>.</w:t>
      </w:r>
    </w:p>
    <w:p w:rsidR="00E5290C" w:rsidRPr="00287EA2" w:rsidRDefault="00543324" w:rsidP="00287BBE">
      <w:pPr>
        <w:pStyle w:val="SingleTxtG"/>
        <w:ind w:left="1985" w:hanging="851"/>
      </w:pPr>
      <w:r w:rsidRPr="00287EA2">
        <w:t>4.1</w:t>
      </w:r>
      <w:r w:rsidR="009D1644" w:rsidRPr="00287EA2">
        <w:t>1</w:t>
      </w:r>
      <w:r w:rsidR="00E5290C" w:rsidRPr="00287EA2">
        <w:t>.</w:t>
      </w:r>
      <w:r w:rsidR="00E5290C" w:rsidRPr="00287EA2">
        <w:tab/>
        <w:t xml:space="preserve">Consideration of draft </w:t>
      </w:r>
      <w:r w:rsidR="00ED4462" w:rsidRPr="00287EA2">
        <w:t>corrigenda</w:t>
      </w:r>
      <w:r w:rsidR="00E5290C" w:rsidRPr="00287EA2">
        <w:t xml:space="preserve"> to existing </w:t>
      </w:r>
      <w:r w:rsidR="00D7002B" w:rsidRPr="00287EA2">
        <w:t>Regulation</w:t>
      </w:r>
      <w:r w:rsidR="00E5290C" w:rsidRPr="00287EA2">
        <w:t xml:space="preserve">s submitted by </w:t>
      </w:r>
      <w:r w:rsidR="004F0444" w:rsidRPr="00287EA2">
        <w:t>the secretariat</w:t>
      </w:r>
      <w:r w:rsidR="00350725" w:rsidRPr="00287EA2">
        <w:t>, if any;</w:t>
      </w:r>
    </w:p>
    <w:p w:rsidR="00B21131" w:rsidRPr="00287EA2" w:rsidRDefault="00B21131" w:rsidP="000F4345">
      <w:pPr>
        <w:pStyle w:val="SingleTxtG"/>
        <w:ind w:left="1985" w:hanging="851"/>
      </w:pPr>
      <w:r w:rsidRPr="00287EA2">
        <w:t>4.1</w:t>
      </w:r>
      <w:r w:rsidR="009D1644" w:rsidRPr="00287EA2">
        <w:t>2</w:t>
      </w:r>
      <w:r w:rsidRPr="00287EA2">
        <w:t>.</w:t>
      </w:r>
      <w:r w:rsidRPr="00287EA2">
        <w:tab/>
      </w:r>
      <w:r w:rsidR="00900813" w:rsidRPr="00287EA2">
        <w:t>Consideration of pending proposals for amendments to existing Regulations submitted by the Working Parties subsidiary to the World Forum</w:t>
      </w:r>
      <w:r w:rsidRPr="00287EA2">
        <w:t>:</w:t>
      </w:r>
    </w:p>
    <w:p w:rsidR="00765A04" w:rsidRPr="00287EA2" w:rsidRDefault="00765A04" w:rsidP="000F4345">
      <w:pPr>
        <w:pStyle w:val="SingleTxtG"/>
        <w:ind w:left="1985" w:hanging="851"/>
      </w:pPr>
      <w:r w:rsidRPr="00287EA2">
        <w:rPr>
          <w:bCs/>
        </w:rPr>
        <w:t>4.1</w:t>
      </w:r>
      <w:r w:rsidR="009D1644" w:rsidRPr="00287EA2">
        <w:rPr>
          <w:bCs/>
        </w:rPr>
        <w:t>3</w:t>
      </w:r>
      <w:r w:rsidRPr="00287EA2">
        <w:rPr>
          <w:bCs/>
        </w:rPr>
        <w:t>.</w:t>
      </w:r>
      <w:r w:rsidRPr="00287EA2">
        <w:rPr>
          <w:bCs/>
        </w:rPr>
        <w:tab/>
      </w:r>
      <w:r w:rsidRPr="00287EA2">
        <w:t>Consideration of proposals for new Regulations submitted by the Working Parties subsidiary to the World Forum</w:t>
      </w:r>
      <w:r w:rsidR="00B26F5B" w:rsidRPr="00287EA2">
        <w:t>:</w:t>
      </w:r>
    </w:p>
    <w:p w:rsidR="002002DD" w:rsidRDefault="00765A04" w:rsidP="00987C26">
      <w:pPr>
        <w:tabs>
          <w:tab w:val="left" w:pos="1985"/>
        </w:tabs>
        <w:spacing w:after="120"/>
        <w:ind w:left="1134"/>
        <w:rPr>
          <w:bCs/>
        </w:rPr>
      </w:pPr>
      <w:r w:rsidRPr="00323C20">
        <w:t>4.1</w:t>
      </w:r>
      <w:r w:rsidR="009D1644" w:rsidRPr="00323C20">
        <w:t>3</w:t>
      </w:r>
      <w:r w:rsidRPr="00323C20">
        <w:t>.1.</w:t>
      </w:r>
      <w:r w:rsidR="002002DD" w:rsidRPr="00323C20">
        <w:tab/>
      </w:r>
      <w:r w:rsidRPr="00323C20">
        <w:rPr>
          <w:bCs/>
        </w:rPr>
        <w:t xml:space="preserve">Proposal for a new Regulation on </w:t>
      </w:r>
      <w:r w:rsidR="002002DD" w:rsidRPr="004E6450">
        <w:rPr>
          <w:bCs/>
        </w:rPr>
        <w:t>frontal</w:t>
      </w:r>
      <w:r w:rsidR="002002DD">
        <w:rPr>
          <w:bCs/>
        </w:rPr>
        <w:t xml:space="preserve"> impact with focus on restraint systems</w:t>
      </w:r>
      <w:r w:rsidR="008E217F">
        <w:rPr>
          <w:bCs/>
        </w:rPr>
        <w:t>;</w:t>
      </w:r>
    </w:p>
    <w:p w:rsidR="00765A04" w:rsidRPr="00987C26" w:rsidRDefault="002002DD" w:rsidP="007268F4">
      <w:pPr>
        <w:pStyle w:val="SingleTxtG"/>
        <w:spacing w:before="120"/>
        <w:ind w:left="1985" w:hanging="851"/>
        <w:rPr>
          <w:bCs/>
        </w:rPr>
      </w:pPr>
      <w:r w:rsidRPr="00323C20">
        <w:t>4.13.</w:t>
      </w:r>
      <w:r w:rsidR="005D4297" w:rsidRPr="00323C20">
        <w:t>2.</w:t>
      </w:r>
      <w:r w:rsidRPr="00323C20">
        <w:tab/>
      </w:r>
      <w:r w:rsidR="008E217F" w:rsidRPr="00323C20">
        <w:t xml:space="preserve">Proposal for 01 series of amendments to </w:t>
      </w:r>
      <w:r w:rsidR="005D4297" w:rsidRPr="00323C20">
        <w:t xml:space="preserve">the </w:t>
      </w:r>
      <w:r w:rsidR="008E217F" w:rsidRPr="00323C20">
        <w:rPr>
          <w:bCs/>
        </w:rPr>
        <w:t xml:space="preserve">new Regulation on </w:t>
      </w:r>
      <w:r w:rsidR="008E217F">
        <w:rPr>
          <w:bCs/>
        </w:rPr>
        <w:t>frontal impact with focus on restraint systems</w:t>
      </w:r>
      <w:r w:rsidR="008E217F" w:rsidRPr="006B6272">
        <w:t>.</w:t>
      </w:r>
    </w:p>
    <w:p w:rsidR="0093520E" w:rsidRPr="00323C20" w:rsidRDefault="0093520E" w:rsidP="00987C26">
      <w:pPr>
        <w:pStyle w:val="SingleTxtG"/>
        <w:spacing w:before="120"/>
        <w:ind w:left="1985" w:hanging="851"/>
      </w:pPr>
      <w:r w:rsidRPr="00323C20">
        <w:t>4.14.</w:t>
      </w:r>
      <w:r w:rsidRPr="00323C20">
        <w:tab/>
        <w:t xml:space="preserve">Consideration of proposals for amendments to existing Regulations submitted by the Working Parties subsidiary to WP.29 for consideration at its </w:t>
      </w:r>
      <w:r w:rsidR="009A4881" w:rsidRPr="00323C20">
        <w:t xml:space="preserve">November </w:t>
      </w:r>
      <w:r w:rsidRPr="00323C20">
        <w:t>2015 session</w:t>
      </w:r>
      <w:r w:rsidR="00B26F5B" w:rsidRPr="00323C20">
        <w:t>:</w:t>
      </w:r>
    </w:p>
    <w:p w:rsidR="00A14EF5" w:rsidRPr="00E37CBC" w:rsidRDefault="006F1E8A" w:rsidP="0085456A">
      <w:pPr>
        <w:pStyle w:val="SingleTxtG"/>
        <w:ind w:left="1985" w:hanging="851"/>
      </w:pPr>
      <w:r w:rsidRPr="00E37CBC">
        <w:t>5.</w:t>
      </w:r>
      <w:r w:rsidRPr="00E37CBC">
        <w:tab/>
      </w:r>
      <w:r w:rsidR="002E381B" w:rsidRPr="00E37CBC">
        <w:t>1998 Agreement</w:t>
      </w:r>
      <w:r w:rsidR="000675BA" w:rsidRPr="00E37CBC">
        <w:t>:</w:t>
      </w:r>
    </w:p>
    <w:p w:rsidR="00A43C7B" w:rsidRPr="00287EA2" w:rsidRDefault="00A43C7B" w:rsidP="00C45199">
      <w:pPr>
        <w:pStyle w:val="SingleTxtG"/>
        <w:ind w:left="1985" w:hanging="851"/>
      </w:pPr>
      <w:r w:rsidRPr="00E37CBC">
        <w:t>5.1.</w:t>
      </w:r>
      <w:r w:rsidRPr="00E37CBC">
        <w:tab/>
        <w:t xml:space="preserve">Status of the Agreement, including the implementation of paragraph 7.1 of the </w:t>
      </w:r>
      <w:r w:rsidRPr="00287EA2">
        <w:t>Agreement</w:t>
      </w:r>
      <w:r w:rsidR="001D6F5C" w:rsidRPr="00287EA2">
        <w:t>;</w:t>
      </w:r>
    </w:p>
    <w:p w:rsidR="00A43C7B" w:rsidRPr="00287EA2" w:rsidRDefault="00A43C7B" w:rsidP="0085456A">
      <w:pPr>
        <w:pStyle w:val="SingleTxtG"/>
        <w:ind w:left="1985" w:hanging="851"/>
      </w:pPr>
      <w:r w:rsidRPr="00287EA2">
        <w:t>5.2.</w:t>
      </w:r>
      <w:r w:rsidRPr="00287EA2">
        <w:tab/>
        <w:t xml:space="preserve">Consideration of draft </w:t>
      </w:r>
      <w:r w:rsidR="00227805" w:rsidRPr="00287EA2">
        <w:t>gtr</w:t>
      </w:r>
      <w:r w:rsidRPr="00287EA2">
        <w:t>s and/or draft amendments to established</w:t>
      </w:r>
      <w:r w:rsidR="00321E17" w:rsidRPr="00287EA2">
        <w:t xml:space="preserve"> </w:t>
      </w:r>
      <w:r w:rsidR="00227805" w:rsidRPr="00287EA2">
        <w:t>gtr</w:t>
      </w:r>
      <w:r w:rsidR="00321E17" w:rsidRPr="00287EA2">
        <w:t>s</w:t>
      </w:r>
      <w:r w:rsidR="00A04E7C" w:rsidRPr="00287EA2">
        <w:t>:</w:t>
      </w:r>
    </w:p>
    <w:p w:rsidR="002D10DD" w:rsidRPr="00A4157E" w:rsidRDefault="002D10DD" w:rsidP="0085456A">
      <w:pPr>
        <w:pStyle w:val="SingleTxtG"/>
        <w:ind w:left="1985" w:hanging="851"/>
      </w:pPr>
      <w:r w:rsidRPr="002D10DD">
        <w:t>5.</w:t>
      </w:r>
      <w:r>
        <w:t>3</w:t>
      </w:r>
      <w:r w:rsidRPr="002D10DD">
        <w:t>.</w:t>
      </w:r>
      <w:r w:rsidRPr="002D10DD">
        <w:tab/>
        <w:t>Consideration of draft amendments to Mutual Resolution No. 1 (M.R.1)</w:t>
      </w:r>
      <w:r w:rsidR="00350725">
        <w:t>;</w:t>
      </w:r>
    </w:p>
    <w:p w:rsidR="00E7711C" w:rsidRPr="00E37CBC" w:rsidRDefault="00E7711C" w:rsidP="0085456A">
      <w:pPr>
        <w:pStyle w:val="SingleTxtG"/>
        <w:ind w:left="1985" w:hanging="851"/>
      </w:pPr>
      <w:r w:rsidRPr="00E37CBC">
        <w:t>5.</w:t>
      </w:r>
      <w:r w:rsidR="002D10DD">
        <w:t>4</w:t>
      </w:r>
      <w:r w:rsidRPr="00E37CBC">
        <w:t>.</w:t>
      </w:r>
      <w:r w:rsidRPr="00E37CBC">
        <w:tab/>
        <w:t>Consideration of technical regulations to be listed in the Compendium of Candidate</w:t>
      </w:r>
      <w:r w:rsidR="002D10DD">
        <w:t>s</w:t>
      </w:r>
      <w:r w:rsidRPr="00E37CBC">
        <w:t xml:space="preserve"> </w:t>
      </w:r>
      <w:r w:rsidR="002D10DD">
        <w:t>for gtrs</w:t>
      </w:r>
      <w:r w:rsidR="00350725">
        <w:t>, if any;</w:t>
      </w:r>
    </w:p>
    <w:p w:rsidR="00E7711C" w:rsidRPr="00E37CBC" w:rsidRDefault="002D10DD" w:rsidP="00EF5E5A">
      <w:pPr>
        <w:pStyle w:val="SingleTxtG"/>
        <w:ind w:left="1985" w:hanging="851"/>
      </w:pPr>
      <w:r>
        <w:t>5.5</w:t>
      </w:r>
      <w:r w:rsidR="00E7711C" w:rsidRPr="00E37CBC">
        <w:t>.</w:t>
      </w:r>
      <w:r w:rsidR="00E7711C" w:rsidRPr="00E37CBC">
        <w:tab/>
        <w:t xml:space="preserve">Guidance, by consensus decision, on those elements of draft </w:t>
      </w:r>
      <w:r w:rsidRPr="00E37CBC">
        <w:t>gtr</w:t>
      </w:r>
      <w:r w:rsidR="00E7711C" w:rsidRPr="00E37CBC">
        <w:t xml:space="preserve">s that have not been resolved by </w:t>
      </w:r>
      <w:r w:rsidR="00696434" w:rsidRPr="00E37CBC">
        <w:t xml:space="preserve">the </w:t>
      </w:r>
      <w:r>
        <w:t xml:space="preserve">Working Parties subsidiary to the </w:t>
      </w:r>
      <w:r w:rsidR="00696434" w:rsidRPr="00E37CBC">
        <w:t>World Forum</w:t>
      </w:r>
      <w:r w:rsidR="00393FDB" w:rsidRPr="00E37CBC">
        <w:t>, if any</w:t>
      </w:r>
      <w:r w:rsidR="00EF5E5A" w:rsidRPr="00E37CBC">
        <w:t>;</w:t>
      </w:r>
    </w:p>
    <w:p w:rsidR="00E7711C" w:rsidRPr="00E37CBC" w:rsidRDefault="002D10DD" w:rsidP="0085456A">
      <w:pPr>
        <w:pStyle w:val="SingleTxtG"/>
        <w:ind w:left="1985" w:hanging="851"/>
      </w:pPr>
      <w:r>
        <w:t>5.6</w:t>
      </w:r>
      <w:r w:rsidR="00E7711C" w:rsidRPr="00E37CBC">
        <w:t>.</w:t>
      </w:r>
      <w:r w:rsidR="00E7711C" w:rsidRPr="00E37CBC">
        <w:tab/>
        <w:t xml:space="preserve">Implementation of the 1998 Agreement Programme of Work by the Working Parties subsidiary to </w:t>
      </w:r>
      <w:r w:rsidR="00696434" w:rsidRPr="00E37CBC">
        <w:t>the World Forum</w:t>
      </w:r>
      <w:r w:rsidR="001D6F5C" w:rsidRPr="00E37CBC">
        <w:t>.</w:t>
      </w:r>
    </w:p>
    <w:p w:rsidR="00E7711C" w:rsidRPr="00E37CBC" w:rsidRDefault="00E7711C" w:rsidP="00393FDB">
      <w:pPr>
        <w:pStyle w:val="SingleTxtG"/>
        <w:ind w:left="1985" w:hanging="851"/>
      </w:pPr>
      <w:r w:rsidRPr="00E37CBC">
        <w:t>6.</w:t>
      </w:r>
      <w:r w:rsidRPr="00E37CBC">
        <w:tab/>
        <w:t xml:space="preserve">Exchange of views on national/regional rulemaking procedures and implementation of established </w:t>
      </w:r>
      <w:r w:rsidR="00D7002B" w:rsidRPr="00E37CBC">
        <w:t>Regulation</w:t>
      </w:r>
      <w:r w:rsidR="00384A4D" w:rsidRPr="00E37CBC">
        <w:t xml:space="preserve">s and/or </w:t>
      </w:r>
      <w:r w:rsidR="002D10DD" w:rsidRPr="00E37CBC">
        <w:t>gtr</w:t>
      </w:r>
      <w:r w:rsidRPr="00E37CBC">
        <w:t>s into national/regional law</w:t>
      </w:r>
      <w:r w:rsidR="001D6F5C" w:rsidRPr="00E37CBC">
        <w:t>.</w:t>
      </w:r>
    </w:p>
    <w:p w:rsidR="00E7711C" w:rsidRPr="00E37CBC" w:rsidRDefault="00E7711C" w:rsidP="0085456A">
      <w:pPr>
        <w:pStyle w:val="SingleTxtG"/>
        <w:ind w:left="1985" w:hanging="851"/>
      </w:pPr>
      <w:r w:rsidRPr="00E37CBC">
        <w:lastRenderedPageBreak/>
        <w:t>7.</w:t>
      </w:r>
      <w:r w:rsidRPr="00E37CBC">
        <w:tab/>
        <w:t>1997 Agreement (Periodical Technical Inspections)</w:t>
      </w:r>
      <w:r w:rsidR="005E42D5" w:rsidRPr="00E37CBC">
        <w:t>:</w:t>
      </w:r>
    </w:p>
    <w:p w:rsidR="004848BE" w:rsidRDefault="00E7711C" w:rsidP="000215E4">
      <w:pPr>
        <w:pStyle w:val="SingleTxtG"/>
        <w:ind w:left="1985" w:hanging="851"/>
      </w:pPr>
      <w:r w:rsidRPr="00E37CBC">
        <w:t>7.1.</w:t>
      </w:r>
      <w:r w:rsidRPr="00E37CBC">
        <w:tab/>
      </w:r>
      <w:r w:rsidR="003812B2" w:rsidRPr="00E37CBC">
        <w:t>Status of the Agreement</w:t>
      </w:r>
      <w:r w:rsidR="00E00572">
        <w:t>;</w:t>
      </w:r>
    </w:p>
    <w:p w:rsidR="00717D83" w:rsidRDefault="00717D83" w:rsidP="000215E4">
      <w:pPr>
        <w:pStyle w:val="SingleTxtG"/>
        <w:ind w:left="1985" w:hanging="851"/>
      </w:pPr>
      <w:r>
        <w:t>7.2.</w:t>
      </w:r>
      <w:r>
        <w:tab/>
        <w:t>Update of Rules Nos. 1 and 2</w:t>
      </w:r>
      <w:r w:rsidR="00E00572">
        <w:t>.</w:t>
      </w:r>
    </w:p>
    <w:p w:rsidR="00287EA2" w:rsidRPr="00E37CBC" w:rsidRDefault="00287EA2" w:rsidP="000215E4">
      <w:pPr>
        <w:pStyle w:val="SingleTxtG"/>
        <w:ind w:left="1985" w:hanging="851"/>
      </w:pPr>
      <w:r>
        <w:t>7.</w:t>
      </w:r>
      <w:r w:rsidR="005501F1">
        <w:t>3</w:t>
      </w:r>
      <w:r>
        <w:t>.</w:t>
      </w:r>
      <w:r>
        <w:tab/>
      </w:r>
      <w:r w:rsidR="005501F1" w:rsidRPr="005501F1">
        <w:t>Establishment of UN Rules Nos. 3 on testing equipment, 4 on skills and training for inspectors and 5 on supervision of test centres</w:t>
      </w:r>
    </w:p>
    <w:p w:rsidR="003812B2" w:rsidRPr="00E37CBC" w:rsidRDefault="003812B2" w:rsidP="0085456A">
      <w:pPr>
        <w:pStyle w:val="SingleTxtG"/>
        <w:ind w:left="1985" w:hanging="851"/>
      </w:pPr>
      <w:r w:rsidRPr="00E37CBC">
        <w:t>8.</w:t>
      </w:r>
      <w:r w:rsidRPr="00E37CBC">
        <w:tab/>
        <w:t>Other business</w:t>
      </w:r>
      <w:r w:rsidR="001D6F5C" w:rsidRPr="00E37CBC">
        <w:t>:</w:t>
      </w:r>
    </w:p>
    <w:p w:rsidR="003812B2" w:rsidRPr="00E37CBC" w:rsidRDefault="003812B2" w:rsidP="0085456A">
      <w:pPr>
        <w:pStyle w:val="SingleTxtG"/>
        <w:ind w:left="1985" w:hanging="851"/>
      </w:pPr>
      <w:r w:rsidRPr="00E37CBC">
        <w:t>8.1.</w:t>
      </w:r>
      <w:r w:rsidRPr="00E37CBC">
        <w:tab/>
      </w:r>
      <w:r w:rsidR="00DE21CB" w:rsidRPr="00E37CBC">
        <w:t xml:space="preserve">Exchange of information on enforcement of issues </w:t>
      </w:r>
      <w:r w:rsidR="00C46EEF">
        <w:t>on</w:t>
      </w:r>
      <w:r w:rsidR="00DE21CB" w:rsidRPr="00E37CBC">
        <w:t xml:space="preserve"> defects and non-compliance</w:t>
      </w:r>
      <w:r w:rsidR="00813971" w:rsidRPr="00E37CBC">
        <w:t>, including recall systems</w:t>
      </w:r>
      <w:r w:rsidR="00DE21CB" w:rsidRPr="00E37CBC">
        <w:t>;</w:t>
      </w:r>
    </w:p>
    <w:p w:rsidR="00A31A04" w:rsidRDefault="00A31A04" w:rsidP="00BD577F">
      <w:pPr>
        <w:pStyle w:val="SingleTxtG"/>
        <w:ind w:left="1985" w:hanging="851"/>
      </w:pPr>
      <w:r w:rsidRPr="00E37CBC">
        <w:t>8.</w:t>
      </w:r>
      <w:r w:rsidR="00DE21CB" w:rsidRPr="00E37CBC">
        <w:t>2</w:t>
      </w:r>
      <w:r w:rsidRPr="00E37CBC">
        <w:t>.</w:t>
      </w:r>
      <w:r w:rsidRPr="00E37CBC">
        <w:tab/>
      </w:r>
      <w:r w:rsidR="00A90D13" w:rsidRPr="00E37CBC">
        <w:t xml:space="preserve">Consistency between the provisions of the 1968 Vienna Convention and the </w:t>
      </w:r>
      <w:r w:rsidR="00813971" w:rsidRPr="00E37CBC">
        <w:t xml:space="preserve">technical provisions for vehicles </w:t>
      </w:r>
      <w:r w:rsidR="00A90D13" w:rsidRPr="00E37CBC">
        <w:t xml:space="preserve">of Regulations and </w:t>
      </w:r>
      <w:r w:rsidR="002D10DD">
        <w:t>gtr</w:t>
      </w:r>
      <w:r w:rsidR="00847540">
        <w:t>s</w:t>
      </w:r>
      <w:r w:rsidR="00A90D13" w:rsidRPr="00E37CBC">
        <w:t xml:space="preserve"> adopted in the framework of the 1958 and 1998 Agreements</w:t>
      </w:r>
      <w:r w:rsidR="00864494">
        <w:t>;</w:t>
      </w:r>
    </w:p>
    <w:p w:rsidR="00FA6389" w:rsidRPr="00617B40" w:rsidRDefault="00FA6389" w:rsidP="00FA6389">
      <w:pPr>
        <w:pStyle w:val="SingleTxtG"/>
        <w:ind w:left="1985" w:hanging="851"/>
      </w:pPr>
      <w:r>
        <w:t>8.</w:t>
      </w:r>
      <w:r w:rsidR="006F4AE8">
        <w:t>3</w:t>
      </w:r>
      <w:r>
        <w:t>.</w:t>
      </w:r>
      <w:r>
        <w:tab/>
      </w:r>
      <w:r w:rsidRPr="00485E4A">
        <w:t xml:space="preserve">Proposal for </w:t>
      </w:r>
      <w:r>
        <w:t>amendments</w:t>
      </w:r>
      <w:r w:rsidRPr="00485E4A">
        <w:t xml:space="preserve"> </w:t>
      </w:r>
      <w:r>
        <w:t xml:space="preserve">to </w:t>
      </w:r>
      <w:r w:rsidRPr="00485E4A">
        <w:t>the Consolidated Resolution on the Construction of Vehicles (R.E.3) on recommendations on market fuel quality.</w:t>
      </w:r>
    </w:p>
    <w:p w:rsidR="00FA6389" w:rsidRPr="001638A6" w:rsidRDefault="00FA6389" w:rsidP="00FA6389">
      <w:pPr>
        <w:pStyle w:val="SingleTxtG"/>
        <w:ind w:left="1985" w:hanging="851"/>
      </w:pPr>
      <w:r>
        <w:t>8.</w:t>
      </w:r>
      <w:r w:rsidR="006F4AE8">
        <w:t>4</w:t>
      </w:r>
      <w:r>
        <w:t>.</w:t>
      </w:r>
      <w:r>
        <w:tab/>
      </w:r>
      <w:r w:rsidRPr="00485E4A">
        <w:t>Proposal for new Mutual Resolution No. 2 (M.R.2) containing Vehicle Propulsion System Definitions.</w:t>
      </w:r>
    </w:p>
    <w:p w:rsidR="006F4AE8" w:rsidRPr="00A520D8" w:rsidRDefault="00C950CD" w:rsidP="006F4AE8">
      <w:pPr>
        <w:pStyle w:val="SingleTxtG"/>
        <w:ind w:left="1985" w:hanging="851"/>
        <w:rPr>
          <w:rStyle w:val="Hyperlink"/>
        </w:rPr>
      </w:pPr>
      <w:hyperlink w:anchor="_Toc416186043" w:history="1">
        <w:r w:rsidR="006F4AE8" w:rsidRPr="00A520D8">
          <w:rPr>
            <w:rStyle w:val="Hyperlink"/>
            <w:bCs/>
          </w:rPr>
          <w:t>8.5.</w:t>
        </w:r>
        <w:r w:rsidR="006F4AE8" w:rsidRPr="00A520D8">
          <w:rPr>
            <w:rStyle w:val="Hyperlink"/>
            <w:bCs/>
          </w:rPr>
          <w:tab/>
          <w:t>Documents for publication</w:t>
        </w:r>
      </w:hyperlink>
    </w:p>
    <w:p w:rsidR="0011504F" w:rsidRDefault="00E56901" w:rsidP="00BD577F">
      <w:pPr>
        <w:pStyle w:val="SingleTxtG"/>
        <w:ind w:left="1985" w:hanging="851"/>
      </w:pPr>
      <w:r>
        <w:t>8.</w:t>
      </w:r>
      <w:r w:rsidR="006F4AE8">
        <w:t>6</w:t>
      </w:r>
      <w:r>
        <w:t>.</w:t>
      </w:r>
      <w:r>
        <w:tab/>
      </w:r>
      <w:r w:rsidR="001638A6">
        <w:t xml:space="preserve">Election of officers for the year </w:t>
      </w:r>
      <w:r w:rsidR="009A4881">
        <w:t>2016</w:t>
      </w:r>
      <w:r w:rsidR="0011504F" w:rsidRPr="001638A6">
        <w:t>.</w:t>
      </w:r>
    </w:p>
    <w:p w:rsidR="003812B2" w:rsidRPr="00E37CBC" w:rsidRDefault="003812B2" w:rsidP="00EB26C0">
      <w:pPr>
        <w:pStyle w:val="SingleTxtG"/>
        <w:ind w:left="1985" w:hanging="851"/>
      </w:pPr>
      <w:r w:rsidRPr="00E37CBC">
        <w:t>9.</w:t>
      </w:r>
      <w:r w:rsidRPr="00E37CBC">
        <w:tab/>
      </w:r>
      <w:r w:rsidR="00EB26C0" w:rsidRPr="00E37CBC">
        <w:t>A</w:t>
      </w:r>
      <w:r w:rsidRPr="00E37CBC">
        <w:t>doption of the report</w:t>
      </w:r>
      <w:r w:rsidR="00B5625D" w:rsidRPr="00E37CBC">
        <w:t>.</w:t>
      </w:r>
    </w:p>
    <w:p w:rsidR="002E381B" w:rsidRPr="00E37CBC" w:rsidRDefault="0085456A" w:rsidP="0085456A">
      <w:pPr>
        <w:pStyle w:val="H1G"/>
      </w:pPr>
      <w:r w:rsidRPr="00E37CBC">
        <w:tab/>
      </w:r>
      <w:r w:rsidR="002E381B" w:rsidRPr="00E37CBC">
        <w:t>B.</w:t>
      </w:r>
      <w:r w:rsidR="002E381B" w:rsidRPr="00E37CBC">
        <w:tab/>
        <w:t>Administrative Committee of the 1958 Agreement</w:t>
      </w:r>
      <w:r w:rsidR="00361CA1" w:rsidRPr="00E37CBC">
        <w:t xml:space="preserve"> (AC.1)</w:t>
      </w:r>
    </w:p>
    <w:p w:rsidR="002E381B" w:rsidRPr="00E37CBC" w:rsidRDefault="002E381B" w:rsidP="00FD3B21">
      <w:pPr>
        <w:pStyle w:val="SingleTxtG"/>
        <w:ind w:left="1985" w:hanging="851"/>
      </w:pPr>
      <w:r w:rsidRPr="00E37CBC">
        <w:t>1</w:t>
      </w:r>
      <w:r w:rsidR="00443BA8" w:rsidRPr="00E37CBC">
        <w:t>0</w:t>
      </w:r>
      <w:r w:rsidRPr="00E37CBC">
        <w:t>.</w:t>
      </w:r>
      <w:r w:rsidRPr="00E37CBC">
        <w:tab/>
        <w:t>Establishment of the Committee AC.1</w:t>
      </w:r>
      <w:r w:rsidR="00F61B8F" w:rsidRPr="00E37CBC">
        <w:t>.</w:t>
      </w:r>
    </w:p>
    <w:p w:rsidR="00443BA8" w:rsidRPr="00E37CBC" w:rsidRDefault="002E381B" w:rsidP="005849ED">
      <w:pPr>
        <w:pStyle w:val="SingleTxtG"/>
        <w:ind w:left="1985" w:hanging="851"/>
      </w:pPr>
      <w:r w:rsidRPr="00E37CBC">
        <w:t>1</w:t>
      </w:r>
      <w:r w:rsidR="00443BA8" w:rsidRPr="00E37CBC">
        <w:t>1</w:t>
      </w:r>
      <w:r w:rsidRPr="00E37CBC">
        <w:t>.</w:t>
      </w:r>
      <w:r w:rsidRPr="00E37CBC">
        <w:tab/>
      </w:r>
      <w:r w:rsidR="005849ED" w:rsidRPr="00E37CBC">
        <w:t>Proposals for</w:t>
      </w:r>
      <w:r w:rsidR="0029732D" w:rsidRPr="00E37CBC">
        <w:t xml:space="preserve"> amendments and corrigenda to existing </w:t>
      </w:r>
      <w:r w:rsidR="00D7002B" w:rsidRPr="00E37CBC">
        <w:t>Regulation</w:t>
      </w:r>
      <w:r w:rsidR="0029732D" w:rsidRPr="00E37CBC">
        <w:t>s</w:t>
      </w:r>
      <w:r w:rsidR="00E9350D" w:rsidRPr="00E37CBC">
        <w:t xml:space="preserve"> and for new </w:t>
      </w:r>
      <w:r w:rsidR="00D7002B" w:rsidRPr="00E37CBC">
        <w:t>Regulation</w:t>
      </w:r>
      <w:r w:rsidR="00E9350D" w:rsidRPr="00E37CBC">
        <w:t>s</w:t>
      </w:r>
      <w:r w:rsidR="0029732D" w:rsidRPr="00E37CBC">
        <w:t xml:space="preserve"> – Voting by AC.1</w:t>
      </w:r>
      <w:r w:rsidR="001D6F5C" w:rsidRPr="00E37CBC">
        <w:t>.</w:t>
      </w:r>
      <w:r w:rsidR="00443BA8" w:rsidRPr="00E37CBC">
        <w:t xml:space="preserve"> </w:t>
      </w:r>
    </w:p>
    <w:p w:rsidR="002E381B" w:rsidRPr="00E37CBC" w:rsidRDefault="002E381B" w:rsidP="002E381B">
      <w:pPr>
        <w:pStyle w:val="H1G"/>
      </w:pPr>
      <w:r w:rsidRPr="00E37CBC">
        <w:tab/>
        <w:t>C.</w:t>
      </w:r>
      <w:r w:rsidRPr="00E37CBC">
        <w:tab/>
        <w:t xml:space="preserve">Executive </w:t>
      </w:r>
      <w:r w:rsidR="006D2A92" w:rsidRPr="00E37CBC">
        <w:t>Committee of the 1998 Agreement</w:t>
      </w:r>
      <w:r w:rsidR="00361CA1" w:rsidRPr="00E37CBC">
        <w:t xml:space="preserve"> (AC.3)</w:t>
      </w:r>
    </w:p>
    <w:p w:rsidR="00A14EF5" w:rsidRDefault="006D2A92" w:rsidP="00E9350D">
      <w:pPr>
        <w:pStyle w:val="SingleTxtG"/>
        <w:ind w:left="1985" w:hanging="851"/>
      </w:pPr>
      <w:r w:rsidRPr="00E37CBC">
        <w:t>1</w:t>
      </w:r>
      <w:r w:rsidR="00E9350D" w:rsidRPr="00E37CBC">
        <w:t>2</w:t>
      </w:r>
      <w:r w:rsidRPr="00E37CBC">
        <w:t>.</w:t>
      </w:r>
      <w:r w:rsidRPr="00E37CBC">
        <w:tab/>
        <w:t xml:space="preserve">Establishment of the </w:t>
      </w:r>
      <w:r w:rsidR="00C17565" w:rsidRPr="00E37CBC">
        <w:t xml:space="preserve">Executive </w:t>
      </w:r>
      <w:r w:rsidRPr="00E37CBC">
        <w:t>Committee AC.</w:t>
      </w:r>
      <w:r w:rsidR="00864494">
        <w:t>3.</w:t>
      </w:r>
    </w:p>
    <w:p w:rsidR="00867A12" w:rsidRPr="00E37CBC" w:rsidRDefault="00867A12" w:rsidP="00441691">
      <w:pPr>
        <w:pStyle w:val="SingleTxtG"/>
        <w:ind w:left="1985" w:hanging="851"/>
      </w:pPr>
      <w:r w:rsidRPr="00E37CBC">
        <w:t>13.</w:t>
      </w:r>
      <w:r w:rsidRPr="00E37CBC">
        <w:tab/>
        <w:t xml:space="preserve">Monitoring of the 1998 Agreement: Reports of the Contracting Parties on the transposition of </w:t>
      </w:r>
      <w:r w:rsidR="002D10DD">
        <w:t>gtr</w:t>
      </w:r>
      <w:r w:rsidR="00674905">
        <w:t xml:space="preserve">s </w:t>
      </w:r>
      <w:r w:rsidRPr="00E37CBC">
        <w:t>and their amendments into their national/regional law.</w:t>
      </w:r>
    </w:p>
    <w:p w:rsidR="006D2A92" w:rsidRDefault="0029732D" w:rsidP="00572375">
      <w:pPr>
        <w:pStyle w:val="SingleTxtG"/>
        <w:ind w:left="1985" w:hanging="851"/>
      </w:pPr>
      <w:r w:rsidRPr="00E37CBC">
        <w:t>1</w:t>
      </w:r>
      <w:r w:rsidR="00D05E8E" w:rsidRPr="00E37CBC">
        <w:t>4</w:t>
      </w:r>
      <w:r w:rsidRPr="00E37CBC">
        <w:t>.</w:t>
      </w:r>
      <w:r w:rsidRPr="00E37CBC">
        <w:tab/>
        <w:t xml:space="preserve">Consideration and vote by AC.3 of draft </w:t>
      </w:r>
      <w:r w:rsidR="002D10DD">
        <w:t>gtr</w:t>
      </w:r>
      <w:r w:rsidR="00674905">
        <w:t>s</w:t>
      </w:r>
      <w:r w:rsidRPr="00E37CBC">
        <w:t xml:space="preserve"> and/or draft amendments to established</w:t>
      </w:r>
      <w:r w:rsidR="00674905">
        <w:t xml:space="preserve"> </w:t>
      </w:r>
      <w:r w:rsidR="002D10DD">
        <w:t>gtr</w:t>
      </w:r>
      <w:r w:rsidR="00674905">
        <w:t>s</w:t>
      </w:r>
      <w:r w:rsidR="00410376">
        <w:t>:</w:t>
      </w:r>
    </w:p>
    <w:p w:rsidR="004E6450" w:rsidRPr="001638A6" w:rsidRDefault="004E6450" w:rsidP="004E6450">
      <w:pPr>
        <w:pStyle w:val="SingleTxtG"/>
        <w:ind w:left="1985" w:hanging="851"/>
      </w:pPr>
      <w:r>
        <w:t>15.</w:t>
      </w:r>
      <w:r>
        <w:tab/>
        <w:t>Consideration and vote by AC.3 on a p</w:t>
      </w:r>
      <w:r w:rsidRPr="00B5792F">
        <w:t>roposal for new Mutual Resolution No. 2 (M.R.2) containing Vehicle Propulsion System Definitions.</w:t>
      </w:r>
    </w:p>
    <w:p w:rsidR="0029732D" w:rsidRPr="00E37CBC" w:rsidRDefault="004E6450" w:rsidP="003836BB">
      <w:pPr>
        <w:pStyle w:val="SingleTxtG"/>
        <w:ind w:left="1985" w:hanging="851"/>
      </w:pPr>
      <w:r w:rsidRPr="00E37CBC">
        <w:t>1</w:t>
      </w:r>
      <w:r>
        <w:t>6</w:t>
      </w:r>
      <w:r w:rsidR="0029732D" w:rsidRPr="00E37CBC">
        <w:t>.</w:t>
      </w:r>
      <w:r w:rsidR="0029732D" w:rsidRPr="00E37CBC">
        <w:tab/>
      </w:r>
      <w:r w:rsidR="00471B03" w:rsidRPr="00E37CBC">
        <w:t xml:space="preserve">Consideration of </w:t>
      </w:r>
      <w:r w:rsidR="00D05E8E" w:rsidRPr="00E37CBC">
        <w:t>t</w:t>
      </w:r>
      <w:r w:rsidR="00471B03" w:rsidRPr="00E37CBC">
        <w:t xml:space="preserve">echnical </w:t>
      </w:r>
      <w:r w:rsidR="00D05E8E" w:rsidRPr="00E37CBC">
        <w:t>r</w:t>
      </w:r>
      <w:r w:rsidR="00471B03" w:rsidRPr="00E37CBC">
        <w:t>egulations to be listed in the Compendium of Candidate</w:t>
      </w:r>
      <w:r w:rsidR="00813971" w:rsidRPr="00E37CBC">
        <w:t>s for</w:t>
      </w:r>
      <w:r w:rsidR="00471B03" w:rsidRPr="00E37CBC">
        <w:t xml:space="preserve"> </w:t>
      </w:r>
      <w:r w:rsidR="002D10DD">
        <w:t>gtr</w:t>
      </w:r>
      <w:r w:rsidR="00A94302">
        <w:t>s</w:t>
      </w:r>
      <w:r w:rsidR="00EA0171" w:rsidRPr="00E37CBC">
        <w:t>, if any.</w:t>
      </w:r>
    </w:p>
    <w:p w:rsidR="00471B03" w:rsidRDefault="004E6450" w:rsidP="00C17565">
      <w:pPr>
        <w:pStyle w:val="SingleTxtG"/>
        <w:ind w:left="1985" w:hanging="851"/>
      </w:pPr>
      <w:r w:rsidRPr="00E37CBC">
        <w:t>1</w:t>
      </w:r>
      <w:r>
        <w:t>7</w:t>
      </w:r>
      <w:r w:rsidR="00471B03" w:rsidRPr="00E37CBC">
        <w:t>.</w:t>
      </w:r>
      <w:r w:rsidR="00471B03" w:rsidRPr="00E37CBC">
        <w:tab/>
        <w:t xml:space="preserve">Guidance, by consensus decision, on those elements of draft </w:t>
      </w:r>
      <w:r w:rsidR="002D10DD" w:rsidRPr="00E37CBC">
        <w:t>gtr</w:t>
      </w:r>
      <w:r w:rsidR="00471B03" w:rsidRPr="00E37CBC">
        <w:t>s that have not been resolved by the Working Parties subsidiar</w:t>
      </w:r>
      <w:r w:rsidR="00B218D2" w:rsidRPr="00E37CBC">
        <w:t>y</w:t>
      </w:r>
      <w:r w:rsidR="00471B03" w:rsidRPr="00E37CBC">
        <w:t xml:space="preserve"> to the </w:t>
      </w:r>
      <w:r w:rsidR="00243AC0">
        <w:t>World Forum, if any:</w:t>
      </w:r>
    </w:p>
    <w:p w:rsidR="00471B03" w:rsidRPr="00E37CBC" w:rsidRDefault="004E6450" w:rsidP="003836BB">
      <w:pPr>
        <w:pStyle w:val="SingleTxtG"/>
        <w:ind w:left="1985" w:hanging="851"/>
      </w:pPr>
      <w:r w:rsidRPr="00E37CBC">
        <w:t>1</w:t>
      </w:r>
      <w:r>
        <w:t>8</w:t>
      </w:r>
      <w:r w:rsidR="00471B03" w:rsidRPr="00E37CBC">
        <w:t>.</w:t>
      </w:r>
      <w:r w:rsidR="00471B03" w:rsidRPr="00E37CBC">
        <w:tab/>
      </w:r>
      <w:r w:rsidR="00471B03" w:rsidRPr="00E37CBC">
        <w:rPr>
          <w:spacing w:val="-4"/>
        </w:rPr>
        <w:t xml:space="preserve">Progress </w:t>
      </w:r>
      <w:r w:rsidR="0008195E" w:rsidRPr="00E37CBC">
        <w:rPr>
          <w:spacing w:val="-4"/>
        </w:rPr>
        <w:t>o</w:t>
      </w:r>
      <w:r w:rsidR="00471B03" w:rsidRPr="00E37CBC">
        <w:rPr>
          <w:spacing w:val="-4"/>
        </w:rPr>
        <w:t>n the development of new</w:t>
      </w:r>
      <w:r w:rsidR="00D05E8E" w:rsidRPr="00E37CBC">
        <w:rPr>
          <w:spacing w:val="-4"/>
        </w:rPr>
        <w:t xml:space="preserve"> </w:t>
      </w:r>
      <w:r w:rsidR="002D10DD">
        <w:rPr>
          <w:spacing w:val="-4"/>
        </w:rPr>
        <w:t>gtrs</w:t>
      </w:r>
      <w:r w:rsidR="002D10DD" w:rsidRPr="00E37CBC">
        <w:rPr>
          <w:spacing w:val="-4"/>
        </w:rPr>
        <w:t xml:space="preserve"> and of amendments to established </w:t>
      </w:r>
      <w:r w:rsidR="002D10DD">
        <w:rPr>
          <w:spacing w:val="-4"/>
        </w:rPr>
        <w:t>gtr</w:t>
      </w:r>
      <w:r w:rsidR="00A94302">
        <w:rPr>
          <w:spacing w:val="-4"/>
        </w:rPr>
        <w:t>s</w:t>
      </w:r>
      <w:r w:rsidR="001D6F5C" w:rsidRPr="00E37CBC">
        <w:rPr>
          <w:spacing w:val="-4"/>
        </w:rPr>
        <w:t>:</w:t>
      </w:r>
    </w:p>
    <w:p w:rsidR="00213AB8" w:rsidRPr="00323C20" w:rsidRDefault="004E6450" w:rsidP="00834119">
      <w:pPr>
        <w:pStyle w:val="SingleTxtG"/>
        <w:ind w:left="1985" w:hanging="851"/>
      </w:pPr>
      <w:r>
        <w:t>18</w:t>
      </w:r>
      <w:r w:rsidR="00213AB8" w:rsidRPr="00E37CBC">
        <w:t>.1</w:t>
      </w:r>
      <w:r w:rsidR="00B22688">
        <w:t>.</w:t>
      </w:r>
      <w:r w:rsidR="00213AB8" w:rsidRPr="00E37CBC">
        <w:tab/>
      </w:r>
      <w:r w:rsidR="00213AB8" w:rsidRPr="00323C20">
        <w:t>Gtr No. 2</w:t>
      </w:r>
      <w:r w:rsidR="00DB3352" w:rsidRPr="00323C20">
        <w:t xml:space="preserve"> </w:t>
      </w:r>
      <w:r w:rsidR="00213AB8" w:rsidRPr="00323C20">
        <w:t>(Worldwide Motorcycle emission Test Cycle (WMTC))</w:t>
      </w:r>
      <w:r w:rsidR="0018146F" w:rsidRPr="00323C20">
        <w:t xml:space="preserve"> and other gtrs on environmental and propulsion unit requirements for L category of vehicles</w:t>
      </w:r>
      <w:r w:rsidR="00213AB8" w:rsidRPr="00323C20">
        <w:t>;</w:t>
      </w:r>
    </w:p>
    <w:p w:rsidR="00213AB8" w:rsidRPr="00323C20" w:rsidRDefault="004E6450" w:rsidP="00834119">
      <w:pPr>
        <w:pStyle w:val="SingleTxtG"/>
        <w:ind w:left="1985" w:hanging="851"/>
      </w:pPr>
      <w:r w:rsidRPr="00323C20">
        <w:t>18</w:t>
      </w:r>
      <w:r w:rsidR="00213AB8" w:rsidRPr="00323C20">
        <w:t>.2.</w:t>
      </w:r>
      <w:r w:rsidR="00213AB8" w:rsidRPr="00323C20">
        <w:tab/>
        <w:t>Gtr No. 3</w:t>
      </w:r>
      <w:r w:rsidR="00DB3352" w:rsidRPr="00323C20">
        <w:t xml:space="preserve"> </w:t>
      </w:r>
      <w:r w:rsidR="00213AB8" w:rsidRPr="00323C20">
        <w:t>(Motorcycle braking);</w:t>
      </w:r>
    </w:p>
    <w:p w:rsidR="00471B03" w:rsidRPr="00323C20" w:rsidRDefault="004E6450" w:rsidP="00834119">
      <w:pPr>
        <w:pStyle w:val="SingleTxtG"/>
        <w:ind w:left="1985" w:hanging="851"/>
      </w:pPr>
      <w:r w:rsidRPr="00323C20">
        <w:lastRenderedPageBreak/>
        <w:t>18</w:t>
      </w:r>
      <w:r w:rsidR="00213AB8" w:rsidRPr="00323C20">
        <w:t>.3</w:t>
      </w:r>
      <w:r w:rsidR="00471B03" w:rsidRPr="00323C20">
        <w:t>.</w:t>
      </w:r>
      <w:r w:rsidR="00471B03" w:rsidRPr="00323C20">
        <w:tab/>
      </w:r>
      <w:r w:rsidR="000215E4" w:rsidRPr="00323C20">
        <w:t>Gtr</w:t>
      </w:r>
      <w:r w:rsidR="00E936BB" w:rsidRPr="00323C20">
        <w:t xml:space="preserve"> No. 4 (Worldwide </w:t>
      </w:r>
      <w:r w:rsidR="00136A5A" w:rsidRPr="00323C20">
        <w:t>H</w:t>
      </w:r>
      <w:r w:rsidR="00E936BB" w:rsidRPr="00323C20">
        <w:t>eavy-</w:t>
      </w:r>
      <w:r w:rsidR="00136A5A" w:rsidRPr="00323C20">
        <w:t>D</w:t>
      </w:r>
      <w:r w:rsidR="00E936BB" w:rsidRPr="00323C20">
        <w:t xml:space="preserve">uty </w:t>
      </w:r>
      <w:r w:rsidR="00136A5A" w:rsidRPr="00323C20">
        <w:t>C</w:t>
      </w:r>
      <w:r w:rsidR="00E936BB" w:rsidRPr="00323C20">
        <w:t>ertification procedure (WHDC));</w:t>
      </w:r>
    </w:p>
    <w:p w:rsidR="002A55F6" w:rsidRDefault="002A55F6" w:rsidP="008E0B5E">
      <w:pPr>
        <w:pStyle w:val="SingleTxtG"/>
        <w:ind w:left="1985" w:hanging="851"/>
        <w:rPr>
          <w:b/>
          <w:color w:val="FF0000"/>
        </w:rPr>
      </w:pPr>
      <w:r>
        <w:rPr>
          <w:b/>
          <w:color w:val="FF0000"/>
        </w:rPr>
        <w:t>18.3</w:t>
      </w:r>
      <w:proofErr w:type="gramStart"/>
      <w:r w:rsidR="00C950CD">
        <w:rPr>
          <w:b/>
          <w:color w:val="FF0000"/>
        </w:rPr>
        <w:t>.</w:t>
      </w:r>
      <w:r>
        <w:rPr>
          <w:b/>
          <w:color w:val="FF0000"/>
        </w:rPr>
        <w:t>bis</w:t>
      </w:r>
      <w:proofErr w:type="gramEnd"/>
      <w:r>
        <w:rPr>
          <w:b/>
          <w:color w:val="FF0000"/>
        </w:rPr>
        <w:tab/>
      </w:r>
      <w:proofErr w:type="spellStart"/>
      <w:r>
        <w:rPr>
          <w:b/>
          <w:color w:val="FF0000"/>
        </w:rPr>
        <w:t>Gtr</w:t>
      </w:r>
      <w:proofErr w:type="spellEnd"/>
      <w:r>
        <w:rPr>
          <w:b/>
          <w:color w:val="FF0000"/>
        </w:rPr>
        <w:t xml:space="preserve"> No. 6 (Safety glazing)</w:t>
      </w:r>
    </w:p>
    <w:p w:rsidR="00471B03" w:rsidRPr="00323C20" w:rsidRDefault="004E6450" w:rsidP="008E0B5E">
      <w:pPr>
        <w:pStyle w:val="SingleTxtG"/>
        <w:ind w:left="1985" w:hanging="851"/>
      </w:pPr>
      <w:r w:rsidRPr="00323C20">
        <w:t>18</w:t>
      </w:r>
      <w:r w:rsidR="00471B03" w:rsidRPr="00323C20">
        <w:t>.</w:t>
      </w:r>
      <w:r w:rsidR="00213AB8" w:rsidRPr="00323C20">
        <w:t>4</w:t>
      </w:r>
      <w:r w:rsidR="00471B03" w:rsidRPr="00323C20">
        <w:t>.</w:t>
      </w:r>
      <w:r w:rsidR="00471B03" w:rsidRPr="00323C20">
        <w:tab/>
      </w:r>
      <w:r w:rsidR="000215E4" w:rsidRPr="00323C20">
        <w:t>Gtr</w:t>
      </w:r>
      <w:r w:rsidR="00E936BB" w:rsidRPr="00323C20">
        <w:t xml:space="preserve"> No. 7 (Head restraints);</w:t>
      </w:r>
    </w:p>
    <w:p w:rsidR="00F31796" w:rsidRPr="00323C20" w:rsidRDefault="004E6450" w:rsidP="00E936BB">
      <w:pPr>
        <w:pStyle w:val="SingleTxtG"/>
        <w:ind w:left="1985" w:hanging="851"/>
      </w:pPr>
      <w:r w:rsidRPr="00323C20">
        <w:t>18</w:t>
      </w:r>
      <w:r w:rsidR="00213AB8" w:rsidRPr="00323C20">
        <w:t>.5</w:t>
      </w:r>
      <w:r w:rsidR="00471B03" w:rsidRPr="00323C20">
        <w:t>.</w:t>
      </w:r>
      <w:r w:rsidR="00471B03" w:rsidRPr="00323C20">
        <w:tab/>
      </w:r>
      <w:r w:rsidR="000215E4" w:rsidRPr="00323C20">
        <w:t>G</w:t>
      </w:r>
      <w:r w:rsidR="00D7002B" w:rsidRPr="00323C20">
        <w:t>tr</w:t>
      </w:r>
      <w:r w:rsidR="00E936BB" w:rsidRPr="00323C20">
        <w:t xml:space="preserve"> No. 9 (Pedestrian safety)</w:t>
      </w:r>
      <w:r w:rsidR="00F31796" w:rsidRPr="00323C20">
        <w:t>;</w:t>
      </w:r>
    </w:p>
    <w:p w:rsidR="00F31796" w:rsidRDefault="004E6450" w:rsidP="000215E4">
      <w:pPr>
        <w:pStyle w:val="SingleTxtG"/>
        <w:ind w:left="1985" w:hanging="851"/>
      </w:pPr>
      <w:r w:rsidRPr="00323C20">
        <w:t>18</w:t>
      </w:r>
      <w:r w:rsidR="0032266A" w:rsidRPr="00323C20">
        <w:t>.</w:t>
      </w:r>
      <w:r w:rsidR="00BD649D" w:rsidRPr="00323C20">
        <w:t>6</w:t>
      </w:r>
      <w:r w:rsidR="0032266A" w:rsidRPr="00323C20">
        <w:t>.</w:t>
      </w:r>
      <w:r w:rsidR="0032266A" w:rsidRPr="00323C20">
        <w:tab/>
      </w:r>
      <w:r w:rsidR="00864494" w:rsidRPr="00323C20">
        <w:t>Gtr No. 15 (</w:t>
      </w:r>
      <w:r w:rsidR="00864494" w:rsidRPr="00323C20">
        <w:rPr>
          <w:bCs/>
        </w:rPr>
        <w:t>Worldwide harmonized Light vehicle Test Procedures (WLTP) – Phase 1(b))</w:t>
      </w:r>
      <w:r w:rsidR="00F31796" w:rsidRPr="00323C20">
        <w:t>;</w:t>
      </w:r>
    </w:p>
    <w:p w:rsidR="00CB1962" w:rsidRPr="005501F1" w:rsidRDefault="00CB1962" w:rsidP="005501F1">
      <w:pPr>
        <w:pStyle w:val="SingleTxtG"/>
        <w:ind w:left="1985" w:hanging="851"/>
      </w:pPr>
      <w:r w:rsidRPr="005501F1">
        <w:t>18.7.</w:t>
      </w:r>
      <w:r w:rsidRPr="005501F1">
        <w:tab/>
        <w:t>Gtr No.</w:t>
      </w:r>
      <w:r w:rsidRPr="005501F1">
        <w:rPr>
          <w:bCs/>
        </w:rPr>
        <w:t>16</w:t>
      </w:r>
      <w:r w:rsidRPr="005501F1">
        <w:t xml:space="preserve"> (Tyres)</w:t>
      </w:r>
    </w:p>
    <w:p w:rsidR="00F31796" w:rsidRPr="00323C20" w:rsidRDefault="004E6450" w:rsidP="000215E4">
      <w:pPr>
        <w:pStyle w:val="SingleTxtG"/>
        <w:ind w:left="1985" w:hanging="851"/>
      </w:pPr>
      <w:r w:rsidRPr="00323C20">
        <w:t>18</w:t>
      </w:r>
      <w:r w:rsidR="003E359A" w:rsidRPr="00323C20">
        <w:t>.</w:t>
      </w:r>
      <w:r w:rsidR="00CB1962">
        <w:t>8</w:t>
      </w:r>
      <w:r w:rsidR="00F31796" w:rsidRPr="00323C20">
        <w:t>.</w:t>
      </w:r>
      <w:r w:rsidR="00F31796" w:rsidRPr="00323C20">
        <w:tab/>
      </w:r>
      <w:r w:rsidR="00864494" w:rsidRPr="00323C20">
        <w:t>Draft gtr on Electric Vehicles Safety (EVS)</w:t>
      </w:r>
      <w:r w:rsidR="00837BFE" w:rsidRPr="00323C20">
        <w:t>;</w:t>
      </w:r>
    </w:p>
    <w:p w:rsidR="00837BFE" w:rsidRDefault="004E6450" w:rsidP="004123E3">
      <w:pPr>
        <w:pStyle w:val="SingleTxtG"/>
        <w:ind w:left="1985" w:right="939" w:hanging="851"/>
        <w:rPr>
          <w:bCs/>
        </w:rPr>
      </w:pPr>
      <w:r w:rsidRPr="00323C20">
        <w:t>18</w:t>
      </w:r>
      <w:r w:rsidR="00837BFE" w:rsidRPr="00323C20">
        <w:t>.</w:t>
      </w:r>
      <w:r w:rsidR="00CB1962">
        <w:t>9</w:t>
      </w:r>
      <w:r w:rsidR="00837BFE" w:rsidRPr="00323C20">
        <w:t>.</w:t>
      </w:r>
      <w:r w:rsidR="00837BFE" w:rsidRPr="00323C20">
        <w:tab/>
      </w:r>
      <w:r w:rsidR="00864494" w:rsidRPr="00323C20">
        <w:t>Draft gtr on Quiet Road Transport Vehicles (QRTV)</w:t>
      </w:r>
      <w:r w:rsidR="00243AC0" w:rsidRPr="00323C20">
        <w:rPr>
          <w:bCs/>
        </w:rPr>
        <w:t>.</w:t>
      </w:r>
    </w:p>
    <w:p w:rsidR="00471B03" w:rsidRPr="00E37CBC" w:rsidRDefault="00CB1962" w:rsidP="0085456A">
      <w:pPr>
        <w:pStyle w:val="SingleTxtG"/>
        <w:ind w:left="1985" w:hanging="851"/>
      </w:pPr>
      <w:r w:rsidRPr="00E37CBC">
        <w:t>1</w:t>
      </w:r>
      <w:r>
        <w:t>9</w:t>
      </w:r>
      <w:r w:rsidR="00214A17" w:rsidRPr="00E37CBC">
        <w:t>.</w:t>
      </w:r>
      <w:r w:rsidR="00214A17" w:rsidRPr="00E37CBC">
        <w:tab/>
        <w:t>Items on which the exchange of views and data should continue or begin</w:t>
      </w:r>
      <w:r w:rsidR="001D6F5C" w:rsidRPr="00E37CBC">
        <w:t>:</w:t>
      </w:r>
    </w:p>
    <w:p w:rsidR="00214A17" w:rsidRPr="00E37CBC" w:rsidRDefault="00CB1962" w:rsidP="005849ED">
      <w:pPr>
        <w:pStyle w:val="SingleTxtG"/>
        <w:ind w:left="1985" w:hanging="851"/>
      </w:pPr>
      <w:r w:rsidRPr="00E37CBC">
        <w:t>1</w:t>
      </w:r>
      <w:r>
        <w:t>9</w:t>
      </w:r>
      <w:r w:rsidR="00214A17" w:rsidRPr="00E37CBC">
        <w:t>.</w:t>
      </w:r>
      <w:r w:rsidR="005849ED" w:rsidRPr="00E37CBC">
        <w:t>1</w:t>
      </w:r>
      <w:r w:rsidR="00214A17" w:rsidRPr="00E37CBC">
        <w:t>.</w:t>
      </w:r>
      <w:r w:rsidR="00214A17" w:rsidRPr="00E37CBC">
        <w:tab/>
        <w:t>Vehicle crash compatibility</w:t>
      </w:r>
      <w:r w:rsidR="001D6F5C" w:rsidRPr="00E37CBC">
        <w:t>;</w:t>
      </w:r>
    </w:p>
    <w:p w:rsidR="00214A17" w:rsidRPr="00E37CBC" w:rsidRDefault="00CB1962" w:rsidP="00D05E8E">
      <w:pPr>
        <w:pStyle w:val="SingleTxtG"/>
        <w:ind w:left="1985" w:hanging="851"/>
      </w:pPr>
      <w:r w:rsidRPr="00E37CBC">
        <w:t>1</w:t>
      </w:r>
      <w:r>
        <w:t>9</w:t>
      </w:r>
      <w:r w:rsidR="005849ED" w:rsidRPr="00E37CBC">
        <w:t>.2</w:t>
      </w:r>
      <w:r w:rsidR="00214A17" w:rsidRPr="00E37CBC">
        <w:t>.</w:t>
      </w:r>
      <w:r w:rsidR="00214A17" w:rsidRPr="00E37CBC">
        <w:tab/>
        <w:t xml:space="preserve">Intelligent </w:t>
      </w:r>
      <w:r w:rsidR="001645A3" w:rsidRPr="00E37CBC">
        <w:t>Transport</w:t>
      </w:r>
      <w:r w:rsidR="00214A17" w:rsidRPr="00E37CBC">
        <w:t xml:space="preserve"> Systems</w:t>
      </w:r>
      <w:r w:rsidR="001D6F5C" w:rsidRPr="00E37CBC">
        <w:t>;</w:t>
      </w:r>
    </w:p>
    <w:p w:rsidR="00214A17" w:rsidRPr="00E37CBC" w:rsidRDefault="00CB1962" w:rsidP="00D05E8E">
      <w:pPr>
        <w:pStyle w:val="SingleTxtG"/>
        <w:ind w:left="1985" w:hanging="851"/>
      </w:pPr>
      <w:r w:rsidRPr="00E37CBC">
        <w:t>1</w:t>
      </w:r>
      <w:r>
        <w:t>9</w:t>
      </w:r>
      <w:r w:rsidR="00214A17" w:rsidRPr="00E37CBC">
        <w:t>.</w:t>
      </w:r>
      <w:r w:rsidR="005849ED" w:rsidRPr="00E37CBC">
        <w:t>3</w:t>
      </w:r>
      <w:r w:rsidR="00214A17" w:rsidRPr="00E37CBC">
        <w:t>.</w:t>
      </w:r>
      <w:r w:rsidR="00214A17" w:rsidRPr="00E37CBC">
        <w:tab/>
        <w:t>Road illumination technologies</w:t>
      </w:r>
      <w:r w:rsidR="001D6F5C" w:rsidRPr="00E37CBC">
        <w:t>;</w:t>
      </w:r>
    </w:p>
    <w:p w:rsidR="00F31796" w:rsidRPr="00E37CBC" w:rsidRDefault="00CB1962" w:rsidP="00D05E8E">
      <w:pPr>
        <w:pStyle w:val="SingleTxtG"/>
        <w:ind w:left="1985" w:hanging="851"/>
      </w:pPr>
      <w:r w:rsidRPr="00E37CBC">
        <w:t>1</w:t>
      </w:r>
      <w:r>
        <w:t>9</w:t>
      </w:r>
      <w:r w:rsidR="00136A5A" w:rsidRPr="00E37CBC">
        <w:t>.4.</w:t>
      </w:r>
      <w:r w:rsidR="00136A5A" w:rsidRPr="00E37CBC">
        <w:tab/>
        <w:t>Harmonization of side impact</w:t>
      </w:r>
      <w:r w:rsidR="0011541D" w:rsidRPr="00E37CBC">
        <w:t>;</w:t>
      </w:r>
    </w:p>
    <w:p w:rsidR="008A7774" w:rsidRDefault="00CB1962" w:rsidP="00D05E8E">
      <w:pPr>
        <w:pStyle w:val="SingleTxtG"/>
        <w:ind w:left="1985" w:hanging="851"/>
      </w:pPr>
      <w:r>
        <w:t>19</w:t>
      </w:r>
      <w:r w:rsidR="008A7774" w:rsidRPr="00E37CBC">
        <w:t>.5.</w:t>
      </w:r>
      <w:r w:rsidR="008A7774" w:rsidRPr="00E37CBC">
        <w:tab/>
        <w:t>Electr</w:t>
      </w:r>
      <w:r w:rsidR="0011541D" w:rsidRPr="00E37CBC">
        <w:t>ic vehicles and the environment;</w:t>
      </w:r>
    </w:p>
    <w:p w:rsidR="00BD649D" w:rsidRDefault="00CB1962" w:rsidP="00D05E8E">
      <w:pPr>
        <w:pStyle w:val="SingleTxtG"/>
        <w:ind w:left="1985" w:hanging="851"/>
      </w:pPr>
      <w:r>
        <w:t>19</w:t>
      </w:r>
      <w:r w:rsidR="00BD649D">
        <w:t>.6.</w:t>
      </w:r>
      <w:r w:rsidR="00BD649D">
        <w:tab/>
      </w:r>
      <w:r w:rsidR="00BD649D" w:rsidRPr="00BD649D">
        <w:t>Specifications for the 3-D H point machine</w:t>
      </w:r>
      <w:r w:rsidR="00243AC0">
        <w:t>;</w:t>
      </w:r>
    </w:p>
    <w:p w:rsidR="00BD649D" w:rsidRPr="00E37CBC" w:rsidRDefault="00CB1962" w:rsidP="00D05E8E">
      <w:pPr>
        <w:pStyle w:val="SingleTxtG"/>
        <w:ind w:left="1985" w:hanging="851"/>
      </w:pPr>
      <w:r>
        <w:t>19</w:t>
      </w:r>
      <w:r w:rsidR="00BD649D">
        <w:t>.7.</w:t>
      </w:r>
      <w:r w:rsidR="00BD649D">
        <w:tab/>
      </w:r>
      <w:r w:rsidR="00BD649D" w:rsidRPr="00BD649D">
        <w:t>Hydrogen and Fuel Cell Vehicles (HFCV) (Gtr No. 13) – Phase 2</w:t>
      </w:r>
      <w:r w:rsidR="00243AC0">
        <w:t>;</w:t>
      </w:r>
    </w:p>
    <w:p w:rsidR="008A7774" w:rsidRPr="00E37CBC" w:rsidRDefault="00CB1962" w:rsidP="00D05E8E">
      <w:pPr>
        <w:pStyle w:val="SingleTxtG"/>
        <w:ind w:left="1985" w:hanging="851"/>
      </w:pPr>
      <w:r>
        <w:t>19</w:t>
      </w:r>
      <w:r w:rsidR="0032266A">
        <w:t>.</w:t>
      </w:r>
      <w:r w:rsidR="00BD649D">
        <w:t>8</w:t>
      </w:r>
      <w:r w:rsidR="0032266A">
        <w:t>.</w:t>
      </w:r>
      <w:r w:rsidR="0032266A">
        <w:tab/>
      </w:r>
      <w:r w:rsidR="008A7774" w:rsidRPr="00E37CBC">
        <w:t>New technologies not yet regulated.</w:t>
      </w:r>
    </w:p>
    <w:p w:rsidR="004F4D3B" w:rsidRPr="00E37CBC" w:rsidRDefault="00CB1962" w:rsidP="00D05E8E">
      <w:pPr>
        <w:pStyle w:val="SingleTxtG"/>
        <w:ind w:left="1985" w:hanging="851"/>
      </w:pPr>
      <w:r>
        <w:t>20</w:t>
      </w:r>
      <w:r w:rsidR="000216A1" w:rsidRPr="00E37CBC">
        <w:t>.</w:t>
      </w:r>
      <w:r w:rsidR="000216A1" w:rsidRPr="00E37CBC">
        <w:tab/>
        <w:t xml:space="preserve">Proposals to develop new </w:t>
      </w:r>
      <w:r w:rsidR="00471D8B" w:rsidRPr="00E37CBC">
        <w:t xml:space="preserve">gtrs and/or amendments to established </w:t>
      </w:r>
      <w:proofErr w:type="gramStart"/>
      <w:r w:rsidR="00471D8B" w:rsidRPr="00E37CBC">
        <w:t>gtrs</w:t>
      </w:r>
      <w:r w:rsidR="00471D8B">
        <w:t>,</w:t>
      </w:r>
      <w:proofErr w:type="gramEnd"/>
      <w:r w:rsidR="00471D8B" w:rsidRPr="00E37CBC">
        <w:t xml:space="preserve"> not </w:t>
      </w:r>
      <w:r w:rsidR="000216A1" w:rsidRPr="00E37CBC">
        <w:t>included under agenda item</w:t>
      </w:r>
      <w:r w:rsidR="00471D8B">
        <w:t>s</w:t>
      </w:r>
      <w:r w:rsidR="000216A1" w:rsidRPr="00E37CBC">
        <w:t xml:space="preserve"> 1</w:t>
      </w:r>
      <w:r w:rsidR="00471D8B">
        <w:t>8 and 19</w:t>
      </w:r>
      <w:r w:rsidR="00F31796" w:rsidRPr="00E37CBC">
        <w:t>, if any</w:t>
      </w:r>
      <w:r w:rsidR="00DB3352" w:rsidRPr="00E37CBC">
        <w:t>.</w:t>
      </w:r>
    </w:p>
    <w:p w:rsidR="000216A1" w:rsidRPr="00E37CBC" w:rsidRDefault="0098071C" w:rsidP="00D05E8E">
      <w:pPr>
        <w:pStyle w:val="SingleTxtG"/>
        <w:ind w:left="1985" w:hanging="851"/>
      </w:pPr>
      <w:r>
        <w:t>21</w:t>
      </w:r>
      <w:r w:rsidR="000216A1" w:rsidRPr="00E37CBC">
        <w:t>.</w:t>
      </w:r>
      <w:r w:rsidR="000216A1" w:rsidRPr="00E37CBC">
        <w:tab/>
      </w:r>
      <w:r w:rsidR="008A7774" w:rsidRPr="00E37CBC">
        <w:rPr>
          <w:spacing w:val="-4"/>
        </w:rPr>
        <w:t>Exchange of information on n</w:t>
      </w:r>
      <w:r w:rsidR="000216A1" w:rsidRPr="00E37CBC">
        <w:rPr>
          <w:spacing w:val="-4"/>
        </w:rPr>
        <w:t>ew priorities to be included in the programme of work</w:t>
      </w:r>
      <w:r w:rsidR="001D6F5C" w:rsidRPr="00E37CBC">
        <w:rPr>
          <w:spacing w:val="-4"/>
        </w:rPr>
        <w:t>.</w:t>
      </w:r>
    </w:p>
    <w:p w:rsidR="00D90C8A" w:rsidRPr="00E37CBC" w:rsidRDefault="0098071C" w:rsidP="001C2022">
      <w:pPr>
        <w:pStyle w:val="SingleTxtG"/>
        <w:spacing w:after="0"/>
        <w:ind w:left="1985" w:hanging="851"/>
      </w:pPr>
      <w:r w:rsidRPr="00E37CBC">
        <w:t>2</w:t>
      </w:r>
      <w:r>
        <w:t>2</w:t>
      </w:r>
      <w:r w:rsidR="00D90C8A" w:rsidRPr="00E37CBC">
        <w:t>.</w:t>
      </w:r>
      <w:r w:rsidR="00D90C8A" w:rsidRPr="00E37CBC">
        <w:tab/>
        <w:t>Other business.</w:t>
      </w:r>
    </w:p>
    <w:p w:rsidR="006D2A92" w:rsidRPr="00E37CBC" w:rsidRDefault="005610DF" w:rsidP="005610DF">
      <w:pPr>
        <w:pStyle w:val="H1G"/>
        <w:tabs>
          <w:tab w:val="clear" w:pos="851"/>
        </w:tabs>
        <w:ind w:hanging="567"/>
      </w:pPr>
      <w:r w:rsidRPr="00E37CBC">
        <w:t>D.</w:t>
      </w:r>
      <w:r w:rsidRPr="00E37CBC">
        <w:tab/>
      </w:r>
      <w:r w:rsidR="006D2A92" w:rsidRPr="00E37CBC">
        <w:t>Administrative Committee of the 1997 Agreement</w:t>
      </w:r>
      <w:r w:rsidR="00696434" w:rsidRPr="00E37CBC">
        <w:t xml:space="preserve"> (AC.4)</w:t>
      </w:r>
    </w:p>
    <w:p w:rsidR="005610DF" w:rsidRPr="00E37CBC" w:rsidRDefault="000216A1" w:rsidP="008E0B5E">
      <w:pPr>
        <w:pStyle w:val="SingleTxtG"/>
        <w:ind w:left="1985" w:hanging="851"/>
      </w:pPr>
      <w:r w:rsidRPr="00E37CBC">
        <w:t>2</w:t>
      </w:r>
      <w:r w:rsidR="00636606">
        <w:t>3</w:t>
      </w:r>
      <w:r w:rsidR="005610DF" w:rsidRPr="00E37CBC">
        <w:t>.</w:t>
      </w:r>
      <w:r w:rsidR="005610DF" w:rsidRPr="00E37CBC">
        <w:tab/>
      </w:r>
      <w:r w:rsidRPr="00E37CBC">
        <w:t xml:space="preserve">Establishment of </w:t>
      </w:r>
      <w:r w:rsidR="005849ED" w:rsidRPr="00E37CBC">
        <w:t xml:space="preserve">the Committee </w:t>
      </w:r>
      <w:r w:rsidRPr="00E37CBC">
        <w:t>AC.4</w:t>
      </w:r>
      <w:r w:rsidR="00B5625D" w:rsidRPr="00E37CBC">
        <w:t xml:space="preserve"> and election of officers for the year 201</w:t>
      </w:r>
      <w:r w:rsidR="005501F1">
        <w:t>6</w:t>
      </w:r>
      <w:r w:rsidR="00B5625D" w:rsidRPr="00E37CBC">
        <w:t>.</w:t>
      </w:r>
    </w:p>
    <w:p w:rsidR="001C2022" w:rsidRDefault="0032266A" w:rsidP="001C2022">
      <w:pPr>
        <w:pStyle w:val="SingleTxtG"/>
        <w:ind w:left="1985" w:hanging="851"/>
      </w:pPr>
      <w:r>
        <w:t>2</w:t>
      </w:r>
      <w:r w:rsidR="00636606">
        <w:t>4</w:t>
      </w:r>
      <w:r>
        <w:t>.</w:t>
      </w:r>
      <w:r>
        <w:tab/>
      </w:r>
      <w:r w:rsidR="001C2022" w:rsidRPr="001C2022">
        <w:t>Amendments to Rules Nos. 1 and 2</w:t>
      </w:r>
      <w:r w:rsidR="00350725">
        <w:t>.</w:t>
      </w:r>
    </w:p>
    <w:p w:rsidR="005501F1" w:rsidRDefault="005501F1" w:rsidP="005501F1">
      <w:pPr>
        <w:pStyle w:val="SingleTxtG"/>
        <w:ind w:left="1985" w:hanging="851"/>
      </w:pPr>
      <w:r>
        <w:t>25.</w:t>
      </w:r>
      <w:r>
        <w:tab/>
      </w:r>
      <w:r w:rsidRPr="005501F1">
        <w:t>Establishment of new Rules Nos. 3, 4 and 5</w:t>
      </w:r>
      <w:r w:rsidR="00B90038">
        <w:t>.</w:t>
      </w:r>
    </w:p>
    <w:p w:rsidR="005849ED" w:rsidRPr="00E37CBC" w:rsidRDefault="00636606" w:rsidP="00441691">
      <w:pPr>
        <w:pStyle w:val="SingleTxtG"/>
        <w:spacing w:after="0" w:line="240" w:lineRule="auto"/>
        <w:ind w:left="1985" w:hanging="851"/>
      </w:pPr>
      <w:r>
        <w:t>2</w:t>
      </w:r>
      <w:r w:rsidR="005501F1">
        <w:t>6</w:t>
      </w:r>
      <w:r w:rsidR="001C2022">
        <w:t>.</w:t>
      </w:r>
      <w:r w:rsidR="001C2022">
        <w:tab/>
      </w:r>
      <w:r w:rsidR="005849ED" w:rsidRPr="00E37CBC">
        <w:t>Other business.</w:t>
      </w:r>
    </w:p>
    <w:p w:rsidR="005610DF" w:rsidRPr="00E37CBC" w:rsidRDefault="006A45C9" w:rsidP="005610DF">
      <w:pPr>
        <w:pStyle w:val="HChG"/>
        <w:tabs>
          <w:tab w:val="clear" w:pos="851"/>
        </w:tabs>
        <w:ind w:left="0" w:firstLine="567"/>
      </w:pPr>
      <w:r>
        <w:br w:type="page"/>
      </w:r>
      <w:r w:rsidR="005610DF" w:rsidRPr="00E37CBC">
        <w:lastRenderedPageBreak/>
        <w:t>II.</w:t>
      </w:r>
      <w:r w:rsidR="005610DF" w:rsidRPr="00E37CBC">
        <w:tab/>
        <w:t>Annotations and list of documents</w:t>
      </w:r>
    </w:p>
    <w:p w:rsidR="002363A7" w:rsidRPr="00E37CBC" w:rsidRDefault="002363A7" w:rsidP="00AC6954">
      <w:pPr>
        <w:pStyle w:val="H1G"/>
        <w:tabs>
          <w:tab w:val="clear" w:pos="851"/>
        </w:tabs>
        <w:ind w:hanging="567"/>
      </w:pPr>
      <w:r w:rsidRPr="00E37CBC">
        <w:t>A.</w:t>
      </w:r>
      <w:r w:rsidRPr="00E37CBC">
        <w:tab/>
        <w:t>World Forum for Harmo</w:t>
      </w:r>
      <w:r w:rsidR="00AC6954" w:rsidRPr="00E37CBC">
        <w:t>nization of Vehicle Regulations</w:t>
      </w:r>
      <w:r w:rsidR="006C2EBE" w:rsidRPr="00E37CBC">
        <w:t xml:space="preserve"> (WP.29)</w:t>
      </w:r>
    </w:p>
    <w:p w:rsidR="00A77480" w:rsidRPr="00E37CBC" w:rsidRDefault="002363A7" w:rsidP="00ED51DF">
      <w:pPr>
        <w:pStyle w:val="H23G"/>
      </w:pPr>
      <w:r w:rsidRPr="00E37CBC">
        <w:tab/>
        <w:t>1.</w:t>
      </w:r>
      <w:r w:rsidRPr="00E37CBC">
        <w:tab/>
        <w:t>Adoption of the agenda</w:t>
      </w:r>
    </w:p>
    <w:p w:rsidR="00200886" w:rsidRPr="00023A65" w:rsidRDefault="00200886" w:rsidP="00200886">
      <w:pPr>
        <w:pStyle w:val="SingleTxtG"/>
        <w:ind w:firstLine="567"/>
      </w:pPr>
      <w:r w:rsidRPr="00023A65">
        <w:t>In accordance with Chapter III, Rule 7 of the Rules of Procedure of the World Forum for Harmonization of Vehicle Regulations (WP.29) (TRANS/WP.29/690, Amend.1 and Amend.2), the first item on the provisional agenda is the adoption of the agenda.</w:t>
      </w:r>
    </w:p>
    <w:p w:rsidR="00200886" w:rsidRPr="00023A65" w:rsidRDefault="00200886" w:rsidP="00200886">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023A65" w:rsidTr="00200886">
        <w:trPr>
          <w:cantSplit/>
        </w:trPr>
        <w:tc>
          <w:tcPr>
            <w:tcW w:w="3366" w:type="dxa"/>
            <w:shd w:val="clear" w:color="auto" w:fill="auto"/>
          </w:tcPr>
          <w:p w:rsidR="00200886" w:rsidRPr="00023A65" w:rsidRDefault="00200886" w:rsidP="003E1FA3">
            <w:pPr>
              <w:pStyle w:val="SingleTxtG"/>
              <w:ind w:left="0" w:right="0"/>
              <w:jc w:val="left"/>
            </w:pPr>
            <w:r w:rsidRPr="00023A65">
              <w:t>ECE/TRANS/WP.29/</w:t>
            </w:r>
            <w:r w:rsidRPr="00CB0BA2">
              <w:t>11</w:t>
            </w:r>
            <w:r w:rsidR="00410376">
              <w:t>1</w:t>
            </w:r>
            <w:r w:rsidR="003E1FA3">
              <w:t>7</w:t>
            </w:r>
          </w:p>
        </w:tc>
        <w:tc>
          <w:tcPr>
            <w:tcW w:w="4005" w:type="dxa"/>
            <w:shd w:val="clear" w:color="auto" w:fill="auto"/>
          </w:tcPr>
          <w:p w:rsidR="00200886" w:rsidRPr="00023A65" w:rsidRDefault="00200886" w:rsidP="003E1FA3">
            <w:pPr>
              <w:pStyle w:val="SingleTxtG"/>
              <w:ind w:left="0" w:right="0"/>
            </w:pPr>
            <w:r w:rsidRPr="00023A65">
              <w:t>Annotated provisional agenda for the 1</w:t>
            </w:r>
            <w:r>
              <w:t>6</w:t>
            </w:r>
            <w:r w:rsidR="003E1FA3">
              <w:t>7</w:t>
            </w:r>
            <w:r w:rsidR="00410376">
              <w:rPr>
                <w:vertAlign w:val="superscript"/>
              </w:rPr>
              <w:t>th</w:t>
            </w:r>
            <w:r w:rsidR="00F51CE8">
              <w:t xml:space="preserve"> session</w:t>
            </w:r>
          </w:p>
        </w:tc>
      </w:tr>
      <w:tr w:rsidR="002A55F6" w:rsidRPr="00023A65" w:rsidTr="00200886">
        <w:trPr>
          <w:cantSplit/>
        </w:trPr>
        <w:tc>
          <w:tcPr>
            <w:tcW w:w="3366" w:type="dxa"/>
            <w:shd w:val="clear" w:color="auto" w:fill="auto"/>
          </w:tcPr>
          <w:p w:rsidR="002A55F6" w:rsidRPr="002A55F6" w:rsidRDefault="002A55F6" w:rsidP="003E1FA3">
            <w:pPr>
              <w:pStyle w:val="SingleTxtG"/>
              <w:ind w:left="0" w:right="0"/>
              <w:jc w:val="left"/>
              <w:rPr>
                <w:b/>
              </w:rPr>
            </w:pPr>
            <w:r w:rsidRPr="002A55F6">
              <w:rPr>
                <w:b/>
                <w:color w:val="FF0000"/>
              </w:rPr>
              <w:t>ECE/TRANS/WP.29/1117</w:t>
            </w:r>
            <w:r>
              <w:rPr>
                <w:b/>
                <w:color w:val="FF0000"/>
              </w:rPr>
              <w:t>/Add.1</w:t>
            </w:r>
          </w:p>
        </w:tc>
        <w:tc>
          <w:tcPr>
            <w:tcW w:w="4005" w:type="dxa"/>
            <w:shd w:val="clear" w:color="auto" w:fill="auto"/>
          </w:tcPr>
          <w:p w:rsidR="002A55F6" w:rsidRPr="002A55F6" w:rsidRDefault="002A55F6" w:rsidP="002A55F6">
            <w:pPr>
              <w:pStyle w:val="SingleTxtG"/>
              <w:ind w:left="0" w:right="0"/>
              <w:rPr>
                <w:b/>
              </w:rPr>
            </w:pPr>
            <w:r w:rsidRPr="002A55F6">
              <w:rPr>
                <w:b/>
                <w:color w:val="FF0000"/>
              </w:rPr>
              <w:t>Addendum to the annotated provisional agenda for the 167</w:t>
            </w:r>
            <w:r w:rsidRPr="002A55F6">
              <w:rPr>
                <w:b/>
                <w:color w:val="FF0000"/>
                <w:vertAlign w:val="superscript"/>
              </w:rPr>
              <w:t>th</w:t>
            </w:r>
            <w:r w:rsidRPr="002A55F6">
              <w:rPr>
                <w:b/>
                <w:color w:val="FF0000"/>
              </w:rPr>
              <w:t xml:space="preserve"> session</w:t>
            </w:r>
          </w:p>
        </w:tc>
      </w:tr>
      <w:tr w:rsidR="002A55F6" w:rsidRPr="00023A65" w:rsidTr="00200886">
        <w:trPr>
          <w:cantSplit/>
        </w:trPr>
        <w:tc>
          <w:tcPr>
            <w:tcW w:w="3366" w:type="dxa"/>
            <w:shd w:val="clear" w:color="auto" w:fill="auto"/>
          </w:tcPr>
          <w:p w:rsidR="002A55F6" w:rsidRPr="002A55F6" w:rsidRDefault="002A55F6" w:rsidP="003E1FA3">
            <w:pPr>
              <w:pStyle w:val="SingleTxtG"/>
              <w:ind w:left="0" w:right="0"/>
              <w:jc w:val="left"/>
              <w:rPr>
                <w:color w:val="FF0000"/>
              </w:rPr>
            </w:pPr>
            <w:r w:rsidRPr="002A55F6">
              <w:rPr>
                <w:color w:val="FF0000"/>
              </w:rPr>
              <w:t>WP.29-167-02</w:t>
            </w:r>
          </w:p>
        </w:tc>
        <w:tc>
          <w:tcPr>
            <w:tcW w:w="4005" w:type="dxa"/>
            <w:shd w:val="clear" w:color="auto" w:fill="auto"/>
          </w:tcPr>
          <w:p w:rsidR="002A55F6" w:rsidRPr="002A55F6" w:rsidRDefault="002A55F6" w:rsidP="002A55F6">
            <w:pPr>
              <w:pStyle w:val="SingleTxtG"/>
              <w:ind w:left="0" w:right="0"/>
              <w:rPr>
                <w:color w:val="FF0000"/>
              </w:rPr>
            </w:pPr>
            <w:r w:rsidRPr="002A55F6">
              <w:rPr>
                <w:color w:val="FF0000"/>
              </w:rPr>
              <w:t>Consolidated agenda</w:t>
            </w:r>
          </w:p>
        </w:tc>
      </w:tr>
    </w:tbl>
    <w:p w:rsidR="00A77480" w:rsidRPr="00E37CBC" w:rsidRDefault="002363A7" w:rsidP="000B042F">
      <w:pPr>
        <w:pStyle w:val="H23G"/>
      </w:pPr>
      <w:r w:rsidRPr="00E37CBC">
        <w:tab/>
        <w:t>2.</w:t>
      </w:r>
      <w:r w:rsidRPr="00E37CBC">
        <w:tab/>
      </w:r>
      <w:r w:rsidR="00A77480" w:rsidRPr="00E37CBC">
        <w:t xml:space="preserve">Coordination and </w:t>
      </w:r>
      <w:r w:rsidR="00A77480" w:rsidRPr="000B042F">
        <w:t>organization</w:t>
      </w:r>
      <w:r w:rsidR="00A77480" w:rsidRPr="00E37CBC">
        <w:t xml:space="preserve"> of work</w:t>
      </w:r>
    </w:p>
    <w:p w:rsidR="00A77480" w:rsidRPr="00E37CBC" w:rsidRDefault="00057E15" w:rsidP="000B042F">
      <w:pPr>
        <w:pStyle w:val="H4G"/>
      </w:pPr>
      <w:r w:rsidRPr="00E37CBC">
        <w:tab/>
      </w:r>
      <w:r w:rsidR="00A77480" w:rsidRPr="00E37CBC">
        <w:t>2.1.</w:t>
      </w:r>
      <w:r w:rsidR="00A77480" w:rsidRPr="00E37CBC">
        <w:tab/>
      </w:r>
      <w:r w:rsidR="00062654" w:rsidRPr="00E37CBC">
        <w:t>Report of the session of the Administrative Committee for the Coordination of Work (WP.29/AC.2</w:t>
      </w:r>
      <w:r w:rsidR="00A77480" w:rsidRPr="00E37CBC">
        <w:t>)</w:t>
      </w:r>
    </w:p>
    <w:p w:rsidR="00200886" w:rsidRPr="00023A65" w:rsidRDefault="00200886" w:rsidP="00200886">
      <w:pPr>
        <w:pStyle w:val="SingleTxtG"/>
        <w:ind w:firstLine="567"/>
      </w:pPr>
      <w:r w:rsidRPr="00023A65">
        <w:t>The Chair of the Administrative Committee (WP.29/AC.2) will report on the discussions held during its 11</w:t>
      </w:r>
      <w:r w:rsidR="003E1FA3">
        <w:t>9</w:t>
      </w:r>
      <w:r w:rsidRPr="00023A65">
        <w:rPr>
          <w:vertAlign w:val="superscript"/>
        </w:rPr>
        <w:t>th</w:t>
      </w:r>
      <w:r w:rsidRPr="00023A65">
        <w:t xml:space="preserve"> session and submit the recommendations of the Administrative Committee to the World Forum for consideration and adoption.</w:t>
      </w:r>
    </w:p>
    <w:p w:rsidR="005610DF" w:rsidRPr="00E37CBC" w:rsidRDefault="00057E15" w:rsidP="000B042F">
      <w:pPr>
        <w:pStyle w:val="H4G"/>
      </w:pPr>
      <w:r w:rsidRPr="00E37CBC">
        <w:tab/>
      </w:r>
      <w:r w:rsidR="00BA5F63" w:rsidRPr="00E37CBC">
        <w:t>2.2.</w:t>
      </w:r>
      <w:r w:rsidR="00BA5F63" w:rsidRPr="00E37CBC">
        <w:tab/>
        <w:t xml:space="preserve">Programme of </w:t>
      </w:r>
      <w:r w:rsidR="00BA5F63" w:rsidRPr="000B042F">
        <w:t>work</w:t>
      </w:r>
      <w:r w:rsidR="00C77FE1">
        <w:t xml:space="preserve">, </w:t>
      </w:r>
      <w:r w:rsidR="00A77480" w:rsidRPr="00E37CBC">
        <w:t>documentation</w:t>
      </w:r>
      <w:r w:rsidR="00C77FE1">
        <w:t xml:space="preserve"> and calendar of sessions for the year </w:t>
      </w:r>
      <w:r w:rsidR="00C77FE1" w:rsidRPr="00AF4A5E">
        <w:t>201</w:t>
      </w:r>
      <w:r w:rsidR="009A5150">
        <w:t>6</w:t>
      </w:r>
    </w:p>
    <w:p w:rsidR="00200886" w:rsidRDefault="00200886" w:rsidP="00200886">
      <w:pPr>
        <w:pStyle w:val="SingleTxtG"/>
        <w:ind w:firstLine="567"/>
      </w:pPr>
      <w:r>
        <w:t xml:space="preserve">The World Forum may wish to consider the </w:t>
      </w:r>
      <w:r w:rsidR="00C77FE1">
        <w:t xml:space="preserve">revised </w:t>
      </w:r>
      <w:r>
        <w:t>programme of work, including the list of documents and the list of informal working groups</w:t>
      </w:r>
      <w:r w:rsidR="0026495B">
        <w:t xml:space="preserve"> (IWGs)</w:t>
      </w:r>
      <w:r>
        <w:t>. A calendar of sessions for the year 201</w:t>
      </w:r>
      <w:r w:rsidR="003E1FA3">
        <w:t>6</w:t>
      </w:r>
      <w:r>
        <w:t xml:space="preserve"> will be submitted </w:t>
      </w:r>
      <w:r w:rsidR="00C77FE1">
        <w:t>by the secretariat for its consideration.</w:t>
      </w:r>
      <w:r w:rsidR="00FD47DE">
        <w:t xml:space="preserve"> </w:t>
      </w:r>
    </w:p>
    <w:p w:rsidR="00200886" w:rsidRDefault="00200886" w:rsidP="00200886">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964A8" w:rsidRPr="00940AFD" w:rsidTr="00940AFD">
        <w:trPr>
          <w:cantSplit/>
        </w:trPr>
        <w:tc>
          <w:tcPr>
            <w:tcW w:w="3366" w:type="dxa"/>
            <w:shd w:val="clear" w:color="auto" w:fill="auto"/>
          </w:tcPr>
          <w:p w:rsidR="005964A8" w:rsidRPr="005964A8" w:rsidRDefault="005964A8" w:rsidP="003E1FA3">
            <w:pPr>
              <w:spacing w:after="120"/>
              <w:rPr>
                <w:b/>
              </w:rPr>
            </w:pPr>
            <w:r w:rsidRPr="005964A8">
              <w:rPr>
                <w:b/>
                <w:color w:val="FF0000"/>
              </w:rPr>
              <w:t>ECE/TRANS/WP.29/2015/112</w:t>
            </w:r>
          </w:p>
        </w:tc>
        <w:tc>
          <w:tcPr>
            <w:tcW w:w="4005" w:type="dxa"/>
            <w:shd w:val="clear" w:color="auto" w:fill="auto"/>
          </w:tcPr>
          <w:p w:rsidR="005964A8" w:rsidRPr="00E741F0" w:rsidRDefault="00E741F0" w:rsidP="00940AFD">
            <w:pPr>
              <w:spacing w:after="120"/>
              <w:jc w:val="both"/>
              <w:rPr>
                <w:b/>
              </w:rPr>
            </w:pPr>
            <w:r w:rsidRPr="00E741F0">
              <w:rPr>
                <w:b/>
                <w:color w:val="FF0000"/>
              </w:rPr>
              <w:t>Draft programme of work and Biennial Evaluation 2016-2017</w:t>
            </w:r>
          </w:p>
        </w:tc>
      </w:tr>
      <w:tr w:rsidR="00940AFD" w:rsidRPr="00940AFD" w:rsidTr="00940AFD">
        <w:trPr>
          <w:cantSplit/>
        </w:trPr>
        <w:tc>
          <w:tcPr>
            <w:tcW w:w="3366" w:type="dxa"/>
            <w:shd w:val="clear" w:color="auto" w:fill="auto"/>
          </w:tcPr>
          <w:p w:rsidR="00940AFD" w:rsidRPr="00940AFD" w:rsidRDefault="00940AFD" w:rsidP="003E1FA3">
            <w:pPr>
              <w:spacing w:after="120"/>
            </w:pPr>
            <w:r w:rsidRPr="00940AFD">
              <w:t>ECE/TRANS/WP.29/</w:t>
            </w:r>
            <w:r>
              <w:t>201</w:t>
            </w:r>
            <w:r w:rsidR="003E1FA3">
              <w:t>5</w:t>
            </w:r>
            <w:r>
              <w:t>/1/</w:t>
            </w:r>
            <w:r w:rsidRPr="00646E39">
              <w:t>Rev.2</w:t>
            </w:r>
          </w:p>
        </w:tc>
        <w:tc>
          <w:tcPr>
            <w:tcW w:w="4005" w:type="dxa"/>
            <w:shd w:val="clear" w:color="auto" w:fill="auto"/>
          </w:tcPr>
          <w:p w:rsidR="00940AFD" w:rsidRPr="00940AFD" w:rsidRDefault="00940AFD" w:rsidP="00940AFD">
            <w:pPr>
              <w:spacing w:after="120"/>
              <w:jc w:val="both"/>
            </w:pPr>
            <w:r>
              <w:t>Revised programme of work</w:t>
            </w:r>
          </w:p>
        </w:tc>
      </w:tr>
      <w:tr w:rsidR="00940AFD" w:rsidRPr="00940AFD" w:rsidTr="00940AFD">
        <w:trPr>
          <w:cantSplit/>
        </w:trPr>
        <w:tc>
          <w:tcPr>
            <w:tcW w:w="3366" w:type="dxa"/>
            <w:shd w:val="clear" w:color="auto" w:fill="auto"/>
          </w:tcPr>
          <w:p w:rsidR="00940AFD" w:rsidRPr="00940AFD" w:rsidRDefault="00940AFD" w:rsidP="005964A8">
            <w:pPr>
              <w:spacing w:after="120"/>
            </w:pPr>
            <w:r>
              <w:t>WP.29-16</w:t>
            </w:r>
            <w:r w:rsidR="005964A8" w:rsidRPr="005964A8">
              <w:rPr>
                <w:b/>
                <w:color w:val="FF0000"/>
              </w:rPr>
              <w:t>7</w:t>
            </w:r>
            <w:r>
              <w:t>-01</w:t>
            </w:r>
          </w:p>
        </w:tc>
        <w:tc>
          <w:tcPr>
            <w:tcW w:w="4005" w:type="dxa"/>
            <w:shd w:val="clear" w:color="auto" w:fill="auto"/>
          </w:tcPr>
          <w:p w:rsidR="00940AFD" w:rsidRDefault="00940AFD" w:rsidP="009A5150">
            <w:pPr>
              <w:spacing w:after="120"/>
              <w:jc w:val="both"/>
            </w:pPr>
            <w:r>
              <w:t xml:space="preserve">Calendar of sessions for the year </w:t>
            </w:r>
            <w:r w:rsidRPr="00AF4A5E">
              <w:rPr>
                <w:shd w:val="clear" w:color="auto" w:fill="FFFFFF"/>
              </w:rPr>
              <w:t>201</w:t>
            </w:r>
            <w:r w:rsidR="009A5150" w:rsidRPr="00AF4A5E">
              <w:rPr>
                <w:shd w:val="clear" w:color="auto" w:fill="FFFFFF"/>
              </w:rPr>
              <w:t>6</w:t>
            </w:r>
          </w:p>
        </w:tc>
      </w:tr>
      <w:tr w:rsidR="002A55F6" w:rsidRPr="00940AFD" w:rsidTr="00940AFD">
        <w:trPr>
          <w:cantSplit/>
        </w:trPr>
        <w:tc>
          <w:tcPr>
            <w:tcW w:w="3366" w:type="dxa"/>
            <w:shd w:val="clear" w:color="auto" w:fill="auto"/>
          </w:tcPr>
          <w:p w:rsidR="002A55F6" w:rsidRPr="002A55F6" w:rsidRDefault="002A55F6" w:rsidP="005964A8">
            <w:pPr>
              <w:spacing w:after="120"/>
              <w:rPr>
                <w:color w:val="FF0000"/>
              </w:rPr>
            </w:pPr>
            <w:r w:rsidRPr="002A55F6">
              <w:rPr>
                <w:color w:val="FF0000"/>
              </w:rPr>
              <w:t>WP.29-167-03</w:t>
            </w:r>
          </w:p>
        </w:tc>
        <w:tc>
          <w:tcPr>
            <w:tcW w:w="4005" w:type="dxa"/>
            <w:shd w:val="clear" w:color="auto" w:fill="auto"/>
          </w:tcPr>
          <w:p w:rsidR="002A55F6" w:rsidRPr="002A55F6" w:rsidRDefault="002A55F6" w:rsidP="009A5150">
            <w:pPr>
              <w:spacing w:after="120"/>
              <w:jc w:val="both"/>
              <w:rPr>
                <w:color w:val="FF0000"/>
              </w:rPr>
            </w:pPr>
            <w:r w:rsidRPr="002A55F6">
              <w:rPr>
                <w:color w:val="FF0000"/>
              </w:rPr>
              <w:t>List of informal working groups</w:t>
            </w:r>
          </w:p>
        </w:tc>
      </w:tr>
    </w:tbl>
    <w:p w:rsidR="005610DF" w:rsidRPr="00E37CBC" w:rsidRDefault="00057E15" w:rsidP="000B042F">
      <w:pPr>
        <w:pStyle w:val="H4G"/>
      </w:pPr>
      <w:r w:rsidRPr="00E37CBC">
        <w:tab/>
      </w:r>
      <w:r w:rsidR="00C425BA" w:rsidRPr="00E37CBC">
        <w:t>2.3.</w:t>
      </w:r>
      <w:r w:rsidR="00C425BA" w:rsidRPr="00E37CBC">
        <w:tab/>
        <w:t>Int</w:t>
      </w:r>
      <w:r w:rsidR="00AC6954" w:rsidRPr="00E37CBC">
        <w:t xml:space="preserve">elligent </w:t>
      </w:r>
      <w:r w:rsidR="000215E4" w:rsidRPr="00E37CBC">
        <w:t>Transport</w:t>
      </w:r>
      <w:r w:rsidR="00AC6954" w:rsidRPr="00E37CBC">
        <w:t xml:space="preserve"> </w:t>
      </w:r>
      <w:r w:rsidR="00834119" w:rsidRPr="000B042F">
        <w:t>S</w:t>
      </w:r>
      <w:r w:rsidR="00AC6954" w:rsidRPr="000B042F">
        <w:t>ystems</w:t>
      </w:r>
      <w:r w:rsidR="006A45C9">
        <w:t xml:space="preserve"> and automated vehicles</w:t>
      </w:r>
    </w:p>
    <w:p w:rsidR="002A03BF" w:rsidRDefault="00200886" w:rsidP="006A45C9">
      <w:pPr>
        <w:pStyle w:val="SingleTxtG"/>
        <w:ind w:firstLine="567"/>
      </w:pPr>
      <w:r w:rsidRPr="00023A65">
        <w:t>The World Forum may wish to be informed about the development of the Intell</w:t>
      </w:r>
      <w:r w:rsidR="007E6319">
        <w:t xml:space="preserve">igent Transport Systems (ITS). </w:t>
      </w:r>
    </w:p>
    <w:p w:rsidR="00C77FE1" w:rsidRPr="00E37CBC" w:rsidRDefault="0026495B" w:rsidP="006A45C9">
      <w:pPr>
        <w:pStyle w:val="SingleTxtG"/>
        <w:ind w:firstLine="567"/>
      </w:pPr>
      <w:r w:rsidRPr="006A45C9">
        <w:t>The IWG on ITS</w:t>
      </w:r>
      <w:r w:rsidR="001A6660">
        <w:t>/</w:t>
      </w:r>
      <w:r w:rsidR="001A6660" w:rsidRPr="001A6660">
        <w:rPr>
          <w:color w:val="FF0000"/>
        </w:rPr>
        <w:t>AD</w:t>
      </w:r>
      <w:r w:rsidRPr="006A45C9">
        <w:t xml:space="preserve"> is expected to meet </w:t>
      </w:r>
      <w:r w:rsidR="00FD47DE" w:rsidRPr="006A45C9">
        <w:t xml:space="preserve">on </w:t>
      </w:r>
      <w:r w:rsidR="006A45C9" w:rsidRPr="006A45C9">
        <w:t>Wednesday</w:t>
      </w:r>
      <w:r w:rsidR="00FD47DE" w:rsidRPr="006A45C9">
        <w:t xml:space="preserve">, from </w:t>
      </w:r>
      <w:r w:rsidR="006A45C9" w:rsidRPr="006A45C9">
        <w:t>2</w:t>
      </w:r>
      <w:r w:rsidR="00FD47DE" w:rsidRPr="006A45C9">
        <w:t>.</w:t>
      </w:r>
      <w:r w:rsidR="006A45C9" w:rsidRPr="006A45C9">
        <w:t>0</w:t>
      </w:r>
      <w:r w:rsidR="00FD47DE" w:rsidRPr="006A45C9">
        <w:t>0</w:t>
      </w:r>
      <w:r w:rsidR="002A03BF">
        <w:t xml:space="preserve"> (</w:t>
      </w:r>
      <w:r w:rsidR="002A03BF" w:rsidRPr="002A03BF">
        <w:rPr>
          <w:color w:val="FF0000"/>
        </w:rPr>
        <w:t>14:30</w:t>
      </w:r>
      <w:r w:rsidR="002A03BF">
        <w:t>)</w:t>
      </w:r>
      <w:r w:rsidR="00FD47DE" w:rsidRPr="006A45C9">
        <w:t>-</w:t>
      </w:r>
      <w:r w:rsidR="002A03BF">
        <w:rPr>
          <w:color w:val="FF0000"/>
        </w:rPr>
        <w:t xml:space="preserve">(15:30) </w:t>
      </w:r>
      <w:r w:rsidR="006A45C9" w:rsidRPr="006A45C9">
        <w:t>4</w:t>
      </w:r>
      <w:r w:rsidR="00FD47DE" w:rsidRPr="006A45C9">
        <w:t>.</w:t>
      </w:r>
      <w:r w:rsidR="006A45C9" w:rsidRPr="006A45C9">
        <w:t>0</w:t>
      </w:r>
      <w:r w:rsidR="00FD47DE" w:rsidRPr="006A45C9">
        <w:t xml:space="preserve">0 </w:t>
      </w:r>
      <w:r w:rsidR="006A45C9" w:rsidRPr="006A45C9">
        <w:t>p</w:t>
      </w:r>
      <w:r w:rsidR="00FD47DE" w:rsidRPr="006A45C9">
        <w:t>.m</w:t>
      </w:r>
      <w:r w:rsidRPr="006A45C9">
        <w:t>.</w:t>
      </w:r>
    </w:p>
    <w:p w:rsidR="00C77FE1" w:rsidRDefault="00C77FE1" w:rsidP="00200886">
      <w:pPr>
        <w:pStyle w:val="SingleTxtG"/>
        <w:ind w:firstLine="567"/>
      </w:pPr>
      <w:r>
        <w:t>The World Forum agreed to continue consideration of this matter</w:t>
      </w:r>
      <w:r w:rsidR="0026495B">
        <w:t xml:space="preserve">. </w:t>
      </w:r>
      <w:r w:rsidR="00940726">
        <w:t>WP.29 is expected to consider</w:t>
      </w:r>
      <w:r>
        <w:t xml:space="preserve"> the possible </w:t>
      </w:r>
      <w:r w:rsidR="0026495B">
        <w:t xml:space="preserve">regulatory </w:t>
      </w:r>
      <w:r>
        <w:t xml:space="preserve">development </w:t>
      </w:r>
      <w:r w:rsidR="00DF6FD6">
        <w:t>for</w:t>
      </w:r>
      <w:r>
        <w:t xml:space="preserve"> </w:t>
      </w:r>
      <w:r w:rsidR="0026495B">
        <w:t>auto</w:t>
      </w:r>
      <w:r w:rsidR="006A45C9">
        <w:t>mated</w:t>
      </w:r>
      <w:r w:rsidR="0026495B">
        <w:t xml:space="preserve"> vehicles </w:t>
      </w:r>
      <w:r>
        <w:t xml:space="preserve">in the </w:t>
      </w:r>
      <w:r>
        <w:lastRenderedPageBreak/>
        <w:t>legal framework of both the 1958 and 1998 Agreements (ECE/TRANS/WP.29/11</w:t>
      </w:r>
      <w:r w:rsidR="009E11BF">
        <w:t>1</w:t>
      </w:r>
      <w:r>
        <w:t>0, para</w:t>
      </w:r>
      <w:r w:rsidR="009E11BF">
        <w:t>. 16</w:t>
      </w:r>
      <w:r>
        <w:t>).</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A55F6" w:rsidRPr="002A55F6" w:rsidTr="002A55F6">
        <w:trPr>
          <w:cantSplit/>
        </w:trPr>
        <w:tc>
          <w:tcPr>
            <w:tcW w:w="3366" w:type="dxa"/>
            <w:shd w:val="clear" w:color="auto" w:fill="auto"/>
          </w:tcPr>
          <w:p w:rsidR="002A55F6" w:rsidRPr="002A55F6" w:rsidRDefault="002A55F6" w:rsidP="0037053B">
            <w:pPr>
              <w:spacing w:after="120"/>
              <w:rPr>
                <w:color w:val="FF0000"/>
              </w:rPr>
            </w:pPr>
            <w:r w:rsidRPr="002A55F6">
              <w:rPr>
                <w:color w:val="FF0000"/>
              </w:rPr>
              <w:t>WP.29-167-</w:t>
            </w:r>
            <w:r w:rsidR="0037053B">
              <w:rPr>
                <w:color w:val="FF0000"/>
              </w:rPr>
              <w:t>04</w:t>
            </w:r>
          </w:p>
        </w:tc>
        <w:tc>
          <w:tcPr>
            <w:tcW w:w="4005" w:type="dxa"/>
            <w:shd w:val="clear" w:color="auto" w:fill="auto"/>
          </w:tcPr>
          <w:p w:rsidR="002A55F6" w:rsidRDefault="00525039" w:rsidP="002A55F6">
            <w:pPr>
              <w:spacing w:after="120"/>
              <w:jc w:val="both"/>
              <w:rPr>
                <w:color w:val="FF0000"/>
              </w:rPr>
            </w:pPr>
            <w:r w:rsidRPr="00525039">
              <w:rPr>
                <w:color w:val="FF0000"/>
              </w:rPr>
              <w:t>UNECE and automated vehicles</w:t>
            </w:r>
          </w:p>
          <w:p w:rsidR="002A03BF" w:rsidRPr="002A55F6" w:rsidRDefault="002A03BF" w:rsidP="002A55F6">
            <w:pPr>
              <w:spacing w:after="120"/>
              <w:jc w:val="both"/>
              <w:rPr>
                <w:color w:val="FF0000"/>
              </w:rPr>
            </w:pPr>
            <w:r>
              <w:rPr>
                <w:color w:val="FF0000"/>
              </w:rPr>
              <w:t>(</w:t>
            </w:r>
            <w:r w:rsidRPr="002A03BF">
              <w:rPr>
                <w:color w:val="FF0000"/>
              </w:rPr>
              <w:t>If AC.2 decides to present/discuss it also at WP.29)</w:t>
            </w:r>
          </w:p>
        </w:tc>
      </w:tr>
    </w:tbl>
    <w:p w:rsidR="00D9206C" w:rsidRPr="00A82296" w:rsidRDefault="00D9206C" w:rsidP="00D9206C">
      <w:pPr>
        <w:pStyle w:val="H4G"/>
        <w:rPr>
          <w:b/>
          <w:color w:val="FF0000"/>
        </w:rPr>
      </w:pPr>
      <w:r>
        <w:tab/>
      </w:r>
      <w:r w:rsidRPr="00A82296">
        <w:rPr>
          <w:b/>
          <w:color w:val="FF0000"/>
        </w:rPr>
        <w:t>2.4.</w:t>
      </w:r>
      <w:r w:rsidRPr="00A82296">
        <w:rPr>
          <w:b/>
          <w:color w:val="FF0000"/>
        </w:rPr>
        <w:tab/>
      </w:r>
      <w:r w:rsidRPr="00A82296">
        <w:rPr>
          <w:b/>
          <w:i w:val="0"/>
          <w:color w:val="FF0000"/>
        </w:rPr>
        <w:t>UN Decade of Action for Road Safety (2011-2020)</w:t>
      </w:r>
    </w:p>
    <w:p w:rsidR="00D9206C" w:rsidRPr="00A82296" w:rsidRDefault="00D9206C" w:rsidP="00D9206C">
      <w:pPr>
        <w:pStyle w:val="SingleTxtG"/>
        <w:ind w:firstLine="567"/>
        <w:rPr>
          <w:b/>
          <w:color w:val="FF0000"/>
        </w:rPr>
      </w:pPr>
      <w:r w:rsidRPr="00A82296">
        <w:rPr>
          <w:b/>
          <w:color w:val="FF0000"/>
        </w:rPr>
        <w:t>The World Forum may wish to be informed about the status of the implementation of the United Nations Decade of Action for Road Safety (2011-2020)</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82296" w:rsidRPr="002A55F6" w:rsidTr="00F70C11">
        <w:trPr>
          <w:cantSplit/>
        </w:trPr>
        <w:tc>
          <w:tcPr>
            <w:tcW w:w="3366" w:type="dxa"/>
            <w:shd w:val="clear" w:color="auto" w:fill="auto"/>
          </w:tcPr>
          <w:p w:rsidR="00A82296" w:rsidRPr="002A55F6" w:rsidRDefault="00A82296" w:rsidP="0037053B">
            <w:pPr>
              <w:spacing w:after="120"/>
              <w:rPr>
                <w:color w:val="FF0000"/>
              </w:rPr>
            </w:pPr>
            <w:r w:rsidRPr="002A55F6">
              <w:rPr>
                <w:color w:val="FF0000"/>
              </w:rPr>
              <w:t>WP.29-167-</w:t>
            </w:r>
            <w:r>
              <w:rPr>
                <w:color w:val="FF0000"/>
              </w:rPr>
              <w:t>0</w:t>
            </w:r>
            <w:r w:rsidR="0037053B">
              <w:rPr>
                <w:color w:val="FF0000"/>
              </w:rPr>
              <w:t>6</w:t>
            </w:r>
          </w:p>
        </w:tc>
        <w:tc>
          <w:tcPr>
            <w:tcW w:w="4005" w:type="dxa"/>
            <w:shd w:val="clear" w:color="auto" w:fill="auto"/>
          </w:tcPr>
          <w:p w:rsidR="00A82296" w:rsidRPr="002A55F6" w:rsidRDefault="00A82296" w:rsidP="00F70C11">
            <w:pPr>
              <w:spacing w:after="120"/>
              <w:jc w:val="both"/>
              <w:rPr>
                <w:color w:val="FF0000"/>
              </w:rPr>
            </w:pPr>
            <w:r w:rsidRPr="00A82296">
              <w:rPr>
                <w:color w:val="FF0000"/>
              </w:rPr>
              <w:t>United Nations Economic Commission for Europe Plan to implement the United Nations Decade of Action for Road Safety (2011-2020)</w:t>
            </w:r>
          </w:p>
        </w:tc>
      </w:tr>
    </w:tbl>
    <w:p w:rsidR="00E32298" w:rsidRPr="00E37CBC" w:rsidRDefault="00EF1972" w:rsidP="000B042F">
      <w:pPr>
        <w:pStyle w:val="H23G"/>
      </w:pPr>
      <w:r w:rsidRPr="00E37CBC">
        <w:tab/>
        <w:t>3.</w:t>
      </w:r>
      <w:r w:rsidRPr="00E37CBC">
        <w:tab/>
      </w:r>
      <w:r w:rsidR="00E9350D" w:rsidRPr="00E37CBC">
        <w:t xml:space="preserve">Consideration of the </w:t>
      </w:r>
      <w:r w:rsidR="00E9350D" w:rsidRPr="000B042F">
        <w:t>reports</w:t>
      </w:r>
      <w:r w:rsidR="00E9350D" w:rsidRPr="00E37CBC">
        <w:t xml:space="preserve"> of the Working Parties (GRs) subsidiary to WP.29</w:t>
      </w:r>
    </w:p>
    <w:p w:rsidR="00200886" w:rsidRDefault="00200886" w:rsidP="00200886">
      <w:pPr>
        <w:pStyle w:val="SingleTxtG"/>
        <w:ind w:firstLine="567"/>
      </w:pPr>
      <w:r w:rsidRPr="00023A65">
        <w:t>The World Forum is expected to consider and approve the reports of the Working Parties on</w:t>
      </w:r>
      <w:r>
        <w:t xml:space="preserve"> </w:t>
      </w:r>
      <w:r w:rsidR="008173C0" w:rsidRPr="008173C0">
        <w:t xml:space="preserve">Lighting and Light-Signalling </w:t>
      </w:r>
      <w:r w:rsidRPr="00934B46">
        <w:t>(GR</w:t>
      </w:r>
      <w:r w:rsidR="008173C0" w:rsidRPr="00934B46">
        <w:t>E</w:t>
      </w:r>
      <w:r w:rsidRPr="00934B46">
        <w:t xml:space="preserve">), </w:t>
      </w:r>
      <w:r w:rsidR="00934B46" w:rsidRPr="00934B46">
        <w:t xml:space="preserve">General Safety </w:t>
      </w:r>
      <w:r w:rsidR="004C74B2">
        <w:t xml:space="preserve">Provisions </w:t>
      </w:r>
      <w:r w:rsidR="00934B46" w:rsidRPr="00934B46">
        <w:t>(GRSG</w:t>
      </w:r>
      <w:r w:rsidRPr="00934B46">
        <w:t>)</w:t>
      </w:r>
      <w:r w:rsidR="00AB6E09">
        <w:t>,</w:t>
      </w:r>
      <w:r w:rsidRPr="00934B46">
        <w:t xml:space="preserve"> </w:t>
      </w:r>
      <w:r w:rsidR="00934B46" w:rsidRPr="00934B46">
        <w:t xml:space="preserve">Passive Safety (GRSP) </w:t>
      </w:r>
      <w:r w:rsidR="00AB6E09" w:rsidRPr="00934B46">
        <w:t xml:space="preserve">and </w:t>
      </w:r>
      <w:r w:rsidR="00934B46" w:rsidRPr="00934B46">
        <w:t>Pollution and Energy (GRPE</w:t>
      </w:r>
      <w:r w:rsidR="00934B46">
        <w:t>)</w:t>
      </w:r>
      <w:r w:rsidR="009E11BF">
        <w:t>.</w:t>
      </w:r>
    </w:p>
    <w:p w:rsidR="00410376" w:rsidRDefault="00E12A5A" w:rsidP="00410376">
      <w:pPr>
        <w:pStyle w:val="H4G"/>
        <w:spacing w:before="0"/>
      </w:pPr>
      <w:r w:rsidRPr="00E37CBC">
        <w:tab/>
        <w:t>3.</w:t>
      </w:r>
      <w:r w:rsidR="00632925">
        <w:t>1</w:t>
      </w:r>
      <w:r w:rsidRPr="00E37CBC">
        <w:t>.</w:t>
      </w:r>
      <w:r w:rsidRPr="00E37CBC">
        <w:tab/>
      </w:r>
      <w:r w:rsidR="00410376">
        <w:t>Working Party on Lighting and Light-Signalling (GRE</w:t>
      </w:r>
      <w:proofErr w:type="gramStart"/>
      <w:r w:rsidR="00410376">
        <w:t>)</w:t>
      </w:r>
      <w:proofErr w:type="gramEnd"/>
      <w:r w:rsidR="00410376">
        <w:br/>
        <w:t>(Seventy-</w:t>
      </w:r>
      <w:r w:rsidR="00AB6E09">
        <w:t>third</w:t>
      </w:r>
      <w:r w:rsidR="00410376">
        <w:t xml:space="preserve"> session, </w:t>
      </w:r>
      <w:r w:rsidR="00AB6E09">
        <w:t>14</w:t>
      </w:r>
      <w:r w:rsidR="009E11BF">
        <w:t xml:space="preserve"> </w:t>
      </w:r>
      <w:r w:rsidR="00410376">
        <w:t>-</w:t>
      </w:r>
      <w:r w:rsidR="009E11BF">
        <w:t xml:space="preserve"> </w:t>
      </w:r>
      <w:r w:rsidR="00AB6E09">
        <w:t>17</w:t>
      </w:r>
      <w:r w:rsidR="00410376">
        <w:t xml:space="preserve"> April 201</w:t>
      </w:r>
      <w:r w:rsidR="00AB6E09">
        <w:t>5</w:t>
      </w:r>
      <w:r w:rsidR="00410376">
        <w:t>)</w:t>
      </w:r>
    </w:p>
    <w:p w:rsidR="00E12A5A" w:rsidRPr="00E37CBC" w:rsidRDefault="00E12A5A" w:rsidP="00410376">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E37CBC" w:rsidTr="00E12A5A">
        <w:trPr>
          <w:cantSplit/>
        </w:trPr>
        <w:tc>
          <w:tcPr>
            <w:tcW w:w="3366" w:type="dxa"/>
            <w:shd w:val="clear" w:color="auto" w:fill="auto"/>
          </w:tcPr>
          <w:p w:rsidR="00200886" w:rsidRPr="00023A65" w:rsidRDefault="00200886" w:rsidP="00AB6E09">
            <w:pPr>
              <w:pStyle w:val="SingleTxtG"/>
              <w:ind w:left="0" w:right="0"/>
              <w:jc w:val="left"/>
            </w:pPr>
            <w:r w:rsidRPr="00023A65">
              <w:t>ECE/TRANS/WP.29/GR</w:t>
            </w:r>
            <w:r w:rsidR="00410376">
              <w:t>E</w:t>
            </w:r>
            <w:r w:rsidRPr="00023A65">
              <w:t>/</w:t>
            </w:r>
            <w:r w:rsidR="008173C0" w:rsidRPr="00323C20">
              <w:t>7</w:t>
            </w:r>
            <w:r w:rsidR="00AB6E09" w:rsidRPr="00323C20">
              <w:t>3</w:t>
            </w:r>
          </w:p>
        </w:tc>
        <w:tc>
          <w:tcPr>
            <w:tcW w:w="4005" w:type="dxa"/>
            <w:shd w:val="clear" w:color="auto" w:fill="auto"/>
          </w:tcPr>
          <w:p w:rsidR="00200886" w:rsidRPr="00023A65" w:rsidRDefault="00200886" w:rsidP="00AB6E09">
            <w:pPr>
              <w:pStyle w:val="SingleTxtG"/>
              <w:ind w:left="0" w:right="0"/>
              <w:jc w:val="left"/>
            </w:pPr>
            <w:r w:rsidRPr="00023A65">
              <w:t xml:space="preserve">Report of the </w:t>
            </w:r>
            <w:r w:rsidR="00410376">
              <w:t>seventy-</w:t>
            </w:r>
            <w:r w:rsidR="00AB6E09">
              <w:t>third</w:t>
            </w:r>
            <w:r w:rsidR="00410376">
              <w:t xml:space="preserve"> </w:t>
            </w:r>
            <w:r w:rsidRPr="00023A65">
              <w:t>session of GR</w:t>
            </w:r>
            <w:r w:rsidR="00410376">
              <w:t>E</w:t>
            </w:r>
          </w:p>
        </w:tc>
      </w:tr>
    </w:tbl>
    <w:p w:rsidR="00200886" w:rsidRDefault="00E12A5A" w:rsidP="00B90038">
      <w:pPr>
        <w:pStyle w:val="H4G"/>
        <w:keepNext w:val="0"/>
        <w:keepLines w:val="0"/>
        <w:spacing w:after="0"/>
      </w:pPr>
      <w:r w:rsidRPr="00E37CBC">
        <w:tab/>
        <w:t>3.</w:t>
      </w:r>
      <w:r w:rsidR="00632925">
        <w:t>2</w:t>
      </w:r>
      <w:r w:rsidRPr="00E37CBC">
        <w:t>.</w:t>
      </w:r>
      <w:r w:rsidRPr="00E37CBC">
        <w:tab/>
      </w:r>
      <w:r w:rsidR="00200886" w:rsidRPr="00E37CBC">
        <w:t xml:space="preserve">Working Party on </w:t>
      </w:r>
      <w:r w:rsidR="008173C0">
        <w:t xml:space="preserve">General Safety </w:t>
      </w:r>
      <w:r w:rsidR="00F826D3">
        <w:t xml:space="preserve">Provisions </w:t>
      </w:r>
      <w:r w:rsidR="00200886" w:rsidRPr="00E37CBC">
        <w:t>(GR</w:t>
      </w:r>
      <w:r w:rsidR="008173C0">
        <w:t>SG</w:t>
      </w:r>
      <w:r w:rsidR="00200886" w:rsidRPr="00E37CBC">
        <w:t>)</w:t>
      </w:r>
    </w:p>
    <w:p w:rsidR="00E12A5A" w:rsidRPr="00E37CBC" w:rsidRDefault="00200886" w:rsidP="00B90038">
      <w:pPr>
        <w:pStyle w:val="H4G"/>
        <w:keepNext w:val="0"/>
        <w:keepLines w:val="0"/>
        <w:spacing w:before="0"/>
        <w:ind w:firstLine="0"/>
      </w:pPr>
      <w:r w:rsidRPr="00E37CBC">
        <w:t>(</w:t>
      </w:r>
      <w:r w:rsidR="008173C0">
        <w:t>10</w:t>
      </w:r>
      <w:r w:rsidR="00AB6E09">
        <w:t>8</w:t>
      </w:r>
      <w:r w:rsidR="008173C0" w:rsidRPr="008173C0">
        <w:rPr>
          <w:vertAlign w:val="superscript"/>
        </w:rPr>
        <w:t>th</w:t>
      </w:r>
      <w:r w:rsidR="008173C0">
        <w:t xml:space="preserve"> </w:t>
      </w:r>
      <w:r w:rsidRPr="00E37CBC">
        <w:t xml:space="preserve">session, </w:t>
      </w:r>
      <w:r w:rsidR="00AB6E09">
        <w:t>4</w:t>
      </w:r>
      <w:r w:rsidR="008173C0">
        <w:t>-</w:t>
      </w:r>
      <w:r w:rsidR="00AB6E09">
        <w:t>8</w:t>
      </w:r>
      <w:r w:rsidR="008173C0">
        <w:t xml:space="preserve"> May</w:t>
      </w:r>
      <w:r>
        <w:t xml:space="preserve"> </w:t>
      </w:r>
      <w:r w:rsidRPr="00E37CBC">
        <w:t>201</w:t>
      </w:r>
      <w:r w:rsidR="00AB6E09">
        <w:t>5</w:t>
      </w:r>
      <w:r w:rsidRPr="00E37CBC">
        <w:t>)</w:t>
      </w:r>
    </w:p>
    <w:p w:rsidR="00E12A5A" w:rsidRPr="00E37CBC" w:rsidRDefault="00E12A5A" w:rsidP="00B90038">
      <w:pPr>
        <w:pStyle w:val="SingleTxtG"/>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E37CBC" w:rsidTr="00E12A5A">
        <w:trPr>
          <w:cantSplit/>
        </w:trPr>
        <w:tc>
          <w:tcPr>
            <w:tcW w:w="3366" w:type="dxa"/>
            <w:shd w:val="clear" w:color="auto" w:fill="auto"/>
          </w:tcPr>
          <w:p w:rsidR="00200886" w:rsidRPr="00023A65" w:rsidRDefault="00200886" w:rsidP="00B90038">
            <w:pPr>
              <w:pStyle w:val="SingleTxtG"/>
              <w:ind w:left="0" w:right="0"/>
              <w:jc w:val="left"/>
            </w:pPr>
            <w:r w:rsidRPr="00023A65">
              <w:t>ECE/TRANS/WP.29/GR</w:t>
            </w:r>
            <w:r w:rsidR="008173C0">
              <w:t>SG</w:t>
            </w:r>
            <w:r w:rsidRPr="00023A65">
              <w:t>/</w:t>
            </w:r>
            <w:r w:rsidR="008173C0" w:rsidRPr="00323C20">
              <w:t>8</w:t>
            </w:r>
            <w:r w:rsidR="00AB6E09" w:rsidRPr="00323C20">
              <w:t>7</w:t>
            </w:r>
          </w:p>
        </w:tc>
        <w:tc>
          <w:tcPr>
            <w:tcW w:w="4005" w:type="dxa"/>
            <w:shd w:val="clear" w:color="auto" w:fill="auto"/>
          </w:tcPr>
          <w:p w:rsidR="00200886" w:rsidRPr="00023A65" w:rsidRDefault="00200886" w:rsidP="00B90038">
            <w:pPr>
              <w:pStyle w:val="SingleTxtG"/>
              <w:ind w:left="0" w:right="0"/>
              <w:jc w:val="left"/>
            </w:pPr>
            <w:r w:rsidRPr="00023A65">
              <w:t xml:space="preserve">Report of the </w:t>
            </w:r>
            <w:r w:rsidR="008173C0">
              <w:t>10</w:t>
            </w:r>
            <w:r w:rsidR="00AB6E09">
              <w:t>8</w:t>
            </w:r>
            <w:r w:rsidR="008173C0" w:rsidRPr="008173C0">
              <w:rPr>
                <w:vertAlign w:val="superscript"/>
              </w:rPr>
              <w:t>th</w:t>
            </w:r>
            <w:r w:rsidR="008173C0">
              <w:t xml:space="preserve"> </w:t>
            </w:r>
            <w:r w:rsidRPr="00023A65">
              <w:t>session of GR</w:t>
            </w:r>
            <w:r w:rsidR="008173C0">
              <w:t>SG</w:t>
            </w:r>
          </w:p>
        </w:tc>
      </w:tr>
    </w:tbl>
    <w:p w:rsidR="00200886" w:rsidRDefault="00E12A5A" w:rsidP="00B90038">
      <w:pPr>
        <w:pStyle w:val="H4G"/>
        <w:keepNext w:val="0"/>
        <w:keepLines w:val="0"/>
        <w:spacing w:after="0"/>
      </w:pPr>
      <w:r w:rsidRPr="00E37CBC">
        <w:tab/>
        <w:t>3.</w:t>
      </w:r>
      <w:r w:rsidR="00632925">
        <w:t>3</w:t>
      </w:r>
      <w:r w:rsidRPr="00E37CBC">
        <w:t>.</w:t>
      </w:r>
      <w:r w:rsidRPr="00E37CBC">
        <w:tab/>
      </w:r>
      <w:r w:rsidR="00200886">
        <w:t xml:space="preserve">Working Party on </w:t>
      </w:r>
      <w:r w:rsidR="008173C0">
        <w:t xml:space="preserve">Passive Safety </w:t>
      </w:r>
      <w:r w:rsidR="00200886">
        <w:t>(GR</w:t>
      </w:r>
      <w:r w:rsidR="008173C0">
        <w:t>SP</w:t>
      </w:r>
      <w:r w:rsidR="00D014A1">
        <w:t>)</w:t>
      </w:r>
    </w:p>
    <w:p w:rsidR="00E12A5A" w:rsidRPr="00E37CBC" w:rsidRDefault="00200886" w:rsidP="00B90038">
      <w:pPr>
        <w:pStyle w:val="H4G"/>
        <w:keepNext w:val="0"/>
        <w:keepLines w:val="0"/>
        <w:spacing w:before="0"/>
        <w:ind w:firstLine="0"/>
      </w:pPr>
      <w:r>
        <w:t>(Fifty-</w:t>
      </w:r>
      <w:r w:rsidR="00AB6E09">
        <w:t>seven</w:t>
      </w:r>
      <w:r w:rsidR="008173C0">
        <w:t>th</w:t>
      </w:r>
      <w:r>
        <w:t xml:space="preserve"> session, </w:t>
      </w:r>
      <w:r w:rsidR="008173C0">
        <w:t>1</w:t>
      </w:r>
      <w:r w:rsidR="00AB6E09">
        <w:t>8</w:t>
      </w:r>
      <w:r w:rsidR="008173C0">
        <w:t>-2</w:t>
      </w:r>
      <w:r w:rsidR="00AB6E09">
        <w:t>2</w:t>
      </w:r>
      <w:r w:rsidR="008173C0">
        <w:t xml:space="preserve"> May</w:t>
      </w:r>
      <w:r>
        <w:t xml:space="preserve"> 201</w:t>
      </w:r>
      <w:r w:rsidR="00AB6E09">
        <w:t>5</w:t>
      </w:r>
      <w:r>
        <w:t>)</w:t>
      </w:r>
    </w:p>
    <w:p w:rsidR="00E12A5A" w:rsidRPr="00E37CBC" w:rsidRDefault="00E12A5A" w:rsidP="00B90038">
      <w:pPr>
        <w:pStyle w:val="SingleTxtG"/>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E37CBC" w:rsidTr="00E12A5A">
        <w:tc>
          <w:tcPr>
            <w:tcW w:w="3366" w:type="dxa"/>
            <w:shd w:val="clear" w:color="auto" w:fill="auto"/>
          </w:tcPr>
          <w:p w:rsidR="00200886" w:rsidRPr="00023A65" w:rsidRDefault="00200886" w:rsidP="00B90038">
            <w:pPr>
              <w:pStyle w:val="SingleTxtG"/>
              <w:ind w:left="0" w:right="0"/>
              <w:jc w:val="left"/>
            </w:pPr>
            <w:r>
              <w:t>ECE/TRANS/WP.29/GR</w:t>
            </w:r>
            <w:r w:rsidR="008173C0">
              <w:t>SP</w:t>
            </w:r>
            <w:r w:rsidRPr="00023A65">
              <w:t>/</w:t>
            </w:r>
            <w:r w:rsidR="008173C0" w:rsidRPr="00323C20">
              <w:t>5</w:t>
            </w:r>
            <w:r w:rsidR="00AB6E09" w:rsidRPr="00323C20">
              <w:t>7</w:t>
            </w:r>
          </w:p>
        </w:tc>
        <w:tc>
          <w:tcPr>
            <w:tcW w:w="4005" w:type="dxa"/>
            <w:shd w:val="clear" w:color="auto" w:fill="auto"/>
          </w:tcPr>
          <w:p w:rsidR="00200886" w:rsidRPr="00023A65" w:rsidRDefault="00200886" w:rsidP="00B90038">
            <w:pPr>
              <w:pStyle w:val="SingleTxtG"/>
              <w:ind w:left="0" w:right="0"/>
              <w:jc w:val="left"/>
            </w:pPr>
            <w:r w:rsidRPr="00023A65">
              <w:t xml:space="preserve">Report of the </w:t>
            </w:r>
            <w:r>
              <w:t>fif</w:t>
            </w:r>
            <w:r w:rsidRPr="00023A65">
              <w:t>ty-</w:t>
            </w:r>
            <w:r w:rsidR="00AB6E09">
              <w:t>seven</w:t>
            </w:r>
            <w:r w:rsidR="008173C0">
              <w:t>th</w:t>
            </w:r>
            <w:r w:rsidRPr="00023A65">
              <w:t xml:space="preserve"> session of G</w:t>
            </w:r>
            <w:r w:rsidR="008173C0">
              <w:t>RSP</w:t>
            </w:r>
          </w:p>
        </w:tc>
      </w:tr>
    </w:tbl>
    <w:p w:rsidR="00200886" w:rsidRDefault="00632925" w:rsidP="00B90038">
      <w:pPr>
        <w:pStyle w:val="H4G"/>
        <w:keepNext w:val="0"/>
        <w:keepLines w:val="0"/>
        <w:spacing w:after="0"/>
      </w:pPr>
      <w:r>
        <w:tab/>
        <w:t>3.4</w:t>
      </w:r>
      <w:r w:rsidR="00E12A5A" w:rsidRPr="00E37CBC">
        <w:t>.</w:t>
      </w:r>
      <w:r w:rsidR="00E12A5A" w:rsidRPr="00E37CBC">
        <w:tab/>
      </w:r>
      <w:r w:rsidR="00200886">
        <w:t xml:space="preserve">Working Party on </w:t>
      </w:r>
      <w:r w:rsidR="008173C0">
        <w:t>Pollution and Energy</w:t>
      </w:r>
      <w:r w:rsidR="00200886">
        <w:t xml:space="preserve"> (GR</w:t>
      </w:r>
      <w:r w:rsidR="008173C0">
        <w:t>PE</w:t>
      </w:r>
      <w:r w:rsidR="00D014A1">
        <w:t>)</w:t>
      </w:r>
    </w:p>
    <w:p w:rsidR="00E12A5A" w:rsidRPr="00E37CBC" w:rsidRDefault="00200886" w:rsidP="00B90038">
      <w:pPr>
        <w:pStyle w:val="H4G"/>
        <w:keepNext w:val="0"/>
        <w:keepLines w:val="0"/>
        <w:spacing w:before="0"/>
        <w:ind w:firstLine="0"/>
      </w:pPr>
      <w:r>
        <w:t>(</w:t>
      </w:r>
      <w:r w:rsidR="008173C0">
        <w:t>S</w:t>
      </w:r>
      <w:r w:rsidR="00AB6E09">
        <w:t xml:space="preserve">eventy-first </w:t>
      </w:r>
      <w:r w:rsidR="008173C0">
        <w:t>session</w:t>
      </w:r>
      <w:r w:rsidR="009E11BF">
        <w:t>,</w:t>
      </w:r>
      <w:r w:rsidR="008173C0">
        <w:t xml:space="preserve"> </w:t>
      </w:r>
      <w:r w:rsidR="00AB6E09">
        <w:t>9</w:t>
      </w:r>
      <w:r w:rsidR="008173C0">
        <w:t>-</w:t>
      </w:r>
      <w:r w:rsidR="00AB6E09">
        <w:t>12</w:t>
      </w:r>
      <w:r w:rsidR="008173C0">
        <w:t xml:space="preserve"> June </w:t>
      </w:r>
      <w:r>
        <w:t>201</w:t>
      </w:r>
      <w:r w:rsidR="00AB6E09">
        <w:t>5</w:t>
      </w:r>
      <w:r>
        <w:t>)</w:t>
      </w:r>
    </w:p>
    <w:p w:rsidR="00E12A5A" w:rsidRPr="00E37CBC" w:rsidRDefault="00E12A5A" w:rsidP="00B90038">
      <w:pPr>
        <w:pStyle w:val="SingleTxtG"/>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E37CBC" w:rsidTr="00E12A5A">
        <w:tc>
          <w:tcPr>
            <w:tcW w:w="3366" w:type="dxa"/>
            <w:shd w:val="clear" w:color="auto" w:fill="auto"/>
          </w:tcPr>
          <w:p w:rsidR="00200886" w:rsidRPr="00023A65" w:rsidRDefault="00200886" w:rsidP="00B90038">
            <w:pPr>
              <w:pStyle w:val="SingleTxtG"/>
              <w:ind w:left="0" w:right="0"/>
              <w:jc w:val="left"/>
            </w:pPr>
            <w:r w:rsidRPr="00023A65">
              <w:t>ECE/TRANS/WP.29/GR</w:t>
            </w:r>
            <w:r w:rsidR="008173C0">
              <w:t>PE</w:t>
            </w:r>
            <w:r w:rsidRPr="00023A65">
              <w:t>/</w:t>
            </w:r>
            <w:r w:rsidR="00AB6E09" w:rsidRPr="00323C20">
              <w:t>71</w:t>
            </w:r>
          </w:p>
        </w:tc>
        <w:tc>
          <w:tcPr>
            <w:tcW w:w="4005" w:type="dxa"/>
            <w:shd w:val="clear" w:color="auto" w:fill="auto"/>
          </w:tcPr>
          <w:p w:rsidR="00200886" w:rsidRPr="00023A65" w:rsidRDefault="00200886" w:rsidP="00B90038">
            <w:pPr>
              <w:pStyle w:val="SingleTxtG"/>
              <w:ind w:left="0" w:right="0"/>
              <w:jc w:val="left"/>
            </w:pPr>
            <w:r w:rsidRPr="00023A65">
              <w:t xml:space="preserve">Report of the </w:t>
            </w:r>
            <w:r w:rsidR="00AB6E09">
              <w:t>seventy-first</w:t>
            </w:r>
            <w:r>
              <w:t xml:space="preserve"> </w:t>
            </w:r>
            <w:r w:rsidRPr="00023A65">
              <w:t>session of GR</w:t>
            </w:r>
            <w:r w:rsidR="009E11BF">
              <w:t>PE</w:t>
            </w:r>
          </w:p>
        </w:tc>
      </w:tr>
    </w:tbl>
    <w:p w:rsidR="00D272ED" w:rsidRPr="00E37CBC" w:rsidRDefault="00445428" w:rsidP="00B90038">
      <w:pPr>
        <w:pStyle w:val="H4G"/>
        <w:keepNext w:val="0"/>
        <w:keepLines w:val="0"/>
      </w:pPr>
      <w:r>
        <w:tab/>
        <w:t>3.</w:t>
      </w:r>
      <w:r w:rsidR="00DD0730">
        <w:t>5</w:t>
      </w:r>
      <w:r>
        <w:t>.</w:t>
      </w:r>
      <w:r w:rsidR="00D272ED" w:rsidRPr="00E37CBC">
        <w:tab/>
        <w:t>Highlights of the recent sessions</w:t>
      </w:r>
    </w:p>
    <w:p w:rsidR="00200886" w:rsidRDefault="008B22E4" w:rsidP="00B90038">
      <w:pPr>
        <w:pStyle w:val="H56G"/>
        <w:keepNext w:val="0"/>
        <w:keepLines w:val="0"/>
        <w:spacing w:before="0"/>
      </w:pPr>
      <w:r w:rsidRPr="00E37CBC">
        <w:tab/>
      </w:r>
      <w:r w:rsidR="00D272ED" w:rsidRPr="00E37CBC">
        <w:t>3.</w:t>
      </w:r>
      <w:r w:rsidR="00DD0730">
        <w:t>5</w:t>
      </w:r>
      <w:r w:rsidR="00D272ED" w:rsidRPr="00E37CBC">
        <w:t>.1.</w:t>
      </w:r>
      <w:r w:rsidR="00D272ED" w:rsidRPr="00E37CBC">
        <w:tab/>
      </w:r>
      <w:r w:rsidR="009E11BF">
        <w:t xml:space="preserve">Working Party on Noise (GRB) </w:t>
      </w:r>
      <w:r w:rsidR="009E11BF">
        <w:br/>
        <w:t>(S</w:t>
      </w:r>
      <w:r w:rsidR="008173C0">
        <w:t>ixt</w:t>
      </w:r>
      <w:r w:rsidR="00AB6E09">
        <w:t>y-second</w:t>
      </w:r>
      <w:r w:rsidR="008173C0">
        <w:t xml:space="preserve"> session</w:t>
      </w:r>
      <w:r w:rsidR="009E11BF">
        <w:t>,</w:t>
      </w:r>
      <w:r w:rsidR="008173C0">
        <w:t xml:space="preserve"> 1-3 September 201</w:t>
      </w:r>
      <w:r w:rsidR="00AB6E09">
        <w:t>5</w:t>
      </w:r>
      <w:r w:rsidR="008173C0">
        <w:t>)</w:t>
      </w:r>
    </w:p>
    <w:p w:rsidR="00B24531" w:rsidRPr="00E37CBC" w:rsidRDefault="00B24531" w:rsidP="00B90038">
      <w:pPr>
        <w:pStyle w:val="SingleTxtG"/>
        <w:ind w:firstLine="567"/>
      </w:pPr>
      <w:r w:rsidRPr="00E37CBC">
        <w:t xml:space="preserve">The Chair of </w:t>
      </w:r>
      <w:r w:rsidR="00200886">
        <w:t>GR</w:t>
      </w:r>
      <w:r w:rsidR="009E11BF">
        <w:t>B</w:t>
      </w:r>
      <w:r w:rsidRPr="00E37CBC">
        <w:t xml:space="preserve"> will report orally on the highlights of the session</w:t>
      </w:r>
      <w:r w:rsidR="001D766C" w:rsidRPr="00E37CBC">
        <w:t>.</w:t>
      </w:r>
    </w:p>
    <w:p w:rsidR="00200886" w:rsidRDefault="00255F33" w:rsidP="00B90038">
      <w:pPr>
        <w:pStyle w:val="H56G"/>
        <w:keepNext w:val="0"/>
        <w:keepLines w:val="0"/>
        <w:spacing w:after="0"/>
      </w:pPr>
      <w:r w:rsidRPr="00E37CBC">
        <w:lastRenderedPageBreak/>
        <w:tab/>
      </w:r>
      <w:r w:rsidR="00F87F45" w:rsidRPr="00E37CBC">
        <w:t>3.</w:t>
      </w:r>
      <w:r w:rsidR="00DD0730">
        <w:t>5</w:t>
      </w:r>
      <w:r w:rsidR="00D272ED" w:rsidRPr="00E37CBC">
        <w:t>.2.</w:t>
      </w:r>
      <w:r w:rsidR="00D272ED" w:rsidRPr="00E37CBC">
        <w:tab/>
      </w:r>
      <w:r w:rsidR="00200886">
        <w:t xml:space="preserve">Working Party on </w:t>
      </w:r>
      <w:r w:rsidR="008173C0">
        <w:t>Brakes and Running Gear</w:t>
      </w:r>
      <w:r w:rsidR="00200886">
        <w:t xml:space="preserve"> (GR</w:t>
      </w:r>
      <w:r w:rsidR="008173C0">
        <w:t>RF</w:t>
      </w:r>
      <w:r w:rsidR="00F826D3">
        <w:t>)</w:t>
      </w:r>
    </w:p>
    <w:p w:rsidR="00D272ED" w:rsidRPr="00E37CBC" w:rsidRDefault="001D55CC" w:rsidP="00B90038">
      <w:pPr>
        <w:pStyle w:val="H56G"/>
        <w:keepNext w:val="0"/>
        <w:keepLines w:val="0"/>
        <w:spacing w:before="0"/>
        <w:ind w:firstLine="0"/>
      </w:pPr>
      <w:r w:rsidRPr="001D55CC">
        <w:t>(</w:t>
      </w:r>
      <w:r w:rsidR="00AB6E09">
        <w:t>Eightie</w:t>
      </w:r>
      <w:r w:rsidR="00356C4E">
        <w:t>th</w:t>
      </w:r>
      <w:r w:rsidR="00350725">
        <w:t xml:space="preserve"> session, 1</w:t>
      </w:r>
      <w:r w:rsidR="00AB6E09">
        <w:t>5</w:t>
      </w:r>
      <w:r w:rsidR="00350725">
        <w:t>-1</w:t>
      </w:r>
      <w:r w:rsidR="00AB6E09">
        <w:t>8</w:t>
      </w:r>
      <w:r w:rsidR="00350725">
        <w:t xml:space="preserve"> September 201</w:t>
      </w:r>
      <w:r w:rsidR="00AB6E09">
        <w:t>5</w:t>
      </w:r>
      <w:r w:rsidR="00350725">
        <w:t>)</w:t>
      </w:r>
    </w:p>
    <w:p w:rsidR="00B24531" w:rsidRPr="00E37CBC" w:rsidRDefault="00B24531" w:rsidP="00B90038">
      <w:pPr>
        <w:pStyle w:val="SingleTxtG"/>
        <w:ind w:firstLine="567"/>
      </w:pPr>
      <w:r w:rsidRPr="00E37CBC">
        <w:t xml:space="preserve">The Chair of </w:t>
      </w:r>
      <w:r w:rsidR="00200886">
        <w:t>GR</w:t>
      </w:r>
      <w:r w:rsidR="001D55CC">
        <w:t>RF</w:t>
      </w:r>
      <w:r w:rsidRPr="00E37CBC">
        <w:t xml:space="preserve"> will report orally on the highlights of the session</w:t>
      </w:r>
      <w:r w:rsidR="001D766C" w:rsidRPr="00E37CBC">
        <w:t>.</w:t>
      </w:r>
    </w:p>
    <w:p w:rsidR="00200886" w:rsidRDefault="00255F33" w:rsidP="00B90038">
      <w:pPr>
        <w:pStyle w:val="H56G"/>
        <w:keepNext w:val="0"/>
        <w:keepLines w:val="0"/>
        <w:spacing w:after="0"/>
      </w:pPr>
      <w:r w:rsidRPr="00E37CBC">
        <w:tab/>
      </w:r>
      <w:r w:rsidR="00417AC7" w:rsidRPr="00E37CBC">
        <w:t>3.</w:t>
      </w:r>
      <w:r w:rsidR="00DD0730">
        <w:t>5</w:t>
      </w:r>
      <w:r w:rsidR="00D272ED" w:rsidRPr="00E37CBC">
        <w:t>.</w:t>
      </w:r>
      <w:r w:rsidR="00E34FE6" w:rsidRPr="00E37CBC">
        <w:t>3</w:t>
      </w:r>
      <w:r w:rsidR="00D272ED" w:rsidRPr="00E37CBC">
        <w:t>.</w:t>
      </w:r>
      <w:r w:rsidR="00D272ED" w:rsidRPr="00E37CBC">
        <w:tab/>
      </w:r>
      <w:r w:rsidR="00200886">
        <w:t xml:space="preserve">Working Party on </w:t>
      </w:r>
      <w:r w:rsidR="001D55CC">
        <w:t>General Safety Provisions</w:t>
      </w:r>
      <w:r w:rsidR="00200886">
        <w:t xml:space="preserve"> (GR</w:t>
      </w:r>
      <w:r w:rsidR="001D55CC">
        <w:t>SG</w:t>
      </w:r>
      <w:r w:rsidR="00200886">
        <w:t xml:space="preserve">) </w:t>
      </w:r>
    </w:p>
    <w:p w:rsidR="00A310AC" w:rsidRPr="00E37CBC" w:rsidRDefault="001D55CC" w:rsidP="00B90038">
      <w:pPr>
        <w:pStyle w:val="H56G"/>
        <w:keepNext w:val="0"/>
        <w:keepLines w:val="0"/>
        <w:spacing w:before="0"/>
        <w:ind w:firstLine="0"/>
      </w:pPr>
      <w:r w:rsidRPr="001D55CC">
        <w:t>(10</w:t>
      </w:r>
      <w:r w:rsidR="00AB6E09">
        <w:t>9</w:t>
      </w:r>
      <w:r w:rsidRPr="001D55CC">
        <w:rPr>
          <w:vertAlign w:val="superscript"/>
        </w:rPr>
        <w:t>th</w:t>
      </w:r>
      <w:r w:rsidR="00F826D3">
        <w:t xml:space="preserve"> session, </w:t>
      </w:r>
      <w:r w:rsidR="00AB6E09">
        <w:t>29</w:t>
      </w:r>
      <w:r w:rsidR="00F826D3">
        <w:t xml:space="preserve"> September-</w:t>
      </w:r>
      <w:r w:rsidR="00AB6E09">
        <w:t>2</w:t>
      </w:r>
      <w:r w:rsidRPr="001D55CC">
        <w:t xml:space="preserve"> October 201</w:t>
      </w:r>
      <w:r w:rsidR="00AB6E09">
        <w:t>5</w:t>
      </w:r>
      <w:r w:rsidRPr="001D55CC">
        <w:t>)</w:t>
      </w:r>
    </w:p>
    <w:p w:rsidR="00B24531" w:rsidRPr="00E37CBC" w:rsidRDefault="00B24531" w:rsidP="00B90038">
      <w:pPr>
        <w:pStyle w:val="SingleTxtG"/>
        <w:ind w:firstLine="567"/>
      </w:pPr>
      <w:r w:rsidRPr="00E37CBC">
        <w:t xml:space="preserve">The Chair of </w:t>
      </w:r>
      <w:r w:rsidR="00200886">
        <w:t>GRS</w:t>
      </w:r>
      <w:r w:rsidR="001D55CC">
        <w:t>G</w:t>
      </w:r>
      <w:r w:rsidRPr="00E37CBC">
        <w:t xml:space="preserve"> will report orally on the highlights of the session</w:t>
      </w:r>
      <w:r w:rsidR="001D766C" w:rsidRPr="00E37CBC">
        <w:t>.</w:t>
      </w:r>
    </w:p>
    <w:p w:rsidR="006B3021" w:rsidRDefault="00AE55A3" w:rsidP="00B90038">
      <w:pPr>
        <w:pStyle w:val="H56G"/>
        <w:keepNext w:val="0"/>
        <w:keepLines w:val="0"/>
        <w:spacing w:after="0"/>
      </w:pPr>
      <w:r w:rsidRPr="00E37CBC">
        <w:tab/>
      </w:r>
      <w:r w:rsidR="00E34FE6" w:rsidRPr="00E37CBC">
        <w:t>3.</w:t>
      </w:r>
      <w:r w:rsidR="00DD0730">
        <w:t>5</w:t>
      </w:r>
      <w:r w:rsidR="00E34FE6" w:rsidRPr="00E37CBC">
        <w:t>.4</w:t>
      </w:r>
      <w:r w:rsidR="009E11BF">
        <w:t>.</w:t>
      </w:r>
      <w:r w:rsidRPr="00E37CBC">
        <w:tab/>
      </w:r>
      <w:r w:rsidR="006B3021">
        <w:t xml:space="preserve">Working Party on </w:t>
      </w:r>
      <w:r w:rsidR="001D55CC" w:rsidRPr="001D55CC">
        <w:t>Lighting and Light-Signalling (GRE)</w:t>
      </w:r>
    </w:p>
    <w:p w:rsidR="00AE55A3" w:rsidRPr="00E37CBC" w:rsidRDefault="006B3021" w:rsidP="00B90038">
      <w:pPr>
        <w:pStyle w:val="H56G"/>
        <w:keepNext w:val="0"/>
        <w:keepLines w:val="0"/>
        <w:spacing w:before="0"/>
        <w:ind w:firstLine="0"/>
      </w:pPr>
      <w:r>
        <w:t>(</w:t>
      </w:r>
      <w:r w:rsidR="009D1644">
        <w:t>Seventy-</w:t>
      </w:r>
      <w:r w:rsidR="00AB6E09">
        <w:t>fo</w:t>
      </w:r>
      <w:r w:rsidR="00356C4E">
        <w:t>u</w:t>
      </w:r>
      <w:r w:rsidR="00AB6E09">
        <w:t>rth</w:t>
      </w:r>
      <w:r w:rsidR="001D55CC">
        <w:t xml:space="preserve"> </w:t>
      </w:r>
      <w:r>
        <w:t xml:space="preserve">session, </w:t>
      </w:r>
      <w:r w:rsidR="001D55CC">
        <w:t>20-2</w:t>
      </w:r>
      <w:r w:rsidR="00AB6E09">
        <w:t>3</w:t>
      </w:r>
      <w:r w:rsidR="001D55CC">
        <w:t xml:space="preserve"> October 201</w:t>
      </w:r>
      <w:r w:rsidR="00AB6E09">
        <w:t>5</w:t>
      </w:r>
      <w:r>
        <w:t>)</w:t>
      </w:r>
    </w:p>
    <w:p w:rsidR="00AE55A3" w:rsidRDefault="00AE55A3" w:rsidP="00B90038">
      <w:pPr>
        <w:pStyle w:val="SingleTxtG"/>
        <w:ind w:firstLine="567"/>
      </w:pPr>
      <w:r w:rsidRPr="00E37CBC">
        <w:t xml:space="preserve">The Chair of </w:t>
      </w:r>
      <w:r w:rsidR="006B3021">
        <w:t>GRE</w:t>
      </w:r>
      <w:r w:rsidRPr="00E37CBC">
        <w:t xml:space="preserve"> will report orally on the highlights of the session.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A12A5" w:rsidRPr="002A55F6" w:rsidTr="00F70C11">
        <w:trPr>
          <w:cantSplit/>
          <w:trHeight w:val="270"/>
        </w:trPr>
        <w:tc>
          <w:tcPr>
            <w:tcW w:w="3366" w:type="dxa"/>
            <w:shd w:val="clear" w:color="auto" w:fill="auto"/>
          </w:tcPr>
          <w:p w:rsidR="00FA12A5" w:rsidRPr="002A55F6" w:rsidRDefault="00FA12A5" w:rsidP="00FA12A5">
            <w:pPr>
              <w:spacing w:after="120"/>
              <w:rPr>
                <w:color w:val="FF0000"/>
              </w:rPr>
            </w:pPr>
            <w:r w:rsidRPr="002A55F6">
              <w:rPr>
                <w:color w:val="FF0000"/>
              </w:rPr>
              <w:t>WP.29-167-</w:t>
            </w:r>
            <w:r>
              <w:rPr>
                <w:color w:val="FF0000"/>
              </w:rPr>
              <w:t>19</w:t>
            </w:r>
          </w:p>
        </w:tc>
        <w:tc>
          <w:tcPr>
            <w:tcW w:w="4005" w:type="dxa"/>
            <w:shd w:val="clear" w:color="auto" w:fill="auto"/>
          </w:tcPr>
          <w:p w:rsidR="00FA12A5" w:rsidRPr="002A55F6" w:rsidRDefault="00FA12A5" w:rsidP="00FA12A5">
            <w:pPr>
              <w:spacing w:after="120"/>
              <w:jc w:val="both"/>
              <w:rPr>
                <w:color w:val="FF0000"/>
              </w:rPr>
            </w:pPr>
            <w:r>
              <w:rPr>
                <w:color w:val="FF0000"/>
              </w:rPr>
              <w:t>Simplification of Regulations – Request for guidance</w:t>
            </w:r>
          </w:p>
        </w:tc>
      </w:tr>
    </w:tbl>
    <w:p w:rsidR="00C425BA" w:rsidRPr="00E37CBC" w:rsidRDefault="00EF1972" w:rsidP="00B90038">
      <w:pPr>
        <w:pStyle w:val="H23G"/>
        <w:keepNext w:val="0"/>
        <w:keepLines w:val="0"/>
      </w:pPr>
      <w:r w:rsidRPr="00E37CBC">
        <w:tab/>
        <w:t>4.</w:t>
      </w:r>
      <w:r w:rsidRPr="00E37CBC">
        <w:tab/>
      </w:r>
      <w:r w:rsidR="007046DD" w:rsidRPr="00E37CBC">
        <w:t>1958 Agreement</w:t>
      </w:r>
    </w:p>
    <w:p w:rsidR="00CC06FA" w:rsidRPr="00E37CBC" w:rsidRDefault="00057E15" w:rsidP="00CC06FA">
      <w:pPr>
        <w:pStyle w:val="H4G"/>
        <w:keepNext w:val="0"/>
        <w:keepLines w:val="0"/>
      </w:pPr>
      <w:r w:rsidRPr="00E37CBC">
        <w:tab/>
      </w:r>
      <w:r w:rsidR="007046DD" w:rsidRPr="00E37CBC">
        <w:t>4.1.</w:t>
      </w:r>
      <w:r w:rsidR="007046DD" w:rsidRPr="00E37CBC">
        <w:tab/>
      </w:r>
      <w:r w:rsidR="00CC06FA" w:rsidRPr="00E37CBC">
        <w:t xml:space="preserve">Status of the Agreement and of the annexed </w:t>
      </w:r>
      <w:r w:rsidR="00D7002B" w:rsidRPr="00E37CBC">
        <w:t>Regulation</w:t>
      </w:r>
      <w:r w:rsidR="00CC06FA" w:rsidRPr="00E37CBC">
        <w:t>s</w:t>
      </w:r>
    </w:p>
    <w:p w:rsidR="00BE5813" w:rsidRDefault="0022277C" w:rsidP="00BE5813">
      <w:pPr>
        <w:pStyle w:val="SingleTxtG"/>
        <w:ind w:firstLine="567"/>
      </w:pPr>
      <w:r w:rsidRPr="00023A65">
        <w:t>The secretariat will present the status of the Agreement and of the annexed Regulations on the basis of an updated version of ECE/TRANS/WP.29/343/Rev.2</w:t>
      </w:r>
      <w:r w:rsidR="00AB6E09">
        <w:t>3</w:t>
      </w:r>
      <w:r w:rsidRPr="00023A65">
        <w:t xml:space="preserve">, </w:t>
      </w:r>
      <w:r w:rsidR="00350725">
        <w:t xml:space="preserve">which </w:t>
      </w:r>
      <w:r w:rsidRPr="00023A65">
        <w:t>contain</w:t>
      </w:r>
      <w:r w:rsidR="00350725">
        <w:t>s</w:t>
      </w:r>
      <w:r w:rsidRPr="00023A65">
        <w:t xml:space="preserve"> all information received by secretariat up to </w:t>
      </w:r>
      <w:r w:rsidR="001D55CC">
        <w:t>2</w:t>
      </w:r>
      <w:r w:rsidR="00AB6E09">
        <w:t>3</w:t>
      </w:r>
      <w:r w:rsidR="001D55CC">
        <w:t xml:space="preserve"> October</w:t>
      </w:r>
      <w:r>
        <w:t xml:space="preserve"> 201</w:t>
      </w:r>
      <w:r w:rsidR="00AB6E09">
        <w:t>5</w:t>
      </w:r>
      <w:r>
        <w:t xml:space="preserve">. </w:t>
      </w:r>
      <w:r w:rsidR="00632925">
        <w:t>The</w:t>
      </w:r>
      <w:r w:rsidR="00632925" w:rsidRPr="00023A65">
        <w:t xml:space="preserve"> modifications to the original status document will be available in the document "informal updated version of ECE/TRANS/WP.29/343/Rev.</w:t>
      </w:r>
      <w:r w:rsidR="00632925">
        <w:t>2</w:t>
      </w:r>
      <w:r w:rsidR="00AB6E09">
        <w:t>3</w:t>
      </w:r>
      <w:r>
        <w:t>"</w:t>
      </w:r>
      <w:r w:rsidR="00632925" w:rsidRPr="00023A65">
        <w:t xml:space="preserve">. </w:t>
      </w:r>
      <w:r w:rsidR="00BE5813">
        <w:t xml:space="preserve">The </w:t>
      </w:r>
      <w:r w:rsidR="00632925" w:rsidRPr="00023A65">
        <w:t>document</w:t>
      </w:r>
      <w:r w:rsidR="00350725">
        <w:t>s</w:t>
      </w:r>
      <w:r w:rsidR="00632925" w:rsidRPr="00023A65">
        <w:t xml:space="preserve"> will be available at the WP.29 website</w:t>
      </w:r>
      <w:r w:rsidR="00BE5813">
        <w:t xml:space="preserve"> (</w:t>
      </w:r>
      <w:hyperlink r:id="rId10" w:history="1">
        <w:r w:rsidR="00BE5813" w:rsidRPr="00BE5813">
          <w:rPr>
            <w:rStyle w:val="Hyperlink"/>
          </w:rPr>
          <w:t>http://www.unece.org/trans/main/wp29/wp29wgs/wp29gen/wp29fdocstts.html</w:t>
        </w:r>
      </w:hyperlink>
      <w:r w:rsidR="00BE5813">
        <w:t>).</w:t>
      </w:r>
    </w:p>
    <w:p w:rsidR="006D52DE" w:rsidRPr="00E37CBC" w:rsidRDefault="006D52DE" w:rsidP="00B04DCB">
      <w:pPr>
        <w:pStyle w:val="H4G"/>
        <w:jc w:val="both"/>
      </w:pPr>
      <w:r w:rsidRPr="00E37CBC">
        <w:tab/>
        <w:t>4.2.</w:t>
      </w:r>
      <w:r w:rsidRPr="00E37CBC">
        <w:tab/>
        <w:t xml:space="preserve">Guidance requested by the Working Parties on matters related to </w:t>
      </w:r>
      <w:r w:rsidR="00D7002B" w:rsidRPr="00E37CBC">
        <w:t>Regulation</w:t>
      </w:r>
      <w:r w:rsidRPr="00E37CBC">
        <w:t>s annexed to the 1958 Agreement</w:t>
      </w:r>
    </w:p>
    <w:p w:rsidR="006B3021" w:rsidRDefault="006B3021" w:rsidP="006B3021">
      <w:pPr>
        <w:pStyle w:val="SingleTxtG"/>
        <w:ind w:firstLine="567"/>
      </w:pPr>
      <w:r w:rsidRPr="00023A65">
        <w:t>The World Forum may wish to consider and to provide guidance on any matter related to the 1958 Agreement at the request of the Chairs of the Working Parties subsidiar</w:t>
      </w:r>
      <w:r>
        <w:t>y</w:t>
      </w:r>
      <w:r w:rsidRPr="00023A65">
        <w:t xml:space="preserve"> to WP.29.</w:t>
      </w:r>
    </w:p>
    <w:p w:rsidR="00D35AC7" w:rsidRDefault="004B155E" w:rsidP="005505FF">
      <w:pPr>
        <w:pStyle w:val="H56G"/>
        <w:jc w:val="both"/>
        <w:rPr>
          <w:bCs/>
        </w:rPr>
      </w:pPr>
      <w:r w:rsidRPr="00E37CBC">
        <w:tab/>
      </w:r>
      <w:r w:rsidR="00D35AC7" w:rsidRPr="00E37CBC">
        <w:rPr>
          <w:bCs/>
        </w:rPr>
        <w:t>4.2.</w:t>
      </w:r>
      <w:r w:rsidR="005505FF" w:rsidRPr="00E37CBC">
        <w:rPr>
          <w:bCs/>
        </w:rPr>
        <w:t>1</w:t>
      </w:r>
      <w:r w:rsidR="00D35AC7" w:rsidRPr="00E37CBC">
        <w:rPr>
          <w:bCs/>
        </w:rPr>
        <w:t>.</w:t>
      </w:r>
      <w:r w:rsidR="00D35AC7" w:rsidRPr="00E37CBC">
        <w:rPr>
          <w:bCs/>
        </w:rPr>
        <w:tab/>
        <w:t xml:space="preserve">Reproduction and reference to private standards in Regulations, </w:t>
      </w:r>
      <w:r w:rsidR="00696434" w:rsidRPr="00E37CBC">
        <w:rPr>
          <w:bCs/>
        </w:rPr>
        <w:t xml:space="preserve">Global </w:t>
      </w:r>
      <w:r w:rsidR="00D35AC7" w:rsidRPr="00E37CBC">
        <w:rPr>
          <w:bCs/>
        </w:rPr>
        <w:t>Tec</w:t>
      </w:r>
      <w:r w:rsidR="007E3EA3" w:rsidRPr="00E37CBC">
        <w:rPr>
          <w:bCs/>
        </w:rPr>
        <w:t>hnical Regulations and Ru</w:t>
      </w:r>
      <w:r w:rsidR="00350725">
        <w:rPr>
          <w:bCs/>
        </w:rPr>
        <w:t>les</w:t>
      </w:r>
    </w:p>
    <w:p w:rsidR="0022277C" w:rsidRDefault="0022277C" w:rsidP="0022277C">
      <w:pPr>
        <w:pStyle w:val="SingleTxtG"/>
        <w:ind w:firstLine="567"/>
      </w:pPr>
      <w:r w:rsidRPr="00023A65">
        <w:t xml:space="preserve">The World Forum </w:t>
      </w:r>
      <w:r>
        <w:t>agreed to continue consideration of this issue.</w:t>
      </w:r>
    </w:p>
    <w:p w:rsidR="00DF6FD6" w:rsidRPr="008E08C6" w:rsidRDefault="00DF6FD6" w:rsidP="00DF6FD6">
      <w:pPr>
        <w:pStyle w:val="H56G"/>
        <w:jc w:val="both"/>
        <w:rPr>
          <w:bCs/>
        </w:rPr>
      </w:pPr>
      <w:r w:rsidRPr="00E37CBC">
        <w:tab/>
      </w:r>
      <w:r w:rsidRPr="008E08C6">
        <w:rPr>
          <w:bCs/>
        </w:rPr>
        <w:t>4.2.2.</w:t>
      </w:r>
      <w:r w:rsidRPr="008E08C6">
        <w:rPr>
          <w:bCs/>
        </w:rPr>
        <w:tab/>
        <w:t xml:space="preserve">Guidance </w:t>
      </w:r>
      <w:r w:rsidR="008E08C6">
        <w:rPr>
          <w:bCs/>
        </w:rPr>
        <w:t>on</w:t>
      </w:r>
      <w:r w:rsidRPr="008E08C6">
        <w:rPr>
          <w:bCs/>
        </w:rPr>
        <w:t xml:space="preserve"> amendments </w:t>
      </w:r>
      <w:r w:rsidR="008E08C6" w:rsidRPr="008E08C6">
        <w:rPr>
          <w:bCs/>
        </w:rPr>
        <w:t>to Regulations annexed to the 1958 Agreement</w:t>
      </w:r>
    </w:p>
    <w:p w:rsidR="00767488" w:rsidRDefault="00DF6FD6" w:rsidP="00A0674D">
      <w:pPr>
        <w:pStyle w:val="SingleTxtG"/>
        <w:ind w:firstLine="567"/>
      </w:pPr>
      <w:r w:rsidRPr="008E08C6">
        <w:t>The World Forum agreed to continue consideration of this issue affecting both the current version of th</w:t>
      </w:r>
      <w:r w:rsidR="003768B9" w:rsidRPr="008E08C6">
        <w:t xml:space="preserve">e 1958 Agreement as well as its </w:t>
      </w:r>
      <w:r w:rsidR="00350725">
        <w:t xml:space="preserve">future </w:t>
      </w:r>
      <w:r w:rsidR="003768B9" w:rsidRPr="008E08C6">
        <w:t>Revision 3</w:t>
      </w:r>
      <w:r w:rsidRPr="008E08C6">
        <w:t xml:space="preserve">. </w:t>
      </w:r>
      <w:r w:rsidR="003768B9" w:rsidRPr="00323C20">
        <w:t xml:space="preserve">WP.29 </w:t>
      </w:r>
      <w:r w:rsidR="00A0674D" w:rsidRPr="00323C20">
        <w:t>may wish to continue considerations on the update</w:t>
      </w:r>
      <w:r w:rsidR="008E08C6" w:rsidRPr="00323C20">
        <w:t xml:space="preserve"> </w:t>
      </w:r>
      <w:r w:rsidR="00A0674D" w:rsidRPr="00323C20">
        <w:t xml:space="preserve">of </w:t>
      </w:r>
      <w:r w:rsidR="008E08C6" w:rsidRPr="00323C20">
        <w:t xml:space="preserve">the draft </w:t>
      </w:r>
      <w:r w:rsidR="003768B9" w:rsidRPr="00323C20">
        <w:t xml:space="preserve">guidelines on </w:t>
      </w:r>
      <w:r w:rsidR="008E08C6" w:rsidRPr="00323C20">
        <w:t xml:space="preserve">amendments to UN Regulations </w:t>
      </w:r>
      <w:r w:rsidR="00A0674D" w:rsidRPr="00323C20">
        <w:t>(WP.29-166</w:t>
      </w:r>
      <w:r w:rsidR="00CB1962" w:rsidRPr="00323C20">
        <w:t xml:space="preserve">-02 </w:t>
      </w:r>
      <w:r w:rsidR="00A0674D" w:rsidRPr="00323C20">
        <w:t xml:space="preserve">updating WP.29-164-10) </w:t>
      </w:r>
      <w:r w:rsidR="003768B9" w:rsidRPr="00323C20">
        <w:t xml:space="preserve">at the </w:t>
      </w:r>
      <w:r w:rsidR="008E08C6" w:rsidRPr="00323C20">
        <w:t xml:space="preserve">November </w:t>
      </w:r>
      <w:r w:rsidR="003768B9" w:rsidRPr="00323C20">
        <w:t>201</w:t>
      </w:r>
      <w:r w:rsidR="00A0674D" w:rsidRPr="00323C20">
        <w:t>5</w:t>
      </w:r>
      <w:r w:rsidR="003768B9" w:rsidRPr="00323C20">
        <w:t xml:space="preserve"> session.</w:t>
      </w:r>
    </w:p>
    <w:p w:rsidR="00A82296" w:rsidRPr="00187EE7" w:rsidRDefault="00A82296" w:rsidP="00A82296">
      <w:pPr>
        <w:pStyle w:val="SingleTxtG"/>
        <w:tabs>
          <w:tab w:val="left" w:pos="450"/>
        </w:tabs>
        <w:ind w:left="0"/>
        <w:rPr>
          <w:b/>
          <w:color w:val="FF0000"/>
        </w:rPr>
      </w:pPr>
      <w:r>
        <w:tab/>
      </w:r>
      <w:r w:rsidRPr="00187EE7">
        <w:rPr>
          <w:b/>
          <w:color w:val="FF0000"/>
        </w:rPr>
        <w:t>4.2.3</w:t>
      </w:r>
      <w:r w:rsidRPr="00187EE7">
        <w:rPr>
          <w:b/>
          <w:color w:val="FF0000"/>
        </w:rPr>
        <w:tab/>
      </w:r>
      <w:r w:rsidR="007C6951" w:rsidRPr="00187EE7">
        <w:rPr>
          <w:b/>
          <w:color w:val="FF0000"/>
        </w:rPr>
        <w:t>Transposition of WLTP into UN Regulations</w:t>
      </w:r>
    </w:p>
    <w:p w:rsidR="00187EE7" w:rsidRDefault="00187EE7" w:rsidP="00187EE7">
      <w:pPr>
        <w:pStyle w:val="SingleTxtG"/>
        <w:tabs>
          <w:tab w:val="left" w:pos="450"/>
        </w:tabs>
        <w:ind w:left="1170"/>
        <w:rPr>
          <w:b/>
          <w:color w:val="FF0000"/>
        </w:rPr>
      </w:pPr>
      <w:r w:rsidRPr="00187EE7">
        <w:rPr>
          <w:b/>
          <w:color w:val="FF0000"/>
        </w:rPr>
        <w:tab/>
        <w:t>The World Forum may wish to consider and to provide guidance related to the transposition of WLTP into UN Regulations (ECE/TRANS/WP.29/116 para. 114 and GRPE-71-19-Rev.1)</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E2403" w:rsidTr="00F70C11">
        <w:trPr>
          <w:cantSplit/>
        </w:trPr>
        <w:tc>
          <w:tcPr>
            <w:tcW w:w="3366" w:type="dxa"/>
            <w:shd w:val="clear" w:color="auto" w:fill="auto"/>
          </w:tcPr>
          <w:p w:rsidR="006E2403" w:rsidRPr="002A55F6" w:rsidRDefault="006E2403" w:rsidP="006E2403">
            <w:pPr>
              <w:pStyle w:val="SingleTxtG"/>
              <w:ind w:left="0" w:right="0"/>
              <w:jc w:val="left"/>
              <w:rPr>
                <w:color w:val="FF0000"/>
              </w:rPr>
            </w:pPr>
            <w:r w:rsidRPr="002A55F6">
              <w:rPr>
                <w:color w:val="FF0000"/>
              </w:rPr>
              <w:t>WP.29-167-</w:t>
            </w:r>
            <w:r>
              <w:rPr>
                <w:color w:val="FF0000"/>
              </w:rPr>
              <w:t>20</w:t>
            </w:r>
          </w:p>
        </w:tc>
        <w:tc>
          <w:tcPr>
            <w:tcW w:w="4005" w:type="dxa"/>
            <w:shd w:val="clear" w:color="auto" w:fill="auto"/>
          </w:tcPr>
          <w:p w:rsidR="006E2403" w:rsidRDefault="006E2403" w:rsidP="00F70C11">
            <w:pPr>
              <w:pStyle w:val="SingleTxtG"/>
              <w:ind w:left="0" w:right="0"/>
              <w:jc w:val="left"/>
              <w:rPr>
                <w:color w:val="FF0000"/>
              </w:rPr>
            </w:pPr>
            <w:r w:rsidRPr="006E2403">
              <w:rPr>
                <w:color w:val="FF0000"/>
              </w:rPr>
              <w:t xml:space="preserve">Transposition of WLTP GTR into 1958 UNECE </w:t>
            </w:r>
            <w:proofErr w:type="spellStart"/>
            <w:r w:rsidRPr="006E2403">
              <w:rPr>
                <w:color w:val="FF0000"/>
              </w:rPr>
              <w:t>Reg</w:t>
            </w:r>
            <w:proofErr w:type="spellEnd"/>
          </w:p>
        </w:tc>
      </w:tr>
    </w:tbl>
    <w:p w:rsidR="003D5AB3" w:rsidRPr="00E37CBC" w:rsidRDefault="0084472F" w:rsidP="00C93C01">
      <w:pPr>
        <w:pStyle w:val="H4G"/>
        <w:jc w:val="both"/>
        <w:rPr>
          <w:iCs/>
        </w:rPr>
      </w:pPr>
      <w:r w:rsidRPr="00E37CBC">
        <w:lastRenderedPageBreak/>
        <w:tab/>
      </w:r>
      <w:r w:rsidR="003D5AB3" w:rsidRPr="00E37CBC">
        <w:rPr>
          <w:iCs/>
        </w:rPr>
        <w:t>4.3.</w:t>
      </w:r>
      <w:r w:rsidR="003D5AB3" w:rsidRPr="00E37CBC">
        <w:rPr>
          <w:iCs/>
        </w:rPr>
        <w:tab/>
      </w:r>
      <w:r w:rsidR="003D5AB3" w:rsidRPr="00E37CBC">
        <w:t>Development</w:t>
      </w:r>
      <w:r w:rsidR="003D5AB3" w:rsidRPr="00E37CBC">
        <w:rPr>
          <w:iCs/>
        </w:rPr>
        <w:t xml:space="preserve"> of the International Whole Vehicle Type Approval (IWVTA) system</w:t>
      </w:r>
    </w:p>
    <w:p w:rsidR="006B3021" w:rsidRDefault="006B3021" w:rsidP="006B3021">
      <w:pPr>
        <w:shd w:val="clear" w:color="auto" w:fill="FFFFFF"/>
        <w:suppressAutoHyphens w:val="0"/>
        <w:spacing w:after="120" w:line="240" w:lineRule="auto"/>
        <w:ind w:left="1134" w:right="1134" w:firstLine="567"/>
        <w:jc w:val="both"/>
        <w:rPr>
          <w:lang w:eastAsia="es-ES"/>
        </w:rPr>
      </w:pPr>
      <w:r w:rsidRPr="00023A65">
        <w:rPr>
          <w:lang w:eastAsia="es-ES"/>
        </w:rPr>
        <w:t xml:space="preserve">The Chair of the </w:t>
      </w:r>
      <w:r>
        <w:rPr>
          <w:lang w:eastAsia="es-ES"/>
        </w:rPr>
        <w:t>I</w:t>
      </w:r>
      <w:r w:rsidRPr="00023A65">
        <w:rPr>
          <w:lang w:eastAsia="es-ES"/>
        </w:rPr>
        <w:t xml:space="preserve">nformal </w:t>
      </w:r>
      <w:r>
        <w:rPr>
          <w:lang w:eastAsia="es-ES"/>
        </w:rPr>
        <w:t>W</w:t>
      </w:r>
      <w:r w:rsidRPr="00023A65">
        <w:rPr>
          <w:lang w:eastAsia="es-ES"/>
        </w:rPr>
        <w:t xml:space="preserve">orking </w:t>
      </w:r>
      <w:r>
        <w:rPr>
          <w:lang w:eastAsia="es-ES"/>
        </w:rPr>
        <w:t>G</w:t>
      </w:r>
      <w:r w:rsidRPr="00023A65">
        <w:rPr>
          <w:lang w:eastAsia="es-ES"/>
        </w:rPr>
        <w:t xml:space="preserve">roup on IWVTA will report on the work progress made during </w:t>
      </w:r>
      <w:r w:rsidR="0022277C">
        <w:rPr>
          <w:lang w:eastAsia="es-ES"/>
        </w:rPr>
        <w:t>the</w:t>
      </w:r>
      <w:r w:rsidRPr="00023A65">
        <w:rPr>
          <w:lang w:eastAsia="es-ES"/>
        </w:rPr>
        <w:t xml:space="preserve"> meetings </w:t>
      </w:r>
      <w:r w:rsidR="0022277C">
        <w:rPr>
          <w:lang w:eastAsia="es-ES"/>
        </w:rPr>
        <w:t xml:space="preserve">of </w:t>
      </w:r>
      <w:r w:rsidR="008E08C6">
        <w:rPr>
          <w:lang w:eastAsia="es-ES"/>
        </w:rPr>
        <w:t xml:space="preserve">informal </w:t>
      </w:r>
      <w:r w:rsidR="0022277C">
        <w:rPr>
          <w:lang w:eastAsia="es-ES"/>
        </w:rPr>
        <w:t xml:space="preserve">group </w:t>
      </w:r>
      <w:r w:rsidR="008E08C6">
        <w:rPr>
          <w:lang w:eastAsia="es-ES"/>
        </w:rPr>
        <w:t xml:space="preserve">on IWVTA </w:t>
      </w:r>
      <w:r w:rsidRPr="00023A65">
        <w:rPr>
          <w:lang w:eastAsia="es-ES"/>
        </w:rPr>
        <w:t xml:space="preserve">and </w:t>
      </w:r>
      <w:r w:rsidR="008E08C6">
        <w:rPr>
          <w:lang w:eastAsia="es-ES"/>
        </w:rPr>
        <w:t>of</w:t>
      </w:r>
      <w:r>
        <w:rPr>
          <w:lang w:eastAsia="es-ES"/>
        </w:rPr>
        <w:t xml:space="preserve"> </w:t>
      </w:r>
      <w:r w:rsidR="008E08C6">
        <w:rPr>
          <w:lang w:eastAsia="es-ES"/>
        </w:rPr>
        <w:t xml:space="preserve">the </w:t>
      </w:r>
      <w:r>
        <w:rPr>
          <w:lang w:eastAsia="es-ES"/>
        </w:rPr>
        <w:t xml:space="preserve">subgroup </w:t>
      </w:r>
      <w:r w:rsidR="00350725">
        <w:rPr>
          <w:lang w:eastAsia="es-ES"/>
        </w:rPr>
        <w:t xml:space="preserve">on </w:t>
      </w:r>
      <w:r w:rsidRPr="00023A65">
        <w:rPr>
          <w:lang w:eastAsia="es-ES"/>
        </w:rPr>
        <w:t>UN Regulation No. 0</w:t>
      </w:r>
      <w:r w:rsidR="008E08C6">
        <w:rPr>
          <w:lang w:eastAsia="es-ES"/>
        </w:rPr>
        <w:t>.</w:t>
      </w:r>
      <w:r w:rsidR="009F1923">
        <w:rPr>
          <w:lang w:eastAsia="es-ES"/>
        </w:rPr>
        <w:t xml:space="preserve"> The World Forum my wish to continue considerations on the Proposal for UN Regulation No. 0.</w:t>
      </w:r>
    </w:p>
    <w:p w:rsidR="00A0674D" w:rsidRPr="00023A65" w:rsidRDefault="00A0674D" w:rsidP="00A0674D">
      <w:pPr>
        <w:pStyle w:val="SingleTxtG"/>
        <w:keepNext/>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0674D" w:rsidRPr="00220873" w:rsidTr="00A005C7">
        <w:trPr>
          <w:cantSplit/>
        </w:trPr>
        <w:tc>
          <w:tcPr>
            <w:tcW w:w="3366" w:type="dxa"/>
            <w:shd w:val="clear" w:color="auto" w:fill="auto"/>
          </w:tcPr>
          <w:p w:rsidR="00A0674D" w:rsidRPr="00220873" w:rsidRDefault="00A0674D" w:rsidP="00A0674D">
            <w:pPr>
              <w:pStyle w:val="SingleTxtG"/>
              <w:ind w:left="0" w:right="0"/>
              <w:jc w:val="left"/>
            </w:pPr>
            <w:r w:rsidRPr="00220873">
              <w:t>ECE/TRANS/WP.29/201</w:t>
            </w:r>
            <w:r>
              <w:t>5</w:t>
            </w:r>
            <w:r w:rsidRPr="00220873">
              <w:t>/</w:t>
            </w:r>
            <w:r>
              <w:t>68</w:t>
            </w:r>
            <w:r>
              <w:br/>
            </w:r>
          </w:p>
        </w:tc>
        <w:tc>
          <w:tcPr>
            <w:tcW w:w="4005" w:type="dxa"/>
            <w:shd w:val="clear" w:color="auto" w:fill="auto"/>
          </w:tcPr>
          <w:p w:rsidR="00A0674D" w:rsidRPr="00220873" w:rsidRDefault="00A0674D" w:rsidP="009F1923">
            <w:pPr>
              <w:pStyle w:val="SingleTxtG"/>
              <w:ind w:left="0" w:right="0"/>
              <w:jc w:val="left"/>
            </w:pPr>
            <w:r w:rsidRPr="00220873">
              <w:t xml:space="preserve">Proposal for </w:t>
            </w:r>
            <w:r>
              <w:t>UN Regulation No. 0</w:t>
            </w:r>
            <w:r w:rsidR="009F1923">
              <w:br/>
            </w:r>
            <w:r>
              <w:t>(Uniform provisions concerning international whole vehicle type approval (IWVTA))</w:t>
            </w:r>
          </w:p>
        </w:tc>
      </w:tr>
      <w:tr w:rsidR="001A6660" w:rsidRPr="00220873" w:rsidTr="00A005C7">
        <w:trPr>
          <w:cantSplit/>
        </w:trPr>
        <w:tc>
          <w:tcPr>
            <w:tcW w:w="3366" w:type="dxa"/>
            <w:shd w:val="clear" w:color="auto" w:fill="auto"/>
          </w:tcPr>
          <w:p w:rsidR="001A6660" w:rsidRPr="00220873" w:rsidRDefault="001A6660" w:rsidP="0037053B">
            <w:pPr>
              <w:pStyle w:val="SingleTxtG"/>
              <w:ind w:left="0" w:right="0"/>
              <w:jc w:val="left"/>
            </w:pPr>
            <w:r w:rsidRPr="002A55F6">
              <w:rPr>
                <w:color w:val="FF0000"/>
              </w:rPr>
              <w:t>WP.29-167-0</w:t>
            </w:r>
            <w:r w:rsidR="0037053B">
              <w:rPr>
                <w:color w:val="FF0000"/>
              </w:rPr>
              <w:t>8</w:t>
            </w:r>
          </w:p>
        </w:tc>
        <w:tc>
          <w:tcPr>
            <w:tcW w:w="4005" w:type="dxa"/>
            <w:shd w:val="clear" w:color="auto" w:fill="auto"/>
          </w:tcPr>
          <w:p w:rsidR="001A6660" w:rsidRPr="00220873" w:rsidRDefault="001A6660" w:rsidP="009F1923">
            <w:pPr>
              <w:pStyle w:val="SingleTxtG"/>
              <w:ind w:left="0" w:right="0"/>
              <w:jc w:val="left"/>
            </w:pPr>
            <w:r>
              <w:rPr>
                <w:color w:val="FF0000"/>
              </w:rPr>
              <w:t>Proposal to amend Paragraph 5.1.2. of the draft UN Regulation No.0</w:t>
            </w:r>
          </w:p>
        </w:tc>
      </w:tr>
      <w:tr w:rsidR="002A03BF" w:rsidRPr="00220873" w:rsidTr="00A005C7">
        <w:trPr>
          <w:cantSplit/>
        </w:trPr>
        <w:tc>
          <w:tcPr>
            <w:tcW w:w="3366" w:type="dxa"/>
            <w:shd w:val="clear" w:color="auto" w:fill="auto"/>
          </w:tcPr>
          <w:p w:rsidR="002A03BF" w:rsidRPr="002A55F6" w:rsidRDefault="009B629B" w:rsidP="0037053B">
            <w:pPr>
              <w:pStyle w:val="SingleTxtG"/>
              <w:ind w:left="0" w:right="0"/>
              <w:jc w:val="left"/>
              <w:rPr>
                <w:color w:val="FF0000"/>
              </w:rPr>
            </w:pPr>
            <w:r w:rsidRPr="002A55F6">
              <w:rPr>
                <w:color w:val="FF0000"/>
              </w:rPr>
              <w:t>WP.29-167-0</w:t>
            </w:r>
            <w:r w:rsidR="0037053B">
              <w:rPr>
                <w:color w:val="FF0000"/>
              </w:rPr>
              <w:t>9</w:t>
            </w:r>
          </w:p>
        </w:tc>
        <w:tc>
          <w:tcPr>
            <w:tcW w:w="4005" w:type="dxa"/>
            <w:shd w:val="clear" w:color="auto" w:fill="auto"/>
          </w:tcPr>
          <w:p w:rsidR="002A03BF" w:rsidRDefault="002A03BF" w:rsidP="009F1923">
            <w:pPr>
              <w:pStyle w:val="SingleTxtG"/>
              <w:ind w:left="0" w:right="0"/>
              <w:jc w:val="left"/>
              <w:rPr>
                <w:color w:val="FF0000"/>
              </w:rPr>
            </w:pPr>
            <w:r w:rsidRPr="002A03BF">
              <w:rPr>
                <w:color w:val="FF0000"/>
              </w:rPr>
              <w:t>Report to the 167th WP.29 session from the 19th IWVTA Informal Group meeting</w:t>
            </w:r>
          </w:p>
        </w:tc>
      </w:tr>
      <w:tr w:rsidR="002A03BF" w:rsidRPr="00220873" w:rsidTr="00A005C7">
        <w:trPr>
          <w:cantSplit/>
        </w:trPr>
        <w:tc>
          <w:tcPr>
            <w:tcW w:w="3366" w:type="dxa"/>
            <w:shd w:val="clear" w:color="auto" w:fill="auto"/>
          </w:tcPr>
          <w:p w:rsidR="002A03BF" w:rsidRPr="002A55F6" w:rsidRDefault="009B629B" w:rsidP="0037053B">
            <w:pPr>
              <w:pStyle w:val="SingleTxtG"/>
              <w:ind w:left="0" w:right="0"/>
              <w:jc w:val="left"/>
              <w:rPr>
                <w:color w:val="FF0000"/>
              </w:rPr>
            </w:pPr>
            <w:r w:rsidRPr="002A55F6">
              <w:rPr>
                <w:color w:val="FF0000"/>
              </w:rPr>
              <w:t>WP.29-167-</w:t>
            </w:r>
            <w:r w:rsidR="0037053B">
              <w:rPr>
                <w:color w:val="FF0000"/>
              </w:rPr>
              <w:t>10</w:t>
            </w:r>
          </w:p>
        </w:tc>
        <w:tc>
          <w:tcPr>
            <w:tcW w:w="4005" w:type="dxa"/>
            <w:shd w:val="clear" w:color="auto" w:fill="auto"/>
          </w:tcPr>
          <w:p w:rsidR="002A03BF" w:rsidRDefault="009B629B" w:rsidP="009F1923">
            <w:pPr>
              <w:pStyle w:val="SingleTxtG"/>
              <w:ind w:left="0" w:right="0"/>
              <w:jc w:val="left"/>
              <w:rPr>
                <w:color w:val="FF0000"/>
              </w:rPr>
            </w:pPr>
            <w:r>
              <w:rPr>
                <w:color w:val="FF0000"/>
              </w:rPr>
              <w:t>D</w:t>
            </w:r>
            <w:r w:rsidRPr="009B629B">
              <w:rPr>
                <w:color w:val="FF0000"/>
              </w:rPr>
              <w:t>raft Q&amp;A document on UN Regulation No.0 and IWVTA</w:t>
            </w:r>
          </w:p>
        </w:tc>
      </w:tr>
      <w:tr w:rsidR="002A03BF" w:rsidRPr="00220873" w:rsidTr="00A005C7">
        <w:trPr>
          <w:cantSplit/>
        </w:trPr>
        <w:tc>
          <w:tcPr>
            <w:tcW w:w="3366" w:type="dxa"/>
            <w:shd w:val="clear" w:color="auto" w:fill="auto"/>
          </w:tcPr>
          <w:p w:rsidR="002A03BF" w:rsidRPr="002A55F6" w:rsidRDefault="009B629B" w:rsidP="0037053B">
            <w:pPr>
              <w:pStyle w:val="SingleTxtG"/>
              <w:ind w:left="0" w:right="0"/>
              <w:jc w:val="left"/>
              <w:rPr>
                <w:color w:val="FF0000"/>
              </w:rPr>
            </w:pPr>
            <w:r w:rsidRPr="002A55F6">
              <w:rPr>
                <w:color w:val="FF0000"/>
              </w:rPr>
              <w:t>WP.29-167-</w:t>
            </w:r>
            <w:r w:rsidR="0037053B">
              <w:rPr>
                <w:color w:val="FF0000"/>
              </w:rPr>
              <w:t>11</w:t>
            </w:r>
          </w:p>
        </w:tc>
        <w:tc>
          <w:tcPr>
            <w:tcW w:w="4005" w:type="dxa"/>
            <w:shd w:val="clear" w:color="auto" w:fill="auto"/>
          </w:tcPr>
          <w:p w:rsidR="002A03BF" w:rsidRDefault="009B629B" w:rsidP="009F1923">
            <w:pPr>
              <w:pStyle w:val="SingleTxtG"/>
              <w:ind w:left="0" w:right="0"/>
              <w:jc w:val="left"/>
              <w:rPr>
                <w:color w:val="FF0000"/>
              </w:rPr>
            </w:pPr>
            <w:r w:rsidRPr="009B629B">
              <w:rPr>
                <w:color w:val="FF0000"/>
              </w:rPr>
              <w:t>Request to extend the mandate of IWVTA Informal Group</w:t>
            </w:r>
          </w:p>
        </w:tc>
      </w:tr>
    </w:tbl>
    <w:p w:rsidR="003D5AB3" w:rsidRPr="00E37CBC" w:rsidRDefault="003D5AB3" w:rsidP="003D5AB3">
      <w:pPr>
        <w:pStyle w:val="H4G"/>
        <w:rPr>
          <w:iCs/>
          <w:sz w:val="24"/>
          <w:szCs w:val="24"/>
          <w:lang w:eastAsia="es-ES"/>
        </w:rPr>
      </w:pPr>
      <w:r w:rsidRPr="00E37CBC">
        <w:rPr>
          <w:iCs/>
          <w:lang w:eastAsia="es-ES"/>
        </w:rPr>
        <w:tab/>
        <w:t>4.4.</w:t>
      </w:r>
      <w:r w:rsidRPr="00E37CBC">
        <w:rPr>
          <w:iCs/>
          <w:lang w:eastAsia="es-ES"/>
        </w:rPr>
        <w:tab/>
      </w:r>
      <w:r w:rsidRPr="00E37CBC">
        <w:t>Consideration</w:t>
      </w:r>
      <w:r w:rsidRPr="00E37CBC">
        <w:rPr>
          <w:iCs/>
          <w:lang w:eastAsia="es-ES"/>
        </w:rPr>
        <w:t xml:space="preserve"> of </w:t>
      </w:r>
      <w:r w:rsidR="00940726">
        <w:rPr>
          <w:iCs/>
          <w:lang w:eastAsia="es-ES"/>
        </w:rPr>
        <w:t>draft Revision 3</w:t>
      </w:r>
      <w:r w:rsidRPr="00E37CBC">
        <w:rPr>
          <w:iCs/>
          <w:lang w:eastAsia="es-ES"/>
        </w:rPr>
        <w:t xml:space="preserve"> to the 1958 Agreement</w:t>
      </w:r>
    </w:p>
    <w:p w:rsidR="006B3021" w:rsidRDefault="006B3021" w:rsidP="006B3021">
      <w:pPr>
        <w:shd w:val="clear" w:color="auto" w:fill="FFFFFF"/>
        <w:suppressAutoHyphens w:val="0"/>
        <w:spacing w:after="120" w:line="240" w:lineRule="auto"/>
        <w:ind w:left="1134" w:right="1134" w:firstLine="567"/>
        <w:jc w:val="both"/>
        <w:rPr>
          <w:strike/>
          <w:lang w:eastAsia="es-ES"/>
        </w:rPr>
      </w:pPr>
      <w:r w:rsidRPr="00023A65">
        <w:rPr>
          <w:lang w:eastAsia="es-ES"/>
        </w:rPr>
        <w:t xml:space="preserve">The World Forum </w:t>
      </w:r>
      <w:r w:rsidR="0022277C">
        <w:rPr>
          <w:lang w:eastAsia="es-ES"/>
        </w:rPr>
        <w:t>agreed</w:t>
      </w:r>
      <w:r w:rsidRPr="00023A65">
        <w:rPr>
          <w:lang w:eastAsia="es-ES"/>
        </w:rPr>
        <w:t xml:space="preserve"> to </w:t>
      </w:r>
      <w:r w:rsidR="009F1923">
        <w:rPr>
          <w:lang w:eastAsia="es-ES"/>
        </w:rPr>
        <w:t>continue</w:t>
      </w:r>
      <w:r>
        <w:rPr>
          <w:lang w:eastAsia="es-ES"/>
        </w:rPr>
        <w:t xml:space="preserve"> consideration of </w:t>
      </w:r>
      <w:r w:rsidR="008E08C6">
        <w:rPr>
          <w:lang w:eastAsia="es-ES"/>
        </w:rPr>
        <w:t xml:space="preserve">the </w:t>
      </w:r>
      <w:r w:rsidR="009F1923">
        <w:rPr>
          <w:lang w:eastAsia="es-ES"/>
        </w:rPr>
        <w:t>updated</w:t>
      </w:r>
      <w:r w:rsidR="008E08C6">
        <w:rPr>
          <w:lang w:eastAsia="es-ES"/>
        </w:rPr>
        <w:t xml:space="preserve"> </w:t>
      </w:r>
      <w:r>
        <w:rPr>
          <w:lang w:eastAsia="es-ES"/>
        </w:rPr>
        <w:t>proposal for Revision</w:t>
      </w:r>
      <w:r w:rsidR="008E08C6">
        <w:rPr>
          <w:lang w:eastAsia="es-ES"/>
        </w:rPr>
        <w:t> </w:t>
      </w:r>
      <w:r>
        <w:rPr>
          <w:lang w:eastAsia="es-ES"/>
        </w:rPr>
        <w:t>3 of the 1958 Agreement.</w:t>
      </w:r>
    </w:p>
    <w:p w:rsidR="006B3021" w:rsidRPr="00023A65" w:rsidRDefault="006B3021" w:rsidP="006B3021">
      <w:pPr>
        <w:pStyle w:val="SingleTxtG"/>
        <w:keepNext/>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B3021" w:rsidRPr="00220873" w:rsidTr="006B3021">
        <w:trPr>
          <w:cantSplit/>
        </w:trPr>
        <w:tc>
          <w:tcPr>
            <w:tcW w:w="3366" w:type="dxa"/>
            <w:shd w:val="clear" w:color="auto" w:fill="auto"/>
          </w:tcPr>
          <w:p w:rsidR="006B3021" w:rsidRPr="00220873" w:rsidRDefault="006B3021" w:rsidP="00937E67">
            <w:pPr>
              <w:pStyle w:val="SingleTxtG"/>
              <w:ind w:left="0" w:right="0"/>
              <w:jc w:val="left"/>
            </w:pPr>
            <w:r w:rsidRPr="00220873">
              <w:t>ECE/TRANS/WP.29/201</w:t>
            </w:r>
            <w:r w:rsidR="009F1923">
              <w:t>5</w:t>
            </w:r>
            <w:r w:rsidRPr="00220873">
              <w:t>/</w:t>
            </w:r>
            <w:r w:rsidR="009F1923">
              <w:t>40</w:t>
            </w:r>
          </w:p>
        </w:tc>
        <w:tc>
          <w:tcPr>
            <w:tcW w:w="4005" w:type="dxa"/>
            <w:shd w:val="clear" w:color="auto" w:fill="auto"/>
          </w:tcPr>
          <w:p w:rsidR="009F1923" w:rsidRPr="00220873" w:rsidRDefault="006B3021" w:rsidP="00937E67">
            <w:pPr>
              <w:pStyle w:val="SingleTxtG"/>
              <w:ind w:left="0" w:right="0"/>
              <w:jc w:val="left"/>
            </w:pPr>
            <w:r w:rsidRPr="00220873">
              <w:t>Proposal for Revision 3 of the 1958 Agreement</w:t>
            </w:r>
          </w:p>
        </w:tc>
      </w:tr>
    </w:tbl>
    <w:p w:rsidR="00964CA0" w:rsidRPr="00220873" w:rsidRDefault="00964CA0" w:rsidP="003D5AB3">
      <w:pPr>
        <w:pStyle w:val="H4G"/>
      </w:pPr>
      <w:r w:rsidRPr="00220873">
        <w:tab/>
        <w:t>4.</w:t>
      </w:r>
      <w:r w:rsidR="00A9796D" w:rsidRPr="00220873">
        <w:t>5</w:t>
      </w:r>
      <w:r w:rsidRPr="00220873">
        <w:t>.</w:t>
      </w:r>
      <w:r w:rsidRPr="00220873">
        <w:tab/>
      </w:r>
      <w:r w:rsidR="00E657F2" w:rsidRPr="00220873">
        <w:t>Development</w:t>
      </w:r>
      <w:r w:rsidRPr="00220873">
        <w:t xml:space="preserve"> of an electronic database for the exchange of type approval documentation (DETA)</w:t>
      </w:r>
    </w:p>
    <w:p w:rsidR="006B3021" w:rsidRPr="00220873" w:rsidRDefault="006B3021" w:rsidP="006B3021">
      <w:pPr>
        <w:shd w:val="clear" w:color="auto" w:fill="FFFFFF"/>
        <w:suppressAutoHyphens w:val="0"/>
        <w:spacing w:after="120" w:line="240" w:lineRule="auto"/>
        <w:ind w:left="1134" w:right="1134" w:firstLine="567"/>
        <w:jc w:val="both"/>
      </w:pPr>
      <w:r w:rsidRPr="00220873">
        <w:t xml:space="preserve">The secretariat will report on the hosting of DETA by </w:t>
      </w:r>
      <w:r w:rsidR="00940726">
        <w:t>UN</w:t>
      </w:r>
      <w:r w:rsidRPr="00220873">
        <w:t>ECE.</w:t>
      </w:r>
    </w:p>
    <w:p w:rsidR="007046DD" w:rsidRPr="00220873" w:rsidRDefault="00057E15" w:rsidP="00E657F2">
      <w:pPr>
        <w:pStyle w:val="H4G"/>
      </w:pPr>
      <w:r w:rsidRPr="00220873">
        <w:tab/>
      </w:r>
      <w:r w:rsidR="007046DD" w:rsidRPr="00220873">
        <w:t>4.</w:t>
      </w:r>
      <w:r w:rsidR="00F14CF5" w:rsidRPr="00220873">
        <w:t>6</w:t>
      </w:r>
      <w:r w:rsidR="007046DD" w:rsidRPr="00220873">
        <w:t>.</w:t>
      </w:r>
      <w:r w:rsidR="007046DD" w:rsidRPr="00220873">
        <w:tab/>
      </w:r>
      <w:r w:rsidR="006B3021" w:rsidRPr="00220873">
        <w:t>Consideration of draft amendments to existing Regulations submitted by GR</w:t>
      </w:r>
      <w:r w:rsidR="001D55CC">
        <w:t>E</w:t>
      </w:r>
    </w:p>
    <w:p w:rsidR="00CF4777" w:rsidRPr="00220873" w:rsidRDefault="00CF4777" w:rsidP="00BA6479">
      <w:pPr>
        <w:pStyle w:val="SingleTxtG"/>
        <w:keepNext/>
        <w:keepLines/>
        <w:ind w:firstLine="567"/>
      </w:pPr>
      <w:r w:rsidRPr="00220873">
        <w:t>The World Forum will consider the following proposal</w:t>
      </w:r>
      <w:r w:rsidR="007E6319">
        <w:t>s</w:t>
      </w:r>
      <w:r w:rsidRPr="00220873">
        <w:t xml:space="preserve"> and </w:t>
      </w:r>
      <w:r w:rsidR="00BA6479" w:rsidRPr="00220873">
        <w:t xml:space="preserve">may decide to </w:t>
      </w:r>
      <w:r w:rsidRPr="00220873">
        <w:t xml:space="preserve">submit </w:t>
      </w:r>
      <w:r w:rsidR="0027742E" w:rsidRPr="00220873">
        <w:t>t</w:t>
      </w:r>
      <w:r w:rsidR="007E6319">
        <w:t>hem</w:t>
      </w:r>
      <w:r w:rsidRPr="00220873">
        <w:t xml:space="preserve"> to the Administrative Committee </w:t>
      </w:r>
      <w:r w:rsidR="00BA6479" w:rsidRPr="00220873">
        <w:t xml:space="preserve">of the 1958 Agreement </w:t>
      </w:r>
      <w:r w:rsidRPr="00220873">
        <w:t xml:space="preserve">(AC.1) with recommendations </w:t>
      </w:r>
      <w:r w:rsidR="003977A6" w:rsidRPr="00220873">
        <w:t>on</w:t>
      </w:r>
      <w:r w:rsidRPr="00220873">
        <w:t xml:space="preserve"> </w:t>
      </w:r>
      <w:r w:rsidR="00350725">
        <w:t xml:space="preserve">their </w:t>
      </w:r>
      <w:r w:rsidRPr="00220873">
        <w:t>adoption by vote</w:t>
      </w:r>
      <w:r w:rsidR="00AC6954" w:rsidRPr="00220873">
        <w:t>.</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6B3021" w:rsidRPr="00220873" w:rsidTr="005E5A84">
        <w:trPr>
          <w:cantSplit/>
        </w:trPr>
        <w:tc>
          <w:tcPr>
            <w:tcW w:w="1000" w:type="dxa"/>
          </w:tcPr>
          <w:p w:rsidR="006B3021" w:rsidRPr="00220873" w:rsidRDefault="006B3021" w:rsidP="00596BE8">
            <w:pPr>
              <w:spacing w:after="120"/>
              <w:ind w:right="146"/>
              <w:jc w:val="right"/>
            </w:pPr>
            <w:r w:rsidRPr="00220873">
              <w:t>4.6.</w:t>
            </w:r>
            <w:r w:rsidR="00596BE8">
              <w:t>1</w:t>
            </w:r>
            <w:r w:rsidR="00E96D8A">
              <w:t>.</w:t>
            </w:r>
          </w:p>
        </w:tc>
        <w:tc>
          <w:tcPr>
            <w:tcW w:w="3494" w:type="dxa"/>
          </w:tcPr>
          <w:p w:rsidR="006B3021" w:rsidRPr="00220873" w:rsidRDefault="00E96D8A" w:rsidP="005D0678">
            <w:pPr>
              <w:spacing w:after="120"/>
              <w:ind w:left="134"/>
            </w:pPr>
            <w:r w:rsidRPr="00220873">
              <w:t>ECE/TRANS/WP.29/201</w:t>
            </w:r>
            <w:r>
              <w:t>5</w:t>
            </w:r>
            <w:r w:rsidRPr="00220873">
              <w:t>/</w:t>
            </w:r>
            <w:r w:rsidR="005D0678">
              <w:t>79</w:t>
            </w:r>
          </w:p>
        </w:tc>
        <w:tc>
          <w:tcPr>
            <w:tcW w:w="4011" w:type="dxa"/>
          </w:tcPr>
          <w:p w:rsidR="006B3021" w:rsidRPr="00220873" w:rsidRDefault="00E96D8A" w:rsidP="00596BE8">
            <w:pPr>
              <w:pStyle w:val="SingleTxtG"/>
              <w:ind w:left="0" w:right="0"/>
              <w:jc w:val="left"/>
            </w:pPr>
            <w:r>
              <w:t xml:space="preserve">Proposal for Corrigendum 1 to Supplement </w:t>
            </w:r>
            <w:r w:rsidR="00596BE8">
              <w:t xml:space="preserve">8 to the 01 series of amendments to </w:t>
            </w:r>
            <w:r w:rsidRPr="00E96D8A">
              <w:t xml:space="preserve">Regulation No. 74 </w:t>
            </w:r>
            <w:r w:rsidR="00596BE8">
              <w:t>(</w:t>
            </w:r>
            <w:r w:rsidRPr="00E96D8A">
              <w:t>Installation of lighting and light-signalling devices (mopeds)</w:t>
            </w:r>
            <w:r w:rsidR="00596BE8">
              <w:t>) (</w:t>
            </w:r>
            <w:r w:rsidR="00596BE8" w:rsidRPr="00596BE8">
              <w:t xml:space="preserve">ECE/TRANS/WP.29/GRE/73, para. </w:t>
            </w:r>
            <w:r w:rsidR="00596BE8">
              <w:t xml:space="preserve">49, based on Annex II to </w:t>
            </w:r>
            <w:r w:rsidR="00596BE8" w:rsidRPr="00596BE8">
              <w:t>ECE/TRANS/WP.29/GRE/73</w:t>
            </w:r>
            <w:r w:rsidR="00596BE8">
              <w:t>)</w:t>
            </w:r>
          </w:p>
        </w:tc>
      </w:tr>
      <w:tr w:rsidR="00596BE8" w:rsidRPr="00220873" w:rsidTr="001874AE">
        <w:trPr>
          <w:cantSplit/>
        </w:trPr>
        <w:tc>
          <w:tcPr>
            <w:tcW w:w="1000" w:type="dxa"/>
          </w:tcPr>
          <w:p w:rsidR="00596BE8" w:rsidRPr="00220873" w:rsidRDefault="00596BE8" w:rsidP="00596BE8">
            <w:pPr>
              <w:spacing w:after="120"/>
              <w:ind w:right="146"/>
              <w:jc w:val="right"/>
            </w:pPr>
            <w:r w:rsidRPr="00220873">
              <w:t>4.6.</w:t>
            </w:r>
            <w:r>
              <w:t>2</w:t>
            </w:r>
            <w:r w:rsidRPr="00220873">
              <w:t>.</w:t>
            </w:r>
          </w:p>
        </w:tc>
        <w:tc>
          <w:tcPr>
            <w:tcW w:w="3494" w:type="dxa"/>
          </w:tcPr>
          <w:p w:rsidR="00596BE8" w:rsidRPr="00220873" w:rsidRDefault="00596BE8" w:rsidP="005D0678">
            <w:pPr>
              <w:spacing w:after="120"/>
              <w:ind w:left="134"/>
            </w:pPr>
            <w:r w:rsidRPr="00220873">
              <w:t>ECE/TRANS/WP.29/201</w:t>
            </w:r>
            <w:r>
              <w:t>5</w:t>
            </w:r>
            <w:r w:rsidRPr="00220873">
              <w:t>/</w:t>
            </w:r>
            <w:r w:rsidR="005D0678">
              <w:t>80</w:t>
            </w:r>
          </w:p>
        </w:tc>
        <w:tc>
          <w:tcPr>
            <w:tcW w:w="4011" w:type="dxa"/>
          </w:tcPr>
          <w:p w:rsidR="00596BE8" w:rsidRPr="00220873" w:rsidRDefault="00596BE8" w:rsidP="001874AE">
            <w:pPr>
              <w:pStyle w:val="SingleTxtG"/>
              <w:ind w:left="0" w:right="0"/>
              <w:jc w:val="left"/>
            </w:pPr>
            <w:r w:rsidRPr="00956349">
              <w:rPr>
                <w:bCs/>
              </w:rPr>
              <w:t xml:space="preserve">Proposal for </w:t>
            </w:r>
            <w:r>
              <w:rPr>
                <w:bCs/>
              </w:rPr>
              <w:t>Supplement 7 to the 01 series of amendments to Regulation No</w:t>
            </w:r>
            <w:r w:rsidRPr="00956349">
              <w:rPr>
                <w:bCs/>
              </w:rPr>
              <w:t xml:space="preserve">. </w:t>
            </w:r>
            <w:r>
              <w:rPr>
                <w:bCs/>
              </w:rPr>
              <w:t>98</w:t>
            </w:r>
            <w:r w:rsidRPr="00956349">
              <w:rPr>
                <w:bCs/>
              </w:rPr>
              <w:t xml:space="preserve"> (</w:t>
            </w:r>
            <w:r w:rsidRPr="00153DD5">
              <w:rPr>
                <w:bCs/>
              </w:rPr>
              <w:t>Headlamps with gas-discharge light sources</w:t>
            </w:r>
            <w:r w:rsidRPr="00956349">
              <w:rPr>
                <w:bCs/>
              </w:rPr>
              <w:t xml:space="preserve">) </w:t>
            </w:r>
            <w:r>
              <w:rPr>
                <w:bCs/>
              </w:rPr>
              <w:br/>
            </w:r>
            <w:r w:rsidRPr="00956349">
              <w:rPr>
                <w:bCs/>
              </w:rPr>
              <w:t>(</w:t>
            </w:r>
            <w:r>
              <w:rPr>
                <w:bCs/>
              </w:rPr>
              <w:t xml:space="preserve">ECE/TRANS/WP.29/GRE/73, para. 13, based on </w:t>
            </w:r>
            <w:r w:rsidRPr="00D24DE6">
              <w:rPr>
                <w:bCs/>
              </w:rPr>
              <w:t>ECE/TRANS/</w:t>
            </w:r>
            <w:r>
              <w:rPr>
                <w:bCs/>
              </w:rPr>
              <w:t>WP.29/</w:t>
            </w:r>
            <w:r w:rsidRPr="00D24DE6">
              <w:rPr>
                <w:bCs/>
              </w:rPr>
              <w:t>GRE/201</w:t>
            </w:r>
            <w:r>
              <w:rPr>
                <w:bCs/>
              </w:rPr>
              <w:t>5</w:t>
            </w:r>
            <w:r w:rsidRPr="00D24DE6">
              <w:rPr>
                <w:bCs/>
              </w:rPr>
              <w:t>/</w:t>
            </w:r>
            <w:r>
              <w:rPr>
                <w:bCs/>
              </w:rPr>
              <w:t>15</w:t>
            </w:r>
            <w:r w:rsidRPr="00956349">
              <w:rPr>
                <w:bCs/>
              </w:rPr>
              <w:t>)</w:t>
            </w:r>
          </w:p>
        </w:tc>
      </w:tr>
      <w:tr w:rsidR="00596BE8" w:rsidRPr="00220873" w:rsidTr="001874AE">
        <w:trPr>
          <w:cantSplit/>
        </w:trPr>
        <w:tc>
          <w:tcPr>
            <w:tcW w:w="1000" w:type="dxa"/>
          </w:tcPr>
          <w:p w:rsidR="00596BE8" w:rsidRPr="00220873" w:rsidRDefault="00596BE8" w:rsidP="00596BE8">
            <w:pPr>
              <w:spacing w:after="120"/>
              <w:ind w:right="146"/>
              <w:jc w:val="right"/>
            </w:pPr>
            <w:r w:rsidRPr="00220873">
              <w:lastRenderedPageBreak/>
              <w:t>4.6.</w:t>
            </w:r>
            <w:r>
              <w:t>3</w:t>
            </w:r>
            <w:r w:rsidRPr="00220873">
              <w:t>.</w:t>
            </w:r>
          </w:p>
        </w:tc>
        <w:tc>
          <w:tcPr>
            <w:tcW w:w="3494" w:type="dxa"/>
          </w:tcPr>
          <w:p w:rsidR="00596BE8" w:rsidRPr="00220873" w:rsidRDefault="00596BE8" w:rsidP="005D0678">
            <w:pPr>
              <w:spacing w:after="120"/>
              <w:ind w:left="134"/>
            </w:pPr>
            <w:r w:rsidRPr="00220873">
              <w:t>ECE/TRANS/WP.29/201</w:t>
            </w:r>
            <w:r>
              <w:t>5</w:t>
            </w:r>
            <w:r w:rsidRPr="00220873">
              <w:t>/</w:t>
            </w:r>
            <w:r w:rsidR="005D0678">
              <w:t>81</w:t>
            </w:r>
          </w:p>
        </w:tc>
        <w:tc>
          <w:tcPr>
            <w:tcW w:w="4011" w:type="dxa"/>
          </w:tcPr>
          <w:p w:rsidR="00596BE8" w:rsidRPr="00220873" w:rsidRDefault="00596BE8" w:rsidP="001874AE">
            <w:pPr>
              <w:pStyle w:val="SingleTxtG"/>
              <w:ind w:left="0" w:right="0"/>
              <w:jc w:val="left"/>
            </w:pPr>
            <w:r w:rsidRPr="00956349">
              <w:rPr>
                <w:bCs/>
              </w:rPr>
              <w:t xml:space="preserve">Proposal for </w:t>
            </w:r>
            <w:r>
              <w:rPr>
                <w:bCs/>
              </w:rPr>
              <w:t>Supplement</w:t>
            </w:r>
            <w:r w:rsidRPr="00956349">
              <w:rPr>
                <w:bCs/>
              </w:rPr>
              <w:t xml:space="preserve"> </w:t>
            </w:r>
            <w:r>
              <w:rPr>
                <w:bCs/>
              </w:rPr>
              <w:t>11 to Regulation No</w:t>
            </w:r>
            <w:r w:rsidRPr="00956349">
              <w:rPr>
                <w:bCs/>
              </w:rPr>
              <w:t xml:space="preserve">. </w:t>
            </w:r>
            <w:r>
              <w:rPr>
                <w:bCs/>
              </w:rPr>
              <w:t>99</w:t>
            </w:r>
            <w:r w:rsidRPr="00956349">
              <w:rPr>
                <w:bCs/>
              </w:rPr>
              <w:t xml:space="preserve"> (</w:t>
            </w:r>
            <w:r>
              <w:rPr>
                <w:bCs/>
              </w:rPr>
              <w:t>Gas discharge light sources</w:t>
            </w:r>
            <w:r w:rsidRPr="00956349">
              <w:rPr>
                <w:bCs/>
              </w:rPr>
              <w:t xml:space="preserve">) </w:t>
            </w:r>
            <w:r>
              <w:rPr>
                <w:bCs/>
              </w:rPr>
              <w:br/>
            </w:r>
            <w:r w:rsidRPr="00956349">
              <w:rPr>
                <w:bCs/>
              </w:rPr>
              <w:t>(</w:t>
            </w:r>
            <w:r>
              <w:rPr>
                <w:bCs/>
              </w:rPr>
              <w:t>ECE/TRANS/WP.29/GRE/73, para. 13, based on ECE/TRANS/WP.29/GRE/2015/2</w:t>
            </w:r>
            <w:r w:rsidRPr="00956349">
              <w:rPr>
                <w:bCs/>
              </w:rPr>
              <w:t>)</w:t>
            </w:r>
          </w:p>
        </w:tc>
      </w:tr>
    </w:tbl>
    <w:p w:rsidR="007046DD" w:rsidRPr="00220873" w:rsidRDefault="00057E15" w:rsidP="006D30B5">
      <w:pPr>
        <w:pStyle w:val="H4G"/>
      </w:pPr>
      <w:r w:rsidRPr="00220873">
        <w:tab/>
      </w:r>
      <w:r w:rsidR="00A21307" w:rsidRPr="00220873">
        <w:t>4.</w:t>
      </w:r>
      <w:r w:rsidR="00DC293F" w:rsidRPr="00220873">
        <w:t>7</w:t>
      </w:r>
      <w:r w:rsidR="00A21307" w:rsidRPr="00220873">
        <w:t>.</w:t>
      </w:r>
      <w:r w:rsidR="00A21307" w:rsidRPr="00220873">
        <w:tab/>
      </w:r>
      <w:r w:rsidR="006B3021" w:rsidRPr="00220873">
        <w:t>Consideration of draft amendments to existing Regulations submitted by GR</w:t>
      </w:r>
      <w:r w:rsidR="001D55CC">
        <w:t>SG</w:t>
      </w:r>
    </w:p>
    <w:p w:rsidR="00261402" w:rsidRPr="00220873" w:rsidRDefault="00B6133E" w:rsidP="00B6133E">
      <w:pPr>
        <w:pStyle w:val="SingleTxtG"/>
        <w:keepNext/>
        <w:keepLines/>
        <w:ind w:firstLine="567"/>
      </w:pPr>
      <w:r w:rsidRPr="00220873">
        <w:t>The World Forum will consider the following proposal</w:t>
      </w:r>
      <w:r w:rsidR="007E6319">
        <w:t>s</w:t>
      </w:r>
      <w:r w:rsidRPr="00220873">
        <w:t xml:space="preserve"> and may decide to submit </w:t>
      </w:r>
      <w:r w:rsidR="007E6319">
        <w:t>them</w:t>
      </w:r>
      <w:r w:rsidRPr="00220873">
        <w:t xml:space="preserve"> to the Administrative Committee of the 1958 Agreement (AC.1) with recommendations </w:t>
      </w:r>
      <w:r w:rsidR="00623C16" w:rsidRPr="00220873">
        <w:t xml:space="preserve">on </w:t>
      </w:r>
      <w:r w:rsidR="00350725">
        <w:t>their</w:t>
      </w:r>
      <w:r w:rsidRPr="00220873">
        <w:t xml:space="preserve">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6B3021" w:rsidRPr="00220873" w:rsidTr="006B3021">
        <w:trPr>
          <w:cantSplit/>
        </w:trPr>
        <w:tc>
          <w:tcPr>
            <w:tcW w:w="1000" w:type="dxa"/>
          </w:tcPr>
          <w:p w:rsidR="006B3021" w:rsidRPr="00220873" w:rsidRDefault="006B3021" w:rsidP="006B3021">
            <w:pPr>
              <w:pStyle w:val="SingleTxtG"/>
              <w:ind w:left="0" w:right="146"/>
              <w:jc w:val="right"/>
            </w:pPr>
            <w:r w:rsidRPr="00220873">
              <w:t>4.7.1.</w:t>
            </w:r>
          </w:p>
        </w:tc>
        <w:tc>
          <w:tcPr>
            <w:tcW w:w="3494" w:type="dxa"/>
          </w:tcPr>
          <w:p w:rsidR="006B3021" w:rsidRPr="00220873" w:rsidRDefault="00453E71" w:rsidP="00F2016E">
            <w:pPr>
              <w:spacing w:after="120"/>
              <w:ind w:left="134"/>
            </w:pPr>
            <w:r w:rsidRPr="00453E71">
              <w:t>ECE/TRANS/WP.29/2015/</w:t>
            </w:r>
            <w:r w:rsidR="00F2016E">
              <w:t>82</w:t>
            </w:r>
          </w:p>
        </w:tc>
        <w:tc>
          <w:tcPr>
            <w:tcW w:w="4011" w:type="dxa"/>
          </w:tcPr>
          <w:p w:rsidR="003768B9" w:rsidRPr="003768B9" w:rsidRDefault="00453E71" w:rsidP="00453E71">
            <w:pPr>
              <w:pStyle w:val="SingleTxtG"/>
              <w:ind w:left="0" w:right="0"/>
              <w:jc w:val="left"/>
            </w:pPr>
            <w:r w:rsidRPr="00453E71">
              <w:t>Proposal for Supplement 3 to the 03 series of amendments to Regulation No. 26 (External projections)</w:t>
            </w:r>
            <w:r>
              <w:t xml:space="preserve"> </w:t>
            </w:r>
            <w:r w:rsidRPr="00453E71">
              <w:t>(ECE/TRANS/WP.29/GR</w:t>
            </w:r>
            <w:r>
              <w:t>SG</w:t>
            </w:r>
            <w:r w:rsidRPr="00453E71">
              <w:t>/</w:t>
            </w:r>
            <w:r>
              <w:t>8</w:t>
            </w:r>
            <w:r w:rsidRPr="00453E71">
              <w:t xml:space="preserve">7, para. </w:t>
            </w:r>
            <w:r>
              <w:t>27</w:t>
            </w:r>
            <w:r w:rsidRPr="00453E71">
              <w:t>, based on ECE/TRANS/WP.29/GR</w:t>
            </w:r>
            <w:r>
              <w:t>SG</w:t>
            </w:r>
            <w:r w:rsidRPr="00453E71">
              <w:t>/2015/</w:t>
            </w:r>
            <w:r>
              <w:t>10</w:t>
            </w:r>
            <w:r w:rsidRPr="00453E71">
              <w:t>)</w:t>
            </w:r>
          </w:p>
        </w:tc>
      </w:tr>
      <w:tr w:rsidR="006B3021" w:rsidRPr="00220873" w:rsidTr="006B3021">
        <w:trPr>
          <w:cantSplit/>
        </w:trPr>
        <w:tc>
          <w:tcPr>
            <w:tcW w:w="1000" w:type="dxa"/>
          </w:tcPr>
          <w:p w:rsidR="006B3021" w:rsidRPr="00220873" w:rsidRDefault="006B3021" w:rsidP="006B3021">
            <w:pPr>
              <w:pStyle w:val="SingleTxtG"/>
              <w:ind w:left="0" w:right="146"/>
              <w:jc w:val="right"/>
            </w:pPr>
            <w:r w:rsidRPr="00220873">
              <w:t>4.7.2.</w:t>
            </w:r>
          </w:p>
        </w:tc>
        <w:tc>
          <w:tcPr>
            <w:tcW w:w="3494" w:type="dxa"/>
          </w:tcPr>
          <w:p w:rsidR="006B3021" w:rsidRPr="00220873" w:rsidRDefault="00453E71" w:rsidP="00F2016E">
            <w:pPr>
              <w:spacing w:after="120"/>
              <w:ind w:left="134"/>
            </w:pPr>
            <w:r w:rsidRPr="00453E71">
              <w:t>ECE/TRANS/WP.29/2015/</w:t>
            </w:r>
            <w:r w:rsidR="00F2016E">
              <w:t>83</w:t>
            </w:r>
          </w:p>
        </w:tc>
        <w:tc>
          <w:tcPr>
            <w:tcW w:w="4011" w:type="dxa"/>
          </w:tcPr>
          <w:p w:rsidR="006B3021" w:rsidRPr="00220873" w:rsidRDefault="00453E71" w:rsidP="002F13F1">
            <w:pPr>
              <w:pStyle w:val="SingleTxtG"/>
              <w:ind w:left="0" w:right="0"/>
              <w:jc w:val="left"/>
            </w:pPr>
            <w:r w:rsidRPr="00453E71">
              <w:t>Proposal for the 01 series of amendments to Regulation No. 39 (Speedometer and odometer)</w:t>
            </w:r>
            <w:r w:rsidR="002F13F1">
              <w:t xml:space="preserve"> </w:t>
            </w:r>
            <w:r w:rsidR="002F13F1" w:rsidRPr="002F13F1">
              <w:t xml:space="preserve">(ECE/TRANS/WP.29/GRSG/87, para. </w:t>
            </w:r>
            <w:r w:rsidR="002F13F1">
              <w:t>15</w:t>
            </w:r>
            <w:r w:rsidR="002F13F1" w:rsidRPr="002F13F1">
              <w:t>, based on ECE/TRANS/WP.29/GRSG/2015/1</w:t>
            </w:r>
            <w:r w:rsidR="002F13F1">
              <w:t>5, as amended by para. 15 of the report</w:t>
            </w:r>
            <w:r w:rsidR="002F13F1" w:rsidRPr="002F13F1">
              <w:t>)</w:t>
            </w:r>
          </w:p>
        </w:tc>
      </w:tr>
      <w:tr w:rsidR="006B3021" w:rsidRPr="00220873" w:rsidTr="006B3021">
        <w:trPr>
          <w:cantSplit/>
        </w:trPr>
        <w:tc>
          <w:tcPr>
            <w:tcW w:w="1000" w:type="dxa"/>
          </w:tcPr>
          <w:p w:rsidR="006B3021" w:rsidRPr="00220873" w:rsidRDefault="006B3021" w:rsidP="006B3021">
            <w:pPr>
              <w:pStyle w:val="SingleTxtG"/>
              <w:ind w:left="0" w:right="146"/>
              <w:jc w:val="right"/>
            </w:pPr>
            <w:r w:rsidRPr="00220873">
              <w:t>4.7.3.</w:t>
            </w:r>
          </w:p>
        </w:tc>
        <w:tc>
          <w:tcPr>
            <w:tcW w:w="3494" w:type="dxa"/>
          </w:tcPr>
          <w:p w:rsidR="006B3021" w:rsidRPr="00220873" w:rsidRDefault="00453E71" w:rsidP="00F2016E">
            <w:pPr>
              <w:spacing w:after="120"/>
              <w:ind w:left="134"/>
            </w:pPr>
            <w:r w:rsidRPr="00453E71">
              <w:t>ECE/TRANS/WP.29/2015/</w:t>
            </w:r>
            <w:r w:rsidR="00F2016E">
              <w:t>84</w:t>
            </w:r>
          </w:p>
        </w:tc>
        <w:tc>
          <w:tcPr>
            <w:tcW w:w="4011" w:type="dxa"/>
          </w:tcPr>
          <w:p w:rsidR="006B3021" w:rsidRPr="00220873" w:rsidRDefault="00453E71" w:rsidP="002F13F1">
            <w:pPr>
              <w:pStyle w:val="SingleTxtG"/>
              <w:ind w:left="0" w:right="0"/>
              <w:jc w:val="left"/>
            </w:pPr>
            <w:r w:rsidRPr="00453E71">
              <w:t>Proposal for Supplement 2 to the 04 series of amendments to Regulation No. 46 (Devices for indirect vision)</w:t>
            </w:r>
            <w:r w:rsidR="002F13F1">
              <w:t xml:space="preserve"> </w:t>
            </w:r>
            <w:r w:rsidR="002F13F1" w:rsidRPr="002F13F1">
              <w:t>(ECE/TRANS/WP.29/GRSG/87, para. 2</w:t>
            </w:r>
            <w:r w:rsidR="002F13F1">
              <w:t>4</w:t>
            </w:r>
            <w:r w:rsidR="002F13F1" w:rsidRPr="002F13F1">
              <w:t>, based on ECE/TRANS/WP.29/GRSG/2015/</w:t>
            </w:r>
            <w:r w:rsidR="002F13F1">
              <w:t xml:space="preserve">2, </w:t>
            </w:r>
            <w:r w:rsidR="002F13F1">
              <w:rPr>
                <w:szCs w:val="24"/>
                <w:lang w:val="en-US"/>
              </w:rPr>
              <w:t xml:space="preserve">amended </w:t>
            </w:r>
            <w:r w:rsidR="002F13F1" w:rsidRPr="00F90FDB">
              <w:rPr>
                <w:szCs w:val="24"/>
                <w:lang w:val="en-US"/>
              </w:rPr>
              <w:t>as reproduced in GRSG-108-</w:t>
            </w:r>
            <w:r w:rsidR="002F13F1">
              <w:rPr>
                <w:szCs w:val="24"/>
                <w:lang w:val="en-US"/>
              </w:rPr>
              <w:t>46-Rev.2</w:t>
            </w:r>
            <w:r w:rsidR="002F13F1" w:rsidRPr="002F13F1">
              <w:t>)</w:t>
            </w:r>
          </w:p>
        </w:tc>
      </w:tr>
      <w:tr w:rsidR="006B3021" w:rsidRPr="00220873" w:rsidTr="006B3021">
        <w:trPr>
          <w:cantSplit/>
        </w:trPr>
        <w:tc>
          <w:tcPr>
            <w:tcW w:w="1000" w:type="dxa"/>
          </w:tcPr>
          <w:p w:rsidR="006B3021" w:rsidRPr="00220873" w:rsidRDefault="00265E7F" w:rsidP="006B3021">
            <w:pPr>
              <w:pStyle w:val="SingleTxtG"/>
              <w:ind w:left="0" w:right="146"/>
              <w:jc w:val="right"/>
            </w:pPr>
            <w:r>
              <w:t>4.7.4</w:t>
            </w:r>
            <w:r w:rsidR="006B3021" w:rsidRPr="00220873">
              <w:t>.</w:t>
            </w:r>
          </w:p>
        </w:tc>
        <w:tc>
          <w:tcPr>
            <w:tcW w:w="3494" w:type="dxa"/>
          </w:tcPr>
          <w:p w:rsidR="006B3021" w:rsidRPr="00220873" w:rsidRDefault="00453E71" w:rsidP="00F2016E">
            <w:pPr>
              <w:spacing w:after="120"/>
              <w:ind w:left="134"/>
            </w:pPr>
            <w:r w:rsidRPr="00453E71">
              <w:t>ECE/TRANS/WP.29/2015/</w:t>
            </w:r>
            <w:r w:rsidR="00F2016E">
              <w:t>85</w:t>
            </w:r>
          </w:p>
        </w:tc>
        <w:tc>
          <w:tcPr>
            <w:tcW w:w="4011" w:type="dxa"/>
          </w:tcPr>
          <w:p w:rsidR="006B3021" w:rsidRPr="00220873" w:rsidRDefault="00453E71" w:rsidP="00770CC1">
            <w:pPr>
              <w:pStyle w:val="SingleTxtG"/>
              <w:ind w:left="0" w:right="0"/>
              <w:jc w:val="left"/>
            </w:pPr>
            <w:r w:rsidRPr="00453E71">
              <w:t>Proposal for the 03 series of amendments to Regulation No. 58 (Rear underrun protection)</w:t>
            </w:r>
            <w:r w:rsidR="00770CC1">
              <w:t xml:space="preserve"> </w:t>
            </w:r>
            <w:r w:rsidR="00770CC1" w:rsidRPr="00770CC1">
              <w:t xml:space="preserve">(ECE/TRANS/WP.29/GRSG/87, para. </w:t>
            </w:r>
            <w:r w:rsidR="00770CC1">
              <w:t>3</w:t>
            </w:r>
            <w:r w:rsidR="00770CC1" w:rsidRPr="00770CC1">
              <w:t>4, base</w:t>
            </w:r>
            <w:r w:rsidR="00770CC1">
              <w:t>d on ECE/TRANS/WP.29/GRSG/2015/17</w:t>
            </w:r>
            <w:r w:rsidR="00770CC1" w:rsidRPr="00770CC1">
              <w:t>, amended as reproduced in GRSG-108-4</w:t>
            </w:r>
            <w:r w:rsidR="00770CC1">
              <w:t>8</w:t>
            </w:r>
            <w:r w:rsidR="00770CC1" w:rsidRPr="00770CC1">
              <w:t>-Rev.2</w:t>
            </w:r>
            <w:r w:rsidR="00770CC1">
              <w:t>)</w:t>
            </w:r>
          </w:p>
        </w:tc>
      </w:tr>
      <w:tr w:rsidR="003371EF" w:rsidRPr="00220873" w:rsidTr="006B3021">
        <w:trPr>
          <w:cantSplit/>
        </w:trPr>
        <w:tc>
          <w:tcPr>
            <w:tcW w:w="1000" w:type="dxa"/>
          </w:tcPr>
          <w:p w:rsidR="003371EF" w:rsidRPr="00220873" w:rsidRDefault="00265E7F" w:rsidP="006B3021">
            <w:pPr>
              <w:pStyle w:val="SingleTxtG"/>
              <w:ind w:left="0" w:right="146"/>
              <w:jc w:val="right"/>
            </w:pPr>
            <w:r>
              <w:t>4.7.5</w:t>
            </w:r>
            <w:r w:rsidR="003371EF">
              <w:t>.</w:t>
            </w:r>
          </w:p>
        </w:tc>
        <w:tc>
          <w:tcPr>
            <w:tcW w:w="3494" w:type="dxa"/>
          </w:tcPr>
          <w:p w:rsidR="003371EF" w:rsidRDefault="00453E71" w:rsidP="00F2016E">
            <w:pPr>
              <w:spacing w:after="120"/>
              <w:ind w:left="134"/>
            </w:pPr>
            <w:r w:rsidRPr="00453E71">
              <w:t>ECE/TRANS/WP.29/2015/</w:t>
            </w:r>
            <w:r w:rsidR="00F2016E">
              <w:t>86</w:t>
            </w:r>
          </w:p>
        </w:tc>
        <w:tc>
          <w:tcPr>
            <w:tcW w:w="4011" w:type="dxa"/>
          </w:tcPr>
          <w:p w:rsidR="003371EF" w:rsidRPr="003371EF" w:rsidRDefault="00453E71" w:rsidP="00265E7F">
            <w:pPr>
              <w:pStyle w:val="SingleTxtG"/>
              <w:ind w:left="0" w:right="0"/>
              <w:jc w:val="left"/>
              <w:rPr>
                <w:bCs/>
              </w:rPr>
            </w:pPr>
            <w:r w:rsidRPr="00453E71">
              <w:rPr>
                <w:bCs/>
              </w:rPr>
              <w:t>Proposal for Supplement 3 to Regulation No. 61 (External projections of commercial vehicles)</w:t>
            </w:r>
            <w:r w:rsidR="002F13F1">
              <w:t xml:space="preserve"> </w:t>
            </w:r>
            <w:r w:rsidR="002F13F1" w:rsidRPr="002F13F1">
              <w:rPr>
                <w:bCs/>
              </w:rPr>
              <w:t>(ECE/TRANS/WP.29/GRSG/87, para. 27, based</w:t>
            </w:r>
            <w:r w:rsidR="002F13F1">
              <w:rPr>
                <w:bCs/>
              </w:rPr>
              <w:t xml:space="preserve"> on ECE/TRANS/WP.29/GRSG/2015/11</w:t>
            </w:r>
            <w:r w:rsidR="002F13F1" w:rsidRPr="002F13F1">
              <w:rPr>
                <w:bCs/>
              </w:rPr>
              <w:t>)</w:t>
            </w:r>
          </w:p>
        </w:tc>
      </w:tr>
      <w:tr w:rsidR="003371EF" w:rsidRPr="00220873" w:rsidTr="006B3021">
        <w:trPr>
          <w:cantSplit/>
        </w:trPr>
        <w:tc>
          <w:tcPr>
            <w:tcW w:w="1000" w:type="dxa"/>
          </w:tcPr>
          <w:p w:rsidR="003371EF" w:rsidRPr="00220873" w:rsidRDefault="00607AFD" w:rsidP="006B3021">
            <w:pPr>
              <w:pStyle w:val="SingleTxtG"/>
              <w:ind w:left="0" w:right="146"/>
              <w:jc w:val="right"/>
            </w:pPr>
            <w:r>
              <w:t>4.7.6</w:t>
            </w:r>
            <w:r w:rsidR="003371EF">
              <w:t>.</w:t>
            </w:r>
          </w:p>
        </w:tc>
        <w:tc>
          <w:tcPr>
            <w:tcW w:w="3494" w:type="dxa"/>
          </w:tcPr>
          <w:p w:rsidR="003371EF" w:rsidRDefault="00453E71" w:rsidP="00940726">
            <w:pPr>
              <w:spacing w:after="120"/>
              <w:ind w:left="134"/>
            </w:pPr>
            <w:r w:rsidRPr="00453E71">
              <w:t>ECE/TRANS/WP.29/2015/</w:t>
            </w:r>
            <w:r w:rsidR="00F2016E">
              <w:t>87</w:t>
            </w:r>
          </w:p>
        </w:tc>
        <w:tc>
          <w:tcPr>
            <w:tcW w:w="4011" w:type="dxa"/>
          </w:tcPr>
          <w:p w:rsidR="003371EF" w:rsidRPr="003371EF" w:rsidRDefault="00453E71" w:rsidP="005828BC">
            <w:pPr>
              <w:pStyle w:val="SingleTxtG"/>
              <w:ind w:left="0" w:right="0"/>
              <w:jc w:val="left"/>
              <w:rPr>
                <w:bCs/>
              </w:rPr>
            </w:pPr>
            <w:r w:rsidRPr="00453E71">
              <w:rPr>
                <w:bCs/>
              </w:rPr>
              <w:t>Proposal for Supplement 8 to the 01 series of amendments to Regulation No. 97 (Vehicle alarm systems)</w:t>
            </w:r>
            <w:r w:rsidR="005828BC">
              <w:t xml:space="preserve"> </w:t>
            </w:r>
            <w:r w:rsidR="005828BC" w:rsidRPr="005828BC">
              <w:rPr>
                <w:bCs/>
              </w:rPr>
              <w:t xml:space="preserve">(ECE/TRANS/WP.29/GRSG/87, para. </w:t>
            </w:r>
            <w:r w:rsidR="005828BC">
              <w:rPr>
                <w:bCs/>
              </w:rPr>
              <w:t>39</w:t>
            </w:r>
            <w:r w:rsidR="005828BC" w:rsidRPr="005828BC">
              <w:rPr>
                <w:bCs/>
              </w:rPr>
              <w:t>, based on ECE/TRANS/WP.29/2015/</w:t>
            </w:r>
            <w:r w:rsidR="005828BC">
              <w:rPr>
                <w:bCs/>
              </w:rPr>
              <w:t>36, as amended by Annex II to the report</w:t>
            </w:r>
            <w:r w:rsidR="005828BC" w:rsidRPr="005828BC">
              <w:rPr>
                <w:bCs/>
              </w:rPr>
              <w:t>)</w:t>
            </w:r>
          </w:p>
        </w:tc>
      </w:tr>
      <w:tr w:rsidR="00453E71" w:rsidRPr="00220873" w:rsidTr="006B3021">
        <w:trPr>
          <w:cantSplit/>
        </w:trPr>
        <w:tc>
          <w:tcPr>
            <w:tcW w:w="1000" w:type="dxa"/>
          </w:tcPr>
          <w:p w:rsidR="00453E71" w:rsidRDefault="00453E71" w:rsidP="006B3021">
            <w:pPr>
              <w:pStyle w:val="SingleTxtG"/>
              <w:ind w:left="0" w:right="146"/>
              <w:jc w:val="right"/>
            </w:pPr>
            <w:r>
              <w:t>4.7.7</w:t>
            </w:r>
            <w:r w:rsidRPr="00453E71">
              <w:t>.</w:t>
            </w:r>
          </w:p>
        </w:tc>
        <w:tc>
          <w:tcPr>
            <w:tcW w:w="3494" w:type="dxa"/>
          </w:tcPr>
          <w:p w:rsidR="00453E71" w:rsidRPr="00453E71" w:rsidRDefault="00453E71" w:rsidP="00F2016E">
            <w:pPr>
              <w:spacing w:after="120"/>
              <w:ind w:left="134"/>
            </w:pPr>
            <w:r w:rsidRPr="00453E71">
              <w:t>ECE/TRANS/WP.29/2015/</w:t>
            </w:r>
            <w:r w:rsidR="00F2016E">
              <w:t>88</w:t>
            </w:r>
          </w:p>
        </w:tc>
        <w:tc>
          <w:tcPr>
            <w:tcW w:w="4011" w:type="dxa"/>
          </w:tcPr>
          <w:p w:rsidR="00453E71" w:rsidRPr="003371EF" w:rsidRDefault="00453E71" w:rsidP="00770CC1">
            <w:pPr>
              <w:pStyle w:val="SingleTxtG"/>
              <w:ind w:left="0" w:right="0"/>
              <w:jc w:val="left"/>
              <w:rPr>
                <w:bCs/>
              </w:rPr>
            </w:pPr>
            <w:r w:rsidRPr="00453E71">
              <w:rPr>
                <w:bCs/>
              </w:rPr>
              <w:t>Proposal for Supplement 4 to the 06 series of amendments to Regulation No. 107 (M</w:t>
            </w:r>
            <w:r w:rsidRPr="00987C26">
              <w:rPr>
                <w:bCs/>
                <w:vertAlign w:val="subscript"/>
              </w:rPr>
              <w:t>2</w:t>
            </w:r>
            <w:r w:rsidRPr="00453E71">
              <w:rPr>
                <w:bCs/>
              </w:rPr>
              <w:t xml:space="preserve"> and M</w:t>
            </w:r>
            <w:r w:rsidRPr="00987C26">
              <w:rPr>
                <w:bCs/>
                <w:vertAlign w:val="subscript"/>
              </w:rPr>
              <w:t>3</w:t>
            </w:r>
            <w:r w:rsidRPr="00453E71">
              <w:rPr>
                <w:bCs/>
              </w:rPr>
              <w:t xml:space="preserve"> vehicles)</w:t>
            </w:r>
            <w:r w:rsidR="002F13F1">
              <w:rPr>
                <w:szCs w:val="24"/>
                <w:lang w:val="en-US"/>
              </w:rPr>
              <w:t xml:space="preserve"> </w:t>
            </w:r>
            <w:r w:rsidR="002F13F1" w:rsidRPr="002F13F1">
              <w:rPr>
                <w:szCs w:val="24"/>
                <w:lang w:val="en-US"/>
              </w:rPr>
              <w:t>(E</w:t>
            </w:r>
            <w:r w:rsidR="002F13F1">
              <w:rPr>
                <w:szCs w:val="24"/>
                <w:lang w:val="en-US"/>
              </w:rPr>
              <w:t>CE/TRANS/WP.29/GRSG/87, para</w:t>
            </w:r>
            <w:r w:rsidR="00770CC1">
              <w:rPr>
                <w:szCs w:val="24"/>
                <w:lang w:val="en-US"/>
              </w:rPr>
              <w:t>s</w:t>
            </w:r>
            <w:r w:rsidR="002F13F1">
              <w:rPr>
                <w:szCs w:val="24"/>
                <w:lang w:val="en-US"/>
              </w:rPr>
              <w:t>. 7</w:t>
            </w:r>
            <w:r w:rsidR="00770CC1">
              <w:rPr>
                <w:szCs w:val="24"/>
                <w:lang w:val="en-US"/>
              </w:rPr>
              <w:t xml:space="preserve"> and 30</w:t>
            </w:r>
            <w:r w:rsidR="002F13F1" w:rsidRPr="002F13F1">
              <w:rPr>
                <w:szCs w:val="24"/>
                <w:lang w:val="en-US"/>
              </w:rPr>
              <w:t>, based on ECE/TRANS/WP.29/GRSG/201</w:t>
            </w:r>
            <w:r w:rsidR="002F13F1">
              <w:rPr>
                <w:szCs w:val="24"/>
                <w:lang w:val="en-US"/>
              </w:rPr>
              <w:t>4</w:t>
            </w:r>
            <w:r w:rsidR="002F13F1" w:rsidRPr="002F13F1">
              <w:rPr>
                <w:szCs w:val="24"/>
                <w:lang w:val="en-US"/>
              </w:rPr>
              <w:t>/</w:t>
            </w:r>
            <w:r w:rsidR="002F13F1">
              <w:rPr>
                <w:szCs w:val="24"/>
                <w:lang w:val="en-US"/>
              </w:rPr>
              <w:t>6/Rev.1</w:t>
            </w:r>
            <w:r w:rsidR="002F13F1" w:rsidRPr="002F13F1">
              <w:rPr>
                <w:szCs w:val="24"/>
                <w:lang w:val="en-US"/>
              </w:rPr>
              <w:t>, amended as reproduced in GRSG-108-</w:t>
            </w:r>
            <w:r w:rsidR="002F13F1">
              <w:rPr>
                <w:szCs w:val="24"/>
                <w:lang w:val="en-US"/>
              </w:rPr>
              <w:t>51</w:t>
            </w:r>
            <w:r w:rsidR="00770CC1">
              <w:rPr>
                <w:szCs w:val="24"/>
                <w:lang w:val="en-US"/>
              </w:rPr>
              <w:t xml:space="preserve"> and</w:t>
            </w:r>
            <w:r w:rsidR="00770CC1">
              <w:t xml:space="preserve"> </w:t>
            </w:r>
            <w:r w:rsidR="00770CC1" w:rsidRPr="00770CC1">
              <w:rPr>
                <w:szCs w:val="24"/>
                <w:lang w:val="en-US"/>
              </w:rPr>
              <w:t>on ECE/TRANS/WP.29/GRSG/2015/1</w:t>
            </w:r>
            <w:r w:rsidR="00770CC1">
              <w:rPr>
                <w:szCs w:val="24"/>
                <w:lang w:val="en-US"/>
              </w:rPr>
              <w:t>4</w:t>
            </w:r>
            <w:r w:rsidR="00770CC1" w:rsidRPr="00770CC1">
              <w:rPr>
                <w:szCs w:val="24"/>
                <w:lang w:val="en-US"/>
              </w:rPr>
              <w:t xml:space="preserve">, as amended by para. </w:t>
            </w:r>
            <w:r w:rsidR="00770CC1">
              <w:rPr>
                <w:szCs w:val="24"/>
                <w:lang w:val="en-US"/>
              </w:rPr>
              <w:t>30</w:t>
            </w:r>
            <w:r w:rsidR="00770CC1" w:rsidRPr="00770CC1">
              <w:rPr>
                <w:szCs w:val="24"/>
                <w:lang w:val="en-US"/>
              </w:rPr>
              <w:t xml:space="preserve"> of the report</w:t>
            </w:r>
            <w:r w:rsidR="002F13F1">
              <w:rPr>
                <w:szCs w:val="24"/>
                <w:lang w:val="en-US"/>
              </w:rPr>
              <w:t>)</w:t>
            </w:r>
          </w:p>
        </w:tc>
      </w:tr>
      <w:tr w:rsidR="00453E71" w:rsidRPr="00220873" w:rsidTr="006B3021">
        <w:trPr>
          <w:cantSplit/>
        </w:trPr>
        <w:tc>
          <w:tcPr>
            <w:tcW w:w="1000" w:type="dxa"/>
          </w:tcPr>
          <w:p w:rsidR="00453E71" w:rsidRDefault="00453E71" w:rsidP="006B3021">
            <w:pPr>
              <w:pStyle w:val="SingleTxtG"/>
              <w:ind w:left="0" w:right="146"/>
              <w:jc w:val="right"/>
            </w:pPr>
            <w:r>
              <w:lastRenderedPageBreak/>
              <w:t>4.7.8</w:t>
            </w:r>
            <w:r w:rsidRPr="00453E71">
              <w:t>.</w:t>
            </w:r>
          </w:p>
        </w:tc>
        <w:tc>
          <w:tcPr>
            <w:tcW w:w="3494" w:type="dxa"/>
          </w:tcPr>
          <w:p w:rsidR="00453E71" w:rsidRPr="00453E71" w:rsidRDefault="00F2016E" w:rsidP="00940726">
            <w:pPr>
              <w:spacing w:after="120"/>
              <w:ind w:left="134"/>
            </w:pPr>
            <w:r>
              <w:t>ECE/TRANS/WP.29/2015/89</w:t>
            </w:r>
          </w:p>
        </w:tc>
        <w:tc>
          <w:tcPr>
            <w:tcW w:w="4011" w:type="dxa"/>
          </w:tcPr>
          <w:p w:rsidR="00453E71" w:rsidRPr="003371EF" w:rsidRDefault="00453E71" w:rsidP="005828BC">
            <w:pPr>
              <w:pStyle w:val="SingleTxtG"/>
              <w:ind w:left="0" w:right="0"/>
              <w:jc w:val="left"/>
              <w:rPr>
                <w:bCs/>
              </w:rPr>
            </w:pPr>
            <w:r w:rsidRPr="00453E71">
              <w:rPr>
                <w:bCs/>
              </w:rPr>
              <w:t>Proposal for Supplement 4 to the 01 series of amendments to Regulation No. 110 (Specific components for CNG</w:t>
            </w:r>
            <w:r w:rsidR="00396F02">
              <w:rPr>
                <w:bCs/>
              </w:rPr>
              <w:t>/LNG</w:t>
            </w:r>
            <w:r w:rsidRPr="00453E71">
              <w:rPr>
                <w:bCs/>
              </w:rPr>
              <w:t>)</w:t>
            </w:r>
            <w:r w:rsidR="005828BC">
              <w:t xml:space="preserve"> </w:t>
            </w:r>
            <w:r w:rsidR="005828BC" w:rsidRPr="005828BC">
              <w:rPr>
                <w:bCs/>
              </w:rPr>
              <w:t xml:space="preserve">(ECE/TRANS/WP.29/GRSG/87, para. </w:t>
            </w:r>
            <w:r w:rsidR="005828BC">
              <w:rPr>
                <w:bCs/>
              </w:rPr>
              <w:t>40</w:t>
            </w:r>
            <w:r w:rsidR="005828BC" w:rsidRPr="005828BC">
              <w:rPr>
                <w:bCs/>
              </w:rPr>
              <w:t>, based on ECE/TRANS/WP.29/</w:t>
            </w:r>
            <w:r w:rsidR="005828BC">
              <w:rPr>
                <w:bCs/>
              </w:rPr>
              <w:t>GRSG/</w:t>
            </w:r>
            <w:r w:rsidR="005828BC" w:rsidRPr="005828BC">
              <w:rPr>
                <w:bCs/>
              </w:rPr>
              <w:t>2015/</w:t>
            </w:r>
            <w:r w:rsidR="005828BC">
              <w:rPr>
                <w:bCs/>
              </w:rPr>
              <w:t>5</w:t>
            </w:r>
            <w:r w:rsidR="005828BC" w:rsidRPr="005828BC">
              <w:rPr>
                <w:bCs/>
              </w:rPr>
              <w:t xml:space="preserve">, as amended by </w:t>
            </w:r>
            <w:r w:rsidR="005828BC">
              <w:rPr>
                <w:bCs/>
              </w:rPr>
              <w:t>para. 40 of</w:t>
            </w:r>
            <w:r w:rsidR="005828BC" w:rsidRPr="005828BC">
              <w:rPr>
                <w:bCs/>
              </w:rPr>
              <w:t xml:space="preserve"> the report)</w:t>
            </w:r>
          </w:p>
        </w:tc>
      </w:tr>
      <w:tr w:rsidR="00453E71" w:rsidRPr="00220873" w:rsidTr="006B3021">
        <w:trPr>
          <w:cantSplit/>
        </w:trPr>
        <w:tc>
          <w:tcPr>
            <w:tcW w:w="1000" w:type="dxa"/>
          </w:tcPr>
          <w:p w:rsidR="00453E71" w:rsidRDefault="00453E71" w:rsidP="006B3021">
            <w:pPr>
              <w:pStyle w:val="SingleTxtG"/>
              <w:ind w:left="0" w:right="146"/>
              <w:jc w:val="right"/>
            </w:pPr>
            <w:r>
              <w:t>4.7.9</w:t>
            </w:r>
            <w:r w:rsidRPr="00453E71">
              <w:t>.</w:t>
            </w:r>
          </w:p>
        </w:tc>
        <w:tc>
          <w:tcPr>
            <w:tcW w:w="3494" w:type="dxa"/>
          </w:tcPr>
          <w:p w:rsidR="00453E71" w:rsidRPr="00453E71" w:rsidRDefault="00453E71" w:rsidP="00F2016E">
            <w:pPr>
              <w:spacing w:after="120"/>
              <w:ind w:left="134"/>
            </w:pPr>
            <w:r w:rsidRPr="00453E71">
              <w:t>ECE/TRANS/WP.29/2015/</w:t>
            </w:r>
            <w:r w:rsidR="00F2016E">
              <w:t>90</w:t>
            </w:r>
          </w:p>
        </w:tc>
        <w:tc>
          <w:tcPr>
            <w:tcW w:w="4011" w:type="dxa"/>
          </w:tcPr>
          <w:p w:rsidR="00453E71" w:rsidRPr="003371EF" w:rsidRDefault="00453E71" w:rsidP="00C73989">
            <w:pPr>
              <w:pStyle w:val="SingleTxtG"/>
              <w:ind w:left="0" w:right="0"/>
              <w:jc w:val="left"/>
              <w:rPr>
                <w:bCs/>
              </w:rPr>
            </w:pPr>
            <w:r w:rsidRPr="00453E71">
              <w:rPr>
                <w:bCs/>
              </w:rPr>
              <w:t>Proposal for the 02 series of amendments to Regulation No. 110 (Specific components for CNG</w:t>
            </w:r>
            <w:r w:rsidR="00396F02">
              <w:rPr>
                <w:bCs/>
              </w:rPr>
              <w:t>/LNG</w:t>
            </w:r>
            <w:r w:rsidRPr="00453E71">
              <w:rPr>
                <w:bCs/>
              </w:rPr>
              <w:t>)</w:t>
            </w:r>
            <w:r w:rsidR="00C73989">
              <w:t xml:space="preserve"> </w:t>
            </w:r>
            <w:r w:rsidR="00C73989" w:rsidRPr="00C73989">
              <w:rPr>
                <w:bCs/>
              </w:rPr>
              <w:t>(ECE/TRANS/WP.29/GRSG/87, para. 4</w:t>
            </w:r>
            <w:r w:rsidR="00C73989">
              <w:rPr>
                <w:bCs/>
              </w:rPr>
              <w:t>2</w:t>
            </w:r>
            <w:r w:rsidR="00C73989" w:rsidRPr="00C73989">
              <w:rPr>
                <w:bCs/>
              </w:rPr>
              <w:t>, based on ECE/TRANS/WP.29/GRSG/2015/</w:t>
            </w:r>
            <w:r w:rsidR="00C73989">
              <w:rPr>
                <w:bCs/>
              </w:rPr>
              <w:t>6</w:t>
            </w:r>
            <w:r w:rsidR="00C73989" w:rsidRPr="00C73989">
              <w:rPr>
                <w:bCs/>
              </w:rPr>
              <w:t xml:space="preserve">, as amended by </w:t>
            </w:r>
            <w:r w:rsidR="00C73989">
              <w:rPr>
                <w:bCs/>
              </w:rPr>
              <w:t xml:space="preserve">Annex IV to </w:t>
            </w:r>
            <w:r w:rsidR="00C73989" w:rsidRPr="00C73989">
              <w:rPr>
                <w:bCs/>
              </w:rPr>
              <w:t>the report)</w:t>
            </w:r>
          </w:p>
        </w:tc>
      </w:tr>
      <w:tr w:rsidR="00453E71" w:rsidRPr="00220873" w:rsidTr="006B3021">
        <w:trPr>
          <w:cantSplit/>
        </w:trPr>
        <w:tc>
          <w:tcPr>
            <w:tcW w:w="1000" w:type="dxa"/>
          </w:tcPr>
          <w:p w:rsidR="00453E71" w:rsidRDefault="00453E71" w:rsidP="006B3021">
            <w:pPr>
              <w:pStyle w:val="SingleTxtG"/>
              <w:ind w:left="0" w:right="146"/>
              <w:jc w:val="right"/>
            </w:pPr>
            <w:r>
              <w:t>4.7.10</w:t>
            </w:r>
            <w:r w:rsidRPr="00453E71">
              <w:t>.</w:t>
            </w:r>
          </w:p>
        </w:tc>
        <w:tc>
          <w:tcPr>
            <w:tcW w:w="3494" w:type="dxa"/>
          </w:tcPr>
          <w:p w:rsidR="00453E71" w:rsidRPr="00453E71" w:rsidRDefault="00453E71" w:rsidP="00F2016E">
            <w:pPr>
              <w:spacing w:after="120"/>
              <w:ind w:left="134"/>
            </w:pPr>
            <w:r w:rsidRPr="00453E71">
              <w:t>ECE/TRANS/WP.29/2015/</w:t>
            </w:r>
            <w:r w:rsidR="00F2016E">
              <w:t>91</w:t>
            </w:r>
          </w:p>
        </w:tc>
        <w:tc>
          <w:tcPr>
            <w:tcW w:w="4011" w:type="dxa"/>
          </w:tcPr>
          <w:p w:rsidR="00453E71" w:rsidRPr="003371EF" w:rsidRDefault="00453E71" w:rsidP="005828BC">
            <w:pPr>
              <w:pStyle w:val="SingleTxtG"/>
              <w:ind w:left="0" w:right="0"/>
              <w:jc w:val="left"/>
              <w:rPr>
                <w:bCs/>
              </w:rPr>
            </w:pPr>
            <w:r w:rsidRPr="00453E71">
              <w:rPr>
                <w:bCs/>
              </w:rPr>
              <w:t>Proposal for Supplement 5 to Regulation No. 116 (Vehicle alarm systems)</w:t>
            </w:r>
            <w:r w:rsidR="005828BC">
              <w:t xml:space="preserve"> </w:t>
            </w:r>
            <w:r w:rsidR="005828BC" w:rsidRPr="005828BC">
              <w:rPr>
                <w:bCs/>
              </w:rPr>
              <w:t xml:space="preserve">(ECE/TRANS/WP.29/GRSG/87, para. </w:t>
            </w:r>
            <w:r w:rsidR="005828BC">
              <w:rPr>
                <w:bCs/>
              </w:rPr>
              <w:t>4</w:t>
            </w:r>
            <w:r w:rsidR="005828BC" w:rsidRPr="005828BC">
              <w:rPr>
                <w:bCs/>
              </w:rPr>
              <w:t>9, based on ECE/TRANS/WP.29/2015/3</w:t>
            </w:r>
            <w:r w:rsidR="005828BC">
              <w:rPr>
                <w:bCs/>
              </w:rPr>
              <w:t>7</w:t>
            </w:r>
            <w:r w:rsidR="005828BC" w:rsidRPr="005828BC">
              <w:rPr>
                <w:bCs/>
              </w:rPr>
              <w:t>, as amended by Annex II</w:t>
            </w:r>
            <w:r w:rsidR="005828BC">
              <w:rPr>
                <w:bCs/>
              </w:rPr>
              <w:t>I</w:t>
            </w:r>
            <w:r w:rsidR="005828BC" w:rsidRPr="005828BC">
              <w:rPr>
                <w:bCs/>
              </w:rPr>
              <w:t xml:space="preserve"> to the report)</w:t>
            </w:r>
          </w:p>
        </w:tc>
      </w:tr>
      <w:tr w:rsidR="0039670E" w:rsidRPr="00220873" w:rsidTr="006B3021">
        <w:trPr>
          <w:cantSplit/>
        </w:trPr>
        <w:tc>
          <w:tcPr>
            <w:tcW w:w="1000" w:type="dxa"/>
          </w:tcPr>
          <w:p w:rsidR="0039670E" w:rsidRDefault="0039670E" w:rsidP="0039670E">
            <w:pPr>
              <w:pStyle w:val="SingleTxtG"/>
              <w:ind w:left="0" w:right="146"/>
              <w:jc w:val="right"/>
            </w:pPr>
            <w:r>
              <w:t>4.7.11</w:t>
            </w:r>
            <w:r w:rsidRPr="00453E71">
              <w:t>.</w:t>
            </w:r>
          </w:p>
        </w:tc>
        <w:tc>
          <w:tcPr>
            <w:tcW w:w="3494" w:type="dxa"/>
          </w:tcPr>
          <w:p w:rsidR="0039670E" w:rsidRPr="00453E71" w:rsidRDefault="0039670E" w:rsidP="0039670E">
            <w:pPr>
              <w:spacing w:after="120"/>
              <w:ind w:left="134"/>
            </w:pPr>
            <w:r w:rsidRPr="00453E71">
              <w:t>ECE/TRANS/WP.29/2015/</w:t>
            </w:r>
            <w:r>
              <w:t>104</w:t>
            </w:r>
          </w:p>
        </w:tc>
        <w:tc>
          <w:tcPr>
            <w:tcW w:w="4011" w:type="dxa"/>
          </w:tcPr>
          <w:p w:rsidR="0039670E" w:rsidRPr="00453E71" w:rsidRDefault="0039670E" w:rsidP="0039670E">
            <w:pPr>
              <w:pStyle w:val="SingleTxtG"/>
              <w:ind w:left="0" w:right="0"/>
              <w:jc w:val="left"/>
              <w:rPr>
                <w:bCs/>
              </w:rPr>
            </w:pPr>
            <w:r w:rsidRPr="00453E71">
              <w:rPr>
                <w:bCs/>
              </w:rPr>
              <w:t>Proposal for Supplement 4 to the 0</w:t>
            </w:r>
            <w:r>
              <w:rPr>
                <w:bCs/>
              </w:rPr>
              <w:t>5</w:t>
            </w:r>
            <w:r w:rsidRPr="00453E71">
              <w:rPr>
                <w:bCs/>
              </w:rPr>
              <w:t xml:space="preserve"> series of amendments to Regulation No. 107 (M</w:t>
            </w:r>
            <w:r w:rsidRPr="00987C26">
              <w:rPr>
                <w:bCs/>
                <w:vertAlign w:val="subscript"/>
              </w:rPr>
              <w:t>2</w:t>
            </w:r>
            <w:r w:rsidRPr="00453E71">
              <w:rPr>
                <w:bCs/>
              </w:rPr>
              <w:t xml:space="preserve"> and M</w:t>
            </w:r>
            <w:r w:rsidRPr="00987C26">
              <w:rPr>
                <w:bCs/>
                <w:vertAlign w:val="subscript"/>
              </w:rPr>
              <w:t>3</w:t>
            </w:r>
            <w:r w:rsidRPr="00453E71">
              <w:rPr>
                <w:bCs/>
              </w:rPr>
              <w:t xml:space="preserve"> vehicles)</w:t>
            </w:r>
            <w:r>
              <w:rPr>
                <w:szCs w:val="24"/>
                <w:lang w:val="en-US"/>
              </w:rPr>
              <w:t xml:space="preserve"> </w:t>
            </w:r>
            <w:r w:rsidRPr="002F13F1">
              <w:rPr>
                <w:szCs w:val="24"/>
                <w:lang w:val="en-US"/>
              </w:rPr>
              <w:t>(E</w:t>
            </w:r>
            <w:r>
              <w:rPr>
                <w:szCs w:val="24"/>
                <w:lang w:val="en-US"/>
              </w:rPr>
              <w:t>CE/TRANS/WP.29/GRSG/87, para. 30</w:t>
            </w:r>
            <w:r w:rsidRPr="002F13F1">
              <w:rPr>
                <w:szCs w:val="24"/>
                <w:lang w:val="en-US"/>
              </w:rPr>
              <w:t xml:space="preserve">, based on </w:t>
            </w:r>
            <w:r w:rsidRPr="00770CC1">
              <w:rPr>
                <w:szCs w:val="24"/>
                <w:lang w:val="en-US"/>
              </w:rPr>
              <w:t>ECE/TRANS/WP.29/GRSG/2015/1</w:t>
            </w:r>
            <w:r>
              <w:rPr>
                <w:szCs w:val="24"/>
                <w:lang w:val="en-US"/>
              </w:rPr>
              <w:t>4</w:t>
            </w:r>
            <w:r w:rsidRPr="00770CC1">
              <w:rPr>
                <w:szCs w:val="24"/>
                <w:lang w:val="en-US"/>
              </w:rPr>
              <w:t xml:space="preserve">, as amended by para. </w:t>
            </w:r>
            <w:r>
              <w:rPr>
                <w:szCs w:val="24"/>
                <w:lang w:val="en-US"/>
              </w:rPr>
              <w:t>30</w:t>
            </w:r>
            <w:r w:rsidRPr="00770CC1">
              <w:rPr>
                <w:szCs w:val="24"/>
                <w:lang w:val="en-US"/>
              </w:rPr>
              <w:t xml:space="preserve"> of the report</w:t>
            </w:r>
            <w:r>
              <w:rPr>
                <w:szCs w:val="24"/>
                <w:lang w:val="en-US"/>
              </w:rPr>
              <w:t>)</w:t>
            </w:r>
          </w:p>
        </w:tc>
      </w:tr>
    </w:tbl>
    <w:p w:rsidR="007954B6" w:rsidRPr="00220873" w:rsidRDefault="007954B6" w:rsidP="006D30B5">
      <w:pPr>
        <w:pStyle w:val="H4G"/>
      </w:pPr>
      <w:r w:rsidRPr="00220873">
        <w:tab/>
        <w:t>4.</w:t>
      </w:r>
      <w:r w:rsidR="000D60D5" w:rsidRPr="00220873">
        <w:t>8</w:t>
      </w:r>
      <w:r w:rsidRPr="00220873">
        <w:t>.</w:t>
      </w:r>
      <w:r w:rsidRPr="00220873">
        <w:tab/>
      </w:r>
      <w:r w:rsidR="006B3021" w:rsidRPr="00220873">
        <w:t>Consideration of draft amendments to existing Regulations submitted by GR</w:t>
      </w:r>
      <w:r w:rsidR="001D55CC">
        <w:t>SP</w:t>
      </w:r>
    </w:p>
    <w:p w:rsidR="007954B6" w:rsidRPr="00220873" w:rsidRDefault="00B6133E" w:rsidP="00B6133E">
      <w:pPr>
        <w:pStyle w:val="SingleTxtG"/>
        <w:keepNext/>
        <w:keepLines/>
        <w:ind w:firstLine="567"/>
      </w:pPr>
      <w:r w:rsidRPr="00220873">
        <w:t>The World Forum will consider the following proposal</w:t>
      </w:r>
      <w:r w:rsidR="00C71EB5">
        <w:t>s</w:t>
      </w:r>
      <w:r w:rsidRPr="00220873">
        <w:t xml:space="preserve"> and may decide to submit </w:t>
      </w:r>
      <w:r w:rsidR="007E6319">
        <w:t>it</w:t>
      </w:r>
      <w:r w:rsidRPr="00220873">
        <w:t xml:space="preserve"> to the Administrative Committee of the 1958 Agreement (AC.1) with recommendations </w:t>
      </w:r>
      <w:r w:rsidR="00623C16" w:rsidRPr="00220873">
        <w:t xml:space="preserve">on </w:t>
      </w:r>
      <w:r w:rsidRPr="00220873">
        <w:t>their adoption by vote.</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6B3021" w:rsidRPr="00220873" w:rsidTr="005E5A84">
        <w:trPr>
          <w:cantSplit/>
        </w:trPr>
        <w:tc>
          <w:tcPr>
            <w:tcW w:w="1000" w:type="dxa"/>
          </w:tcPr>
          <w:p w:rsidR="006B3021" w:rsidRPr="00220873" w:rsidRDefault="006B3021" w:rsidP="006B3021">
            <w:pPr>
              <w:spacing w:after="120"/>
              <w:ind w:right="149"/>
              <w:jc w:val="right"/>
            </w:pPr>
            <w:bookmarkStart w:id="0" w:name="_Hlk320110486"/>
            <w:r w:rsidRPr="00220873">
              <w:t>4.8.1.</w:t>
            </w:r>
          </w:p>
        </w:tc>
        <w:tc>
          <w:tcPr>
            <w:tcW w:w="3536" w:type="dxa"/>
          </w:tcPr>
          <w:p w:rsidR="006B3021" w:rsidRPr="00220873" w:rsidRDefault="008E217F" w:rsidP="00C71EB5">
            <w:pPr>
              <w:pStyle w:val="SingleTxtG"/>
              <w:ind w:left="134" w:right="0"/>
              <w:jc w:val="left"/>
            </w:pPr>
            <w:r>
              <w:t>ECE/TRANS/WP.29/2015</w:t>
            </w:r>
            <w:r w:rsidRPr="006E64C4">
              <w:t>/</w:t>
            </w:r>
            <w:r w:rsidR="00291FEA">
              <w:t>92</w:t>
            </w:r>
          </w:p>
        </w:tc>
        <w:tc>
          <w:tcPr>
            <w:tcW w:w="3969" w:type="dxa"/>
          </w:tcPr>
          <w:p w:rsidR="00291FEA" w:rsidRDefault="00291FEA" w:rsidP="00987C26">
            <w:pPr>
              <w:spacing w:after="120"/>
            </w:pPr>
            <w:r>
              <w:t>Proposal for Supplement 4 to t</w:t>
            </w:r>
            <w:r w:rsidR="00BF6539">
              <w:t xml:space="preserve">he 04 series of amendments to </w:t>
            </w:r>
            <w:r>
              <w:t>Regulation No. 12 (Steering mechanism)</w:t>
            </w:r>
          </w:p>
          <w:p w:rsidR="006B3021" w:rsidRPr="00220873" w:rsidRDefault="00291FEA" w:rsidP="00987C26">
            <w:pPr>
              <w:spacing w:after="120"/>
            </w:pPr>
            <w:r w:rsidRPr="00291FEA">
              <w:t xml:space="preserve">(ECE/TRANS/WP.29/GRSP/57, para. </w:t>
            </w:r>
            <w:r>
              <w:t>41, based on GRSP-57-02 as reproduced in Annex VI to the report)</w:t>
            </w:r>
          </w:p>
        </w:tc>
      </w:tr>
      <w:tr w:rsidR="00C71EB5" w:rsidRPr="00220873" w:rsidTr="005E5A84">
        <w:trPr>
          <w:cantSplit/>
        </w:trPr>
        <w:tc>
          <w:tcPr>
            <w:tcW w:w="1000" w:type="dxa"/>
          </w:tcPr>
          <w:p w:rsidR="00C71EB5" w:rsidRPr="00220873" w:rsidRDefault="00C71EB5" w:rsidP="006B3021">
            <w:pPr>
              <w:spacing w:after="120"/>
              <w:ind w:right="149"/>
              <w:jc w:val="right"/>
            </w:pPr>
            <w:r>
              <w:t>4.8.2.</w:t>
            </w:r>
          </w:p>
        </w:tc>
        <w:tc>
          <w:tcPr>
            <w:tcW w:w="3536" w:type="dxa"/>
          </w:tcPr>
          <w:p w:rsidR="00C71EB5" w:rsidRDefault="008E217F" w:rsidP="00350725">
            <w:pPr>
              <w:pStyle w:val="SingleTxtG"/>
              <w:ind w:left="134" w:right="0"/>
              <w:jc w:val="left"/>
            </w:pPr>
            <w:r>
              <w:t>ECE/TRANS/WP.29/2015</w:t>
            </w:r>
            <w:r w:rsidRPr="006E64C4">
              <w:t>/</w:t>
            </w:r>
            <w:r w:rsidR="00291FEA">
              <w:t>93</w:t>
            </w:r>
          </w:p>
        </w:tc>
        <w:tc>
          <w:tcPr>
            <w:tcW w:w="3969" w:type="dxa"/>
          </w:tcPr>
          <w:p w:rsidR="00291FEA" w:rsidRPr="006E64C4" w:rsidRDefault="00291FEA" w:rsidP="00291FEA">
            <w:pPr>
              <w:spacing w:after="120"/>
            </w:pPr>
            <w:r>
              <w:t>Proposal for Supplement 6 to the 06</w:t>
            </w:r>
            <w:r w:rsidRPr="000E061F">
              <w:t xml:space="preserve"> series of am</w:t>
            </w:r>
            <w:r w:rsidR="00BF6539">
              <w:t xml:space="preserve">endments to </w:t>
            </w:r>
            <w:r>
              <w:t>Regulation No. 16 (Safety-belts)</w:t>
            </w:r>
          </w:p>
          <w:p w:rsidR="00C71EB5" w:rsidRDefault="00291FEA" w:rsidP="00291FEA">
            <w:pPr>
              <w:spacing w:after="120"/>
            </w:pPr>
            <w:r w:rsidRPr="002A55F6">
              <w:rPr>
                <w:lang w:val="fr-CH"/>
              </w:rPr>
              <w:t>(</w:t>
            </w:r>
            <w:r w:rsidRPr="002A55F6">
              <w:rPr>
                <w:bCs/>
                <w:lang w:val="fr-CH"/>
              </w:rPr>
              <w:t xml:space="preserve">ECE/TRANS/WP.29/GRSP/57, paras. </w:t>
            </w:r>
            <w:r>
              <w:rPr>
                <w:bCs/>
              </w:rPr>
              <w:t>14 and 15</w:t>
            </w:r>
            <w:r w:rsidRPr="006E64C4">
              <w:rPr>
                <w:bCs/>
              </w:rPr>
              <w:t xml:space="preserve">, based on </w:t>
            </w:r>
            <w:r w:rsidRPr="00A15D7A">
              <w:t>ECE/TRANS/WP.29/GRSP/2015/13</w:t>
            </w:r>
            <w:r>
              <w:t xml:space="preserve"> and </w:t>
            </w:r>
            <w:r w:rsidRPr="00A15D7A">
              <w:t>ECE/TRANS/WP.29/GRSP/2015/15</w:t>
            </w:r>
            <w:r w:rsidRPr="006E64C4">
              <w:t>, as amended by Annex II to the report)</w:t>
            </w:r>
          </w:p>
        </w:tc>
      </w:tr>
      <w:tr w:rsidR="00C71EB5" w:rsidRPr="00220873" w:rsidTr="005E5A84">
        <w:trPr>
          <w:cantSplit/>
        </w:trPr>
        <w:tc>
          <w:tcPr>
            <w:tcW w:w="1000" w:type="dxa"/>
          </w:tcPr>
          <w:p w:rsidR="00C71EB5" w:rsidRPr="00220873" w:rsidRDefault="009758EC" w:rsidP="006B3021">
            <w:pPr>
              <w:spacing w:after="120"/>
              <w:ind w:right="149"/>
              <w:jc w:val="right"/>
            </w:pPr>
            <w:r>
              <w:t>4.8.3.</w:t>
            </w:r>
          </w:p>
        </w:tc>
        <w:tc>
          <w:tcPr>
            <w:tcW w:w="3536" w:type="dxa"/>
          </w:tcPr>
          <w:p w:rsidR="00C71EB5" w:rsidRDefault="008E217F" w:rsidP="00C71EB5">
            <w:pPr>
              <w:pStyle w:val="SingleTxtG"/>
              <w:ind w:left="134" w:right="0"/>
              <w:jc w:val="left"/>
            </w:pPr>
            <w:r>
              <w:t>ECE/TRANS/WP.29/2015</w:t>
            </w:r>
            <w:r w:rsidRPr="006E64C4">
              <w:t>/</w:t>
            </w:r>
            <w:r w:rsidR="00291FEA">
              <w:t>94</w:t>
            </w:r>
          </w:p>
        </w:tc>
        <w:tc>
          <w:tcPr>
            <w:tcW w:w="3969" w:type="dxa"/>
          </w:tcPr>
          <w:p w:rsidR="008E217F" w:rsidRPr="006E64C4" w:rsidRDefault="008E217F" w:rsidP="008E217F">
            <w:pPr>
              <w:spacing w:after="120"/>
            </w:pPr>
            <w:r>
              <w:t xml:space="preserve">Proposal for </w:t>
            </w:r>
            <w:r w:rsidRPr="00A15D7A">
              <w:t>Supplement 10 to the 04</w:t>
            </w:r>
            <w:r>
              <w:t xml:space="preserve"> </w:t>
            </w:r>
            <w:r w:rsidRPr="007D5AED">
              <w:t>series of am</w:t>
            </w:r>
            <w:r w:rsidR="00BF6539">
              <w:t xml:space="preserve">endments to </w:t>
            </w:r>
            <w:r>
              <w:t>Regulation No. 44 (Child restraint systems)</w:t>
            </w:r>
          </w:p>
          <w:p w:rsidR="008E217F" w:rsidRDefault="008E217F" w:rsidP="008E217F">
            <w:pPr>
              <w:spacing w:after="120"/>
            </w:pPr>
            <w:r w:rsidRPr="00A15D7A">
              <w:rPr>
                <w:lang w:val="es-ES_tradnl"/>
              </w:rPr>
              <w:t>(</w:t>
            </w:r>
            <w:r w:rsidRPr="00A15D7A">
              <w:rPr>
                <w:bCs/>
                <w:lang w:val="es-ES_tradnl"/>
              </w:rPr>
              <w:t xml:space="preserve">ECE/TRANS/WP.29/GRSP/57, para. </w:t>
            </w:r>
            <w:r>
              <w:rPr>
                <w:bCs/>
              </w:rPr>
              <w:t>23</w:t>
            </w:r>
            <w:r w:rsidRPr="006E64C4">
              <w:rPr>
                <w:bCs/>
              </w:rPr>
              <w:t>, based on</w:t>
            </w:r>
            <w:r w:rsidRPr="006E64C4">
              <w:t xml:space="preserve"> </w:t>
            </w:r>
            <w:r w:rsidRPr="00A15D7A">
              <w:t>ECE/TRANS/WP.29/GRSP/2015/5</w:t>
            </w:r>
            <w:r>
              <w:t xml:space="preserve"> not amended</w:t>
            </w:r>
            <w:r w:rsidRPr="006E64C4">
              <w:t>)</w:t>
            </w:r>
          </w:p>
        </w:tc>
      </w:tr>
      <w:tr w:rsidR="008E217F" w:rsidRPr="00220873" w:rsidTr="005E5A84">
        <w:trPr>
          <w:cantSplit/>
        </w:trPr>
        <w:tc>
          <w:tcPr>
            <w:tcW w:w="1000" w:type="dxa"/>
          </w:tcPr>
          <w:p w:rsidR="008E217F" w:rsidRDefault="008E217F" w:rsidP="006B3021">
            <w:pPr>
              <w:spacing w:after="120"/>
              <w:ind w:right="149"/>
              <w:jc w:val="right"/>
            </w:pPr>
            <w:r>
              <w:lastRenderedPageBreak/>
              <w:t>4.8.4.</w:t>
            </w:r>
          </w:p>
        </w:tc>
        <w:tc>
          <w:tcPr>
            <w:tcW w:w="3536" w:type="dxa"/>
          </w:tcPr>
          <w:p w:rsidR="008E217F" w:rsidRDefault="008E217F" w:rsidP="00C71EB5">
            <w:pPr>
              <w:pStyle w:val="SingleTxtG"/>
              <w:ind w:left="134" w:right="0"/>
              <w:jc w:val="left"/>
            </w:pPr>
            <w:r w:rsidRPr="00C123A2">
              <w:t>ECE/TRANS/WP.29/2015/</w:t>
            </w:r>
            <w:r w:rsidR="00685B78">
              <w:t>95</w:t>
            </w:r>
          </w:p>
        </w:tc>
        <w:tc>
          <w:tcPr>
            <w:tcW w:w="3969" w:type="dxa"/>
          </w:tcPr>
          <w:p w:rsidR="008E217F" w:rsidRDefault="008E217F" w:rsidP="008E217F">
            <w:pPr>
              <w:spacing w:after="120"/>
              <w:rPr>
                <w:bCs/>
              </w:rPr>
            </w:pPr>
            <w:r>
              <w:rPr>
                <w:bCs/>
              </w:rPr>
              <w:t>Proposal for Supplement 6 to the 02</w:t>
            </w:r>
            <w:r w:rsidRPr="00F63795">
              <w:rPr>
                <w:bCs/>
              </w:rPr>
              <w:t xml:space="preserve"> series of am</w:t>
            </w:r>
            <w:r w:rsidR="00BF6539">
              <w:rPr>
                <w:bCs/>
              </w:rPr>
              <w:t xml:space="preserve">endments to </w:t>
            </w:r>
            <w:r>
              <w:rPr>
                <w:bCs/>
              </w:rPr>
              <w:t>Regulation No. 94 (Frontal collision)</w:t>
            </w:r>
          </w:p>
          <w:p w:rsidR="008E217F" w:rsidRDefault="008E217F" w:rsidP="008E217F">
            <w:pPr>
              <w:spacing w:after="120"/>
            </w:pPr>
            <w:r w:rsidRPr="008B4223">
              <w:rPr>
                <w:bCs/>
                <w:lang w:val="es-ES_tradnl"/>
              </w:rPr>
              <w:t xml:space="preserve">(ECE/TRANS/WP.29/GRSP/57, para. </w:t>
            </w:r>
            <w:r>
              <w:rPr>
                <w:bCs/>
              </w:rPr>
              <w:t>27</w:t>
            </w:r>
            <w:r w:rsidRPr="006E64C4">
              <w:rPr>
                <w:bCs/>
              </w:rPr>
              <w:t>, based on</w:t>
            </w:r>
            <w:r w:rsidRPr="006E64C4">
              <w:t xml:space="preserve"> </w:t>
            </w:r>
            <w:r>
              <w:t>ECE/TRANS/WP.29/GRSG/2015/13 as amended by Annex II</w:t>
            </w:r>
            <w:r w:rsidRPr="006E64C4">
              <w:t>I to the report</w:t>
            </w:r>
            <w:r>
              <w:t xml:space="preserve"> and GRSP-57-02 as reproduced in Annex VI to the report</w:t>
            </w:r>
            <w:r w:rsidRPr="006E64C4">
              <w:rPr>
                <w:bCs/>
              </w:rPr>
              <w:t>)</w:t>
            </w:r>
          </w:p>
        </w:tc>
      </w:tr>
      <w:tr w:rsidR="008E217F" w:rsidRPr="00220873" w:rsidTr="005E5A84">
        <w:trPr>
          <w:cantSplit/>
        </w:trPr>
        <w:tc>
          <w:tcPr>
            <w:tcW w:w="1000" w:type="dxa"/>
          </w:tcPr>
          <w:p w:rsidR="008E217F" w:rsidRDefault="008E217F" w:rsidP="006B3021">
            <w:pPr>
              <w:spacing w:after="120"/>
              <w:ind w:right="149"/>
              <w:jc w:val="right"/>
            </w:pPr>
            <w:r>
              <w:t>4.8.5.</w:t>
            </w:r>
          </w:p>
        </w:tc>
        <w:tc>
          <w:tcPr>
            <w:tcW w:w="3536" w:type="dxa"/>
          </w:tcPr>
          <w:p w:rsidR="008E217F" w:rsidRDefault="00291FEA" w:rsidP="00C71EB5">
            <w:pPr>
              <w:pStyle w:val="SingleTxtG"/>
              <w:ind w:left="134" w:right="0"/>
              <w:jc w:val="left"/>
            </w:pPr>
            <w:r>
              <w:t>ECE/TRANS/WP.29/2015/</w:t>
            </w:r>
            <w:r w:rsidR="00685B78">
              <w:t>96</w:t>
            </w:r>
          </w:p>
        </w:tc>
        <w:tc>
          <w:tcPr>
            <w:tcW w:w="3969" w:type="dxa"/>
          </w:tcPr>
          <w:p w:rsidR="008E217F" w:rsidRDefault="008E217F" w:rsidP="008E217F">
            <w:pPr>
              <w:spacing w:after="120"/>
              <w:rPr>
                <w:bCs/>
              </w:rPr>
            </w:pPr>
            <w:r>
              <w:rPr>
                <w:bCs/>
              </w:rPr>
              <w:t>Proposal for 03</w:t>
            </w:r>
            <w:r w:rsidRPr="00F63795">
              <w:rPr>
                <w:bCs/>
              </w:rPr>
              <w:t xml:space="preserve"> series of am</w:t>
            </w:r>
            <w:r w:rsidR="00BF6539">
              <w:rPr>
                <w:bCs/>
              </w:rPr>
              <w:t xml:space="preserve">endments to </w:t>
            </w:r>
            <w:r>
              <w:rPr>
                <w:bCs/>
              </w:rPr>
              <w:t>Regulation No. 94 (Frontal collision)</w:t>
            </w:r>
          </w:p>
          <w:p w:rsidR="008E217F" w:rsidRDefault="008E217F" w:rsidP="008E217F">
            <w:pPr>
              <w:spacing w:after="120"/>
            </w:pPr>
            <w:r w:rsidRPr="002A55F6">
              <w:rPr>
                <w:bCs/>
                <w:lang w:val="fr-CH"/>
              </w:rPr>
              <w:t xml:space="preserve">(ECE/TRANS/WP.29/GRSP/57, paras. </w:t>
            </w:r>
            <w:r>
              <w:rPr>
                <w:bCs/>
              </w:rPr>
              <w:t>26, 27 and 41</w:t>
            </w:r>
            <w:r w:rsidRPr="006E64C4">
              <w:rPr>
                <w:bCs/>
              </w:rPr>
              <w:t>, based on</w:t>
            </w:r>
            <w:r w:rsidRPr="006E64C4">
              <w:t xml:space="preserve"> </w:t>
            </w:r>
            <w:r w:rsidRPr="00A15D7A">
              <w:t>ECE/TRANS/WP.29/GRSP/2015/7</w:t>
            </w:r>
            <w:r>
              <w:t xml:space="preserve"> and ECE/TRANS/WP.29/GRSG/2015/13 as amended by Annex II</w:t>
            </w:r>
            <w:r w:rsidRPr="006E64C4">
              <w:t>I to the report</w:t>
            </w:r>
            <w:r>
              <w:t xml:space="preserve"> and GRSP-57-02 as reproduced in Annex VI to the report</w:t>
            </w:r>
            <w:r w:rsidRPr="006E64C4">
              <w:rPr>
                <w:bCs/>
              </w:rPr>
              <w:t>)</w:t>
            </w:r>
          </w:p>
        </w:tc>
      </w:tr>
      <w:tr w:rsidR="008E217F" w:rsidRPr="00220873" w:rsidTr="005E5A84">
        <w:trPr>
          <w:cantSplit/>
        </w:trPr>
        <w:tc>
          <w:tcPr>
            <w:tcW w:w="1000" w:type="dxa"/>
          </w:tcPr>
          <w:p w:rsidR="008E217F" w:rsidRDefault="008E217F" w:rsidP="006B3021">
            <w:pPr>
              <w:spacing w:after="120"/>
              <w:ind w:right="149"/>
              <w:jc w:val="right"/>
            </w:pPr>
            <w:r>
              <w:t>4.8.6.</w:t>
            </w:r>
          </w:p>
        </w:tc>
        <w:tc>
          <w:tcPr>
            <w:tcW w:w="3536" w:type="dxa"/>
          </w:tcPr>
          <w:p w:rsidR="008E217F" w:rsidRDefault="00291FEA" w:rsidP="00C71EB5">
            <w:pPr>
              <w:pStyle w:val="SingleTxtG"/>
              <w:ind w:left="134" w:right="0"/>
              <w:jc w:val="left"/>
            </w:pPr>
            <w:r>
              <w:t>ECE/TRANS/WP.29/2015/</w:t>
            </w:r>
            <w:r w:rsidR="00685B78">
              <w:t>97</w:t>
            </w:r>
          </w:p>
        </w:tc>
        <w:tc>
          <w:tcPr>
            <w:tcW w:w="3969" w:type="dxa"/>
          </w:tcPr>
          <w:p w:rsidR="008E217F" w:rsidRDefault="008E217F" w:rsidP="008E217F">
            <w:pPr>
              <w:spacing w:after="120"/>
              <w:rPr>
                <w:bCs/>
              </w:rPr>
            </w:pPr>
            <w:r>
              <w:rPr>
                <w:bCs/>
              </w:rPr>
              <w:t xml:space="preserve">Proposal for </w:t>
            </w:r>
            <w:r w:rsidRPr="008B4223">
              <w:rPr>
                <w:bCs/>
              </w:rPr>
              <w:t>Supp</w:t>
            </w:r>
            <w:r>
              <w:rPr>
                <w:bCs/>
              </w:rPr>
              <w:t xml:space="preserve">lement </w:t>
            </w:r>
            <w:r w:rsidR="005964A8" w:rsidRPr="005964A8">
              <w:rPr>
                <w:b/>
                <w:bCs/>
                <w:color w:val="FF0000"/>
              </w:rPr>
              <w:t>6</w:t>
            </w:r>
            <w:r>
              <w:rPr>
                <w:bCs/>
              </w:rPr>
              <w:t xml:space="preserve"> to the 03</w:t>
            </w:r>
            <w:r w:rsidRPr="008B4223">
              <w:rPr>
                <w:bCs/>
              </w:rPr>
              <w:t xml:space="preserve"> series of am</w:t>
            </w:r>
            <w:r w:rsidR="00BF6539">
              <w:rPr>
                <w:bCs/>
              </w:rPr>
              <w:t xml:space="preserve">endments to </w:t>
            </w:r>
            <w:r>
              <w:rPr>
                <w:bCs/>
              </w:rPr>
              <w:t>Regulation No. 95 (Lateral collision</w:t>
            </w:r>
            <w:r w:rsidRPr="008B4223">
              <w:rPr>
                <w:bCs/>
              </w:rPr>
              <w:t>)</w:t>
            </w:r>
          </w:p>
          <w:p w:rsidR="008E217F" w:rsidRDefault="008E217F" w:rsidP="008E217F">
            <w:pPr>
              <w:spacing w:after="120"/>
            </w:pPr>
            <w:r w:rsidRPr="00987C26">
              <w:rPr>
                <w:bCs/>
                <w:lang w:val="es-ES_tradnl"/>
              </w:rPr>
              <w:t xml:space="preserve">(ECE/TRANS/WP.29/GRSP/57, para. </w:t>
            </w:r>
            <w:r>
              <w:rPr>
                <w:bCs/>
              </w:rPr>
              <w:t>41</w:t>
            </w:r>
            <w:r w:rsidRPr="006E64C4">
              <w:rPr>
                <w:bCs/>
              </w:rPr>
              <w:t>, based on</w:t>
            </w:r>
            <w:r w:rsidRPr="006E64C4">
              <w:t xml:space="preserve"> </w:t>
            </w:r>
            <w:r>
              <w:t>GRSP-57-02 as reproduced in Annex VI to the report</w:t>
            </w:r>
            <w:r w:rsidRPr="006E64C4">
              <w:rPr>
                <w:bCs/>
              </w:rPr>
              <w:t>)</w:t>
            </w:r>
          </w:p>
        </w:tc>
      </w:tr>
      <w:tr w:rsidR="008E217F" w:rsidRPr="00220873" w:rsidTr="005E5A84">
        <w:trPr>
          <w:cantSplit/>
        </w:trPr>
        <w:tc>
          <w:tcPr>
            <w:tcW w:w="1000" w:type="dxa"/>
          </w:tcPr>
          <w:p w:rsidR="008E217F" w:rsidRDefault="008E217F" w:rsidP="006B3021">
            <w:pPr>
              <w:spacing w:after="120"/>
              <w:ind w:right="149"/>
              <w:jc w:val="right"/>
            </w:pPr>
            <w:r>
              <w:t>4.8.7.</w:t>
            </w:r>
          </w:p>
        </w:tc>
        <w:tc>
          <w:tcPr>
            <w:tcW w:w="3536" w:type="dxa"/>
          </w:tcPr>
          <w:p w:rsidR="008E217F" w:rsidRDefault="00291FEA" w:rsidP="00C71EB5">
            <w:pPr>
              <w:pStyle w:val="SingleTxtG"/>
              <w:ind w:left="134" w:right="0"/>
              <w:jc w:val="left"/>
            </w:pPr>
            <w:r>
              <w:t>ECE/TRANS/WP.29/2015/9</w:t>
            </w:r>
            <w:r w:rsidR="00685B78">
              <w:t>8</w:t>
            </w:r>
          </w:p>
        </w:tc>
        <w:tc>
          <w:tcPr>
            <w:tcW w:w="3969" w:type="dxa"/>
          </w:tcPr>
          <w:p w:rsidR="008E217F" w:rsidRDefault="008E217F" w:rsidP="008E217F">
            <w:pPr>
              <w:spacing w:after="120"/>
              <w:rPr>
                <w:bCs/>
              </w:rPr>
            </w:pPr>
            <w:r>
              <w:rPr>
                <w:bCs/>
              </w:rPr>
              <w:t xml:space="preserve">Proposal for </w:t>
            </w:r>
            <w:r w:rsidRPr="008B4223">
              <w:rPr>
                <w:bCs/>
              </w:rPr>
              <w:t>Supp</w:t>
            </w:r>
            <w:r>
              <w:rPr>
                <w:bCs/>
              </w:rPr>
              <w:t>lement 3 to the 02</w:t>
            </w:r>
            <w:r w:rsidRPr="008B4223">
              <w:rPr>
                <w:bCs/>
              </w:rPr>
              <w:t xml:space="preserve"> series of am</w:t>
            </w:r>
            <w:r w:rsidR="00BF6539">
              <w:rPr>
                <w:bCs/>
              </w:rPr>
              <w:t xml:space="preserve">endments to </w:t>
            </w:r>
            <w:r>
              <w:rPr>
                <w:bCs/>
              </w:rPr>
              <w:t>Reg</w:t>
            </w:r>
            <w:r w:rsidR="00BF6539">
              <w:rPr>
                <w:bCs/>
              </w:rPr>
              <w:t>ulation No. 100 (Electric power trained vehicles</w:t>
            </w:r>
            <w:r w:rsidRPr="008B4223">
              <w:rPr>
                <w:bCs/>
              </w:rPr>
              <w:t>)</w:t>
            </w:r>
          </w:p>
          <w:p w:rsidR="008E217F" w:rsidRDefault="008E217F" w:rsidP="008E217F">
            <w:pPr>
              <w:spacing w:after="120"/>
            </w:pPr>
            <w:r w:rsidRPr="008B4223">
              <w:rPr>
                <w:bCs/>
                <w:lang w:val="es-ES_tradnl"/>
              </w:rPr>
              <w:t xml:space="preserve">(ECE/TRANS/WP.29/GRSP/57, para. </w:t>
            </w:r>
            <w:r>
              <w:rPr>
                <w:bCs/>
              </w:rPr>
              <w:t>41</w:t>
            </w:r>
            <w:r w:rsidRPr="006E64C4">
              <w:rPr>
                <w:bCs/>
              </w:rPr>
              <w:t>, based on</w:t>
            </w:r>
            <w:r w:rsidRPr="006E64C4">
              <w:t xml:space="preserve"> </w:t>
            </w:r>
            <w:r>
              <w:t>GRSP-57-02 as reproduced in Annex VI to the report</w:t>
            </w:r>
            <w:r w:rsidRPr="006E64C4">
              <w:rPr>
                <w:bCs/>
              </w:rPr>
              <w:t>)</w:t>
            </w:r>
          </w:p>
        </w:tc>
      </w:tr>
      <w:tr w:rsidR="008E217F" w:rsidRPr="00220873" w:rsidTr="005E5A84">
        <w:trPr>
          <w:cantSplit/>
        </w:trPr>
        <w:tc>
          <w:tcPr>
            <w:tcW w:w="1000" w:type="dxa"/>
          </w:tcPr>
          <w:p w:rsidR="008E217F" w:rsidRDefault="008E217F" w:rsidP="006B3021">
            <w:pPr>
              <w:spacing w:after="120"/>
              <w:ind w:right="149"/>
              <w:jc w:val="right"/>
            </w:pPr>
            <w:r>
              <w:t>4.8.8.</w:t>
            </w:r>
          </w:p>
        </w:tc>
        <w:tc>
          <w:tcPr>
            <w:tcW w:w="3536" w:type="dxa"/>
          </w:tcPr>
          <w:p w:rsidR="008E217F" w:rsidRDefault="00291FEA" w:rsidP="00C71EB5">
            <w:pPr>
              <w:pStyle w:val="SingleTxtG"/>
              <w:ind w:left="134" w:right="0"/>
              <w:jc w:val="left"/>
            </w:pPr>
            <w:r>
              <w:t>ECE/TRANS/WP.29/2015/</w:t>
            </w:r>
            <w:r w:rsidR="00685B78">
              <w:t>99</w:t>
            </w:r>
          </w:p>
        </w:tc>
        <w:tc>
          <w:tcPr>
            <w:tcW w:w="3969" w:type="dxa"/>
          </w:tcPr>
          <w:p w:rsidR="008E217F" w:rsidRDefault="008E217F" w:rsidP="008E217F">
            <w:pPr>
              <w:spacing w:after="120"/>
              <w:rPr>
                <w:bCs/>
              </w:rPr>
            </w:pPr>
            <w:r>
              <w:rPr>
                <w:bCs/>
              </w:rPr>
              <w:t>Proposal for 02 series of amendments to Regulation No. 127 (Pedestrian safety)</w:t>
            </w:r>
          </w:p>
          <w:p w:rsidR="008E217F" w:rsidRDefault="008E217F" w:rsidP="008E217F">
            <w:pPr>
              <w:spacing w:after="120"/>
            </w:pPr>
            <w:r w:rsidRPr="00987C26">
              <w:rPr>
                <w:bCs/>
                <w:lang w:val="es-ES_tradnl"/>
              </w:rPr>
              <w:t>(ECE/</w:t>
            </w:r>
            <w:r w:rsidRPr="00A15D7A">
              <w:rPr>
                <w:bCs/>
                <w:lang w:val="es-ES_tradnl"/>
              </w:rPr>
              <w:t>TRANS/WP.</w:t>
            </w:r>
            <w:r>
              <w:rPr>
                <w:bCs/>
                <w:lang w:val="es-ES_tradnl"/>
              </w:rPr>
              <w:t>29/GRSP/57</w:t>
            </w:r>
            <w:r w:rsidRPr="00A15D7A">
              <w:rPr>
                <w:bCs/>
                <w:lang w:val="es-ES_tradnl"/>
              </w:rPr>
              <w:t xml:space="preserve">, para. </w:t>
            </w:r>
            <w:r>
              <w:rPr>
                <w:bCs/>
              </w:rPr>
              <w:t>28</w:t>
            </w:r>
            <w:r w:rsidRPr="006E64C4">
              <w:rPr>
                <w:bCs/>
              </w:rPr>
              <w:t>, based on</w:t>
            </w:r>
            <w:r w:rsidRPr="006E64C4">
              <w:t xml:space="preserve"> </w:t>
            </w:r>
            <w:r w:rsidRPr="00A15D7A">
              <w:t>ECE/TRANS/WP.29/GRSP/2015/8</w:t>
            </w:r>
            <w:r>
              <w:t xml:space="preserve"> as amended by Annex IV to the report</w:t>
            </w:r>
            <w:r w:rsidRPr="006E64C4">
              <w:rPr>
                <w:bCs/>
              </w:rPr>
              <w:t>)</w:t>
            </w:r>
          </w:p>
        </w:tc>
      </w:tr>
    </w:tbl>
    <w:bookmarkEnd w:id="0"/>
    <w:p w:rsidR="00FA09A7" w:rsidRPr="00220873" w:rsidRDefault="00C67F81" w:rsidP="00FA09A7">
      <w:pPr>
        <w:pStyle w:val="H4G"/>
      </w:pPr>
      <w:r w:rsidRPr="00220873">
        <w:tab/>
        <w:t>4</w:t>
      </w:r>
      <w:r w:rsidR="006F0FDB" w:rsidRPr="00220873">
        <w:t>.</w:t>
      </w:r>
      <w:r w:rsidR="004A15A7" w:rsidRPr="00220873">
        <w:t>9</w:t>
      </w:r>
      <w:r w:rsidRPr="00220873">
        <w:t>.</w:t>
      </w:r>
      <w:r w:rsidRPr="00220873">
        <w:tab/>
      </w:r>
      <w:r w:rsidR="006B3021" w:rsidRPr="00220873">
        <w:t>Consideration of draft amendments to existing Regulations submitted by GR</w:t>
      </w:r>
      <w:r w:rsidR="001D55CC">
        <w:t>PE</w:t>
      </w:r>
    </w:p>
    <w:p w:rsidR="008E60F7" w:rsidRPr="00220873" w:rsidRDefault="008E60F7" w:rsidP="008E60F7">
      <w:pPr>
        <w:pStyle w:val="SingleTxtG"/>
        <w:keepNext/>
        <w:keepLines/>
        <w:ind w:firstLine="567"/>
      </w:pPr>
      <w:r w:rsidRPr="00220873">
        <w:t>The World Forum will consider the following propos</w:t>
      </w:r>
      <w:r w:rsidR="0083031B" w:rsidRPr="00220873">
        <w:t>al</w:t>
      </w:r>
      <w:r w:rsidR="00DB7AF6" w:rsidRPr="00220873">
        <w:t>s</w:t>
      </w:r>
      <w:r w:rsidR="0083031B" w:rsidRPr="00220873">
        <w:t xml:space="preserve"> and may decide to submit t</w:t>
      </w:r>
      <w:r w:rsidR="00DC50BD" w:rsidRPr="00220873">
        <w:t>hem</w:t>
      </w:r>
      <w:r w:rsidRPr="00220873">
        <w:t xml:space="preserve"> to the Administrative Committee of the 1958 Agreement (AC.1) with recom</w:t>
      </w:r>
      <w:r w:rsidR="00D64DF8" w:rsidRPr="00220873">
        <w:t xml:space="preserve">mendations </w:t>
      </w:r>
      <w:r w:rsidR="003977A6" w:rsidRPr="00220873">
        <w:t>on</w:t>
      </w:r>
      <w:r w:rsidR="00D64DF8" w:rsidRPr="00220873">
        <w:t xml:space="preserve"> </w:t>
      </w:r>
      <w:r w:rsidR="00C6688C" w:rsidRPr="00220873">
        <w:t>their</w:t>
      </w:r>
      <w:r w:rsidRPr="00220873">
        <w:t xml:space="preserve">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FA6389" w:rsidRPr="00220873" w:rsidTr="00D44FF7">
        <w:trPr>
          <w:cantSplit/>
        </w:trPr>
        <w:tc>
          <w:tcPr>
            <w:tcW w:w="1000" w:type="dxa"/>
          </w:tcPr>
          <w:p w:rsidR="00FA6389" w:rsidRPr="00220873" w:rsidRDefault="00FA6389" w:rsidP="00D44FF7">
            <w:pPr>
              <w:pStyle w:val="SingleTxtG"/>
              <w:ind w:left="0" w:right="146"/>
              <w:jc w:val="right"/>
            </w:pPr>
            <w:r w:rsidRPr="00220873">
              <w:t>4.9.</w:t>
            </w:r>
            <w:r>
              <w:t>1.</w:t>
            </w:r>
          </w:p>
        </w:tc>
        <w:tc>
          <w:tcPr>
            <w:tcW w:w="3494" w:type="dxa"/>
          </w:tcPr>
          <w:p w:rsidR="00FA6389" w:rsidRPr="00220873" w:rsidRDefault="00FA6389" w:rsidP="00FA6389">
            <w:pPr>
              <w:spacing w:after="120"/>
              <w:ind w:left="134"/>
            </w:pPr>
            <w:r>
              <w:t>ECE/TRANS/WP.29/2015</w:t>
            </w:r>
            <w:r w:rsidRPr="006E64C4">
              <w:t>/</w:t>
            </w:r>
            <w:r>
              <w:t>100</w:t>
            </w:r>
          </w:p>
        </w:tc>
        <w:tc>
          <w:tcPr>
            <w:tcW w:w="4011" w:type="dxa"/>
          </w:tcPr>
          <w:p w:rsidR="00FA6389" w:rsidRDefault="00FA6389" w:rsidP="00D44FF7">
            <w:pPr>
              <w:spacing w:after="120"/>
              <w:rPr>
                <w:bCs/>
              </w:rPr>
            </w:pPr>
            <w:r>
              <w:rPr>
                <w:bCs/>
              </w:rPr>
              <w:t xml:space="preserve">Proposal for </w:t>
            </w:r>
            <w:r w:rsidRPr="00485E4A">
              <w:rPr>
                <w:bCs/>
              </w:rPr>
              <w:t>Supplement 11 to the 05 series of amendments to Regulation No. 83 (Emissions of M</w:t>
            </w:r>
            <w:r w:rsidRPr="00485E4A">
              <w:rPr>
                <w:bCs/>
                <w:vertAlign w:val="subscript"/>
              </w:rPr>
              <w:t>1</w:t>
            </w:r>
            <w:r w:rsidRPr="00485E4A">
              <w:rPr>
                <w:bCs/>
              </w:rPr>
              <w:t xml:space="preserve"> and N</w:t>
            </w:r>
            <w:r w:rsidRPr="00485E4A">
              <w:rPr>
                <w:bCs/>
                <w:vertAlign w:val="subscript"/>
              </w:rPr>
              <w:t>1</w:t>
            </w:r>
            <w:r w:rsidRPr="00485E4A">
              <w:rPr>
                <w:bCs/>
              </w:rPr>
              <w:t xml:space="preserve"> vehicles)</w:t>
            </w:r>
          </w:p>
          <w:p w:rsidR="00FA6389" w:rsidRPr="00220873" w:rsidRDefault="00FA6389" w:rsidP="00D44FF7">
            <w:pPr>
              <w:spacing w:after="120"/>
              <w:rPr>
                <w:bCs/>
              </w:rPr>
            </w:pPr>
            <w:r>
              <w:rPr>
                <w:bCs/>
                <w:lang w:val="es-ES_tradnl"/>
              </w:rPr>
              <w:t>(ECE/TRANS/WP.29/GRPE/</w:t>
            </w:r>
            <w:r w:rsidRPr="008B4223">
              <w:rPr>
                <w:bCs/>
                <w:lang w:val="es-ES_tradnl"/>
              </w:rPr>
              <w:t>7</w:t>
            </w:r>
            <w:r>
              <w:rPr>
                <w:bCs/>
                <w:lang w:val="es-ES_tradnl"/>
              </w:rPr>
              <w:t>1</w:t>
            </w:r>
            <w:r w:rsidRPr="008B4223">
              <w:rPr>
                <w:bCs/>
                <w:lang w:val="es-ES_tradnl"/>
              </w:rPr>
              <w:t xml:space="preserve">, para. </w:t>
            </w:r>
            <w:r w:rsidRPr="00323C20">
              <w:rPr>
                <w:bCs/>
              </w:rPr>
              <w:t>8</w:t>
            </w:r>
            <w:r w:rsidRPr="006E64C4">
              <w:rPr>
                <w:bCs/>
              </w:rPr>
              <w:t>, based on</w:t>
            </w:r>
            <w:r w:rsidRPr="006E64C4">
              <w:t xml:space="preserve"> </w:t>
            </w:r>
            <w:r>
              <w:t>ECE/TRANS/WP.29/GRPE/2015/15</w:t>
            </w:r>
            <w:r w:rsidRPr="006E64C4">
              <w:rPr>
                <w:bCs/>
              </w:rPr>
              <w:t>)</w:t>
            </w:r>
          </w:p>
        </w:tc>
      </w:tr>
      <w:tr w:rsidR="00FA6389" w:rsidRPr="00220873" w:rsidTr="00D44FF7">
        <w:trPr>
          <w:cantSplit/>
        </w:trPr>
        <w:tc>
          <w:tcPr>
            <w:tcW w:w="1000" w:type="dxa"/>
            <w:shd w:val="clear" w:color="auto" w:fill="FFFFFF"/>
          </w:tcPr>
          <w:p w:rsidR="00FA6389" w:rsidRPr="00556709" w:rsidRDefault="00FA6389" w:rsidP="00D44FF7">
            <w:pPr>
              <w:pStyle w:val="SingleTxtG"/>
              <w:ind w:left="0" w:right="146"/>
              <w:jc w:val="right"/>
            </w:pPr>
            <w:r>
              <w:lastRenderedPageBreak/>
              <w:t>4.9.2.</w:t>
            </w:r>
          </w:p>
        </w:tc>
        <w:tc>
          <w:tcPr>
            <w:tcW w:w="3494" w:type="dxa"/>
            <w:shd w:val="clear" w:color="auto" w:fill="FFFFFF"/>
          </w:tcPr>
          <w:p w:rsidR="00FA6389" w:rsidRPr="00556709" w:rsidRDefault="00FA6389" w:rsidP="00FA6389">
            <w:pPr>
              <w:spacing w:after="120"/>
              <w:ind w:left="134"/>
            </w:pPr>
            <w:r>
              <w:t>ECE/TRANS/WP.29/2015</w:t>
            </w:r>
            <w:r w:rsidRPr="006E64C4">
              <w:t>/</w:t>
            </w:r>
            <w:r>
              <w:t>101</w:t>
            </w:r>
          </w:p>
        </w:tc>
        <w:tc>
          <w:tcPr>
            <w:tcW w:w="4011" w:type="dxa"/>
            <w:shd w:val="clear" w:color="auto" w:fill="FFFFFF"/>
          </w:tcPr>
          <w:p w:rsidR="00FA6389" w:rsidRDefault="00FA6389" w:rsidP="00D44FF7">
            <w:pPr>
              <w:spacing w:after="120"/>
              <w:rPr>
                <w:bCs/>
              </w:rPr>
            </w:pPr>
            <w:r w:rsidRPr="00485E4A">
              <w:rPr>
                <w:bCs/>
              </w:rPr>
              <w:t>Proposal for Supplement 6 to the 06 series of amendments to Regulation No. 83 (Emissions of M</w:t>
            </w:r>
            <w:r w:rsidRPr="00485E4A">
              <w:rPr>
                <w:bCs/>
                <w:vertAlign w:val="subscript"/>
              </w:rPr>
              <w:t>1</w:t>
            </w:r>
            <w:r w:rsidRPr="00485E4A">
              <w:rPr>
                <w:bCs/>
              </w:rPr>
              <w:t xml:space="preserve"> and N</w:t>
            </w:r>
            <w:r w:rsidRPr="00485E4A">
              <w:rPr>
                <w:bCs/>
                <w:vertAlign w:val="subscript"/>
              </w:rPr>
              <w:t>1</w:t>
            </w:r>
            <w:r w:rsidRPr="00485E4A">
              <w:rPr>
                <w:bCs/>
              </w:rPr>
              <w:t xml:space="preserve"> vehicles);</w:t>
            </w:r>
          </w:p>
          <w:p w:rsidR="00FA6389" w:rsidRPr="00556709" w:rsidRDefault="00FA6389" w:rsidP="00D44FF7">
            <w:pPr>
              <w:spacing w:after="120"/>
            </w:pPr>
            <w:r w:rsidRPr="00A15D7A">
              <w:rPr>
                <w:lang w:val="es-ES_tradnl"/>
              </w:rPr>
              <w:t>(</w:t>
            </w:r>
            <w:r>
              <w:rPr>
                <w:bCs/>
                <w:lang w:val="es-ES_tradnl"/>
              </w:rPr>
              <w:t>ECE/TRANS/WP.29/GRPE/</w:t>
            </w:r>
            <w:r w:rsidRPr="00A15D7A">
              <w:rPr>
                <w:bCs/>
                <w:lang w:val="es-ES_tradnl"/>
              </w:rPr>
              <w:t>7</w:t>
            </w:r>
            <w:r>
              <w:rPr>
                <w:bCs/>
                <w:lang w:val="es-ES_tradnl"/>
              </w:rPr>
              <w:t>1</w:t>
            </w:r>
            <w:r w:rsidRPr="00A15D7A">
              <w:rPr>
                <w:bCs/>
                <w:lang w:val="es-ES_tradnl"/>
              </w:rPr>
              <w:t xml:space="preserve">, para. </w:t>
            </w:r>
            <w:r w:rsidRPr="00323C20">
              <w:rPr>
                <w:bCs/>
              </w:rPr>
              <w:t>8,</w:t>
            </w:r>
            <w:r w:rsidRPr="006E64C4">
              <w:rPr>
                <w:bCs/>
              </w:rPr>
              <w:t xml:space="preserve"> based on</w:t>
            </w:r>
            <w:r w:rsidRPr="006E64C4">
              <w:t xml:space="preserve"> </w:t>
            </w:r>
            <w:r w:rsidRPr="00A15D7A">
              <w:t>ECE</w:t>
            </w:r>
            <w:r>
              <w:t>/TRANS/WP.29/GR</w:t>
            </w:r>
            <w:r w:rsidRPr="00A15D7A">
              <w:t>P</w:t>
            </w:r>
            <w:r>
              <w:t>E</w:t>
            </w:r>
            <w:r w:rsidRPr="00A15D7A">
              <w:t>/2015/</w:t>
            </w:r>
            <w:r>
              <w:t>1</w:t>
            </w:r>
            <w:r w:rsidRPr="00A15D7A">
              <w:t>5</w:t>
            </w:r>
            <w:r w:rsidRPr="006E64C4">
              <w:t>)</w:t>
            </w:r>
          </w:p>
        </w:tc>
      </w:tr>
      <w:tr w:rsidR="00FA6389" w:rsidRPr="00220873" w:rsidTr="00D44FF7">
        <w:trPr>
          <w:cantSplit/>
        </w:trPr>
        <w:tc>
          <w:tcPr>
            <w:tcW w:w="1000" w:type="dxa"/>
          </w:tcPr>
          <w:p w:rsidR="00FA6389" w:rsidRPr="00220873" w:rsidRDefault="00FA6389" w:rsidP="00D44FF7">
            <w:pPr>
              <w:pStyle w:val="SingleTxtG"/>
              <w:ind w:left="0" w:right="146"/>
              <w:jc w:val="right"/>
            </w:pPr>
            <w:r>
              <w:t>4.9.3.</w:t>
            </w:r>
          </w:p>
        </w:tc>
        <w:tc>
          <w:tcPr>
            <w:tcW w:w="3494" w:type="dxa"/>
          </w:tcPr>
          <w:p w:rsidR="00FA6389" w:rsidRPr="00220873" w:rsidRDefault="00FA6389" w:rsidP="00FA6389">
            <w:pPr>
              <w:spacing w:after="120"/>
              <w:ind w:left="134"/>
            </w:pPr>
            <w:r>
              <w:t>ECE/TRANS/WP.29/2015</w:t>
            </w:r>
            <w:r w:rsidRPr="006E64C4">
              <w:t>/</w:t>
            </w:r>
            <w:r>
              <w:t>102</w:t>
            </w:r>
          </w:p>
        </w:tc>
        <w:tc>
          <w:tcPr>
            <w:tcW w:w="4011" w:type="dxa"/>
          </w:tcPr>
          <w:p w:rsidR="00FA6389" w:rsidRDefault="00FA6389" w:rsidP="00D44FF7">
            <w:pPr>
              <w:spacing w:after="120"/>
              <w:rPr>
                <w:lang w:val="es-ES_tradnl"/>
              </w:rPr>
            </w:pPr>
            <w:r w:rsidRPr="00485E4A">
              <w:rPr>
                <w:bCs/>
              </w:rPr>
              <w:t>Proposal for Supplement 7 to the original version of Regulation No. 85 (Measurement of the net power)</w:t>
            </w:r>
          </w:p>
          <w:p w:rsidR="00FA6389" w:rsidRPr="00556709" w:rsidRDefault="00FA6389" w:rsidP="00D44FF7">
            <w:pPr>
              <w:spacing w:after="120"/>
            </w:pPr>
            <w:r w:rsidRPr="00A15D7A">
              <w:rPr>
                <w:lang w:val="es-ES_tradnl"/>
              </w:rPr>
              <w:t>(</w:t>
            </w:r>
            <w:r>
              <w:rPr>
                <w:bCs/>
                <w:lang w:val="es-ES_tradnl"/>
              </w:rPr>
              <w:t>ECE/TRANS/WP.29/GR</w:t>
            </w:r>
            <w:r w:rsidRPr="00A15D7A">
              <w:rPr>
                <w:bCs/>
                <w:lang w:val="es-ES_tradnl"/>
              </w:rPr>
              <w:t>P</w:t>
            </w:r>
            <w:r>
              <w:rPr>
                <w:bCs/>
                <w:lang w:val="es-ES_tradnl"/>
              </w:rPr>
              <w:t>E/</w:t>
            </w:r>
            <w:r w:rsidRPr="00A15D7A">
              <w:rPr>
                <w:bCs/>
                <w:lang w:val="es-ES_tradnl"/>
              </w:rPr>
              <w:t>7</w:t>
            </w:r>
            <w:r>
              <w:rPr>
                <w:bCs/>
                <w:lang w:val="es-ES_tradnl"/>
              </w:rPr>
              <w:t>1</w:t>
            </w:r>
            <w:r w:rsidRPr="00A15D7A">
              <w:rPr>
                <w:bCs/>
                <w:lang w:val="es-ES_tradnl"/>
              </w:rPr>
              <w:t xml:space="preserve">, para. </w:t>
            </w:r>
            <w:r w:rsidRPr="00323C20">
              <w:rPr>
                <w:bCs/>
              </w:rPr>
              <w:t>35</w:t>
            </w:r>
            <w:r w:rsidRPr="006E64C4">
              <w:rPr>
                <w:bCs/>
              </w:rPr>
              <w:t>, based on</w:t>
            </w:r>
            <w:r w:rsidRPr="006E64C4">
              <w:t xml:space="preserve"> </w:t>
            </w:r>
            <w:r w:rsidRPr="00A15D7A">
              <w:t>ECE</w:t>
            </w:r>
            <w:r>
              <w:t>/TRANS/WP.29/GRPE/2015/12</w:t>
            </w:r>
            <w:r w:rsidRPr="006E64C4">
              <w:t>)</w:t>
            </w:r>
          </w:p>
        </w:tc>
      </w:tr>
      <w:tr w:rsidR="00FA6389" w:rsidRPr="00220873" w:rsidTr="00D44FF7">
        <w:trPr>
          <w:cantSplit/>
        </w:trPr>
        <w:tc>
          <w:tcPr>
            <w:tcW w:w="1000" w:type="dxa"/>
          </w:tcPr>
          <w:p w:rsidR="00FA6389" w:rsidRPr="00485E4A" w:rsidRDefault="00FA6389" w:rsidP="00D44FF7">
            <w:pPr>
              <w:pStyle w:val="SingleTxtG"/>
              <w:ind w:left="0" w:right="146"/>
              <w:jc w:val="right"/>
            </w:pPr>
            <w:r w:rsidRPr="00556709">
              <w:t>4.9.4</w:t>
            </w:r>
            <w:r w:rsidRPr="00485E4A">
              <w:t>.</w:t>
            </w:r>
          </w:p>
        </w:tc>
        <w:tc>
          <w:tcPr>
            <w:tcW w:w="3494" w:type="dxa"/>
          </w:tcPr>
          <w:p w:rsidR="00FA6389" w:rsidRPr="00485E4A" w:rsidRDefault="00FA6389" w:rsidP="00D44FF7">
            <w:pPr>
              <w:spacing w:after="120"/>
              <w:ind w:left="134"/>
            </w:pPr>
            <w:r>
              <w:t>ECE/TRANS/WP.29/2015/103</w:t>
            </w:r>
          </w:p>
        </w:tc>
        <w:tc>
          <w:tcPr>
            <w:tcW w:w="4011" w:type="dxa"/>
          </w:tcPr>
          <w:p w:rsidR="00FA6389" w:rsidRPr="00556709" w:rsidRDefault="00FA6389" w:rsidP="00D44FF7">
            <w:pPr>
              <w:spacing w:after="120"/>
              <w:rPr>
                <w:bCs/>
              </w:rPr>
            </w:pPr>
            <w:r w:rsidRPr="00485E4A">
              <w:rPr>
                <w:bCs/>
              </w:rPr>
              <w:t>Proposal for Supplement 6 to the 01 series of amendments to Regulation No. 101 (CO</w:t>
            </w:r>
            <w:r w:rsidRPr="00485E4A">
              <w:rPr>
                <w:bCs/>
                <w:vertAlign w:val="subscript"/>
              </w:rPr>
              <w:t>2</w:t>
            </w:r>
            <w:r w:rsidRPr="00485E4A">
              <w:rPr>
                <w:bCs/>
              </w:rPr>
              <w:t xml:space="preserve"> emissions/fuel consumption)</w:t>
            </w:r>
          </w:p>
          <w:p w:rsidR="00FA6389" w:rsidRDefault="00FA6389" w:rsidP="00D44FF7">
            <w:pPr>
              <w:spacing w:after="120"/>
            </w:pPr>
            <w:r w:rsidRPr="00556709">
              <w:rPr>
                <w:lang w:val="es-ES_tradnl"/>
              </w:rPr>
              <w:t>(</w:t>
            </w:r>
            <w:r w:rsidRPr="00485E4A">
              <w:rPr>
                <w:bCs/>
                <w:lang w:val="es-ES_tradnl"/>
              </w:rPr>
              <w:t>ECE/TRANS/WP.29/GRP</w:t>
            </w:r>
            <w:r>
              <w:rPr>
                <w:bCs/>
                <w:lang w:val="es-ES_tradnl"/>
              </w:rPr>
              <w:t>E</w:t>
            </w:r>
            <w:r w:rsidRPr="00556709">
              <w:rPr>
                <w:bCs/>
                <w:lang w:val="es-ES_tradnl"/>
              </w:rPr>
              <w:t>/7</w:t>
            </w:r>
            <w:r>
              <w:rPr>
                <w:bCs/>
                <w:lang w:val="es-ES_tradnl"/>
              </w:rPr>
              <w:t>1</w:t>
            </w:r>
            <w:r w:rsidRPr="00556709">
              <w:rPr>
                <w:bCs/>
                <w:lang w:val="es-ES_tradnl"/>
              </w:rPr>
              <w:t xml:space="preserve">, para. </w:t>
            </w:r>
            <w:r w:rsidRPr="00323C20">
              <w:rPr>
                <w:bCs/>
              </w:rPr>
              <w:t>10</w:t>
            </w:r>
            <w:r w:rsidRPr="00556709">
              <w:rPr>
                <w:bCs/>
              </w:rPr>
              <w:t>, based on</w:t>
            </w:r>
            <w:r w:rsidRPr="00556709">
              <w:t xml:space="preserve"> ECE</w:t>
            </w:r>
            <w:r w:rsidRPr="00485E4A">
              <w:t>/TRANS/WP.29/GRP</w:t>
            </w:r>
            <w:r>
              <w:t>E</w:t>
            </w:r>
            <w:r w:rsidRPr="00556709">
              <w:t>/2015/</w:t>
            </w:r>
            <w:r>
              <w:t>14 amended by GRPE-71-18 as reproduced in Annex IV to the report</w:t>
            </w:r>
            <w:r w:rsidRPr="00556709">
              <w:t>)</w:t>
            </w:r>
          </w:p>
        </w:tc>
      </w:tr>
    </w:tbl>
    <w:p w:rsidR="00DB7AF6" w:rsidRPr="00220873" w:rsidRDefault="00DB7AF6" w:rsidP="00DB7AF6">
      <w:pPr>
        <w:pStyle w:val="H4G"/>
        <w:rPr>
          <w:strike/>
        </w:rPr>
      </w:pPr>
      <w:r w:rsidRPr="00220873">
        <w:tab/>
        <w:t>4.10.</w:t>
      </w:r>
      <w:r w:rsidRPr="00220873">
        <w:tab/>
      </w:r>
      <w:r w:rsidR="001B4B52" w:rsidRPr="00220873">
        <w:t>Consideration of draft amendments to existing Regulations submitted by</w:t>
      </w:r>
      <w:r w:rsidR="009F1A47" w:rsidRPr="009F1A47">
        <w:t xml:space="preserve"> GRRF</w:t>
      </w:r>
      <w:r w:rsidR="009F1A47">
        <w:t>.</w:t>
      </w:r>
    </w:p>
    <w:p w:rsidR="00DB7AF6" w:rsidRPr="009F1A47" w:rsidRDefault="00DB7AF6" w:rsidP="009F1A47">
      <w:pPr>
        <w:pStyle w:val="SingleTxtG"/>
        <w:keepNext/>
        <w:keepLines/>
        <w:ind w:firstLine="567"/>
      </w:pPr>
      <w:r w:rsidRPr="00220873">
        <w:t>The World Forum will consider the following prop</w:t>
      </w:r>
      <w:r w:rsidR="005825EA" w:rsidRPr="00220873">
        <w:t>osal</w:t>
      </w:r>
      <w:r w:rsidR="001B4B52">
        <w:t>s</w:t>
      </w:r>
      <w:r w:rsidR="005825EA" w:rsidRPr="00220873">
        <w:t xml:space="preserve"> and may decide to submit </w:t>
      </w:r>
      <w:r w:rsidR="000923D7">
        <w:t>them</w:t>
      </w:r>
      <w:r w:rsidRPr="00220873">
        <w:t xml:space="preserve"> to the Administrative Committee of the 1958 Agreement (AC.1) with recommendations </w:t>
      </w:r>
      <w:r w:rsidR="00184071" w:rsidRPr="00220873">
        <w:t>on</w:t>
      </w:r>
      <w:r w:rsidRPr="00220873">
        <w:t xml:space="preserve"> </w:t>
      </w:r>
      <w:r w:rsidR="005825EA" w:rsidRPr="00220873">
        <w:t>their</w:t>
      </w:r>
      <w:r w:rsidR="009F1A47">
        <w:t xml:space="preserve"> adoption by vote.</w:t>
      </w:r>
    </w:p>
    <w:tbl>
      <w:tblPr>
        <w:tblW w:w="8420" w:type="dxa"/>
        <w:tblLayout w:type="fixed"/>
        <w:tblCellMar>
          <w:left w:w="0" w:type="dxa"/>
          <w:right w:w="0" w:type="dxa"/>
        </w:tblCellMar>
        <w:tblLook w:val="01E0" w:firstRow="1" w:lastRow="1" w:firstColumn="1" w:lastColumn="1" w:noHBand="0" w:noVBand="0"/>
      </w:tblPr>
      <w:tblGrid>
        <w:gridCol w:w="1000"/>
        <w:gridCol w:w="3515"/>
        <w:gridCol w:w="3905"/>
      </w:tblGrid>
      <w:tr w:rsidR="00DF555A" w:rsidRPr="00E37CBC" w:rsidTr="00C2547F">
        <w:trPr>
          <w:cantSplit/>
        </w:trPr>
        <w:tc>
          <w:tcPr>
            <w:tcW w:w="1000" w:type="dxa"/>
          </w:tcPr>
          <w:p w:rsidR="00DF555A" w:rsidRPr="00220873" w:rsidRDefault="00DF555A" w:rsidP="00D779C2">
            <w:pPr>
              <w:pStyle w:val="SingleTxtG"/>
              <w:ind w:left="0" w:right="149"/>
              <w:jc w:val="right"/>
            </w:pPr>
            <w:r w:rsidRPr="00220873">
              <w:t>4.10.1.</w:t>
            </w:r>
          </w:p>
        </w:tc>
        <w:tc>
          <w:tcPr>
            <w:tcW w:w="3515" w:type="dxa"/>
          </w:tcPr>
          <w:p w:rsidR="00DF555A" w:rsidRPr="00220873" w:rsidRDefault="00DF555A" w:rsidP="009F1A47">
            <w:pPr>
              <w:spacing w:after="120"/>
              <w:ind w:left="134"/>
            </w:pPr>
            <w:r>
              <w:t>ECE/TRANS/WP.29/2015/109</w:t>
            </w:r>
          </w:p>
        </w:tc>
        <w:tc>
          <w:tcPr>
            <w:tcW w:w="3905" w:type="dxa"/>
          </w:tcPr>
          <w:p w:rsidR="00DF555A" w:rsidRDefault="00DF555A" w:rsidP="00D5216E">
            <w:pPr>
              <w:spacing w:after="120"/>
              <w:rPr>
                <w:bCs/>
              </w:rPr>
            </w:pPr>
            <w:r w:rsidRPr="00956349">
              <w:rPr>
                <w:bCs/>
              </w:rPr>
              <w:t xml:space="preserve">Proposal for </w:t>
            </w:r>
            <w:r>
              <w:rPr>
                <w:bCs/>
              </w:rPr>
              <w:t>Supplement</w:t>
            </w:r>
            <w:r w:rsidRPr="00956349">
              <w:rPr>
                <w:bCs/>
              </w:rPr>
              <w:t xml:space="preserve"> </w:t>
            </w:r>
            <w:r>
              <w:rPr>
                <w:bCs/>
              </w:rPr>
              <w:t>13 to Regulation No. 106</w:t>
            </w:r>
            <w:r w:rsidRPr="00956349">
              <w:rPr>
                <w:bCs/>
              </w:rPr>
              <w:t xml:space="preserve"> (</w:t>
            </w:r>
            <w:r w:rsidRPr="00DD053B">
              <w:t>Tyres for agricultural vehicles</w:t>
            </w:r>
            <w:r w:rsidRPr="00956349">
              <w:rPr>
                <w:bCs/>
              </w:rPr>
              <w:t xml:space="preserve">) </w:t>
            </w:r>
          </w:p>
          <w:p w:rsidR="00DF555A" w:rsidRPr="001B4B52" w:rsidRDefault="00DF555A" w:rsidP="00841DB4">
            <w:pPr>
              <w:spacing w:after="120"/>
              <w:ind w:right="-85"/>
              <w:rPr>
                <w:bCs/>
                <w:lang w:eastAsia="en-GB"/>
              </w:rPr>
            </w:pPr>
            <w:r w:rsidRPr="00956349">
              <w:rPr>
                <w:bCs/>
              </w:rPr>
              <w:t>(</w:t>
            </w:r>
            <w:r>
              <w:rPr>
                <w:bCs/>
              </w:rPr>
              <w:t xml:space="preserve">ECE/TRANS/WP.29/GRRF/79, para. 32, based on </w:t>
            </w:r>
            <w:r>
              <w:t>ECE/TRANS/WP.29/GRRF/2015/11,</w:t>
            </w:r>
            <w:r w:rsidRPr="003F130A">
              <w:t xml:space="preserve"> </w:t>
            </w:r>
            <w:r>
              <w:t>ECE/TRANS/WP.29/GRRF/2015/15 and Corr.1)</w:t>
            </w:r>
          </w:p>
        </w:tc>
      </w:tr>
    </w:tbl>
    <w:p w:rsidR="006B4A01" w:rsidRPr="00E37CBC" w:rsidRDefault="00B3093E" w:rsidP="00B3093E">
      <w:pPr>
        <w:pStyle w:val="H4G"/>
        <w:jc w:val="both"/>
      </w:pPr>
      <w:r>
        <w:tab/>
      </w:r>
      <w:r w:rsidR="006B4A01" w:rsidRPr="00E37CBC">
        <w:t>4.1</w:t>
      </w:r>
      <w:r w:rsidR="009D1644">
        <w:t>1</w:t>
      </w:r>
      <w:r w:rsidR="006B4A01" w:rsidRPr="00E37CBC">
        <w:t>.</w:t>
      </w:r>
      <w:r w:rsidR="00185CDF">
        <w:tab/>
      </w:r>
      <w:r w:rsidR="006B4A01" w:rsidRPr="00841DB4">
        <w:rPr>
          <w:spacing w:val="-2"/>
        </w:rPr>
        <w:t xml:space="preserve">Consideration of draft </w:t>
      </w:r>
      <w:r w:rsidR="00E62E2C" w:rsidRPr="00841DB4">
        <w:rPr>
          <w:spacing w:val="-2"/>
        </w:rPr>
        <w:t>corrigenda</w:t>
      </w:r>
      <w:r w:rsidR="006B4A01" w:rsidRPr="00841DB4">
        <w:rPr>
          <w:spacing w:val="-2"/>
        </w:rPr>
        <w:t xml:space="preserve"> to existing </w:t>
      </w:r>
      <w:r w:rsidR="00D7002B" w:rsidRPr="00841DB4">
        <w:rPr>
          <w:spacing w:val="-2"/>
        </w:rPr>
        <w:t>Regulation</w:t>
      </w:r>
      <w:r w:rsidR="006B4A01" w:rsidRPr="00841DB4">
        <w:rPr>
          <w:spacing w:val="-2"/>
        </w:rPr>
        <w:t xml:space="preserve">s submitted by </w:t>
      </w:r>
      <w:r w:rsidR="001E75DF" w:rsidRPr="00841DB4">
        <w:rPr>
          <w:spacing w:val="-2"/>
        </w:rPr>
        <w:t>t</w:t>
      </w:r>
      <w:r w:rsidR="00A11FF5" w:rsidRPr="00841DB4">
        <w:rPr>
          <w:spacing w:val="-2"/>
        </w:rPr>
        <w:t>he secretariat</w:t>
      </w:r>
      <w:r w:rsidR="0084501B" w:rsidRPr="00841DB4">
        <w:rPr>
          <w:spacing w:val="-2"/>
        </w:rPr>
        <w:t>, if any</w:t>
      </w:r>
    </w:p>
    <w:p w:rsidR="00425A06" w:rsidRPr="00E37CBC" w:rsidRDefault="00425A06" w:rsidP="00717D83">
      <w:pPr>
        <w:pStyle w:val="H4G"/>
        <w:jc w:val="both"/>
      </w:pPr>
      <w:r w:rsidRPr="00E37CBC">
        <w:tab/>
        <w:t>4.1</w:t>
      </w:r>
      <w:r w:rsidR="009D1644">
        <w:t>2</w:t>
      </w:r>
      <w:r w:rsidRPr="00E37CBC">
        <w:t>.</w:t>
      </w:r>
      <w:r w:rsidRPr="00E37CBC">
        <w:tab/>
        <w:t xml:space="preserve">Consideration of pending proposals for amendments to existing </w:t>
      </w:r>
      <w:r w:rsidR="00D7002B" w:rsidRPr="00E37CBC">
        <w:t>Regulation</w:t>
      </w:r>
      <w:r w:rsidRPr="00E37CBC">
        <w:t>s</w:t>
      </w:r>
      <w:r w:rsidR="007E6453" w:rsidRPr="00E37CBC">
        <w:t xml:space="preserve"> submitted by the Working Parties subsidiary to the World Forum</w:t>
      </w:r>
    </w:p>
    <w:p w:rsidR="000D33D7" w:rsidRPr="00E37CBC" w:rsidRDefault="001313D0" w:rsidP="00243AC0">
      <w:pPr>
        <w:ind w:left="1134" w:right="1134" w:firstLine="567"/>
        <w:jc w:val="both"/>
      </w:pPr>
      <w:r>
        <w:t>No pending proposals have been deferred</w:t>
      </w:r>
      <w:r w:rsidR="00243AC0">
        <w:t xml:space="preserve"> </w:t>
      </w:r>
      <w:r>
        <w:t xml:space="preserve">for </w:t>
      </w:r>
      <w:r w:rsidR="000D33D7" w:rsidRPr="00E37CBC">
        <w:t>consider</w:t>
      </w:r>
      <w:r w:rsidR="00243AC0">
        <w:t xml:space="preserve">ation </w:t>
      </w:r>
      <w:r>
        <w:t xml:space="preserve">by </w:t>
      </w:r>
      <w:r w:rsidRPr="00E37CBC">
        <w:t xml:space="preserve">WP.29 </w:t>
      </w:r>
      <w:r w:rsidR="00243AC0">
        <w:t>to</w:t>
      </w:r>
      <w:r w:rsidR="000D33D7" w:rsidRPr="00E37CBC">
        <w:t xml:space="preserve"> its </w:t>
      </w:r>
      <w:r w:rsidR="00607AFD">
        <w:t>November</w:t>
      </w:r>
      <w:r w:rsidR="000D33D7" w:rsidRPr="00E37CBC">
        <w:t xml:space="preserve"> 201</w:t>
      </w:r>
      <w:r w:rsidR="009A5185">
        <w:t>5</w:t>
      </w:r>
      <w:r w:rsidR="000D33D7" w:rsidRPr="00E37CBC">
        <w:t xml:space="preserve"> session (ECE/TRANS/WP.29/</w:t>
      </w:r>
      <w:r w:rsidR="00B01501">
        <w:t>111</w:t>
      </w:r>
      <w:r w:rsidR="009A5185">
        <w:t>6</w:t>
      </w:r>
      <w:r w:rsidR="000D33D7" w:rsidRPr="00E37CBC">
        <w:t>)</w:t>
      </w:r>
    </w:p>
    <w:p w:rsidR="009758EC" w:rsidRPr="00E37CBC" w:rsidRDefault="009758EC" w:rsidP="009758EC">
      <w:pPr>
        <w:pStyle w:val="H4G"/>
        <w:jc w:val="both"/>
      </w:pPr>
      <w:r w:rsidRPr="00E37CBC">
        <w:tab/>
        <w:t>4.1</w:t>
      </w:r>
      <w:r w:rsidR="009D1644">
        <w:t>3</w:t>
      </w:r>
      <w:r w:rsidRPr="00E37CBC">
        <w:t>.</w:t>
      </w:r>
      <w:r w:rsidRPr="00E37CBC">
        <w:tab/>
        <w:t xml:space="preserve">Consideration of proposals for </w:t>
      </w:r>
      <w:r>
        <w:t>new</w:t>
      </w:r>
      <w:r w:rsidRPr="00E37CBC">
        <w:t xml:space="preserve"> Regulations submitted by the Working Parties subsidiary to the World Forum</w:t>
      </w:r>
    </w:p>
    <w:tbl>
      <w:tblPr>
        <w:tblW w:w="8420" w:type="dxa"/>
        <w:tblLayout w:type="fixed"/>
        <w:tblCellMar>
          <w:left w:w="0" w:type="dxa"/>
          <w:right w:w="0" w:type="dxa"/>
        </w:tblCellMar>
        <w:tblLook w:val="01E0" w:firstRow="1" w:lastRow="1" w:firstColumn="1" w:lastColumn="1" w:noHBand="0" w:noVBand="0"/>
      </w:tblPr>
      <w:tblGrid>
        <w:gridCol w:w="1000"/>
        <w:gridCol w:w="3515"/>
        <w:gridCol w:w="3905"/>
      </w:tblGrid>
      <w:tr w:rsidR="009758EC" w:rsidRPr="00E37CBC" w:rsidTr="00641924">
        <w:trPr>
          <w:cantSplit/>
        </w:trPr>
        <w:tc>
          <w:tcPr>
            <w:tcW w:w="1000" w:type="dxa"/>
          </w:tcPr>
          <w:p w:rsidR="009758EC" w:rsidRPr="00220873" w:rsidRDefault="009758EC" w:rsidP="009D1644">
            <w:pPr>
              <w:pStyle w:val="SingleTxtG"/>
              <w:ind w:left="0" w:right="149"/>
              <w:jc w:val="right"/>
            </w:pPr>
            <w:r w:rsidRPr="00220873">
              <w:t>4.1</w:t>
            </w:r>
            <w:r w:rsidR="009D1644">
              <w:t>3</w:t>
            </w:r>
            <w:r w:rsidRPr="00220873">
              <w:t>.1.</w:t>
            </w:r>
          </w:p>
        </w:tc>
        <w:tc>
          <w:tcPr>
            <w:tcW w:w="3515" w:type="dxa"/>
          </w:tcPr>
          <w:p w:rsidR="009758EC" w:rsidRPr="00220873" w:rsidRDefault="009A0F1B" w:rsidP="009758EC">
            <w:pPr>
              <w:spacing w:after="120"/>
              <w:ind w:left="134"/>
            </w:pPr>
            <w:r w:rsidRPr="00C123A2">
              <w:t>ECE/TRANS/WP.29/2015/</w:t>
            </w:r>
            <w:r w:rsidR="00D165B5">
              <w:t>105</w:t>
            </w:r>
          </w:p>
        </w:tc>
        <w:tc>
          <w:tcPr>
            <w:tcW w:w="3905" w:type="dxa"/>
          </w:tcPr>
          <w:p w:rsidR="009A0F1B" w:rsidRDefault="009A0F1B" w:rsidP="009A0F1B">
            <w:pPr>
              <w:spacing w:after="120"/>
              <w:rPr>
                <w:bCs/>
              </w:rPr>
            </w:pPr>
            <w:r>
              <w:rPr>
                <w:bCs/>
              </w:rPr>
              <w:t>Proposal for a new</w:t>
            </w:r>
            <w:r w:rsidRPr="00F63795">
              <w:rPr>
                <w:bCs/>
              </w:rPr>
              <w:t xml:space="preserve"> </w:t>
            </w:r>
            <w:r>
              <w:rPr>
                <w:bCs/>
              </w:rPr>
              <w:t>Regulation on frontal impact with focus on restraint systems</w:t>
            </w:r>
          </w:p>
          <w:p w:rsidR="009758EC" w:rsidRPr="00220873" w:rsidRDefault="009A0F1B" w:rsidP="009A0F1B">
            <w:pPr>
              <w:spacing w:after="120"/>
              <w:rPr>
                <w:bCs/>
                <w:strike/>
              </w:rPr>
            </w:pPr>
            <w:r w:rsidRPr="00A15D7A">
              <w:rPr>
                <w:bCs/>
                <w:lang w:val="es-ES_tradnl"/>
              </w:rPr>
              <w:t>(ECE/TRANS/WP.</w:t>
            </w:r>
            <w:r>
              <w:rPr>
                <w:bCs/>
                <w:lang w:val="es-ES_tradnl"/>
              </w:rPr>
              <w:t>29/GRSP/57</w:t>
            </w:r>
            <w:r w:rsidRPr="00A15D7A">
              <w:rPr>
                <w:bCs/>
                <w:lang w:val="es-ES_tradnl"/>
              </w:rPr>
              <w:t xml:space="preserve">, para. </w:t>
            </w:r>
            <w:r>
              <w:rPr>
                <w:bCs/>
              </w:rPr>
              <w:t>33</w:t>
            </w:r>
            <w:r w:rsidRPr="006E64C4">
              <w:rPr>
                <w:bCs/>
              </w:rPr>
              <w:t>, based on</w:t>
            </w:r>
            <w:r w:rsidRPr="006E64C4">
              <w:t xml:space="preserve"> </w:t>
            </w:r>
            <w:r w:rsidRPr="00A15D7A">
              <w:t>ECE/TRANS/WP.29/GRSP/2015/11</w:t>
            </w:r>
            <w:r>
              <w:t xml:space="preserve"> as amended by Annex V to the report</w:t>
            </w:r>
            <w:r w:rsidRPr="006E64C4">
              <w:rPr>
                <w:bCs/>
              </w:rPr>
              <w:t>)</w:t>
            </w:r>
          </w:p>
        </w:tc>
      </w:tr>
      <w:tr w:rsidR="00A31A06" w:rsidRPr="00E37CBC" w:rsidTr="00641924">
        <w:trPr>
          <w:cantSplit/>
        </w:trPr>
        <w:tc>
          <w:tcPr>
            <w:tcW w:w="1000" w:type="dxa"/>
          </w:tcPr>
          <w:p w:rsidR="00A31A06" w:rsidRPr="00220873" w:rsidRDefault="00A31A06" w:rsidP="009D1644">
            <w:pPr>
              <w:pStyle w:val="SingleTxtG"/>
              <w:ind w:left="0" w:right="149"/>
              <w:jc w:val="right"/>
            </w:pPr>
            <w:r>
              <w:lastRenderedPageBreak/>
              <w:t>4.13.</w:t>
            </w:r>
            <w:r w:rsidR="005D4297">
              <w:t>2.</w:t>
            </w:r>
          </w:p>
        </w:tc>
        <w:tc>
          <w:tcPr>
            <w:tcW w:w="3515" w:type="dxa"/>
          </w:tcPr>
          <w:p w:rsidR="00A31A06" w:rsidRPr="00C123A2" w:rsidRDefault="00A31A06" w:rsidP="009758EC">
            <w:pPr>
              <w:spacing w:after="120"/>
              <w:ind w:left="134"/>
            </w:pPr>
            <w:r w:rsidRPr="00C123A2">
              <w:t>ECE/TRANS/WP.29/2015/</w:t>
            </w:r>
            <w:r w:rsidR="00D165B5">
              <w:t>106</w:t>
            </w:r>
          </w:p>
        </w:tc>
        <w:tc>
          <w:tcPr>
            <w:tcW w:w="3905" w:type="dxa"/>
          </w:tcPr>
          <w:p w:rsidR="00A31A06" w:rsidRDefault="00A31A06" w:rsidP="00A31A06">
            <w:pPr>
              <w:spacing w:after="120"/>
              <w:rPr>
                <w:bCs/>
              </w:rPr>
            </w:pPr>
            <w:r>
              <w:rPr>
                <w:bCs/>
              </w:rPr>
              <w:t xml:space="preserve">Proposal for 01 series of amendments to the </w:t>
            </w:r>
            <w:r w:rsidR="005D4297">
              <w:rPr>
                <w:bCs/>
              </w:rPr>
              <w:t>new</w:t>
            </w:r>
            <w:r>
              <w:rPr>
                <w:bCs/>
              </w:rPr>
              <w:t xml:space="preserve"> Regulation on </w:t>
            </w:r>
            <w:r w:rsidR="005D4297">
              <w:rPr>
                <w:bCs/>
              </w:rPr>
              <w:t>f</w:t>
            </w:r>
            <w:r>
              <w:rPr>
                <w:bCs/>
              </w:rPr>
              <w:t>rontal impact</w:t>
            </w:r>
            <w:r w:rsidR="005D4297">
              <w:rPr>
                <w:bCs/>
              </w:rPr>
              <w:t xml:space="preserve"> with focus on restraint systems</w:t>
            </w:r>
          </w:p>
          <w:p w:rsidR="00A31A06" w:rsidRDefault="00A31A06" w:rsidP="00A31A06">
            <w:pPr>
              <w:spacing w:after="120"/>
              <w:rPr>
                <w:bCs/>
              </w:rPr>
            </w:pPr>
            <w:r w:rsidRPr="00A15D7A">
              <w:rPr>
                <w:bCs/>
                <w:lang w:val="es-ES_tradnl"/>
              </w:rPr>
              <w:t>(ECE/TRANS/WP.2</w:t>
            </w:r>
            <w:r>
              <w:rPr>
                <w:bCs/>
                <w:lang w:val="es-ES_tradnl"/>
              </w:rPr>
              <w:t>9/GRSP/57</w:t>
            </w:r>
            <w:r w:rsidRPr="00A15D7A">
              <w:rPr>
                <w:bCs/>
                <w:lang w:val="es-ES_tradnl"/>
              </w:rPr>
              <w:t xml:space="preserve">, para. </w:t>
            </w:r>
            <w:r>
              <w:rPr>
                <w:bCs/>
              </w:rPr>
              <w:t>33</w:t>
            </w:r>
            <w:r w:rsidRPr="006E64C4">
              <w:rPr>
                <w:bCs/>
              </w:rPr>
              <w:t>, based on</w:t>
            </w:r>
            <w:r w:rsidRPr="006E64C4">
              <w:t xml:space="preserve"> </w:t>
            </w:r>
            <w:r>
              <w:t>ECE/TRANS/WP.29/GRSP/2015/12 as amended by Annex V</w:t>
            </w:r>
            <w:r w:rsidRPr="00BD594C">
              <w:t xml:space="preserve"> to the report</w:t>
            </w:r>
            <w:r w:rsidRPr="006E64C4">
              <w:rPr>
                <w:bCs/>
              </w:rPr>
              <w:t>)</w:t>
            </w:r>
          </w:p>
        </w:tc>
      </w:tr>
    </w:tbl>
    <w:p w:rsidR="00307003" w:rsidRDefault="00307003" w:rsidP="00307003">
      <w:pPr>
        <w:pStyle w:val="H4G"/>
        <w:jc w:val="both"/>
      </w:pPr>
      <w:r w:rsidRPr="00E37CBC">
        <w:tab/>
        <w:t>4.1</w:t>
      </w:r>
      <w:r>
        <w:t>4</w:t>
      </w:r>
      <w:r w:rsidR="0093520E">
        <w:t>.</w:t>
      </w:r>
      <w:r w:rsidR="0093520E">
        <w:tab/>
      </w:r>
      <w:r w:rsidR="0093520E" w:rsidRPr="0093520E">
        <w:t xml:space="preserve">Consideration of proposals for amendments to existing Regulations submitted by the Working Parties subsidiary to </w:t>
      </w:r>
      <w:r w:rsidR="0093520E">
        <w:t xml:space="preserve">WP.29 for consideration at its </w:t>
      </w:r>
      <w:r w:rsidR="00B20D40">
        <w:t>November</w:t>
      </w:r>
      <w:r w:rsidR="0093520E">
        <w:t xml:space="preserve"> 2015 session</w:t>
      </w:r>
    </w:p>
    <w:p w:rsidR="001313D0" w:rsidRPr="001313D0" w:rsidRDefault="001313D0" w:rsidP="00323C20">
      <w:r>
        <w:tab/>
      </w:r>
      <w:r>
        <w:tab/>
        <w:t>No proposals for amendments have been submitted for consideration.</w:t>
      </w:r>
    </w:p>
    <w:p w:rsidR="0090107B" w:rsidRPr="00E37CBC" w:rsidRDefault="0090107B" w:rsidP="00ED51DF">
      <w:pPr>
        <w:pStyle w:val="H23G"/>
      </w:pPr>
      <w:r w:rsidRPr="00E37CBC">
        <w:tab/>
        <w:t>5.</w:t>
      </w:r>
      <w:r w:rsidRPr="00E37CBC">
        <w:tab/>
        <w:t>1998 Agreement</w:t>
      </w:r>
    </w:p>
    <w:p w:rsidR="0090107B" w:rsidRPr="00E37CBC" w:rsidRDefault="0090107B" w:rsidP="000776EE">
      <w:pPr>
        <w:pStyle w:val="H4G"/>
      </w:pPr>
      <w:r w:rsidRPr="00E37CBC">
        <w:tab/>
        <w:t>5.1.</w:t>
      </w:r>
      <w:r w:rsidRPr="00E37CBC">
        <w:tab/>
        <w:t>Status of the Agreement, including the implementation of paragraph 7.1 of the Agreement</w:t>
      </w:r>
    </w:p>
    <w:p w:rsidR="00A81BE6" w:rsidRDefault="00A81BE6" w:rsidP="00A81BE6">
      <w:pPr>
        <w:pStyle w:val="SingleTxtG"/>
        <w:ind w:firstLine="567"/>
      </w:pPr>
      <w:r w:rsidRPr="00023A65">
        <w:t xml:space="preserve">The secretariat will present an updated list of the Contracting Parties to the Agreement, the adopted UN </w:t>
      </w:r>
      <w:r w:rsidR="00321E17">
        <w:t>Global Technical Regulations (</w:t>
      </w:r>
      <w:r w:rsidRPr="00023A65">
        <w:t>GTRs</w:t>
      </w:r>
      <w:r w:rsidR="00321E17">
        <w:t>)</w:t>
      </w:r>
      <w:r w:rsidRPr="00023A65">
        <w:t xml:space="preserve">, </w:t>
      </w:r>
      <w:r w:rsidRPr="00023A65">
        <w:rPr>
          <w:bCs/>
        </w:rPr>
        <w:t>the</w:t>
      </w:r>
      <w:r w:rsidRPr="00023A65">
        <w:t xml:space="preserve"> technical regulations listed in the Compendium of Candidates and the status of the 1998 Agreement incorporating the comments received. A list </w:t>
      </w:r>
      <w:r w:rsidR="00276526">
        <w:t xml:space="preserve">of </w:t>
      </w:r>
      <w:r w:rsidRPr="00023A65">
        <w:t>the priorities and items, which the World Forum and its subsidiary bodies are considering as exchange</w:t>
      </w:r>
      <w:r w:rsidR="00276526">
        <w:t>s</w:t>
      </w:r>
      <w:r w:rsidRPr="00023A65">
        <w:t xml:space="preserve"> of view, will also be presented, including the most recent information.</w:t>
      </w:r>
    </w:p>
    <w:p w:rsidR="00A81BE6" w:rsidRPr="00023A65" w:rsidRDefault="00A81BE6" w:rsidP="00A81BE6">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A81BE6" w:rsidRPr="00023A65" w:rsidTr="006325A6">
        <w:tc>
          <w:tcPr>
            <w:tcW w:w="3666" w:type="dxa"/>
            <w:shd w:val="clear" w:color="auto" w:fill="auto"/>
          </w:tcPr>
          <w:p w:rsidR="00A81BE6" w:rsidRPr="00023A65" w:rsidRDefault="00A81BE6" w:rsidP="009A5185">
            <w:pPr>
              <w:pStyle w:val="SingleTxtG"/>
              <w:ind w:left="0" w:right="0"/>
              <w:jc w:val="left"/>
            </w:pPr>
            <w:r w:rsidRPr="00023A65">
              <w:t>ECE/TRANS/WP.29/1073/</w:t>
            </w:r>
            <w:r w:rsidRPr="007543AF">
              <w:t>Rev.</w:t>
            </w:r>
            <w:r w:rsidR="00B22688" w:rsidRPr="00323C20">
              <w:t>1</w:t>
            </w:r>
            <w:r w:rsidR="009A5185" w:rsidRPr="00323C20">
              <w:t>4</w:t>
            </w:r>
          </w:p>
        </w:tc>
        <w:tc>
          <w:tcPr>
            <w:tcW w:w="3706" w:type="dxa"/>
            <w:shd w:val="clear" w:color="auto" w:fill="auto"/>
          </w:tcPr>
          <w:p w:rsidR="00A81BE6" w:rsidRPr="00023A65" w:rsidRDefault="00A00481" w:rsidP="006325A6">
            <w:pPr>
              <w:pStyle w:val="SingleTxtG"/>
              <w:ind w:left="0" w:right="0"/>
              <w:jc w:val="left"/>
            </w:pPr>
            <w:r>
              <w:t xml:space="preserve">Status of the 1998 </w:t>
            </w:r>
            <w:r w:rsidR="00A81BE6" w:rsidRPr="00023A65">
              <w:t>Agreement</w:t>
            </w:r>
          </w:p>
        </w:tc>
      </w:tr>
      <w:tr w:rsidR="00A71FB2" w:rsidRPr="00023A65" w:rsidTr="006325A6">
        <w:tc>
          <w:tcPr>
            <w:tcW w:w="3666" w:type="dxa"/>
            <w:shd w:val="clear" w:color="auto" w:fill="auto"/>
          </w:tcPr>
          <w:p w:rsidR="00A71FB2" w:rsidRPr="00A71FB2" w:rsidRDefault="00A71FB2" w:rsidP="0037053B">
            <w:pPr>
              <w:pStyle w:val="SingleTxtG"/>
              <w:ind w:left="0" w:right="0"/>
              <w:jc w:val="left"/>
              <w:rPr>
                <w:color w:val="FF0000"/>
              </w:rPr>
            </w:pPr>
            <w:r w:rsidRPr="00A71FB2">
              <w:rPr>
                <w:color w:val="FF0000"/>
              </w:rPr>
              <w:t>WP.29-167-</w:t>
            </w:r>
            <w:r w:rsidR="0037053B">
              <w:rPr>
                <w:color w:val="FF0000"/>
              </w:rPr>
              <w:t>12</w:t>
            </w:r>
          </w:p>
        </w:tc>
        <w:tc>
          <w:tcPr>
            <w:tcW w:w="3706" w:type="dxa"/>
            <w:shd w:val="clear" w:color="auto" w:fill="auto"/>
          </w:tcPr>
          <w:p w:rsidR="00A71FB2" w:rsidRPr="00A71FB2" w:rsidRDefault="00A71FB2" w:rsidP="006325A6">
            <w:pPr>
              <w:pStyle w:val="SingleTxtG"/>
              <w:ind w:left="0" w:right="0"/>
              <w:jc w:val="left"/>
              <w:rPr>
                <w:color w:val="FF0000"/>
              </w:rPr>
            </w:pPr>
            <w:r w:rsidRPr="00A71FB2">
              <w:rPr>
                <w:color w:val="FF0000"/>
              </w:rPr>
              <w:t>Comments to Trilateral White Paper on Improvement in Implementation of the 1998 Global Agreement</w:t>
            </w:r>
          </w:p>
          <w:p w:rsidR="00A71FB2" w:rsidRPr="00A71FB2" w:rsidRDefault="00A71FB2" w:rsidP="006325A6">
            <w:pPr>
              <w:pStyle w:val="SingleTxtG"/>
              <w:ind w:left="0" w:right="0"/>
              <w:jc w:val="left"/>
              <w:rPr>
                <w:color w:val="FF0000"/>
              </w:rPr>
            </w:pPr>
            <w:r w:rsidRPr="00A71FB2">
              <w:rPr>
                <w:color w:val="FF0000"/>
              </w:rPr>
              <w:t>See agenda item 13</w:t>
            </w:r>
          </w:p>
        </w:tc>
      </w:tr>
      <w:tr w:rsidR="00307916" w:rsidRPr="00023A65" w:rsidTr="006325A6">
        <w:tc>
          <w:tcPr>
            <w:tcW w:w="3666" w:type="dxa"/>
            <w:shd w:val="clear" w:color="auto" w:fill="auto"/>
          </w:tcPr>
          <w:p w:rsidR="00307916" w:rsidRPr="00A71FB2" w:rsidRDefault="00307916" w:rsidP="00307916">
            <w:pPr>
              <w:pStyle w:val="SingleTxtG"/>
              <w:ind w:left="0" w:right="0"/>
              <w:jc w:val="left"/>
              <w:rPr>
                <w:color w:val="FF0000"/>
              </w:rPr>
            </w:pPr>
            <w:r>
              <w:rPr>
                <w:color w:val="FF0000"/>
              </w:rPr>
              <w:t>WP.29-167-22</w:t>
            </w:r>
          </w:p>
        </w:tc>
        <w:tc>
          <w:tcPr>
            <w:tcW w:w="3706" w:type="dxa"/>
            <w:shd w:val="clear" w:color="auto" w:fill="auto"/>
          </w:tcPr>
          <w:p w:rsidR="00307916" w:rsidRDefault="00307916" w:rsidP="006325A6">
            <w:pPr>
              <w:pStyle w:val="SingleTxtG"/>
              <w:ind w:left="0" w:right="0"/>
              <w:jc w:val="left"/>
              <w:rPr>
                <w:color w:val="FF0000"/>
              </w:rPr>
            </w:pPr>
            <w:r w:rsidRPr="00307916">
              <w:rPr>
                <w:color w:val="FF0000"/>
              </w:rPr>
              <w:t>“A Roadmap to Safer Driving Through Advanced Driver Assistance Systems”</w:t>
            </w:r>
          </w:p>
          <w:p w:rsidR="00307916" w:rsidRPr="00A71FB2" w:rsidRDefault="00307916" w:rsidP="006325A6">
            <w:pPr>
              <w:pStyle w:val="SingleTxtG"/>
              <w:ind w:left="0" w:right="0"/>
              <w:jc w:val="left"/>
              <w:rPr>
                <w:color w:val="FF0000"/>
              </w:rPr>
            </w:pPr>
            <w:r w:rsidRPr="00A71FB2">
              <w:rPr>
                <w:color w:val="FF0000"/>
              </w:rPr>
              <w:t>See agenda item 13</w:t>
            </w:r>
          </w:p>
        </w:tc>
      </w:tr>
      <w:tr w:rsidR="00F70C11" w:rsidRPr="00023A65" w:rsidTr="006325A6">
        <w:tc>
          <w:tcPr>
            <w:tcW w:w="3666" w:type="dxa"/>
            <w:shd w:val="clear" w:color="auto" w:fill="auto"/>
          </w:tcPr>
          <w:p w:rsidR="00F70C11" w:rsidRDefault="00F70C11" w:rsidP="00307916">
            <w:pPr>
              <w:pStyle w:val="SingleTxtG"/>
              <w:ind w:left="0" w:right="0"/>
              <w:jc w:val="left"/>
              <w:rPr>
                <w:color w:val="FF0000"/>
              </w:rPr>
            </w:pPr>
            <w:r>
              <w:rPr>
                <w:color w:val="FF0000"/>
              </w:rPr>
              <w:t xml:space="preserve">WP.29-167-24 </w:t>
            </w:r>
          </w:p>
        </w:tc>
        <w:tc>
          <w:tcPr>
            <w:tcW w:w="3706" w:type="dxa"/>
            <w:shd w:val="clear" w:color="auto" w:fill="auto"/>
          </w:tcPr>
          <w:p w:rsidR="00F70C11" w:rsidRDefault="00F70C11" w:rsidP="006325A6">
            <w:pPr>
              <w:pStyle w:val="SingleTxtG"/>
              <w:ind w:left="0" w:right="0"/>
              <w:jc w:val="left"/>
              <w:rPr>
                <w:color w:val="FF0000"/>
              </w:rPr>
            </w:pPr>
            <w:r w:rsidRPr="00F70C11">
              <w:rPr>
                <w:color w:val="FF0000"/>
              </w:rPr>
              <w:t>Comments on the Trilateral White Paper on the "Improvement in the Implementation of the 1998 Global Agreement"</w:t>
            </w:r>
            <w:r>
              <w:rPr>
                <w:color w:val="FF0000"/>
              </w:rPr>
              <w:t xml:space="preserve"> (consolidated document superseding WP.29-167-12)</w:t>
            </w:r>
          </w:p>
          <w:p w:rsidR="00F70C11" w:rsidRPr="00307916" w:rsidRDefault="00F70C11" w:rsidP="006325A6">
            <w:pPr>
              <w:pStyle w:val="SingleTxtG"/>
              <w:ind w:left="0" w:right="0"/>
              <w:jc w:val="left"/>
              <w:rPr>
                <w:color w:val="FF0000"/>
              </w:rPr>
            </w:pPr>
            <w:r w:rsidRPr="00A71FB2">
              <w:rPr>
                <w:color w:val="FF0000"/>
              </w:rPr>
              <w:t>See agenda item 13</w:t>
            </w:r>
          </w:p>
        </w:tc>
      </w:tr>
    </w:tbl>
    <w:p w:rsidR="00E71565" w:rsidRPr="00E37CBC" w:rsidRDefault="007D5D4B" w:rsidP="00295295">
      <w:pPr>
        <w:pStyle w:val="H4G"/>
        <w:jc w:val="both"/>
      </w:pPr>
      <w:r w:rsidRPr="00E37CBC">
        <w:tab/>
      </w:r>
      <w:proofErr w:type="gramStart"/>
      <w:r w:rsidRPr="00E37CBC">
        <w:t>5.2.</w:t>
      </w:r>
      <w:r w:rsidR="00CD6E69" w:rsidRPr="00E37CBC">
        <w:t>-</w:t>
      </w:r>
      <w:r w:rsidRPr="00E37CBC">
        <w:t>5.</w:t>
      </w:r>
      <w:r w:rsidR="002D10DD">
        <w:t>6</w:t>
      </w:r>
      <w:r w:rsidRPr="00E37CBC">
        <w:t>.</w:t>
      </w:r>
      <w:proofErr w:type="gramEnd"/>
      <w:r w:rsidR="001D766C" w:rsidRPr="00E37CBC">
        <w:tab/>
      </w:r>
      <w:r w:rsidR="00E71565" w:rsidRPr="00E37CBC">
        <w:rPr>
          <w:rStyle w:val="SingleTxtGChar"/>
          <w:i w:val="0"/>
          <w:iCs/>
        </w:rPr>
        <w:t>The World Forum may take note of agenda items 5.2 to 5.</w:t>
      </w:r>
      <w:r w:rsidR="000C3E63">
        <w:rPr>
          <w:rStyle w:val="SingleTxtGChar"/>
          <w:i w:val="0"/>
          <w:iCs/>
        </w:rPr>
        <w:t>6</w:t>
      </w:r>
      <w:r w:rsidR="00E71565" w:rsidRPr="00E37CBC">
        <w:rPr>
          <w:rStyle w:val="SingleTxtGChar"/>
          <w:i w:val="0"/>
          <w:iCs/>
        </w:rPr>
        <w:t xml:space="preserve"> </w:t>
      </w:r>
      <w:r w:rsidR="00900418" w:rsidRPr="00E37CBC">
        <w:rPr>
          <w:rStyle w:val="SingleTxtGChar"/>
          <w:i w:val="0"/>
          <w:iCs/>
        </w:rPr>
        <w:t xml:space="preserve">and may </w:t>
      </w:r>
      <w:r w:rsidR="00E71565" w:rsidRPr="00E37CBC">
        <w:rPr>
          <w:rStyle w:val="SingleTxtGChar"/>
          <w:i w:val="0"/>
          <w:iCs/>
        </w:rPr>
        <w:t xml:space="preserve">wish to decide that </w:t>
      </w:r>
      <w:r w:rsidR="00900418" w:rsidRPr="00E37CBC">
        <w:rPr>
          <w:rStyle w:val="SingleTxtGChar"/>
          <w:i w:val="0"/>
          <w:iCs/>
        </w:rPr>
        <w:t>they be considered in detail by the Executive Committee of the 1998 Agreement (AC.3)</w:t>
      </w:r>
      <w:r w:rsidRPr="00E37CBC">
        <w:rPr>
          <w:rStyle w:val="SingleTxtGChar"/>
          <w:i w:val="0"/>
          <w:iCs/>
        </w:rPr>
        <w:t>.</w:t>
      </w:r>
    </w:p>
    <w:p w:rsidR="00900418" w:rsidRPr="00E37CBC" w:rsidRDefault="00900418" w:rsidP="00ED51DF">
      <w:pPr>
        <w:pStyle w:val="H23G"/>
      </w:pPr>
      <w:r w:rsidRPr="00E37CBC">
        <w:tab/>
        <w:t>6.</w:t>
      </w:r>
      <w:r w:rsidRPr="00E37CBC">
        <w:tab/>
        <w:t xml:space="preserve">Exchange of views on national/regional rulemaking procedures and implementation of established </w:t>
      </w:r>
      <w:r w:rsidR="00D7002B" w:rsidRPr="00E37CBC">
        <w:t>Regulation</w:t>
      </w:r>
      <w:r w:rsidRPr="00E37CBC">
        <w:t>s</w:t>
      </w:r>
      <w:r w:rsidR="00B16DFC" w:rsidRPr="00E37CBC">
        <w:t xml:space="preserve"> and</w:t>
      </w:r>
      <w:r w:rsidRPr="00E37CBC">
        <w:t>/</w:t>
      </w:r>
      <w:r w:rsidR="00B16DFC" w:rsidRPr="00E37CBC">
        <w:t xml:space="preserve">or </w:t>
      </w:r>
      <w:r w:rsidR="002D10DD" w:rsidRPr="002D10DD">
        <w:rPr>
          <w:sz w:val="18"/>
        </w:rPr>
        <w:t>gtr</w:t>
      </w:r>
      <w:r w:rsidR="00405398" w:rsidRPr="00E37CBC">
        <w:t>s</w:t>
      </w:r>
      <w:r w:rsidRPr="00E37CBC">
        <w:t xml:space="preserve"> into national/regional law</w:t>
      </w:r>
    </w:p>
    <w:p w:rsidR="00F635B5" w:rsidRDefault="00900418" w:rsidP="00EB423A">
      <w:pPr>
        <w:pStyle w:val="SingleTxtG"/>
        <w:ind w:firstLine="567"/>
      </w:pPr>
      <w:r w:rsidRPr="00E37CBC">
        <w:t xml:space="preserve">The World </w:t>
      </w:r>
      <w:r w:rsidRPr="00E37CBC">
        <w:rPr>
          <w:bCs/>
        </w:rPr>
        <w:t>Forum</w:t>
      </w:r>
      <w:r w:rsidRPr="00E37CBC">
        <w:t xml:space="preserve"> agreed to keep this item on its agenda awaiting additional presentations.</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07916" w:rsidRPr="002A55F6" w:rsidTr="00F70C11">
        <w:trPr>
          <w:cantSplit/>
          <w:trHeight w:val="270"/>
        </w:trPr>
        <w:tc>
          <w:tcPr>
            <w:tcW w:w="3366" w:type="dxa"/>
            <w:shd w:val="clear" w:color="auto" w:fill="auto"/>
          </w:tcPr>
          <w:p w:rsidR="00307916" w:rsidRPr="002A55F6" w:rsidRDefault="00307916" w:rsidP="00F70C11">
            <w:pPr>
              <w:spacing w:after="120"/>
              <w:rPr>
                <w:color w:val="FF0000"/>
              </w:rPr>
            </w:pPr>
            <w:r w:rsidRPr="002A55F6">
              <w:rPr>
                <w:color w:val="FF0000"/>
              </w:rPr>
              <w:t>WP.29-167-0</w:t>
            </w:r>
            <w:r>
              <w:rPr>
                <w:color w:val="FF0000"/>
              </w:rPr>
              <w:t>7</w:t>
            </w:r>
          </w:p>
        </w:tc>
        <w:tc>
          <w:tcPr>
            <w:tcW w:w="4005" w:type="dxa"/>
            <w:shd w:val="clear" w:color="auto" w:fill="auto"/>
          </w:tcPr>
          <w:p w:rsidR="00307916" w:rsidRPr="002A55F6" w:rsidRDefault="00307916" w:rsidP="00F70C11">
            <w:pPr>
              <w:spacing w:after="120"/>
              <w:jc w:val="both"/>
              <w:rPr>
                <w:color w:val="FF0000"/>
              </w:rPr>
            </w:pPr>
            <w:r>
              <w:rPr>
                <w:color w:val="FF0000"/>
              </w:rPr>
              <w:t>The federal Law on Standardization in the Russian Federation</w:t>
            </w:r>
          </w:p>
        </w:tc>
      </w:tr>
      <w:tr w:rsidR="00F70C11" w:rsidRPr="002A55F6" w:rsidTr="00F70C11">
        <w:trPr>
          <w:cantSplit/>
          <w:trHeight w:val="270"/>
        </w:trPr>
        <w:tc>
          <w:tcPr>
            <w:tcW w:w="3366" w:type="dxa"/>
            <w:shd w:val="clear" w:color="auto" w:fill="auto"/>
          </w:tcPr>
          <w:p w:rsidR="00F70C11" w:rsidRPr="002A55F6" w:rsidRDefault="00F70C11" w:rsidP="00F70C11">
            <w:pPr>
              <w:spacing w:after="120"/>
              <w:rPr>
                <w:color w:val="FF0000"/>
              </w:rPr>
            </w:pPr>
            <w:r>
              <w:rPr>
                <w:color w:val="FF0000"/>
              </w:rPr>
              <w:t>WP.29-167-25</w:t>
            </w:r>
          </w:p>
        </w:tc>
        <w:tc>
          <w:tcPr>
            <w:tcW w:w="4005" w:type="dxa"/>
            <w:shd w:val="clear" w:color="auto" w:fill="auto"/>
          </w:tcPr>
          <w:p w:rsidR="00F70C11" w:rsidRDefault="00F70C11" w:rsidP="00F70C11">
            <w:pPr>
              <w:spacing w:after="120"/>
              <w:jc w:val="both"/>
              <w:rPr>
                <w:color w:val="FF0000"/>
              </w:rPr>
            </w:pPr>
            <w:r>
              <w:rPr>
                <w:color w:val="FF0000"/>
              </w:rPr>
              <w:t>Presentation by India</w:t>
            </w:r>
          </w:p>
        </w:tc>
      </w:tr>
    </w:tbl>
    <w:p w:rsidR="00900418" w:rsidRPr="00E37CBC" w:rsidRDefault="00900418" w:rsidP="00B3093E">
      <w:pPr>
        <w:pStyle w:val="H23G"/>
        <w:keepNext w:val="0"/>
        <w:keepLines w:val="0"/>
      </w:pPr>
      <w:r w:rsidRPr="00E37CBC">
        <w:lastRenderedPageBreak/>
        <w:tab/>
        <w:t>7.</w:t>
      </w:r>
      <w:r w:rsidRPr="00E37CBC">
        <w:tab/>
        <w:t>1997 Agreement (Periodical Technical Inspections)</w:t>
      </w:r>
    </w:p>
    <w:p w:rsidR="00900418" w:rsidRPr="00E37CBC" w:rsidRDefault="00900418" w:rsidP="00B3093E">
      <w:pPr>
        <w:pStyle w:val="H4G"/>
        <w:keepNext w:val="0"/>
        <w:keepLines w:val="0"/>
      </w:pPr>
      <w:r w:rsidRPr="00E37CBC">
        <w:tab/>
        <w:t>7.1.</w:t>
      </w:r>
      <w:r w:rsidRPr="00E37CBC">
        <w:tab/>
        <w:t>Status of the Agreement</w:t>
      </w:r>
    </w:p>
    <w:p w:rsidR="00A81BE6" w:rsidRPr="00023A65" w:rsidRDefault="00A81BE6" w:rsidP="00B3093E">
      <w:pPr>
        <w:pStyle w:val="SingleTxtG"/>
        <w:ind w:firstLine="567"/>
      </w:pPr>
      <w:r w:rsidRPr="00023A65">
        <w:t xml:space="preserve">The </w:t>
      </w:r>
      <w:r w:rsidRPr="00023A65">
        <w:rPr>
          <w:bCs/>
        </w:rPr>
        <w:t>secretariat</w:t>
      </w:r>
      <w:r w:rsidRPr="00023A65">
        <w:t xml:space="preserve"> will present an updated document with the status of the Agreement including the status of the UN Rules annexed to the Agreement, the list of the Contracting Parties to the Agreement and of their Administrative Departments.</w:t>
      </w:r>
    </w:p>
    <w:p w:rsidR="00A81BE6" w:rsidRPr="00023A65" w:rsidRDefault="00A81BE6" w:rsidP="00B3093E">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A81BE6" w:rsidRPr="00023A65" w:rsidTr="006325A6">
        <w:tc>
          <w:tcPr>
            <w:tcW w:w="3666" w:type="dxa"/>
            <w:shd w:val="clear" w:color="auto" w:fill="auto"/>
          </w:tcPr>
          <w:p w:rsidR="00A81BE6" w:rsidRPr="00023A65" w:rsidRDefault="00A81BE6" w:rsidP="00B3093E">
            <w:pPr>
              <w:pStyle w:val="SingleTxtG"/>
              <w:ind w:left="0" w:right="0"/>
              <w:jc w:val="left"/>
            </w:pPr>
            <w:r w:rsidRPr="00023A65">
              <w:t>ECE/TRANS/WP.29/1074/Rev.</w:t>
            </w:r>
            <w:r>
              <w:t>5</w:t>
            </w:r>
            <w:r w:rsidR="001D55CC" w:rsidRPr="00307916">
              <w:rPr>
                <w:strike/>
                <w:color w:val="FF0000"/>
              </w:rPr>
              <w:t>/Add.1</w:t>
            </w:r>
          </w:p>
        </w:tc>
        <w:tc>
          <w:tcPr>
            <w:tcW w:w="3706" w:type="dxa"/>
            <w:shd w:val="clear" w:color="auto" w:fill="auto"/>
          </w:tcPr>
          <w:p w:rsidR="00A81BE6" w:rsidRPr="00023A65" w:rsidRDefault="00321E17" w:rsidP="00B3093E">
            <w:pPr>
              <w:pStyle w:val="SingleTxtG"/>
              <w:ind w:left="0" w:right="0"/>
              <w:jc w:val="left"/>
            </w:pPr>
            <w:r>
              <w:t xml:space="preserve">Status of the 1997 </w:t>
            </w:r>
            <w:r w:rsidR="00A81BE6" w:rsidRPr="00023A65">
              <w:t>Agreement</w:t>
            </w:r>
          </w:p>
        </w:tc>
      </w:tr>
      <w:tr w:rsidR="00F66EDC" w:rsidRPr="00023A65" w:rsidTr="006325A6">
        <w:tc>
          <w:tcPr>
            <w:tcW w:w="3666" w:type="dxa"/>
            <w:shd w:val="clear" w:color="auto" w:fill="auto"/>
          </w:tcPr>
          <w:p w:rsidR="00F66EDC" w:rsidRPr="00F66EDC" w:rsidRDefault="00F66EDC" w:rsidP="0037053B">
            <w:pPr>
              <w:pStyle w:val="SingleTxtG"/>
              <w:ind w:left="0" w:right="0"/>
              <w:jc w:val="left"/>
              <w:rPr>
                <w:color w:val="FF0000"/>
              </w:rPr>
            </w:pPr>
            <w:r w:rsidRPr="00F66EDC">
              <w:rPr>
                <w:color w:val="FF0000"/>
              </w:rPr>
              <w:t>WP.29-167-</w:t>
            </w:r>
            <w:r w:rsidR="0037053B">
              <w:rPr>
                <w:color w:val="FF0000"/>
              </w:rPr>
              <w:t>13</w:t>
            </w:r>
          </w:p>
        </w:tc>
        <w:tc>
          <w:tcPr>
            <w:tcW w:w="3706" w:type="dxa"/>
            <w:shd w:val="clear" w:color="auto" w:fill="auto"/>
          </w:tcPr>
          <w:p w:rsidR="00F66EDC" w:rsidRPr="00F66EDC" w:rsidRDefault="00F66EDC" w:rsidP="00B3093E">
            <w:pPr>
              <w:pStyle w:val="SingleTxtG"/>
              <w:ind w:left="0" w:right="0"/>
              <w:jc w:val="left"/>
              <w:rPr>
                <w:color w:val="FF0000"/>
              </w:rPr>
            </w:pPr>
            <w:r w:rsidRPr="00F66EDC">
              <w:rPr>
                <w:color w:val="FF0000"/>
              </w:rPr>
              <w:t>Further Development of the 1997Agreement</w:t>
            </w:r>
          </w:p>
        </w:tc>
      </w:tr>
    </w:tbl>
    <w:p w:rsidR="00A81BE6" w:rsidRPr="00023A65" w:rsidRDefault="00A81BE6" w:rsidP="00B3093E">
      <w:pPr>
        <w:pStyle w:val="H4G"/>
      </w:pPr>
      <w:r w:rsidRPr="00023A65">
        <w:tab/>
        <w:t>7.2.</w:t>
      </w:r>
      <w:r w:rsidRPr="00023A65">
        <w:tab/>
        <w:t>Update of Rules Nos. 1 and 2</w:t>
      </w:r>
    </w:p>
    <w:p w:rsidR="00A81BE6" w:rsidRDefault="00A81BE6" w:rsidP="00B3093E">
      <w:pPr>
        <w:pStyle w:val="SingleTxtG"/>
        <w:keepNext/>
        <w:keepLines/>
        <w:ind w:firstLine="567"/>
      </w:pPr>
      <w:r w:rsidRPr="00023A65">
        <w:t xml:space="preserve">The World Forum </w:t>
      </w:r>
      <w:r w:rsidR="003768B9">
        <w:t>agreed</w:t>
      </w:r>
      <w:r w:rsidR="007720D1">
        <w:t xml:space="preserve"> </w:t>
      </w:r>
      <w:r>
        <w:t xml:space="preserve">to </w:t>
      </w:r>
      <w:r w:rsidR="00321E17">
        <w:t>resume</w:t>
      </w:r>
      <w:r>
        <w:t xml:space="preserve"> consideration of the proposals for amendment of UN Rules Nos. 1 and 2 </w:t>
      </w:r>
      <w:r w:rsidR="003768B9">
        <w:t>for their possible</w:t>
      </w:r>
      <w:r w:rsidR="007720D1">
        <w:t xml:space="preserve"> adoption by AC.4 by voting</w:t>
      </w:r>
      <w:r w:rsidRPr="00023A65">
        <w:t>.</w:t>
      </w:r>
      <w:r w:rsidR="008A4A49">
        <w:t xml:space="preserve"> </w:t>
      </w:r>
      <w:r w:rsidR="00BF702E">
        <w:t xml:space="preserve">WP.29 may wish to consider the proposal by GRSG experts to develop </w:t>
      </w:r>
      <w:r w:rsidR="00276526">
        <w:t xml:space="preserve">new </w:t>
      </w:r>
      <w:r w:rsidR="00BF702E">
        <w:t>requirements for the periodical technical inspection of odometers</w:t>
      </w:r>
      <w:r w:rsidR="00674905" w:rsidRPr="00674905">
        <w:t xml:space="preserve"> </w:t>
      </w:r>
      <w:r w:rsidR="00674905">
        <w:t>(see report ECE/TRANS/WP.29/GRSG/85, para. 42).</w:t>
      </w:r>
      <w:r w:rsidR="00BF702E">
        <w:t xml:space="preserve"> </w:t>
      </w:r>
      <w:r w:rsidR="008A4A49" w:rsidRPr="004F2E5D">
        <w:t xml:space="preserve">WP.29 </w:t>
      </w:r>
      <w:r w:rsidR="00321E17" w:rsidRPr="004F2E5D">
        <w:t>also agreed</w:t>
      </w:r>
      <w:r w:rsidR="008A4A49" w:rsidRPr="004F2E5D">
        <w:t xml:space="preserve"> to consider the future of the 1997 Agreement</w:t>
      </w:r>
      <w:r w:rsidR="00DB72A2" w:rsidRPr="004F2E5D">
        <w:t xml:space="preserve"> on the basis of the results of investigations by </w:t>
      </w:r>
      <w:r w:rsidR="002C0DEB" w:rsidRPr="004F2E5D">
        <w:t>the representative of the International Motor Vehicle Inspection Committee (CITA), if available (ECE/TRANS/WP.29/1110, paras. 70 and 71)</w:t>
      </w:r>
      <w:r w:rsidR="008A4A49" w:rsidRPr="004F2E5D">
        <w:t>.</w:t>
      </w:r>
    </w:p>
    <w:p w:rsidR="00A81BE6" w:rsidRDefault="00A81BE6" w:rsidP="00A81BE6">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7720D1" w:rsidRPr="00023A65" w:rsidTr="007720D1">
        <w:tc>
          <w:tcPr>
            <w:tcW w:w="3666" w:type="dxa"/>
            <w:shd w:val="clear" w:color="auto" w:fill="auto"/>
          </w:tcPr>
          <w:p w:rsidR="00321E17" w:rsidRPr="00023A65" w:rsidRDefault="007720D1" w:rsidP="00847540">
            <w:pPr>
              <w:pStyle w:val="SingleTxtG"/>
              <w:ind w:left="0" w:right="0"/>
              <w:jc w:val="left"/>
            </w:pPr>
            <w:r w:rsidRPr="00023A65">
              <w:t>ECE/TRANS/WP.29/</w:t>
            </w:r>
            <w:r>
              <w:t>2013/132</w:t>
            </w:r>
            <w:r w:rsidR="004F2E5D">
              <w:t>/Rev.1</w:t>
            </w:r>
          </w:p>
        </w:tc>
        <w:tc>
          <w:tcPr>
            <w:tcW w:w="3706" w:type="dxa"/>
            <w:shd w:val="clear" w:color="auto" w:fill="auto"/>
          </w:tcPr>
          <w:p w:rsidR="00B22688" w:rsidRDefault="007720D1" w:rsidP="00B22688">
            <w:pPr>
              <w:pStyle w:val="SingleTxtG"/>
              <w:ind w:left="0" w:right="0"/>
              <w:jc w:val="left"/>
            </w:pPr>
            <w:r>
              <w:t>Proposal for amendments to Rule No. 1</w:t>
            </w:r>
          </w:p>
          <w:p w:rsidR="00847540" w:rsidRPr="00023A65" w:rsidRDefault="00847540" w:rsidP="00847540">
            <w:pPr>
              <w:pStyle w:val="SingleTxtG"/>
              <w:ind w:left="0" w:right="0"/>
              <w:jc w:val="left"/>
            </w:pPr>
            <w:r w:rsidRPr="00847540">
              <w:t>ECE/TRANS/</w:t>
            </w:r>
            <w:r>
              <w:t>WP.29/1110, para. 70, based on WP.29-163-17</w:t>
            </w:r>
          </w:p>
        </w:tc>
      </w:tr>
      <w:tr w:rsidR="00847540" w:rsidRPr="00023A65" w:rsidTr="007720D1">
        <w:tc>
          <w:tcPr>
            <w:tcW w:w="3666" w:type="dxa"/>
            <w:shd w:val="clear" w:color="auto" w:fill="auto"/>
          </w:tcPr>
          <w:p w:rsidR="00847540" w:rsidRPr="00023A65" w:rsidRDefault="00847540" w:rsidP="004F2E5D">
            <w:pPr>
              <w:pStyle w:val="SingleTxtG"/>
              <w:ind w:left="0" w:right="0"/>
              <w:jc w:val="left"/>
            </w:pPr>
            <w:r w:rsidRPr="00023A65">
              <w:t>ECE/TRANS/WP.29/</w:t>
            </w:r>
            <w:r>
              <w:t>2013/133</w:t>
            </w:r>
            <w:r w:rsidR="004F2E5D">
              <w:t>/Rev.1</w:t>
            </w:r>
          </w:p>
        </w:tc>
        <w:tc>
          <w:tcPr>
            <w:tcW w:w="3706" w:type="dxa"/>
            <w:shd w:val="clear" w:color="auto" w:fill="auto"/>
          </w:tcPr>
          <w:p w:rsidR="00847540" w:rsidRDefault="00847540" w:rsidP="00B22688">
            <w:pPr>
              <w:pStyle w:val="SingleTxtG"/>
              <w:ind w:left="0" w:right="0"/>
              <w:jc w:val="left"/>
            </w:pPr>
            <w:r w:rsidRPr="007720D1">
              <w:t xml:space="preserve">Proposal for amendments to Rule No. </w:t>
            </w:r>
            <w:r>
              <w:t>2</w:t>
            </w:r>
          </w:p>
          <w:p w:rsidR="00847540" w:rsidRDefault="00847540" w:rsidP="00B22688">
            <w:pPr>
              <w:pStyle w:val="SingleTxtG"/>
              <w:ind w:left="0" w:right="0"/>
              <w:jc w:val="left"/>
            </w:pPr>
            <w:r w:rsidRPr="00847540">
              <w:t>ECE/TRANS/WP.29/1110, para. 70, based on WP.29-163-17</w:t>
            </w:r>
          </w:p>
        </w:tc>
      </w:tr>
    </w:tbl>
    <w:p w:rsidR="009A5185" w:rsidRPr="00023A65" w:rsidRDefault="009A5185" w:rsidP="009A5185">
      <w:pPr>
        <w:pStyle w:val="H4G"/>
      </w:pPr>
      <w:r>
        <w:tab/>
      </w:r>
      <w:bookmarkStart w:id="1" w:name="_Toc416186037"/>
      <w:r w:rsidRPr="00023A65">
        <w:t>7.</w:t>
      </w:r>
      <w:r>
        <w:t>3</w:t>
      </w:r>
      <w:r w:rsidRPr="00023A65">
        <w:t>.</w:t>
      </w:r>
      <w:r w:rsidRPr="00023A65">
        <w:tab/>
      </w:r>
      <w:r>
        <w:t>Establishment of</w:t>
      </w:r>
      <w:r w:rsidRPr="00023A65">
        <w:t xml:space="preserve"> UN Rules Nos. </w:t>
      </w:r>
      <w:r>
        <w:t>3 on testing equipment, 4 on skills and training for inspectors</w:t>
      </w:r>
      <w:r w:rsidRPr="00023A65">
        <w:t xml:space="preserve"> and </w:t>
      </w:r>
      <w:r>
        <w:t>5 on supervision of test centres</w:t>
      </w:r>
      <w:bookmarkEnd w:id="1"/>
    </w:p>
    <w:p w:rsidR="009A5185" w:rsidRDefault="009A5185" w:rsidP="009A5185">
      <w:pPr>
        <w:pStyle w:val="SingleTxtG"/>
        <w:ind w:firstLine="567"/>
      </w:pPr>
      <w:r w:rsidRPr="00023A65">
        <w:t xml:space="preserve">The World Forum </w:t>
      </w:r>
      <w:r>
        <w:t>may wish to consider proposals for establishment of UN Rules Nos. 3 on testing equipment, 4 on skills and training for inspectors</w:t>
      </w:r>
      <w:r w:rsidRPr="00023A65">
        <w:t xml:space="preserve"> and </w:t>
      </w:r>
      <w:r>
        <w:t>5 on supervision of test centres</w:t>
      </w:r>
      <w:r w:rsidRPr="00023A65">
        <w:t>.</w:t>
      </w:r>
    </w:p>
    <w:p w:rsidR="0069794E" w:rsidRPr="00E37CBC" w:rsidRDefault="000311AF" w:rsidP="0066078C">
      <w:pPr>
        <w:pStyle w:val="H23G"/>
      </w:pPr>
      <w:r w:rsidRPr="00E37CBC">
        <w:tab/>
        <w:t>8.</w:t>
      </w:r>
      <w:r w:rsidRPr="00E37CBC">
        <w:tab/>
        <w:t xml:space="preserve">Other </w:t>
      </w:r>
      <w:r w:rsidR="0069794E" w:rsidRPr="00E37CBC">
        <w:t>business</w:t>
      </w:r>
    </w:p>
    <w:p w:rsidR="00745E03" w:rsidRPr="00E37CBC" w:rsidRDefault="0069794E" w:rsidP="00717D83">
      <w:pPr>
        <w:pStyle w:val="H4G"/>
        <w:jc w:val="both"/>
      </w:pPr>
      <w:r w:rsidRPr="00E37CBC">
        <w:tab/>
        <w:t>8.1.</w:t>
      </w:r>
      <w:r w:rsidRPr="00E37CBC">
        <w:tab/>
      </w:r>
      <w:r w:rsidR="00745E03" w:rsidRPr="00E37CBC">
        <w:t xml:space="preserve">Exchange of information on enforcement of issues </w:t>
      </w:r>
      <w:r w:rsidR="00AD03A4">
        <w:t>on</w:t>
      </w:r>
      <w:r w:rsidR="00745E03" w:rsidRPr="00E37CBC">
        <w:t xml:space="preserve"> defects and non-compliance, including recall systems</w:t>
      </w:r>
    </w:p>
    <w:p w:rsidR="00F70C11" w:rsidRDefault="00F70C11" w:rsidP="00F70C11">
      <w:pPr>
        <w:pStyle w:val="SingleTxtG"/>
        <w:ind w:left="0"/>
        <w:rPr>
          <w:color w:val="FF0000"/>
        </w:rPr>
      </w:pPr>
      <w:r>
        <w:tab/>
      </w:r>
      <w:r w:rsidRPr="00F70C11">
        <w:rPr>
          <w:color w:val="FF0000"/>
        </w:rPr>
        <w:t>8.1.1</w:t>
      </w:r>
      <w:r w:rsidRPr="00F70C11">
        <w:rPr>
          <w:color w:val="FF0000"/>
        </w:rPr>
        <w:tab/>
        <w:t>Information on the VW case</w:t>
      </w:r>
    </w:p>
    <w:p w:rsidR="00F70C11" w:rsidRDefault="0003117C" w:rsidP="00F70C11">
      <w:pPr>
        <w:pStyle w:val="SingleTxtG"/>
        <w:ind w:left="0"/>
      </w:pPr>
      <w:r>
        <w:rPr>
          <w:color w:val="FF0000"/>
        </w:rPr>
        <w:tab/>
        <w:t>8.1.2</w:t>
      </w:r>
      <w:r>
        <w:rPr>
          <w:color w:val="FF0000"/>
        </w:rPr>
        <w:tab/>
        <w:t>Enforcement Informal Working Group</w:t>
      </w:r>
    </w:p>
    <w:p w:rsidR="00745E03" w:rsidRPr="00E37CBC" w:rsidRDefault="00A81BE6" w:rsidP="00745E03">
      <w:pPr>
        <w:pStyle w:val="SingleTxtG"/>
        <w:ind w:firstLine="567"/>
        <w:rPr>
          <w:b/>
        </w:rPr>
      </w:pPr>
      <w:r w:rsidRPr="000C606E">
        <w:t xml:space="preserve">The World Forum may wish to be informed about </w:t>
      </w:r>
      <w:r>
        <w:t>any development of the work of the IWG</w:t>
      </w:r>
      <w:r w:rsidRPr="000C606E">
        <w:t>.</w:t>
      </w:r>
      <w:r>
        <w:t xml:space="preserve"> </w:t>
      </w:r>
      <w:r w:rsidR="005D1505">
        <w:t>T</w:t>
      </w:r>
      <w:r>
        <w:t>he</w:t>
      </w:r>
      <w:r w:rsidRPr="000C606E">
        <w:t xml:space="preserve"> </w:t>
      </w:r>
      <w:r>
        <w:t>I</w:t>
      </w:r>
      <w:r w:rsidRPr="000C606E">
        <w:t xml:space="preserve">WG </w:t>
      </w:r>
      <w:r>
        <w:t xml:space="preserve">will </w:t>
      </w:r>
      <w:r w:rsidR="005D1505">
        <w:t xml:space="preserve">hold its fourth session in the afternoon of </w:t>
      </w:r>
      <w:r w:rsidR="00847540" w:rsidRPr="00323C20">
        <w:t>1</w:t>
      </w:r>
      <w:r w:rsidR="00B20D40" w:rsidRPr="00323C20">
        <w:t>2</w:t>
      </w:r>
      <w:r w:rsidR="005D1505" w:rsidRPr="00323C20">
        <w:t xml:space="preserve"> </w:t>
      </w:r>
      <w:r w:rsidR="00847540" w:rsidRPr="00323C20">
        <w:t>November</w:t>
      </w:r>
      <w:r w:rsidR="005D1505" w:rsidRPr="00323C20">
        <w:t xml:space="preserve"> 201</w:t>
      </w:r>
      <w:r w:rsidR="00B20D40" w:rsidRPr="00323C20">
        <w:t>5</w:t>
      </w:r>
      <w:r w:rsidR="008A4A49">
        <w:t xml:space="preserve"> (ECE/TRANS/WP.29/1108, para</w:t>
      </w:r>
      <w:r w:rsidR="00D21255">
        <w:t>.</w:t>
      </w:r>
      <w:r w:rsidR="008A4A49">
        <w:t xml:space="preserve"> 66)</w:t>
      </w:r>
      <w:r w:rsidR="005D1505">
        <w:t>.</w:t>
      </w:r>
    </w:p>
    <w:p w:rsidR="0069794E" w:rsidRPr="00E37CBC" w:rsidRDefault="0069794E" w:rsidP="000D4977">
      <w:pPr>
        <w:pStyle w:val="H4G"/>
        <w:keepLines w:val="0"/>
        <w:jc w:val="both"/>
      </w:pPr>
      <w:r w:rsidRPr="00E37CBC">
        <w:lastRenderedPageBreak/>
        <w:tab/>
        <w:t>8.</w:t>
      </w:r>
      <w:r w:rsidR="00745E03" w:rsidRPr="00E37CBC">
        <w:t>2</w:t>
      </w:r>
      <w:r w:rsidRPr="00E37CBC">
        <w:t>.</w:t>
      </w:r>
      <w:r w:rsidRPr="00E37CBC">
        <w:tab/>
      </w:r>
      <w:r w:rsidR="00813971" w:rsidRPr="00E37CBC">
        <w:t xml:space="preserve">Consistency between the provisions of the 1968 Vienna Convention and the technical provisions for vehicles of Regulations and </w:t>
      </w:r>
      <w:r w:rsidR="00814C10">
        <w:t>gtr</w:t>
      </w:r>
      <w:r w:rsidR="00813971" w:rsidRPr="00E37CBC">
        <w:t>s adopted in the framework of the 1958 and 1998 Agreements</w:t>
      </w:r>
    </w:p>
    <w:p w:rsidR="00A81BE6" w:rsidRPr="000C606E" w:rsidRDefault="00A81BE6" w:rsidP="00A81BE6">
      <w:pPr>
        <w:pStyle w:val="SingleTxtG"/>
        <w:ind w:firstLine="567"/>
      </w:pPr>
      <w:r w:rsidRPr="000C606E">
        <w:t xml:space="preserve">The World Forum may wish to be </w:t>
      </w:r>
      <w:r w:rsidRPr="000C606E">
        <w:rPr>
          <w:szCs w:val="24"/>
        </w:rPr>
        <w:t>informed</w:t>
      </w:r>
      <w:r w:rsidRPr="000C606E">
        <w:t xml:space="preserve"> by the secretariat of </w:t>
      </w:r>
      <w:r w:rsidR="008A4A49">
        <w:t>the Working Party on Road Safety (</w:t>
      </w:r>
      <w:r w:rsidRPr="000C606E">
        <w:t>WP.1</w:t>
      </w:r>
      <w:r w:rsidR="008A4A49">
        <w:t>)</w:t>
      </w:r>
      <w:r w:rsidRPr="000C606E">
        <w:t xml:space="preserve"> about any </w:t>
      </w:r>
      <w:r w:rsidR="008A4A49">
        <w:t xml:space="preserve">decision taken by </w:t>
      </w:r>
      <w:r w:rsidRPr="000C606E">
        <w:t>WP.1</w:t>
      </w:r>
      <w:r w:rsidR="008A4A49">
        <w:t xml:space="preserve"> at its </w:t>
      </w:r>
      <w:r w:rsidR="001313D0" w:rsidRPr="00323C20">
        <w:t xml:space="preserve">October </w:t>
      </w:r>
      <w:r w:rsidR="008A4A49" w:rsidRPr="00323C20">
        <w:t>201</w:t>
      </w:r>
      <w:r w:rsidR="00B20D40" w:rsidRPr="001313D0">
        <w:t>5</w:t>
      </w:r>
      <w:r w:rsidR="008A4A49" w:rsidRPr="0002122F">
        <w:t xml:space="preserve"> session</w:t>
      </w:r>
      <w:r w:rsidRPr="004D3714">
        <w:t xml:space="preserve"> (ECE/TRANS/WP.29/11</w:t>
      </w:r>
      <w:r w:rsidR="00847540" w:rsidRPr="00323C20">
        <w:t>1</w:t>
      </w:r>
      <w:r w:rsidRPr="00323C20">
        <w:t xml:space="preserve">0, para. </w:t>
      </w:r>
      <w:r w:rsidR="008A4A49" w:rsidRPr="00323C20">
        <w:t>7</w:t>
      </w:r>
      <w:r w:rsidR="00847540" w:rsidRPr="00323C20">
        <w:t>3</w:t>
      </w:r>
      <w:r w:rsidR="00AA0970" w:rsidRPr="00323C20">
        <w:t>)</w:t>
      </w:r>
      <w:r w:rsidRPr="00323C20">
        <w:t>.</w:t>
      </w:r>
    </w:p>
    <w:p w:rsidR="00FA6389" w:rsidRDefault="00FA6389" w:rsidP="00FA6389">
      <w:pPr>
        <w:pStyle w:val="SingleTxtG"/>
        <w:ind w:hanging="567"/>
        <w:jc w:val="left"/>
      </w:pPr>
      <w:r w:rsidRPr="00485E4A">
        <w:rPr>
          <w:i/>
        </w:rPr>
        <w:t>8.</w:t>
      </w:r>
      <w:r>
        <w:rPr>
          <w:i/>
        </w:rPr>
        <w:t>3</w:t>
      </w:r>
      <w:r w:rsidRPr="00485E4A">
        <w:rPr>
          <w:i/>
        </w:rPr>
        <w:t>.</w:t>
      </w:r>
      <w:r w:rsidRPr="00485E4A">
        <w:rPr>
          <w:i/>
        </w:rPr>
        <w:tab/>
        <w:t xml:space="preserve">Proposal </w:t>
      </w:r>
      <w:r>
        <w:rPr>
          <w:i/>
        </w:rPr>
        <w:t>for amendments to</w:t>
      </w:r>
      <w:r w:rsidRPr="00485E4A">
        <w:rPr>
          <w:i/>
        </w:rPr>
        <w:t xml:space="preserve"> the </w:t>
      </w:r>
      <w:r w:rsidR="006B6272" w:rsidRPr="006B6272">
        <w:rPr>
          <w:i/>
        </w:rPr>
        <w:t xml:space="preserve">Consolidated Resolution on the </w:t>
      </w:r>
      <w:r w:rsidRPr="00485E4A">
        <w:rPr>
          <w:i/>
        </w:rPr>
        <w:t>Construction of Vehicles (R.E.3) on recommendations on market fuel quality.</w:t>
      </w:r>
    </w:p>
    <w:p w:rsidR="00FA6389" w:rsidRPr="00485E4A" w:rsidRDefault="00FA6389" w:rsidP="00FA6389">
      <w:pPr>
        <w:pStyle w:val="SingleTxtG"/>
        <w:keepNext/>
        <w:keepLines/>
        <w:rPr>
          <w:b/>
          <w:iCs/>
        </w:rPr>
      </w:pPr>
      <w:r w:rsidRPr="00485E4A">
        <w:rPr>
          <w:b/>
          <w:iCs/>
        </w:rPr>
        <w:t>Documentation</w:t>
      </w:r>
    </w:p>
    <w:tbl>
      <w:tblPr>
        <w:tblW w:w="0" w:type="auto"/>
        <w:tblInd w:w="1069" w:type="dxa"/>
        <w:tblLayout w:type="fixed"/>
        <w:tblCellMar>
          <w:left w:w="0" w:type="dxa"/>
          <w:right w:w="0" w:type="dxa"/>
        </w:tblCellMar>
        <w:tblLook w:val="01E0" w:firstRow="1" w:lastRow="1" w:firstColumn="1" w:lastColumn="1" w:noHBand="0" w:noVBand="0"/>
      </w:tblPr>
      <w:tblGrid>
        <w:gridCol w:w="3494"/>
        <w:gridCol w:w="3942"/>
      </w:tblGrid>
      <w:tr w:rsidR="00FA6389" w:rsidRPr="009A5185" w:rsidTr="00D44FF7">
        <w:trPr>
          <w:cantSplit/>
        </w:trPr>
        <w:tc>
          <w:tcPr>
            <w:tcW w:w="3494" w:type="dxa"/>
          </w:tcPr>
          <w:p w:rsidR="00FA6389" w:rsidRPr="00485E4A" w:rsidRDefault="00FA6389" w:rsidP="006B6272">
            <w:pPr>
              <w:pStyle w:val="SingleTxtG"/>
              <w:ind w:left="65" w:right="0"/>
              <w:jc w:val="left"/>
            </w:pPr>
            <w:r w:rsidRPr="00556709">
              <w:t>ECE/TRANS/WP.29/201</w:t>
            </w:r>
            <w:r>
              <w:t>5</w:t>
            </w:r>
            <w:r w:rsidR="006B6272">
              <w:t>/111</w:t>
            </w:r>
          </w:p>
        </w:tc>
        <w:tc>
          <w:tcPr>
            <w:tcW w:w="3942" w:type="dxa"/>
          </w:tcPr>
          <w:p w:rsidR="00FA6389" w:rsidRPr="005E34F0" w:rsidRDefault="00FA6389" w:rsidP="00D44FF7">
            <w:pPr>
              <w:rPr>
                <w:bCs/>
              </w:rPr>
            </w:pPr>
            <w:r w:rsidRPr="00485E4A">
              <w:rPr>
                <w:bCs/>
              </w:rPr>
              <w:t xml:space="preserve">Proposal for </w:t>
            </w:r>
            <w:r>
              <w:rPr>
                <w:bCs/>
              </w:rPr>
              <w:t xml:space="preserve">amendments to the Consolidated </w:t>
            </w:r>
            <w:r w:rsidRPr="00485E4A">
              <w:rPr>
                <w:bCs/>
              </w:rPr>
              <w:t>Resolution on the Construction of Vehicles (R.E.3)</w:t>
            </w:r>
          </w:p>
          <w:p w:rsidR="00FA6389" w:rsidRPr="00485E4A" w:rsidRDefault="00FA6389" w:rsidP="00D44FF7">
            <w:pPr>
              <w:spacing w:after="120"/>
            </w:pPr>
            <w:r w:rsidRPr="00556709">
              <w:rPr>
                <w:bCs/>
              </w:rPr>
              <w:br/>
              <w:t>(ECE/TRANS/WP.29/GRPE/</w:t>
            </w:r>
            <w:r>
              <w:rPr>
                <w:bCs/>
              </w:rPr>
              <w:t>71</w:t>
            </w:r>
            <w:r w:rsidRPr="00485E4A">
              <w:rPr>
                <w:bCs/>
              </w:rPr>
              <w:t>, para</w:t>
            </w:r>
            <w:r w:rsidRPr="0002122F">
              <w:rPr>
                <w:bCs/>
              </w:rPr>
              <w:t xml:space="preserve">. </w:t>
            </w:r>
            <w:r w:rsidRPr="00323C20">
              <w:rPr>
                <w:bCs/>
              </w:rPr>
              <w:t>62</w:t>
            </w:r>
            <w:r w:rsidRPr="00485E4A">
              <w:rPr>
                <w:bCs/>
              </w:rPr>
              <w:t>, based on ECE/TRANS/WP.29/GRPE/</w:t>
            </w:r>
            <w:r w:rsidRPr="00556709">
              <w:rPr>
                <w:bCs/>
              </w:rPr>
              <w:t>201</w:t>
            </w:r>
            <w:r>
              <w:rPr>
                <w:bCs/>
              </w:rPr>
              <w:t>5</w:t>
            </w:r>
            <w:r w:rsidRPr="00556709">
              <w:rPr>
                <w:bCs/>
              </w:rPr>
              <w:t>/</w:t>
            </w:r>
            <w:r>
              <w:rPr>
                <w:bCs/>
              </w:rPr>
              <w:t xml:space="preserve">9, </w:t>
            </w:r>
            <w:r>
              <w:t>as amended by Annex VI to the report</w:t>
            </w:r>
            <w:r w:rsidRPr="00485E4A">
              <w:rPr>
                <w:bCs/>
              </w:rPr>
              <w:t>)</w:t>
            </w:r>
          </w:p>
        </w:tc>
      </w:tr>
    </w:tbl>
    <w:p w:rsidR="00987C26" w:rsidRPr="00485E4A" w:rsidRDefault="00987C26" w:rsidP="00987C26">
      <w:pPr>
        <w:pStyle w:val="SingleTxtG"/>
        <w:ind w:hanging="567"/>
        <w:jc w:val="left"/>
        <w:rPr>
          <w:i/>
        </w:rPr>
      </w:pPr>
      <w:r w:rsidRPr="00485E4A">
        <w:rPr>
          <w:i/>
        </w:rPr>
        <w:t>8.</w:t>
      </w:r>
      <w:r>
        <w:rPr>
          <w:i/>
        </w:rPr>
        <w:t>4</w:t>
      </w:r>
      <w:r w:rsidRPr="00485E4A">
        <w:rPr>
          <w:i/>
        </w:rPr>
        <w:t>.</w:t>
      </w:r>
      <w:r w:rsidRPr="00485E4A">
        <w:rPr>
          <w:i/>
        </w:rPr>
        <w:tab/>
      </w:r>
      <w:r w:rsidRPr="00556709">
        <w:rPr>
          <w:i/>
        </w:rPr>
        <w:t xml:space="preserve">Proposal </w:t>
      </w:r>
      <w:r w:rsidRPr="00485E4A">
        <w:rPr>
          <w:i/>
        </w:rPr>
        <w:t>f</w:t>
      </w:r>
      <w:r>
        <w:rPr>
          <w:i/>
        </w:rPr>
        <w:t>or</w:t>
      </w:r>
      <w:r w:rsidRPr="00485E4A">
        <w:rPr>
          <w:i/>
        </w:rPr>
        <w:t xml:space="preserve"> new Mutual Resolution No. 2 (M.R.2) containing Vehicle Propulsion System Definitions.</w:t>
      </w:r>
    </w:p>
    <w:p w:rsidR="00987C26" w:rsidRPr="00485E4A" w:rsidRDefault="00987C26" w:rsidP="00987C26">
      <w:pPr>
        <w:pStyle w:val="SingleTxtG"/>
        <w:keepNext/>
        <w:keepLines/>
        <w:rPr>
          <w:b/>
          <w:iCs/>
        </w:rPr>
      </w:pPr>
      <w:r w:rsidRPr="00485E4A">
        <w:rPr>
          <w:b/>
          <w:iCs/>
        </w:rPr>
        <w:t>Documentation</w:t>
      </w:r>
    </w:p>
    <w:tbl>
      <w:tblPr>
        <w:tblW w:w="0" w:type="auto"/>
        <w:tblInd w:w="1069" w:type="dxa"/>
        <w:tblLayout w:type="fixed"/>
        <w:tblCellMar>
          <w:left w:w="0" w:type="dxa"/>
          <w:right w:w="0" w:type="dxa"/>
        </w:tblCellMar>
        <w:tblLook w:val="01E0" w:firstRow="1" w:lastRow="1" w:firstColumn="1" w:lastColumn="1" w:noHBand="0" w:noVBand="0"/>
      </w:tblPr>
      <w:tblGrid>
        <w:gridCol w:w="3494"/>
        <w:gridCol w:w="3942"/>
      </w:tblGrid>
      <w:tr w:rsidR="00987C26" w:rsidRPr="009A5185" w:rsidTr="00D44FF7">
        <w:trPr>
          <w:cantSplit/>
        </w:trPr>
        <w:tc>
          <w:tcPr>
            <w:tcW w:w="3494" w:type="dxa"/>
          </w:tcPr>
          <w:p w:rsidR="00987C26" w:rsidRPr="00485E4A" w:rsidRDefault="00987C26" w:rsidP="000F5FE6">
            <w:pPr>
              <w:pStyle w:val="SingleTxtG"/>
              <w:ind w:left="65" w:right="0"/>
              <w:jc w:val="left"/>
            </w:pPr>
            <w:r w:rsidRPr="00556709">
              <w:t>ECE/TRANS/WP.29/201</w:t>
            </w:r>
            <w:r>
              <w:t>5</w:t>
            </w:r>
            <w:r w:rsidRPr="00485E4A">
              <w:t>/</w:t>
            </w:r>
            <w:r w:rsidR="000F5FE6">
              <w:t>110</w:t>
            </w:r>
          </w:p>
        </w:tc>
        <w:tc>
          <w:tcPr>
            <w:tcW w:w="3942" w:type="dxa"/>
          </w:tcPr>
          <w:p w:rsidR="00987C26" w:rsidRDefault="00987C26" w:rsidP="00D44FF7">
            <w:pPr>
              <w:spacing w:after="120"/>
              <w:rPr>
                <w:bCs/>
              </w:rPr>
            </w:pPr>
            <w:r w:rsidRPr="00556709">
              <w:rPr>
                <w:bCs/>
              </w:rPr>
              <w:t xml:space="preserve">Proposal </w:t>
            </w:r>
            <w:r w:rsidRPr="00485E4A">
              <w:rPr>
                <w:bCs/>
              </w:rPr>
              <w:t>f</w:t>
            </w:r>
            <w:r>
              <w:rPr>
                <w:bCs/>
              </w:rPr>
              <w:t>or</w:t>
            </w:r>
            <w:r w:rsidRPr="00485E4A">
              <w:rPr>
                <w:bCs/>
              </w:rPr>
              <w:t xml:space="preserve"> </w:t>
            </w:r>
            <w:r>
              <w:rPr>
                <w:bCs/>
              </w:rPr>
              <w:t xml:space="preserve">new </w:t>
            </w:r>
            <w:r w:rsidRPr="00485E4A">
              <w:rPr>
                <w:bCs/>
              </w:rPr>
              <w:t>Mutual Resolution No. 2 (M.R.2)</w:t>
            </w:r>
          </w:p>
          <w:p w:rsidR="00987C26" w:rsidRPr="00485E4A" w:rsidRDefault="00987C26" w:rsidP="00D44FF7">
            <w:pPr>
              <w:spacing w:after="120"/>
            </w:pPr>
            <w:r w:rsidRPr="00556709">
              <w:rPr>
                <w:bCs/>
              </w:rPr>
              <w:br/>
              <w:t>(ECE/TRANS/WP.29/GR</w:t>
            </w:r>
            <w:r>
              <w:rPr>
                <w:bCs/>
              </w:rPr>
              <w:t>PE</w:t>
            </w:r>
            <w:r w:rsidRPr="00556709">
              <w:rPr>
                <w:bCs/>
              </w:rPr>
              <w:t>/</w:t>
            </w:r>
            <w:r>
              <w:rPr>
                <w:bCs/>
              </w:rPr>
              <w:t>71</w:t>
            </w:r>
            <w:r w:rsidRPr="00485E4A">
              <w:rPr>
                <w:bCs/>
              </w:rPr>
              <w:t xml:space="preserve">, para. </w:t>
            </w:r>
            <w:r w:rsidRPr="00323C20">
              <w:rPr>
                <w:bCs/>
              </w:rPr>
              <w:t>58</w:t>
            </w:r>
            <w:r w:rsidRPr="00485E4A">
              <w:rPr>
                <w:bCs/>
              </w:rPr>
              <w:t>, based on ECE/TRANS/WP.29/GRPE/</w:t>
            </w:r>
            <w:r w:rsidRPr="00556709">
              <w:rPr>
                <w:bCs/>
              </w:rPr>
              <w:t>201</w:t>
            </w:r>
            <w:r>
              <w:rPr>
                <w:bCs/>
              </w:rPr>
              <w:t>5</w:t>
            </w:r>
            <w:r w:rsidRPr="00485E4A">
              <w:rPr>
                <w:bCs/>
              </w:rPr>
              <w:t>/13</w:t>
            </w:r>
            <w:r>
              <w:rPr>
                <w:bCs/>
              </w:rPr>
              <w:t>,</w:t>
            </w:r>
            <w:r>
              <w:t xml:space="preserve"> as amended by Annex V to the report</w:t>
            </w:r>
            <w:r w:rsidRPr="00485E4A">
              <w:rPr>
                <w:bCs/>
              </w:rPr>
              <w:t>)</w:t>
            </w:r>
          </w:p>
        </w:tc>
      </w:tr>
    </w:tbl>
    <w:p w:rsidR="006F4AE8" w:rsidRDefault="006F4AE8" w:rsidP="006F4AE8">
      <w:pPr>
        <w:pStyle w:val="H4G"/>
      </w:pPr>
      <w:bookmarkStart w:id="2" w:name="_Toc416186043"/>
      <w:r>
        <w:tab/>
        <w:t>8.5.</w:t>
      </w:r>
      <w:r>
        <w:tab/>
        <w:t>Documents for publication</w:t>
      </w:r>
      <w:bookmarkEnd w:id="2"/>
    </w:p>
    <w:p w:rsidR="006F4AE8" w:rsidRDefault="006F4AE8" w:rsidP="006F4AE8">
      <w:pPr>
        <w:pStyle w:val="SingleTxtG"/>
        <w:ind w:firstLine="567"/>
      </w:pPr>
      <w:r w:rsidRPr="00023A65">
        <w:t xml:space="preserve">The World Forum </w:t>
      </w:r>
      <w:r>
        <w:t xml:space="preserve">may wish to take note of the progress made on the translation of the </w:t>
      </w:r>
      <w:r w:rsidRPr="00211200">
        <w:t>authentic texts of Regulations</w:t>
      </w:r>
      <w:r>
        <w:t xml:space="preserve"> adopted by WP.29 in March 2015 and entering into force October 2015</w:t>
      </w:r>
      <w:r w:rsidRPr="00023A65">
        <w:t>.</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8837AC" w:rsidRPr="00A71FB2" w:rsidTr="00F70C11">
        <w:trPr>
          <w:cantSplit/>
        </w:trPr>
        <w:tc>
          <w:tcPr>
            <w:tcW w:w="3366" w:type="dxa"/>
            <w:shd w:val="clear" w:color="auto" w:fill="auto"/>
          </w:tcPr>
          <w:p w:rsidR="008837AC" w:rsidRPr="00AE2864" w:rsidRDefault="008837AC" w:rsidP="00307916">
            <w:pPr>
              <w:pStyle w:val="SingleTxtG"/>
              <w:ind w:left="0" w:right="0"/>
              <w:jc w:val="left"/>
              <w:rPr>
                <w:color w:val="FF0000"/>
              </w:rPr>
            </w:pPr>
            <w:r w:rsidRPr="00AE2864">
              <w:rPr>
                <w:color w:val="FF0000"/>
              </w:rPr>
              <w:t>WP.29-16</w:t>
            </w:r>
            <w:r w:rsidR="00307916">
              <w:rPr>
                <w:color w:val="FF0000"/>
              </w:rPr>
              <w:t>7</w:t>
            </w:r>
            <w:r w:rsidRPr="00AE2864">
              <w:rPr>
                <w:color w:val="FF0000"/>
              </w:rPr>
              <w:t>-</w:t>
            </w:r>
            <w:r w:rsidR="0037053B">
              <w:rPr>
                <w:color w:val="FF0000"/>
              </w:rPr>
              <w:t>15</w:t>
            </w:r>
          </w:p>
        </w:tc>
        <w:tc>
          <w:tcPr>
            <w:tcW w:w="4005" w:type="dxa"/>
            <w:shd w:val="clear" w:color="auto" w:fill="auto"/>
          </w:tcPr>
          <w:p w:rsidR="008837AC" w:rsidRPr="00023A65" w:rsidRDefault="008837AC" w:rsidP="00F70C11">
            <w:pPr>
              <w:pStyle w:val="SingleTxtG"/>
              <w:ind w:left="0" w:right="0"/>
              <w:jc w:val="left"/>
            </w:pPr>
            <w:r w:rsidRPr="00296196">
              <w:rPr>
                <w:color w:val="FF0000"/>
              </w:rPr>
              <w:t>1958 Agreement adopted proposals &amp; situation of their entry into force</w:t>
            </w:r>
          </w:p>
        </w:tc>
      </w:tr>
    </w:tbl>
    <w:p w:rsidR="001D55CC" w:rsidRPr="001D55CC" w:rsidRDefault="00E56901" w:rsidP="00E56901">
      <w:pPr>
        <w:pStyle w:val="H23G"/>
        <w:keepNext w:val="0"/>
        <w:keepLines w:val="0"/>
        <w:rPr>
          <w:b w:val="0"/>
          <w:i/>
        </w:rPr>
      </w:pPr>
      <w:r>
        <w:rPr>
          <w:b w:val="0"/>
          <w:i/>
        </w:rPr>
        <w:tab/>
        <w:t>8.</w:t>
      </w:r>
      <w:r w:rsidR="00610323">
        <w:rPr>
          <w:b w:val="0"/>
          <w:i/>
        </w:rPr>
        <w:t>6</w:t>
      </w:r>
      <w:r>
        <w:rPr>
          <w:b w:val="0"/>
          <w:i/>
        </w:rPr>
        <w:t>.</w:t>
      </w:r>
      <w:r>
        <w:rPr>
          <w:b w:val="0"/>
          <w:i/>
        </w:rPr>
        <w:tab/>
      </w:r>
      <w:r w:rsidR="001638A6">
        <w:rPr>
          <w:b w:val="0"/>
          <w:i/>
        </w:rPr>
        <w:t>Election of officers for the year 201</w:t>
      </w:r>
      <w:r w:rsidR="0003117C" w:rsidRPr="0003117C">
        <w:rPr>
          <w:b w:val="0"/>
          <w:i/>
          <w:color w:val="FF0000"/>
        </w:rPr>
        <w:t>6</w:t>
      </w:r>
    </w:p>
    <w:p w:rsidR="001D55CC" w:rsidRPr="001D55CC" w:rsidRDefault="001D55CC" w:rsidP="001D55CC">
      <w:pPr>
        <w:pStyle w:val="SingleTxtG"/>
        <w:ind w:firstLine="567"/>
      </w:pPr>
      <w:r>
        <w:t>In accordance with the terms of reference and rules of procedure, t</w:t>
      </w:r>
      <w:r w:rsidRPr="001D55CC">
        <w:t xml:space="preserve">he World Forum </w:t>
      </w:r>
      <w:r>
        <w:t>shall elect the Chair and Vice-Chair for the year 201</w:t>
      </w:r>
      <w:r w:rsidR="00307916" w:rsidRPr="00307916">
        <w:rPr>
          <w:b/>
          <w:color w:val="FF0000"/>
        </w:rPr>
        <w:t>6</w:t>
      </w:r>
      <w:r>
        <w:t>.</w:t>
      </w:r>
    </w:p>
    <w:p w:rsidR="00D75759" w:rsidRPr="00E37CBC" w:rsidRDefault="001D55CC" w:rsidP="00D21255">
      <w:pPr>
        <w:pStyle w:val="H23G"/>
        <w:keepNext w:val="0"/>
        <w:keepLines w:val="0"/>
      </w:pPr>
      <w:r>
        <w:tab/>
      </w:r>
      <w:r w:rsidR="00936DBC" w:rsidRPr="00E37CBC">
        <w:t>9</w:t>
      </w:r>
      <w:r w:rsidR="00D75759" w:rsidRPr="00E37CBC">
        <w:t>.</w:t>
      </w:r>
      <w:r w:rsidR="00D75759" w:rsidRPr="00E37CBC">
        <w:tab/>
        <w:t>Adoption of the report</w:t>
      </w:r>
    </w:p>
    <w:p w:rsidR="00A81BE6" w:rsidRPr="00023A65" w:rsidRDefault="00A81BE6" w:rsidP="00D21255">
      <w:pPr>
        <w:pStyle w:val="SingleTxtG"/>
        <w:ind w:firstLine="567"/>
      </w:pPr>
      <w:r w:rsidRPr="00023A65">
        <w:t>In accordance with established practice, the World Forum will adopt the report on its 1</w:t>
      </w:r>
      <w:r>
        <w:t>6</w:t>
      </w:r>
      <w:r w:rsidR="00B20D40">
        <w:t>7</w:t>
      </w:r>
      <w:r w:rsidR="001D55CC">
        <w:rPr>
          <w:vertAlign w:val="superscript"/>
        </w:rPr>
        <w:t>th</w:t>
      </w:r>
      <w:r>
        <w:t xml:space="preserve"> </w:t>
      </w:r>
      <w:r w:rsidRPr="00023A65">
        <w:t>session on the basis of a draft prepared by the secretariat.</w:t>
      </w:r>
    </w:p>
    <w:p w:rsidR="00A81BE6" w:rsidRPr="00023A65" w:rsidRDefault="00A81BE6" w:rsidP="00D21255">
      <w:pPr>
        <w:pStyle w:val="SingleTxtG"/>
        <w:ind w:firstLine="567"/>
      </w:pPr>
      <w:r w:rsidRPr="00023A65">
        <w:t>The report shall also include sections on the:</w:t>
      </w:r>
    </w:p>
    <w:p w:rsidR="00A81BE6" w:rsidRPr="00023A65" w:rsidRDefault="00A81BE6" w:rsidP="00D21255">
      <w:pPr>
        <w:pStyle w:val="SingleTxtG"/>
        <w:ind w:left="2268" w:hanging="567"/>
      </w:pPr>
      <w:r w:rsidRPr="00023A65">
        <w:t>(</w:t>
      </w:r>
      <w:proofErr w:type="gramStart"/>
      <w:r w:rsidRPr="00023A65">
        <w:t>a</w:t>
      </w:r>
      <w:proofErr w:type="gramEnd"/>
      <w:r w:rsidRPr="00023A65">
        <w:t>)</w:t>
      </w:r>
      <w:r w:rsidRPr="00023A65">
        <w:tab/>
      </w:r>
      <w:r w:rsidR="009A5185">
        <w:t>Sixty-first</w:t>
      </w:r>
      <w:r w:rsidRPr="00023A65">
        <w:t xml:space="preserve"> session of the Administrative Committee (AC.1) of the 1958 Agreement;</w:t>
      </w:r>
    </w:p>
    <w:p w:rsidR="00A81BE6" w:rsidRPr="00023A65" w:rsidRDefault="00A81BE6" w:rsidP="00D21255">
      <w:pPr>
        <w:pStyle w:val="SingleTxtG"/>
        <w:ind w:left="2268" w:hanging="567"/>
      </w:pPr>
      <w:r w:rsidRPr="00023A65">
        <w:t>(</w:t>
      </w:r>
      <w:proofErr w:type="gramStart"/>
      <w:r w:rsidRPr="00023A65">
        <w:t>b</w:t>
      </w:r>
      <w:proofErr w:type="gramEnd"/>
      <w:r w:rsidRPr="00023A65">
        <w:t>)</w:t>
      </w:r>
      <w:r w:rsidRPr="00023A65">
        <w:tab/>
      </w:r>
      <w:r>
        <w:t>Forty-</w:t>
      </w:r>
      <w:r w:rsidR="009A5185">
        <w:t>fifth</w:t>
      </w:r>
      <w:r w:rsidRPr="00023A65">
        <w:t xml:space="preserve"> session of the Executive Committee (AC.3) of the 1998 Agreement;</w:t>
      </w:r>
    </w:p>
    <w:p w:rsidR="00D75759" w:rsidRPr="00E37CBC" w:rsidRDefault="00A81BE6" w:rsidP="00D21255">
      <w:pPr>
        <w:pStyle w:val="SingleTxtG"/>
        <w:ind w:left="2268" w:hanging="567"/>
      </w:pPr>
      <w:r w:rsidRPr="00023A65">
        <w:lastRenderedPageBreak/>
        <w:t>(c)</w:t>
      </w:r>
      <w:r w:rsidRPr="00023A65">
        <w:tab/>
      </w:r>
      <w:r w:rsidR="00BF702E">
        <w:t>Nin</w:t>
      </w:r>
      <w:r w:rsidR="001D55CC">
        <w:t>th</w:t>
      </w:r>
      <w:r w:rsidRPr="00023A65">
        <w:t xml:space="preserve"> session of the Administrative Committee (AC.4) of the</w:t>
      </w:r>
      <w:r>
        <w:t xml:space="preserve"> </w:t>
      </w:r>
      <w:r w:rsidRPr="00023A65">
        <w:t>1997</w:t>
      </w:r>
      <w:r>
        <w:t> Agreement</w:t>
      </w:r>
      <w:r w:rsidR="00D75759" w:rsidRPr="00E37CBC">
        <w:t>.</w:t>
      </w:r>
    </w:p>
    <w:p w:rsidR="00D75759" w:rsidRPr="00106B1F" w:rsidRDefault="00D75759" w:rsidP="00D21255">
      <w:pPr>
        <w:pStyle w:val="H1G"/>
        <w:keepNext w:val="0"/>
        <w:keepLines w:val="0"/>
      </w:pPr>
      <w:r w:rsidRPr="00E37CBC">
        <w:tab/>
      </w:r>
      <w:r w:rsidRPr="00106B1F">
        <w:t>B.</w:t>
      </w:r>
      <w:r w:rsidRPr="00106B1F">
        <w:tab/>
        <w:t>Administrative Committee of the 1958 Agreement</w:t>
      </w:r>
      <w:r w:rsidR="007E6453" w:rsidRPr="00106B1F">
        <w:t xml:space="preserve"> (AC.1)</w:t>
      </w:r>
    </w:p>
    <w:p w:rsidR="00D75759" w:rsidRPr="00106B1F" w:rsidRDefault="00D75759" w:rsidP="00D21255">
      <w:pPr>
        <w:pStyle w:val="H23G"/>
        <w:keepNext w:val="0"/>
        <w:keepLines w:val="0"/>
      </w:pPr>
      <w:r w:rsidRPr="00106B1F">
        <w:tab/>
        <w:t>1</w:t>
      </w:r>
      <w:r w:rsidR="001E64DA" w:rsidRPr="00106B1F">
        <w:t>0</w:t>
      </w:r>
      <w:r w:rsidRPr="00106B1F">
        <w:t>.</w:t>
      </w:r>
      <w:r w:rsidRPr="00106B1F">
        <w:tab/>
        <w:t>Establishment of the Committee AC.1</w:t>
      </w:r>
    </w:p>
    <w:p w:rsidR="00106B1F" w:rsidRPr="00023A65" w:rsidRDefault="00106B1F" w:rsidP="00D21255">
      <w:pPr>
        <w:pStyle w:val="SingleTxtG"/>
      </w:pPr>
      <w:r w:rsidRPr="00023A65">
        <w:tab/>
        <w:t xml:space="preserve">The </w:t>
      </w:r>
      <w:r w:rsidRPr="00023A65">
        <w:rPr>
          <w:bCs/>
        </w:rPr>
        <w:t>Administrative</w:t>
      </w:r>
      <w:r w:rsidRPr="00023A65">
        <w:t xml:space="preserve"> Committee shall be composed of all the Contracting Parties in accordance with the rules of procedure set out in</w:t>
      </w:r>
      <w:r>
        <w:t xml:space="preserve"> </w:t>
      </w:r>
      <w:r w:rsidR="00674905">
        <w:t xml:space="preserve">Appendix </w:t>
      </w:r>
      <w:r w:rsidRPr="00023A65">
        <w:t>1 of the 1958 Agreement (E/ECE/324-E/ECE/TRANS/</w:t>
      </w:r>
      <w:r w:rsidR="00674905">
        <w:t xml:space="preserve">505/Rev.2, Article 1, para. </w:t>
      </w:r>
      <w:r w:rsidR="008407F6">
        <w:t>2).</w:t>
      </w:r>
    </w:p>
    <w:p w:rsidR="00D75759" w:rsidRPr="00106B1F" w:rsidRDefault="00D75759" w:rsidP="00D21255">
      <w:pPr>
        <w:pStyle w:val="H23G"/>
        <w:keepNext w:val="0"/>
        <w:keepLines w:val="0"/>
        <w:jc w:val="both"/>
      </w:pPr>
      <w:r w:rsidRPr="00106B1F">
        <w:tab/>
        <w:t>1</w:t>
      </w:r>
      <w:r w:rsidR="001E64DA" w:rsidRPr="00106B1F">
        <w:t>1</w:t>
      </w:r>
      <w:r w:rsidRPr="00106B1F">
        <w:t>.</w:t>
      </w:r>
      <w:r w:rsidRPr="00106B1F">
        <w:tab/>
      </w:r>
      <w:r w:rsidR="0009483B" w:rsidRPr="00106B1F">
        <w:t xml:space="preserve">Proposals for amendments and corrigenda to existing </w:t>
      </w:r>
      <w:r w:rsidR="00D7002B" w:rsidRPr="00106B1F">
        <w:t>Regulation</w:t>
      </w:r>
      <w:r w:rsidR="0009483B" w:rsidRPr="00106B1F">
        <w:t xml:space="preserve">s and for new </w:t>
      </w:r>
      <w:r w:rsidR="00D7002B" w:rsidRPr="00106B1F">
        <w:t>Regulation</w:t>
      </w:r>
      <w:r w:rsidR="0009483B" w:rsidRPr="00106B1F">
        <w:t>s – Voting by AC.1</w:t>
      </w:r>
    </w:p>
    <w:p w:rsidR="00106B1F" w:rsidRPr="00023A65" w:rsidRDefault="00106B1F" w:rsidP="00D21255">
      <w:pPr>
        <w:pStyle w:val="SingleTxtG"/>
        <w:ind w:firstLine="567"/>
      </w:pPr>
      <w:r w:rsidRPr="00023A65">
        <w:t xml:space="preserve">The Administrative Committee, according to the </w:t>
      </w:r>
      <w:r w:rsidR="00674905">
        <w:t xml:space="preserve">procedure indicated in Appendix </w:t>
      </w:r>
      <w:r w:rsidRPr="00023A65">
        <w:t xml:space="preserve">1, shall establish new Regulations and amendments to Regulations. Proposed Regulations and amendments to Regulations shall be voted on.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two-thirds majority of those present and </w:t>
      </w:r>
      <w:r w:rsidR="00674905">
        <w:t xml:space="preserve">voting (Article 12 and Appendix </w:t>
      </w:r>
      <w:r w:rsidRPr="00023A65">
        <w:t>1).</w:t>
      </w:r>
    </w:p>
    <w:p w:rsidR="00106B1F" w:rsidRPr="00023A65" w:rsidRDefault="00106B1F" w:rsidP="00106B1F">
      <w:pPr>
        <w:pStyle w:val="SingleTxtG"/>
        <w:ind w:firstLine="567"/>
      </w:pPr>
      <w:r w:rsidRPr="00023A65">
        <w:t>Contracting Parties experiencing difficulties in attending the sessions of AC.1 may, exceptionally, be allowed to express their views on items considered in writing, or by delegation of their vot</w:t>
      </w:r>
      <w:r w:rsidR="00D21255">
        <w:t>e</w:t>
      </w:r>
      <w:r w:rsidRPr="00023A65">
        <w:t xml:space="preserve"> to other Contracting Parties attending the session (TRANS/WP.29/482, para. 11).</w:t>
      </w:r>
    </w:p>
    <w:p w:rsidR="00106B1F" w:rsidRPr="00023A65" w:rsidRDefault="00106B1F" w:rsidP="00106B1F">
      <w:pPr>
        <w:pStyle w:val="SingleTxtG"/>
        <w:ind w:firstLine="567"/>
      </w:pPr>
      <w:r w:rsidRPr="00023A65">
        <w:t>If all Contracting Parties to the Agreement agree, any Regulation adopted under the terms of the unamended Agreement may be treated as though it were a Regulation adopted under the terms of the amended Agreement (Article 15, para. 3).</w:t>
      </w:r>
    </w:p>
    <w:p w:rsidR="00106B1F" w:rsidRPr="00023A65" w:rsidRDefault="00106B1F" w:rsidP="00106B1F">
      <w:pPr>
        <w:pStyle w:val="SingleTxtG"/>
        <w:ind w:firstLine="567"/>
      </w:pPr>
      <w:r w:rsidRPr="00023A65">
        <w:t xml:space="preserve">AC.1 will vote on the proposed amendments and corrigenda to existing Regulations </w:t>
      </w:r>
      <w:r w:rsidRPr="002D226A">
        <w:t xml:space="preserve">of agenda </w:t>
      </w:r>
      <w:r w:rsidR="00346DE0">
        <w:t xml:space="preserve">items 4.6 to </w:t>
      </w:r>
      <w:r w:rsidRPr="00C20430">
        <w:t>4.1</w:t>
      </w:r>
      <w:r w:rsidR="008407F6" w:rsidRPr="00C20430">
        <w:t>3</w:t>
      </w:r>
      <w:r w:rsidRPr="00C20430">
        <w:t>,</w:t>
      </w:r>
      <w:r w:rsidRPr="00D056F3">
        <w:t xml:space="preserve"> </w:t>
      </w:r>
      <w:r w:rsidRPr="00023A65">
        <w:t>taking into account the recommendations of the World Forum.</w:t>
      </w:r>
    </w:p>
    <w:p w:rsidR="00B53B42" w:rsidRPr="00106B1F" w:rsidRDefault="00B53B42" w:rsidP="00B53B42">
      <w:pPr>
        <w:pStyle w:val="H1G"/>
      </w:pPr>
      <w:r w:rsidRPr="00106B1F">
        <w:tab/>
        <w:t>C.</w:t>
      </w:r>
      <w:r w:rsidRPr="00106B1F">
        <w:tab/>
        <w:t>Executive Committee of the 1998 Agreement</w:t>
      </w:r>
      <w:r w:rsidR="007E6453" w:rsidRPr="00106B1F">
        <w:t xml:space="preserve"> (AC.3)</w:t>
      </w:r>
    </w:p>
    <w:p w:rsidR="00B53B42" w:rsidRPr="00106B1F" w:rsidRDefault="00B53B42" w:rsidP="001E64DA">
      <w:pPr>
        <w:pStyle w:val="H23G"/>
      </w:pPr>
      <w:r w:rsidRPr="00106B1F">
        <w:tab/>
        <w:t>1</w:t>
      </w:r>
      <w:r w:rsidR="001E64DA" w:rsidRPr="00106B1F">
        <w:t>2</w:t>
      </w:r>
      <w:r w:rsidRPr="00106B1F">
        <w:t>.</w:t>
      </w:r>
      <w:r w:rsidRPr="00106B1F">
        <w:tab/>
        <w:t xml:space="preserve">Establishment of the </w:t>
      </w:r>
      <w:r w:rsidR="00875F69" w:rsidRPr="00106B1F">
        <w:t xml:space="preserve">Executive </w:t>
      </w:r>
      <w:r w:rsidRPr="00106B1F">
        <w:t>Committee AC.3</w:t>
      </w:r>
    </w:p>
    <w:p w:rsidR="00106B1F" w:rsidRPr="00023A65" w:rsidRDefault="00106B1F" w:rsidP="00106B1F">
      <w:pPr>
        <w:pStyle w:val="SingleTxtG"/>
        <w:ind w:firstLine="567"/>
      </w:pPr>
      <w:r w:rsidRPr="00023A65">
        <w:t>The Executive Committee shall be composed of all the Contracting Parties in accordance with the rules of procedure set out in Annex B of the 1998 Agreement (ECE/TRANS/132 and Corr.1).</w:t>
      </w:r>
    </w:p>
    <w:p w:rsidR="002C677D" w:rsidRPr="00106B1F" w:rsidRDefault="00B53B42" w:rsidP="00C46050">
      <w:pPr>
        <w:pStyle w:val="H23G"/>
        <w:jc w:val="both"/>
      </w:pPr>
      <w:r w:rsidRPr="00106B1F">
        <w:tab/>
        <w:t>1</w:t>
      </w:r>
      <w:r w:rsidR="00050163" w:rsidRPr="00106B1F">
        <w:t>3</w:t>
      </w:r>
      <w:r w:rsidRPr="00106B1F">
        <w:t>.</w:t>
      </w:r>
      <w:r w:rsidRPr="00106B1F">
        <w:tab/>
      </w:r>
      <w:r w:rsidR="002C677D" w:rsidRPr="00106B1F">
        <w:t xml:space="preserve">Monitoring of the 1998 Agreement: Reports of the Contracting Parties on the transposition of </w:t>
      </w:r>
      <w:r w:rsidR="00814C10">
        <w:t>gtr</w:t>
      </w:r>
      <w:r w:rsidR="00674905">
        <w:t>s</w:t>
      </w:r>
      <w:r w:rsidR="002C677D" w:rsidRPr="00106B1F">
        <w:t xml:space="preserve"> and their amendments i</w:t>
      </w:r>
      <w:r w:rsidR="00D21255">
        <w:t>nto their national/regional law</w:t>
      </w:r>
    </w:p>
    <w:p w:rsidR="00106B1F" w:rsidRPr="00486590" w:rsidRDefault="00D21255" w:rsidP="00106B1F">
      <w:pPr>
        <w:pStyle w:val="SingleTxtG"/>
        <w:ind w:firstLine="567"/>
      </w:pPr>
      <w:r>
        <w:t>AC.3</w:t>
      </w:r>
      <w:r w:rsidR="00106B1F">
        <w:t xml:space="preserve"> agreed to continue consideration of this matter. Contracting Parties to the Agreement were invited to use the notification system developed by the secretariat for the annual reports on the transposition of UN GTRs and their amendments. Contracting Parties can use as </w:t>
      </w:r>
      <w:r>
        <w:t xml:space="preserve">a </w:t>
      </w:r>
      <w:r w:rsidR="00106B1F">
        <w:t xml:space="preserve">model the examples provided by the European Union, </w:t>
      </w:r>
      <w:r>
        <w:t xml:space="preserve">the </w:t>
      </w:r>
      <w:r w:rsidR="00106B1F">
        <w:t>Russian Federation and the United States of America (</w:t>
      </w:r>
      <w:r w:rsidR="00106B1F" w:rsidRPr="00486590">
        <w:t>ECE/TRANS/WP.29/1102, para</w:t>
      </w:r>
      <w:r w:rsidR="00106B1F">
        <w:t>s. 96 and 97).</w:t>
      </w:r>
      <w:r w:rsidR="00683852">
        <w:t xml:space="preserve"> The </w:t>
      </w:r>
      <w:r w:rsidR="00683852">
        <w:lastRenderedPageBreak/>
        <w:t>secretariat will contact the head of the delegations of the Contracting Parties with pending notifications to facilitate the notification process (ECE/TRANS/WP.29/1108, para. 78).</w:t>
      </w:r>
    </w:p>
    <w:p w:rsidR="00E96CFF" w:rsidRPr="00106B1F" w:rsidRDefault="00E96CFF" w:rsidP="00E96CFF">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96CFF" w:rsidRPr="00106B1F" w:rsidTr="00E96CFF">
        <w:trPr>
          <w:cantSplit/>
        </w:trPr>
        <w:tc>
          <w:tcPr>
            <w:tcW w:w="3366" w:type="dxa"/>
            <w:shd w:val="clear" w:color="auto" w:fill="auto"/>
          </w:tcPr>
          <w:p w:rsidR="000C2172" w:rsidRPr="00106B1F" w:rsidRDefault="00E96CFF" w:rsidP="00E5763A">
            <w:pPr>
              <w:pStyle w:val="SingleTxtG"/>
              <w:ind w:left="0" w:right="0"/>
              <w:jc w:val="left"/>
            </w:pPr>
            <w:r w:rsidRPr="00106B1F">
              <w:t>ECE/TRANS/WP.29/</w:t>
            </w:r>
            <w:r w:rsidR="000C2172" w:rsidRPr="00106B1F">
              <w:t>1073</w:t>
            </w:r>
            <w:r w:rsidRPr="00106B1F">
              <w:t>/</w:t>
            </w:r>
            <w:r w:rsidR="001C34A9" w:rsidRPr="00323C20">
              <w:t>Rev.</w:t>
            </w:r>
            <w:r w:rsidR="00106B1F" w:rsidRPr="00323C20">
              <w:t>1</w:t>
            </w:r>
            <w:r w:rsidR="00E5763A" w:rsidRPr="00323C20">
              <w:t>4</w:t>
            </w:r>
          </w:p>
        </w:tc>
        <w:tc>
          <w:tcPr>
            <w:tcW w:w="4005" w:type="dxa"/>
            <w:shd w:val="clear" w:color="auto" w:fill="auto"/>
          </w:tcPr>
          <w:p w:rsidR="000C2172" w:rsidRPr="00106B1F" w:rsidRDefault="000C2172" w:rsidP="005825EA">
            <w:pPr>
              <w:pStyle w:val="SingleTxtG"/>
              <w:ind w:left="0" w:right="0"/>
              <w:jc w:val="left"/>
            </w:pPr>
            <w:r w:rsidRPr="00106B1F">
              <w:t>Status of the 1998 Agreement, including the mandatory notifications by Contracting Parties to the secretariat in accordance with article 7 of the Agreement. This document was developed for the first time in 2007 by the secretariat as the tool for monitoring the Agreement.</w:t>
            </w:r>
          </w:p>
        </w:tc>
      </w:tr>
      <w:tr w:rsidR="00CA0CBF" w:rsidRPr="00106B1F" w:rsidTr="00E96CFF">
        <w:trPr>
          <w:cantSplit/>
        </w:trPr>
        <w:tc>
          <w:tcPr>
            <w:tcW w:w="3366" w:type="dxa"/>
            <w:shd w:val="clear" w:color="auto" w:fill="auto"/>
          </w:tcPr>
          <w:p w:rsidR="00CA0CBF" w:rsidRPr="009A47A5" w:rsidRDefault="00CA0CBF" w:rsidP="00E5763A">
            <w:pPr>
              <w:pStyle w:val="SingleTxtG"/>
              <w:ind w:left="0" w:right="0"/>
              <w:jc w:val="left"/>
            </w:pPr>
            <w:r w:rsidRPr="00CA0CBF">
              <w:t>ECE/TRANS/WP.29/2015/108</w:t>
            </w:r>
          </w:p>
        </w:tc>
        <w:tc>
          <w:tcPr>
            <w:tcW w:w="4005" w:type="dxa"/>
            <w:shd w:val="clear" w:color="auto" w:fill="auto"/>
          </w:tcPr>
          <w:p w:rsidR="00CA0CBF" w:rsidRPr="000F5FE6" w:rsidRDefault="00CA0CBF" w:rsidP="005825EA">
            <w:pPr>
              <w:pStyle w:val="SingleTxtG"/>
              <w:ind w:left="0" w:right="0"/>
              <w:jc w:val="left"/>
            </w:pPr>
            <w:r w:rsidRPr="009F1A47">
              <w:t>Trilateral White Paper - Improvement in the Implementation of the 1998 Global Agreement</w:t>
            </w:r>
          </w:p>
        </w:tc>
      </w:tr>
      <w:tr w:rsidR="00A71FB2" w:rsidRPr="00106B1F" w:rsidTr="00E96CFF">
        <w:trPr>
          <w:cantSplit/>
        </w:trPr>
        <w:tc>
          <w:tcPr>
            <w:tcW w:w="3366" w:type="dxa"/>
            <w:shd w:val="clear" w:color="auto" w:fill="auto"/>
          </w:tcPr>
          <w:p w:rsidR="00A71FB2" w:rsidRPr="00A71FB2" w:rsidRDefault="00A71FB2" w:rsidP="0037053B">
            <w:pPr>
              <w:pStyle w:val="SingleTxtG"/>
              <w:ind w:left="0" w:right="0"/>
              <w:jc w:val="left"/>
              <w:rPr>
                <w:color w:val="FF0000"/>
              </w:rPr>
            </w:pPr>
            <w:r w:rsidRPr="00A71FB2">
              <w:rPr>
                <w:color w:val="FF0000"/>
              </w:rPr>
              <w:t>WP.29-167-</w:t>
            </w:r>
            <w:r w:rsidR="0037053B">
              <w:rPr>
                <w:color w:val="FF0000"/>
              </w:rPr>
              <w:t>12</w:t>
            </w:r>
          </w:p>
        </w:tc>
        <w:tc>
          <w:tcPr>
            <w:tcW w:w="4005" w:type="dxa"/>
            <w:shd w:val="clear" w:color="auto" w:fill="auto"/>
          </w:tcPr>
          <w:p w:rsidR="00A71FB2" w:rsidRPr="00A71FB2" w:rsidRDefault="00A71FB2" w:rsidP="00F70C11">
            <w:pPr>
              <w:pStyle w:val="SingleTxtG"/>
              <w:ind w:left="0" w:right="0"/>
              <w:jc w:val="left"/>
              <w:rPr>
                <w:color w:val="FF0000"/>
              </w:rPr>
            </w:pPr>
            <w:r w:rsidRPr="00A71FB2">
              <w:rPr>
                <w:color w:val="FF0000"/>
              </w:rPr>
              <w:t>Comments to Trilateral White Paper on Improvement in Implementati</w:t>
            </w:r>
            <w:r>
              <w:rPr>
                <w:color w:val="FF0000"/>
              </w:rPr>
              <w:t>on of the 1998 Global Agreement</w:t>
            </w:r>
          </w:p>
        </w:tc>
      </w:tr>
      <w:tr w:rsidR="00F774B1" w:rsidRPr="00106B1F" w:rsidTr="00E96CFF">
        <w:trPr>
          <w:cantSplit/>
        </w:trPr>
        <w:tc>
          <w:tcPr>
            <w:tcW w:w="3366" w:type="dxa"/>
            <w:shd w:val="clear" w:color="auto" w:fill="auto"/>
          </w:tcPr>
          <w:p w:rsidR="00F774B1" w:rsidRPr="00A71FB2" w:rsidRDefault="00F774B1" w:rsidP="0037053B">
            <w:pPr>
              <w:pStyle w:val="SingleTxtG"/>
              <w:ind w:left="0" w:right="0"/>
              <w:jc w:val="left"/>
              <w:rPr>
                <w:color w:val="FF0000"/>
              </w:rPr>
            </w:pPr>
            <w:r>
              <w:rPr>
                <w:color w:val="FF0000"/>
              </w:rPr>
              <w:t>WP.29-167-16</w:t>
            </w:r>
          </w:p>
        </w:tc>
        <w:tc>
          <w:tcPr>
            <w:tcW w:w="4005" w:type="dxa"/>
            <w:shd w:val="clear" w:color="auto" w:fill="auto"/>
          </w:tcPr>
          <w:p w:rsidR="00F774B1" w:rsidRPr="00F774B1" w:rsidRDefault="00F774B1" w:rsidP="00F774B1">
            <w:pPr>
              <w:pStyle w:val="SingleTxtG"/>
              <w:ind w:left="0" w:right="45"/>
              <w:rPr>
                <w:color w:val="FF0000"/>
              </w:rPr>
            </w:pPr>
            <w:r w:rsidRPr="00F774B1">
              <w:rPr>
                <w:color w:val="FF0000"/>
              </w:rPr>
              <w:t>Status of the 1998 Agreement of the global registry and of the compendium of candidates</w:t>
            </w:r>
          </w:p>
          <w:p w:rsidR="00F774B1" w:rsidRPr="00A71FB2" w:rsidRDefault="00F774B1" w:rsidP="00F774B1">
            <w:pPr>
              <w:pStyle w:val="SingleTxtG"/>
              <w:ind w:left="0" w:right="0"/>
              <w:jc w:val="left"/>
              <w:rPr>
                <w:color w:val="FF0000"/>
              </w:rPr>
            </w:pPr>
            <w:r w:rsidRPr="00F774B1">
              <w:rPr>
                <w:color w:val="FF0000"/>
              </w:rPr>
              <w:t xml:space="preserve">Situation on priorities and proposals to develop </w:t>
            </w:r>
            <w:proofErr w:type="spellStart"/>
            <w:r w:rsidRPr="00F774B1">
              <w:rPr>
                <w:color w:val="FF0000"/>
              </w:rPr>
              <w:t>gtrs</w:t>
            </w:r>
            <w:proofErr w:type="spellEnd"/>
            <w:r w:rsidRPr="00F774B1">
              <w:rPr>
                <w:color w:val="FF0000"/>
              </w:rPr>
              <w:t xml:space="preserve"> as of 5 November 2015</w:t>
            </w:r>
          </w:p>
        </w:tc>
      </w:tr>
      <w:tr w:rsidR="00307916" w:rsidRPr="00106B1F" w:rsidTr="00E96CFF">
        <w:trPr>
          <w:cantSplit/>
        </w:trPr>
        <w:tc>
          <w:tcPr>
            <w:tcW w:w="3366" w:type="dxa"/>
            <w:shd w:val="clear" w:color="auto" w:fill="auto"/>
          </w:tcPr>
          <w:p w:rsidR="00307916" w:rsidRPr="00A71FB2" w:rsidRDefault="00307916" w:rsidP="00F70C11">
            <w:pPr>
              <w:pStyle w:val="SingleTxtG"/>
              <w:ind w:left="0" w:right="0"/>
              <w:jc w:val="left"/>
              <w:rPr>
                <w:color w:val="FF0000"/>
              </w:rPr>
            </w:pPr>
            <w:r>
              <w:rPr>
                <w:color w:val="FF0000"/>
              </w:rPr>
              <w:t>WP.29-167-22</w:t>
            </w:r>
          </w:p>
        </w:tc>
        <w:tc>
          <w:tcPr>
            <w:tcW w:w="4005" w:type="dxa"/>
            <w:shd w:val="clear" w:color="auto" w:fill="auto"/>
          </w:tcPr>
          <w:p w:rsidR="00307916" w:rsidRPr="00A71FB2" w:rsidRDefault="00307916" w:rsidP="00F70C11">
            <w:pPr>
              <w:pStyle w:val="SingleTxtG"/>
              <w:ind w:left="0" w:right="0"/>
              <w:jc w:val="left"/>
              <w:rPr>
                <w:color w:val="FF0000"/>
              </w:rPr>
            </w:pPr>
            <w:r w:rsidRPr="00307916">
              <w:rPr>
                <w:color w:val="FF0000"/>
              </w:rPr>
              <w:t>“A Roadmap to Safer Driving Through Advanced Driver Assistance Systems”</w:t>
            </w:r>
          </w:p>
        </w:tc>
      </w:tr>
      <w:tr w:rsidR="0003117C" w:rsidRPr="00106B1F" w:rsidTr="00E96CFF">
        <w:trPr>
          <w:cantSplit/>
        </w:trPr>
        <w:tc>
          <w:tcPr>
            <w:tcW w:w="3366" w:type="dxa"/>
            <w:shd w:val="clear" w:color="auto" w:fill="auto"/>
          </w:tcPr>
          <w:p w:rsidR="0003117C" w:rsidRDefault="0003117C" w:rsidP="00D102CA">
            <w:pPr>
              <w:pStyle w:val="SingleTxtG"/>
              <w:ind w:left="0" w:right="0"/>
              <w:jc w:val="left"/>
              <w:rPr>
                <w:color w:val="FF0000"/>
              </w:rPr>
            </w:pPr>
            <w:r>
              <w:rPr>
                <w:color w:val="FF0000"/>
              </w:rPr>
              <w:t xml:space="preserve">WP.29-167-24 </w:t>
            </w:r>
          </w:p>
        </w:tc>
        <w:tc>
          <w:tcPr>
            <w:tcW w:w="4005" w:type="dxa"/>
            <w:shd w:val="clear" w:color="auto" w:fill="auto"/>
          </w:tcPr>
          <w:p w:rsidR="0003117C" w:rsidRPr="00307916" w:rsidRDefault="0003117C" w:rsidP="00D102CA">
            <w:pPr>
              <w:pStyle w:val="SingleTxtG"/>
              <w:ind w:left="0" w:right="0"/>
              <w:jc w:val="left"/>
              <w:rPr>
                <w:color w:val="FF0000"/>
              </w:rPr>
            </w:pPr>
            <w:r w:rsidRPr="00F70C11">
              <w:rPr>
                <w:color w:val="FF0000"/>
              </w:rPr>
              <w:t>Comments on the Trilateral White Paper on the "Improvement in the Implementation of the 1998 Global Agreement"</w:t>
            </w:r>
            <w:r>
              <w:rPr>
                <w:color w:val="FF0000"/>
              </w:rPr>
              <w:t xml:space="preserve"> (consolidated document superseding WP.29-167-12)</w:t>
            </w:r>
          </w:p>
        </w:tc>
      </w:tr>
    </w:tbl>
    <w:p w:rsidR="00B53B42" w:rsidRPr="00106B1F" w:rsidRDefault="002C677D" w:rsidP="00C46050">
      <w:pPr>
        <w:pStyle w:val="H23G"/>
        <w:jc w:val="both"/>
      </w:pPr>
      <w:r w:rsidRPr="00106B1F">
        <w:tab/>
        <w:t>14.</w:t>
      </w:r>
      <w:r w:rsidRPr="00106B1F">
        <w:tab/>
      </w:r>
      <w:r w:rsidR="00B53B42" w:rsidRPr="00106B1F">
        <w:t xml:space="preserve">Consideration and vote by AC.3 of draft </w:t>
      </w:r>
      <w:r w:rsidR="00814C10">
        <w:t>gtr</w:t>
      </w:r>
      <w:r w:rsidR="00674905">
        <w:t>s</w:t>
      </w:r>
      <w:r w:rsidR="00B53B42" w:rsidRPr="00106B1F">
        <w:t xml:space="preserve"> and/or draft amendments to established </w:t>
      </w:r>
      <w:r w:rsidR="0071477B">
        <w:t>gtr</w:t>
      </w:r>
      <w:r w:rsidR="00674905">
        <w:t>s</w:t>
      </w:r>
    </w:p>
    <w:p w:rsidR="00106B1F" w:rsidRPr="002D226A" w:rsidRDefault="00106B1F" w:rsidP="00106B1F">
      <w:pPr>
        <w:pStyle w:val="SingleTxtG"/>
        <w:ind w:firstLine="567"/>
      </w:pPr>
      <w:r w:rsidRPr="002D226A">
        <w:t>The Contracting Parties shall establish, through an Executive Committee consisting of all the Contracting Parties in conformity with the rules of procedure set out in Annex</w:t>
      </w:r>
      <w:r w:rsidR="00674905">
        <w:t xml:space="preserve"> </w:t>
      </w:r>
      <w:r w:rsidRPr="002D226A">
        <w:t xml:space="preserve">B and on the basis of the following articles and paragraphs, </w:t>
      </w:r>
      <w:r w:rsidR="00674905">
        <w:t xml:space="preserve">UN GTRs </w:t>
      </w:r>
      <w:r w:rsidRPr="002D226A">
        <w:t>on safety, environmental protection, energy efficiency, and anti-theft performance of wheeled vehicles, equipment and parts which can be fitted and/or be used on whe</w:t>
      </w:r>
      <w:r w:rsidR="004A6B30">
        <w:t xml:space="preserve">eled vehicles (Article 1, para. </w:t>
      </w:r>
      <w:r w:rsidRPr="002D226A">
        <w:t>1.1.1).</w:t>
      </w:r>
    </w:p>
    <w:p w:rsidR="00106B1F" w:rsidRDefault="00106B1F" w:rsidP="00106B1F">
      <w:pPr>
        <w:pStyle w:val="SingleTxtG"/>
        <w:ind w:firstLine="567"/>
      </w:pPr>
      <w:r w:rsidRPr="002D226A">
        <w:t xml:space="preserve">Proposed new UN </w:t>
      </w:r>
      <w:r w:rsidR="00674905">
        <w:t>GTRs</w:t>
      </w:r>
      <w:r w:rsidRPr="002D226A">
        <w:t xml:space="preserve">, as well as proposed amendments to established UN </w:t>
      </w:r>
      <w:r w:rsidR="00674905">
        <w:t>GTRs</w:t>
      </w:r>
      <w:r w:rsidRPr="002D226A">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w:t>
      </w:r>
      <w:r w:rsidR="00674905">
        <w:t xml:space="preserve">Parties to the Agreement (Annex </w:t>
      </w:r>
      <w:r w:rsidRPr="002D226A">
        <w:t xml:space="preserve">B, Articles 3 and 5). </w:t>
      </w:r>
      <w:proofErr w:type="gramStart"/>
      <w:r w:rsidRPr="002D226A">
        <w:t xml:space="preserve">New draft UN </w:t>
      </w:r>
      <w:r w:rsidR="00674905">
        <w:t>GTRs</w:t>
      </w:r>
      <w:r w:rsidRPr="002D226A">
        <w:t xml:space="preserve">, as well as draft amendments to established UN </w:t>
      </w:r>
      <w:r w:rsidR="00674905">
        <w:t>GTRs</w:t>
      </w:r>
      <w:r w:rsidRPr="002D226A">
        <w:t>, shall be established by a consensus vote of the Contracting Parties to the Agreement present and voting (Annex B, Article 7.2.).</w:t>
      </w:r>
      <w:proofErr w:type="gramEnd"/>
    </w:p>
    <w:p w:rsidR="0002122F" w:rsidRDefault="0002122F" w:rsidP="00106B1F">
      <w:pPr>
        <w:pStyle w:val="SingleTxtG"/>
        <w:ind w:firstLine="567"/>
      </w:pPr>
      <w:r>
        <w:t>No new proposals for consideration and vote by AC.3 were submitted.</w:t>
      </w:r>
    </w:p>
    <w:p w:rsidR="00CB1962" w:rsidRPr="00B5792F" w:rsidRDefault="00CB1962" w:rsidP="00DA6CD5">
      <w:pPr>
        <w:pStyle w:val="SingleTxtG"/>
        <w:keepNext/>
        <w:keepLines/>
        <w:ind w:hanging="567"/>
        <w:jc w:val="left"/>
        <w:rPr>
          <w:i/>
        </w:rPr>
      </w:pPr>
      <w:r>
        <w:rPr>
          <w:b/>
        </w:rPr>
        <w:lastRenderedPageBreak/>
        <w:t>15</w:t>
      </w:r>
      <w:r w:rsidRPr="00B5792F">
        <w:rPr>
          <w:i/>
        </w:rPr>
        <w:t>.</w:t>
      </w:r>
      <w:r w:rsidRPr="00B5792F">
        <w:rPr>
          <w:i/>
        </w:rPr>
        <w:tab/>
      </w:r>
      <w:r>
        <w:rPr>
          <w:b/>
        </w:rPr>
        <w:t xml:space="preserve">Consideration and vote by AC.3 on a </w:t>
      </w:r>
      <w:r w:rsidRPr="00454329">
        <w:rPr>
          <w:b/>
        </w:rPr>
        <w:t>proposal for new Mutual Resolution No. 2 (M.R.2) containing Vehicle Propulsion System Definitions</w:t>
      </w:r>
      <w:r w:rsidRPr="00B5792F">
        <w:rPr>
          <w:i/>
        </w:rPr>
        <w:t>.</w:t>
      </w:r>
    </w:p>
    <w:p w:rsidR="00CB1962" w:rsidRPr="00B5792F" w:rsidRDefault="00CB1962" w:rsidP="00DA6CD5">
      <w:pPr>
        <w:pStyle w:val="SingleTxtG"/>
        <w:keepNext/>
        <w:keepLines/>
        <w:rPr>
          <w:b/>
          <w:iCs/>
        </w:rPr>
      </w:pPr>
      <w:r w:rsidRPr="00B5792F">
        <w:rPr>
          <w:b/>
          <w:iCs/>
        </w:rPr>
        <w:t>Documentation</w:t>
      </w:r>
    </w:p>
    <w:tbl>
      <w:tblPr>
        <w:tblW w:w="0" w:type="auto"/>
        <w:tblInd w:w="1069" w:type="dxa"/>
        <w:tblLayout w:type="fixed"/>
        <w:tblCellMar>
          <w:left w:w="0" w:type="dxa"/>
          <w:right w:w="0" w:type="dxa"/>
        </w:tblCellMar>
        <w:tblLook w:val="01E0" w:firstRow="1" w:lastRow="1" w:firstColumn="1" w:lastColumn="1" w:noHBand="0" w:noVBand="0"/>
      </w:tblPr>
      <w:tblGrid>
        <w:gridCol w:w="3494"/>
        <w:gridCol w:w="3942"/>
      </w:tblGrid>
      <w:tr w:rsidR="00CB1962" w:rsidRPr="009A5185" w:rsidTr="00FD79CE">
        <w:trPr>
          <w:cantSplit/>
        </w:trPr>
        <w:tc>
          <w:tcPr>
            <w:tcW w:w="3494" w:type="dxa"/>
          </w:tcPr>
          <w:p w:rsidR="00CB1962" w:rsidRPr="00B5792F" w:rsidRDefault="00CB1962" w:rsidP="00DA6CD5">
            <w:pPr>
              <w:pStyle w:val="SingleTxtG"/>
              <w:keepNext/>
              <w:keepLines/>
              <w:ind w:left="65" w:right="0"/>
              <w:jc w:val="left"/>
            </w:pPr>
            <w:r w:rsidRPr="00B5792F">
              <w:t>ECE/TRANS/WP.29/201</w:t>
            </w:r>
            <w:r>
              <w:t>5</w:t>
            </w:r>
            <w:r w:rsidRPr="00B5792F">
              <w:t>/</w:t>
            </w:r>
            <w:r w:rsidR="006B6272">
              <w:t>110</w:t>
            </w:r>
          </w:p>
        </w:tc>
        <w:tc>
          <w:tcPr>
            <w:tcW w:w="3942" w:type="dxa"/>
          </w:tcPr>
          <w:p w:rsidR="00CB1962" w:rsidRDefault="00CB1962" w:rsidP="00DA6CD5">
            <w:pPr>
              <w:keepNext/>
              <w:keepLines/>
              <w:spacing w:after="120"/>
              <w:rPr>
                <w:bCs/>
              </w:rPr>
            </w:pPr>
            <w:r w:rsidRPr="00B5792F">
              <w:rPr>
                <w:bCs/>
              </w:rPr>
              <w:t>Proposal f</w:t>
            </w:r>
            <w:r>
              <w:rPr>
                <w:bCs/>
              </w:rPr>
              <w:t>or</w:t>
            </w:r>
            <w:r w:rsidRPr="00B5792F">
              <w:rPr>
                <w:bCs/>
              </w:rPr>
              <w:t xml:space="preserve"> </w:t>
            </w:r>
            <w:r>
              <w:rPr>
                <w:bCs/>
              </w:rPr>
              <w:t xml:space="preserve">new </w:t>
            </w:r>
            <w:r w:rsidRPr="00B5792F">
              <w:rPr>
                <w:bCs/>
              </w:rPr>
              <w:t>Mutual Resolution No. 2 (M.R.2)</w:t>
            </w:r>
          </w:p>
          <w:p w:rsidR="00CB1962" w:rsidRPr="00B5792F" w:rsidRDefault="00CB1962" w:rsidP="00DA6CD5">
            <w:pPr>
              <w:keepNext/>
              <w:keepLines/>
              <w:spacing w:after="120"/>
            </w:pPr>
            <w:r w:rsidRPr="00B5792F">
              <w:rPr>
                <w:bCs/>
              </w:rPr>
              <w:br/>
              <w:t>(ECE/TRANS/WP.29/GR</w:t>
            </w:r>
            <w:r>
              <w:rPr>
                <w:bCs/>
              </w:rPr>
              <w:t>PE</w:t>
            </w:r>
            <w:r w:rsidRPr="00B5792F">
              <w:rPr>
                <w:bCs/>
              </w:rPr>
              <w:t>/</w:t>
            </w:r>
            <w:r>
              <w:rPr>
                <w:bCs/>
              </w:rPr>
              <w:t>71</w:t>
            </w:r>
            <w:r w:rsidRPr="00B5792F">
              <w:rPr>
                <w:bCs/>
              </w:rPr>
              <w:t xml:space="preserve">, para. </w:t>
            </w:r>
            <w:r w:rsidRPr="00323C20">
              <w:rPr>
                <w:bCs/>
              </w:rPr>
              <w:t>58</w:t>
            </w:r>
            <w:r w:rsidRPr="00B5792F">
              <w:rPr>
                <w:bCs/>
              </w:rPr>
              <w:t>, based on ECE/TRANS/WP.29/GRPE/201</w:t>
            </w:r>
            <w:r>
              <w:rPr>
                <w:bCs/>
              </w:rPr>
              <w:t>5</w:t>
            </w:r>
            <w:r w:rsidRPr="00B5792F">
              <w:rPr>
                <w:bCs/>
              </w:rPr>
              <w:t>/13</w:t>
            </w:r>
            <w:r>
              <w:rPr>
                <w:bCs/>
              </w:rPr>
              <w:t>,</w:t>
            </w:r>
            <w:r>
              <w:t xml:space="preserve"> as amended by Annex V to the report</w:t>
            </w:r>
            <w:r w:rsidRPr="00B5792F">
              <w:rPr>
                <w:bCs/>
              </w:rPr>
              <w:t>)</w:t>
            </w:r>
          </w:p>
        </w:tc>
      </w:tr>
      <w:tr w:rsidR="00F774B1" w:rsidRPr="009A5185" w:rsidTr="00FD79CE">
        <w:trPr>
          <w:cantSplit/>
        </w:trPr>
        <w:tc>
          <w:tcPr>
            <w:tcW w:w="3494" w:type="dxa"/>
          </w:tcPr>
          <w:p w:rsidR="00F774B1" w:rsidRPr="00F774B1" w:rsidRDefault="00F774B1" w:rsidP="00DA6CD5">
            <w:pPr>
              <w:pStyle w:val="SingleTxtG"/>
              <w:keepNext/>
              <w:keepLines/>
              <w:ind w:left="65" w:right="0"/>
              <w:jc w:val="left"/>
              <w:rPr>
                <w:color w:val="FF0000"/>
              </w:rPr>
            </w:pPr>
            <w:r>
              <w:rPr>
                <w:color w:val="FF0000"/>
              </w:rPr>
              <w:t>WP.29-167-17</w:t>
            </w:r>
          </w:p>
        </w:tc>
        <w:tc>
          <w:tcPr>
            <w:tcW w:w="3942" w:type="dxa"/>
          </w:tcPr>
          <w:p w:rsidR="00F774B1" w:rsidRPr="00B5792F" w:rsidRDefault="00F774B1" w:rsidP="00DA6CD5">
            <w:pPr>
              <w:keepNext/>
              <w:keepLines/>
              <w:spacing w:after="120"/>
              <w:rPr>
                <w:bCs/>
              </w:rPr>
            </w:pPr>
            <w:r w:rsidRPr="00F774B1">
              <w:rPr>
                <w:bCs/>
                <w:color w:val="FF0000"/>
              </w:rPr>
              <w:t>Executive Committee of the 1998 Agreement Forty-fifth session – voting table</w:t>
            </w:r>
          </w:p>
        </w:tc>
      </w:tr>
    </w:tbl>
    <w:p w:rsidR="00C623B5" w:rsidRPr="00106B1F" w:rsidRDefault="00CB1962" w:rsidP="00592B10">
      <w:pPr>
        <w:pStyle w:val="H23G"/>
        <w:jc w:val="both"/>
      </w:pPr>
      <w:r>
        <w:tab/>
      </w:r>
      <w:r w:rsidRPr="00106B1F">
        <w:t>1</w:t>
      </w:r>
      <w:r>
        <w:t>6</w:t>
      </w:r>
      <w:r w:rsidR="00C623B5" w:rsidRPr="00106B1F">
        <w:t>.</w:t>
      </w:r>
      <w:r w:rsidR="00C623B5" w:rsidRPr="00106B1F">
        <w:tab/>
        <w:t>Consideration of technical regulations to be listed in the Compendium of Candidate</w:t>
      </w:r>
      <w:r w:rsidR="005825EA" w:rsidRPr="00106B1F">
        <w:t>s</w:t>
      </w:r>
      <w:r w:rsidR="00C623B5" w:rsidRPr="00106B1F">
        <w:t xml:space="preserve"> </w:t>
      </w:r>
      <w:r w:rsidR="00F6231B" w:rsidRPr="00106B1F">
        <w:t xml:space="preserve">for </w:t>
      </w:r>
      <w:r w:rsidR="00814C10">
        <w:t>gtr</w:t>
      </w:r>
      <w:r w:rsidR="00A94302">
        <w:t>s</w:t>
      </w:r>
      <w:r w:rsidR="007B5485" w:rsidRPr="00106B1F">
        <w:t>, if any</w:t>
      </w:r>
    </w:p>
    <w:p w:rsidR="00106B1F" w:rsidRPr="002D226A" w:rsidRDefault="00106B1F" w:rsidP="00106B1F">
      <w:pPr>
        <w:pStyle w:val="SingleTxtG"/>
        <w:ind w:firstLine="567"/>
      </w:pPr>
      <w:r w:rsidRPr="002D226A">
        <w:t xml:space="preserve">The Executive </w:t>
      </w:r>
      <w:r w:rsidRPr="002D226A">
        <w:rPr>
          <w:bCs/>
        </w:rPr>
        <w:t>Committee</w:t>
      </w:r>
      <w:r w:rsidRPr="002D226A">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w:t>
      </w:r>
      <w:r w:rsidR="004F2E5D">
        <w:t xml:space="preserve">vote (Annex </w:t>
      </w:r>
      <w:r w:rsidRPr="002D226A">
        <w:t>B, Article 5).</w:t>
      </w:r>
    </w:p>
    <w:p w:rsidR="00C623B5" w:rsidRPr="00106B1F" w:rsidRDefault="00CC77C2" w:rsidP="00996C60">
      <w:pPr>
        <w:pStyle w:val="H23G"/>
        <w:jc w:val="both"/>
      </w:pPr>
      <w:r w:rsidRPr="00106B1F">
        <w:tab/>
      </w:r>
      <w:r w:rsidR="00CB1962" w:rsidRPr="00106B1F">
        <w:t>1</w:t>
      </w:r>
      <w:r w:rsidR="00CB1962">
        <w:t>7</w:t>
      </w:r>
      <w:r w:rsidR="00C623B5" w:rsidRPr="00106B1F">
        <w:t>.</w:t>
      </w:r>
      <w:r w:rsidR="00C623B5" w:rsidRPr="00106B1F">
        <w:tab/>
        <w:t xml:space="preserve">Guidance, by consensus decision, on those elements of draft </w:t>
      </w:r>
      <w:r w:rsidR="00814C10" w:rsidRPr="00106B1F">
        <w:t>gtr</w:t>
      </w:r>
      <w:r w:rsidR="00C623B5" w:rsidRPr="00106B1F">
        <w:t>s that have not been resolved by the Working Parties subsidi</w:t>
      </w:r>
      <w:r w:rsidR="00E17985" w:rsidRPr="00106B1F">
        <w:t>ar</w:t>
      </w:r>
      <w:r w:rsidR="00493C50">
        <w:t>y</w:t>
      </w:r>
      <w:r w:rsidR="00E17985" w:rsidRPr="00106B1F">
        <w:t xml:space="preserve"> to the </w:t>
      </w:r>
      <w:r w:rsidR="00B54B50" w:rsidRPr="00106B1F">
        <w:t>World Forum</w:t>
      </w:r>
      <w:r w:rsidR="0014699A" w:rsidRPr="00106B1F">
        <w:t>,</w:t>
      </w:r>
      <w:r w:rsidR="00B54B50" w:rsidRPr="00106B1F">
        <w:t xml:space="preserve"> if any</w:t>
      </w:r>
    </w:p>
    <w:p w:rsidR="00106B1F" w:rsidRDefault="00106B1F" w:rsidP="00106B1F">
      <w:pPr>
        <w:pStyle w:val="SingleTxtG"/>
        <w:ind w:firstLine="567"/>
      </w:pPr>
      <w:r w:rsidRPr="002D226A">
        <w:t>WP.29 and AC.3 agreed to give guidance by consensus on pending issues of the draft UN GTRs and to its amendments to which the corresponding Working Party has been unable to find a soluti</w:t>
      </w:r>
      <w:r w:rsidR="00346DE0">
        <w:t xml:space="preserve">on (ECE/TRANS/WP.29/1085, para. </w:t>
      </w:r>
      <w:r w:rsidRPr="002D226A">
        <w:t>78).</w:t>
      </w:r>
    </w:p>
    <w:p w:rsidR="008E4D81" w:rsidRPr="00106B1F" w:rsidRDefault="008E4D81" w:rsidP="00493C50">
      <w:pPr>
        <w:pStyle w:val="H23G"/>
      </w:pPr>
      <w:r w:rsidRPr="00106B1F">
        <w:tab/>
      </w:r>
      <w:r w:rsidR="00CB1962" w:rsidRPr="00106B1F">
        <w:t>1</w:t>
      </w:r>
      <w:r w:rsidR="00CB1962">
        <w:t>8</w:t>
      </w:r>
      <w:r w:rsidRPr="00106B1F">
        <w:t>.</w:t>
      </w:r>
      <w:r w:rsidRPr="00106B1F">
        <w:tab/>
      </w:r>
      <w:r w:rsidR="00B54B50" w:rsidRPr="00106B1F">
        <w:t xml:space="preserve">Progress on the development of new </w:t>
      </w:r>
      <w:r w:rsidR="00814C10">
        <w:t>gtr</w:t>
      </w:r>
      <w:r w:rsidR="000946D6">
        <w:t>s</w:t>
      </w:r>
      <w:r w:rsidR="00081CCE" w:rsidRPr="00106B1F">
        <w:t xml:space="preserve"> </w:t>
      </w:r>
      <w:r w:rsidR="00B54B50" w:rsidRPr="00106B1F">
        <w:t xml:space="preserve">and of amendments to established </w:t>
      </w:r>
      <w:r w:rsidR="00A967E4" w:rsidRPr="00106B1F">
        <w:t>gtr</w:t>
      </w:r>
      <w:r w:rsidR="00493C50">
        <w:t>s</w:t>
      </w:r>
    </w:p>
    <w:p w:rsidR="008E4D81" w:rsidRPr="00106B1F" w:rsidRDefault="008E4D81" w:rsidP="00493C50">
      <w:pPr>
        <w:pStyle w:val="SingleTxtG"/>
        <w:keepNext/>
        <w:keepLines/>
        <w:ind w:firstLine="567"/>
      </w:pPr>
      <w:r w:rsidRPr="00106B1F">
        <w:t xml:space="preserve">The Executive Committee may wish to review the </w:t>
      </w:r>
      <w:r w:rsidR="00B60FA6" w:rsidRPr="00106B1F">
        <w:t xml:space="preserve">work </w:t>
      </w:r>
      <w:r w:rsidRPr="00106B1F">
        <w:t xml:space="preserve">progress of the Working Parties subsidiary to the World Forum on proposals for new </w:t>
      </w:r>
      <w:r w:rsidR="00A967E4">
        <w:t xml:space="preserve">UN </w:t>
      </w:r>
      <w:r w:rsidR="000946D6">
        <w:t>GTRs</w:t>
      </w:r>
      <w:r w:rsidR="00081CCE" w:rsidRPr="00106B1F">
        <w:t xml:space="preserve"> </w:t>
      </w:r>
      <w:r w:rsidRPr="00106B1F">
        <w:t xml:space="preserve">and on the development of established </w:t>
      </w:r>
      <w:r w:rsidR="00A967E4">
        <w:t xml:space="preserve">UN </w:t>
      </w:r>
      <w:r w:rsidR="000946D6">
        <w:t>GTRs</w:t>
      </w:r>
      <w:r w:rsidR="00081CCE" w:rsidRPr="00106B1F">
        <w:t xml:space="preserve"> </w:t>
      </w:r>
      <w:r w:rsidRPr="00106B1F">
        <w:t>listed in the programme of work</w:t>
      </w:r>
      <w:r w:rsidRPr="00106B1F">
        <w:rPr>
          <w:color w:val="00B050"/>
        </w:rPr>
        <w:t xml:space="preserve"> </w:t>
      </w:r>
      <w:r w:rsidRPr="00106B1F">
        <w:t>(ECE/TRANS/WP.29/</w:t>
      </w:r>
      <w:r w:rsidR="00DC2616" w:rsidRPr="00106B1F">
        <w:t>1</w:t>
      </w:r>
      <w:r w:rsidR="00996C60" w:rsidRPr="00106B1F">
        <w:t>10</w:t>
      </w:r>
      <w:r w:rsidR="00070108" w:rsidRPr="00106B1F">
        <w:t>6</w:t>
      </w:r>
      <w:r w:rsidRPr="00106B1F">
        <w:t>, paras.</w:t>
      </w:r>
      <w:r w:rsidR="00A967E4">
        <w:t xml:space="preserve"> </w:t>
      </w:r>
      <w:r w:rsidR="00070108" w:rsidRPr="00106B1F">
        <w:t>95-106</w:t>
      </w:r>
      <w:r w:rsidR="00F01BDE" w:rsidRPr="00106B1F">
        <w:t xml:space="preserve"> </w:t>
      </w:r>
      <w:r w:rsidR="000946D6">
        <w:t xml:space="preserve">and </w:t>
      </w:r>
      <w:r w:rsidRPr="00106B1F">
        <w:t xml:space="preserve">Annex </w:t>
      </w:r>
      <w:r w:rsidR="00F01BDE" w:rsidRPr="00106B1F">
        <w:t>I</w:t>
      </w:r>
      <w:r w:rsidR="00070108" w:rsidRPr="00106B1F">
        <w:t>V</w:t>
      </w:r>
      <w:r w:rsidRPr="00106B1F">
        <w:t>).</w:t>
      </w:r>
      <w:r w:rsidRPr="00106B1F">
        <w:rPr>
          <w:color w:val="00B050"/>
        </w:rPr>
        <w:t xml:space="preserve"> </w:t>
      </w:r>
      <w:r w:rsidRPr="00106B1F">
        <w:t>Only the</w:t>
      </w:r>
      <w:r w:rsidRPr="00106B1F">
        <w:rPr>
          <w:color w:val="00B050"/>
        </w:rPr>
        <w:t xml:space="preserve"> </w:t>
      </w:r>
      <w:r w:rsidRPr="00106B1F">
        <w:t xml:space="preserve">documents of the provisional agenda that are not </w:t>
      </w:r>
      <w:r w:rsidR="001D766C" w:rsidRPr="00106B1F">
        <w:t>in</w:t>
      </w:r>
      <w:r w:rsidRPr="00106B1F">
        <w:t xml:space="preserve"> brackets require consideration and possible adoption by AC.3. The documents of the provisional agenda </w:t>
      </w:r>
      <w:r w:rsidR="007D5D4B" w:rsidRPr="00106B1F">
        <w:t>in</w:t>
      </w:r>
      <w:r w:rsidRPr="00106B1F">
        <w:t xml:space="preserve"> brackets are mentioned </w:t>
      </w:r>
      <w:r w:rsidR="00222869" w:rsidRPr="00106B1F">
        <w:t>as reference documents and, therefore</w:t>
      </w:r>
      <w:r w:rsidRPr="00106B1F">
        <w:t>, do not require consideration by the Executive Committee</w:t>
      </w:r>
      <w:r w:rsidR="007B5485" w:rsidRPr="00106B1F">
        <w:t xml:space="preserve"> (AC.3)</w:t>
      </w:r>
      <w:r w:rsidR="000946D6">
        <w:t>.</w:t>
      </w:r>
    </w:p>
    <w:p w:rsidR="001C34A9" w:rsidRPr="00106B1F" w:rsidRDefault="00636606" w:rsidP="00DD325E">
      <w:pPr>
        <w:pStyle w:val="H4G"/>
      </w:pPr>
      <w:r>
        <w:tab/>
      </w:r>
      <w:r w:rsidR="00CB1962">
        <w:t>18</w:t>
      </w:r>
      <w:r w:rsidR="001C34A9" w:rsidRPr="00106B1F">
        <w:t>.1.</w:t>
      </w:r>
      <w:r w:rsidR="001C34A9" w:rsidRPr="00106B1F">
        <w:tab/>
        <w:t>Gtr No. 2</w:t>
      </w:r>
      <w:r w:rsidR="002A3A8A" w:rsidRPr="00106B1F">
        <w:t xml:space="preserve"> </w:t>
      </w:r>
      <w:r w:rsidR="001C34A9" w:rsidRPr="00106B1F">
        <w:t>(</w:t>
      </w:r>
      <w:r w:rsidR="00DA7DAB" w:rsidRPr="00106B1F">
        <w:t>Worldwide Motorcycle emission Test Cycle (WMTC))</w:t>
      </w:r>
      <w:r w:rsidR="00592B10">
        <w:t xml:space="preserve"> and other gtrs on environmental and propulsion unit requirements</w:t>
      </w:r>
      <w:r w:rsidR="008C26AF">
        <w:t xml:space="preserve"> for L category of vehicles</w:t>
      </w:r>
    </w:p>
    <w:p w:rsidR="001C34A9" w:rsidRPr="00106B1F" w:rsidRDefault="001C34A9" w:rsidP="001C34A9">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1C34A9" w:rsidRPr="00106B1F" w:rsidTr="001C34A9">
        <w:tc>
          <w:tcPr>
            <w:tcW w:w="3366" w:type="dxa"/>
          </w:tcPr>
          <w:p w:rsidR="001C34A9" w:rsidRPr="00106B1F" w:rsidRDefault="009E7671" w:rsidP="0032266A">
            <w:pPr>
              <w:pStyle w:val="SingleTxtG"/>
              <w:ind w:left="0" w:right="176"/>
              <w:jc w:val="left"/>
            </w:pPr>
            <w:r w:rsidRPr="00106B1F">
              <w:t>(</w:t>
            </w:r>
            <w:r w:rsidR="001C34A9" w:rsidRPr="00106B1F">
              <w:t>ECE/TRANS/WP.29/</w:t>
            </w:r>
            <w:r w:rsidR="0032266A" w:rsidRPr="00106B1F">
              <w:t>AC.3/36</w:t>
            </w:r>
            <w:r w:rsidRPr="00106B1F">
              <w:t>)</w:t>
            </w:r>
          </w:p>
        </w:tc>
        <w:tc>
          <w:tcPr>
            <w:tcW w:w="4000" w:type="dxa"/>
          </w:tcPr>
          <w:p w:rsidR="001C34A9" w:rsidRPr="00106B1F" w:rsidRDefault="009E7671" w:rsidP="009E7671">
            <w:pPr>
              <w:pStyle w:val="SingleTxtG"/>
              <w:ind w:left="0" w:right="0"/>
              <w:jc w:val="left"/>
            </w:pPr>
            <w:r w:rsidRPr="00106B1F">
              <w:t>A</w:t>
            </w:r>
            <w:r w:rsidR="00DA7DAB" w:rsidRPr="00106B1F">
              <w:t xml:space="preserve">uthorization to develop amendments to </w:t>
            </w:r>
            <w:r w:rsidR="00B02FA2" w:rsidRPr="00106B1F">
              <w:t>gtr No. 2</w:t>
            </w:r>
          </w:p>
        </w:tc>
      </w:tr>
      <w:tr w:rsidR="005964A8" w:rsidRPr="00106B1F" w:rsidTr="001C34A9">
        <w:tc>
          <w:tcPr>
            <w:tcW w:w="3366" w:type="dxa"/>
          </w:tcPr>
          <w:p w:rsidR="005964A8" w:rsidRPr="005964A8" w:rsidRDefault="005964A8" w:rsidP="0032266A">
            <w:pPr>
              <w:pStyle w:val="SingleTxtG"/>
              <w:ind w:left="0" w:right="176"/>
              <w:jc w:val="left"/>
              <w:rPr>
                <w:b/>
              </w:rPr>
            </w:pPr>
            <w:r w:rsidRPr="005964A8">
              <w:rPr>
                <w:b/>
                <w:color w:val="FF0000"/>
              </w:rPr>
              <w:t>ECE/TRANS/WP.29/2015/113</w:t>
            </w:r>
          </w:p>
        </w:tc>
        <w:tc>
          <w:tcPr>
            <w:tcW w:w="4000" w:type="dxa"/>
          </w:tcPr>
          <w:p w:rsidR="005964A8" w:rsidRPr="005964A8" w:rsidRDefault="005964A8" w:rsidP="00C950CD">
            <w:pPr>
              <w:pStyle w:val="SingleTxtG"/>
              <w:spacing w:after="0"/>
              <w:ind w:left="0" w:right="0"/>
              <w:jc w:val="left"/>
              <w:rPr>
                <w:b/>
              </w:rPr>
            </w:pPr>
            <w:r w:rsidRPr="005964A8">
              <w:rPr>
                <w:b/>
                <w:color w:val="FF0000"/>
              </w:rPr>
              <w:t>Proposal for an authorization to develop amendments to UN Global Technical Regulation No. 2 and to develop new UN Global Technical Regulations and UN Regulations in the area of Environmental and Propulsion unit Performance Requirements (EPPR) for light vehicles</w:t>
            </w:r>
          </w:p>
        </w:tc>
      </w:tr>
    </w:tbl>
    <w:p w:rsidR="00B02FA2" w:rsidRPr="00106B1F" w:rsidRDefault="00B02FA2" w:rsidP="00B02FA2">
      <w:pPr>
        <w:pStyle w:val="H4G"/>
      </w:pPr>
      <w:r w:rsidRPr="00106B1F">
        <w:lastRenderedPageBreak/>
        <w:tab/>
      </w:r>
      <w:r w:rsidR="00CB1962" w:rsidRPr="00106B1F">
        <w:t>1</w:t>
      </w:r>
      <w:r w:rsidR="00CB1962">
        <w:t>8</w:t>
      </w:r>
      <w:r w:rsidRPr="00106B1F">
        <w:t>.2.</w:t>
      </w:r>
      <w:r w:rsidRPr="00106B1F">
        <w:tab/>
        <w:t>Gtr No. 3</w:t>
      </w:r>
      <w:r w:rsidR="002A3A8A" w:rsidRPr="00106B1F">
        <w:t xml:space="preserve"> </w:t>
      </w:r>
      <w:r w:rsidRPr="00106B1F">
        <w:t>(</w:t>
      </w:r>
      <w:r w:rsidR="00DA7DAB" w:rsidRPr="00106B1F">
        <w:t>Motorcycle braking)</w:t>
      </w:r>
    </w:p>
    <w:p w:rsidR="00B02FA2" w:rsidRPr="00106B1F" w:rsidRDefault="00B02FA2" w:rsidP="00B02FA2">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B02FA2" w:rsidRPr="00106B1F" w:rsidTr="00B02FA2">
        <w:tc>
          <w:tcPr>
            <w:tcW w:w="3366" w:type="dxa"/>
          </w:tcPr>
          <w:p w:rsidR="00B02FA2" w:rsidRPr="00106B1F" w:rsidRDefault="00165222" w:rsidP="0032266A">
            <w:pPr>
              <w:pStyle w:val="SingleTxtG"/>
              <w:ind w:left="0" w:right="176"/>
              <w:jc w:val="left"/>
            </w:pPr>
            <w:r w:rsidRPr="00106B1F">
              <w:t>(</w:t>
            </w:r>
            <w:r w:rsidR="00B02FA2" w:rsidRPr="00106B1F">
              <w:t>ECE/TRANS/WP.29/</w:t>
            </w:r>
            <w:r w:rsidRPr="00106B1F">
              <w:t>AC.3/</w:t>
            </w:r>
            <w:r w:rsidR="0032266A" w:rsidRPr="00106B1F">
              <w:t>37</w:t>
            </w:r>
            <w:r w:rsidRPr="00106B1F">
              <w:t>)</w:t>
            </w:r>
          </w:p>
        </w:tc>
        <w:tc>
          <w:tcPr>
            <w:tcW w:w="4000" w:type="dxa"/>
          </w:tcPr>
          <w:p w:rsidR="00B02FA2" w:rsidRPr="00106B1F" w:rsidRDefault="00165222" w:rsidP="00B02FA2">
            <w:pPr>
              <w:pStyle w:val="SingleTxtG"/>
              <w:ind w:left="0" w:right="0"/>
              <w:jc w:val="left"/>
            </w:pPr>
            <w:r w:rsidRPr="00106B1F">
              <w:t>A</w:t>
            </w:r>
            <w:r w:rsidR="00DA7DAB" w:rsidRPr="00106B1F">
              <w:t>uthorization t</w:t>
            </w:r>
            <w:r w:rsidR="00B02FA2" w:rsidRPr="00106B1F">
              <w:t>o develop amendments to gtr No. 3</w:t>
            </w:r>
          </w:p>
        </w:tc>
      </w:tr>
    </w:tbl>
    <w:p w:rsidR="009C1E39" w:rsidRPr="00106B1F" w:rsidRDefault="00272BCA" w:rsidP="00DD325E">
      <w:pPr>
        <w:pStyle w:val="H4G"/>
      </w:pPr>
      <w:r w:rsidRPr="00106B1F">
        <w:tab/>
      </w:r>
      <w:r w:rsidR="00CB1962" w:rsidRPr="00106B1F">
        <w:t>1</w:t>
      </w:r>
      <w:r w:rsidR="00CB1962">
        <w:t>8</w:t>
      </w:r>
      <w:r w:rsidR="008E4D81" w:rsidRPr="00106B1F">
        <w:t>.</w:t>
      </w:r>
      <w:r w:rsidR="00B02FA2" w:rsidRPr="00106B1F">
        <w:t>3</w:t>
      </w:r>
      <w:r w:rsidR="008E4D81" w:rsidRPr="00106B1F">
        <w:t>.</w:t>
      </w:r>
      <w:r w:rsidR="008E4D81" w:rsidRPr="00106B1F">
        <w:tab/>
      </w:r>
      <w:r w:rsidR="001D6779" w:rsidRPr="00106B1F">
        <w:t>Gtr</w:t>
      </w:r>
      <w:r w:rsidR="00222869" w:rsidRPr="00106B1F">
        <w:t xml:space="preserve"> No. 4 (World</w:t>
      </w:r>
      <w:r w:rsidR="009C1E39" w:rsidRPr="00106B1F">
        <w:t xml:space="preserve">wide </w:t>
      </w:r>
      <w:r w:rsidR="00293EC1" w:rsidRPr="00106B1F">
        <w:t>H</w:t>
      </w:r>
      <w:r w:rsidR="009C1E39" w:rsidRPr="00106B1F">
        <w:t>eavy-</w:t>
      </w:r>
      <w:r w:rsidR="00293EC1" w:rsidRPr="00106B1F">
        <w:t>D</w:t>
      </w:r>
      <w:r w:rsidR="009C1E39" w:rsidRPr="00106B1F">
        <w:t>uty</w:t>
      </w:r>
      <w:r w:rsidR="00293EC1" w:rsidRPr="00106B1F">
        <w:t xml:space="preserve"> C</w:t>
      </w:r>
      <w:r w:rsidR="009C1E39" w:rsidRPr="00106B1F">
        <w:t>ertification procedure (WHDC))</w:t>
      </w:r>
    </w:p>
    <w:p w:rsidR="009C1E39" w:rsidRPr="00106B1F" w:rsidRDefault="009C1E39" w:rsidP="009C1E39">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9C1E39" w:rsidRPr="00106B1F" w:rsidTr="002B2FD5">
        <w:tc>
          <w:tcPr>
            <w:tcW w:w="3366" w:type="dxa"/>
          </w:tcPr>
          <w:p w:rsidR="00993AA2" w:rsidRDefault="00934B46" w:rsidP="00993AA2">
            <w:pPr>
              <w:pStyle w:val="SingleTxtG"/>
              <w:ind w:left="0" w:right="176"/>
              <w:jc w:val="left"/>
            </w:pPr>
            <w:r>
              <w:t>(</w:t>
            </w:r>
            <w:r w:rsidR="00993AA2">
              <w:t>ECE/TRANS/WP.29/</w:t>
            </w:r>
            <w:r w:rsidR="007B1539">
              <w:t>AC.3/38</w:t>
            </w:r>
            <w:r>
              <w:t>)</w:t>
            </w:r>
          </w:p>
          <w:p w:rsidR="009C1E39" w:rsidRPr="00106B1F" w:rsidRDefault="00F038DA" w:rsidP="007B1539">
            <w:pPr>
              <w:pStyle w:val="SingleTxtG"/>
              <w:ind w:left="0" w:right="176"/>
              <w:jc w:val="left"/>
            </w:pPr>
            <w:r>
              <w:br/>
            </w:r>
            <w:r w:rsidR="007B1539">
              <w:br/>
            </w:r>
            <w:r w:rsidR="007B1539">
              <w:br/>
            </w:r>
            <w:r w:rsidR="009C1E39" w:rsidRPr="00106B1F">
              <w:t>(</w:t>
            </w:r>
            <w:r w:rsidR="00707A23" w:rsidRPr="0046558C">
              <w:t>ECE/TRANS/WP.29/AC.3/29</w:t>
            </w:r>
            <w:r w:rsidR="009C1E39" w:rsidRPr="00106B1F">
              <w:t>)</w:t>
            </w:r>
          </w:p>
        </w:tc>
        <w:tc>
          <w:tcPr>
            <w:tcW w:w="4000" w:type="dxa"/>
          </w:tcPr>
          <w:p w:rsidR="00993AA2" w:rsidRDefault="007B1539" w:rsidP="0032266A">
            <w:pPr>
              <w:pStyle w:val="SingleTxtG"/>
              <w:ind w:left="0" w:right="0"/>
              <w:jc w:val="left"/>
            </w:pPr>
            <w:r>
              <w:t>Authorization for the e</w:t>
            </w:r>
            <w:r w:rsidR="00F038DA" w:rsidRPr="00F038DA">
              <w:t xml:space="preserve">xtension of the scope of the mandate to the GRPE Informal Group on Heavy-Duty Hybrids for the alignment between gtr </w:t>
            </w:r>
            <w:r w:rsidR="00021E1F">
              <w:t>No.</w:t>
            </w:r>
            <w:r w:rsidR="00F038DA" w:rsidRPr="00F038DA">
              <w:t xml:space="preserve"> 4 and gtr </w:t>
            </w:r>
            <w:r w:rsidR="00021E1F">
              <w:t>No.</w:t>
            </w:r>
            <w:r w:rsidR="00F038DA" w:rsidRPr="00F038DA">
              <w:t xml:space="preserve"> 11</w:t>
            </w:r>
          </w:p>
          <w:p w:rsidR="009C1E39" w:rsidRPr="00106B1F" w:rsidRDefault="009C1E39" w:rsidP="0032266A">
            <w:pPr>
              <w:pStyle w:val="SingleTxtG"/>
              <w:ind w:left="0" w:right="0"/>
              <w:jc w:val="left"/>
            </w:pPr>
            <w:r w:rsidRPr="00106B1F">
              <w:t>Authorization to develop either amendment</w:t>
            </w:r>
            <w:r w:rsidR="0032266A" w:rsidRPr="00106B1F">
              <w:t>s</w:t>
            </w:r>
            <w:r w:rsidRPr="00106B1F">
              <w:t xml:space="preserve"> to </w:t>
            </w:r>
            <w:r w:rsidR="00DA7DAB" w:rsidRPr="00106B1F">
              <w:t>gtr</w:t>
            </w:r>
            <w:r w:rsidR="00021E1F">
              <w:t xml:space="preserve"> No. </w:t>
            </w:r>
            <w:r w:rsidRPr="00106B1F">
              <w:t xml:space="preserve">4 or a new </w:t>
            </w:r>
            <w:r w:rsidR="00DA7DAB" w:rsidRPr="00106B1F">
              <w:t>gtr</w:t>
            </w:r>
          </w:p>
        </w:tc>
      </w:tr>
    </w:tbl>
    <w:p w:rsidR="00A13F44" w:rsidRPr="00D9206C" w:rsidRDefault="00A13F44" w:rsidP="00C950CD">
      <w:pPr>
        <w:pStyle w:val="SingleTxtG"/>
        <w:spacing w:before="120"/>
        <w:ind w:left="1168" w:hanging="720"/>
        <w:jc w:val="left"/>
        <w:rPr>
          <w:b/>
          <w:i/>
          <w:color w:val="FF0000"/>
        </w:rPr>
      </w:pPr>
      <w:r w:rsidRPr="00D9206C">
        <w:rPr>
          <w:b/>
          <w:i/>
          <w:color w:val="FF0000"/>
        </w:rPr>
        <w:t>18.3</w:t>
      </w:r>
      <w:proofErr w:type="gramStart"/>
      <w:r w:rsidR="00C950CD">
        <w:rPr>
          <w:b/>
          <w:i/>
          <w:color w:val="FF0000"/>
        </w:rPr>
        <w:t>.</w:t>
      </w:r>
      <w:r w:rsidRPr="00D9206C">
        <w:rPr>
          <w:b/>
          <w:i/>
          <w:color w:val="FF0000"/>
        </w:rPr>
        <w:t>bis</w:t>
      </w:r>
      <w:proofErr w:type="gramEnd"/>
      <w:r w:rsidRPr="00D9206C">
        <w:rPr>
          <w:b/>
          <w:i/>
          <w:color w:val="FF0000"/>
        </w:rPr>
        <w:tab/>
      </w:r>
      <w:proofErr w:type="spellStart"/>
      <w:r w:rsidRPr="00D9206C">
        <w:rPr>
          <w:b/>
          <w:i/>
          <w:color w:val="FF0000"/>
        </w:rPr>
        <w:t>Gtr</w:t>
      </w:r>
      <w:proofErr w:type="spellEnd"/>
      <w:r w:rsidRPr="00D9206C">
        <w:rPr>
          <w:b/>
          <w:i/>
          <w:color w:val="FF0000"/>
        </w:rPr>
        <w:t xml:space="preserve"> No. 6 (Safety glazing)</w:t>
      </w:r>
    </w:p>
    <w:p w:rsidR="00A13F44" w:rsidRPr="00A13F44" w:rsidRDefault="00A13F44" w:rsidP="00A13F44">
      <w:pPr>
        <w:pStyle w:val="SingleTxtG"/>
        <w:keepNext/>
        <w:rPr>
          <w:b/>
          <w:iCs/>
          <w:color w:val="FF0000"/>
        </w:rPr>
      </w:pPr>
      <w:r w:rsidRPr="00A13F44">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A13F44" w:rsidRPr="00A13F44" w:rsidTr="00F70C11">
        <w:tc>
          <w:tcPr>
            <w:tcW w:w="3366" w:type="dxa"/>
          </w:tcPr>
          <w:p w:rsidR="00A13F44" w:rsidRPr="00A13F44" w:rsidRDefault="00A13F44" w:rsidP="00A13F44">
            <w:pPr>
              <w:pStyle w:val="SingleTxtG"/>
              <w:ind w:left="0" w:right="176"/>
              <w:jc w:val="left"/>
              <w:rPr>
                <w:b/>
                <w:color w:val="FF0000"/>
              </w:rPr>
            </w:pPr>
            <w:r w:rsidRPr="00A13F44">
              <w:rPr>
                <w:b/>
                <w:color w:val="FF0000"/>
              </w:rPr>
              <w:t>(ECE/TRANS/WP.29/AC.3/41)</w:t>
            </w:r>
          </w:p>
        </w:tc>
        <w:tc>
          <w:tcPr>
            <w:tcW w:w="4000" w:type="dxa"/>
          </w:tcPr>
          <w:p w:rsidR="00A13F44" w:rsidRPr="00A13F44" w:rsidRDefault="00A13F44" w:rsidP="00A13F44">
            <w:pPr>
              <w:pStyle w:val="SingleTxtG"/>
              <w:ind w:left="0" w:right="0"/>
              <w:jc w:val="left"/>
              <w:rPr>
                <w:b/>
                <w:color w:val="FF0000"/>
              </w:rPr>
            </w:pPr>
            <w:r w:rsidRPr="00A13F44">
              <w:rPr>
                <w:b/>
                <w:color w:val="FF0000"/>
              </w:rPr>
              <w:t xml:space="preserve">Authorization to develop amendments to </w:t>
            </w:r>
            <w:proofErr w:type="spellStart"/>
            <w:r w:rsidRPr="00A13F44">
              <w:rPr>
                <w:b/>
                <w:color w:val="FF0000"/>
              </w:rPr>
              <w:t>gtr</w:t>
            </w:r>
            <w:proofErr w:type="spellEnd"/>
            <w:r w:rsidRPr="00A13F44">
              <w:rPr>
                <w:b/>
                <w:color w:val="FF0000"/>
              </w:rPr>
              <w:t xml:space="preserve"> No. 6</w:t>
            </w:r>
          </w:p>
        </w:tc>
      </w:tr>
    </w:tbl>
    <w:p w:rsidR="009C1E39" w:rsidRPr="00106B1F" w:rsidRDefault="00A13F44" w:rsidP="00F038DA">
      <w:pPr>
        <w:pStyle w:val="H4G"/>
        <w:keepLines w:val="0"/>
      </w:pPr>
      <w:r>
        <w:tab/>
      </w:r>
      <w:r w:rsidR="00CB1962" w:rsidRPr="00106B1F">
        <w:t>1</w:t>
      </w:r>
      <w:r w:rsidR="00CB1962">
        <w:t>8</w:t>
      </w:r>
      <w:r w:rsidR="00293EC1" w:rsidRPr="00106B1F">
        <w:t>.</w:t>
      </w:r>
      <w:r w:rsidR="00B02FA2" w:rsidRPr="00106B1F">
        <w:t>4</w:t>
      </w:r>
      <w:r w:rsidR="00293EC1" w:rsidRPr="00106B1F">
        <w:t>.</w:t>
      </w:r>
      <w:r w:rsidR="00293EC1" w:rsidRPr="00106B1F">
        <w:tab/>
      </w:r>
      <w:r w:rsidR="001D6779" w:rsidRPr="00106B1F">
        <w:t>Gtr</w:t>
      </w:r>
      <w:r w:rsidR="009C1E39" w:rsidRPr="00106B1F">
        <w:t xml:space="preserve"> No. 7 (Head restraints)</w:t>
      </w:r>
    </w:p>
    <w:p w:rsidR="009C1E39" w:rsidRPr="00106B1F" w:rsidRDefault="009C1E39" w:rsidP="00F038DA">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54292" w:rsidRPr="00106B1F" w:rsidTr="00002551">
        <w:trPr>
          <w:trHeight w:val="364"/>
        </w:trPr>
        <w:tc>
          <w:tcPr>
            <w:tcW w:w="3366" w:type="dxa"/>
          </w:tcPr>
          <w:p w:rsidR="00020F0E" w:rsidRDefault="00020F0E" w:rsidP="002B2FD5">
            <w:pPr>
              <w:pStyle w:val="SingleTxtG"/>
              <w:ind w:left="0" w:right="0"/>
              <w:jc w:val="left"/>
            </w:pPr>
            <w:r w:rsidRPr="00106B1F">
              <w:t>ECE/TRANS/WP.29/201</w:t>
            </w:r>
            <w:r w:rsidR="00A62231">
              <w:t>4</w:t>
            </w:r>
            <w:r w:rsidRPr="00106B1F">
              <w:t>/</w:t>
            </w:r>
            <w:r w:rsidR="00A62231">
              <w:t>86</w:t>
            </w:r>
          </w:p>
          <w:p w:rsidR="00A62231" w:rsidRPr="00106B1F" w:rsidRDefault="00A62231" w:rsidP="002B2FD5">
            <w:pPr>
              <w:pStyle w:val="SingleTxtG"/>
              <w:ind w:left="0" w:right="0"/>
              <w:jc w:val="left"/>
            </w:pPr>
            <w:r w:rsidRPr="00A62231">
              <w:t>(ECE/TRANS/WP.29/2012/34)</w:t>
            </w:r>
          </w:p>
          <w:p w:rsidR="00954292" w:rsidRPr="00106B1F" w:rsidRDefault="00954292" w:rsidP="002B2FD5">
            <w:pPr>
              <w:pStyle w:val="SingleTxtG"/>
              <w:ind w:left="0" w:right="0"/>
              <w:jc w:val="left"/>
            </w:pPr>
            <w:r w:rsidRPr="00106B1F">
              <w:t>(ECE/TRANS/WP.29/2011/86)</w:t>
            </w:r>
          </w:p>
          <w:p w:rsidR="00954292" w:rsidRPr="00106B1F" w:rsidRDefault="00954292" w:rsidP="002B2FD5">
            <w:pPr>
              <w:pStyle w:val="SingleTxtG"/>
              <w:ind w:left="0" w:right="0"/>
              <w:jc w:val="left"/>
            </w:pPr>
            <w:r w:rsidRPr="00106B1F">
              <w:t>(ECE/TRANS/WP.29/2010/136)</w:t>
            </w:r>
          </w:p>
          <w:p w:rsidR="00954292" w:rsidRPr="00106B1F" w:rsidRDefault="00954292" w:rsidP="002B2FD5">
            <w:pPr>
              <w:pStyle w:val="SingleTxtG"/>
              <w:ind w:left="0" w:right="0"/>
              <w:jc w:val="left"/>
            </w:pPr>
            <w:r w:rsidRPr="00106B1F">
              <w:t>(ECE/TRANS/WP.29/AC.3/25)</w:t>
            </w:r>
          </w:p>
          <w:p w:rsidR="00954292" w:rsidRPr="00106B1F" w:rsidRDefault="00954292" w:rsidP="00BB18BD">
            <w:pPr>
              <w:pStyle w:val="SingleTxtG"/>
              <w:ind w:left="0" w:right="0"/>
              <w:jc w:val="left"/>
            </w:pPr>
            <w:r w:rsidRPr="00106B1F">
              <w:t>(ECE/TRANS/WP.29/AC.3/25/Rev.1)</w:t>
            </w:r>
          </w:p>
        </w:tc>
        <w:tc>
          <w:tcPr>
            <w:tcW w:w="4005" w:type="dxa"/>
          </w:tcPr>
          <w:p w:rsidR="00020F0E" w:rsidRDefault="00A62231" w:rsidP="002B2FD5">
            <w:pPr>
              <w:pStyle w:val="SingleTxtG"/>
              <w:ind w:left="0" w:right="0"/>
              <w:jc w:val="left"/>
            </w:pPr>
            <w:r>
              <w:t>Fo</w:t>
            </w:r>
            <w:r w:rsidR="00B01F19">
              <w:t>u</w:t>
            </w:r>
            <w:r>
              <w:t>rth progress report</w:t>
            </w:r>
          </w:p>
          <w:p w:rsidR="00A62231" w:rsidRPr="00106B1F" w:rsidRDefault="00A62231" w:rsidP="002B2FD5">
            <w:pPr>
              <w:pStyle w:val="SingleTxtG"/>
              <w:ind w:left="0" w:right="0"/>
              <w:jc w:val="left"/>
            </w:pPr>
            <w:r>
              <w:t>Third progress report</w:t>
            </w:r>
          </w:p>
          <w:p w:rsidR="00954292" w:rsidRPr="00106B1F" w:rsidRDefault="00954292" w:rsidP="002B2FD5">
            <w:pPr>
              <w:pStyle w:val="SingleTxtG"/>
              <w:ind w:left="0" w:right="0"/>
              <w:jc w:val="left"/>
            </w:pPr>
            <w:r w:rsidRPr="00106B1F">
              <w:t>Second progress report</w:t>
            </w:r>
          </w:p>
          <w:p w:rsidR="00954292" w:rsidRPr="00106B1F" w:rsidRDefault="00954292" w:rsidP="002B2FD5">
            <w:pPr>
              <w:pStyle w:val="SingleTxtG"/>
              <w:ind w:left="0" w:right="0"/>
              <w:jc w:val="left"/>
            </w:pPr>
            <w:r w:rsidRPr="00106B1F">
              <w:t>First progress report</w:t>
            </w:r>
          </w:p>
          <w:p w:rsidR="00954292" w:rsidRPr="00106B1F" w:rsidRDefault="00954292" w:rsidP="002B2FD5">
            <w:pPr>
              <w:pStyle w:val="SingleTxtG"/>
              <w:ind w:left="0" w:right="0"/>
              <w:jc w:val="left"/>
            </w:pPr>
            <w:r w:rsidRPr="00106B1F">
              <w:t>Authorization to develop the amendment</w:t>
            </w:r>
          </w:p>
          <w:p w:rsidR="00954292" w:rsidRPr="00106B1F" w:rsidRDefault="00954292" w:rsidP="00BB18BD">
            <w:pPr>
              <w:pStyle w:val="SingleTxtG"/>
              <w:ind w:left="0" w:right="0"/>
              <w:jc w:val="left"/>
            </w:pPr>
            <w:r w:rsidRPr="00106B1F">
              <w:t>Revised authorization to develop the amendment</w:t>
            </w:r>
          </w:p>
        </w:tc>
      </w:tr>
    </w:tbl>
    <w:p w:rsidR="001A6619" w:rsidRDefault="001A6619" w:rsidP="00493C50">
      <w:pPr>
        <w:pStyle w:val="H4G"/>
      </w:pPr>
      <w:r w:rsidRPr="00106B1F">
        <w:lastRenderedPageBreak/>
        <w:tab/>
      </w:r>
      <w:r w:rsidR="00CB1962" w:rsidRPr="00106B1F">
        <w:t>1</w:t>
      </w:r>
      <w:r w:rsidR="00CB1962">
        <w:t>8</w:t>
      </w:r>
      <w:r w:rsidR="008E4D81" w:rsidRPr="00106B1F">
        <w:t>.</w:t>
      </w:r>
      <w:r w:rsidR="00B02FA2" w:rsidRPr="00106B1F">
        <w:t>5</w:t>
      </w:r>
      <w:r w:rsidR="008E4D81" w:rsidRPr="00106B1F">
        <w:t>.</w:t>
      </w:r>
      <w:r w:rsidRPr="00106B1F">
        <w:tab/>
      </w:r>
      <w:r w:rsidR="001D6779" w:rsidRPr="00106B1F">
        <w:t>Gtr</w:t>
      </w:r>
      <w:r w:rsidRPr="00106B1F">
        <w:t xml:space="preserve"> No. 9 (Pedestrian safety)</w:t>
      </w:r>
    </w:p>
    <w:p w:rsidR="00592B10" w:rsidRPr="00592B10" w:rsidRDefault="00592B10" w:rsidP="00493C50">
      <w:pPr>
        <w:pStyle w:val="SingleTxtG"/>
        <w:keepNext/>
        <w:keepLines/>
        <w:ind w:firstLine="567"/>
      </w:pPr>
      <w:r>
        <w:t xml:space="preserve">AC.3 agreed that GRSP should continue consideration of the proposal for </w:t>
      </w:r>
      <w:r w:rsidR="00E10E8C">
        <w:t>A</w:t>
      </w:r>
      <w:r>
        <w:t xml:space="preserve">mendment 2 to </w:t>
      </w:r>
      <w:r w:rsidR="00A967E4">
        <w:t>UN GTR</w:t>
      </w:r>
      <w:r>
        <w:t xml:space="preserve"> No. 9 (ECE/TRANS/WP.29/1108, paras. 91 and 92).</w:t>
      </w:r>
      <w:r w:rsidR="00E10E8C">
        <w:t xml:space="preserve"> AC.3 also agreed to defe</w:t>
      </w:r>
      <w:bookmarkStart w:id="3" w:name="_GoBack"/>
      <w:bookmarkEnd w:id="3"/>
      <w:r w:rsidR="00E10E8C">
        <w:t>r the decision on exten</w:t>
      </w:r>
      <w:r w:rsidR="00493C50">
        <w:t>ding</w:t>
      </w:r>
      <w:r w:rsidR="00E10E8C">
        <w:t xml:space="preserve"> the mandate of the IWG to its November 2014 session (</w:t>
      </w:r>
      <w:r w:rsidR="00E10E8C" w:rsidRPr="00E10E8C">
        <w:t>ECE/TRANS/WP.29/11</w:t>
      </w:r>
      <w:r w:rsidR="00E10E8C">
        <w:t>1</w:t>
      </w:r>
      <w:r w:rsidR="00243AC0">
        <w:t>0</w:t>
      </w:r>
      <w:r w:rsidR="00E10E8C" w:rsidRPr="00E10E8C">
        <w:t>, para. 9</w:t>
      </w:r>
      <w:r w:rsidR="00E10E8C">
        <w:t>6).</w:t>
      </w:r>
    </w:p>
    <w:p w:rsidR="001A6619" w:rsidRDefault="001A6619" w:rsidP="00493C50">
      <w:pPr>
        <w:pStyle w:val="SingleTxtG"/>
        <w:keepNext/>
        <w:keepLines/>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592B10" w:rsidRPr="00023A65" w:rsidTr="00592B10">
        <w:trPr>
          <w:cantSplit/>
        </w:trPr>
        <w:tc>
          <w:tcPr>
            <w:tcW w:w="3402" w:type="dxa"/>
          </w:tcPr>
          <w:p w:rsidR="00592B10" w:rsidRDefault="00592B10" w:rsidP="008B535B">
            <w:pPr>
              <w:spacing w:after="120"/>
            </w:pPr>
            <w:r>
              <w:t>(</w:t>
            </w:r>
            <w:r w:rsidRPr="00AA0970">
              <w:t>ECE/TRANS/WP.29/</w:t>
            </w:r>
            <w:r w:rsidR="00814C10">
              <w:t>GRSP/</w:t>
            </w:r>
            <w:r w:rsidRPr="00AA0970">
              <w:t>2014/</w:t>
            </w:r>
            <w:r w:rsidR="00814C10">
              <w:t>1</w:t>
            </w:r>
            <w:r>
              <w:t>5)</w:t>
            </w:r>
          </w:p>
          <w:p w:rsidR="00592B10" w:rsidRDefault="00592B10" w:rsidP="008B535B">
            <w:pPr>
              <w:spacing w:after="120"/>
            </w:pPr>
            <w:r>
              <w:br/>
            </w:r>
            <w:r>
              <w:br/>
            </w:r>
          </w:p>
          <w:p w:rsidR="00592B10" w:rsidRDefault="00592B10" w:rsidP="008B535B">
            <w:pPr>
              <w:spacing w:after="120"/>
            </w:pPr>
            <w:r>
              <w:t>(</w:t>
            </w:r>
            <w:r w:rsidRPr="00AA0970">
              <w:t>ECE/TRANS/WP.29/</w:t>
            </w:r>
            <w:r w:rsidR="00814C10">
              <w:t>GRSP/</w:t>
            </w:r>
            <w:r w:rsidRPr="00AA0970">
              <w:t>2014/</w:t>
            </w:r>
            <w:r w:rsidR="00814C10">
              <w:t>16</w:t>
            </w:r>
            <w:r>
              <w:t>)</w:t>
            </w:r>
          </w:p>
          <w:p w:rsidR="00592B10" w:rsidRDefault="00592B10" w:rsidP="008B535B">
            <w:pPr>
              <w:spacing w:after="120"/>
            </w:pPr>
          </w:p>
          <w:p w:rsidR="00592B10" w:rsidRPr="00174FD9" w:rsidRDefault="00592B10" w:rsidP="008B535B">
            <w:pPr>
              <w:spacing w:after="120"/>
              <w:rPr>
                <w:highlight w:val="yellow"/>
              </w:rPr>
            </w:pPr>
            <w:r>
              <w:br/>
            </w:r>
            <w:r>
              <w:br/>
              <w:t>(ECE/TRANS/WP.29/AC.3/24)</w:t>
            </w:r>
          </w:p>
        </w:tc>
        <w:tc>
          <w:tcPr>
            <w:tcW w:w="3969" w:type="dxa"/>
          </w:tcPr>
          <w:p w:rsidR="00592B10" w:rsidRPr="00023A65" w:rsidRDefault="00592B10" w:rsidP="00814C10">
            <w:pPr>
              <w:spacing w:after="120"/>
            </w:pPr>
            <w:r>
              <w:t>Proposal for</w:t>
            </w:r>
            <w:r w:rsidRPr="008407F6">
              <w:t xml:space="preserve"> Amendment 2 to </w:t>
            </w:r>
            <w:r>
              <w:t>gtr</w:t>
            </w:r>
            <w:r w:rsidRPr="008407F6">
              <w:t xml:space="preserve"> No. 9 (Pedestrian safety</w:t>
            </w:r>
            <w:proofErr w:type="gramStart"/>
            <w:r w:rsidRPr="008407F6">
              <w:t>)</w:t>
            </w:r>
            <w:proofErr w:type="gramEnd"/>
            <w:r>
              <w:br/>
            </w:r>
            <w:r w:rsidRPr="008407F6">
              <w:rPr>
                <w:bCs/>
              </w:rPr>
              <w:t xml:space="preserve">ECE/TRANS/WP.29/GRSP/54, para. </w:t>
            </w:r>
            <w:r>
              <w:rPr>
                <w:bCs/>
              </w:rPr>
              <w:t>8</w:t>
            </w:r>
            <w:r w:rsidRPr="00334E0D">
              <w:rPr>
                <w:bCs/>
              </w:rPr>
              <w:t xml:space="preserve"> based on</w:t>
            </w:r>
            <w:r>
              <w:rPr>
                <w:bCs/>
              </w:rPr>
              <w:t xml:space="preserve"> </w:t>
            </w:r>
            <w:r w:rsidRPr="00334E0D">
              <w:t>ECE/TRANS/WP.29/</w:t>
            </w:r>
            <w:r>
              <w:t>GRSP/</w:t>
            </w:r>
            <w:r w:rsidRPr="00334E0D">
              <w:t>201</w:t>
            </w:r>
            <w:r>
              <w:t>3/25 as amended by Annex II to the report</w:t>
            </w:r>
            <w:r>
              <w:br/>
            </w:r>
            <w:r w:rsidRPr="008407F6">
              <w:t xml:space="preserve">Draft report on Phase 2 of </w:t>
            </w:r>
            <w:r>
              <w:t>gtr</w:t>
            </w:r>
            <w:r w:rsidRPr="008407F6">
              <w:t xml:space="preserve"> No. 9 (Pedestrian safety)</w:t>
            </w:r>
            <w:r>
              <w:br/>
            </w:r>
            <w:r w:rsidRPr="008407F6">
              <w:t>(</w:t>
            </w:r>
            <w:r w:rsidRPr="008407F6">
              <w:rPr>
                <w:bCs/>
              </w:rPr>
              <w:t>ECE/TRANS/WP.29/GRSP/54, para. 8, based on</w:t>
            </w:r>
            <w:r w:rsidRPr="008407F6">
              <w:t xml:space="preserve"> GRSP-54-34-Rev.1 as reprod</w:t>
            </w:r>
            <w:r>
              <w:t>uced in Annex II to the report)</w:t>
            </w:r>
            <w:r>
              <w:br/>
              <w:t>Authorization to develop Phase 2 of gtr No. 9</w:t>
            </w:r>
          </w:p>
        </w:tc>
      </w:tr>
      <w:tr w:rsidR="001A6619" w:rsidRPr="00106B1F" w:rsidTr="00592B10">
        <w:trPr>
          <w:cantSplit/>
        </w:trPr>
        <w:tc>
          <w:tcPr>
            <w:tcW w:w="3402" w:type="dxa"/>
          </w:tcPr>
          <w:p w:rsidR="00020F0E" w:rsidRPr="00106B1F" w:rsidRDefault="00020F0E" w:rsidP="002B2FD5">
            <w:pPr>
              <w:pStyle w:val="SingleTxtG"/>
              <w:ind w:left="0" w:right="0"/>
              <w:jc w:val="left"/>
            </w:pPr>
            <w:r w:rsidRPr="00106B1F">
              <w:t>(ECE/TRANS/WP.29/AC.3/31)</w:t>
            </w:r>
          </w:p>
        </w:tc>
        <w:tc>
          <w:tcPr>
            <w:tcW w:w="3969" w:type="dxa"/>
          </w:tcPr>
          <w:p w:rsidR="00020F0E" w:rsidRPr="00106B1F" w:rsidRDefault="00020F0E" w:rsidP="00CA2644">
            <w:pPr>
              <w:pStyle w:val="SingleTxtG"/>
              <w:ind w:left="0" w:right="0"/>
              <w:jc w:val="left"/>
            </w:pPr>
            <w:r w:rsidRPr="00106B1F">
              <w:t xml:space="preserve">Authorization to develop amendments </w:t>
            </w:r>
            <w:r w:rsidR="00CA2644">
              <w:t xml:space="preserve">to gtr No. 9 </w:t>
            </w:r>
            <w:r w:rsidR="00CA2644" w:rsidRPr="00106B1F">
              <w:t>(Pedestrian safety)</w:t>
            </w:r>
            <w:r w:rsidR="00CA2644">
              <w:t>: C</w:t>
            </w:r>
            <w:r w:rsidRPr="00106B1F">
              <w:t xml:space="preserve">larification of the text </w:t>
            </w:r>
            <w:r w:rsidR="00CA2644">
              <w:t xml:space="preserve">of Phases 1 and 2 </w:t>
            </w:r>
            <w:r w:rsidRPr="00106B1F">
              <w:t xml:space="preserve">to avoid misinterpretation </w:t>
            </w:r>
          </w:p>
        </w:tc>
      </w:tr>
    </w:tbl>
    <w:p w:rsidR="00106B1F" w:rsidRPr="00106B1F" w:rsidRDefault="00106B1F" w:rsidP="00590DD3">
      <w:pPr>
        <w:pStyle w:val="H4G"/>
        <w:jc w:val="both"/>
      </w:pPr>
      <w:r w:rsidRPr="00106B1F">
        <w:tab/>
      </w:r>
      <w:r w:rsidR="00CB1962" w:rsidRPr="00106B1F">
        <w:t>1</w:t>
      </w:r>
      <w:r w:rsidR="00CB1962">
        <w:t>8</w:t>
      </w:r>
      <w:r w:rsidRPr="00106B1F">
        <w:t>.</w:t>
      </w:r>
      <w:r w:rsidR="00A62231">
        <w:t>6</w:t>
      </w:r>
      <w:r w:rsidRPr="00106B1F">
        <w:t>.</w:t>
      </w:r>
      <w:r w:rsidRPr="00106B1F">
        <w:tab/>
        <w:t xml:space="preserve">Gtr No. 15 (Worldwide harmonized Light vehicle Test Procedures (WLTP) – </w:t>
      </w:r>
      <w:r w:rsidRPr="00106B1F">
        <w:br/>
        <w:t>Phase 1(b)).</w:t>
      </w:r>
    </w:p>
    <w:p w:rsidR="00106B1F" w:rsidRPr="00106B1F" w:rsidRDefault="00106B1F" w:rsidP="00106B1F">
      <w:pPr>
        <w:pStyle w:val="SingleTxtG"/>
        <w:keepNext/>
        <w:keepLines/>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106B1F" w:rsidRPr="00106B1F" w:rsidTr="00106B1F">
        <w:trPr>
          <w:trHeight w:val="232"/>
        </w:trPr>
        <w:tc>
          <w:tcPr>
            <w:tcW w:w="3366" w:type="dxa"/>
          </w:tcPr>
          <w:p w:rsidR="00106B1F" w:rsidRPr="00106B1F" w:rsidRDefault="00106B1F" w:rsidP="007B1539">
            <w:pPr>
              <w:pStyle w:val="SingleTxtG"/>
              <w:ind w:left="0" w:right="176"/>
              <w:jc w:val="left"/>
            </w:pPr>
            <w:r w:rsidRPr="00106B1F">
              <w:t>(ECE/TRANS/WP.29/</w:t>
            </w:r>
            <w:r w:rsidR="007B1539">
              <w:t>AC.3/39</w:t>
            </w:r>
            <w:r w:rsidRPr="00106B1F">
              <w:t>)</w:t>
            </w:r>
          </w:p>
        </w:tc>
        <w:tc>
          <w:tcPr>
            <w:tcW w:w="4005" w:type="dxa"/>
          </w:tcPr>
          <w:p w:rsidR="00106B1F" w:rsidRPr="00106B1F" w:rsidRDefault="00106B1F" w:rsidP="00106B1F">
            <w:pPr>
              <w:pStyle w:val="SingleTxtG"/>
              <w:ind w:left="0" w:right="0"/>
              <w:jc w:val="left"/>
            </w:pPr>
            <w:r w:rsidRPr="00106B1F">
              <w:t>Authorization to develop Phase 1(b) of the gtr</w:t>
            </w:r>
          </w:p>
        </w:tc>
      </w:tr>
    </w:tbl>
    <w:p w:rsidR="00E506BF" w:rsidRDefault="00E506BF" w:rsidP="000A2441">
      <w:pPr>
        <w:pStyle w:val="H4G"/>
        <w:jc w:val="both"/>
      </w:pPr>
      <w:r>
        <w:tab/>
        <w:t>1</w:t>
      </w:r>
      <w:r w:rsidR="00CB1962">
        <w:t>8</w:t>
      </w:r>
      <w:r>
        <w:t>.7.</w:t>
      </w:r>
      <w:r>
        <w:tab/>
        <w:t>Gtr No.16 (Tyres)</w:t>
      </w:r>
    </w:p>
    <w:p w:rsidR="00E506BF" w:rsidRPr="00106B1F" w:rsidRDefault="00E506BF" w:rsidP="00E506BF">
      <w:pPr>
        <w:pStyle w:val="SingleTxtG"/>
        <w:keepNext/>
        <w:keepLines/>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71FB2" w:rsidRPr="00106B1F" w:rsidTr="00F70C11">
        <w:trPr>
          <w:trHeight w:val="232"/>
        </w:trPr>
        <w:tc>
          <w:tcPr>
            <w:tcW w:w="3366" w:type="dxa"/>
          </w:tcPr>
          <w:p w:rsidR="00A71FB2" w:rsidRPr="00106B1F" w:rsidRDefault="00A71FB2" w:rsidP="00A71FB2">
            <w:pPr>
              <w:pStyle w:val="SingleTxtG"/>
              <w:ind w:left="0" w:right="176"/>
              <w:jc w:val="left"/>
            </w:pPr>
            <w:r w:rsidRPr="00106B1F">
              <w:t>(ECE/TRANS/WP.29/</w:t>
            </w:r>
            <w:r>
              <w:t>AC.3/42</w:t>
            </w:r>
            <w:r w:rsidRPr="00106B1F">
              <w:t>)</w:t>
            </w:r>
          </w:p>
        </w:tc>
        <w:tc>
          <w:tcPr>
            <w:tcW w:w="4005" w:type="dxa"/>
          </w:tcPr>
          <w:p w:rsidR="00A71FB2" w:rsidRPr="00106B1F" w:rsidRDefault="00A71FB2" w:rsidP="00F70C11">
            <w:pPr>
              <w:pStyle w:val="SingleTxtG"/>
              <w:ind w:left="0" w:right="0"/>
              <w:jc w:val="left"/>
            </w:pPr>
            <w:r w:rsidRPr="00106B1F">
              <w:t xml:space="preserve">Authorization to develop Phase 1(b) of the </w:t>
            </w:r>
            <w:proofErr w:type="spellStart"/>
            <w:r w:rsidRPr="00106B1F">
              <w:t>gtr</w:t>
            </w:r>
            <w:proofErr w:type="spellEnd"/>
          </w:p>
        </w:tc>
      </w:tr>
      <w:tr w:rsidR="00A71FB2" w:rsidRPr="00106B1F" w:rsidTr="00F70C11">
        <w:trPr>
          <w:trHeight w:val="232"/>
        </w:trPr>
        <w:tc>
          <w:tcPr>
            <w:tcW w:w="3366" w:type="dxa"/>
          </w:tcPr>
          <w:p w:rsidR="00A71FB2" w:rsidRPr="00A71FB2" w:rsidRDefault="00A71FB2" w:rsidP="00307916">
            <w:pPr>
              <w:pStyle w:val="SingleTxtG"/>
              <w:ind w:left="0" w:right="176"/>
              <w:jc w:val="left"/>
              <w:rPr>
                <w:color w:val="FF0000"/>
              </w:rPr>
            </w:pPr>
            <w:r w:rsidRPr="00A71FB2">
              <w:rPr>
                <w:color w:val="FF0000"/>
              </w:rPr>
              <w:t>WP.29-167-</w:t>
            </w:r>
            <w:r w:rsidR="00307916">
              <w:rPr>
                <w:color w:val="FF0000"/>
              </w:rPr>
              <w:t>18</w:t>
            </w:r>
          </w:p>
        </w:tc>
        <w:tc>
          <w:tcPr>
            <w:tcW w:w="4005" w:type="dxa"/>
          </w:tcPr>
          <w:p w:rsidR="00A71FB2" w:rsidRPr="00A71FB2" w:rsidRDefault="00A71FB2" w:rsidP="00F70C11">
            <w:pPr>
              <w:pStyle w:val="SingleTxtG"/>
              <w:ind w:left="0" w:right="0"/>
              <w:jc w:val="left"/>
              <w:rPr>
                <w:color w:val="FF0000"/>
              </w:rPr>
            </w:pPr>
            <w:r w:rsidRPr="00A71FB2">
              <w:rPr>
                <w:color w:val="FF0000"/>
              </w:rPr>
              <w:t>Interim report on Phase 1b on the development of UN Global Technical Regulation No. 16 on tyres – Amendment No.1 to UN GTR No.16</w:t>
            </w:r>
          </w:p>
        </w:tc>
      </w:tr>
    </w:tbl>
    <w:p w:rsidR="007B5485" w:rsidRPr="00106B1F" w:rsidRDefault="00B55320" w:rsidP="000A2441">
      <w:pPr>
        <w:pStyle w:val="H4G"/>
        <w:jc w:val="both"/>
      </w:pPr>
      <w:r w:rsidRPr="00106B1F">
        <w:tab/>
      </w:r>
      <w:r w:rsidR="00CB1962" w:rsidRPr="00106B1F">
        <w:t>1</w:t>
      </w:r>
      <w:r w:rsidR="00CB1962">
        <w:t>8</w:t>
      </w:r>
      <w:r w:rsidR="008E4D81" w:rsidRPr="00106B1F">
        <w:t>.</w:t>
      </w:r>
      <w:r w:rsidR="00E506BF">
        <w:t>8</w:t>
      </w:r>
      <w:r w:rsidR="008E4D81" w:rsidRPr="00106B1F">
        <w:t>.</w:t>
      </w:r>
      <w:r w:rsidR="008E4D81" w:rsidRPr="00106B1F">
        <w:tab/>
      </w:r>
      <w:r w:rsidR="007B5485" w:rsidRPr="00106B1F">
        <w:t xml:space="preserve">Draft </w:t>
      </w:r>
      <w:r w:rsidR="001D6779" w:rsidRPr="00106B1F">
        <w:t>gtr</w:t>
      </w:r>
      <w:r w:rsidR="00081CCE" w:rsidRPr="00106B1F">
        <w:t xml:space="preserve"> </w:t>
      </w:r>
      <w:r w:rsidR="007B5485" w:rsidRPr="00106B1F">
        <w:t>on Electric Vehicles</w:t>
      </w:r>
      <w:r w:rsidR="001D6779" w:rsidRPr="00106B1F">
        <w:t xml:space="preserve"> Safety (EVS)</w:t>
      </w:r>
    </w:p>
    <w:p w:rsidR="007B5485" w:rsidRPr="00106B1F" w:rsidRDefault="007B5485" w:rsidP="007B5485">
      <w:pPr>
        <w:pStyle w:val="SingleTxtG"/>
        <w:keepNext/>
        <w:keepLines/>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B5485" w:rsidRPr="00106B1F" w:rsidTr="004D6E86">
        <w:tc>
          <w:tcPr>
            <w:tcW w:w="3366" w:type="dxa"/>
          </w:tcPr>
          <w:p w:rsidR="003D44FB" w:rsidRDefault="003D44FB" w:rsidP="000C2F1F">
            <w:pPr>
              <w:pStyle w:val="SingleTxtG"/>
              <w:ind w:left="0" w:right="176"/>
              <w:jc w:val="left"/>
            </w:pPr>
            <w:r>
              <w:t>ECE/TRANS/WP.29/2015/107</w:t>
            </w:r>
          </w:p>
          <w:p w:rsidR="00A62231" w:rsidRDefault="00A62231" w:rsidP="000C2F1F">
            <w:pPr>
              <w:pStyle w:val="SingleTxtG"/>
              <w:ind w:left="0" w:right="176"/>
              <w:jc w:val="left"/>
            </w:pPr>
            <w:r>
              <w:t>ECE/TRANS/WP.29/2014/87</w:t>
            </w:r>
          </w:p>
          <w:p w:rsidR="00A62231" w:rsidRPr="00106B1F" w:rsidRDefault="00A62231" w:rsidP="00A62231">
            <w:pPr>
              <w:pStyle w:val="SingleTxtG"/>
              <w:ind w:left="0" w:right="176"/>
              <w:jc w:val="left"/>
            </w:pPr>
            <w:r w:rsidRPr="00106B1F">
              <w:t>(ECE/TRANS/WP.29/2012/122)</w:t>
            </w:r>
          </w:p>
          <w:p w:rsidR="001D6779" w:rsidRPr="00106B1F" w:rsidRDefault="00996C60" w:rsidP="00A62231">
            <w:pPr>
              <w:pStyle w:val="SingleTxtG"/>
              <w:ind w:left="0" w:right="176"/>
              <w:jc w:val="left"/>
            </w:pPr>
            <w:r w:rsidRPr="00106B1F">
              <w:t>(ECE/TRANS/WP.29/2012/121)</w:t>
            </w:r>
          </w:p>
          <w:p w:rsidR="007B5485" w:rsidRDefault="00996C60" w:rsidP="000C2F1F">
            <w:pPr>
              <w:pStyle w:val="SingleTxtG"/>
              <w:ind w:left="0" w:right="176"/>
              <w:jc w:val="left"/>
            </w:pPr>
            <w:r w:rsidRPr="00106B1F">
              <w:t>(</w:t>
            </w:r>
            <w:r w:rsidR="007B5485" w:rsidRPr="00106B1F">
              <w:t>ECE/TRANS/WP.29/</w:t>
            </w:r>
            <w:r w:rsidRPr="00106B1F">
              <w:t>AC.3/32)</w:t>
            </w:r>
          </w:p>
          <w:p w:rsidR="00307916" w:rsidRPr="00307916" w:rsidRDefault="00307916" w:rsidP="000C2F1F">
            <w:pPr>
              <w:pStyle w:val="SingleTxtG"/>
              <w:ind w:left="0" w:right="176"/>
              <w:jc w:val="left"/>
              <w:rPr>
                <w:color w:val="FF0000"/>
              </w:rPr>
            </w:pPr>
            <w:r>
              <w:rPr>
                <w:color w:val="FF0000"/>
              </w:rPr>
              <w:t>WP.29-167-21</w:t>
            </w:r>
          </w:p>
        </w:tc>
        <w:tc>
          <w:tcPr>
            <w:tcW w:w="4005" w:type="dxa"/>
          </w:tcPr>
          <w:p w:rsidR="00E506BF" w:rsidRDefault="00E506BF" w:rsidP="000C2F1F">
            <w:pPr>
              <w:pStyle w:val="SingleTxtG"/>
              <w:ind w:left="0" w:right="0"/>
              <w:jc w:val="left"/>
            </w:pPr>
            <w:r>
              <w:t>Third progress report</w:t>
            </w:r>
          </w:p>
          <w:p w:rsidR="00A62231" w:rsidRDefault="00A62231" w:rsidP="000C2F1F">
            <w:pPr>
              <w:pStyle w:val="SingleTxtG"/>
              <w:ind w:left="0" w:right="0"/>
              <w:jc w:val="left"/>
            </w:pPr>
            <w:r>
              <w:t>Second</w:t>
            </w:r>
            <w:r w:rsidRPr="00A62231">
              <w:t xml:space="preserve"> progress report</w:t>
            </w:r>
          </w:p>
          <w:p w:rsidR="00A62231" w:rsidRPr="00106B1F" w:rsidRDefault="00A62231" w:rsidP="00A62231">
            <w:pPr>
              <w:pStyle w:val="SingleTxtG"/>
              <w:ind w:left="0" w:right="0"/>
              <w:jc w:val="left"/>
            </w:pPr>
            <w:r w:rsidRPr="00106B1F">
              <w:t>First progress report</w:t>
            </w:r>
          </w:p>
          <w:p w:rsidR="00996C60" w:rsidRPr="00106B1F" w:rsidRDefault="00996C60" w:rsidP="000C2F1F">
            <w:pPr>
              <w:pStyle w:val="SingleTxtG"/>
              <w:ind w:left="0" w:right="0"/>
              <w:jc w:val="left"/>
            </w:pPr>
            <w:r w:rsidRPr="00106B1F">
              <w:t xml:space="preserve">Terms of Reference of the </w:t>
            </w:r>
            <w:r w:rsidR="001D6779" w:rsidRPr="00106B1F">
              <w:t>IWG</w:t>
            </w:r>
          </w:p>
          <w:p w:rsidR="007B5485" w:rsidRDefault="000C2F1F" w:rsidP="002A3A8A">
            <w:pPr>
              <w:pStyle w:val="SingleTxtG"/>
              <w:ind w:left="0" w:right="0"/>
              <w:jc w:val="left"/>
            </w:pPr>
            <w:r w:rsidRPr="00106B1F">
              <w:t xml:space="preserve">Authorization </w:t>
            </w:r>
            <w:r w:rsidR="007B5485" w:rsidRPr="00106B1F">
              <w:t xml:space="preserve">to develop the </w:t>
            </w:r>
            <w:proofErr w:type="spellStart"/>
            <w:r w:rsidR="002A3A8A" w:rsidRPr="00106B1F">
              <w:t>gtr</w:t>
            </w:r>
            <w:proofErr w:type="spellEnd"/>
          </w:p>
          <w:p w:rsidR="00307916" w:rsidRPr="00307916" w:rsidRDefault="00307916" w:rsidP="00307916">
            <w:pPr>
              <w:pStyle w:val="SingleTxtG"/>
              <w:ind w:left="0" w:right="315"/>
              <w:rPr>
                <w:lang w:val="en-US"/>
              </w:rPr>
            </w:pPr>
            <w:r w:rsidRPr="00307916">
              <w:rPr>
                <w:color w:val="FF0000"/>
                <w:lang w:val="en-US"/>
              </w:rPr>
              <w:t>Report to the WP.29 on the work of the Informal Group on Electrical Vehicle Safety in the context of the 1998 Agreement</w:t>
            </w:r>
          </w:p>
        </w:tc>
      </w:tr>
    </w:tbl>
    <w:p w:rsidR="00023A65" w:rsidRPr="002A55F6" w:rsidRDefault="00023A65" w:rsidP="00023A65">
      <w:pPr>
        <w:pStyle w:val="H4G"/>
        <w:rPr>
          <w:lang w:val="fr-CH"/>
        </w:rPr>
      </w:pPr>
      <w:r w:rsidRPr="00106B1F">
        <w:lastRenderedPageBreak/>
        <w:tab/>
      </w:r>
      <w:r w:rsidR="00CB1962" w:rsidRPr="002A55F6">
        <w:rPr>
          <w:lang w:val="fr-CH"/>
        </w:rPr>
        <w:t>18</w:t>
      </w:r>
      <w:r w:rsidRPr="002A55F6">
        <w:rPr>
          <w:lang w:val="fr-CH"/>
        </w:rPr>
        <w:t>.</w:t>
      </w:r>
      <w:r w:rsidR="00E506BF" w:rsidRPr="002A55F6">
        <w:rPr>
          <w:lang w:val="fr-CH"/>
        </w:rPr>
        <w:t>9</w:t>
      </w:r>
      <w:r w:rsidRPr="002A55F6">
        <w:rPr>
          <w:lang w:val="fr-CH"/>
        </w:rPr>
        <w:t>.</w:t>
      </w:r>
      <w:r w:rsidRPr="002A55F6">
        <w:rPr>
          <w:lang w:val="fr-CH"/>
        </w:rPr>
        <w:tab/>
      </w:r>
      <w:proofErr w:type="spellStart"/>
      <w:r w:rsidRPr="002A55F6">
        <w:rPr>
          <w:lang w:val="fr-CH"/>
        </w:rPr>
        <w:t>Draft</w:t>
      </w:r>
      <w:proofErr w:type="spellEnd"/>
      <w:r w:rsidRPr="002A55F6">
        <w:rPr>
          <w:lang w:val="fr-CH"/>
        </w:rPr>
        <w:t xml:space="preserve"> </w:t>
      </w:r>
      <w:proofErr w:type="spellStart"/>
      <w:r w:rsidR="00A31992" w:rsidRPr="002A55F6">
        <w:rPr>
          <w:lang w:val="fr-CH"/>
        </w:rPr>
        <w:t>gtr</w:t>
      </w:r>
      <w:proofErr w:type="spellEnd"/>
      <w:r w:rsidR="00081CCE" w:rsidRPr="002A55F6">
        <w:rPr>
          <w:lang w:val="fr-CH"/>
        </w:rPr>
        <w:t xml:space="preserve"> </w:t>
      </w:r>
      <w:r w:rsidRPr="002A55F6">
        <w:rPr>
          <w:lang w:val="fr-CH"/>
        </w:rPr>
        <w:t xml:space="preserve">on Quiet Road Transport </w:t>
      </w:r>
      <w:proofErr w:type="spellStart"/>
      <w:r w:rsidRPr="002A55F6">
        <w:rPr>
          <w:lang w:val="fr-CH"/>
        </w:rPr>
        <w:t>Vehicles</w:t>
      </w:r>
      <w:proofErr w:type="spellEnd"/>
      <w:r w:rsidR="00070108" w:rsidRPr="002A55F6">
        <w:rPr>
          <w:lang w:val="fr-CH"/>
        </w:rPr>
        <w:t xml:space="preserve"> (QRTV)</w:t>
      </w:r>
    </w:p>
    <w:p w:rsidR="00023A65" w:rsidRPr="002A55F6" w:rsidRDefault="00023A65" w:rsidP="00023A65">
      <w:pPr>
        <w:pStyle w:val="SingleTxtG"/>
        <w:keepNext/>
        <w:keepLines/>
        <w:rPr>
          <w:b/>
          <w:iCs/>
          <w:lang w:val="fr-CH"/>
        </w:rPr>
      </w:pPr>
      <w:r w:rsidRPr="002A55F6">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23A65" w:rsidRPr="00106B1F" w:rsidTr="00081CCE">
        <w:trPr>
          <w:trHeight w:val="232"/>
        </w:trPr>
        <w:tc>
          <w:tcPr>
            <w:tcW w:w="3366" w:type="dxa"/>
          </w:tcPr>
          <w:p w:rsidR="00023A65" w:rsidRPr="00106B1F" w:rsidRDefault="00996C60" w:rsidP="00023A65">
            <w:pPr>
              <w:pStyle w:val="SingleTxtG"/>
              <w:ind w:left="0" w:right="176"/>
              <w:jc w:val="left"/>
            </w:pPr>
            <w:r w:rsidRPr="00106B1F">
              <w:t>(ECE/TRANS/WP.29/AC.3/33)</w:t>
            </w:r>
          </w:p>
        </w:tc>
        <w:tc>
          <w:tcPr>
            <w:tcW w:w="4005" w:type="dxa"/>
          </w:tcPr>
          <w:p w:rsidR="00023A65" w:rsidRPr="00106B1F" w:rsidRDefault="00023A65" w:rsidP="002A3A8A">
            <w:pPr>
              <w:pStyle w:val="SingleTxtG"/>
              <w:ind w:left="0" w:right="0"/>
              <w:jc w:val="left"/>
            </w:pPr>
            <w:r w:rsidRPr="00106B1F">
              <w:t xml:space="preserve">Authorization to develop the </w:t>
            </w:r>
            <w:r w:rsidR="002A3A8A" w:rsidRPr="00106B1F">
              <w:t>gtr</w:t>
            </w:r>
          </w:p>
        </w:tc>
      </w:tr>
    </w:tbl>
    <w:p w:rsidR="00707A23" w:rsidRPr="00707A23" w:rsidRDefault="00707A23" w:rsidP="00707A23">
      <w:pPr>
        <w:pStyle w:val="H4G"/>
        <w:rPr>
          <w:b/>
          <w:i w:val="0"/>
        </w:rPr>
      </w:pPr>
      <w:r w:rsidRPr="001F2F1A">
        <w:tab/>
      </w:r>
      <w:r w:rsidR="00CB1962" w:rsidRPr="001F2F1A">
        <w:rPr>
          <w:b/>
          <w:i w:val="0"/>
        </w:rPr>
        <w:t>1</w:t>
      </w:r>
      <w:r w:rsidR="00CB1962">
        <w:rPr>
          <w:b/>
          <w:i w:val="0"/>
        </w:rPr>
        <w:t>9</w:t>
      </w:r>
      <w:r w:rsidR="00763EF7" w:rsidRPr="001F2F1A">
        <w:rPr>
          <w:b/>
          <w:i w:val="0"/>
        </w:rPr>
        <w:t>.</w:t>
      </w:r>
      <w:r w:rsidR="00763EF7" w:rsidRPr="001F2F1A">
        <w:rPr>
          <w:b/>
          <w:i w:val="0"/>
        </w:rPr>
        <w:tab/>
      </w:r>
      <w:r w:rsidRPr="001F2F1A">
        <w:rPr>
          <w:b/>
          <w:i w:val="0"/>
        </w:rPr>
        <w:t>Items</w:t>
      </w:r>
      <w:r w:rsidRPr="00707A23">
        <w:rPr>
          <w:b/>
          <w:i w:val="0"/>
        </w:rPr>
        <w:t xml:space="preserve"> on which the exchange of views and data should continue or begin</w:t>
      </w:r>
    </w:p>
    <w:p w:rsidR="00707A23" w:rsidRPr="002D226A" w:rsidRDefault="00707A23" w:rsidP="00707A23">
      <w:pPr>
        <w:pStyle w:val="SingleTxtG"/>
        <w:ind w:firstLine="567"/>
      </w:pPr>
      <w:r w:rsidRPr="002D226A">
        <w:t>AC.3 will be informed about the development of other priorities included in the programme of work (ECE/TRANS/WP.29/110</w:t>
      </w:r>
      <w:r w:rsidR="00EB3CB0">
        <w:t>6</w:t>
      </w:r>
      <w:r w:rsidRPr="002D226A">
        <w:t>, paras</w:t>
      </w:r>
      <w:r w:rsidRPr="00F01BDE">
        <w:t xml:space="preserve">. </w:t>
      </w:r>
      <w:r w:rsidR="00EB3CB0">
        <w:t>107</w:t>
      </w:r>
      <w:r>
        <w:t>-</w:t>
      </w:r>
      <w:r w:rsidR="00EB3CB0">
        <w:t>115</w:t>
      </w:r>
      <w:r w:rsidRPr="00F01BDE">
        <w:t xml:space="preserve"> and Annex </w:t>
      </w:r>
      <w:r w:rsidR="00EB3CB0">
        <w:t>IV</w:t>
      </w:r>
      <w:r w:rsidR="00E34C1A">
        <w:t>)</w:t>
      </w:r>
      <w:r w:rsidRPr="002D226A">
        <w:t>.</w:t>
      </w:r>
      <w:r w:rsidR="007B1539">
        <w:t xml:space="preserve"> AC.3 noted the European Union statement that</w:t>
      </w:r>
      <w:r w:rsidR="00021E1F">
        <w:t>,</w:t>
      </w:r>
      <w:r w:rsidR="007B1539">
        <w:t xml:space="preserve"> due to the high number of priorities listed under agenda item 17, no new priorities should be incorporated into the programme of work (ECE/TRANS/WP.29/1108, para. 101).</w:t>
      </w:r>
    </w:p>
    <w:p w:rsidR="00763EF7" w:rsidRPr="00707A23" w:rsidRDefault="00763EF7" w:rsidP="00C2189C">
      <w:pPr>
        <w:pStyle w:val="H4G"/>
        <w:keepNext w:val="0"/>
        <w:keepLines w:val="0"/>
      </w:pPr>
      <w:r w:rsidRPr="00707A23">
        <w:tab/>
      </w:r>
      <w:r w:rsidR="00CB1962" w:rsidRPr="00707A23">
        <w:t>1</w:t>
      </w:r>
      <w:r w:rsidR="00CB1962">
        <w:t>9</w:t>
      </w:r>
      <w:r w:rsidRPr="00707A23">
        <w:t>.</w:t>
      </w:r>
      <w:r w:rsidR="00425A34" w:rsidRPr="00707A23">
        <w:t>1</w:t>
      </w:r>
      <w:r w:rsidRPr="00707A23">
        <w:t>.</w:t>
      </w:r>
      <w:r w:rsidRPr="00707A23">
        <w:tab/>
        <w:t>Vehicle crash compatibility</w:t>
      </w:r>
    </w:p>
    <w:p w:rsidR="00763EF7" w:rsidRPr="00707A23" w:rsidRDefault="00763EF7" w:rsidP="00C2189C">
      <w:pPr>
        <w:pStyle w:val="H4G"/>
        <w:keepNext w:val="0"/>
        <w:keepLines w:val="0"/>
      </w:pPr>
      <w:r w:rsidRPr="00707A23">
        <w:tab/>
      </w:r>
      <w:r w:rsidR="00CB1962" w:rsidRPr="00707A23">
        <w:t>1</w:t>
      </w:r>
      <w:r w:rsidR="00CB1962">
        <w:t>9</w:t>
      </w:r>
      <w:r w:rsidRPr="00707A23">
        <w:t>.</w:t>
      </w:r>
      <w:r w:rsidR="00425A34" w:rsidRPr="00707A23">
        <w:t>2</w:t>
      </w:r>
      <w:r w:rsidRPr="00707A23">
        <w:t>.</w:t>
      </w:r>
      <w:r w:rsidRPr="00707A23">
        <w:tab/>
        <w:t xml:space="preserve">Intelligent </w:t>
      </w:r>
      <w:r w:rsidR="001645A3" w:rsidRPr="00707A23">
        <w:t>Transport</w:t>
      </w:r>
      <w:r w:rsidR="00E33A88" w:rsidRPr="00707A23">
        <w:t xml:space="preserve"> </w:t>
      </w:r>
      <w:r w:rsidRPr="00707A23">
        <w:t>Systems</w:t>
      </w:r>
    </w:p>
    <w:p w:rsidR="00763EF7" w:rsidRPr="00707A23" w:rsidRDefault="00763EF7" w:rsidP="00C2189C">
      <w:pPr>
        <w:pStyle w:val="H4G"/>
        <w:keepNext w:val="0"/>
        <w:keepLines w:val="0"/>
      </w:pPr>
      <w:r w:rsidRPr="00707A23">
        <w:tab/>
      </w:r>
      <w:r w:rsidR="00CB1962" w:rsidRPr="00707A23">
        <w:t>1</w:t>
      </w:r>
      <w:r w:rsidR="00CB1962">
        <w:t>9</w:t>
      </w:r>
      <w:r w:rsidRPr="00707A23">
        <w:t>.</w:t>
      </w:r>
      <w:r w:rsidR="00425A34" w:rsidRPr="00707A23">
        <w:t>3</w:t>
      </w:r>
      <w:r w:rsidRPr="00707A23">
        <w:t>.</w:t>
      </w:r>
      <w:r w:rsidRPr="00707A23">
        <w:tab/>
        <w:t>Road illumination technologies</w:t>
      </w:r>
    </w:p>
    <w:p w:rsidR="00763EF7" w:rsidRDefault="00763EF7" w:rsidP="00B01F19">
      <w:pPr>
        <w:pStyle w:val="H4G"/>
        <w:keepNext w:val="0"/>
        <w:keepLines w:val="0"/>
        <w:tabs>
          <w:tab w:val="left" w:pos="1134"/>
          <w:tab w:val="left" w:pos="1701"/>
          <w:tab w:val="left" w:pos="2268"/>
          <w:tab w:val="left" w:pos="2835"/>
          <w:tab w:val="left" w:pos="3402"/>
          <w:tab w:val="center" w:pos="4252"/>
        </w:tabs>
      </w:pPr>
      <w:r w:rsidRPr="00707A23">
        <w:tab/>
      </w:r>
      <w:r w:rsidR="00CB1962" w:rsidRPr="00707A23">
        <w:t>1</w:t>
      </w:r>
      <w:r w:rsidR="00CB1962">
        <w:t>9</w:t>
      </w:r>
      <w:r w:rsidRPr="00707A23">
        <w:t>.</w:t>
      </w:r>
      <w:r w:rsidR="00425A34" w:rsidRPr="00707A23">
        <w:t>4</w:t>
      </w:r>
      <w:r w:rsidRPr="00707A23">
        <w:t>.</w:t>
      </w:r>
      <w:r w:rsidRPr="00707A23">
        <w:tab/>
        <w:t>Harmonization of side impact</w:t>
      </w:r>
    </w:p>
    <w:p w:rsidR="00A62231" w:rsidRDefault="00A62231" w:rsidP="00A62231">
      <w:r>
        <w:tab/>
      </w:r>
      <w:r>
        <w:tab/>
        <w:t>(a)</w:t>
      </w:r>
      <w:r>
        <w:tab/>
        <w:t>Pole side dummies</w:t>
      </w:r>
    </w:p>
    <w:p w:rsidR="00A62231" w:rsidRPr="00A62231" w:rsidRDefault="00A62231" w:rsidP="00A62231">
      <w:r>
        <w:tab/>
      </w:r>
      <w:r>
        <w:tab/>
        <w:t>(b)</w:t>
      </w:r>
      <w:r>
        <w:tab/>
        <w:t>Pole side impact</w:t>
      </w:r>
    </w:p>
    <w:p w:rsidR="00B02FA2" w:rsidRPr="00707A23" w:rsidRDefault="00B02FA2" w:rsidP="00B02FA2">
      <w:pPr>
        <w:pStyle w:val="H4G"/>
        <w:keepNext w:val="0"/>
        <w:keepLines w:val="0"/>
      </w:pPr>
      <w:r w:rsidRPr="00707A23">
        <w:tab/>
      </w:r>
      <w:r w:rsidR="00CB1962" w:rsidRPr="00707A23">
        <w:t>1</w:t>
      </w:r>
      <w:r w:rsidR="00CB1962">
        <w:t>9</w:t>
      </w:r>
      <w:r w:rsidRPr="00707A23">
        <w:t>.5.</w:t>
      </w:r>
      <w:r w:rsidRPr="00707A23">
        <w:tab/>
        <w:t>Electric vehicles and the environment</w:t>
      </w:r>
    </w:p>
    <w:p w:rsidR="00B02FA2" w:rsidRPr="00707A23" w:rsidRDefault="00B02FA2" w:rsidP="00B02FA2">
      <w:pPr>
        <w:pStyle w:val="SingleTxtG"/>
        <w:keepNext/>
        <w:keepLines/>
        <w:rPr>
          <w:b/>
          <w:iCs/>
        </w:rPr>
      </w:pPr>
      <w:r w:rsidRPr="00707A23">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02FA2" w:rsidRPr="00707A23" w:rsidTr="00B02FA2">
        <w:trPr>
          <w:trHeight w:val="232"/>
        </w:trPr>
        <w:tc>
          <w:tcPr>
            <w:tcW w:w="3366" w:type="dxa"/>
          </w:tcPr>
          <w:p w:rsidR="00B02FA2" w:rsidRPr="00707A23" w:rsidRDefault="008A647F" w:rsidP="00B01F19">
            <w:pPr>
              <w:pStyle w:val="SingleTxtG"/>
              <w:ind w:left="0" w:right="176"/>
              <w:jc w:val="left"/>
            </w:pPr>
            <w:r w:rsidRPr="008A647F">
              <w:t>ECE/TRANS/WP.29/2</w:t>
            </w:r>
            <w:r>
              <w:t>014/8</w:t>
            </w:r>
            <w:r w:rsidR="00B01F19">
              <w:t>1</w:t>
            </w:r>
          </w:p>
        </w:tc>
        <w:tc>
          <w:tcPr>
            <w:tcW w:w="4005" w:type="dxa"/>
          </w:tcPr>
          <w:p w:rsidR="00B02FA2" w:rsidRPr="00707A23" w:rsidRDefault="00B01F19" w:rsidP="008A647F">
            <w:pPr>
              <w:pStyle w:val="SingleTxtG"/>
              <w:ind w:left="0" w:right="0"/>
              <w:jc w:val="left"/>
            </w:pPr>
            <w:r w:rsidRPr="00B01F19">
              <w:t xml:space="preserve">Proposal for an Electric Vehicle </w:t>
            </w:r>
            <w:r w:rsidR="004F2E5D" w:rsidRPr="004F2E5D">
              <w:t xml:space="preserve">Regulatory </w:t>
            </w:r>
            <w:r w:rsidRPr="00B01F19">
              <w:t>Reference Guide</w:t>
            </w:r>
          </w:p>
        </w:tc>
      </w:tr>
      <w:tr w:rsidR="00B01F19" w:rsidRPr="00707A23" w:rsidTr="00B02FA2">
        <w:trPr>
          <w:trHeight w:val="232"/>
        </w:trPr>
        <w:tc>
          <w:tcPr>
            <w:tcW w:w="3366" w:type="dxa"/>
          </w:tcPr>
          <w:p w:rsidR="00B01F19" w:rsidRPr="008A647F" w:rsidRDefault="00B01F19" w:rsidP="008A647F">
            <w:pPr>
              <w:pStyle w:val="SingleTxtG"/>
              <w:ind w:left="0" w:right="176"/>
              <w:jc w:val="left"/>
            </w:pPr>
            <w:r w:rsidRPr="00B01F19">
              <w:t>ECE/TRANS/WP.29/2014/88</w:t>
            </w:r>
          </w:p>
        </w:tc>
        <w:tc>
          <w:tcPr>
            <w:tcW w:w="4005" w:type="dxa"/>
          </w:tcPr>
          <w:p w:rsidR="00B01F19" w:rsidRPr="008A647F" w:rsidRDefault="00B01F19" w:rsidP="008A647F">
            <w:pPr>
              <w:pStyle w:val="SingleTxtG"/>
              <w:ind w:left="0" w:right="0"/>
              <w:jc w:val="left"/>
            </w:pPr>
            <w:r w:rsidRPr="008A647F">
              <w:t>Authorization to conduct research and develop new regulations on environmental requirements for electric vehicles</w:t>
            </w:r>
          </w:p>
        </w:tc>
      </w:tr>
      <w:tr w:rsidR="008A647F" w:rsidRPr="00707A23" w:rsidTr="00B02FA2">
        <w:trPr>
          <w:trHeight w:val="232"/>
        </w:trPr>
        <w:tc>
          <w:tcPr>
            <w:tcW w:w="3366" w:type="dxa"/>
          </w:tcPr>
          <w:p w:rsidR="008A647F" w:rsidRPr="008A647F" w:rsidRDefault="008A647F" w:rsidP="0004194E">
            <w:pPr>
              <w:pStyle w:val="SingleTxtG"/>
              <w:ind w:left="0" w:right="176"/>
              <w:jc w:val="left"/>
            </w:pPr>
            <w:r w:rsidRPr="00707A23">
              <w:t>(ECE/TRANS/WP.29/AC.3/32)</w:t>
            </w:r>
          </w:p>
        </w:tc>
        <w:tc>
          <w:tcPr>
            <w:tcW w:w="4005" w:type="dxa"/>
          </w:tcPr>
          <w:p w:rsidR="008A647F" w:rsidRPr="008A647F" w:rsidRDefault="008A647F" w:rsidP="00B02FA2">
            <w:pPr>
              <w:pStyle w:val="SingleTxtG"/>
              <w:ind w:left="0" w:right="0"/>
              <w:jc w:val="left"/>
            </w:pPr>
            <w:r w:rsidRPr="00707A23">
              <w:t>Authorization to establish an informal working group to develop a regulatory reference guide on electric vehicle technologies</w:t>
            </w:r>
          </w:p>
        </w:tc>
      </w:tr>
    </w:tbl>
    <w:p w:rsidR="001301C2" w:rsidRPr="00A62231" w:rsidRDefault="001301C2" w:rsidP="001301C2">
      <w:pPr>
        <w:keepNext/>
        <w:keepLines/>
        <w:tabs>
          <w:tab w:val="right" w:pos="851"/>
        </w:tabs>
        <w:spacing w:before="240" w:after="120" w:line="240" w:lineRule="exact"/>
        <w:ind w:left="1134" w:right="1134" w:hanging="1134"/>
        <w:rPr>
          <w:i/>
        </w:rPr>
      </w:pPr>
      <w:r w:rsidRPr="00A62231">
        <w:rPr>
          <w:i/>
        </w:rPr>
        <w:tab/>
      </w:r>
      <w:r w:rsidR="00CB1962" w:rsidRPr="00A62231">
        <w:rPr>
          <w:i/>
        </w:rPr>
        <w:t>1</w:t>
      </w:r>
      <w:r w:rsidR="00CB1962">
        <w:rPr>
          <w:i/>
        </w:rPr>
        <w:t>9</w:t>
      </w:r>
      <w:r w:rsidRPr="00A62231">
        <w:rPr>
          <w:i/>
        </w:rPr>
        <w:t>.</w:t>
      </w:r>
      <w:r>
        <w:rPr>
          <w:i/>
        </w:rPr>
        <w:t>6</w:t>
      </w:r>
      <w:r w:rsidRPr="00A62231">
        <w:rPr>
          <w:i/>
        </w:rPr>
        <w:t>.</w:t>
      </w:r>
      <w:r w:rsidRPr="00A62231">
        <w:rPr>
          <w:i/>
        </w:rPr>
        <w:tab/>
      </w:r>
      <w:r>
        <w:rPr>
          <w:i/>
        </w:rPr>
        <w:t>Specifications for the 3-D H point machine</w:t>
      </w:r>
    </w:p>
    <w:p w:rsidR="00A62231" w:rsidRPr="00A62231" w:rsidRDefault="00A62231" w:rsidP="00A62231">
      <w:pPr>
        <w:keepNext/>
        <w:keepLines/>
        <w:tabs>
          <w:tab w:val="right" w:pos="851"/>
        </w:tabs>
        <w:spacing w:before="240" w:after="120" w:line="240" w:lineRule="exact"/>
        <w:ind w:left="1134" w:right="1134" w:hanging="1134"/>
        <w:rPr>
          <w:i/>
        </w:rPr>
      </w:pPr>
      <w:r w:rsidRPr="00A62231">
        <w:rPr>
          <w:i/>
        </w:rPr>
        <w:tab/>
      </w:r>
      <w:r w:rsidR="00CB1962" w:rsidRPr="00A62231">
        <w:rPr>
          <w:i/>
        </w:rPr>
        <w:t>1</w:t>
      </w:r>
      <w:r w:rsidR="00CB1962">
        <w:rPr>
          <w:i/>
        </w:rPr>
        <w:t>9</w:t>
      </w:r>
      <w:r w:rsidRPr="00A62231">
        <w:rPr>
          <w:i/>
        </w:rPr>
        <w:t>.</w:t>
      </w:r>
      <w:r w:rsidR="008A647F">
        <w:rPr>
          <w:i/>
        </w:rPr>
        <w:t>7</w:t>
      </w:r>
      <w:r w:rsidRPr="00A62231">
        <w:rPr>
          <w:i/>
        </w:rPr>
        <w:t>.</w:t>
      </w:r>
      <w:r w:rsidRPr="00A62231">
        <w:rPr>
          <w:i/>
        </w:rPr>
        <w:tab/>
        <w:t xml:space="preserve">Hydrogen and Fuel Cell Vehicles (HFCV) </w:t>
      </w:r>
      <w:r w:rsidR="008A647F">
        <w:rPr>
          <w:i/>
        </w:rPr>
        <w:t>(</w:t>
      </w:r>
      <w:r w:rsidR="008A647F" w:rsidRPr="00A62231">
        <w:rPr>
          <w:i/>
        </w:rPr>
        <w:t>Gtr No. 13</w:t>
      </w:r>
      <w:r w:rsidR="008A647F">
        <w:rPr>
          <w:i/>
        </w:rPr>
        <w:t>)</w:t>
      </w:r>
      <w:r w:rsidR="008A647F" w:rsidRPr="00A62231">
        <w:rPr>
          <w:i/>
        </w:rPr>
        <w:t xml:space="preserve"> </w:t>
      </w:r>
      <w:r w:rsidR="008A647F" w:rsidRPr="008A647F">
        <w:rPr>
          <w:i/>
        </w:rPr>
        <w:t>–</w:t>
      </w:r>
      <w:r w:rsidR="008A647F">
        <w:rPr>
          <w:i/>
        </w:rPr>
        <w:t xml:space="preserve"> </w:t>
      </w:r>
      <w:r w:rsidRPr="00A62231">
        <w:rPr>
          <w:i/>
        </w:rPr>
        <w:t>Phase 2</w:t>
      </w:r>
    </w:p>
    <w:p w:rsidR="00A62231" w:rsidRPr="00A62231" w:rsidRDefault="00A62231" w:rsidP="00A62231">
      <w:pPr>
        <w:spacing w:after="120"/>
        <w:ind w:left="1134" w:right="1134"/>
        <w:jc w:val="both"/>
        <w:rPr>
          <w:b/>
          <w:iCs/>
        </w:rPr>
      </w:pPr>
      <w:r w:rsidRPr="00A6223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62231" w:rsidRPr="00A62231" w:rsidTr="00A62231">
        <w:tc>
          <w:tcPr>
            <w:tcW w:w="3366" w:type="dxa"/>
          </w:tcPr>
          <w:p w:rsidR="00A62231" w:rsidRPr="00A62231" w:rsidRDefault="00A62231" w:rsidP="00A62231">
            <w:pPr>
              <w:spacing w:after="120"/>
              <w:ind w:right="176"/>
            </w:pPr>
            <w:r w:rsidRPr="00A62231">
              <w:t>(ECE/TRANS/WP.29/AC.3/17)</w:t>
            </w:r>
          </w:p>
        </w:tc>
        <w:tc>
          <w:tcPr>
            <w:tcW w:w="4005" w:type="dxa"/>
          </w:tcPr>
          <w:p w:rsidR="00A62231" w:rsidRPr="00A62231" w:rsidRDefault="00A62231" w:rsidP="00A62231">
            <w:pPr>
              <w:spacing w:after="120"/>
            </w:pPr>
            <w:r w:rsidRPr="00A62231">
              <w:t>Authorization to develop the gtr</w:t>
            </w:r>
          </w:p>
        </w:tc>
      </w:tr>
    </w:tbl>
    <w:p w:rsidR="001301C2" w:rsidRDefault="001301C2" w:rsidP="001301C2">
      <w:pPr>
        <w:pStyle w:val="H4G"/>
        <w:keepNext w:val="0"/>
        <w:keepLines w:val="0"/>
      </w:pPr>
      <w:r w:rsidRPr="00707A23">
        <w:tab/>
      </w:r>
      <w:r w:rsidR="00CB1962" w:rsidRPr="00707A23">
        <w:t>1</w:t>
      </w:r>
      <w:r w:rsidR="00CB1962">
        <w:t>9</w:t>
      </w:r>
      <w:r w:rsidRPr="00707A23">
        <w:t>.</w:t>
      </w:r>
      <w:r>
        <w:t>8</w:t>
      </w:r>
      <w:r w:rsidRPr="00707A23">
        <w:t>.</w:t>
      </w:r>
      <w:r w:rsidRPr="00707A23">
        <w:tab/>
        <w:t>New technologies not yet regulated</w:t>
      </w:r>
    </w:p>
    <w:p w:rsidR="00A35CE2" w:rsidRPr="00707A23" w:rsidRDefault="00A35CE2" w:rsidP="00C2189C">
      <w:pPr>
        <w:pStyle w:val="H23G"/>
      </w:pPr>
      <w:r w:rsidRPr="00707A23">
        <w:tab/>
      </w:r>
      <w:r w:rsidR="00CB1962">
        <w:t>20</w:t>
      </w:r>
      <w:r w:rsidRPr="00707A23">
        <w:t>.</w:t>
      </w:r>
      <w:r w:rsidRPr="00707A23">
        <w:tab/>
        <w:t xml:space="preserve">Proposals to develop new </w:t>
      </w:r>
      <w:r w:rsidR="00A967E4" w:rsidRPr="00707A23">
        <w:t>gtr</w:t>
      </w:r>
      <w:r w:rsidR="00081CCE" w:rsidRPr="00707A23">
        <w:t xml:space="preserve">s </w:t>
      </w:r>
      <w:r w:rsidRPr="00707A23">
        <w:t xml:space="preserve">and/or amendments to established </w:t>
      </w:r>
      <w:r w:rsidR="00A967E4" w:rsidRPr="00707A23">
        <w:t>gtr</w:t>
      </w:r>
      <w:r w:rsidR="00081CCE" w:rsidRPr="00707A23">
        <w:t>s</w:t>
      </w:r>
      <w:r w:rsidRPr="00707A23">
        <w:t>, not included under agenda item</w:t>
      </w:r>
      <w:r w:rsidR="00471D8B">
        <w:t>s</w:t>
      </w:r>
      <w:r w:rsidRPr="00707A23">
        <w:t xml:space="preserve"> </w:t>
      </w:r>
      <w:r w:rsidR="00471D8B">
        <w:t>18 and 19</w:t>
      </w:r>
      <w:r w:rsidR="00023A65" w:rsidRPr="00707A23">
        <w:t>, if any</w:t>
      </w:r>
    </w:p>
    <w:p w:rsidR="00A35CE2" w:rsidRPr="00707A23" w:rsidRDefault="00A35CE2" w:rsidP="00255F33">
      <w:pPr>
        <w:pStyle w:val="SingleTxtG"/>
        <w:ind w:firstLine="567"/>
      </w:pPr>
      <w:r w:rsidRPr="00707A23">
        <w:t xml:space="preserve">The Executive Committee may wish to consider proposals to develop new </w:t>
      </w:r>
      <w:r w:rsidR="00081CCE" w:rsidRPr="00707A23">
        <w:t xml:space="preserve">UN GTRs </w:t>
      </w:r>
      <w:r w:rsidRPr="00707A23">
        <w:t xml:space="preserve">or to amend existing </w:t>
      </w:r>
      <w:r w:rsidR="00081CCE" w:rsidRPr="00707A23">
        <w:t xml:space="preserve">UN GTRs </w:t>
      </w:r>
      <w:r w:rsidRPr="00707A23">
        <w:t>included in the Global Registry.</w:t>
      </w:r>
      <w:r w:rsidR="007B1539">
        <w:t xml:space="preserve"> </w:t>
      </w:r>
    </w:p>
    <w:p w:rsidR="00B660E2" w:rsidRPr="00707A23" w:rsidRDefault="00A35CE2" w:rsidP="00B660E2">
      <w:pPr>
        <w:pStyle w:val="H23G"/>
      </w:pPr>
      <w:r w:rsidRPr="00707A23">
        <w:lastRenderedPageBreak/>
        <w:tab/>
      </w:r>
      <w:r w:rsidR="00CB1962" w:rsidRPr="00707A23">
        <w:t>2</w:t>
      </w:r>
      <w:r w:rsidR="00CB1962">
        <w:t>1</w:t>
      </w:r>
      <w:r w:rsidR="00B660E2" w:rsidRPr="00707A23">
        <w:t>.</w:t>
      </w:r>
      <w:r w:rsidR="00B660E2" w:rsidRPr="00707A23">
        <w:tab/>
        <w:t>Exchange of information on new priorities to be included in the programme of work</w:t>
      </w:r>
    </w:p>
    <w:p w:rsidR="00B660E2" w:rsidRPr="00707A23" w:rsidRDefault="001301C2" w:rsidP="00B660E2">
      <w:pPr>
        <w:pStyle w:val="SingleTxtG"/>
        <w:ind w:firstLine="567"/>
      </w:pPr>
      <w:r>
        <w:t xml:space="preserve">Before taking any decision on the </w:t>
      </w:r>
      <w:r w:rsidRPr="00707A23">
        <w:t>development of a new UN GTR on Ve</w:t>
      </w:r>
      <w:r>
        <w:t>hicle Indoor Air Quality (VIAQ), t</w:t>
      </w:r>
      <w:r w:rsidR="00F01BDE" w:rsidRPr="00707A23">
        <w:t xml:space="preserve">he </w:t>
      </w:r>
      <w:r w:rsidR="00B74AC2" w:rsidRPr="00707A23">
        <w:t>Executive Committee</w:t>
      </w:r>
      <w:r w:rsidR="002012E5" w:rsidRPr="00707A23">
        <w:t xml:space="preserve"> </w:t>
      </w:r>
      <w:r>
        <w:t>proposed</w:t>
      </w:r>
      <w:r w:rsidR="002012E5" w:rsidRPr="00707A23">
        <w:t xml:space="preserve"> </w:t>
      </w:r>
      <w:r>
        <w:t xml:space="preserve">to clarify, at its November 2014 session, </w:t>
      </w:r>
      <w:r w:rsidR="00B759DA">
        <w:t xml:space="preserve">the </w:t>
      </w:r>
      <w:r>
        <w:t xml:space="preserve">mandate of GRPE and to investigate, at the January 2015 session of GRPE, the development of a recommendation to be annexed to the R.E.3 and/or Special Resolution No. 1 or a new GTR on VIAQ </w:t>
      </w:r>
      <w:r w:rsidR="002012E5" w:rsidRPr="00707A23">
        <w:t>(ECE/TRANS/WP.29/11</w:t>
      </w:r>
      <w:r w:rsidR="00BD649D">
        <w:t>1</w:t>
      </w:r>
      <w:r w:rsidR="002012E5" w:rsidRPr="00707A23">
        <w:t xml:space="preserve">0, para. </w:t>
      </w:r>
      <w:r w:rsidR="00B74AC2" w:rsidRPr="00707A23">
        <w:t>1</w:t>
      </w:r>
      <w:r w:rsidR="00BD649D">
        <w:t>06</w:t>
      </w:r>
      <w:r w:rsidR="002012E5" w:rsidRPr="00707A23">
        <w:t>).</w:t>
      </w:r>
    </w:p>
    <w:p w:rsidR="00023A65" w:rsidRPr="00707A23" w:rsidRDefault="0098071C" w:rsidP="00023A65">
      <w:pPr>
        <w:pStyle w:val="H23G"/>
        <w:keepNext w:val="0"/>
        <w:keepLines w:val="0"/>
      </w:pPr>
      <w:r>
        <w:tab/>
        <w:t>22</w:t>
      </w:r>
      <w:r w:rsidR="002A3A8A" w:rsidRPr="00707A23">
        <w:t>.</w:t>
      </w:r>
      <w:r w:rsidR="00023A65" w:rsidRPr="00707A23">
        <w:tab/>
        <w:t>Other business</w:t>
      </w:r>
    </w:p>
    <w:p w:rsidR="00A35CE2" w:rsidRPr="00707A23" w:rsidRDefault="00A35CE2" w:rsidP="00A35CE2">
      <w:pPr>
        <w:pStyle w:val="H1G"/>
        <w:tabs>
          <w:tab w:val="clear" w:pos="851"/>
        </w:tabs>
        <w:ind w:hanging="567"/>
      </w:pPr>
      <w:r w:rsidRPr="00707A23">
        <w:t>D.</w:t>
      </w:r>
      <w:r w:rsidRPr="00707A23">
        <w:tab/>
        <w:t>Administrative Committee of the 1997 Agreement</w:t>
      </w:r>
      <w:r w:rsidR="001C335D" w:rsidRPr="00707A23">
        <w:t xml:space="preserve"> (AC.4)</w:t>
      </w:r>
    </w:p>
    <w:p w:rsidR="00A35CE2" w:rsidRPr="00707A23" w:rsidRDefault="00A35CE2" w:rsidP="005F77E6">
      <w:pPr>
        <w:pStyle w:val="H23G"/>
      </w:pPr>
      <w:r w:rsidRPr="00707A23">
        <w:tab/>
        <w:t>2</w:t>
      </w:r>
      <w:r w:rsidR="00636606">
        <w:t>3</w:t>
      </w:r>
      <w:r w:rsidRPr="00707A23">
        <w:t>.</w:t>
      </w:r>
      <w:r w:rsidRPr="00707A23">
        <w:tab/>
        <w:t xml:space="preserve">Establishment of </w:t>
      </w:r>
      <w:r w:rsidR="00F1590F" w:rsidRPr="00707A23">
        <w:t xml:space="preserve">the Committee </w:t>
      </w:r>
      <w:r w:rsidR="005F77E6" w:rsidRPr="00707A23">
        <w:t>AC.4</w:t>
      </w:r>
      <w:r w:rsidR="00987480" w:rsidRPr="00707A23">
        <w:t xml:space="preserve"> and election of officers for the </w:t>
      </w:r>
      <w:r w:rsidR="00987480" w:rsidRPr="005501F1">
        <w:t>year 201</w:t>
      </w:r>
      <w:r w:rsidR="005501F1" w:rsidRPr="005501F1">
        <w:t>6</w:t>
      </w:r>
    </w:p>
    <w:p w:rsidR="00F1210B" w:rsidRPr="00707A23" w:rsidRDefault="00F1210B" w:rsidP="005F77E6">
      <w:pPr>
        <w:pStyle w:val="SingleTxtG"/>
        <w:ind w:firstLine="567"/>
      </w:pPr>
      <w:r w:rsidRPr="00707A23">
        <w:t xml:space="preserve">AC.4 should be convened if the Contracting Parties to the Agreement so require for adopting decisions regarding the Agreement and or the </w:t>
      </w:r>
      <w:r w:rsidR="00081CCE" w:rsidRPr="00707A23">
        <w:t xml:space="preserve">UN </w:t>
      </w:r>
      <w:r w:rsidRPr="00707A23">
        <w:t xml:space="preserve">Rules annexed to it. AC.4 shall be composed of all the Contracting Parties in accordance with the rules of procedure set out in Appendix 1 of the 1997 Agreement (ECE/RCTE/CONF/4). A quorum consisting of not less than </w:t>
      </w:r>
      <w:r w:rsidR="00E9580C" w:rsidRPr="00707A23">
        <w:t>one-</w:t>
      </w:r>
      <w:r w:rsidRPr="00707A23">
        <w:t>half of the Contracting Parties is required for the purpos</w:t>
      </w:r>
      <w:r w:rsidR="00BD649D">
        <w:t xml:space="preserve">es of taking decisions (Article </w:t>
      </w:r>
      <w:r w:rsidRPr="00707A23">
        <w:t xml:space="preserve">5 </w:t>
      </w:r>
      <w:r w:rsidR="005F77E6" w:rsidRPr="00707A23">
        <w:t>of Appendix 1 to the Agreement)</w:t>
      </w:r>
      <w:r w:rsidRPr="00707A23">
        <w:t>.</w:t>
      </w:r>
      <w:r w:rsidR="00F15B55" w:rsidRPr="00707A23">
        <w:t xml:space="preserve"> At its first session, AC.4 should elect the officials for the year.</w:t>
      </w:r>
    </w:p>
    <w:p w:rsidR="00F7638E" w:rsidRPr="00B759DA" w:rsidRDefault="00F7638E" w:rsidP="005F77E6">
      <w:pPr>
        <w:pStyle w:val="H23G"/>
      </w:pPr>
      <w:r w:rsidRPr="00B759DA">
        <w:tab/>
        <w:t>2</w:t>
      </w:r>
      <w:r w:rsidR="00636606">
        <w:t>4</w:t>
      </w:r>
      <w:r w:rsidRPr="00B759DA">
        <w:t>.</w:t>
      </w:r>
      <w:r w:rsidRPr="00B759DA">
        <w:tab/>
        <w:t>Amendments to Rules Nos. 1 and 2</w:t>
      </w:r>
    </w:p>
    <w:p w:rsidR="00CC36EE" w:rsidRPr="00B759DA" w:rsidRDefault="00F7638E" w:rsidP="00CC36EE">
      <w:pPr>
        <w:pStyle w:val="SingleTxtG"/>
        <w:ind w:firstLine="567"/>
      </w:pPr>
      <w:r w:rsidRPr="00B759DA">
        <w:t xml:space="preserve">WP.29 agreed to </w:t>
      </w:r>
      <w:r w:rsidR="00B759DA">
        <w:t>continue consideration of</w:t>
      </w:r>
      <w:r w:rsidRPr="00B759DA">
        <w:t xml:space="preserve"> the proposals for amendments to UN Rules Nos. 1 and 2 </w:t>
      </w:r>
      <w:r w:rsidR="00B759DA">
        <w:t xml:space="preserve">before deciding to transmit them </w:t>
      </w:r>
      <w:r w:rsidRPr="00B759DA">
        <w:t>to AC.4 for consideration and adoption by vote</w:t>
      </w:r>
      <w:r w:rsidR="00B759DA">
        <w:t xml:space="preserve"> (ECE/TRANS/WP.29/11</w:t>
      </w:r>
      <w:r w:rsidR="00BD649D">
        <w:t>1</w:t>
      </w:r>
      <w:r w:rsidR="00B759DA">
        <w:t>0, paras</w:t>
      </w:r>
      <w:r w:rsidRPr="00B759DA">
        <w:t>.</w:t>
      </w:r>
      <w:r w:rsidR="00B759DA">
        <w:t xml:space="preserve"> 6</w:t>
      </w:r>
      <w:r w:rsidR="00BD649D">
        <w:t>, 70 and 71</w:t>
      </w:r>
      <w:r w:rsidR="00B759DA">
        <w:t>).</w:t>
      </w:r>
      <w:r w:rsidRPr="00B759DA">
        <w:t xml:space="preserve"> </w:t>
      </w:r>
      <w:r w:rsidR="00CC36EE" w:rsidRPr="00B759DA">
        <w:t>Proposed amendments to Rules shall be put to the vote.</w:t>
      </w:r>
      <w:r w:rsidR="00CC36EE" w:rsidRPr="00B759DA">
        <w:rPr>
          <w:sz w:val="24"/>
        </w:rPr>
        <w:t xml:space="preserve"> </w:t>
      </w:r>
      <w:r w:rsidR="00CC36EE" w:rsidRPr="00B759DA">
        <w:t xml:space="preserve">Each country, Contracting Party to the Agreement applying the Rule shall have one vote. A quorum of not less than </w:t>
      </w:r>
      <w:r w:rsidR="005825EA" w:rsidRPr="00B759DA">
        <w:t>one-</w:t>
      </w:r>
      <w:r w:rsidR="00CC36EE" w:rsidRPr="00B759DA">
        <w:t>half of the Contracting Parties applying the Rule is required for the purposes of taking decisions. For the determination of the quorum, regional economic integration organizations, being Contracting Parties to the Agreement, vote wit</w:t>
      </w:r>
      <w:r w:rsidR="00493C50">
        <w:t>h the number of votes of their m</w:t>
      </w:r>
      <w:r w:rsidR="00CC36EE" w:rsidRPr="00B759DA">
        <w:t xml:space="preserve">ember States. The representative of a regional economic integration organization may deliver the votes of those of its constituent sovereign countries which apply the </w:t>
      </w:r>
      <w:r w:rsidR="00F92869" w:rsidRPr="00B759DA">
        <w:t xml:space="preserve">UN </w:t>
      </w:r>
      <w:r w:rsidR="00CC36EE" w:rsidRPr="00B759DA">
        <w:t>R</w:t>
      </w:r>
      <w:r w:rsidR="00F92869" w:rsidRPr="00B759DA">
        <w:t>ule</w:t>
      </w:r>
      <w:r w:rsidR="00070108" w:rsidRPr="00B759DA">
        <w:t xml:space="preserve">. </w:t>
      </w:r>
      <w:r w:rsidR="00F15B55" w:rsidRPr="00B759DA">
        <w:t>Draft a</w:t>
      </w:r>
      <w:r w:rsidR="00CC36EE" w:rsidRPr="00B759DA">
        <w:t xml:space="preserve">mendments to </w:t>
      </w:r>
      <w:r w:rsidR="00F92869" w:rsidRPr="00B759DA">
        <w:t xml:space="preserve">UN </w:t>
      </w:r>
      <w:r w:rsidR="00CC36EE" w:rsidRPr="00B759DA">
        <w:t xml:space="preserve">Rules shall be established by a two-thirds majority of those present and voting (Appendix 1, Article 6 of the 1997 Agreement). Contracting Parties to the Agreement are invited to be represented </w:t>
      </w:r>
      <w:r w:rsidR="00F15B55" w:rsidRPr="00B759DA">
        <w:t xml:space="preserve">either </w:t>
      </w:r>
      <w:r w:rsidR="00CC36EE" w:rsidRPr="00B759DA">
        <w:t xml:space="preserve">by their representatives from the capitals or from their Missions in Geneva). </w:t>
      </w:r>
      <w:r w:rsidR="00021E1F">
        <w:t>If WP.29 recommends voting</w:t>
      </w:r>
      <w:r w:rsidR="00493C50">
        <w:t xml:space="preserve"> on</w:t>
      </w:r>
      <w:r w:rsidR="00021E1F">
        <w:t xml:space="preserve"> the proposals, t</w:t>
      </w:r>
      <w:r w:rsidR="00CC36EE" w:rsidRPr="00B759DA">
        <w:t>he vote is exp</w:t>
      </w:r>
      <w:r w:rsidR="00F15B55" w:rsidRPr="00B759DA">
        <w:t xml:space="preserve">ected to take place on Thursday, </w:t>
      </w:r>
      <w:r w:rsidR="00BD649D">
        <w:t>1</w:t>
      </w:r>
      <w:r w:rsidR="00E5763A">
        <w:t>2</w:t>
      </w:r>
      <w:r w:rsidR="00021E1F">
        <w:t xml:space="preserve"> </w:t>
      </w:r>
      <w:r w:rsidR="00BD649D">
        <w:t>November</w:t>
      </w:r>
      <w:r w:rsidR="00CC36EE" w:rsidRPr="00B759DA">
        <w:t xml:space="preserve"> </w:t>
      </w:r>
      <w:r w:rsidR="00F15B55" w:rsidRPr="00B759DA">
        <w:t>201</w:t>
      </w:r>
      <w:r w:rsidR="00E5763A">
        <w:t>5</w:t>
      </w:r>
      <w:r w:rsidR="00F15B55" w:rsidRPr="00B759DA">
        <w:t xml:space="preserve"> </w:t>
      </w:r>
      <w:r w:rsidR="00CC36EE" w:rsidRPr="00B759DA">
        <w:t>at the end of the morning session.</w:t>
      </w:r>
    </w:p>
    <w:p w:rsidR="00F7638E" w:rsidRPr="00B759DA" w:rsidRDefault="00F7638E" w:rsidP="000E3970">
      <w:pPr>
        <w:pStyle w:val="SingleTxtG"/>
        <w:rPr>
          <w:b/>
          <w:iCs/>
        </w:rPr>
      </w:pPr>
      <w:r w:rsidRPr="00B759DA">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7638E" w:rsidRPr="00B759DA" w:rsidTr="007428EB">
        <w:tc>
          <w:tcPr>
            <w:tcW w:w="3666" w:type="dxa"/>
            <w:shd w:val="clear" w:color="auto" w:fill="auto"/>
          </w:tcPr>
          <w:p w:rsidR="00F7638E" w:rsidRPr="00B759DA" w:rsidRDefault="00F7638E" w:rsidP="00BD649D">
            <w:pPr>
              <w:pStyle w:val="SingleTxtG"/>
              <w:ind w:left="0" w:right="0"/>
              <w:jc w:val="left"/>
            </w:pPr>
            <w:r w:rsidRPr="00B759DA">
              <w:t>ECE/TRANS/WP.29/2013/132</w:t>
            </w:r>
            <w:r w:rsidR="004F2E5D">
              <w:t>/Rev.1</w:t>
            </w:r>
          </w:p>
        </w:tc>
        <w:tc>
          <w:tcPr>
            <w:tcW w:w="3706" w:type="dxa"/>
            <w:shd w:val="clear" w:color="auto" w:fill="auto"/>
          </w:tcPr>
          <w:p w:rsidR="00F7638E" w:rsidRPr="00B759DA" w:rsidRDefault="00F7638E" w:rsidP="007428EB">
            <w:pPr>
              <w:pStyle w:val="SingleTxtG"/>
              <w:ind w:left="0" w:right="0"/>
              <w:jc w:val="left"/>
            </w:pPr>
            <w:r w:rsidRPr="00B759DA">
              <w:t>Proposal for amendments to Rule No. 1</w:t>
            </w:r>
          </w:p>
          <w:p w:rsidR="00F7638E" w:rsidRPr="00B759DA" w:rsidRDefault="00BD649D" w:rsidP="007428EB">
            <w:pPr>
              <w:pStyle w:val="SingleTxtG"/>
              <w:ind w:left="0" w:right="0"/>
              <w:jc w:val="left"/>
            </w:pPr>
            <w:r w:rsidRPr="00BD649D">
              <w:t>ECE/TRANS/WP.29/1110, para. 70, based on WP.29-163-17</w:t>
            </w:r>
          </w:p>
        </w:tc>
      </w:tr>
      <w:tr w:rsidR="00BD649D" w:rsidRPr="00B759DA" w:rsidTr="007428EB">
        <w:tc>
          <w:tcPr>
            <w:tcW w:w="3666" w:type="dxa"/>
            <w:shd w:val="clear" w:color="auto" w:fill="auto"/>
          </w:tcPr>
          <w:p w:rsidR="00BD649D" w:rsidRPr="00B759DA" w:rsidRDefault="00BD649D" w:rsidP="00F7638E">
            <w:pPr>
              <w:pStyle w:val="SingleTxtG"/>
              <w:ind w:left="0" w:right="0"/>
              <w:jc w:val="left"/>
            </w:pPr>
            <w:r w:rsidRPr="00BD649D">
              <w:t>ECE/TRANS/WP.29/2013/133</w:t>
            </w:r>
            <w:r w:rsidR="004F2E5D">
              <w:t>/Rev.1</w:t>
            </w:r>
          </w:p>
        </w:tc>
        <w:tc>
          <w:tcPr>
            <w:tcW w:w="3706" w:type="dxa"/>
            <w:shd w:val="clear" w:color="auto" w:fill="auto"/>
          </w:tcPr>
          <w:p w:rsidR="00BD649D" w:rsidRDefault="00BD649D" w:rsidP="007428EB">
            <w:pPr>
              <w:pStyle w:val="SingleTxtG"/>
              <w:ind w:left="0" w:right="0"/>
              <w:jc w:val="left"/>
            </w:pPr>
            <w:r w:rsidRPr="00B759DA">
              <w:t>Proposal for amendments to Rule No. 2</w:t>
            </w:r>
          </w:p>
          <w:p w:rsidR="004F2E5D" w:rsidRPr="00B759DA" w:rsidRDefault="004F2E5D" w:rsidP="007428EB">
            <w:pPr>
              <w:pStyle w:val="SingleTxtG"/>
              <w:ind w:left="0" w:right="0"/>
              <w:jc w:val="left"/>
            </w:pPr>
            <w:r w:rsidRPr="00BD649D">
              <w:t>ECE/TRANS/WP.29/1110, para. 70, based on WP.29-163-17</w:t>
            </w:r>
          </w:p>
        </w:tc>
      </w:tr>
    </w:tbl>
    <w:p w:rsidR="00E5763A" w:rsidRDefault="0011623A" w:rsidP="000C3E63">
      <w:pPr>
        <w:pStyle w:val="H23G"/>
      </w:pPr>
      <w:r w:rsidRPr="00D21412">
        <w:lastRenderedPageBreak/>
        <w:tab/>
      </w:r>
      <w:r w:rsidR="00E5763A">
        <w:t>25.</w:t>
      </w:r>
      <w:r w:rsidR="00E5763A">
        <w:tab/>
        <w:t>Establishment of new Rules Nos. 3, 4 and 5</w:t>
      </w:r>
    </w:p>
    <w:p w:rsidR="00E5763A" w:rsidRPr="00E5763A" w:rsidRDefault="00E5763A" w:rsidP="000C3E63">
      <w:pPr>
        <w:pStyle w:val="SingleTxtG"/>
        <w:keepNext/>
        <w:keepLines/>
        <w:ind w:firstLine="567"/>
      </w:pPr>
      <w:r w:rsidRPr="00B759DA">
        <w:t xml:space="preserve">WP.29 agreed to </w:t>
      </w:r>
      <w:r>
        <w:t xml:space="preserve">consider </w:t>
      </w:r>
      <w:r w:rsidRPr="00B759DA">
        <w:t xml:space="preserve">proposals for </w:t>
      </w:r>
      <w:r>
        <w:t>new</w:t>
      </w:r>
      <w:r w:rsidRPr="00B759DA">
        <w:t xml:space="preserve"> UN Rules Nos. </w:t>
      </w:r>
      <w:r>
        <w:t>3, 4</w:t>
      </w:r>
      <w:r w:rsidRPr="00B759DA">
        <w:t xml:space="preserve"> and </w:t>
      </w:r>
      <w:r>
        <w:t>5</w:t>
      </w:r>
      <w:r w:rsidRPr="00B759DA">
        <w:t xml:space="preserve"> </w:t>
      </w:r>
      <w:r>
        <w:t xml:space="preserve">before deciding to transmit them </w:t>
      </w:r>
      <w:r w:rsidRPr="00B759DA">
        <w:t>to AC.4 for consideration and adoption by vote</w:t>
      </w:r>
      <w:r>
        <w:t xml:space="preserve"> (ECE/TRANS/WP.29/1116, para</w:t>
      </w:r>
      <w:r w:rsidRPr="00B759DA">
        <w:t>.</w:t>
      </w:r>
      <w:r>
        <w:t xml:space="preserve"> </w:t>
      </w:r>
      <w:r w:rsidR="009C5792">
        <w:t>84</w:t>
      </w:r>
      <w:r>
        <w:t>)</w:t>
      </w:r>
      <w:r w:rsidR="009C5792">
        <w:t xml:space="preserve"> once proposals have been submitted by the IWG-PTI</w:t>
      </w:r>
      <w:r>
        <w:t>.</w:t>
      </w:r>
      <w:r w:rsidRPr="00B759DA">
        <w:t xml:space="preserve"> </w:t>
      </w:r>
    </w:p>
    <w:p w:rsidR="00A35CE2" w:rsidRPr="00E37CBC" w:rsidRDefault="00E5763A" w:rsidP="000C3E63">
      <w:pPr>
        <w:pStyle w:val="H23G"/>
      </w:pPr>
      <w:r>
        <w:tab/>
      </w:r>
      <w:r w:rsidR="0011623A" w:rsidRPr="00D21412">
        <w:t>2</w:t>
      </w:r>
      <w:r>
        <w:t>6</w:t>
      </w:r>
      <w:r w:rsidR="0011623A" w:rsidRPr="00D21412">
        <w:t>.</w:t>
      </w:r>
      <w:r w:rsidR="0011623A" w:rsidRPr="00D21412">
        <w:tab/>
      </w:r>
      <w:r w:rsidR="00987480" w:rsidRPr="00D21412">
        <w:t>Other business</w:t>
      </w:r>
    </w:p>
    <w:p w:rsidR="00081552" w:rsidRPr="00E37CBC" w:rsidRDefault="00081552" w:rsidP="00081552">
      <w:pPr>
        <w:pStyle w:val="SingleTxtG"/>
        <w:spacing w:before="240" w:after="0"/>
        <w:jc w:val="center"/>
        <w:rPr>
          <w:u w:val="single"/>
        </w:rPr>
      </w:pPr>
      <w:r w:rsidRPr="00E37CBC">
        <w:rPr>
          <w:u w:val="single"/>
        </w:rPr>
        <w:tab/>
      </w:r>
      <w:r w:rsidRPr="00E37CBC">
        <w:rPr>
          <w:u w:val="single"/>
        </w:rPr>
        <w:tab/>
      </w:r>
      <w:r w:rsidRPr="00E37CBC">
        <w:rPr>
          <w:u w:val="single"/>
        </w:rPr>
        <w:tab/>
      </w:r>
    </w:p>
    <w:sectPr w:rsidR="00081552" w:rsidRPr="00E37CBC" w:rsidSect="00C950CD">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851"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C11" w:rsidRDefault="00F70C11"/>
  </w:endnote>
  <w:endnote w:type="continuationSeparator" w:id="0">
    <w:p w:rsidR="00F70C11" w:rsidRDefault="00F70C11"/>
  </w:endnote>
  <w:endnote w:type="continuationNotice" w:id="1">
    <w:p w:rsidR="00F70C11" w:rsidRDefault="00F70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C11" w:rsidRPr="00547870" w:rsidRDefault="00F70C11"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sidR="00C950CD">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C11" w:rsidRPr="00547870" w:rsidRDefault="00F70C11"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sidR="00C950CD">
      <w:rPr>
        <w:b/>
        <w:noProof/>
        <w:sz w:val="18"/>
      </w:rPr>
      <w:t>25</w:t>
    </w:r>
    <w:r w:rsidRPr="0054787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C11" w:rsidRPr="00547870" w:rsidRDefault="00F70C11" w:rsidP="00A35280">
    <w:pPr>
      <w:pStyle w:val="Footer"/>
      <w:rPr>
        <w:sz w:val="20"/>
      </w:rPr>
    </w:pPr>
    <w:r>
      <w:rPr>
        <w:noProof/>
        <w:sz w:val="20"/>
        <w:lang w:eastAsia="en-GB"/>
      </w:rPr>
      <w:drawing>
        <wp:anchor distT="0" distB="0" distL="114300" distR="114300" simplePos="0" relativeHeight="251657728" behindDoc="0" locked="1" layoutInCell="1" allowOverlap="1" wp14:anchorId="2D09AC7C" wp14:editId="672AE27E">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C11" w:rsidRPr="000B175B" w:rsidRDefault="00F70C11" w:rsidP="000B175B">
      <w:pPr>
        <w:tabs>
          <w:tab w:val="right" w:pos="2155"/>
        </w:tabs>
        <w:spacing w:after="80"/>
        <w:ind w:left="680"/>
        <w:rPr>
          <w:u w:val="single"/>
        </w:rPr>
      </w:pPr>
      <w:r>
        <w:rPr>
          <w:u w:val="single"/>
        </w:rPr>
        <w:tab/>
      </w:r>
    </w:p>
  </w:footnote>
  <w:footnote w:type="continuationSeparator" w:id="0">
    <w:p w:rsidR="00F70C11" w:rsidRPr="00FC68B7" w:rsidRDefault="00F70C11" w:rsidP="00FC68B7">
      <w:pPr>
        <w:tabs>
          <w:tab w:val="left" w:pos="2155"/>
        </w:tabs>
        <w:spacing w:after="80"/>
        <w:ind w:left="680"/>
        <w:rPr>
          <w:u w:val="single"/>
        </w:rPr>
      </w:pPr>
      <w:r>
        <w:rPr>
          <w:u w:val="single"/>
        </w:rPr>
        <w:tab/>
      </w:r>
    </w:p>
  </w:footnote>
  <w:footnote w:type="continuationNotice" w:id="1">
    <w:p w:rsidR="00F70C11" w:rsidRDefault="00F70C11"/>
  </w:footnote>
  <w:footnote w:id="2">
    <w:p w:rsidR="00F70C11" w:rsidRPr="00766547" w:rsidRDefault="00F70C11" w:rsidP="00556B74">
      <w:pPr>
        <w:pStyle w:val="FootnoteText"/>
        <w:jc w:val="both"/>
        <w:rPr>
          <w:spacing w:val="-4"/>
        </w:rPr>
      </w:pPr>
      <w:r>
        <w:tab/>
      </w:r>
      <w:r>
        <w:rPr>
          <w:rStyle w:val="FootnoteReference"/>
        </w:rPr>
        <w:footnoteRef/>
      </w:r>
      <w:r>
        <w:tab/>
      </w:r>
      <w:r w:rsidRPr="00766547">
        <w:rPr>
          <w:spacing w:val="-4"/>
          <w:lang w:val="en-US"/>
        </w:rPr>
        <w:t>For reasons of economy, delegates are requested to bring copies of all relevant documents to the session. There will be no documentation available in the conference room. Before the session, documents may be downloaded from the UNECE Trans</w:t>
      </w:r>
      <w:r>
        <w:rPr>
          <w:spacing w:val="-4"/>
          <w:lang w:val="en-US"/>
        </w:rPr>
        <w:t>port Division's website (</w:t>
      </w:r>
      <w:r w:rsidRPr="00766547">
        <w:rPr>
          <w:spacing w:val="-4"/>
          <w:lang w:val="en-US"/>
        </w:rPr>
        <w:t>www.unece.org/trans/main/welcwp29.html). On an exceptional basis, documents may also be obtained by e</w:t>
      </w:r>
      <w:r>
        <w:rPr>
          <w:spacing w:val="-4"/>
          <w:lang w:val="en-US"/>
        </w:rPr>
        <w:t>-</w:t>
      </w:r>
      <w:r w:rsidRPr="00766547">
        <w:rPr>
          <w:spacing w:val="-4"/>
          <w:lang w:val="en-US"/>
        </w:rPr>
        <w:t>mail. During the session, official documents may be obtained from the UNOG Documents Distribution Section (Room C.337, third floor, Palais des Nations).</w:t>
      </w:r>
      <w:r w:rsidRPr="00766547">
        <w:rPr>
          <w:spacing w:val="-4"/>
        </w:rPr>
        <w:t xml:space="preserve"> For the translation</w:t>
      </w:r>
      <w:r>
        <w:rPr>
          <w:spacing w:val="-4"/>
        </w:rPr>
        <w:t>s</w:t>
      </w:r>
      <w:r w:rsidRPr="00766547">
        <w:rPr>
          <w:spacing w:val="-4"/>
        </w:rPr>
        <w:t xml:space="preserve"> of the official documents, delegates can access the public Official Document System (ODS) at the website address: (</w:t>
      </w:r>
      <w:r w:rsidRPr="00766547">
        <w:rPr>
          <w:color w:val="0000FF"/>
          <w:spacing w:val="-4"/>
        </w:rPr>
        <w:t>http://documents.un.org</w:t>
      </w:r>
      <w:r w:rsidRPr="00766547">
        <w:rPr>
          <w:spacing w:val="-4"/>
        </w:rPr>
        <w:t>)</w:t>
      </w:r>
      <w:r w:rsidRPr="00766547">
        <w:rPr>
          <w:color w:val="0000FF"/>
          <w:spacing w:val="-4"/>
        </w:rPr>
        <w:t>.</w:t>
      </w:r>
      <w:r w:rsidRPr="00766547">
        <w:rPr>
          <w:spacing w:val="-4"/>
        </w:rPr>
        <w:t xml:space="preserve"> </w:t>
      </w:r>
    </w:p>
  </w:footnote>
  <w:footnote w:id="3">
    <w:p w:rsidR="00F70C11" w:rsidRPr="00D82604" w:rsidRDefault="00F70C11" w:rsidP="00D82604">
      <w:pPr>
        <w:pStyle w:val="FootnoteText"/>
        <w:jc w:val="both"/>
        <w:rPr>
          <w:spacing w:val="-4"/>
          <w:szCs w:val="18"/>
          <w:lang w:val="en-US"/>
        </w:rPr>
      </w:pPr>
      <w:r w:rsidRPr="00766547">
        <w:rPr>
          <w:spacing w:val="-4"/>
        </w:rPr>
        <w:tab/>
      </w:r>
      <w:r w:rsidRPr="00766547">
        <w:rPr>
          <w:rStyle w:val="FootnoteReference"/>
          <w:spacing w:val="-4"/>
        </w:rPr>
        <w:footnoteRef/>
      </w:r>
      <w:r w:rsidRPr="00766547">
        <w:rPr>
          <w:spacing w:val="-4"/>
        </w:rPr>
        <w:tab/>
      </w:r>
      <w:r w:rsidRPr="00D82604">
        <w:rPr>
          <w:spacing w:val="-4"/>
          <w:szCs w:val="18"/>
        </w:rPr>
        <w:t>Delegates are requested to register online with the new registration system on the UNECE website (</w:t>
      </w:r>
      <w:r w:rsidRPr="0027587E">
        <w:rPr>
          <w:spacing w:val="-4"/>
          <w:szCs w:val="18"/>
        </w:rPr>
        <w:t>https://www2.unece.org/uncdb/app/ext/meeting-registration?id=9rjWvH</w:t>
      </w:r>
      <w:r w:rsidRPr="00D82604">
        <w:rPr>
          <w:spacing w:val="-4"/>
          <w:szCs w:val="18"/>
        </w:rPr>
        <w:t xml:space="preserve">). Upon arrival at the </w:t>
      </w:r>
      <w:proofErr w:type="spellStart"/>
      <w:r w:rsidRPr="00D82604">
        <w:rPr>
          <w:spacing w:val="-4"/>
          <w:szCs w:val="18"/>
        </w:rPr>
        <w:t>Palais</w:t>
      </w:r>
      <w:proofErr w:type="spellEnd"/>
      <w:r w:rsidRPr="00D82604">
        <w:rPr>
          <w:spacing w:val="-4"/>
          <w:szCs w:val="18"/>
        </w:rPr>
        <w:t xml:space="preserve"> des Nations, delegates should obtain an identification badge at the UNOG Security and Safety Section, located at the </w:t>
      </w:r>
      <w:proofErr w:type="spellStart"/>
      <w:r w:rsidRPr="00D82604">
        <w:rPr>
          <w:spacing w:val="-4"/>
          <w:szCs w:val="18"/>
        </w:rPr>
        <w:t>Pregny</w:t>
      </w:r>
      <w:proofErr w:type="spellEnd"/>
      <w:r w:rsidRPr="00D82604">
        <w:rPr>
          <w:spacing w:val="-4"/>
          <w:szCs w:val="18"/>
        </w:rPr>
        <w:t xml:space="preserve"> Gate (14, Avenue de la </w:t>
      </w:r>
      <w:proofErr w:type="spellStart"/>
      <w:r w:rsidRPr="00D82604">
        <w:rPr>
          <w:spacing w:val="-4"/>
          <w:szCs w:val="18"/>
        </w:rPr>
        <w:t>Paix</w:t>
      </w:r>
      <w:proofErr w:type="spellEnd"/>
      <w:r w:rsidRPr="00D82604">
        <w:rPr>
          <w:spacing w:val="-4"/>
          <w:szCs w:val="18"/>
        </w:rPr>
        <w:t xml:space="preserve">). In case of difficulty, please contact the secretariat by telephone (ext. 71469). For a map of the </w:t>
      </w:r>
      <w:proofErr w:type="spellStart"/>
      <w:r w:rsidRPr="00D82604">
        <w:rPr>
          <w:spacing w:val="-4"/>
          <w:szCs w:val="18"/>
        </w:rPr>
        <w:t>Palais</w:t>
      </w:r>
      <w:proofErr w:type="spellEnd"/>
      <w:r w:rsidRPr="00D82604">
        <w:rPr>
          <w:spacing w:val="-4"/>
          <w:szCs w:val="18"/>
        </w:rPr>
        <w:t xml:space="preserve"> des Nations and other useful information, </w:t>
      </w:r>
      <w:r w:rsidRPr="00D82604">
        <w:rPr>
          <w:spacing w:val="-4"/>
          <w:szCs w:val="18"/>
          <w:lang w:val="en-US"/>
        </w:rPr>
        <w:t>see website (www.unece.org/meetings/</w:t>
      </w:r>
      <w:hyperlink r:id="rId1" w:history="1">
        <w:r w:rsidRPr="00D82604">
          <w:rPr>
            <w:rStyle w:val="Hyperlink"/>
            <w:spacing w:val="-4"/>
            <w:szCs w:val="18"/>
            <w:lang w:val="en-US"/>
          </w:rPr>
          <w:t>practical</w:t>
        </w:r>
      </w:hyperlink>
      <w:r w:rsidRPr="00D82604">
        <w:rPr>
          <w:spacing w:val="-4"/>
          <w:szCs w:val="18"/>
          <w:lang w:val="en-US"/>
        </w:rPr>
        <w:t>.htm</w:t>
      </w:r>
      <w:r w:rsidRPr="00D82604">
        <w:rPr>
          <w:spacing w:val="-4"/>
          <w:szCs w:val="18"/>
        </w:rPr>
        <w:t>)</w:t>
      </w:r>
      <w:r w:rsidRPr="00D82604">
        <w:rPr>
          <w:spacing w:val="-4"/>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C11" w:rsidRPr="003F7FC0" w:rsidRDefault="00F70C11" w:rsidP="000864B8">
    <w:pPr>
      <w:pStyle w:val="Header"/>
    </w:pPr>
    <w:r>
      <w:t xml:space="preserve">WP.29-167-02 - </w:t>
    </w:r>
    <w:r w:rsidRPr="003F7FC0">
      <w:t>ECE/TRANS/WP.29/11</w:t>
    </w:r>
    <w:r>
      <w:t>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C11" w:rsidRPr="003F7FC0" w:rsidRDefault="00F70C11" w:rsidP="000864B8">
    <w:pPr>
      <w:pStyle w:val="Header"/>
      <w:jc w:val="right"/>
    </w:pPr>
    <w:r>
      <w:t>WP.29-167-02 - ECE/TRANS/WP.29/1117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70"/>
    <w:rsid w:val="00000683"/>
    <w:rsid w:val="000024C6"/>
    <w:rsid w:val="00002551"/>
    <w:rsid w:val="000038DD"/>
    <w:rsid w:val="00004360"/>
    <w:rsid w:val="00005ECC"/>
    <w:rsid w:val="0001139F"/>
    <w:rsid w:val="0001517E"/>
    <w:rsid w:val="00015A19"/>
    <w:rsid w:val="000170DD"/>
    <w:rsid w:val="00017BF1"/>
    <w:rsid w:val="00020F0E"/>
    <w:rsid w:val="0002122F"/>
    <w:rsid w:val="000215E4"/>
    <w:rsid w:val="000216A1"/>
    <w:rsid w:val="00021E1F"/>
    <w:rsid w:val="000232F8"/>
    <w:rsid w:val="00023A65"/>
    <w:rsid w:val="0002420D"/>
    <w:rsid w:val="0002689F"/>
    <w:rsid w:val="00026C45"/>
    <w:rsid w:val="00027A15"/>
    <w:rsid w:val="00030134"/>
    <w:rsid w:val="00030DBA"/>
    <w:rsid w:val="0003117C"/>
    <w:rsid w:val="000311AF"/>
    <w:rsid w:val="00031FF5"/>
    <w:rsid w:val="00033483"/>
    <w:rsid w:val="00033537"/>
    <w:rsid w:val="00035B18"/>
    <w:rsid w:val="0003638B"/>
    <w:rsid w:val="0004113E"/>
    <w:rsid w:val="0004194E"/>
    <w:rsid w:val="00041F91"/>
    <w:rsid w:val="00042317"/>
    <w:rsid w:val="00042FED"/>
    <w:rsid w:val="0004356D"/>
    <w:rsid w:val="0004488F"/>
    <w:rsid w:val="000448C2"/>
    <w:rsid w:val="00046B1F"/>
    <w:rsid w:val="00050163"/>
    <w:rsid w:val="00050557"/>
    <w:rsid w:val="00050F6B"/>
    <w:rsid w:val="00051265"/>
    <w:rsid w:val="00052635"/>
    <w:rsid w:val="00052F32"/>
    <w:rsid w:val="00056E96"/>
    <w:rsid w:val="00057E15"/>
    <w:rsid w:val="00057E97"/>
    <w:rsid w:val="000602CE"/>
    <w:rsid w:val="000609C8"/>
    <w:rsid w:val="00062654"/>
    <w:rsid w:val="000646F4"/>
    <w:rsid w:val="00066A64"/>
    <w:rsid w:val="000675BA"/>
    <w:rsid w:val="00070108"/>
    <w:rsid w:val="000707E6"/>
    <w:rsid w:val="0007087A"/>
    <w:rsid w:val="000716B5"/>
    <w:rsid w:val="00071819"/>
    <w:rsid w:val="00072C8C"/>
    <w:rsid w:val="000733B5"/>
    <w:rsid w:val="00075F27"/>
    <w:rsid w:val="000776EE"/>
    <w:rsid w:val="00081552"/>
    <w:rsid w:val="00081815"/>
    <w:rsid w:val="0008195E"/>
    <w:rsid w:val="00081CCE"/>
    <w:rsid w:val="00083C44"/>
    <w:rsid w:val="000864B8"/>
    <w:rsid w:val="00086F9D"/>
    <w:rsid w:val="00087FB1"/>
    <w:rsid w:val="000921A5"/>
    <w:rsid w:val="000923D7"/>
    <w:rsid w:val="000931C0"/>
    <w:rsid w:val="00093FB3"/>
    <w:rsid w:val="000946D6"/>
    <w:rsid w:val="0009483B"/>
    <w:rsid w:val="00095741"/>
    <w:rsid w:val="000969B3"/>
    <w:rsid w:val="000A2441"/>
    <w:rsid w:val="000A2D5D"/>
    <w:rsid w:val="000B042F"/>
    <w:rsid w:val="000B0595"/>
    <w:rsid w:val="000B175B"/>
    <w:rsid w:val="000B2CA5"/>
    <w:rsid w:val="000B2F02"/>
    <w:rsid w:val="000B3A0F"/>
    <w:rsid w:val="000B3CC1"/>
    <w:rsid w:val="000B4EF7"/>
    <w:rsid w:val="000C2172"/>
    <w:rsid w:val="000C2C03"/>
    <w:rsid w:val="000C2D2E"/>
    <w:rsid w:val="000C2F1F"/>
    <w:rsid w:val="000C33FF"/>
    <w:rsid w:val="000C3E63"/>
    <w:rsid w:val="000C70E9"/>
    <w:rsid w:val="000D33D7"/>
    <w:rsid w:val="000D4977"/>
    <w:rsid w:val="000D5C44"/>
    <w:rsid w:val="000D60D5"/>
    <w:rsid w:val="000D6BCB"/>
    <w:rsid w:val="000E0415"/>
    <w:rsid w:val="000E26D1"/>
    <w:rsid w:val="000E277F"/>
    <w:rsid w:val="000E3970"/>
    <w:rsid w:val="000E574F"/>
    <w:rsid w:val="000F003B"/>
    <w:rsid w:val="000F0A83"/>
    <w:rsid w:val="000F0EF8"/>
    <w:rsid w:val="000F4345"/>
    <w:rsid w:val="000F5FE6"/>
    <w:rsid w:val="000F6EE8"/>
    <w:rsid w:val="00102D70"/>
    <w:rsid w:val="00103304"/>
    <w:rsid w:val="00103C38"/>
    <w:rsid w:val="00103ECF"/>
    <w:rsid w:val="00105CFA"/>
    <w:rsid w:val="00106B1F"/>
    <w:rsid w:val="001103AA"/>
    <w:rsid w:val="00110A4B"/>
    <w:rsid w:val="00114796"/>
    <w:rsid w:val="0011504F"/>
    <w:rsid w:val="0011541D"/>
    <w:rsid w:val="00115613"/>
    <w:rsid w:val="0011623A"/>
    <w:rsid w:val="0011666B"/>
    <w:rsid w:val="0011694B"/>
    <w:rsid w:val="00116D33"/>
    <w:rsid w:val="00117537"/>
    <w:rsid w:val="00117B41"/>
    <w:rsid w:val="00120BDA"/>
    <w:rsid w:val="0012270C"/>
    <w:rsid w:val="00122C7C"/>
    <w:rsid w:val="00123DED"/>
    <w:rsid w:val="001272BD"/>
    <w:rsid w:val="001301C2"/>
    <w:rsid w:val="001313D0"/>
    <w:rsid w:val="0013206A"/>
    <w:rsid w:val="00133A65"/>
    <w:rsid w:val="001346A9"/>
    <w:rsid w:val="0013608F"/>
    <w:rsid w:val="00136A5A"/>
    <w:rsid w:val="00136EAF"/>
    <w:rsid w:val="001373E9"/>
    <w:rsid w:val="001379E1"/>
    <w:rsid w:val="0014047E"/>
    <w:rsid w:val="0014699A"/>
    <w:rsid w:val="00146E40"/>
    <w:rsid w:val="00146E5F"/>
    <w:rsid w:val="00150717"/>
    <w:rsid w:val="00151BF1"/>
    <w:rsid w:val="00154737"/>
    <w:rsid w:val="00156265"/>
    <w:rsid w:val="001638A6"/>
    <w:rsid w:val="001645A3"/>
    <w:rsid w:val="00165222"/>
    <w:rsid w:val="001656AB"/>
    <w:rsid w:val="00165F3A"/>
    <w:rsid w:val="00171CA6"/>
    <w:rsid w:val="0017357E"/>
    <w:rsid w:val="0017468F"/>
    <w:rsid w:val="0017687E"/>
    <w:rsid w:val="001804F3"/>
    <w:rsid w:val="0018146F"/>
    <w:rsid w:val="00181BCA"/>
    <w:rsid w:val="00182290"/>
    <w:rsid w:val="001826FA"/>
    <w:rsid w:val="00184071"/>
    <w:rsid w:val="0018455A"/>
    <w:rsid w:val="00184C8B"/>
    <w:rsid w:val="00185819"/>
    <w:rsid w:val="00185B66"/>
    <w:rsid w:val="00185CDF"/>
    <w:rsid w:val="001874AE"/>
    <w:rsid w:val="00187EE7"/>
    <w:rsid w:val="00191F36"/>
    <w:rsid w:val="001A09BD"/>
    <w:rsid w:val="001A27AE"/>
    <w:rsid w:val="001A3955"/>
    <w:rsid w:val="001A3D2D"/>
    <w:rsid w:val="001A463D"/>
    <w:rsid w:val="001A6206"/>
    <w:rsid w:val="001A6619"/>
    <w:rsid w:val="001A6660"/>
    <w:rsid w:val="001A6CBE"/>
    <w:rsid w:val="001B00F7"/>
    <w:rsid w:val="001B3119"/>
    <w:rsid w:val="001B48EC"/>
    <w:rsid w:val="001B4A0F"/>
    <w:rsid w:val="001B4B04"/>
    <w:rsid w:val="001B4B52"/>
    <w:rsid w:val="001C2022"/>
    <w:rsid w:val="001C335D"/>
    <w:rsid w:val="001C34A9"/>
    <w:rsid w:val="001C6663"/>
    <w:rsid w:val="001C66A4"/>
    <w:rsid w:val="001C68AA"/>
    <w:rsid w:val="001C68F7"/>
    <w:rsid w:val="001C7895"/>
    <w:rsid w:val="001D0701"/>
    <w:rsid w:val="001D0C8C"/>
    <w:rsid w:val="001D1419"/>
    <w:rsid w:val="001D2227"/>
    <w:rsid w:val="001D26DF"/>
    <w:rsid w:val="001D3A03"/>
    <w:rsid w:val="001D3A2A"/>
    <w:rsid w:val="001D55CC"/>
    <w:rsid w:val="001D6779"/>
    <w:rsid w:val="001D6F5C"/>
    <w:rsid w:val="001D766C"/>
    <w:rsid w:val="001D7D2C"/>
    <w:rsid w:val="001E16FB"/>
    <w:rsid w:val="001E27DE"/>
    <w:rsid w:val="001E5F56"/>
    <w:rsid w:val="001E64DA"/>
    <w:rsid w:val="001E75DF"/>
    <w:rsid w:val="001E7B67"/>
    <w:rsid w:val="001F093B"/>
    <w:rsid w:val="001F0DEE"/>
    <w:rsid w:val="001F2F1A"/>
    <w:rsid w:val="001F3F03"/>
    <w:rsid w:val="001F433E"/>
    <w:rsid w:val="001F5097"/>
    <w:rsid w:val="001F6BF7"/>
    <w:rsid w:val="002002DD"/>
    <w:rsid w:val="00200886"/>
    <w:rsid w:val="00200C07"/>
    <w:rsid w:val="002012E5"/>
    <w:rsid w:val="002013B4"/>
    <w:rsid w:val="00202121"/>
    <w:rsid w:val="00202DA8"/>
    <w:rsid w:val="00211E0B"/>
    <w:rsid w:val="002126C5"/>
    <w:rsid w:val="00213421"/>
    <w:rsid w:val="00213AB8"/>
    <w:rsid w:val="00214A17"/>
    <w:rsid w:val="00215AE7"/>
    <w:rsid w:val="00220873"/>
    <w:rsid w:val="0022277C"/>
    <w:rsid w:val="00222869"/>
    <w:rsid w:val="00223740"/>
    <w:rsid w:val="0022592A"/>
    <w:rsid w:val="00227805"/>
    <w:rsid w:val="00227F24"/>
    <w:rsid w:val="0023156C"/>
    <w:rsid w:val="00233033"/>
    <w:rsid w:val="002363A7"/>
    <w:rsid w:val="00236405"/>
    <w:rsid w:val="0024031C"/>
    <w:rsid w:val="00240642"/>
    <w:rsid w:val="00240B94"/>
    <w:rsid w:val="0024198D"/>
    <w:rsid w:val="00243AC0"/>
    <w:rsid w:val="0024455B"/>
    <w:rsid w:val="00244E7B"/>
    <w:rsid w:val="0024772E"/>
    <w:rsid w:val="00251FA6"/>
    <w:rsid w:val="00255E76"/>
    <w:rsid w:val="00255F33"/>
    <w:rsid w:val="00255FC1"/>
    <w:rsid w:val="0026085E"/>
    <w:rsid w:val="002608DE"/>
    <w:rsid w:val="00260C40"/>
    <w:rsid w:val="00261402"/>
    <w:rsid w:val="00262AEE"/>
    <w:rsid w:val="0026495B"/>
    <w:rsid w:val="00264A03"/>
    <w:rsid w:val="00265E7F"/>
    <w:rsid w:val="002677CD"/>
    <w:rsid w:val="00267F5F"/>
    <w:rsid w:val="00272BCA"/>
    <w:rsid w:val="0027349A"/>
    <w:rsid w:val="0027587E"/>
    <w:rsid w:val="00275C0C"/>
    <w:rsid w:val="00276526"/>
    <w:rsid w:val="0027742E"/>
    <w:rsid w:val="0028165E"/>
    <w:rsid w:val="002817A1"/>
    <w:rsid w:val="00283154"/>
    <w:rsid w:val="00283748"/>
    <w:rsid w:val="002845F6"/>
    <w:rsid w:val="002849E4"/>
    <w:rsid w:val="00285393"/>
    <w:rsid w:val="00285CB0"/>
    <w:rsid w:val="00286B4D"/>
    <w:rsid w:val="002872F6"/>
    <w:rsid w:val="00287BBE"/>
    <w:rsid w:val="00287EA2"/>
    <w:rsid w:val="0029036B"/>
    <w:rsid w:val="00291E79"/>
    <w:rsid w:val="00291FEA"/>
    <w:rsid w:val="00293EC1"/>
    <w:rsid w:val="00295295"/>
    <w:rsid w:val="002957D2"/>
    <w:rsid w:val="002960B6"/>
    <w:rsid w:val="00296563"/>
    <w:rsid w:val="0029732D"/>
    <w:rsid w:val="002A03BF"/>
    <w:rsid w:val="002A3A8A"/>
    <w:rsid w:val="002A4828"/>
    <w:rsid w:val="002A55F6"/>
    <w:rsid w:val="002A6280"/>
    <w:rsid w:val="002A648D"/>
    <w:rsid w:val="002A6BF1"/>
    <w:rsid w:val="002A74E9"/>
    <w:rsid w:val="002B11C9"/>
    <w:rsid w:val="002B11D6"/>
    <w:rsid w:val="002B29CB"/>
    <w:rsid w:val="002B2FD5"/>
    <w:rsid w:val="002B42CD"/>
    <w:rsid w:val="002B4EB0"/>
    <w:rsid w:val="002B5047"/>
    <w:rsid w:val="002B57D9"/>
    <w:rsid w:val="002B6DFB"/>
    <w:rsid w:val="002B74B1"/>
    <w:rsid w:val="002B7CD2"/>
    <w:rsid w:val="002C019B"/>
    <w:rsid w:val="002C0DEB"/>
    <w:rsid w:val="002C1A07"/>
    <w:rsid w:val="002C32E8"/>
    <w:rsid w:val="002C5812"/>
    <w:rsid w:val="002C677D"/>
    <w:rsid w:val="002C677E"/>
    <w:rsid w:val="002D0755"/>
    <w:rsid w:val="002D10DD"/>
    <w:rsid w:val="002D226A"/>
    <w:rsid w:val="002D24C5"/>
    <w:rsid w:val="002D3458"/>
    <w:rsid w:val="002D3A22"/>
    <w:rsid w:val="002D3AE3"/>
    <w:rsid w:val="002D4643"/>
    <w:rsid w:val="002E16F9"/>
    <w:rsid w:val="002E381B"/>
    <w:rsid w:val="002E48D3"/>
    <w:rsid w:val="002E562F"/>
    <w:rsid w:val="002F0245"/>
    <w:rsid w:val="002F13F1"/>
    <w:rsid w:val="002F175C"/>
    <w:rsid w:val="002F243A"/>
    <w:rsid w:val="002F5785"/>
    <w:rsid w:val="002F6E99"/>
    <w:rsid w:val="002F73AD"/>
    <w:rsid w:val="002F7DE0"/>
    <w:rsid w:val="003023D1"/>
    <w:rsid w:val="00302BF9"/>
    <w:rsid w:val="00302E18"/>
    <w:rsid w:val="00305533"/>
    <w:rsid w:val="00307003"/>
    <w:rsid w:val="00307558"/>
    <w:rsid w:val="00307916"/>
    <w:rsid w:val="00310973"/>
    <w:rsid w:val="00311661"/>
    <w:rsid w:val="00311726"/>
    <w:rsid w:val="00311E07"/>
    <w:rsid w:val="00312081"/>
    <w:rsid w:val="00312E64"/>
    <w:rsid w:val="0031603F"/>
    <w:rsid w:val="003217FA"/>
    <w:rsid w:val="0032189B"/>
    <w:rsid w:val="00321E17"/>
    <w:rsid w:val="0032266A"/>
    <w:rsid w:val="003229D8"/>
    <w:rsid w:val="003233B8"/>
    <w:rsid w:val="00323C20"/>
    <w:rsid w:val="00324BB3"/>
    <w:rsid w:val="00326A70"/>
    <w:rsid w:val="00330080"/>
    <w:rsid w:val="00331134"/>
    <w:rsid w:val="00331A3F"/>
    <w:rsid w:val="00334E0D"/>
    <w:rsid w:val="00335E83"/>
    <w:rsid w:val="003371EF"/>
    <w:rsid w:val="0033743D"/>
    <w:rsid w:val="003418AB"/>
    <w:rsid w:val="00343F01"/>
    <w:rsid w:val="003447CA"/>
    <w:rsid w:val="00346DE0"/>
    <w:rsid w:val="00350725"/>
    <w:rsid w:val="00352709"/>
    <w:rsid w:val="0035372A"/>
    <w:rsid w:val="00353E2D"/>
    <w:rsid w:val="00354FD6"/>
    <w:rsid w:val="00355762"/>
    <w:rsid w:val="0035591B"/>
    <w:rsid w:val="00356C4E"/>
    <w:rsid w:val="00357E45"/>
    <w:rsid w:val="00361743"/>
    <w:rsid w:val="00361785"/>
    <w:rsid w:val="003619B5"/>
    <w:rsid w:val="00361AC3"/>
    <w:rsid w:val="00361CA1"/>
    <w:rsid w:val="00363BB0"/>
    <w:rsid w:val="003644C9"/>
    <w:rsid w:val="0036483C"/>
    <w:rsid w:val="00365763"/>
    <w:rsid w:val="0037053B"/>
    <w:rsid w:val="00371178"/>
    <w:rsid w:val="00372BA4"/>
    <w:rsid w:val="00372CB2"/>
    <w:rsid w:val="00372E4E"/>
    <w:rsid w:val="003761E9"/>
    <w:rsid w:val="003768B9"/>
    <w:rsid w:val="003812B2"/>
    <w:rsid w:val="0038324A"/>
    <w:rsid w:val="003836BB"/>
    <w:rsid w:val="0038372B"/>
    <w:rsid w:val="00384A4D"/>
    <w:rsid w:val="00385671"/>
    <w:rsid w:val="00390D2C"/>
    <w:rsid w:val="00392A81"/>
    <w:rsid w:val="00392E47"/>
    <w:rsid w:val="003931E7"/>
    <w:rsid w:val="00393FDB"/>
    <w:rsid w:val="00394057"/>
    <w:rsid w:val="00394097"/>
    <w:rsid w:val="00395350"/>
    <w:rsid w:val="0039670E"/>
    <w:rsid w:val="00396F02"/>
    <w:rsid w:val="003977A6"/>
    <w:rsid w:val="003A4388"/>
    <w:rsid w:val="003A5BA5"/>
    <w:rsid w:val="003A6810"/>
    <w:rsid w:val="003B0EAB"/>
    <w:rsid w:val="003B1258"/>
    <w:rsid w:val="003B5240"/>
    <w:rsid w:val="003B595B"/>
    <w:rsid w:val="003C092C"/>
    <w:rsid w:val="003C2CC4"/>
    <w:rsid w:val="003C2E41"/>
    <w:rsid w:val="003C31AC"/>
    <w:rsid w:val="003C38A7"/>
    <w:rsid w:val="003C3EB9"/>
    <w:rsid w:val="003C4BDB"/>
    <w:rsid w:val="003C534D"/>
    <w:rsid w:val="003C78A1"/>
    <w:rsid w:val="003D0188"/>
    <w:rsid w:val="003D02D6"/>
    <w:rsid w:val="003D44FB"/>
    <w:rsid w:val="003D4B23"/>
    <w:rsid w:val="003D5AB3"/>
    <w:rsid w:val="003D5B6B"/>
    <w:rsid w:val="003D63C6"/>
    <w:rsid w:val="003D6598"/>
    <w:rsid w:val="003E06E2"/>
    <w:rsid w:val="003E130E"/>
    <w:rsid w:val="003E186B"/>
    <w:rsid w:val="003E1FA3"/>
    <w:rsid w:val="003E2069"/>
    <w:rsid w:val="003E33FA"/>
    <w:rsid w:val="003E359A"/>
    <w:rsid w:val="003E54BC"/>
    <w:rsid w:val="003E55BA"/>
    <w:rsid w:val="003E69B8"/>
    <w:rsid w:val="003E741E"/>
    <w:rsid w:val="003E78DD"/>
    <w:rsid w:val="003F4932"/>
    <w:rsid w:val="003F61B8"/>
    <w:rsid w:val="003F62A5"/>
    <w:rsid w:val="003F77DC"/>
    <w:rsid w:val="003F77FA"/>
    <w:rsid w:val="003F7EC6"/>
    <w:rsid w:val="003F7FC0"/>
    <w:rsid w:val="00401078"/>
    <w:rsid w:val="00401A2C"/>
    <w:rsid w:val="00402ACC"/>
    <w:rsid w:val="004040D7"/>
    <w:rsid w:val="00405398"/>
    <w:rsid w:val="004056EC"/>
    <w:rsid w:val="0040572C"/>
    <w:rsid w:val="0040739C"/>
    <w:rsid w:val="00407B60"/>
    <w:rsid w:val="00410376"/>
    <w:rsid w:val="00410C89"/>
    <w:rsid w:val="0041198E"/>
    <w:rsid w:val="004123E3"/>
    <w:rsid w:val="00413157"/>
    <w:rsid w:val="00415797"/>
    <w:rsid w:val="00417822"/>
    <w:rsid w:val="00417AC7"/>
    <w:rsid w:val="00420F20"/>
    <w:rsid w:val="00422E03"/>
    <w:rsid w:val="004246D4"/>
    <w:rsid w:val="00425A06"/>
    <w:rsid w:val="00425A34"/>
    <w:rsid w:val="00426B9B"/>
    <w:rsid w:val="0042719C"/>
    <w:rsid w:val="00427A09"/>
    <w:rsid w:val="004325CB"/>
    <w:rsid w:val="004334ED"/>
    <w:rsid w:val="00435473"/>
    <w:rsid w:val="0043764A"/>
    <w:rsid w:val="00441691"/>
    <w:rsid w:val="004418D7"/>
    <w:rsid w:val="00442A83"/>
    <w:rsid w:val="004434C0"/>
    <w:rsid w:val="00443BA8"/>
    <w:rsid w:val="00444BD7"/>
    <w:rsid w:val="00445224"/>
    <w:rsid w:val="00445428"/>
    <w:rsid w:val="00446230"/>
    <w:rsid w:val="00446FAF"/>
    <w:rsid w:val="004532AE"/>
    <w:rsid w:val="00453CFF"/>
    <w:rsid w:val="00453E71"/>
    <w:rsid w:val="00454329"/>
    <w:rsid w:val="0045495B"/>
    <w:rsid w:val="004550DE"/>
    <w:rsid w:val="00455E6F"/>
    <w:rsid w:val="004561E5"/>
    <w:rsid w:val="0045728B"/>
    <w:rsid w:val="004579B2"/>
    <w:rsid w:val="00457D65"/>
    <w:rsid w:val="00462589"/>
    <w:rsid w:val="004629A3"/>
    <w:rsid w:val="004669B9"/>
    <w:rsid w:val="00466F21"/>
    <w:rsid w:val="004674F3"/>
    <w:rsid w:val="00467949"/>
    <w:rsid w:val="004714C9"/>
    <w:rsid w:val="00471B03"/>
    <w:rsid w:val="00471D8B"/>
    <w:rsid w:val="00472F63"/>
    <w:rsid w:val="00476EED"/>
    <w:rsid w:val="00480362"/>
    <w:rsid w:val="00481F61"/>
    <w:rsid w:val="0048379E"/>
    <w:rsid w:val="0048397A"/>
    <w:rsid w:val="00483BDD"/>
    <w:rsid w:val="0048454C"/>
    <w:rsid w:val="004848BE"/>
    <w:rsid w:val="004858CE"/>
    <w:rsid w:val="00485CBB"/>
    <w:rsid w:val="00486590"/>
    <w:rsid w:val="004866B7"/>
    <w:rsid w:val="00492521"/>
    <w:rsid w:val="0049379A"/>
    <w:rsid w:val="00493C50"/>
    <w:rsid w:val="00493F8E"/>
    <w:rsid w:val="004954A4"/>
    <w:rsid w:val="004965EE"/>
    <w:rsid w:val="004967CA"/>
    <w:rsid w:val="0049708D"/>
    <w:rsid w:val="004A15A7"/>
    <w:rsid w:val="004A45DE"/>
    <w:rsid w:val="004A4F1F"/>
    <w:rsid w:val="004A53D1"/>
    <w:rsid w:val="004A587A"/>
    <w:rsid w:val="004A6B30"/>
    <w:rsid w:val="004B0D2D"/>
    <w:rsid w:val="004B155E"/>
    <w:rsid w:val="004B5F9D"/>
    <w:rsid w:val="004B67F2"/>
    <w:rsid w:val="004B787D"/>
    <w:rsid w:val="004C2461"/>
    <w:rsid w:val="004C24C2"/>
    <w:rsid w:val="004C4B57"/>
    <w:rsid w:val="004C6A8C"/>
    <w:rsid w:val="004C7462"/>
    <w:rsid w:val="004C74B2"/>
    <w:rsid w:val="004D3603"/>
    <w:rsid w:val="004D3714"/>
    <w:rsid w:val="004D6CCA"/>
    <w:rsid w:val="004D6E86"/>
    <w:rsid w:val="004D7A41"/>
    <w:rsid w:val="004E3395"/>
    <w:rsid w:val="004E426B"/>
    <w:rsid w:val="004E6450"/>
    <w:rsid w:val="004E72C4"/>
    <w:rsid w:val="004E77B2"/>
    <w:rsid w:val="004F0444"/>
    <w:rsid w:val="004F182C"/>
    <w:rsid w:val="004F2618"/>
    <w:rsid w:val="004F2E5D"/>
    <w:rsid w:val="004F3A4D"/>
    <w:rsid w:val="004F3EA0"/>
    <w:rsid w:val="004F4D3B"/>
    <w:rsid w:val="004F7DCD"/>
    <w:rsid w:val="00502A9B"/>
    <w:rsid w:val="00502D7E"/>
    <w:rsid w:val="0050437F"/>
    <w:rsid w:val="005047D2"/>
    <w:rsid w:val="00504B2D"/>
    <w:rsid w:val="00507623"/>
    <w:rsid w:val="00510D15"/>
    <w:rsid w:val="005114B6"/>
    <w:rsid w:val="005134B2"/>
    <w:rsid w:val="005143B7"/>
    <w:rsid w:val="00520D79"/>
    <w:rsid w:val="0052136D"/>
    <w:rsid w:val="0052160D"/>
    <w:rsid w:val="00524D4C"/>
    <w:rsid w:val="00524D50"/>
    <w:rsid w:val="00525039"/>
    <w:rsid w:val="005250CC"/>
    <w:rsid w:val="00525546"/>
    <w:rsid w:val="00527741"/>
    <w:rsid w:val="0052775E"/>
    <w:rsid w:val="0053189C"/>
    <w:rsid w:val="00533356"/>
    <w:rsid w:val="00535A71"/>
    <w:rsid w:val="005363E2"/>
    <w:rsid w:val="00537FF8"/>
    <w:rsid w:val="00541197"/>
    <w:rsid w:val="005420F2"/>
    <w:rsid w:val="00543324"/>
    <w:rsid w:val="00544D5F"/>
    <w:rsid w:val="00545574"/>
    <w:rsid w:val="00546439"/>
    <w:rsid w:val="005469FE"/>
    <w:rsid w:val="005474A7"/>
    <w:rsid w:val="00547870"/>
    <w:rsid w:val="005501F1"/>
    <w:rsid w:val="005505FF"/>
    <w:rsid w:val="00550924"/>
    <w:rsid w:val="005513DC"/>
    <w:rsid w:val="00551B03"/>
    <w:rsid w:val="00555AE7"/>
    <w:rsid w:val="005562DA"/>
    <w:rsid w:val="00556B74"/>
    <w:rsid w:val="005610DF"/>
    <w:rsid w:val="00561B25"/>
    <w:rsid w:val="0056209A"/>
    <w:rsid w:val="005628B6"/>
    <w:rsid w:val="00566582"/>
    <w:rsid w:val="00571BF6"/>
    <w:rsid w:val="00572278"/>
    <w:rsid w:val="00572375"/>
    <w:rsid w:val="0057359D"/>
    <w:rsid w:val="00575137"/>
    <w:rsid w:val="0057599C"/>
    <w:rsid w:val="00577EA5"/>
    <w:rsid w:val="00580E91"/>
    <w:rsid w:val="0058147F"/>
    <w:rsid w:val="005825EA"/>
    <w:rsid w:val="005828BC"/>
    <w:rsid w:val="00584813"/>
    <w:rsid w:val="005849ED"/>
    <w:rsid w:val="00584C24"/>
    <w:rsid w:val="00585F58"/>
    <w:rsid w:val="00586B4D"/>
    <w:rsid w:val="00587268"/>
    <w:rsid w:val="00590DD3"/>
    <w:rsid w:val="00592890"/>
    <w:rsid w:val="00592B10"/>
    <w:rsid w:val="005939B6"/>
    <w:rsid w:val="00593A16"/>
    <w:rsid w:val="005941EC"/>
    <w:rsid w:val="005964A8"/>
    <w:rsid w:val="00596BE8"/>
    <w:rsid w:val="0059724D"/>
    <w:rsid w:val="005A094D"/>
    <w:rsid w:val="005A5A5A"/>
    <w:rsid w:val="005A68D1"/>
    <w:rsid w:val="005A68DD"/>
    <w:rsid w:val="005B1E01"/>
    <w:rsid w:val="005B27B4"/>
    <w:rsid w:val="005B2FF0"/>
    <w:rsid w:val="005B320C"/>
    <w:rsid w:val="005B3DB3"/>
    <w:rsid w:val="005B4E13"/>
    <w:rsid w:val="005B4FEB"/>
    <w:rsid w:val="005B512D"/>
    <w:rsid w:val="005B61A3"/>
    <w:rsid w:val="005B6A4A"/>
    <w:rsid w:val="005C342F"/>
    <w:rsid w:val="005C3F13"/>
    <w:rsid w:val="005C408C"/>
    <w:rsid w:val="005C4F2C"/>
    <w:rsid w:val="005C56CC"/>
    <w:rsid w:val="005C69B8"/>
    <w:rsid w:val="005C7D1E"/>
    <w:rsid w:val="005D0678"/>
    <w:rsid w:val="005D0BC1"/>
    <w:rsid w:val="005D1505"/>
    <w:rsid w:val="005D1DAD"/>
    <w:rsid w:val="005D40E8"/>
    <w:rsid w:val="005D4297"/>
    <w:rsid w:val="005D5CA7"/>
    <w:rsid w:val="005D65B7"/>
    <w:rsid w:val="005D67EB"/>
    <w:rsid w:val="005D6C1F"/>
    <w:rsid w:val="005D780D"/>
    <w:rsid w:val="005E313B"/>
    <w:rsid w:val="005E42D5"/>
    <w:rsid w:val="005E5A84"/>
    <w:rsid w:val="005F0362"/>
    <w:rsid w:val="005F217F"/>
    <w:rsid w:val="005F25C2"/>
    <w:rsid w:val="005F2798"/>
    <w:rsid w:val="005F4234"/>
    <w:rsid w:val="005F441D"/>
    <w:rsid w:val="005F65E7"/>
    <w:rsid w:val="005F7674"/>
    <w:rsid w:val="005F77E6"/>
    <w:rsid w:val="005F7B75"/>
    <w:rsid w:val="006001EE"/>
    <w:rsid w:val="00600CA6"/>
    <w:rsid w:val="00601E92"/>
    <w:rsid w:val="00605042"/>
    <w:rsid w:val="006053A8"/>
    <w:rsid w:val="00605797"/>
    <w:rsid w:val="0060658C"/>
    <w:rsid w:val="00606B72"/>
    <w:rsid w:val="00607AFD"/>
    <w:rsid w:val="00610323"/>
    <w:rsid w:val="00611FC4"/>
    <w:rsid w:val="006168CE"/>
    <w:rsid w:val="00616CB4"/>
    <w:rsid w:val="006176FB"/>
    <w:rsid w:val="00620C37"/>
    <w:rsid w:val="006212A3"/>
    <w:rsid w:val="00621318"/>
    <w:rsid w:val="006217FB"/>
    <w:rsid w:val="00622AAC"/>
    <w:rsid w:val="00622F80"/>
    <w:rsid w:val="00623C16"/>
    <w:rsid w:val="00623C6E"/>
    <w:rsid w:val="006249C8"/>
    <w:rsid w:val="0062693F"/>
    <w:rsid w:val="006273C5"/>
    <w:rsid w:val="0063062D"/>
    <w:rsid w:val="00630995"/>
    <w:rsid w:val="006325A6"/>
    <w:rsid w:val="006326E2"/>
    <w:rsid w:val="00632925"/>
    <w:rsid w:val="00633810"/>
    <w:rsid w:val="006344A5"/>
    <w:rsid w:val="00636276"/>
    <w:rsid w:val="00636606"/>
    <w:rsid w:val="00637FCE"/>
    <w:rsid w:val="00640B26"/>
    <w:rsid w:val="00641924"/>
    <w:rsid w:val="00642076"/>
    <w:rsid w:val="00642078"/>
    <w:rsid w:val="00644538"/>
    <w:rsid w:val="00644A0D"/>
    <w:rsid w:val="006453F1"/>
    <w:rsid w:val="00646197"/>
    <w:rsid w:val="00646E39"/>
    <w:rsid w:val="00651BC8"/>
    <w:rsid w:val="00652D0A"/>
    <w:rsid w:val="00657CDC"/>
    <w:rsid w:val="0066078C"/>
    <w:rsid w:val="006623E4"/>
    <w:rsid w:val="00662BB6"/>
    <w:rsid w:val="006648BD"/>
    <w:rsid w:val="00665B96"/>
    <w:rsid w:val="00667EB2"/>
    <w:rsid w:val="00671B51"/>
    <w:rsid w:val="0067270F"/>
    <w:rsid w:val="0067362F"/>
    <w:rsid w:val="00673C1E"/>
    <w:rsid w:val="00674905"/>
    <w:rsid w:val="00674CF2"/>
    <w:rsid w:val="00676606"/>
    <w:rsid w:val="00676A13"/>
    <w:rsid w:val="00676D6A"/>
    <w:rsid w:val="00677C8E"/>
    <w:rsid w:val="00682B72"/>
    <w:rsid w:val="00683852"/>
    <w:rsid w:val="00683BD5"/>
    <w:rsid w:val="00684C21"/>
    <w:rsid w:val="00685B78"/>
    <w:rsid w:val="00687CCB"/>
    <w:rsid w:val="0069271D"/>
    <w:rsid w:val="00695E87"/>
    <w:rsid w:val="00696434"/>
    <w:rsid w:val="00696925"/>
    <w:rsid w:val="0069794E"/>
    <w:rsid w:val="006A1013"/>
    <w:rsid w:val="006A2530"/>
    <w:rsid w:val="006A2BF8"/>
    <w:rsid w:val="006A45C9"/>
    <w:rsid w:val="006A4C76"/>
    <w:rsid w:val="006A5961"/>
    <w:rsid w:val="006A6A85"/>
    <w:rsid w:val="006B063B"/>
    <w:rsid w:val="006B1A7A"/>
    <w:rsid w:val="006B3021"/>
    <w:rsid w:val="006B45C4"/>
    <w:rsid w:val="006B4A01"/>
    <w:rsid w:val="006B6272"/>
    <w:rsid w:val="006B6E0D"/>
    <w:rsid w:val="006B6FDC"/>
    <w:rsid w:val="006B7A46"/>
    <w:rsid w:val="006C0DA3"/>
    <w:rsid w:val="006C2E32"/>
    <w:rsid w:val="006C2EBE"/>
    <w:rsid w:val="006C3589"/>
    <w:rsid w:val="006C3E11"/>
    <w:rsid w:val="006C4383"/>
    <w:rsid w:val="006C6426"/>
    <w:rsid w:val="006C7BCA"/>
    <w:rsid w:val="006D0F6F"/>
    <w:rsid w:val="006D2A92"/>
    <w:rsid w:val="006D30B5"/>
    <w:rsid w:val="006D37AF"/>
    <w:rsid w:val="006D37B8"/>
    <w:rsid w:val="006D38CB"/>
    <w:rsid w:val="006D51D0"/>
    <w:rsid w:val="006D52DE"/>
    <w:rsid w:val="006D59EA"/>
    <w:rsid w:val="006D5FB9"/>
    <w:rsid w:val="006D6407"/>
    <w:rsid w:val="006D658E"/>
    <w:rsid w:val="006E2403"/>
    <w:rsid w:val="006E4FE9"/>
    <w:rsid w:val="006E564B"/>
    <w:rsid w:val="006E7191"/>
    <w:rsid w:val="006E72FC"/>
    <w:rsid w:val="006F0D24"/>
    <w:rsid w:val="006F0FDB"/>
    <w:rsid w:val="006F19B4"/>
    <w:rsid w:val="006F1E8A"/>
    <w:rsid w:val="006F1F40"/>
    <w:rsid w:val="006F4AE8"/>
    <w:rsid w:val="00701D09"/>
    <w:rsid w:val="00703577"/>
    <w:rsid w:val="007046DD"/>
    <w:rsid w:val="007048B0"/>
    <w:rsid w:val="00705894"/>
    <w:rsid w:val="00707A23"/>
    <w:rsid w:val="00707A48"/>
    <w:rsid w:val="007114E4"/>
    <w:rsid w:val="007131CC"/>
    <w:rsid w:val="00713B94"/>
    <w:rsid w:val="0071477B"/>
    <w:rsid w:val="007152B4"/>
    <w:rsid w:val="007166F1"/>
    <w:rsid w:val="00717D83"/>
    <w:rsid w:val="00720A17"/>
    <w:rsid w:val="00720BEA"/>
    <w:rsid w:val="00720E0F"/>
    <w:rsid w:val="007213B2"/>
    <w:rsid w:val="00723593"/>
    <w:rsid w:val="00724B85"/>
    <w:rsid w:val="0072632A"/>
    <w:rsid w:val="007268F4"/>
    <w:rsid w:val="00727C60"/>
    <w:rsid w:val="00730C5A"/>
    <w:rsid w:val="007317B7"/>
    <w:rsid w:val="00731A40"/>
    <w:rsid w:val="007327D5"/>
    <w:rsid w:val="0074261C"/>
    <w:rsid w:val="007428EB"/>
    <w:rsid w:val="00743494"/>
    <w:rsid w:val="00745067"/>
    <w:rsid w:val="00745973"/>
    <w:rsid w:val="00745E03"/>
    <w:rsid w:val="007461C3"/>
    <w:rsid w:val="007543AF"/>
    <w:rsid w:val="0075459C"/>
    <w:rsid w:val="007550D0"/>
    <w:rsid w:val="00756852"/>
    <w:rsid w:val="00757FA2"/>
    <w:rsid w:val="007609BF"/>
    <w:rsid w:val="007629C8"/>
    <w:rsid w:val="00763367"/>
    <w:rsid w:val="00763C27"/>
    <w:rsid w:val="00763E7E"/>
    <w:rsid w:val="00763EF7"/>
    <w:rsid w:val="00764076"/>
    <w:rsid w:val="00765339"/>
    <w:rsid w:val="0076591E"/>
    <w:rsid w:val="00765A04"/>
    <w:rsid w:val="00766073"/>
    <w:rsid w:val="00766547"/>
    <w:rsid w:val="0076683A"/>
    <w:rsid w:val="00767488"/>
    <w:rsid w:val="0077047D"/>
    <w:rsid w:val="00770CC1"/>
    <w:rsid w:val="007720D1"/>
    <w:rsid w:val="00772717"/>
    <w:rsid w:val="00775ED4"/>
    <w:rsid w:val="00775F9F"/>
    <w:rsid w:val="007774F5"/>
    <w:rsid w:val="0078183B"/>
    <w:rsid w:val="0078322A"/>
    <w:rsid w:val="0078391A"/>
    <w:rsid w:val="007847F6"/>
    <w:rsid w:val="00786BF9"/>
    <w:rsid w:val="0079066B"/>
    <w:rsid w:val="007925D9"/>
    <w:rsid w:val="00793FA6"/>
    <w:rsid w:val="00794E07"/>
    <w:rsid w:val="007954B6"/>
    <w:rsid w:val="00796215"/>
    <w:rsid w:val="007A51E6"/>
    <w:rsid w:val="007A6CF3"/>
    <w:rsid w:val="007A7904"/>
    <w:rsid w:val="007B1539"/>
    <w:rsid w:val="007B39C4"/>
    <w:rsid w:val="007B5485"/>
    <w:rsid w:val="007B54DF"/>
    <w:rsid w:val="007B5D07"/>
    <w:rsid w:val="007B6BA5"/>
    <w:rsid w:val="007B6E90"/>
    <w:rsid w:val="007C0592"/>
    <w:rsid w:val="007C3390"/>
    <w:rsid w:val="007C3A5B"/>
    <w:rsid w:val="007C3A82"/>
    <w:rsid w:val="007C4F4B"/>
    <w:rsid w:val="007C6205"/>
    <w:rsid w:val="007C6501"/>
    <w:rsid w:val="007C6951"/>
    <w:rsid w:val="007D089A"/>
    <w:rsid w:val="007D4AE5"/>
    <w:rsid w:val="007D5D4B"/>
    <w:rsid w:val="007D7898"/>
    <w:rsid w:val="007E01E9"/>
    <w:rsid w:val="007E11EC"/>
    <w:rsid w:val="007E1D74"/>
    <w:rsid w:val="007E2F59"/>
    <w:rsid w:val="007E3D17"/>
    <w:rsid w:val="007E3EA3"/>
    <w:rsid w:val="007E487A"/>
    <w:rsid w:val="007E4A70"/>
    <w:rsid w:val="007E6319"/>
    <w:rsid w:val="007E63F3"/>
    <w:rsid w:val="007E6453"/>
    <w:rsid w:val="007E71AE"/>
    <w:rsid w:val="007F101F"/>
    <w:rsid w:val="007F5314"/>
    <w:rsid w:val="007F6611"/>
    <w:rsid w:val="007F76D6"/>
    <w:rsid w:val="007F77C2"/>
    <w:rsid w:val="007F7E63"/>
    <w:rsid w:val="00800C7C"/>
    <w:rsid w:val="00804E7B"/>
    <w:rsid w:val="00805E61"/>
    <w:rsid w:val="00806937"/>
    <w:rsid w:val="00807508"/>
    <w:rsid w:val="0080768D"/>
    <w:rsid w:val="008109CF"/>
    <w:rsid w:val="008111D0"/>
    <w:rsid w:val="008113B9"/>
    <w:rsid w:val="00811920"/>
    <w:rsid w:val="008126DB"/>
    <w:rsid w:val="00812EC5"/>
    <w:rsid w:val="008137A3"/>
    <w:rsid w:val="00813971"/>
    <w:rsid w:val="00814B1E"/>
    <w:rsid w:val="00814C10"/>
    <w:rsid w:val="00815282"/>
    <w:rsid w:val="00815AD0"/>
    <w:rsid w:val="00815EDB"/>
    <w:rsid w:val="008173C0"/>
    <w:rsid w:val="00822520"/>
    <w:rsid w:val="008242D7"/>
    <w:rsid w:val="008257B1"/>
    <w:rsid w:val="0082644C"/>
    <w:rsid w:val="008301F9"/>
    <w:rsid w:val="0083031B"/>
    <w:rsid w:val="008309EF"/>
    <w:rsid w:val="00832334"/>
    <w:rsid w:val="00833DED"/>
    <w:rsid w:val="00834119"/>
    <w:rsid w:val="008348B9"/>
    <w:rsid w:val="00835998"/>
    <w:rsid w:val="008364DA"/>
    <w:rsid w:val="00836C95"/>
    <w:rsid w:val="00837BFE"/>
    <w:rsid w:val="00837E90"/>
    <w:rsid w:val="00840193"/>
    <w:rsid w:val="008407F6"/>
    <w:rsid w:val="00840A34"/>
    <w:rsid w:val="0084182B"/>
    <w:rsid w:val="00841DB4"/>
    <w:rsid w:val="00842030"/>
    <w:rsid w:val="00843767"/>
    <w:rsid w:val="0084472F"/>
    <w:rsid w:val="0084501B"/>
    <w:rsid w:val="00846C0C"/>
    <w:rsid w:val="00847540"/>
    <w:rsid w:val="00847A4B"/>
    <w:rsid w:val="00850272"/>
    <w:rsid w:val="008506ED"/>
    <w:rsid w:val="0085174A"/>
    <w:rsid w:val="00853A81"/>
    <w:rsid w:val="0085456A"/>
    <w:rsid w:val="00855491"/>
    <w:rsid w:val="00855A78"/>
    <w:rsid w:val="00862405"/>
    <w:rsid w:val="00864494"/>
    <w:rsid w:val="00865DE3"/>
    <w:rsid w:val="00866185"/>
    <w:rsid w:val="008679D9"/>
    <w:rsid w:val="00867A12"/>
    <w:rsid w:val="00873C69"/>
    <w:rsid w:val="00875F69"/>
    <w:rsid w:val="008761F6"/>
    <w:rsid w:val="00876DF8"/>
    <w:rsid w:val="00877219"/>
    <w:rsid w:val="00881770"/>
    <w:rsid w:val="008823F0"/>
    <w:rsid w:val="008837AC"/>
    <w:rsid w:val="00887754"/>
    <w:rsid w:val="008878DE"/>
    <w:rsid w:val="00887F93"/>
    <w:rsid w:val="00894D0E"/>
    <w:rsid w:val="0089689B"/>
    <w:rsid w:val="008977A9"/>
    <w:rsid w:val="008979B1"/>
    <w:rsid w:val="008A1593"/>
    <w:rsid w:val="008A1ED5"/>
    <w:rsid w:val="008A2B13"/>
    <w:rsid w:val="008A3135"/>
    <w:rsid w:val="008A4A49"/>
    <w:rsid w:val="008A4F6E"/>
    <w:rsid w:val="008A5811"/>
    <w:rsid w:val="008A647F"/>
    <w:rsid w:val="008A6B25"/>
    <w:rsid w:val="008A6C4F"/>
    <w:rsid w:val="008A7774"/>
    <w:rsid w:val="008B22E4"/>
    <w:rsid w:val="008B2335"/>
    <w:rsid w:val="008B277A"/>
    <w:rsid w:val="008B2E36"/>
    <w:rsid w:val="008B3601"/>
    <w:rsid w:val="008B4DF3"/>
    <w:rsid w:val="008B535B"/>
    <w:rsid w:val="008B5CD1"/>
    <w:rsid w:val="008C26AF"/>
    <w:rsid w:val="008C6039"/>
    <w:rsid w:val="008C784D"/>
    <w:rsid w:val="008D06F1"/>
    <w:rsid w:val="008D19DC"/>
    <w:rsid w:val="008D4FE1"/>
    <w:rsid w:val="008D5E35"/>
    <w:rsid w:val="008E05E4"/>
    <w:rsid w:val="008E0678"/>
    <w:rsid w:val="008E08C6"/>
    <w:rsid w:val="008E0935"/>
    <w:rsid w:val="008E0B5E"/>
    <w:rsid w:val="008E0C20"/>
    <w:rsid w:val="008E1ABE"/>
    <w:rsid w:val="008E20A3"/>
    <w:rsid w:val="008E217F"/>
    <w:rsid w:val="008E35A6"/>
    <w:rsid w:val="008E3761"/>
    <w:rsid w:val="008E4D81"/>
    <w:rsid w:val="008E59D5"/>
    <w:rsid w:val="008E60F7"/>
    <w:rsid w:val="008F06CA"/>
    <w:rsid w:val="008F31D2"/>
    <w:rsid w:val="008F401D"/>
    <w:rsid w:val="008F7888"/>
    <w:rsid w:val="00900418"/>
    <w:rsid w:val="009007D3"/>
    <w:rsid w:val="00900813"/>
    <w:rsid w:val="0090107B"/>
    <w:rsid w:val="00905F40"/>
    <w:rsid w:val="00906ACB"/>
    <w:rsid w:val="00907EB1"/>
    <w:rsid w:val="00912A4B"/>
    <w:rsid w:val="00914953"/>
    <w:rsid w:val="00915843"/>
    <w:rsid w:val="00915EF6"/>
    <w:rsid w:val="00915F64"/>
    <w:rsid w:val="009160C5"/>
    <w:rsid w:val="0091671B"/>
    <w:rsid w:val="009223CA"/>
    <w:rsid w:val="0092711F"/>
    <w:rsid w:val="0092777E"/>
    <w:rsid w:val="00927F31"/>
    <w:rsid w:val="009315EF"/>
    <w:rsid w:val="00931B65"/>
    <w:rsid w:val="00931DBD"/>
    <w:rsid w:val="00931DD6"/>
    <w:rsid w:val="00932650"/>
    <w:rsid w:val="009327CA"/>
    <w:rsid w:val="00933097"/>
    <w:rsid w:val="00934B46"/>
    <w:rsid w:val="0093520E"/>
    <w:rsid w:val="0093623E"/>
    <w:rsid w:val="00936DBC"/>
    <w:rsid w:val="00937E67"/>
    <w:rsid w:val="009405E5"/>
    <w:rsid w:val="00940726"/>
    <w:rsid w:val="00940AFD"/>
    <w:rsid w:val="00940F93"/>
    <w:rsid w:val="009414BB"/>
    <w:rsid w:val="009416A2"/>
    <w:rsid w:val="009424A0"/>
    <w:rsid w:val="009448C3"/>
    <w:rsid w:val="0094609F"/>
    <w:rsid w:val="00946AB1"/>
    <w:rsid w:val="00950CE5"/>
    <w:rsid w:val="009524B5"/>
    <w:rsid w:val="00954292"/>
    <w:rsid w:val="00954E73"/>
    <w:rsid w:val="0095682A"/>
    <w:rsid w:val="00961F69"/>
    <w:rsid w:val="00964CA0"/>
    <w:rsid w:val="00964E21"/>
    <w:rsid w:val="009758EC"/>
    <w:rsid w:val="009760F3"/>
    <w:rsid w:val="00976CFB"/>
    <w:rsid w:val="009775BD"/>
    <w:rsid w:val="0097783B"/>
    <w:rsid w:val="0098071C"/>
    <w:rsid w:val="0098183A"/>
    <w:rsid w:val="00982709"/>
    <w:rsid w:val="00982ADD"/>
    <w:rsid w:val="00983508"/>
    <w:rsid w:val="0098565A"/>
    <w:rsid w:val="00985C3E"/>
    <w:rsid w:val="00986AC9"/>
    <w:rsid w:val="00987480"/>
    <w:rsid w:val="00987C26"/>
    <w:rsid w:val="00990AD6"/>
    <w:rsid w:val="00993AA2"/>
    <w:rsid w:val="00995A62"/>
    <w:rsid w:val="0099692C"/>
    <w:rsid w:val="00996C60"/>
    <w:rsid w:val="00997318"/>
    <w:rsid w:val="009A0830"/>
    <w:rsid w:val="009A0E8D"/>
    <w:rsid w:val="009A0F1B"/>
    <w:rsid w:val="009A423E"/>
    <w:rsid w:val="009A47A5"/>
    <w:rsid w:val="009A4881"/>
    <w:rsid w:val="009A5150"/>
    <w:rsid w:val="009A5185"/>
    <w:rsid w:val="009A561B"/>
    <w:rsid w:val="009A6288"/>
    <w:rsid w:val="009A6B9E"/>
    <w:rsid w:val="009B03AA"/>
    <w:rsid w:val="009B041F"/>
    <w:rsid w:val="009B0838"/>
    <w:rsid w:val="009B0B15"/>
    <w:rsid w:val="009B26E7"/>
    <w:rsid w:val="009B2EC3"/>
    <w:rsid w:val="009B3422"/>
    <w:rsid w:val="009B3B6C"/>
    <w:rsid w:val="009B629B"/>
    <w:rsid w:val="009B64BB"/>
    <w:rsid w:val="009B6700"/>
    <w:rsid w:val="009C1E39"/>
    <w:rsid w:val="009C5537"/>
    <w:rsid w:val="009C5539"/>
    <w:rsid w:val="009C5792"/>
    <w:rsid w:val="009C5880"/>
    <w:rsid w:val="009C743A"/>
    <w:rsid w:val="009D040E"/>
    <w:rsid w:val="009D09AF"/>
    <w:rsid w:val="009D1057"/>
    <w:rsid w:val="009D10A7"/>
    <w:rsid w:val="009D1644"/>
    <w:rsid w:val="009E0495"/>
    <w:rsid w:val="009E11BF"/>
    <w:rsid w:val="009E2803"/>
    <w:rsid w:val="009E4498"/>
    <w:rsid w:val="009E4D35"/>
    <w:rsid w:val="009E6B4F"/>
    <w:rsid w:val="009E70C0"/>
    <w:rsid w:val="009E7671"/>
    <w:rsid w:val="009E7972"/>
    <w:rsid w:val="009F1302"/>
    <w:rsid w:val="009F1923"/>
    <w:rsid w:val="009F1A47"/>
    <w:rsid w:val="009F38C3"/>
    <w:rsid w:val="009F5149"/>
    <w:rsid w:val="009F5224"/>
    <w:rsid w:val="009F6F3D"/>
    <w:rsid w:val="00A00481"/>
    <w:rsid w:val="00A005C7"/>
    <w:rsid w:val="00A00697"/>
    <w:rsid w:val="00A00A3F"/>
    <w:rsid w:val="00A01489"/>
    <w:rsid w:val="00A02267"/>
    <w:rsid w:val="00A04E7C"/>
    <w:rsid w:val="00A056CB"/>
    <w:rsid w:val="00A0674D"/>
    <w:rsid w:val="00A06E10"/>
    <w:rsid w:val="00A0711D"/>
    <w:rsid w:val="00A101C7"/>
    <w:rsid w:val="00A10A87"/>
    <w:rsid w:val="00A11FF5"/>
    <w:rsid w:val="00A13F44"/>
    <w:rsid w:val="00A141B6"/>
    <w:rsid w:val="00A14EF5"/>
    <w:rsid w:val="00A171E9"/>
    <w:rsid w:val="00A17B8F"/>
    <w:rsid w:val="00A20344"/>
    <w:rsid w:val="00A211A4"/>
    <w:rsid w:val="00A21307"/>
    <w:rsid w:val="00A21EEC"/>
    <w:rsid w:val="00A24277"/>
    <w:rsid w:val="00A25C89"/>
    <w:rsid w:val="00A3026E"/>
    <w:rsid w:val="00A310AC"/>
    <w:rsid w:val="00A31992"/>
    <w:rsid w:val="00A31A04"/>
    <w:rsid w:val="00A31A06"/>
    <w:rsid w:val="00A31A43"/>
    <w:rsid w:val="00A338DA"/>
    <w:rsid w:val="00A338F1"/>
    <w:rsid w:val="00A3443C"/>
    <w:rsid w:val="00A35280"/>
    <w:rsid w:val="00A3529A"/>
    <w:rsid w:val="00A35BE0"/>
    <w:rsid w:val="00A35CE2"/>
    <w:rsid w:val="00A36F38"/>
    <w:rsid w:val="00A37A0A"/>
    <w:rsid w:val="00A4157E"/>
    <w:rsid w:val="00A422AB"/>
    <w:rsid w:val="00A42CA7"/>
    <w:rsid w:val="00A4310D"/>
    <w:rsid w:val="00A43C7B"/>
    <w:rsid w:val="00A45258"/>
    <w:rsid w:val="00A46572"/>
    <w:rsid w:val="00A471DA"/>
    <w:rsid w:val="00A50E31"/>
    <w:rsid w:val="00A50F2A"/>
    <w:rsid w:val="00A51214"/>
    <w:rsid w:val="00A52C48"/>
    <w:rsid w:val="00A547E1"/>
    <w:rsid w:val="00A54A7C"/>
    <w:rsid w:val="00A5564A"/>
    <w:rsid w:val="00A55BD5"/>
    <w:rsid w:val="00A60403"/>
    <w:rsid w:val="00A609D6"/>
    <w:rsid w:val="00A6129C"/>
    <w:rsid w:val="00A62231"/>
    <w:rsid w:val="00A631AE"/>
    <w:rsid w:val="00A649B3"/>
    <w:rsid w:val="00A65C1B"/>
    <w:rsid w:val="00A66466"/>
    <w:rsid w:val="00A71FB2"/>
    <w:rsid w:val="00A723C0"/>
    <w:rsid w:val="00A72F22"/>
    <w:rsid w:val="00A7360F"/>
    <w:rsid w:val="00A748A6"/>
    <w:rsid w:val="00A769F4"/>
    <w:rsid w:val="00A77480"/>
    <w:rsid w:val="00A776B4"/>
    <w:rsid w:val="00A81830"/>
    <w:rsid w:val="00A81BE6"/>
    <w:rsid w:val="00A82296"/>
    <w:rsid w:val="00A82839"/>
    <w:rsid w:val="00A90B99"/>
    <w:rsid w:val="00A90D13"/>
    <w:rsid w:val="00A94302"/>
    <w:rsid w:val="00A94361"/>
    <w:rsid w:val="00A967E4"/>
    <w:rsid w:val="00A9796D"/>
    <w:rsid w:val="00AA0970"/>
    <w:rsid w:val="00AA293C"/>
    <w:rsid w:val="00AA6410"/>
    <w:rsid w:val="00AB1A14"/>
    <w:rsid w:val="00AB4161"/>
    <w:rsid w:val="00AB6E09"/>
    <w:rsid w:val="00AC0D6E"/>
    <w:rsid w:val="00AC1878"/>
    <w:rsid w:val="00AC2411"/>
    <w:rsid w:val="00AC25A6"/>
    <w:rsid w:val="00AC4E74"/>
    <w:rsid w:val="00AC5679"/>
    <w:rsid w:val="00AC6845"/>
    <w:rsid w:val="00AC6954"/>
    <w:rsid w:val="00AD026C"/>
    <w:rsid w:val="00AD03A4"/>
    <w:rsid w:val="00AD58C6"/>
    <w:rsid w:val="00AD67D2"/>
    <w:rsid w:val="00AD6867"/>
    <w:rsid w:val="00AD701C"/>
    <w:rsid w:val="00AD77E9"/>
    <w:rsid w:val="00AE1018"/>
    <w:rsid w:val="00AE22CC"/>
    <w:rsid w:val="00AE2978"/>
    <w:rsid w:val="00AE4606"/>
    <w:rsid w:val="00AE55A3"/>
    <w:rsid w:val="00AE560E"/>
    <w:rsid w:val="00AE59F8"/>
    <w:rsid w:val="00AE6A56"/>
    <w:rsid w:val="00AF357D"/>
    <w:rsid w:val="00AF4A5E"/>
    <w:rsid w:val="00B01501"/>
    <w:rsid w:val="00B01F19"/>
    <w:rsid w:val="00B02C77"/>
    <w:rsid w:val="00B02FA2"/>
    <w:rsid w:val="00B049D4"/>
    <w:rsid w:val="00B04B4C"/>
    <w:rsid w:val="00B04DCB"/>
    <w:rsid w:val="00B056DD"/>
    <w:rsid w:val="00B059AF"/>
    <w:rsid w:val="00B06EEF"/>
    <w:rsid w:val="00B10359"/>
    <w:rsid w:val="00B109D1"/>
    <w:rsid w:val="00B10F12"/>
    <w:rsid w:val="00B1181B"/>
    <w:rsid w:val="00B11EEC"/>
    <w:rsid w:val="00B12F10"/>
    <w:rsid w:val="00B1333B"/>
    <w:rsid w:val="00B16D32"/>
    <w:rsid w:val="00B16DFC"/>
    <w:rsid w:val="00B20B03"/>
    <w:rsid w:val="00B20D40"/>
    <w:rsid w:val="00B21131"/>
    <w:rsid w:val="00B218D2"/>
    <w:rsid w:val="00B22688"/>
    <w:rsid w:val="00B22890"/>
    <w:rsid w:val="00B244D5"/>
    <w:rsid w:val="00B24531"/>
    <w:rsid w:val="00B26F5B"/>
    <w:rsid w:val="00B30179"/>
    <w:rsid w:val="00B3093E"/>
    <w:rsid w:val="00B30E24"/>
    <w:rsid w:val="00B319F8"/>
    <w:rsid w:val="00B377F2"/>
    <w:rsid w:val="00B421C1"/>
    <w:rsid w:val="00B44E1C"/>
    <w:rsid w:val="00B47340"/>
    <w:rsid w:val="00B50083"/>
    <w:rsid w:val="00B51278"/>
    <w:rsid w:val="00B5155D"/>
    <w:rsid w:val="00B5297C"/>
    <w:rsid w:val="00B53B42"/>
    <w:rsid w:val="00B53C21"/>
    <w:rsid w:val="00B54595"/>
    <w:rsid w:val="00B54B50"/>
    <w:rsid w:val="00B55320"/>
    <w:rsid w:val="00B55C71"/>
    <w:rsid w:val="00B5602B"/>
    <w:rsid w:val="00B5625D"/>
    <w:rsid w:val="00B56CB9"/>
    <w:rsid w:val="00B56E4A"/>
    <w:rsid w:val="00B56E9C"/>
    <w:rsid w:val="00B60FA6"/>
    <w:rsid w:val="00B6133E"/>
    <w:rsid w:val="00B6265A"/>
    <w:rsid w:val="00B64112"/>
    <w:rsid w:val="00B64B1F"/>
    <w:rsid w:val="00B64F90"/>
    <w:rsid w:val="00B6553F"/>
    <w:rsid w:val="00B660E2"/>
    <w:rsid w:val="00B67E40"/>
    <w:rsid w:val="00B719DC"/>
    <w:rsid w:val="00B72040"/>
    <w:rsid w:val="00B7256D"/>
    <w:rsid w:val="00B73ABD"/>
    <w:rsid w:val="00B74AC2"/>
    <w:rsid w:val="00B759DA"/>
    <w:rsid w:val="00B77D05"/>
    <w:rsid w:val="00B80510"/>
    <w:rsid w:val="00B80543"/>
    <w:rsid w:val="00B81206"/>
    <w:rsid w:val="00B81865"/>
    <w:rsid w:val="00B81E12"/>
    <w:rsid w:val="00B81F11"/>
    <w:rsid w:val="00B84455"/>
    <w:rsid w:val="00B86995"/>
    <w:rsid w:val="00B872F9"/>
    <w:rsid w:val="00B90038"/>
    <w:rsid w:val="00B92EB7"/>
    <w:rsid w:val="00B95FCD"/>
    <w:rsid w:val="00BA0553"/>
    <w:rsid w:val="00BA186D"/>
    <w:rsid w:val="00BA3140"/>
    <w:rsid w:val="00BA5F63"/>
    <w:rsid w:val="00BA6479"/>
    <w:rsid w:val="00BA666C"/>
    <w:rsid w:val="00BA7E58"/>
    <w:rsid w:val="00BB07E3"/>
    <w:rsid w:val="00BB15E2"/>
    <w:rsid w:val="00BB18BD"/>
    <w:rsid w:val="00BB3A38"/>
    <w:rsid w:val="00BB5A77"/>
    <w:rsid w:val="00BB6965"/>
    <w:rsid w:val="00BB6E7F"/>
    <w:rsid w:val="00BB77A9"/>
    <w:rsid w:val="00BB7A2B"/>
    <w:rsid w:val="00BC05EB"/>
    <w:rsid w:val="00BC0D6F"/>
    <w:rsid w:val="00BC1E70"/>
    <w:rsid w:val="00BC2749"/>
    <w:rsid w:val="00BC3FA0"/>
    <w:rsid w:val="00BC53DF"/>
    <w:rsid w:val="00BC53ED"/>
    <w:rsid w:val="00BC74E9"/>
    <w:rsid w:val="00BC786C"/>
    <w:rsid w:val="00BD14D5"/>
    <w:rsid w:val="00BD3C52"/>
    <w:rsid w:val="00BD577F"/>
    <w:rsid w:val="00BD639C"/>
    <w:rsid w:val="00BD649D"/>
    <w:rsid w:val="00BD65F7"/>
    <w:rsid w:val="00BD7693"/>
    <w:rsid w:val="00BE0C8A"/>
    <w:rsid w:val="00BE0D4D"/>
    <w:rsid w:val="00BE3738"/>
    <w:rsid w:val="00BE3DEB"/>
    <w:rsid w:val="00BE5813"/>
    <w:rsid w:val="00BE6DE8"/>
    <w:rsid w:val="00BE767F"/>
    <w:rsid w:val="00BE7B51"/>
    <w:rsid w:val="00BF0CC5"/>
    <w:rsid w:val="00BF4318"/>
    <w:rsid w:val="00BF5588"/>
    <w:rsid w:val="00BF6539"/>
    <w:rsid w:val="00BF68A8"/>
    <w:rsid w:val="00BF702E"/>
    <w:rsid w:val="00C0223B"/>
    <w:rsid w:val="00C04025"/>
    <w:rsid w:val="00C04345"/>
    <w:rsid w:val="00C04CE9"/>
    <w:rsid w:val="00C10136"/>
    <w:rsid w:val="00C11434"/>
    <w:rsid w:val="00C11A03"/>
    <w:rsid w:val="00C1355C"/>
    <w:rsid w:val="00C171E2"/>
    <w:rsid w:val="00C17565"/>
    <w:rsid w:val="00C17C00"/>
    <w:rsid w:val="00C20430"/>
    <w:rsid w:val="00C20B2C"/>
    <w:rsid w:val="00C2189C"/>
    <w:rsid w:val="00C22C0C"/>
    <w:rsid w:val="00C2547F"/>
    <w:rsid w:val="00C2709D"/>
    <w:rsid w:val="00C27AD6"/>
    <w:rsid w:val="00C27AE2"/>
    <w:rsid w:val="00C309F9"/>
    <w:rsid w:val="00C30B77"/>
    <w:rsid w:val="00C31C71"/>
    <w:rsid w:val="00C31CB4"/>
    <w:rsid w:val="00C34099"/>
    <w:rsid w:val="00C3568B"/>
    <w:rsid w:val="00C3688F"/>
    <w:rsid w:val="00C40775"/>
    <w:rsid w:val="00C40777"/>
    <w:rsid w:val="00C425BA"/>
    <w:rsid w:val="00C42C9B"/>
    <w:rsid w:val="00C42E5F"/>
    <w:rsid w:val="00C43320"/>
    <w:rsid w:val="00C44A45"/>
    <w:rsid w:val="00C44F52"/>
    <w:rsid w:val="00C45199"/>
    <w:rsid w:val="00C4527F"/>
    <w:rsid w:val="00C45343"/>
    <w:rsid w:val="00C46050"/>
    <w:rsid w:val="00C463DD"/>
    <w:rsid w:val="00C469B7"/>
    <w:rsid w:val="00C46EEF"/>
    <w:rsid w:val="00C4724C"/>
    <w:rsid w:val="00C47F27"/>
    <w:rsid w:val="00C47FFB"/>
    <w:rsid w:val="00C5060C"/>
    <w:rsid w:val="00C5175C"/>
    <w:rsid w:val="00C549EE"/>
    <w:rsid w:val="00C57506"/>
    <w:rsid w:val="00C5760F"/>
    <w:rsid w:val="00C6069D"/>
    <w:rsid w:val="00C60758"/>
    <w:rsid w:val="00C623B5"/>
    <w:rsid w:val="00C629A0"/>
    <w:rsid w:val="00C64629"/>
    <w:rsid w:val="00C6688C"/>
    <w:rsid w:val="00C67F81"/>
    <w:rsid w:val="00C71EB5"/>
    <w:rsid w:val="00C73188"/>
    <w:rsid w:val="00C73989"/>
    <w:rsid w:val="00C745C3"/>
    <w:rsid w:val="00C74878"/>
    <w:rsid w:val="00C763AE"/>
    <w:rsid w:val="00C77FE1"/>
    <w:rsid w:val="00C810B0"/>
    <w:rsid w:val="00C8135D"/>
    <w:rsid w:val="00C870F9"/>
    <w:rsid w:val="00C901AE"/>
    <w:rsid w:val="00C903C1"/>
    <w:rsid w:val="00C90FD4"/>
    <w:rsid w:val="00C93507"/>
    <w:rsid w:val="00C93C01"/>
    <w:rsid w:val="00C950CD"/>
    <w:rsid w:val="00C950D7"/>
    <w:rsid w:val="00C967F4"/>
    <w:rsid w:val="00C96AA4"/>
    <w:rsid w:val="00C96DF2"/>
    <w:rsid w:val="00CA0CBF"/>
    <w:rsid w:val="00CA0FC7"/>
    <w:rsid w:val="00CA1C89"/>
    <w:rsid w:val="00CA2644"/>
    <w:rsid w:val="00CA2F71"/>
    <w:rsid w:val="00CA43AC"/>
    <w:rsid w:val="00CA7249"/>
    <w:rsid w:val="00CA7D36"/>
    <w:rsid w:val="00CB1212"/>
    <w:rsid w:val="00CB1962"/>
    <w:rsid w:val="00CB1ADF"/>
    <w:rsid w:val="00CB3A47"/>
    <w:rsid w:val="00CB3E03"/>
    <w:rsid w:val="00CC06FA"/>
    <w:rsid w:val="00CC0E13"/>
    <w:rsid w:val="00CC0FC9"/>
    <w:rsid w:val="00CC36EE"/>
    <w:rsid w:val="00CC4375"/>
    <w:rsid w:val="00CC4F65"/>
    <w:rsid w:val="00CC77C2"/>
    <w:rsid w:val="00CD327F"/>
    <w:rsid w:val="00CD38D7"/>
    <w:rsid w:val="00CD4AA6"/>
    <w:rsid w:val="00CD57AE"/>
    <w:rsid w:val="00CD5FF9"/>
    <w:rsid w:val="00CD6E69"/>
    <w:rsid w:val="00CD7AAD"/>
    <w:rsid w:val="00CE0EF7"/>
    <w:rsid w:val="00CE25C0"/>
    <w:rsid w:val="00CE4A8F"/>
    <w:rsid w:val="00CE4CE0"/>
    <w:rsid w:val="00CE617B"/>
    <w:rsid w:val="00CE6378"/>
    <w:rsid w:val="00CE654D"/>
    <w:rsid w:val="00CF1D78"/>
    <w:rsid w:val="00CF4777"/>
    <w:rsid w:val="00CF7989"/>
    <w:rsid w:val="00CF7EED"/>
    <w:rsid w:val="00D014A1"/>
    <w:rsid w:val="00D04FD5"/>
    <w:rsid w:val="00D056F3"/>
    <w:rsid w:val="00D0575C"/>
    <w:rsid w:val="00D05DD0"/>
    <w:rsid w:val="00D05E8E"/>
    <w:rsid w:val="00D15B58"/>
    <w:rsid w:val="00D165B5"/>
    <w:rsid w:val="00D166EB"/>
    <w:rsid w:val="00D17A8A"/>
    <w:rsid w:val="00D2031B"/>
    <w:rsid w:val="00D21255"/>
    <w:rsid w:val="00D21412"/>
    <w:rsid w:val="00D215BF"/>
    <w:rsid w:val="00D216D4"/>
    <w:rsid w:val="00D22280"/>
    <w:rsid w:val="00D2232A"/>
    <w:rsid w:val="00D2242F"/>
    <w:rsid w:val="00D23F63"/>
    <w:rsid w:val="00D248B6"/>
    <w:rsid w:val="00D252B2"/>
    <w:rsid w:val="00D2555A"/>
    <w:rsid w:val="00D25FE2"/>
    <w:rsid w:val="00D26546"/>
    <w:rsid w:val="00D26CA7"/>
    <w:rsid w:val="00D26E07"/>
    <w:rsid w:val="00D272ED"/>
    <w:rsid w:val="00D30125"/>
    <w:rsid w:val="00D3038E"/>
    <w:rsid w:val="00D30F94"/>
    <w:rsid w:val="00D3414E"/>
    <w:rsid w:val="00D34521"/>
    <w:rsid w:val="00D3557F"/>
    <w:rsid w:val="00D35AC7"/>
    <w:rsid w:val="00D3773A"/>
    <w:rsid w:val="00D40583"/>
    <w:rsid w:val="00D43252"/>
    <w:rsid w:val="00D44762"/>
    <w:rsid w:val="00D44FF7"/>
    <w:rsid w:val="00D46813"/>
    <w:rsid w:val="00D4765E"/>
    <w:rsid w:val="00D47EEA"/>
    <w:rsid w:val="00D51A4C"/>
    <w:rsid w:val="00D51EB2"/>
    <w:rsid w:val="00D5216E"/>
    <w:rsid w:val="00D56A3A"/>
    <w:rsid w:val="00D57ED5"/>
    <w:rsid w:val="00D57FB9"/>
    <w:rsid w:val="00D613A3"/>
    <w:rsid w:val="00D62BFB"/>
    <w:rsid w:val="00D64DF8"/>
    <w:rsid w:val="00D67436"/>
    <w:rsid w:val="00D6798A"/>
    <w:rsid w:val="00D7002B"/>
    <w:rsid w:val="00D709B4"/>
    <w:rsid w:val="00D7204C"/>
    <w:rsid w:val="00D72E17"/>
    <w:rsid w:val="00D74C9C"/>
    <w:rsid w:val="00D74EAB"/>
    <w:rsid w:val="00D75759"/>
    <w:rsid w:val="00D75CA9"/>
    <w:rsid w:val="00D773DF"/>
    <w:rsid w:val="00D779C2"/>
    <w:rsid w:val="00D80FB2"/>
    <w:rsid w:val="00D82390"/>
    <w:rsid w:val="00D82604"/>
    <w:rsid w:val="00D83A6A"/>
    <w:rsid w:val="00D84A44"/>
    <w:rsid w:val="00D84AF8"/>
    <w:rsid w:val="00D90364"/>
    <w:rsid w:val="00D90B38"/>
    <w:rsid w:val="00D90C8A"/>
    <w:rsid w:val="00D9137D"/>
    <w:rsid w:val="00D9199A"/>
    <w:rsid w:val="00D9206C"/>
    <w:rsid w:val="00D92FF5"/>
    <w:rsid w:val="00D9377E"/>
    <w:rsid w:val="00D95303"/>
    <w:rsid w:val="00D955F6"/>
    <w:rsid w:val="00D978C6"/>
    <w:rsid w:val="00DA0C64"/>
    <w:rsid w:val="00DA153F"/>
    <w:rsid w:val="00DA1BFA"/>
    <w:rsid w:val="00DA3C1C"/>
    <w:rsid w:val="00DA6CD5"/>
    <w:rsid w:val="00DA74C4"/>
    <w:rsid w:val="00DA7728"/>
    <w:rsid w:val="00DA7C26"/>
    <w:rsid w:val="00DA7DAB"/>
    <w:rsid w:val="00DB3352"/>
    <w:rsid w:val="00DB4D6D"/>
    <w:rsid w:val="00DB5691"/>
    <w:rsid w:val="00DB6486"/>
    <w:rsid w:val="00DB72A2"/>
    <w:rsid w:val="00DB7358"/>
    <w:rsid w:val="00DB7AF6"/>
    <w:rsid w:val="00DC1DA1"/>
    <w:rsid w:val="00DC2616"/>
    <w:rsid w:val="00DC293F"/>
    <w:rsid w:val="00DC44AC"/>
    <w:rsid w:val="00DC4F9C"/>
    <w:rsid w:val="00DC50BD"/>
    <w:rsid w:val="00DC5899"/>
    <w:rsid w:val="00DC6D39"/>
    <w:rsid w:val="00DC7476"/>
    <w:rsid w:val="00DD0730"/>
    <w:rsid w:val="00DD0844"/>
    <w:rsid w:val="00DD0B93"/>
    <w:rsid w:val="00DD30A8"/>
    <w:rsid w:val="00DD325E"/>
    <w:rsid w:val="00DD469F"/>
    <w:rsid w:val="00DD52EA"/>
    <w:rsid w:val="00DD71DB"/>
    <w:rsid w:val="00DE0585"/>
    <w:rsid w:val="00DE09DD"/>
    <w:rsid w:val="00DE1652"/>
    <w:rsid w:val="00DE21CB"/>
    <w:rsid w:val="00DE48ED"/>
    <w:rsid w:val="00DE749B"/>
    <w:rsid w:val="00DF555A"/>
    <w:rsid w:val="00DF5859"/>
    <w:rsid w:val="00DF6FD6"/>
    <w:rsid w:val="00DF774E"/>
    <w:rsid w:val="00E00572"/>
    <w:rsid w:val="00E0189D"/>
    <w:rsid w:val="00E01AB3"/>
    <w:rsid w:val="00E01FFC"/>
    <w:rsid w:val="00E0351E"/>
    <w:rsid w:val="00E046DF"/>
    <w:rsid w:val="00E05A58"/>
    <w:rsid w:val="00E070BB"/>
    <w:rsid w:val="00E10E8C"/>
    <w:rsid w:val="00E126B4"/>
    <w:rsid w:val="00E12A5A"/>
    <w:rsid w:val="00E145E6"/>
    <w:rsid w:val="00E17856"/>
    <w:rsid w:val="00E178D5"/>
    <w:rsid w:val="00E17985"/>
    <w:rsid w:val="00E17A0B"/>
    <w:rsid w:val="00E228EE"/>
    <w:rsid w:val="00E22B0C"/>
    <w:rsid w:val="00E23702"/>
    <w:rsid w:val="00E2446D"/>
    <w:rsid w:val="00E24DF9"/>
    <w:rsid w:val="00E26D78"/>
    <w:rsid w:val="00E27346"/>
    <w:rsid w:val="00E2757E"/>
    <w:rsid w:val="00E30B0D"/>
    <w:rsid w:val="00E32298"/>
    <w:rsid w:val="00E32D12"/>
    <w:rsid w:val="00E33A88"/>
    <w:rsid w:val="00E33BA2"/>
    <w:rsid w:val="00E34C1A"/>
    <w:rsid w:val="00E34FE6"/>
    <w:rsid w:val="00E35376"/>
    <w:rsid w:val="00E370DF"/>
    <w:rsid w:val="00E37CBC"/>
    <w:rsid w:val="00E40A45"/>
    <w:rsid w:val="00E41258"/>
    <w:rsid w:val="00E44E28"/>
    <w:rsid w:val="00E45CA7"/>
    <w:rsid w:val="00E4763C"/>
    <w:rsid w:val="00E506BF"/>
    <w:rsid w:val="00E5290C"/>
    <w:rsid w:val="00E5367D"/>
    <w:rsid w:val="00E55BEA"/>
    <w:rsid w:val="00E560CA"/>
    <w:rsid w:val="00E56901"/>
    <w:rsid w:val="00E5763A"/>
    <w:rsid w:val="00E57BA2"/>
    <w:rsid w:val="00E62E2C"/>
    <w:rsid w:val="00E6552C"/>
    <w:rsid w:val="00E657F2"/>
    <w:rsid w:val="00E659CA"/>
    <w:rsid w:val="00E709C5"/>
    <w:rsid w:val="00E71565"/>
    <w:rsid w:val="00E7157A"/>
    <w:rsid w:val="00E71BC8"/>
    <w:rsid w:val="00E7260F"/>
    <w:rsid w:val="00E72B6A"/>
    <w:rsid w:val="00E73595"/>
    <w:rsid w:val="00E73F5D"/>
    <w:rsid w:val="00E741F0"/>
    <w:rsid w:val="00E74C75"/>
    <w:rsid w:val="00E7711C"/>
    <w:rsid w:val="00E77E4E"/>
    <w:rsid w:val="00E81141"/>
    <w:rsid w:val="00E81734"/>
    <w:rsid w:val="00E905FE"/>
    <w:rsid w:val="00E915DC"/>
    <w:rsid w:val="00E9350D"/>
    <w:rsid w:val="00E936B6"/>
    <w:rsid w:val="00E936BB"/>
    <w:rsid w:val="00E939B7"/>
    <w:rsid w:val="00E9580C"/>
    <w:rsid w:val="00E96630"/>
    <w:rsid w:val="00E96CFF"/>
    <w:rsid w:val="00E96D35"/>
    <w:rsid w:val="00E96D8A"/>
    <w:rsid w:val="00E97871"/>
    <w:rsid w:val="00EA0171"/>
    <w:rsid w:val="00EA2A77"/>
    <w:rsid w:val="00EA40F5"/>
    <w:rsid w:val="00EA5D3D"/>
    <w:rsid w:val="00EB0D44"/>
    <w:rsid w:val="00EB20F1"/>
    <w:rsid w:val="00EB2240"/>
    <w:rsid w:val="00EB26C0"/>
    <w:rsid w:val="00EB3CB0"/>
    <w:rsid w:val="00EB40F8"/>
    <w:rsid w:val="00EB423A"/>
    <w:rsid w:val="00EB7FCF"/>
    <w:rsid w:val="00EC1301"/>
    <w:rsid w:val="00EC16D3"/>
    <w:rsid w:val="00EC620E"/>
    <w:rsid w:val="00EC6320"/>
    <w:rsid w:val="00EC67A7"/>
    <w:rsid w:val="00EC7B9B"/>
    <w:rsid w:val="00ED003B"/>
    <w:rsid w:val="00ED16AB"/>
    <w:rsid w:val="00ED4462"/>
    <w:rsid w:val="00ED4A55"/>
    <w:rsid w:val="00ED51DF"/>
    <w:rsid w:val="00ED7A2A"/>
    <w:rsid w:val="00EE6036"/>
    <w:rsid w:val="00EE644F"/>
    <w:rsid w:val="00EF1972"/>
    <w:rsid w:val="00EF1D7F"/>
    <w:rsid w:val="00EF2760"/>
    <w:rsid w:val="00EF30C1"/>
    <w:rsid w:val="00EF5E5A"/>
    <w:rsid w:val="00EF77CA"/>
    <w:rsid w:val="00EF7B98"/>
    <w:rsid w:val="00F00D2A"/>
    <w:rsid w:val="00F01BDE"/>
    <w:rsid w:val="00F0240B"/>
    <w:rsid w:val="00F038DA"/>
    <w:rsid w:val="00F10230"/>
    <w:rsid w:val="00F1210B"/>
    <w:rsid w:val="00F14CF5"/>
    <w:rsid w:val="00F1590F"/>
    <w:rsid w:val="00F15B55"/>
    <w:rsid w:val="00F15EA3"/>
    <w:rsid w:val="00F2016E"/>
    <w:rsid w:val="00F20F48"/>
    <w:rsid w:val="00F20F78"/>
    <w:rsid w:val="00F234C1"/>
    <w:rsid w:val="00F30AB4"/>
    <w:rsid w:val="00F31796"/>
    <w:rsid w:val="00F31D20"/>
    <w:rsid w:val="00F31E0E"/>
    <w:rsid w:val="00F31E5F"/>
    <w:rsid w:val="00F33B50"/>
    <w:rsid w:val="00F343F4"/>
    <w:rsid w:val="00F34BE5"/>
    <w:rsid w:val="00F35C68"/>
    <w:rsid w:val="00F37620"/>
    <w:rsid w:val="00F405F0"/>
    <w:rsid w:val="00F40CD8"/>
    <w:rsid w:val="00F41619"/>
    <w:rsid w:val="00F43004"/>
    <w:rsid w:val="00F432DE"/>
    <w:rsid w:val="00F452FE"/>
    <w:rsid w:val="00F47F9B"/>
    <w:rsid w:val="00F51CE8"/>
    <w:rsid w:val="00F52151"/>
    <w:rsid w:val="00F53CC0"/>
    <w:rsid w:val="00F6100A"/>
    <w:rsid w:val="00F61B8F"/>
    <w:rsid w:val="00F6231B"/>
    <w:rsid w:val="00F635B5"/>
    <w:rsid w:val="00F642D3"/>
    <w:rsid w:val="00F642ED"/>
    <w:rsid w:val="00F64634"/>
    <w:rsid w:val="00F66EDC"/>
    <w:rsid w:val="00F708CF"/>
    <w:rsid w:val="00F70B03"/>
    <w:rsid w:val="00F70C11"/>
    <w:rsid w:val="00F72B27"/>
    <w:rsid w:val="00F740B4"/>
    <w:rsid w:val="00F741C1"/>
    <w:rsid w:val="00F76386"/>
    <w:rsid w:val="00F7638E"/>
    <w:rsid w:val="00F774B1"/>
    <w:rsid w:val="00F80DFF"/>
    <w:rsid w:val="00F826D3"/>
    <w:rsid w:val="00F84048"/>
    <w:rsid w:val="00F858DA"/>
    <w:rsid w:val="00F86303"/>
    <w:rsid w:val="00F87F45"/>
    <w:rsid w:val="00F90594"/>
    <w:rsid w:val="00F91004"/>
    <w:rsid w:val="00F92869"/>
    <w:rsid w:val="00F9372E"/>
    <w:rsid w:val="00F93781"/>
    <w:rsid w:val="00FA09A7"/>
    <w:rsid w:val="00FA12A5"/>
    <w:rsid w:val="00FA150D"/>
    <w:rsid w:val="00FA35CF"/>
    <w:rsid w:val="00FA58CA"/>
    <w:rsid w:val="00FA6389"/>
    <w:rsid w:val="00FA6FB9"/>
    <w:rsid w:val="00FB3D9F"/>
    <w:rsid w:val="00FB53FB"/>
    <w:rsid w:val="00FB613B"/>
    <w:rsid w:val="00FB6220"/>
    <w:rsid w:val="00FB797F"/>
    <w:rsid w:val="00FC1DD3"/>
    <w:rsid w:val="00FC2237"/>
    <w:rsid w:val="00FC2943"/>
    <w:rsid w:val="00FC2CC8"/>
    <w:rsid w:val="00FC68B7"/>
    <w:rsid w:val="00FC753E"/>
    <w:rsid w:val="00FC79A8"/>
    <w:rsid w:val="00FD01B5"/>
    <w:rsid w:val="00FD1410"/>
    <w:rsid w:val="00FD195B"/>
    <w:rsid w:val="00FD22E6"/>
    <w:rsid w:val="00FD3B21"/>
    <w:rsid w:val="00FD3C93"/>
    <w:rsid w:val="00FD3F98"/>
    <w:rsid w:val="00FD47DE"/>
    <w:rsid w:val="00FD53B5"/>
    <w:rsid w:val="00FD76B5"/>
    <w:rsid w:val="00FD79CE"/>
    <w:rsid w:val="00FE106A"/>
    <w:rsid w:val="00FE50D1"/>
    <w:rsid w:val="00FE529B"/>
    <w:rsid w:val="00FE58F2"/>
    <w:rsid w:val="00FE7450"/>
    <w:rsid w:val="00FE7D6E"/>
    <w:rsid w:val="00FE7F51"/>
    <w:rsid w:val="00FF0188"/>
    <w:rsid w:val="00FF0275"/>
    <w:rsid w:val="00FF145D"/>
    <w:rsid w:val="00FF2A8E"/>
    <w:rsid w:val="00FF2FAA"/>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AFD"/>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AFD"/>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58295616">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unece.org/trans/main/wp29/wp29wgs/wp29gen/wp29fdocstts.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FEB7D-2EF2-45C3-86EF-BEAC8704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8</TotalTime>
  <Pages>25</Pages>
  <Words>7374</Words>
  <Characters>42036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49312</CharactersWithSpaces>
  <SharedDoc>false</SharedDoc>
  <HLinks>
    <vt:vector size="18" baseType="variant">
      <vt:variant>
        <vt:i4>2228278</vt:i4>
      </vt:variant>
      <vt:variant>
        <vt:i4>3</vt:i4>
      </vt:variant>
      <vt:variant>
        <vt:i4>0</vt:i4>
      </vt:variant>
      <vt:variant>
        <vt:i4>5</vt:i4>
      </vt:variant>
      <vt:variant>
        <vt:lpwstr>http://www.unece.org/trans/main/wp29/wp29wgs/wp29gen/wp29fdocstts.html</vt:lpwstr>
      </vt:variant>
      <vt:variant>
        <vt:lpwstr/>
      </vt:variant>
      <vt:variant>
        <vt:i4>1376314</vt:i4>
      </vt:variant>
      <vt:variant>
        <vt:i4>0</vt:i4>
      </vt:variant>
      <vt:variant>
        <vt:i4>0</vt:i4>
      </vt:variant>
      <vt:variant>
        <vt:i4>5</vt:i4>
      </vt:variant>
      <vt:variant>
        <vt:lpwstr/>
      </vt:variant>
      <vt:variant>
        <vt:lpwstr>_Toc416186043</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 Romera</dc:creator>
  <cp:lastModifiedBy>UNECE</cp:lastModifiedBy>
  <cp:revision>5</cp:revision>
  <cp:lastPrinted>2015-11-05T14:50:00Z</cp:lastPrinted>
  <dcterms:created xsi:type="dcterms:W3CDTF">2015-11-09T18:12:00Z</dcterms:created>
  <dcterms:modified xsi:type="dcterms:W3CDTF">2015-11-09T18:40:00Z</dcterms:modified>
</cp:coreProperties>
</file>