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2" w:rsidRPr="00A536C2" w:rsidRDefault="00A87772" w:rsidP="00A87772">
      <w:pPr>
        <w:spacing w:line="60" w:lineRule="exact"/>
        <w:rPr>
          <w:color w:val="010000"/>
          <w:sz w:val="6"/>
        </w:rPr>
        <w:sectPr w:rsidR="00A87772" w:rsidRPr="00A536C2" w:rsidSect="00A877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536C2">
        <w:rPr>
          <w:rStyle w:val="CommentReference"/>
        </w:rPr>
        <w:commentReference w:id="0"/>
      </w:r>
      <w:bookmarkStart w:id="1" w:name="_GoBack"/>
      <w:bookmarkEnd w:id="1"/>
    </w:p>
    <w:p w:rsidR="00A536C2" w:rsidRPr="00A536C2" w:rsidRDefault="00A536C2" w:rsidP="00A536C2">
      <w:pPr>
        <w:pStyle w:val="SingleTxt"/>
        <w:ind w:left="0"/>
        <w:jc w:val="left"/>
        <w:rPr>
          <w:b/>
          <w:sz w:val="28"/>
          <w:szCs w:val="28"/>
        </w:rPr>
      </w:pPr>
      <w:r w:rsidRPr="00A536C2">
        <w:rPr>
          <w:b/>
          <w:sz w:val="28"/>
          <w:szCs w:val="28"/>
        </w:rPr>
        <w:lastRenderedPageBreak/>
        <w:t>Европейская экономическая комиссия</w:t>
      </w:r>
    </w:p>
    <w:p w:rsidR="00A536C2" w:rsidRPr="00A536C2" w:rsidRDefault="00A536C2" w:rsidP="00A536C2">
      <w:pPr>
        <w:pStyle w:val="SingleTxt"/>
        <w:ind w:left="0"/>
        <w:jc w:val="left"/>
        <w:rPr>
          <w:sz w:val="28"/>
          <w:szCs w:val="28"/>
        </w:rPr>
      </w:pPr>
      <w:r w:rsidRPr="00A536C2">
        <w:rPr>
          <w:sz w:val="28"/>
          <w:szCs w:val="28"/>
        </w:rPr>
        <w:t>Комитет по внутреннему транспорту</w:t>
      </w:r>
    </w:p>
    <w:p w:rsidR="00A536C2" w:rsidRPr="00A536C2" w:rsidRDefault="00A536C2" w:rsidP="00A536C2">
      <w:pPr>
        <w:pStyle w:val="SingleTxt"/>
        <w:ind w:left="0"/>
        <w:jc w:val="left"/>
        <w:rPr>
          <w:b/>
          <w:sz w:val="24"/>
          <w:szCs w:val="24"/>
        </w:rPr>
      </w:pPr>
      <w:r w:rsidRPr="00A536C2">
        <w:rPr>
          <w:b/>
          <w:sz w:val="24"/>
          <w:szCs w:val="24"/>
        </w:rPr>
        <w:t>Всемирный форум для согласования правил</w:t>
      </w:r>
      <w:r w:rsidRPr="00A536C2">
        <w:rPr>
          <w:b/>
          <w:sz w:val="24"/>
          <w:szCs w:val="24"/>
        </w:rPr>
        <w:br/>
        <w:t>в области транспортных средств</w:t>
      </w:r>
    </w:p>
    <w:p w:rsidR="00A536C2" w:rsidRPr="00A536C2" w:rsidRDefault="00A536C2" w:rsidP="00A536C2">
      <w:pPr>
        <w:pStyle w:val="SingleTxt"/>
        <w:ind w:left="0"/>
        <w:jc w:val="left"/>
        <w:rPr>
          <w:b/>
        </w:rPr>
      </w:pPr>
      <w:r w:rsidRPr="00A536C2">
        <w:rPr>
          <w:b/>
          <w:bCs/>
        </w:rPr>
        <w:t>Рабочая группа по вопросам торможения</w:t>
      </w:r>
      <w:r w:rsidRPr="00A536C2">
        <w:rPr>
          <w:b/>
        </w:rPr>
        <w:t xml:space="preserve"> </w:t>
      </w:r>
      <w:r w:rsidRPr="00A536C2">
        <w:rPr>
          <w:b/>
        </w:rPr>
        <w:br/>
      </w:r>
      <w:r w:rsidRPr="00A536C2">
        <w:rPr>
          <w:b/>
          <w:bCs/>
        </w:rPr>
        <w:t>и ходовой части</w:t>
      </w:r>
    </w:p>
    <w:p w:rsidR="00A536C2" w:rsidRPr="00A536C2" w:rsidRDefault="00A536C2" w:rsidP="00A536C2">
      <w:pPr>
        <w:pStyle w:val="SingleTxt"/>
        <w:spacing w:after="0"/>
        <w:ind w:left="0"/>
        <w:jc w:val="left"/>
        <w:rPr>
          <w:b/>
        </w:rPr>
      </w:pPr>
      <w:r w:rsidRPr="00A536C2">
        <w:rPr>
          <w:b/>
          <w:bCs/>
        </w:rPr>
        <w:t>Восьмидесятая сессия</w:t>
      </w:r>
    </w:p>
    <w:p w:rsidR="00A536C2" w:rsidRPr="00A536C2" w:rsidRDefault="00A536C2" w:rsidP="00A536C2">
      <w:pPr>
        <w:pStyle w:val="SingleTxt"/>
        <w:spacing w:after="0"/>
        <w:ind w:left="0"/>
        <w:jc w:val="left"/>
      </w:pPr>
      <w:r w:rsidRPr="00A536C2">
        <w:t>Женева, 15−18 сентября 2015 года</w:t>
      </w:r>
    </w:p>
    <w:p w:rsidR="00A536C2" w:rsidRPr="00A536C2" w:rsidRDefault="00A536C2" w:rsidP="00A536C2">
      <w:pPr>
        <w:pStyle w:val="SingleTxt"/>
        <w:spacing w:after="0"/>
        <w:ind w:left="0"/>
        <w:jc w:val="left"/>
      </w:pPr>
      <w:r w:rsidRPr="00A536C2">
        <w:t xml:space="preserve">Пункт 7 </w:t>
      </w:r>
      <w:r w:rsidRPr="00A536C2">
        <w:rPr>
          <w:lang w:val="en-GB"/>
        </w:rPr>
        <w:t>e</w:t>
      </w:r>
      <w:r w:rsidRPr="00A536C2">
        <w:t>) предварительной повестки дня</w:t>
      </w:r>
    </w:p>
    <w:p w:rsidR="00A536C2" w:rsidRPr="00A536C2" w:rsidRDefault="00A536C2" w:rsidP="00A536C2">
      <w:pPr>
        <w:pStyle w:val="SingleTxt"/>
        <w:spacing w:after="0"/>
        <w:ind w:left="0"/>
        <w:jc w:val="left"/>
        <w:rPr>
          <w:b/>
        </w:rPr>
      </w:pPr>
      <w:r w:rsidRPr="00A536C2">
        <w:rPr>
          <w:b/>
        </w:rPr>
        <w:t>Шины – Правила № 106</w:t>
      </w:r>
    </w:p>
    <w:p w:rsidR="00A536C2" w:rsidRPr="00A536C2" w:rsidRDefault="00A536C2" w:rsidP="00A536C2">
      <w:pPr>
        <w:pStyle w:val="SingleTxt"/>
        <w:spacing w:after="0" w:line="120" w:lineRule="exact"/>
        <w:rPr>
          <w:b/>
          <w:sz w:val="10"/>
        </w:rPr>
      </w:pPr>
    </w:p>
    <w:p w:rsidR="00A536C2" w:rsidRPr="00A536C2" w:rsidRDefault="00A536C2" w:rsidP="00A536C2">
      <w:pPr>
        <w:pStyle w:val="SingleTxt"/>
        <w:spacing w:after="0" w:line="120" w:lineRule="exact"/>
        <w:rPr>
          <w:b/>
          <w:sz w:val="10"/>
        </w:rPr>
      </w:pPr>
    </w:p>
    <w:p w:rsidR="00A536C2" w:rsidRPr="00A536C2" w:rsidRDefault="00A536C2" w:rsidP="00A536C2">
      <w:pPr>
        <w:pStyle w:val="SingleTxt"/>
        <w:spacing w:after="0" w:line="120" w:lineRule="exact"/>
        <w:rPr>
          <w:b/>
          <w:sz w:val="10"/>
        </w:rPr>
      </w:pPr>
    </w:p>
    <w:p w:rsidR="00A536C2" w:rsidRPr="00A536C2" w:rsidRDefault="00A536C2" w:rsidP="00A536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36C2">
        <w:tab/>
      </w:r>
      <w:r w:rsidRPr="00A536C2">
        <w:tab/>
        <w:t xml:space="preserve">Предложение по поправкам к Правилам № 106 </w:t>
      </w:r>
      <w:r w:rsidR="00F617B6">
        <w:br/>
      </w:r>
      <w:r w:rsidRPr="00A536C2">
        <w:t>(шины для сельскохозяйственных транспортных средств)</w:t>
      </w:r>
    </w:p>
    <w:p w:rsidR="00A536C2" w:rsidRPr="00A536C2" w:rsidRDefault="00A536C2" w:rsidP="00A536C2">
      <w:pPr>
        <w:pStyle w:val="SingleTxt"/>
        <w:spacing w:after="0" w:line="120" w:lineRule="exact"/>
        <w:rPr>
          <w:b/>
          <w:sz w:val="10"/>
        </w:rPr>
      </w:pPr>
    </w:p>
    <w:p w:rsidR="00A536C2" w:rsidRPr="00A536C2" w:rsidRDefault="00A536C2" w:rsidP="00A536C2">
      <w:pPr>
        <w:pStyle w:val="SingleTxt"/>
        <w:spacing w:after="0" w:line="120" w:lineRule="exact"/>
        <w:rPr>
          <w:b/>
          <w:sz w:val="10"/>
        </w:rPr>
      </w:pPr>
    </w:p>
    <w:p w:rsidR="00A536C2" w:rsidRPr="00A536C2" w:rsidRDefault="00A536C2" w:rsidP="00A536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36C2">
        <w:tab/>
      </w:r>
      <w:r w:rsidRPr="00A536C2">
        <w:tab/>
        <w:t xml:space="preserve">Представлено экспертами от Европейской технической организации по вопросам пневматических шин </w:t>
      </w:r>
      <w:r w:rsidR="00F617B6">
        <w:br/>
      </w:r>
      <w:r w:rsidRPr="00A536C2">
        <w:t>и ободьев колес</w:t>
      </w:r>
      <w:r w:rsidRPr="00B051EB">
        <w:rPr>
          <w:b w:val="0"/>
          <w:sz w:val="20"/>
          <w:szCs w:val="20"/>
        </w:rPr>
        <w:footnoteReference w:customMarkFollows="1" w:id="1"/>
        <w:t>*</w:t>
      </w:r>
    </w:p>
    <w:p w:rsidR="00A536C2" w:rsidRPr="00A536C2" w:rsidRDefault="00A536C2" w:rsidP="00A536C2">
      <w:pPr>
        <w:pStyle w:val="SingleTxt"/>
        <w:spacing w:after="0" w:line="120" w:lineRule="exact"/>
        <w:rPr>
          <w:sz w:val="10"/>
        </w:rPr>
      </w:pPr>
    </w:p>
    <w:p w:rsidR="00A536C2" w:rsidRPr="00A536C2" w:rsidRDefault="00A536C2" w:rsidP="00A536C2">
      <w:pPr>
        <w:pStyle w:val="SingleTxt"/>
        <w:spacing w:after="0" w:line="120" w:lineRule="exact"/>
        <w:rPr>
          <w:sz w:val="10"/>
        </w:rPr>
      </w:pPr>
    </w:p>
    <w:p w:rsidR="00A536C2" w:rsidRPr="00A536C2" w:rsidRDefault="00A536C2" w:rsidP="00A536C2">
      <w:pPr>
        <w:pStyle w:val="SingleTxt"/>
      </w:pPr>
      <w:r w:rsidRPr="00A536C2"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порядке внесения поправок в приложение 5 и приложение 7, в том что касается шин с повышенным прогибом (</w:t>
      </w:r>
      <w:r w:rsidRPr="00A536C2">
        <w:rPr>
          <w:lang w:val="en-GB"/>
        </w:rPr>
        <w:t>IF</w:t>
      </w:r>
      <w:r w:rsidRPr="00A536C2">
        <w:t>) и шин с очень высокой степенью прогиба (</w:t>
      </w:r>
      <w:r w:rsidRPr="00A536C2">
        <w:rPr>
          <w:lang w:val="en-GB"/>
        </w:rPr>
        <w:t>VF</w:t>
      </w:r>
      <w:r w:rsidRPr="00A536C2">
        <w:t>).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B051EB" w:rsidRPr="00B051EB" w:rsidRDefault="00A536C2" w:rsidP="00B051EB">
      <w:pPr>
        <w:pStyle w:val="SingleTxt"/>
        <w:spacing w:after="0" w:line="120" w:lineRule="exact"/>
        <w:rPr>
          <w:b/>
          <w:sz w:val="10"/>
        </w:rPr>
      </w:pPr>
      <w:r w:rsidRPr="00A536C2">
        <w:rPr>
          <w:b/>
        </w:rPr>
        <w:br w:type="page"/>
      </w:r>
    </w:p>
    <w:p w:rsidR="00B051EB" w:rsidRPr="00B051EB" w:rsidRDefault="00B051EB" w:rsidP="00B051EB">
      <w:pPr>
        <w:pStyle w:val="SingleTxt"/>
        <w:spacing w:after="0" w:line="120" w:lineRule="exact"/>
        <w:rPr>
          <w:b/>
          <w:sz w:val="10"/>
        </w:rPr>
      </w:pPr>
    </w:p>
    <w:p w:rsidR="00A536C2" w:rsidRPr="00A536C2" w:rsidRDefault="00A536C2" w:rsidP="00B051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36C2">
        <w:tab/>
      </w:r>
      <w:r w:rsidRPr="00A536C2">
        <w:rPr>
          <w:lang w:val="en-GB"/>
        </w:rPr>
        <w:t>I</w:t>
      </w:r>
      <w:r w:rsidRPr="00A536C2">
        <w:t>.</w:t>
      </w:r>
      <w:r w:rsidRPr="00A536C2">
        <w:tab/>
        <w:t>Предложение</w:t>
      </w:r>
    </w:p>
    <w:p w:rsidR="00B051EB" w:rsidRPr="00B051EB" w:rsidRDefault="00B051EB" w:rsidP="00B051EB">
      <w:pPr>
        <w:pStyle w:val="SingleTxt"/>
        <w:spacing w:after="0" w:line="120" w:lineRule="exact"/>
        <w:rPr>
          <w:i/>
          <w:sz w:val="10"/>
        </w:rPr>
      </w:pPr>
    </w:p>
    <w:p w:rsidR="00B051EB" w:rsidRPr="00B051EB" w:rsidRDefault="00B051EB" w:rsidP="00B051EB">
      <w:pPr>
        <w:pStyle w:val="SingleTxt"/>
        <w:spacing w:after="0" w:line="120" w:lineRule="exact"/>
        <w:rPr>
          <w:i/>
          <w:sz w:val="10"/>
        </w:rPr>
      </w:pPr>
    </w:p>
    <w:p w:rsidR="00A536C2" w:rsidRPr="00A536C2" w:rsidRDefault="00A536C2" w:rsidP="00A536C2">
      <w:pPr>
        <w:pStyle w:val="SingleTxt"/>
      </w:pPr>
      <w:r w:rsidRPr="00A536C2">
        <w:rPr>
          <w:i/>
        </w:rPr>
        <w:t>Приложение 5, таблицу 4</w:t>
      </w:r>
      <w:r w:rsidRPr="00A536C2">
        <w:t xml:space="preserve"> </w:t>
      </w:r>
      <w:r w:rsidRPr="00A536C2">
        <w:rPr>
          <w:iCs/>
        </w:rPr>
        <w:t>изменить следующим образом</w:t>
      </w:r>
      <w:r w:rsidRPr="00A536C2">
        <w:t>:</w:t>
      </w:r>
    </w:p>
    <w:p w:rsidR="00A536C2" w:rsidRDefault="00F617B6" w:rsidP="00A536C2">
      <w:pPr>
        <w:pStyle w:val="SingleTxt"/>
      </w:pPr>
      <w:bookmarkStart w:id="2" w:name="_Toc365964508"/>
      <w:r>
        <w:rPr>
          <w:bCs/>
        </w:rPr>
        <w:t>«</w:t>
      </w:r>
      <w:bookmarkEnd w:id="2"/>
      <w:r w:rsidR="00A536C2" w:rsidRPr="00A536C2">
        <w:t>Шины для ведущих колес сельскохозяйственных тракторов − низкопрофильные шины</w:t>
      </w:r>
    </w:p>
    <w:p w:rsidR="00B051EB" w:rsidRPr="00B051EB" w:rsidRDefault="00B051EB" w:rsidP="00B051EB">
      <w:pPr>
        <w:pStyle w:val="SingleTxt"/>
        <w:spacing w:after="0" w:line="120" w:lineRule="exact"/>
        <w:rPr>
          <w:b/>
          <w:sz w:val="10"/>
        </w:rPr>
      </w:pPr>
    </w:p>
    <w:tbl>
      <w:tblPr>
        <w:tblW w:w="7245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30"/>
        <w:gridCol w:w="1706"/>
        <w:gridCol w:w="1084"/>
        <w:gridCol w:w="1485"/>
      </w:tblGrid>
      <w:tr w:rsidR="00B051EB" w:rsidRPr="00B051EB" w:rsidTr="00F617B6">
        <w:trPr>
          <w:cantSplit/>
          <w:tblHeader/>
        </w:trPr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rPr>
                <w:i/>
                <w:sz w:val="14"/>
                <w:szCs w:val="16"/>
              </w:rPr>
            </w:pPr>
            <w:r w:rsidRPr="00B051EB">
              <w:rPr>
                <w:i/>
                <w:sz w:val="14"/>
                <w:szCs w:val="16"/>
              </w:rPr>
              <w:t xml:space="preserve">Обозначение </w:t>
            </w:r>
            <w:r w:rsidR="00B051EB">
              <w:rPr>
                <w:i/>
                <w:sz w:val="14"/>
                <w:szCs w:val="16"/>
                <w:lang w:val="en-US"/>
              </w:rPr>
              <w:br/>
            </w:r>
            <w:r w:rsidRPr="00B051EB">
              <w:rPr>
                <w:i/>
                <w:sz w:val="14"/>
                <w:szCs w:val="16"/>
              </w:rPr>
              <w:t xml:space="preserve">размера шины </w:t>
            </w:r>
            <w:r w:rsidRPr="005764A4">
              <w:rPr>
                <w:i/>
                <w:sz w:val="14"/>
                <w:szCs w:val="16"/>
              </w:rPr>
              <w:t>(1)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i/>
                <w:sz w:val="14"/>
                <w:szCs w:val="16"/>
              </w:rPr>
            </w:pPr>
            <w:r w:rsidRPr="00B051EB">
              <w:rPr>
                <w:i/>
                <w:sz w:val="14"/>
                <w:szCs w:val="16"/>
              </w:rPr>
              <w:t xml:space="preserve">Код ширины </w:t>
            </w:r>
            <w:r w:rsidR="00B051EB" w:rsidRPr="00B051EB">
              <w:rPr>
                <w:i/>
                <w:sz w:val="14"/>
                <w:szCs w:val="16"/>
              </w:rPr>
              <w:br/>
            </w:r>
            <w:r w:rsidRPr="00B051EB">
              <w:rPr>
                <w:i/>
                <w:sz w:val="14"/>
                <w:szCs w:val="16"/>
              </w:rPr>
              <w:t>теоретического обода (A1)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i/>
                <w:sz w:val="14"/>
                <w:szCs w:val="16"/>
              </w:rPr>
            </w:pPr>
            <w:r w:rsidRPr="00B051EB">
              <w:rPr>
                <w:i/>
                <w:sz w:val="14"/>
                <w:szCs w:val="16"/>
              </w:rPr>
              <w:t xml:space="preserve">Номинальная </w:t>
            </w:r>
            <w:r w:rsidR="00B051EB" w:rsidRPr="00B051EB">
              <w:rPr>
                <w:i/>
                <w:sz w:val="14"/>
                <w:szCs w:val="16"/>
              </w:rPr>
              <w:br/>
            </w:r>
            <w:r w:rsidRPr="00B051EB">
              <w:rPr>
                <w:i/>
                <w:sz w:val="14"/>
                <w:szCs w:val="16"/>
              </w:rPr>
              <w:t>ширина профиля (S1) (мм)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i/>
                <w:sz w:val="14"/>
                <w:szCs w:val="16"/>
              </w:rPr>
            </w:pPr>
            <w:r w:rsidRPr="00B051EB">
              <w:rPr>
                <w:i/>
                <w:sz w:val="14"/>
                <w:szCs w:val="16"/>
              </w:rPr>
              <w:t xml:space="preserve">Габаритный </w:t>
            </w:r>
            <w:r w:rsidR="00B051EB" w:rsidRPr="00B051EB">
              <w:rPr>
                <w:i/>
                <w:sz w:val="14"/>
                <w:szCs w:val="16"/>
              </w:rPr>
              <w:br/>
            </w:r>
            <w:r w:rsidRPr="00B051EB">
              <w:rPr>
                <w:i/>
                <w:sz w:val="14"/>
                <w:szCs w:val="16"/>
              </w:rPr>
              <w:t>диаметр (D) (мм)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i/>
                <w:sz w:val="14"/>
                <w:szCs w:val="16"/>
              </w:rPr>
            </w:pPr>
            <w:r w:rsidRPr="00B051EB">
              <w:rPr>
                <w:i/>
                <w:sz w:val="14"/>
                <w:szCs w:val="16"/>
              </w:rPr>
              <w:t xml:space="preserve">Номинальный </w:t>
            </w:r>
            <w:r w:rsidR="00B051EB" w:rsidRPr="00B051EB">
              <w:rPr>
                <w:i/>
                <w:sz w:val="14"/>
                <w:szCs w:val="16"/>
              </w:rPr>
              <w:br/>
            </w:r>
            <w:r w:rsidRPr="00B051EB">
              <w:rPr>
                <w:i/>
                <w:sz w:val="14"/>
                <w:szCs w:val="16"/>
              </w:rPr>
              <w:t>диаметр обода (d)</w:t>
            </w:r>
            <w:r w:rsidRPr="00B051EB">
              <w:rPr>
                <w:i/>
                <w:sz w:val="14"/>
                <w:szCs w:val="16"/>
              </w:rPr>
              <w:br/>
              <w:t>(мм)</w:t>
            </w:r>
          </w:p>
        </w:tc>
      </w:tr>
      <w:tr w:rsidR="00B051EB" w:rsidRPr="00B051EB" w:rsidTr="00E83C50">
        <w:trPr>
          <w:cantSplit/>
          <w:trHeight w:hRule="exact" w:val="115"/>
          <w:tblHeader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051EB" w:rsidRPr="00B051EB" w:rsidRDefault="00B051EB" w:rsidP="00B051E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051EB" w:rsidRPr="00B051EB" w:rsidRDefault="00B051EB" w:rsidP="00B051E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051EB" w:rsidRPr="00B051EB" w:rsidRDefault="00B051EB" w:rsidP="00B051E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051EB" w:rsidRPr="00B051EB" w:rsidRDefault="00B051EB" w:rsidP="00B051E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</w:p>
        </w:tc>
        <w:tc>
          <w:tcPr>
            <w:tcW w:w="1485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051EB" w:rsidRPr="00B051EB" w:rsidRDefault="00B051EB" w:rsidP="00B051E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</w:p>
        </w:tc>
      </w:tr>
      <w:tr w:rsidR="005764A4" w:rsidRPr="00B051EB" w:rsidTr="00E83C50">
        <w:trPr>
          <w:cantSplit/>
        </w:trPr>
        <w:tc>
          <w:tcPr>
            <w:tcW w:w="1440" w:type="dxa"/>
            <w:tcBorders>
              <w:top w:val="nil"/>
            </w:tcBorders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300/70R20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</w:t>
            </w:r>
          </w:p>
        </w:tc>
        <w:tc>
          <w:tcPr>
            <w:tcW w:w="1706" w:type="dxa"/>
            <w:tcBorders>
              <w:top w:val="nil"/>
            </w:tcBorders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295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952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508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320/70R20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10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319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982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508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320/70R24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10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319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1 094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610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320/70R28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10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319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1 189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711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360/70R20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11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357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1 042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508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360/70R24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11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357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1 152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610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360/70R28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11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357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1 251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711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380/70R20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12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380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1 082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508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380/70R24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12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380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1 190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610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380/70R28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12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380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1 293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711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420/70R24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13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418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1 248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610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420/70R28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13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418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1 349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711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420/70R30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13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418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1 398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762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480/70R24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1 316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610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480/70R26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1 372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660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480/70R28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1 421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711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480/70R30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1 478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762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480/70R34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1 580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864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480/70R38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1 681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965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520/70R26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16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516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1 456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660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520/70R30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16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516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1 536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762</w:t>
            </w:r>
          </w:p>
        </w:tc>
      </w:tr>
      <w:tr w:rsidR="005764A4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520/70R34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16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516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1 640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864</w:t>
            </w:r>
          </w:p>
        </w:tc>
      </w:tr>
      <w:tr w:rsidR="00B051EB" w:rsidRPr="00B051EB" w:rsidTr="00F617B6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520/70R38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16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516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1 749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965</w:t>
            </w:r>
          </w:p>
        </w:tc>
      </w:tr>
      <w:tr w:rsidR="00B051EB" w:rsidRPr="00B051EB" w:rsidTr="00F617B6">
        <w:trPr>
          <w:cantSplit/>
        </w:trPr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580/70R38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18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577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1 827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B051EB" w:rsidRDefault="00A536C2" w:rsidP="00B051EB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965</w:t>
            </w:r>
          </w:p>
        </w:tc>
      </w:tr>
    </w:tbl>
    <w:p w:rsidR="00A536C2" w:rsidRPr="00B051EB" w:rsidRDefault="00A536C2" w:rsidP="00B051EB">
      <w:pPr>
        <w:pStyle w:val="SingleTxt"/>
        <w:spacing w:after="0" w:line="120" w:lineRule="exact"/>
        <w:rPr>
          <w:sz w:val="10"/>
          <w:lang w:val="en-GB"/>
        </w:rPr>
      </w:pPr>
    </w:p>
    <w:p w:rsidR="00B051EB" w:rsidRPr="00B051EB" w:rsidRDefault="00B051EB" w:rsidP="00B051EB">
      <w:pPr>
        <w:pStyle w:val="SingleTxt"/>
        <w:spacing w:after="0" w:line="120" w:lineRule="exact"/>
        <w:rPr>
          <w:sz w:val="10"/>
          <w:lang w:val="en-GB"/>
        </w:rPr>
      </w:pPr>
    </w:p>
    <w:p w:rsidR="00A536C2" w:rsidRPr="00A536C2" w:rsidRDefault="00A536C2" w:rsidP="00A536C2">
      <w:pPr>
        <w:pStyle w:val="SingleTxt"/>
        <w:rPr>
          <w:b/>
        </w:rPr>
      </w:pPr>
      <w:r w:rsidRPr="00A536C2">
        <w:rPr>
          <w:b/>
        </w:rPr>
        <w:t xml:space="preserve">(1) </w:t>
      </w:r>
      <w:r w:rsidR="00B051EB">
        <w:rPr>
          <w:b/>
        </w:rPr>
        <w:t>«</w:t>
      </w:r>
      <w:r w:rsidRPr="00A536C2">
        <w:rPr>
          <w:b/>
        </w:rPr>
        <w:t xml:space="preserve">Шины </w:t>
      </w:r>
      <w:r w:rsidRPr="00A536C2">
        <w:rPr>
          <w:b/>
          <w:bCs/>
        </w:rPr>
        <w:t>с повышенным прогибом</w:t>
      </w:r>
      <w:r w:rsidR="005764A4">
        <w:rPr>
          <w:b/>
        </w:rPr>
        <w:t>»</w:t>
      </w:r>
      <w:r w:rsidRPr="00A536C2">
        <w:rPr>
          <w:b/>
        </w:rPr>
        <w:t xml:space="preserve"> обозначаются буквами </w:t>
      </w:r>
      <w:r w:rsidR="00B051EB">
        <w:rPr>
          <w:b/>
        </w:rPr>
        <w:t>«</w:t>
      </w:r>
      <w:r w:rsidRPr="00A536C2">
        <w:rPr>
          <w:b/>
          <w:lang w:val="en-GB"/>
        </w:rPr>
        <w:t>IF</w:t>
      </w:r>
      <w:r w:rsidR="00B051EB">
        <w:rPr>
          <w:b/>
        </w:rPr>
        <w:t>»</w:t>
      </w:r>
      <w:r w:rsidRPr="00A536C2">
        <w:rPr>
          <w:b/>
        </w:rPr>
        <w:t>, проста</w:t>
      </w:r>
      <w:r w:rsidRPr="00A536C2">
        <w:rPr>
          <w:b/>
        </w:rPr>
        <w:t>в</w:t>
      </w:r>
      <w:r w:rsidRPr="00A536C2">
        <w:rPr>
          <w:b/>
        </w:rPr>
        <w:t xml:space="preserve">ляемыми перед обозначением размера (например, </w:t>
      </w:r>
      <w:r w:rsidRPr="00A536C2">
        <w:rPr>
          <w:b/>
          <w:lang w:val="en-GB"/>
        </w:rPr>
        <w:t>IF</w:t>
      </w:r>
      <w:r w:rsidRPr="00A536C2">
        <w:rPr>
          <w:b/>
        </w:rPr>
        <w:t>480/70</w:t>
      </w:r>
      <w:r w:rsidRPr="00A536C2">
        <w:rPr>
          <w:b/>
          <w:lang w:val="en-GB"/>
        </w:rPr>
        <w:t>R</w:t>
      </w:r>
      <w:r w:rsidRPr="00A536C2">
        <w:rPr>
          <w:b/>
        </w:rPr>
        <w:t xml:space="preserve">38); </w:t>
      </w:r>
      <w:r w:rsidR="00B051EB">
        <w:rPr>
          <w:b/>
        </w:rPr>
        <w:t>«</w:t>
      </w:r>
      <w:r w:rsidRPr="00A536C2">
        <w:rPr>
          <w:b/>
        </w:rPr>
        <w:t>шины с</w:t>
      </w:r>
      <w:r w:rsidR="00B051EB">
        <w:rPr>
          <w:b/>
          <w:lang w:val="en-US"/>
        </w:rPr>
        <w:t> </w:t>
      </w:r>
      <w:r w:rsidRPr="00A536C2">
        <w:rPr>
          <w:b/>
        </w:rPr>
        <w:t>очень высокой степенью прогиба</w:t>
      </w:r>
      <w:r w:rsidR="00B051EB">
        <w:rPr>
          <w:b/>
        </w:rPr>
        <w:t>»</w:t>
      </w:r>
      <w:r w:rsidRPr="00A536C2">
        <w:rPr>
          <w:b/>
        </w:rPr>
        <w:t xml:space="preserve"> обозначаются буквами </w:t>
      </w:r>
      <w:r w:rsidR="00B051EB">
        <w:rPr>
          <w:b/>
        </w:rPr>
        <w:t>«</w:t>
      </w:r>
      <w:r w:rsidRPr="00A536C2">
        <w:rPr>
          <w:b/>
          <w:lang w:val="en-GB"/>
        </w:rPr>
        <w:t>VF</w:t>
      </w:r>
      <w:r w:rsidR="00B051EB">
        <w:rPr>
          <w:b/>
        </w:rPr>
        <w:t>»</w:t>
      </w:r>
      <w:r w:rsidRPr="00A536C2">
        <w:rPr>
          <w:b/>
        </w:rPr>
        <w:t>, проста</w:t>
      </w:r>
      <w:r w:rsidRPr="00A536C2">
        <w:rPr>
          <w:b/>
        </w:rPr>
        <w:t>в</w:t>
      </w:r>
      <w:r w:rsidRPr="00A536C2">
        <w:rPr>
          <w:b/>
        </w:rPr>
        <w:t xml:space="preserve">ляемыми перед обозначением размера (например, </w:t>
      </w:r>
      <w:r w:rsidRPr="00A536C2">
        <w:rPr>
          <w:b/>
          <w:lang w:val="en-GB"/>
        </w:rPr>
        <w:t>VF</w:t>
      </w:r>
      <w:r w:rsidRPr="00A536C2">
        <w:rPr>
          <w:b/>
        </w:rPr>
        <w:t>480/70</w:t>
      </w:r>
      <w:r w:rsidRPr="00A536C2">
        <w:rPr>
          <w:b/>
          <w:lang w:val="en-GB"/>
        </w:rPr>
        <w:t>R</w:t>
      </w:r>
      <w:r w:rsidRPr="00A536C2">
        <w:rPr>
          <w:b/>
        </w:rPr>
        <w:t xml:space="preserve">38) – </w:t>
      </w:r>
      <w:r w:rsidR="00B051EB" w:rsidRPr="00B051EB">
        <w:rPr>
          <w:b/>
        </w:rPr>
        <w:br/>
      </w:r>
      <w:r w:rsidRPr="00A536C2">
        <w:rPr>
          <w:b/>
        </w:rPr>
        <w:t>см. пункт 3.1.12 настоящих Правил</w:t>
      </w:r>
      <w:r w:rsidR="00B051EB">
        <w:rPr>
          <w:b/>
        </w:rPr>
        <w:t>»</w:t>
      </w:r>
      <w:r w:rsidRPr="00A536C2">
        <w:t>.</w:t>
      </w:r>
    </w:p>
    <w:p w:rsidR="00A536C2" w:rsidRPr="00A536C2" w:rsidRDefault="00A536C2" w:rsidP="00A536C2">
      <w:pPr>
        <w:pStyle w:val="SingleTxt"/>
        <w:rPr>
          <w:i/>
        </w:rPr>
      </w:pPr>
      <w:r w:rsidRPr="00A536C2">
        <w:rPr>
          <w:i/>
        </w:rPr>
        <w:t>Приложение 7</w:t>
      </w:r>
      <w:r w:rsidR="005764A4">
        <w:rPr>
          <w:i/>
        </w:rPr>
        <w:t xml:space="preserve"> –</w:t>
      </w:r>
      <w:r w:rsidRPr="00A536C2">
        <w:rPr>
          <w:i/>
        </w:rPr>
        <w:t xml:space="preserve"> Изменение несущей способности в зависимости от скорости </w:t>
      </w:r>
      <w:r w:rsidRPr="00A536C2">
        <w:rPr>
          <w:iCs/>
        </w:rPr>
        <w:t>изменить следующим образом</w:t>
      </w:r>
      <w:r w:rsidRPr="00A536C2">
        <w:t>:</w:t>
      </w:r>
      <w:r w:rsidRPr="00A536C2">
        <w:rPr>
          <w:i/>
        </w:rPr>
        <w:t xml:space="preserve"> </w:t>
      </w:r>
    </w:p>
    <w:p w:rsidR="00A536C2" w:rsidRPr="00A536C2" w:rsidRDefault="00A536C2" w:rsidP="00A536C2">
      <w:pPr>
        <w:pStyle w:val="SingleTxt"/>
      </w:pPr>
      <w:r w:rsidRPr="00A536C2">
        <w:t xml:space="preserve">"Часть </w:t>
      </w:r>
      <w:r w:rsidRPr="00A536C2">
        <w:rPr>
          <w:lang w:val="en-GB"/>
        </w:rPr>
        <w:t>A</w:t>
      </w:r>
      <w:r w:rsidRPr="00A536C2">
        <w:t xml:space="preserve">: </w:t>
      </w:r>
      <w:r w:rsidRPr="00A536C2">
        <w:tab/>
        <w:t>шины для ведущих колес сельскохозяйственных тракторов</w:t>
      </w:r>
    </w:p>
    <w:p w:rsidR="00A536C2" w:rsidRPr="00A536C2" w:rsidRDefault="00A536C2" w:rsidP="00B051EB">
      <w:pPr>
        <w:pStyle w:val="SingleTxt"/>
        <w:ind w:left="2218"/>
      </w:pPr>
      <w:r w:rsidRPr="00A536C2">
        <w:t xml:space="preserve">Применяется к шинам, отнесенным к категории использования </w:t>
      </w:r>
      <w:r w:rsidR="00B051EB">
        <w:t>«</w:t>
      </w:r>
      <w:r w:rsidRPr="00A536C2">
        <w:t>для ведущих колес тракторов</w:t>
      </w:r>
      <w:r w:rsidR="00B051EB">
        <w:t>»</w:t>
      </w:r>
      <w:r w:rsidRPr="00A536C2">
        <w:t xml:space="preserve"> (см. пункт 2.20 настоящих Правил) </w:t>
      </w:r>
    </w:p>
    <w:p w:rsidR="00A536C2" w:rsidRDefault="00A536C2" w:rsidP="005764A4">
      <w:pPr>
        <w:pStyle w:val="SingleTxt"/>
        <w:pageBreakBefore/>
      </w:pPr>
      <w:bookmarkStart w:id="3" w:name="_Toc365964533"/>
      <w:r w:rsidRPr="00A536C2">
        <w:lastRenderedPageBreak/>
        <w:t>Изменение несущей способности (%)</w:t>
      </w:r>
      <w:bookmarkEnd w:id="3"/>
    </w:p>
    <w:p w:rsidR="005764A4" w:rsidRPr="005764A4" w:rsidRDefault="005764A4" w:rsidP="005764A4">
      <w:pPr>
        <w:pStyle w:val="SingleTxt"/>
        <w:spacing w:after="0" w:line="120" w:lineRule="exact"/>
        <w:rPr>
          <w:sz w:val="10"/>
        </w:rPr>
      </w:pPr>
    </w:p>
    <w:tbl>
      <w:tblPr>
        <w:tblW w:w="7355" w:type="dxa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834"/>
        <w:gridCol w:w="851"/>
        <w:gridCol w:w="989"/>
        <w:gridCol w:w="992"/>
        <w:gridCol w:w="989"/>
        <w:gridCol w:w="850"/>
        <w:gridCol w:w="857"/>
        <w:gridCol w:w="284"/>
        <w:gridCol w:w="709"/>
      </w:tblGrid>
      <w:tr w:rsidR="00AB5730" w:rsidRPr="00880139" w:rsidTr="005764A4">
        <w:trPr>
          <w:cantSplit/>
        </w:trPr>
        <w:tc>
          <w:tcPr>
            <w:tcW w:w="834" w:type="dxa"/>
            <w:vMerge w:val="restart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left="-130" w:right="-76"/>
              <w:rPr>
                <w:bCs/>
                <w:i/>
                <w:sz w:val="14"/>
                <w:szCs w:val="14"/>
              </w:rPr>
            </w:pPr>
            <w:r w:rsidRPr="00540CDC">
              <w:rPr>
                <w:bCs/>
                <w:i/>
                <w:sz w:val="14"/>
                <w:szCs w:val="14"/>
              </w:rPr>
              <w:t>Скорость</w:t>
            </w:r>
          </w:p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bCs/>
                <w:i/>
                <w:sz w:val="14"/>
                <w:szCs w:val="14"/>
              </w:rPr>
            </w:pPr>
            <w:r w:rsidRPr="00540CDC">
              <w:rPr>
                <w:bCs/>
                <w:i/>
                <w:sz w:val="14"/>
                <w:szCs w:val="14"/>
              </w:rPr>
              <w:t>(км/ч)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36C2" w:rsidRPr="00540CDC" w:rsidRDefault="00A536C2" w:rsidP="00BB281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center"/>
              <w:rPr>
                <w:bCs/>
                <w:i/>
                <w:sz w:val="14"/>
                <w:szCs w:val="14"/>
              </w:rPr>
            </w:pPr>
            <w:r w:rsidRPr="00540CDC">
              <w:rPr>
                <w:bCs/>
                <w:i/>
                <w:sz w:val="14"/>
                <w:szCs w:val="14"/>
              </w:rPr>
              <w:t>Обозначение категории скорости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Cs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Cs/>
                <w:i/>
                <w:sz w:val="14"/>
                <w:szCs w:val="14"/>
              </w:rPr>
            </w:pPr>
          </w:p>
        </w:tc>
      </w:tr>
      <w:tr w:rsidR="00AB5730" w:rsidRPr="00880139" w:rsidTr="005764A4">
        <w:trPr>
          <w:cantSplit/>
        </w:trPr>
        <w:tc>
          <w:tcPr>
            <w:tcW w:w="83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Cs/>
                <w:i/>
                <w:sz w:val="14"/>
                <w:szCs w:val="14"/>
              </w:rPr>
            </w:pPr>
            <w:r w:rsidRPr="00540CDC">
              <w:rPr>
                <w:bCs/>
                <w:i/>
                <w:sz w:val="14"/>
                <w:szCs w:val="14"/>
              </w:rPr>
              <w:t>A2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Cs/>
                <w:i/>
                <w:sz w:val="14"/>
                <w:szCs w:val="14"/>
              </w:rPr>
            </w:pPr>
            <w:r w:rsidRPr="00540CDC">
              <w:rPr>
                <w:bCs/>
                <w:i/>
                <w:sz w:val="14"/>
                <w:szCs w:val="14"/>
              </w:rPr>
              <w:t>A6 (+)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Cs/>
                <w:i/>
                <w:sz w:val="14"/>
                <w:szCs w:val="14"/>
              </w:rPr>
            </w:pPr>
            <w:r w:rsidRPr="00540CDC">
              <w:rPr>
                <w:bCs/>
                <w:i/>
                <w:sz w:val="14"/>
                <w:szCs w:val="14"/>
              </w:rPr>
              <w:t>A8 (+)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Cs/>
                <w:i/>
                <w:sz w:val="14"/>
                <w:szCs w:val="14"/>
              </w:rPr>
            </w:pPr>
            <w:r w:rsidRPr="00540CDC">
              <w:rPr>
                <w:bCs/>
                <w:i/>
                <w:sz w:val="14"/>
                <w:szCs w:val="14"/>
              </w:rPr>
              <w:t>D (+)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i/>
                <w:sz w:val="14"/>
                <w:szCs w:val="14"/>
              </w:rPr>
            </w:pPr>
            <w:r w:rsidRPr="00540CDC">
              <w:rPr>
                <w:b/>
                <w:i/>
                <w:sz w:val="14"/>
                <w:szCs w:val="14"/>
              </w:rPr>
              <w:t>A8 (2)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i/>
                <w:sz w:val="14"/>
                <w:szCs w:val="14"/>
              </w:rPr>
            </w:pPr>
            <w:r w:rsidRPr="00540CDC">
              <w:rPr>
                <w:b/>
                <w:i/>
                <w:sz w:val="14"/>
                <w:szCs w:val="14"/>
              </w:rPr>
              <w:t>D (2)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 w:hanging="1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 w:hanging="1"/>
              <w:jc w:val="right"/>
              <w:rPr>
                <w:bCs/>
                <w:i/>
                <w:sz w:val="14"/>
                <w:szCs w:val="14"/>
              </w:rPr>
            </w:pPr>
            <w:r w:rsidRPr="00540CDC">
              <w:rPr>
                <w:bCs/>
                <w:i/>
                <w:sz w:val="14"/>
                <w:szCs w:val="14"/>
              </w:rPr>
              <w:t>(1)</w:t>
            </w:r>
          </w:p>
        </w:tc>
      </w:tr>
      <w:tr w:rsidR="00AB5730" w:rsidRPr="00880139" w:rsidTr="005764A4">
        <w:trPr>
          <w:cantSplit/>
        </w:trPr>
        <w:tc>
          <w:tcPr>
            <w:tcW w:w="834" w:type="dxa"/>
            <w:tcBorders>
              <w:top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Cs/>
                <w:sz w:val="17"/>
                <w:szCs w:val="17"/>
              </w:rPr>
            </w:pPr>
            <w:r w:rsidRPr="00540CDC">
              <w:rPr>
                <w:bCs/>
                <w:sz w:val="17"/>
                <w:szCs w:val="17"/>
              </w:rPr>
              <w:t>[0]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+40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+50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+50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B6AC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+ 58</w:t>
            </w:r>
          </w:p>
        </w:tc>
      </w:tr>
      <w:tr w:rsidR="00BB281A" w:rsidRPr="00880139" w:rsidTr="005764A4">
        <w:trPr>
          <w:cantSplit/>
        </w:trPr>
        <w:tc>
          <w:tcPr>
            <w:tcW w:w="834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540CDC">
              <w:rPr>
                <w:sz w:val="17"/>
                <w:szCs w:val="18"/>
              </w:rPr>
              <w:t>-6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540CDC">
              <w:rPr>
                <w:sz w:val="17"/>
                <w:szCs w:val="18"/>
              </w:rPr>
              <w:t>+30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540CDC">
              <w:rPr>
                <w:sz w:val="17"/>
                <w:szCs w:val="18"/>
              </w:rPr>
              <w:t>+34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540CDC">
              <w:rPr>
                <w:sz w:val="17"/>
                <w:szCs w:val="18"/>
              </w:rPr>
              <w:t>+34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+ 32</w:t>
            </w:r>
          </w:p>
        </w:tc>
      </w:tr>
      <w:tr w:rsidR="00BB281A" w:rsidRPr="00880139" w:rsidTr="005764A4">
        <w:trPr>
          <w:cantSplit/>
        </w:trPr>
        <w:tc>
          <w:tcPr>
            <w:tcW w:w="834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-11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+23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+ 26</w:t>
            </w:r>
          </w:p>
        </w:tc>
      </w:tr>
      <w:tr w:rsidR="00BB281A" w:rsidRPr="00880139" w:rsidTr="005764A4">
        <w:trPr>
          <w:cantSplit/>
        </w:trPr>
        <w:tc>
          <w:tcPr>
            <w:tcW w:w="834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-16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+11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+18,5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+ 19</w:t>
            </w:r>
          </w:p>
        </w:tc>
      </w:tr>
      <w:tr w:rsidR="00BB281A" w:rsidRPr="00880139" w:rsidTr="005764A4">
        <w:trPr>
          <w:cantSplit/>
        </w:trPr>
        <w:tc>
          <w:tcPr>
            <w:tcW w:w="834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-20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[0]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+7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+ 12</w:t>
            </w:r>
          </w:p>
        </w:tc>
      </w:tr>
      <w:tr w:rsidR="00BB281A" w:rsidRPr="00880139" w:rsidTr="005764A4">
        <w:trPr>
          <w:cantSplit/>
        </w:trPr>
        <w:tc>
          <w:tcPr>
            <w:tcW w:w="834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-24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  <w:r w:rsidRPr="00540CDC">
              <w:rPr>
                <w:b/>
                <w:sz w:val="17"/>
                <w:szCs w:val="17"/>
              </w:rPr>
              <w:t>5</w:t>
            </w:r>
            <w:r w:rsidRPr="00540CDC">
              <w:rPr>
                <w:strike/>
                <w:sz w:val="17"/>
                <w:szCs w:val="17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+ 10</w:t>
            </w:r>
          </w:p>
        </w:tc>
      </w:tr>
      <w:tr w:rsidR="00BB281A" w:rsidRPr="00880139" w:rsidTr="005764A4">
        <w:trPr>
          <w:cantSplit/>
        </w:trPr>
        <w:tc>
          <w:tcPr>
            <w:tcW w:w="834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-27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-10</w:t>
            </w:r>
            <w:r w:rsidRPr="00540CDC">
              <w:rPr>
                <w:strike/>
                <w:sz w:val="17"/>
                <w:szCs w:val="17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[0]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[0]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+ 6</w:t>
            </w:r>
          </w:p>
        </w:tc>
      </w:tr>
      <w:tr w:rsidR="00BB281A" w:rsidRPr="00880139" w:rsidTr="005764A4">
        <w:trPr>
          <w:cantSplit/>
        </w:trPr>
        <w:tc>
          <w:tcPr>
            <w:tcW w:w="834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-4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+ 2</w:t>
            </w:r>
          </w:p>
        </w:tc>
      </w:tr>
      <w:tr w:rsidR="00BB281A" w:rsidRPr="00880139" w:rsidTr="005764A4">
        <w:trPr>
          <w:cantSplit/>
        </w:trPr>
        <w:tc>
          <w:tcPr>
            <w:tcW w:w="834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[0]</w:t>
            </w:r>
          </w:p>
        </w:tc>
      </w:tr>
      <w:tr w:rsidR="00BB281A" w:rsidRPr="00880139" w:rsidTr="005764A4">
        <w:trPr>
          <w:cantSplit/>
        </w:trPr>
        <w:tc>
          <w:tcPr>
            <w:tcW w:w="834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</w:tr>
      <w:tr w:rsidR="00BB281A" w:rsidRPr="00880139" w:rsidTr="005764A4">
        <w:trPr>
          <w:cantSplit/>
        </w:trPr>
        <w:tc>
          <w:tcPr>
            <w:tcW w:w="834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</w:tr>
      <w:tr w:rsidR="00BB281A" w:rsidRPr="00880139" w:rsidTr="005764A4">
        <w:trPr>
          <w:cantSplit/>
        </w:trPr>
        <w:tc>
          <w:tcPr>
            <w:tcW w:w="834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65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[0]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[0]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</w:tr>
      <w:tr w:rsidR="00AB5730" w:rsidRPr="00880139" w:rsidTr="005764A4">
        <w:trPr>
          <w:cantSplit/>
        </w:trPr>
        <w:tc>
          <w:tcPr>
            <w:tcW w:w="8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70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540CD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536C2" w:rsidRPr="00540CDC" w:rsidRDefault="00A536C2" w:rsidP="0043569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</w:p>
        </w:tc>
      </w:tr>
    </w:tbl>
    <w:p w:rsidR="00A536C2" w:rsidRPr="00BB281A" w:rsidRDefault="00A536C2" w:rsidP="00BB281A">
      <w:pPr>
        <w:pStyle w:val="SingleTxt"/>
        <w:spacing w:after="0" w:line="120" w:lineRule="exact"/>
        <w:rPr>
          <w:sz w:val="10"/>
          <w:lang w:val="en-GB"/>
        </w:rPr>
      </w:pPr>
    </w:p>
    <w:p w:rsidR="00BB281A" w:rsidRPr="00BB281A" w:rsidRDefault="00BB281A" w:rsidP="00BB281A">
      <w:pPr>
        <w:pStyle w:val="SingleTxt"/>
        <w:spacing w:after="0" w:line="120" w:lineRule="exact"/>
        <w:rPr>
          <w:sz w:val="10"/>
          <w:lang w:val="en-GB"/>
        </w:rPr>
      </w:pPr>
    </w:p>
    <w:p w:rsidR="00A536C2" w:rsidRPr="00A536C2" w:rsidRDefault="00A536C2" w:rsidP="00A536C2">
      <w:pPr>
        <w:pStyle w:val="SingleTxt"/>
      </w:pPr>
      <w:r w:rsidRPr="00A536C2">
        <w:t>Приведенные выше значения изменения несущей способности в зависимости от скорости применяют в тех случаях, когда шину не подвергают продолжительной эксплуатации при высоких значениях крутящего момента.</w:t>
      </w:r>
    </w:p>
    <w:p w:rsidR="00A536C2" w:rsidRPr="00A536C2" w:rsidRDefault="00A536C2" w:rsidP="00BB281A">
      <w:pPr>
        <w:pStyle w:val="SingleTxt"/>
        <w:ind w:left="1742" w:hanging="475"/>
      </w:pPr>
      <w:r w:rsidRPr="00A536C2">
        <w:t>(+)</w:t>
      </w:r>
      <w:r w:rsidRPr="00A536C2">
        <w:tab/>
        <w:t>Для целей практического применения в условиях продолжительной экспл</w:t>
      </w:r>
      <w:r w:rsidRPr="00A536C2">
        <w:t>у</w:t>
      </w:r>
      <w:r w:rsidRPr="00A536C2">
        <w:t>атации при высоких значениях крутящего момента применяют значения, указанные в строке, соответствующей скорости 30 км/ч.</w:t>
      </w:r>
    </w:p>
    <w:p w:rsidR="00A536C2" w:rsidRPr="00A536C2" w:rsidRDefault="00A536C2" w:rsidP="00BB281A">
      <w:pPr>
        <w:pStyle w:val="SingleTxt"/>
        <w:ind w:left="1742" w:hanging="475"/>
      </w:pPr>
      <w:r w:rsidRPr="00A536C2">
        <w:t>(1)</w:t>
      </w:r>
      <w:r w:rsidRPr="00A536C2">
        <w:tab/>
        <w:t>Эти процентные значения применяют только в случае шин с номинальными диаметром обода (</w:t>
      </w:r>
      <w:r w:rsidRPr="00A536C2">
        <w:rPr>
          <w:lang w:val="en-GB"/>
        </w:rPr>
        <w:t>d</w:t>
      </w:r>
      <w:r w:rsidRPr="00A536C2">
        <w:t>) 381 мм и более, перечисленных в таблице 7 прилож</w:t>
      </w:r>
      <w:r w:rsidRPr="00A536C2">
        <w:t>е</w:t>
      </w:r>
      <w:r w:rsidRPr="00A536C2">
        <w:t>ния 5, на которых проставлено обозначение категории скорости "</w:t>
      </w:r>
      <w:r w:rsidRPr="00A536C2">
        <w:rPr>
          <w:lang w:val="en-GB"/>
        </w:rPr>
        <w:t>B</w:t>
      </w:r>
      <w:r w:rsidRPr="00A536C2">
        <w:t>".</w:t>
      </w:r>
    </w:p>
    <w:p w:rsidR="00A536C2" w:rsidRPr="00A536C2" w:rsidRDefault="00A536C2" w:rsidP="00BB281A">
      <w:pPr>
        <w:pStyle w:val="SingleTxt"/>
        <w:ind w:left="1742" w:hanging="475"/>
      </w:pPr>
      <w:r w:rsidRPr="00A536C2">
        <w:rPr>
          <w:b/>
        </w:rPr>
        <w:t>(2)</w:t>
      </w:r>
      <w:r w:rsidRPr="00A536C2">
        <w:t xml:space="preserve"> </w:t>
      </w:r>
      <w:r w:rsidRPr="00A536C2">
        <w:tab/>
      </w:r>
      <w:r w:rsidRPr="00A536C2">
        <w:rPr>
          <w:b/>
          <w:bCs/>
        </w:rPr>
        <w:t>Эти значения</w:t>
      </w:r>
      <w:r w:rsidRPr="00A536C2">
        <w:t xml:space="preserve"> </w:t>
      </w:r>
      <w:r w:rsidRPr="00BB281A">
        <w:rPr>
          <w:strike/>
        </w:rPr>
        <w:t>Приведенную выше таблицу</w:t>
      </w:r>
      <w:r w:rsidRPr="00A536C2">
        <w:t xml:space="preserve"> изменения несущей способн</w:t>
      </w:r>
      <w:r w:rsidRPr="00A536C2">
        <w:t>о</w:t>
      </w:r>
      <w:r w:rsidRPr="00A536C2">
        <w:t xml:space="preserve">сти в зависимости от скорости не применяют к шинам </w:t>
      </w:r>
      <w:r w:rsidRPr="00A536C2">
        <w:rPr>
          <w:lang w:val="en-GB"/>
        </w:rPr>
        <w:t>IF</w:t>
      </w:r>
      <w:r w:rsidRPr="00A536C2">
        <w:t xml:space="preserve"> и </w:t>
      </w:r>
      <w:r w:rsidRPr="00A536C2">
        <w:rPr>
          <w:lang w:val="en-GB"/>
        </w:rPr>
        <w:t>VF</w:t>
      </w:r>
      <w:r w:rsidRPr="00A536C2">
        <w:t>".</w:t>
      </w:r>
    </w:p>
    <w:p w:rsidR="00BB281A" w:rsidRPr="001C4007" w:rsidRDefault="00BB281A" w:rsidP="00BB281A">
      <w:pPr>
        <w:pStyle w:val="SingleTxt"/>
        <w:spacing w:after="0" w:line="120" w:lineRule="exact"/>
        <w:rPr>
          <w:b/>
          <w:sz w:val="10"/>
        </w:rPr>
      </w:pPr>
    </w:p>
    <w:p w:rsidR="00BB281A" w:rsidRPr="001C4007" w:rsidRDefault="00BB281A" w:rsidP="00BB281A">
      <w:pPr>
        <w:pStyle w:val="SingleTxt"/>
        <w:spacing w:after="0" w:line="120" w:lineRule="exact"/>
        <w:rPr>
          <w:b/>
          <w:sz w:val="10"/>
        </w:rPr>
      </w:pPr>
    </w:p>
    <w:p w:rsidR="00A536C2" w:rsidRPr="00A536C2" w:rsidRDefault="00BB281A" w:rsidP="00BB28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A536C2" w:rsidRPr="00A536C2">
        <w:rPr>
          <w:lang w:val="en-GB"/>
        </w:rPr>
        <w:t>II</w:t>
      </w:r>
      <w:r w:rsidR="00A536C2" w:rsidRPr="00A536C2">
        <w:t>.</w:t>
      </w:r>
      <w:r w:rsidR="00A536C2" w:rsidRPr="00A536C2">
        <w:tab/>
        <w:t>Обоснование</w:t>
      </w:r>
    </w:p>
    <w:p w:rsidR="00BB281A" w:rsidRPr="00BB281A" w:rsidRDefault="00BB281A" w:rsidP="00BB281A">
      <w:pPr>
        <w:pStyle w:val="SingleTxt"/>
        <w:spacing w:after="0" w:line="120" w:lineRule="exact"/>
        <w:rPr>
          <w:sz w:val="10"/>
        </w:rPr>
      </w:pPr>
    </w:p>
    <w:p w:rsidR="00BB281A" w:rsidRPr="00BB281A" w:rsidRDefault="00BB281A" w:rsidP="00BB281A">
      <w:pPr>
        <w:pStyle w:val="SingleTxt"/>
        <w:spacing w:after="0" w:line="120" w:lineRule="exact"/>
        <w:rPr>
          <w:sz w:val="10"/>
        </w:rPr>
      </w:pPr>
    </w:p>
    <w:p w:rsidR="00A536C2" w:rsidRPr="00A536C2" w:rsidRDefault="00A536C2" w:rsidP="00A536C2">
      <w:pPr>
        <w:pStyle w:val="SingleTxt"/>
      </w:pPr>
      <w:r w:rsidRPr="00A536C2">
        <w:t>1.</w:t>
      </w:r>
      <w:r w:rsidRPr="00A536C2">
        <w:tab/>
        <w:t>В порядке обеспечения взаимозаменяемости и надлежащего указания с</w:t>
      </w:r>
      <w:r w:rsidRPr="00A536C2">
        <w:t>е</w:t>
      </w:r>
      <w:r w:rsidRPr="00A536C2">
        <w:t xml:space="preserve">мейства шин в примечании к таблице 4 приложения 5 уточняется, что значения, приведенные в данной таблице, применяются также к шинам </w:t>
      </w:r>
      <w:r w:rsidRPr="00A536C2">
        <w:rPr>
          <w:lang w:val="en-GB"/>
        </w:rPr>
        <w:t>IF</w:t>
      </w:r>
      <w:r w:rsidRPr="00A536C2">
        <w:t xml:space="preserve"> и </w:t>
      </w:r>
      <w:r w:rsidRPr="00A536C2">
        <w:rPr>
          <w:lang w:val="en-GB"/>
        </w:rPr>
        <w:t>VF</w:t>
      </w:r>
      <w:r w:rsidRPr="00A536C2">
        <w:t>; на этот случай четко разъясняется соответствующее обозначение размера.</w:t>
      </w:r>
    </w:p>
    <w:p w:rsidR="00A536C2" w:rsidRPr="00A536C2" w:rsidRDefault="00A536C2" w:rsidP="00A536C2">
      <w:pPr>
        <w:pStyle w:val="SingleTxt"/>
      </w:pPr>
      <w:r w:rsidRPr="00A536C2">
        <w:t>2.</w:t>
      </w:r>
      <w:r w:rsidRPr="00A536C2">
        <w:tab/>
        <w:t xml:space="preserve">Что касается шин </w:t>
      </w:r>
      <w:r w:rsidRPr="00A536C2">
        <w:rPr>
          <w:lang w:val="en-GB"/>
        </w:rPr>
        <w:t>IF</w:t>
      </w:r>
      <w:r w:rsidRPr="00A536C2">
        <w:t xml:space="preserve"> и </w:t>
      </w:r>
      <w:r w:rsidRPr="00A536C2">
        <w:rPr>
          <w:lang w:val="en-GB"/>
        </w:rPr>
        <w:t>VF</w:t>
      </w:r>
      <w:r w:rsidRPr="00A536C2">
        <w:t>, то содержащаяся в приложении 7 таблица пер</w:t>
      </w:r>
      <w:r w:rsidRPr="00A536C2">
        <w:t>е</w:t>
      </w:r>
      <w:r w:rsidRPr="00A536C2">
        <w:t xml:space="preserve">сматривается в соответствии с международными стандартами (например, ЕТОПОК, </w:t>
      </w:r>
      <w:r w:rsidRPr="00A536C2">
        <w:rPr>
          <w:lang w:val="en-GB"/>
        </w:rPr>
        <w:t>T</w:t>
      </w:r>
      <w:r w:rsidRPr="00A536C2">
        <w:t>&amp;</w:t>
      </w:r>
      <w:r w:rsidRPr="00A536C2">
        <w:rPr>
          <w:lang w:val="en-GB"/>
        </w:rPr>
        <w:t>RA</w:t>
      </w:r>
      <w:r w:rsidRPr="00A536C2">
        <w:t xml:space="preserve"> и таблица 2 стандарта </w:t>
      </w:r>
      <w:r w:rsidRPr="00A536C2">
        <w:rPr>
          <w:lang w:val="en-GB"/>
        </w:rPr>
        <w:t>ISO</w:t>
      </w:r>
      <w:r w:rsidRPr="00A536C2">
        <w:t xml:space="preserve"> 4351-2). Настоящее предложение позволит также избежать любой возможной путаницы с применением Регламента ЕС 167/2013, касающегося Правил № 106. Такой пересмотр также необходим для обеспечения соответствия приложению </w:t>
      </w:r>
      <w:r w:rsidRPr="00A536C2">
        <w:rPr>
          <w:lang w:val="en-GB"/>
        </w:rPr>
        <w:t>XXX</w:t>
      </w:r>
      <w:r w:rsidRPr="00A536C2">
        <w:t xml:space="preserve"> Регламента ЕС 2015/208. </w:t>
      </w:r>
    </w:p>
    <w:p w:rsidR="00A87772" w:rsidRDefault="00A536C2" w:rsidP="00A536C2">
      <w:pPr>
        <w:pStyle w:val="SingleTxt"/>
      </w:pPr>
      <w:r w:rsidRPr="00A536C2">
        <w:t>3.</w:t>
      </w:r>
      <w:r w:rsidRPr="00A536C2">
        <w:tab/>
        <w:t xml:space="preserve">Настоящий документ отменяет и заменяет неофициальный документ </w:t>
      </w:r>
      <w:r w:rsidRPr="00A536C2">
        <w:rPr>
          <w:lang w:val="en-GB"/>
        </w:rPr>
        <w:t>GRRF</w:t>
      </w:r>
      <w:r w:rsidRPr="00A536C2">
        <w:t>-79-32.</w:t>
      </w:r>
    </w:p>
    <w:p w:rsidR="005764A4" w:rsidRPr="005764A4" w:rsidRDefault="005764A4" w:rsidP="005764A4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764A4" w:rsidRPr="005764A4" w:rsidSect="00BB281A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4T13:22:00Z" w:initials="Start">
    <w:p w:rsidR="00A87772" w:rsidRPr="00A536C2" w:rsidRDefault="00A87772">
      <w:pPr>
        <w:pStyle w:val="CommentText"/>
        <w:rPr>
          <w:lang w:val="en-US"/>
        </w:rPr>
      </w:pPr>
      <w:r>
        <w:fldChar w:fldCharType="begin"/>
      </w:r>
      <w:r w:rsidRPr="00A536C2">
        <w:rPr>
          <w:rStyle w:val="CommentReference"/>
          <w:lang w:val="en-US"/>
        </w:rPr>
        <w:instrText xml:space="preserve"> </w:instrText>
      </w:r>
      <w:r w:rsidRPr="00A536C2">
        <w:rPr>
          <w:lang w:val="en-US"/>
        </w:rPr>
        <w:instrText>PAGE \# "'Page: '#'</w:instrText>
      </w:r>
      <w:r w:rsidRPr="00A536C2">
        <w:rPr>
          <w:lang w:val="en-US"/>
        </w:rPr>
        <w:br/>
        <w:instrText>'"</w:instrText>
      </w:r>
      <w:r w:rsidRPr="00A536C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536C2">
        <w:rPr>
          <w:lang w:val="en-US"/>
        </w:rPr>
        <w:t>&lt;&lt;ODS JOB NO&gt;&gt;N1514642R&lt;&lt;ODS JOB NO&gt;&gt;</w:t>
      </w:r>
    </w:p>
    <w:p w:rsidR="00A87772" w:rsidRDefault="00A87772">
      <w:pPr>
        <w:pStyle w:val="CommentText"/>
      </w:pPr>
      <w:r>
        <w:t>&lt;&lt;ODS DOC SYMBOL1&gt;&gt;ECE/TRANS/WP.29/GRRF/2015/31&lt;&lt;ODS DOC SYMBOL1&gt;&gt;</w:t>
      </w:r>
    </w:p>
    <w:p w:rsidR="00A87772" w:rsidRDefault="00A8777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A4" w:rsidRDefault="00C350A4" w:rsidP="008A1A7A">
      <w:pPr>
        <w:spacing w:line="240" w:lineRule="auto"/>
      </w:pPr>
      <w:r>
        <w:separator/>
      </w:r>
    </w:p>
  </w:endnote>
  <w:endnote w:type="continuationSeparator" w:id="0">
    <w:p w:rsidR="00C350A4" w:rsidRDefault="00C350A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87772" w:rsidTr="00A8777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87772" w:rsidRPr="00A87772" w:rsidRDefault="00A87772" w:rsidP="00A8777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C400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1C4007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87772" w:rsidRPr="00A87772" w:rsidRDefault="00A87772" w:rsidP="00A8777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263E6">
            <w:rPr>
              <w:b w:val="0"/>
              <w:color w:val="000000"/>
              <w:sz w:val="14"/>
            </w:rPr>
            <w:t>GE.15-11260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87772" w:rsidRPr="00A87772" w:rsidRDefault="00A87772" w:rsidP="00A87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87772" w:rsidTr="00A8777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87772" w:rsidRPr="00A87772" w:rsidRDefault="00A87772" w:rsidP="00A8777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263E6">
            <w:rPr>
              <w:b w:val="0"/>
              <w:color w:val="000000"/>
              <w:sz w:val="14"/>
            </w:rPr>
            <w:t>GE.15-11260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87772" w:rsidRPr="00A87772" w:rsidRDefault="00A87772" w:rsidP="00A8777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C4007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1C4007">
              <w:rPr>
                <w:noProof/>
              </w:rPr>
              <w:t>3</w:t>
            </w:r>
          </w:fldSimple>
        </w:p>
      </w:tc>
    </w:tr>
  </w:tbl>
  <w:p w:rsidR="00A87772" w:rsidRPr="00A87772" w:rsidRDefault="00A87772" w:rsidP="00A87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87772" w:rsidTr="00A87772">
      <w:tc>
        <w:tcPr>
          <w:tcW w:w="3873" w:type="dxa"/>
        </w:tcPr>
        <w:p w:rsidR="00A87772" w:rsidRDefault="00A87772" w:rsidP="00A8777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5437B80" wp14:editId="18E5B1D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3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3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GE.15-11260 (R)</w:t>
          </w:r>
          <w:r>
            <w:rPr>
              <w:color w:val="010000"/>
            </w:rPr>
            <w:t xml:space="preserve">    240715    240715</w:t>
          </w:r>
        </w:p>
        <w:p w:rsidR="00A87772" w:rsidRPr="00A87772" w:rsidRDefault="00A87772" w:rsidP="00A8777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*1511260*</w:t>
          </w:r>
        </w:p>
      </w:tc>
      <w:tc>
        <w:tcPr>
          <w:tcW w:w="5127" w:type="dxa"/>
        </w:tcPr>
        <w:p w:rsidR="00A87772" w:rsidRDefault="00A87772" w:rsidP="00A8777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EE57FB8" wp14:editId="0561892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7772" w:rsidRPr="00A87772" w:rsidRDefault="00A87772" w:rsidP="00A8777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A4" w:rsidRPr="00A536C2" w:rsidRDefault="00A536C2" w:rsidP="00A536C2">
      <w:pPr>
        <w:pStyle w:val="Footer"/>
        <w:spacing w:after="80"/>
        <w:ind w:left="792"/>
        <w:rPr>
          <w:sz w:val="16"/>
        </w:rPr>
      </w:pPr>
      <w:r w:rsidRPr="00A536C2">
        <w:rPr>
          <w:sz w:val="16"/>
        </w:rPr>
        <w:t>__________________</w:t>
      </w:r>
    </w:p>
  </w:footnote>
  <w:footnote w:type="continuationSeparator" w:id="0">
    <w:p w:rsidR="00C350A4" w:rsidRPr="00A536C2" w:rsidRDefault="00A536C2" w:rsidP="00A536C2">
      <w:pPr>
        <w:pStyle w:val="Footer"/>
        <w:spacing w:after="80"/>
        <w:ind w:left="792"/>
        <w:rPr>
          <w:sz w:val="16"/>
        </w:rPr>
      </w:pPr>
      <w:r w:rsidRPr="00A536C2">
        <w:rPr>
          <w:sz w:val="16"/>
        </w:rPr>
        <w:t>__________________</w:t>
      </w:r>
    </w:p>
  </w:footnote>
  <w:footnote w:id="1">
    <w:p w:rsidR="00A536C2" w:rsidRPr="00B051EB" w:rsidRDefault="00A536C2" w:rsidP="00A536C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A536C2">
        <w:t>*</w:t>
      </w:r>
      <w:r w:rsidRPr="00A536C2">
        <w:tab/>
      </w:r>
      <w:r w:rsidRPr="00721E8F">
        <w:t xml:space="preserve">В соответствии с программой работы Комитета по внутреннему транспорту на </w:t>
      </w:r>
      <w:r w:rsidR="00B051EB" w:rsidRPr="00B051EB">
        <w:br/>
      </w:r>
      <w:r w:rsidRPr="00721E8F">
        <w:t>2012−2016 годы (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 xml:space="preserve">/224, пункт 94, и 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B051E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87772" w:rsidTr="00A8777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87772" w:rsidRPr="00A87772" w:rsidRDefault="00A87772" w:rsidP="00A8777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263E6">
            <w:rPr>
              <w:b/>
            </w:rPr>
            <w:t>ECE/TRANS/WP.29/GRRF/2015/31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87772" w:rsidRDefault="00A87772" w:rsidP="00A87772">
          <w:pPr>
            <w:pStyle w:val="Header"/>
          </w:pPr>
        </w:p>
      </w:tc>
    </w:tr>
  </w:tbl>
  <w:p w:rsidR="00A87772" w:rsidRPr="00A87772" w:rsidRDefault="00A87772" w:rsidP="00A87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87772" w:rsidTr="00A8777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87772" w:rsidRDefault="00A87772" w:rsidP="00A8777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87772" w:rsidRPr="00A87772" w:rsidRDefault="00A87772" w:rsidP="00A8777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263E6">
            <w:rPr>
              <w:b/>
            </w:rPr>
            <w:t>ECE/TRANS/WP.29/GRRF/2015/31</w:t>
          </w:r>
          <w:r>
            <w:rPr>
              <w:b/>
            </w:rPr>
            <w:fldChar w:fldCharType="end"/>
          </w:r>
        </w:p>
      </w:tc>
    </w:tr>
  </w:tbl>
  <w:p w:rsidR="00A87772" w:rsidRPr="00A87772" w:rsidRDefault="00A87772" w:rsidP="00A87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87772" w:rsidTr="00A8777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87772" w:rsidRPr="00A87772" w:rsidRDefault="00A87772" w:rsidP="00A8777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87772" w:rsidRDefault="00A87772" w:rsidP="00A8777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87772" w:rsidRPr="00A87772" w:rsidRDefault="00A87772" w:rsidP="00A8777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/TRANS/WP.29/GRRF/2015/31</w:t>
          </w:r>
        </w:p>
      </w:tc>
    </w:tr>
    <w:tr w:rsidR="00A87772" w:rsidRPr="001C4007" w:rsidTr="00A8777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87772" w:rsidRPr="00A87772" w:rsidRDefault="00A87772" w:rsidP="00A8777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B8D997F" wp14:editId="32467D5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87772" w:rsidRPr="00A87772" w:rsidRDefault="00A87772" w:rsidP="00A8777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87772" w:rsidRPr="00A87772" w:rsidRDefault="00A87772" w:rsidP="00A8777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87772" w:rsidRPr="00A536C2" w:rsidRDefault="00A87772" w:rsidP="00A87772">
          <w:pPr>
            <w:pStyle w:val="Distribution"/>
            <w:rPr>
              <w:color w:val="000000"/>
              <w:lang w:val="en-US"/>
            </w:rPr>
          </w:pPr>
          <w:r w:rsidRPr="00A536C2">
            <w:rPr>
              <w:color w:val="000000"/>
              <w:lang w:val="en-US"/>
            </w:rPr>
            <w:t>Distr.: General</w:t>
          </w:r>
        </w:p>
        <w:p w:rsidR="00A87772" w:rsidRPr="00A536C2" w:rsidRDefault="00A87772" w:rsidP="00A87772">
          <w:pPr>
            <w:pStyle w:val="Publication"/>
            <w:rPr>
              <w:color w:val="000000"/>
              <w:lang w:val="en-US"/>
            </w:rPr>
          </w:pPr>
          <w:r w:rsidRPr="00A536C2">
            <w:rPr>
              <w:color w:val="000000"/>
              <w:lang w:val="en-US"/>
            </w:rPr>
            <w:t>3 July 2015</w:t>
          </w:r>
        </w:p>
        <w:p w:rsidR="00A87772" w:rsidRPr="00A536C2" w:rsidRDefault="00A87772" w:rsidP="00A87772">
          <w:pPr>
            <w:rPr>
              <w:color w:val="000000"/>
              <w:lang w:val="en-US"/>
            </w:rPr>
          </w:pPr>
          <w:r w:rsidRPr="00A536C2">
            <w:rPr>
              <w:color w:val="000000"/>
              <w:lang w:val="en-US"/>
            </w:rPr>
            <w:t>Russian</w:t>
          </w:r>
        </w:p>
        <w:p w:rsidR="00A87772" w:rsidRPr="00A536C2" w:rsidRDefault="00A87772" w:rsidP="00A87772">
          <w:pPr>
            <w:pStyle w:val="Original"/>
            <w:rPr>
              <w:color w:val="000000"/>
              <w:lang w:val="en-US"/>
            </w:rPr>
          </w:pPr>
          <w:r w:rsidRPr="00A536C2">
            <w:rPr>
              <w:color w:val="000000"/>
              <w:lang w:val="en-US"/>
            </w:rPr>
            <w:t>Original: English</w:t>
          </w:r>
        </w:p>
        <w:p w:rsidR="00A87772" w:rsidRPr="00A536C2" w:rsidRDefault="00A87772" w:rsidP="00A87772">
          <w:pPr>
            <w:rPr>
              <w:lang w:val="en-US"/>
            </w:rPr>
          </w:pPr>
        </w:p>
      </w:tc>
    </w:tr>
  </w:tbl>
  <w:p w:rsidR="00A87772" w:rsidRPr="00A536C2" w:rsidRDefault="00A87772" w:rsidP="00A8777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60*"/>
    <w:docVar w:name="CreationDt" w:val="7/24/2015 1:22: PM"/>
    <w:docVar w:name="DocCategory" w:val="Doc"/>
    <w:docVar w:name="DocType" w:val="Final"/>
    <w:docVar w:name="DutyStation" w:val="Geneva"/>
    <w:docVar w:name="FooterJN" w:val="GE.15-11260"/>
    <w:docVar w:name="jobn" w:val="GE.15-11260 (R)"/>
    <w:docVar w:name="jobnDT" w:val="GE.15-11260 (R)   240715"/>
    <w:docVar w:name="jobnDTDT" w:val="GE.15-11260 (R)   240715   240715"/>
    <w:docVar w:name="JobNo" w:val="GE.1511260R"/>
    <w:docVar w:name="JobNo2" w:val="1514642R"/>
    <w:docVar w:name="LocalDrive" w:val="0"/>
    <w:docVar w:name="OandT" w:val=" "/>
    <w:docVar w:name="PaperSize" w:val="A4"/>
    <w:docVar w:name="sss1" w:val="ECE/TRANS/WP.29/GRRF/2015/31"/>
    <w:docVar w:name="sss2" w:val="-"/>
    <w:docVar w:name="Symbol1" w:val="ECE/TRANS/WP.29/GRRF/2015/31"/>
    <w:docVar w:name="Symbol2" w:val="-"/>
  </w:docVars>
  <w:rsids>
    <w:rsidRoot w:val="00C350A4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7CF"/>
    <w:rsid w:val="00175AC4"/>
    <w:rsid w:val="00177361"/>
    <w:rsid w:val="001802BD"/>
    <w:rsid w:val="00193822"/>
    <w:rsid w:val="0019704E"/>
    <w:rsid w:val="001A39EE"/>
    <w:rsid w:val="001A4338"/>
    <w:rsid w:val="001A6777"/>
    <w:rsid w:val="001C400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CDC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64A4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B6AC9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70E09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263E6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A51EB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536C2"/>
    <w:rsid w:val="00A63339"/>
    <w:rsid w:val="00A87772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B573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051EB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281A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0A4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3C50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595B"/>
    <w:rsid w:val="00EE7954"/>
    <w:rsid w:val="00EF1FBD"/>
    <w:rsid w:val="00F07943"/>
    <w:rsid w:val="00F07DDF"/>
    <w:rsid w:val="00F146FD"/>
    <w:rsid w:val="00F16256"/>
    <w:rsid w:val="00F231E8"/>
    <w:rsid w:val="00F26EA8"/>
    <w:rsid w:val="00F30632"/>
    <w:rsid w:val="00F33544"/>
    <w:rsid w:val="00F35ACF"/>
    <w:rsid w:val="00F51C87"/>
    <w:rsid w:val="00F5214D"/>
    <w:rsid w:val="00F617B6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A87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7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77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77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A87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7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77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77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85CD-B654-43BC-99F1-BF58C72C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2015-07-24T12:18:00Z</cp:lastPrinted>
  <dcterms:created xsi:type="dcterms:W3CDTF">2015-08-07T09:36:00Z</dcterms:created>
  <dcterms:modified xsi:type="dcterms:W3CDTF">2015-08-07T09:36:00Z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1511260R</vt:lpwstr>
  </property>
  <property fmtid="{D5CDD505-2E9C-101B-9397-08002B2CF9AE}" pid="3" name="ODSRefJobNo">
    <vt:lpwstr>1514642R</vt:lpwstr>
  </property>
  <property fmtid="{D5CDD505-2E9C-101B-9397-08002B2CF9AE}" pid="4" name="Symbol1">
    <vt:lpwstr>ECE/TRANS/WP.29/GRRF/2015/31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240715</vt:lpwstr>
  </property>
</Properties>
</file>