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934" w:rsidRPr="008F7AED" w:rsidRDefault="00186934" w:rsidP="00BE4451">
      <w:pPr>
        <w:tabs>
          <w:tab w:val="left" w:pos="5954"/>
        </w:tabs>
        <w:rPr>
          <w:lang w:val="en-GB"/>
        </w:rPr>
      </w:pPr>
      <w:r w:rsidRPr="008F7AED">
        <w:rPr>
          <w:lang w:val="en-GB"/>
        </w:rPr>
        <w:t>Submitted by the expert f</w:t>
      </w:r>
      <w:r w:rsidR="002601E4">
        <w:rPr>
          <w:lang w:val="en-GB"/>
        </w:rPr>
        <w:t>rom</w:t>
      </w:r>
      <w:r w:rsidRPr="008F7AED">
        <w:rPr>
          <w:lang w:val="en-GB"/>
        </w:rPr>
        <w:t xml:space="preserve"> Hungary</w:t>
      </w:r>
      <w:r w:rsidRPr="008F7AED">
        <w:rPr>
          <w:lang w:val="en-GB"/>
        </w:rPr>
        <w:tab/>
      </w:r>
      <w:r w:rsidR="00BE4451" w:rsidRPr="008F7AED">
        <w:rPr>
          <w:lang w:val="en-GB"/>
        </w:rPr>
        <w:t>Informal document GRSG-</w:t>
      </w:r>
      <w:r w:rsidR="00BE4451" w:rsidRPr="00BE4451">
        <w:rPr>
          <w:lang w:val="en-GB"/>
        </w:rPr>
        <w:t>108</w:t>
      </w:r>
      <w:r w:rsidR="00BE4451">
        <w:rPr>
          <w:lang w:val="en-GB"/>
        </w:rPr>
        <w:t>-</w:t>
      </w:r>
      <w:r w:rsidR="002601E4">
        <w:rPr>
          <w:lang w:val="en-GB"/>
        </w:rPr>
        <w:t>15</w:t>
      </w:r>
    </w:p>
    <w:p w:rsidR="003F7ECF" w:rsidRPr="00BE4451" w:rsidRDefault="002601E4" w:rsidP="00BE4451">
      <w:pPr>
        <w:tabs>
          <w:tab w:val="left" w:pos="6000"/>
        </w:tabs>
        <w:ind w:firstLine="6000"/>
        <w:jc w:val="both"/>
        <w:rPr>
          <w:lang w:val="en-GB"/>
        </w:rPr>
      </w:pPr>
      <w:r>
        <w:rPr>
          <w:lang w:val="en-GB"/>
        </w:rPr>
        <w:t>(</w:t>
      </w:r>
      <w:r w:rsidR="00BE4451" w:rsidRPr="00BE4451">
        <w:rPr>
          <w:lang w:val="en-GB"/>
        </w:rPr>
        <w:t>108</w:t>
      </w:r>
      <w:r w:rsidR="00BE4451" w:rsidRPr="00BE4451">
        <w:rPr>
          <w:vertAlign w:val="superscript"/>
          <w:lang w:val="en-GB"/>
        </w:rPr>
        <w:t>th</w:t>
      </w:r>
      <w:r w:rsidR="00BE4451" w:rsidRPr="00BE4451">
        <w:rPr>
          <w:lang w:val="en-GB"/>
        </w:rPr>
        <w:t xml:space="preserve"> GRSG, </w:t>
      </w:r>
      <w:r>
        <w:rPr>
          <w:lang w:val="en-GB"/>
        </w:rPr>
        <w:t xml:space="preserve">4-8 </w:t>
      </w:r>
      <w:r w:rsidR="00BE4451" w:rsidRPr="00BE4451">
        <w:rPr>
          <w:lang w:val="en-GB"/>
        </w:rPr>
        <w:t>May 2015</w:t>
      </w:r>
    </w:p>
    <w:p w:rsidR="006B2108" w:rsidRDefault="00C92977" w:rsidP="003F7ECF">
      <w:pPr>
        <w:tabs>
          <w:tab w:val="left" w:pos="6000"/>
        </w:tabs>
        <w:jc w:val="both"/>
        <w:rPr>
          <w:lang w:val="en-GB"/>
        </w:rPr>
      </w:pPr>
      <w:r w:rsidRPr="00BE4451">
        <w:rPr>
          <w:lang w:val="en-GB"/>
        </w:rPr>
        <w:tab/>
      </w:r>
      <w:r w:rsidR="00BE4451">
        <w:rPr>
          <w:lang w:val="en-GB"/>
        </w:rPr>
        <w:t xml:space="preserve">Agenda </w:t>
      </w:r>
      <w:r w:rsidR="00600FAA">
        <w:rPr>
          <w:lang w:val="en-GB"/>
        </w:rPr>
        <w:t xml:space="preserve">item </w:t>
      </w:r>
      <w:r w:rsidR="00BE4451">
        <w:rPr>
          <w:lang w:val="en-GB"/>
        </w:rPr>
        <w:t>4</w:t>
      </w:r>
      <w:r w:rsidR="002601E4">
        <w:rPr>
          <w:lang w:val="en-GB"/>
        </w:rPr>
        <w:t>)</w:t>
      </w:r>
      <w:bookmarkStart w:id="0" w:name="_GoBack"/>
      <w:bookmarkEnd w:id="0"/>
    </w:p>
    <w:p w:rsidR="00BE4451" w:rsidRPr="008F7AED" w:rsidRDefault="00BE4451" w:rsidP="003F7ECF">
      <w:pPr>
        <w:tabs>
          <w:tab w:val="left" w:pos="6000"/>
        </w:tabs>
        <w:jc w:val="both"/>
        <w:rPr>
          <w:lang w:val="en-GB"/>
        </w:rPr>
      </w:pPr>
    </w:p>
    <w:p w:rsidR="00C92977" w:rsidRPr="008F7AED" w:rsidRDefault="00C92977" w:rsidP="00BE4451">
      <w:pPr>
        <w:tabs>
          <w:tab w:val="left" w:pos="6240"/>
        </w:tabs>
        <w:spacing w:before="120"/>
        <w:jc w:val="center"/>
        <w:rPr>
          <w:b/>
          <w:sz w:val="28"/>
          <w:szCs w:val="28"/>
          <w:lang w:val="en-GB"/>
        </w:rPr>
      </w:pPr>
      <w:r w:rsidRPr="008F7AED">
        <w:rPr>
          <w:b/>
          <w:sz w:val="28"/>
          <w:szCs w:val="28"/>
          <w:lang w:val="en-GB"/>
        </w:rPr>
        <w:t xml:space="preserve">Proposal for amendments to </w:t>
      </w:r>
      <w:r w:rsidR="002601E4">
        <w:rPr>
          <w:b/>
          <w:sz w:val="28"/>
          <w:szCs w:val="28"/>
          <w:lang w:val="en-GB"/>
        </w:rPr>
        <w:t>UN R</w:t>
      </w:r>
      <w:r w:rsidRPr="008F7AED">
        <w:rPr>
          <w:b/>
          <w:sz w:val="28"/>
          <w:szCs w:val="28"/>
          <w:lang w:val="en-GB"/>
        </w:rPr>
        <w:t xml:space="preserve">egulation </w:t>
      </w:r>
      <w:r w:rsidR="002601E4">
        <w:rPr>
          <w:b/>
          <w:sz w:val="28"/>
          <w:szCs w:val="28"/>
          <w:lang w:val="en-GB"/>
        </w:rPr>
        <w:t>No.</w:t>
      </w:r>
      <w:r w:rsidR="00171134" w:rsidRPr="008F7AED">
        <w:rPr>
          <w:b/>
          <w:sz w:val="28"/>
          <w:szCs w:val="28"/>
          <w:lang w:val="en-GB"/>
        </w:rPr>
        <w:t xml:space="preserve"> </w:t>
      </w:r>
      <w:r w:rsidR="008F7AED" w:rsidRPr="008F7AED">
        <w:rPr>
          <w:b/>
          <w:sz w:val="28"/>
          <w:szCs w:val="28"/>
          <w:lang w:val="en-GB"/>
        </w:rPr>
        <w:t>43</w:t>
      </w:r>
    </w:p>
    <w:p w:rsidR="00C92977" w:rsidRDefault="00C92977" w:rsidP="00C92977">
      <w:pPr>
        <w:tabs>
          <w:tab w:val="left" w:pos="6240"/>
        </w:tabs>
        <w:jc w:val="center"/>
        <w:rPr>
          <w:b/>
          <w:sz w:val="28"/>
          <w:szCs w:val="28"/>
          <w:lang w:val="en-GB"/>
        </w:rPr>
      </w:pPr>
      <w:r w:rsidRPr="008F7AED">
        <w:rPr>
          <w:b/>
          <w:sz w:val="28"/>
          <w:szCs w:val="28"/>
          <w:lang w:val="en-GB"/>
        </w:rPr>
        <w:t>(</w:t>
      </w:r>
      <w:r w:rsidR="00A46099">
        <w:rPr>
          <w:b/>
          <w:sz w:val="28"/>
          <w:szCs w:val="28"/>
          <w:lang w:val="en-GB"/>
        </w:rPr>
        <w:t>Safety g</w:t>
      </w:r>
      <w:r w:rsidR="008F7AED" w:rsidRPr="008F7AED">
        <w:rPr>
          <w:b/>
          <w:sz w:val="28"/>
          <w:szCs w:val="28"/>
          <w:lang w:val="en-GB"/>
        </w:rPr>
        <w:t>lazing</w:t>
      </w:r>
      <w:r w:rsidRPr="008F7AED">
        <w:rPr>
          <w:b/>
          <w:sz w:val="28"/>
          <w:szCs w:val="28"/>
          <w:lang w:val="en-GB"/>
        </w:rPr>
        <w:t>)</w:t>
      </w:r>
    </w:p>
    <w:p w:rsidR="00A52C35" w:rsidRPr="008F7AED" w:rsidRDefault="00A52C35" w:rsidP="00C92977">
      <w:pPr>
        <w:tabs>
          <w:tab w:val="left" w:pos="6240"/>
        </w:tabs>
        <w:jc w:val="center"/>
        <w:rPr>
          <w:b/>
          <w:sz w:val="28"/>
          <w:szCs w:val="28"/>
          <w:lang w:val="en-GB"/>
        </w:rPr>
      </w:pPr>
    </w:p>
    <w:p w:rsidR="00EE3DF0" w:rsidRDefault="008F7AED" w:rsidP="008F7AED">
      <w:pPr>
        <w:tabs>
          <w:tab w:val="left" w:pos="6240"/>
        </w:tabs>
        <w:jc w:val="both"/>
        <w:rPr>
          <w:lang w:val="en-GB"/>
        </w:rPr>
      </w:pPr>
      <w:r w:rsidRPr="008F7AED">
        <w:rPr>
          <w:lang w:val="en-GB"/>
        </w:rPr>
        <w:t xml:space="preserve">The aim </w:t>
      </w:r>
      <w:r w:rsidR="00A46099">
        <w:rPr>
          <w:lang w:val="en-GB"/>
        </w:rPr>
        <w:t>of t</w:t>
      </w:r>
      <w:r w:rsidR="00A46099" w:rsidRPr="008F7AED">
        <w:rPr>
          <w:lang w:val="en-GB"/>
        </w:rPr>
        <w:t xml:space="preserve">his proposal </w:t>
      </w:r>
      <w:r w:rsidRPr="008F7AED">
        <w:rPr>
          <w:lang w:val="en-GB"/>
        </w:rPr>
        <w:t xml:space="preserve">is to </w:t>
      </w:r>
      <w:r w:rsidR="00EE3DF0">
        <w:rPr>
          <w:lang w:val="en-GB"/>
        </w:rPr>
        <w:t>specify clearly the parameters of the abrasion test machine.</w:t>
      </w:r>
    </w:p>
    <w:p w:rsidR="0015716A" w:rsidRPr="008F7AED" w:rsidRDefault="0015716A" w:rsidP="00C92977">
      <w:pPr>
        <w:tabs>
          <w:tab w:val="left" w:pos="6240"/>
        </w:tabs>
        <w:jc w:val="both"/>
        <w:rPr>
          <w:b/>
          <w:lang w:val="en-GB"/>
        </w:rPr>
      </w:pPr>
    </w:p>
    <w:p w:rsidR="00C92977" w:rsidRDefault="00C92977" w:rsidP="00C92977">
      <w:pPr>
        <w:tabs>
          <w:tab w:val="left" w:pos="6240"/>
        </w:tabs>
        <w:jc w:val="both"/>
        <w:rPr>
          <w:b/>
          <w:lang w:val="en-GB"/>
        </w:rPr>
      </w:pPr>
      <w:r w:rsidRPr="008F7AED">
        <w:rPr>
          <w:b/>
          <w:lang w:val="en-GB"/>
        </w:rPr>
        <w:t>Proposal</w:t>
      </w:r>
    </w:p>
    <w:p w:rsidR="00600FAA" w:rsidRPr="008F7AED" w:rsidRDefault="00600FAA" w:rsidP="00C92977">
      <w:pPr>
        <w:tabs>
          <w:tab w:val="left" w:pos="6240"/>
        </w:tabs>
        <w:jc w:val="both"/>
        <w:rPr>
          <w:b/>
          <w:lang w:val="en-GB"/>
        </w:rPr>
      </w:pPr>
    </w:p>
    <w:p w:rsidR="008F7AED" w:rsidRDefault="008F7AED" w:rsidP="008F7AED">
      <w:pPr>
        <w:tabs>
          <w:tab w:val="left" w:pos="6240"/>
        </w:tabs>
        <w:jc w:val="both"/>
        <w:rPr>
          <w:lang w:val="en-GB"/>
        </w:rPr>
      </w:pPr>
      <w:r w:rsidRPr="002601E4">
        <w:rPr>
          <w:i/>
          <w:lang w:val="en-GB"/>
        </w:rPr>
        <w:t xml:space="preserve">Annex </w:t>
      </w:r>
      <w:r w:rsidR="00C962F7" w:rsidRPr="002601E4">
        <w:rPr>
          <w:i/>
          <w:lang w:val="en-GB"/>
        </w:rPr>
        <w:t>3</w:t>
      </w:r>
      <w:r w:rsidRPr="002601E4">
        <w:rPr>
          <w:i/>
          <w:lang w:val="en-GB"/>
        </w:rPr>
        <w:t xml:space="preserve">, </w:t>
      </w:r>
      <w:r w:rsidR="00C962F7" w:rsidRPr="002601E4">
        <w:rPr>
          <w:i/>
          <w:lang w:val="en-GB"/>
        </w:rPr>
        <w:t>Figure 4</w:t>
      </w:r>
      <w:r w:rsidR="002601E4" w:rsidRPr="002601E4">
        <w:rPr>
          <w:i/>
          <w:lang w:val="en-GB"/>
        </w:rPr>
        <w:t>,</w:t>
      </w:r>
      <w:r w:rsidR="00C962F7">
        <w:rPr>
          <w:lang w:val="en-GB"/>
        </w:rPr>
        <w:t xml:space="preserve"> shall be replaced</w:t>
      </w:r>
      <w:r w:rsidRPr="008F7AED">
        <w:rPr>
          <w:lang w:val="en-GB"/>
        </w:rPr>
        <w:t xml:space="preserve"> </w:t>
      </w:r>
      <w:r w:rsidR="00600FAA">
        <w:rPr>
          <w:lang w:val="en-GB"/>
        </w:rPr>
        <w:t>by this diagram:</w:t>
      </w:r>
    </w:p>
    <w:p w:rsidR="006B2108" w:rsidRDefault="006B2108" w:rsidP="008F7AED">
      <w:pPr>
        <w:tabs>
          <w:tab w:val="left" w:pos="6240"/>
        </w:tabs>
        <w:jc w:val="both"/>
        <w:rPr>
          <w:lang w:val="en-GB"/>
        </w:rPr>
      </w:pPr>
    </w:p>
    <w:p w:rsidR="00810AB9" w:rsidRDefault="004C2764" w:rsidP="00810AB9">
      <w:pPr>
        <w:tabs>
          <w:tab w:val="left" w:pos="6240"/>
        </w:tabs>
        <w:jc w:val="center"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>
            <wp:extent cx="3739486" cy="2938594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8-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8073" cy="2937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108" w:rsidRPr="008F7AED" w:rsidRDefault="006B2108" w:rsidP="008F7AED">
      <w:pPr>
        <w:tabs>
          <w:tab w:val="left" w:pos="6240"/>
        </w:tabs>
        <w:jc w:val="both"/>
        <w:rPr>
          <w:lang w:val="en-GB"/>
        </w:rPr>
      </w:pPr>
    </w:p>
    <w:p w:rsidR="00A52C35" w:rsidRDefault="008F7AED" w:rsidP="002601E4">
      <w:pPr>
        <w:tabs>
          <w:tab w:val="left" w:pos="6240"/>
        </w:tabs>
        <w:spacing w:after="240"/>
        <w:ind w:right="962"/>
        <w:jc w:val="both"/>
        <w:rPr>
          <w:lang w:val="en-GB"/>
        </w:rPr>
      </w:pPr>
      <w:r w:rsidRPr="002601E4">
        <w:rPr>
          <w:i/>
          <w:lang w:val="en-GB"/>
        </w:rPr>
        <w:t xml:space="preserve">Annex </w:t>
      </w:r>
      <w:r w:rsidR="00C962F7" w:rsidRPr="002601E4">
        <w:rPr>
          <w:i/>
          <w:lang w:val="en-GB"/>
        </w:rPr>
        <w:t>3</w:t>
      </w:r>
      <w:r w:rsidRPr="002601E4">
        <w:rPr>
          <w:i/>
          <w:lang w:val="en-GB"/>
        </w:rPr>
        <w:t xml:space="preserve">, </w:t>
      </w:r>
      <w:r w:rsidR="00600FAA" w:rsidRPr="002601E4">
        <w:rPr>
          <w:i/>
          <w:lang w:val="en-GB"/>
        </w:rPr>
        <w:t>paragraph</w:t>
      </w:r>
      <w:r w:rsidR="00141840" w:rsidRPr="002601E4">
        <w:rPr>
          <w:i/>
          <w:lang w:val="en-GB"/>
        </w:rPr>
        <w:t xml:space="preserve"> </w:t>
      </w:r>
      <w:r w:rsidRPr="002601E4">
        <w:rPr>
          <w:i/>
          <w:lang w:val="en-GB"/>
        </w:rPr>
        <w:t>4.</w:t>
      </w:r>
      <w:r w:rsidR="00141840" w:rsidRPr="002601E4">
        <w:rPr>
          <w:i/>
          <w:lang w:val="en-GB"/>
        </w:rPr>
        <w:t>1.1</w:t>
      </w:r>
      <w:r w:rsidR="002601E4" w:rsidRPr="002601E4">
        <w:rPr>
          <w:i/>
          <w:lang w:val="en-GB"/>
        </w:rPr>
        <w:t>.,</w:t>
      </w:r>
      <w:r w:rsidR="00141840">
        <w:rPr>
          <w:lang w:val="en-GB"/>
        </w:rPr>
        <w:t xml:space="preserve"> </w:t>
      </w:r>
      <w:r w:rsidR="002601E4">
        <w:rPr>
          <w:lang w:val="en-GB"/>
        </w:rPr>
        <w:t xml:space="preserve">inserted </w:t>
      </w:r>
      <w:r w:rsidR="00141840">
        <w:rPr>
          <w:lang w:val="en-GB"/>
        </w:rPr>
        <w:t>after the 2</w:t>
      </w:r>
      <w:r w:rsidR="00141840" w:rsidRPr="00141840">
        <w:rPr>
          <w:vertAlign w:val="superscript"/>
          <w:lang w:val="en-GB"/>
        </w:rPr>
        <w:t>nd</w:t>
      </w:r>
      <w:r w:rsidR="00A02561">
        <w:rPr>
          <w:lang w:val="en-GB"/>
        </w:rPr>
        <w:t xml:space="preserve"> </w:t>
      </w:r>
      <w:r w:rsidR="00600FAA">
        <w:rPr>
          <w:lang w:val="en-GB"/>
        </w:rPr>
        <w:t>sub-</w:t>
      </w:r>
      <w:r w:rsidR="00141840" w:rsidRPr="008F7AED">
        <w:rPr>
          <w:lang w:val="en-GB"/>
        </w:rPr>
        <w:t>paragraph</w:t>
      </w:r>
      <w:r w:rsidR="002601E4" w:rsidRPr="002601E4">
        <w:rPr>
          <w:lang w:val="en-GB"/>
        </w:rPr>
        <w:t xml:space="preserve"> </w:t>
      </w:r>
      <w:r w:rsidR="002601E4">
        <w:rPr>
          <w:lang w:val="en-GB"/>
        </w:rPr>
        <w:t>the following text</w:t>
      </w:r>
      <w:r w:rsidR="00141840">
        <w:rPr>
          <w:lang w:val="en-GB"/>
        </w:rPr>
        <w:t>:</w:t>
      </w:r>
    </w:p>
    <w:p w:rsidR="008F7AED" w:rsidRPr="002601E4" w:rsidRDefault="00C81E0E" w:rsidP="002601E4">
      <w:pPr>
        <w:tabs>
          <w:tab w:val="left" w:pos="6240"/>
        </w:tabs>
        <w:ind w:left="567" w:right="962"/>
        <w:jc w:val="both"/>
        <w:rPr>
          <w:b/>
          <w:lang w:val="en-GB"/>
        </w:rPr>
      </w:pPr>
      <w:r>
        <w:rPr>
          <w:lang w:val="en-GB"/>
        </w:rPr>
        <w:t>"</w:t>
      </w:r>
      <w:r w:rsidR="00141840" w:rsidRPr="002601E4">
        <w:rPr>
          <w:b/>
          <w:lang w:val="en-GB"/>
        </w:rPr>
        <w:t xml:space="preserve">The distance between the symmetry </w:t>
      </w:r>
      <w:r w:rsidRPr="002601E4">
        <w:rPr>
          <w:b/>
          <w:lang w:val="en-GB"/>
        </w:rPr>
        <w:t>planes</w:t>
      </w:r>
      <w:r w:rsidR="00141840" w:rsidRPr="002601E4">
        <w:rPr>
          <w:b/>
          <w:lang w:val="en-GB"/>
        </w:rPr>
        <w:t xml:space="preserve"> of the wheels</w:t>
      </w:r>
      <w:r w:rsidR="008F7AED" w:rsidRPr="002601E4">
        <w:rPr>
          <w:b/>
          <w:lang w:val="en-GB"/>
        </w:rPr>
        <w:t xml:space="preserve"> </w:t>
      </w:r>
      <w:r w:rsidR="00A46099" w:rsidRPr="002601E4">
        <w:rPr>
          <w:b/>
          <w:lang w:val="en-GB"/>
        </w:rPr>
        <w:t xml:space="preserve">shall be </w:t>
      </w:r>
      <w:r w:rsidR="001442D1" w:rsidRPr="002601E4">
        <w:rPr>
          <w:b/>
          <w:lang w:val="en-GB"/>
        </w:rPr>
        <w:t>65</w:t>
      </w:r>
      <w:r w:rsidR="00141840" w:rsidRPr="002601E4">
        <w:rPr>
          <w:b/>
          <w:lang w:val="en-GB"/>
        </w:rPr>
        <w:t xml:space="preserve"> mm and the offset of the wheel axis from the turntable axis sh</w:t>
      </w:r>
      <w:r w:rsidR="00024D41" w:rsidRPr="002601E4">
        <w:rPr>
          <w:b/>
          <w:lang w:val="en-GB"/>
        </w:rPr>
        <w:t>a</w:t>
      </w:r>
      <w:r w:rsidR="00141840" w:rsidRPr="002601E4">
        <w:rPr>
          <w:b/>
          <w:lang w:val="en-GB"/>
        </w:rPr>
        <w:t xml:space="preserve">ll be </w:t>
      </w:r>
      <w:r w:rsidR="001442D1" w:rsidRPr="002601E4">
        <w:rPr>
          <w:b/>
          <w:lang w:val="en-GB"/>
        </w:rPr>
        <w:t>19</w:t>
      </w:r>
      <w:r w:rsidR="00141840" w:rsidRPr="002601E4">
        <w:rPr>
          <w:b/>
          <w:lang w:val="en-GB"/>
        </w:rPr>
        <w:t xml:space="preserve"> mm.</w:t>
      </w:r>
    </w:p>
    <w:p w:rsidR="00024D41" w:rsidRDefault="00E1422E" w:rsidP="002601E4">
      <w:pPr>
        <w:tabs>
          <w:tab w:val="left" w:pos="6240"/>
        </w:tabs>
        <w:ind w:left="567" w:right="962"/>
        <w:jc w:val="both"/>
        <w:rPr>
          <w:lang w:val="en-GB"/>
        </w:rPr>
      </w:pPr>
      <w:r w:rsidRPr="002601E4">
        <w:rPr>
          <w:b/>
          <w:lang w:val="en-GB"/>
        </w:rPr>
        <w:t>Wheels shall seat evenly on the specimen in their full width so that a</w:t>
      </w:r>
      <w:r w:rsidR="00704407" w:rsidRPr="002601E4">
        <w:rPr>
          <w:b/>
          <w:lang w:val="en-GB"/>
        </w:rPr>
        <w:t xml:space="preserve">brasion shall be </w:t>
      </w:r>
      <w:r w:rsidR="00A02561" w:rsidRPr="002601E4">
        <w:rPr>
          <w:b/>
          <w:lang w:val="en-GB"/>
        </w:rPr>
        <w:t xml:space="preserve">nearly the same in the full width of the abraded area. Abraded particles shall be </w:t>
      </w:r>
      <w:r w:rsidR="00EA1D50" w:rsidRPr="002601E4">
        <w:rPr>
          <w:b/>
          <w:lang w:val="en-GB"/>
        </w:rPr>
        <w:t>sucked away during the test</w:t>
      </w:r>
      <w:r w:rsidR="00704407" w:rsidRPr="002601E4">
        <w:rPr>
          <w:b/>
          <w:lang w:val="en-GB"/>
        </w:rPr>
        <w:t xml:space="preserve"> </w:t>
      </w:r>
      <w:r w:rsidR="00EA1D50" w:rsidRPr="002601E4">
        <w:rPr>
          <w:b/>
          <w:lang w:val="en-GB"/>
        </w:rPr>
        <w:t>so that they do not influence abrasion</w:t>
      </w:r>
      <w:r w:rsidR="00EA1D50">
        <w:rPr>
          <w:lang w:val="en-GB"/>
        </w:rPr>
        <w:t>."</w:t>
      </w:r>
    </w:p>
    <w:p w:rsidR="00D75E82" w:rsidRPr="00D75E82" w:rsidRDefault="00D75E82" w:rsidP="002601E4">
      <w:pPr>
        <w:tabs>
          <w:tab w:val="left" w:pos="6240"/>
        </w:tabs>
        <w:ind w:right="962"/>
        <w:jc w:val="both"/>
        <w:rPr>
          <w:i/>
        </w:rPr>
      </w:pPr>
    </w:p>
    <w:p w:rsidR="004A29B5" w:rsidRDefault="002601E4" w:rsidP="002601E4">
      <w:pPr>
        <w:tabs>
          <w:tab w:val="left" w:pos="6240"/>
        </w:tabs>
        <w:spacing w:after="120"/>
        <w:ind w:left="839" w:right="962" w:hanging="839"/>
        <w:jc w:val="both"/>
        <w:rPr>
          <w:b/>
          <w:lang w:val="en-GB"/>
        </w:rPr>
      </w:pPr>
      <w:r>
        <w:rPr>
          <w:b/>
          <w:lang w:val="en-GB"/>
        </w:rPr>
        <w:t>Justifications</w:t>
      </w:r>
    </w:p>
    <w:p w:rsidR="002601E4" w:rsidRPr="008F7AED" w:rsidRDefault="002601E4" w:rsidP="002601E4">
      <w:pPr>
        <w:tabs>
          <w:tab w:val="left" w:pos="6240"/>
        </w:tabs>
        <w:spacing w:after="120"/>
        <w:ind w:left="839" w:right="962" w:hanging="839"/>
        <w:jc w:val="both"/>
        <w:rPr>
          <w:b/>
          <w:lang w:val="en-GB"/>
        </w:rPr>
      </w:pPr>
    </w:p>
    <w:p w:rsidR="006B2108" w:rsidRPr="00E1422E" w:rsidRDefault="008F7AED" w:rsidP="002601E4">
      <w:pPr>
        <w:pStyle w:val="ListParagraph"/>
        <w:numPr>
          <w:ilvl w:val="0"/>
          <w:numId w:val="6"/>
        </w:numPr>
        <w:tabs>
          <w:tab w:val="left" w:pos="567"/>
          <w:tab w:val="left" w:pos="6240"/>
        </w:tabs>
        <w:spacing w:after="120"/>
        <w:ind w:left="0" w:right="962" w:firstLine="0"/>
        <w:contextualSpacing w:val="0"/>
        <w:jc w:val="both"/>
        <w:rPr>
          <w:lang w:val="en-GB"/>
        </w:rPr>
      </w:pPr>
      <w:r w:rsidRPr="00E1422E">
        <w:rPr>
          <w:lang w:val="en-GB"/>
        </w:rPr>
        <w:t xml:space="preserve">The </w:t>
      </w:r>
      <w:r w:rsidR="00C81E0E" w:rsidRPr="00E1422E">
        <w:rPr>
          <w:lang w:val="en-GB"/>
        </w:rPr>
        <w:t xml:space="preserve">offset of the axis and the distance of the wheels </w:t>
      </w:r>
      <w:r w:rsidR="006B2108" w:rsidRPr="00E1422E">
        <w:rPr>
          <w:lang w:val="en-GB"/>
        </w:rPr>
        <w:t>are</w:t>
      </w:r>
      <w:r w:rsidR="00C81E0E" w:rsidRPr="00E1422E">
        <w:rPr>
          <w:lang w:val="en-GB"/>
        </w:rPr>
        <w:t xml:space="preserve"> not specified and Figure 4 shows no offset between the axes. </w:t>
      </w:r>
      <w:r w:rsidR="006B2108" w:rsidRPr="00E1422E">
        <w:rPr>
          <w:lang w:val="en-GB"/>
        </w:rPr>
        <w:t>However, t</w:t>
      </w:r>
      <w:r w:rsidR="00C81E0E" w:rsidRPr="00E1422E">
        <w:rPr>
          <w:lang w:val="en-GB"/>
        </w:rPr>
        <w:t xml:space="preserve">his </w:t>
      </w:r>
      <w:r w:rsidR="006B2108" w:rsidRPr="00E1422E">
        <w:rPr>
          <w:lang w:val="en-GB"/>
        </w:rPr>
        <w:t>offset and this distance have an extremely high influence to the sliding between the wheels and the glass, i.e. to the abrading effect; therefore they shall be specified by all means</w:t>
      </w:r>
      <w:r w:rsidR="00A52C35" w:rsidRPr="00E1422E">
        <w:rPr>
          <w:lang w:val="en-GB"/>
        </w:rPr>
        <w:t>.</w:t>
      </w:r>
    </w:p>
    <w:p w:rsidR="006B2108" w:rsidRDefault="00E1422E" w:rsidP="002601E4">
      <w:pPr>
        <w:pStyle w:val="ListParagraph"/>
        <w:numPr>
          <w:ilvl w:val="0"/>
          <w:numId w:val="6"/>
        </w:numPr>
        <w:tabs>
          <w:tab w:val="left" w:pos="567"/>
          <w:tab w:val="left" w:pos="6240"/>
        </w:tabs>
        <w:spacing w:after="180"/>
        <w:ind w:left="0" w:right="962" w:firstLine="0"/>
        <w:jc w:val="both"/>
        <w:rPr>
          <w:lang w:val="en-GB"/>
        </w:rPr>
      </w:pPr>
      <w:r w:rsidRPr="002601E4">
        <w:rPr>
          <w:lang w:val="en-GB"/>
        </w:rPr>
        <w:t xml:space="preserve">Description of the method shall comply with the parameters of the Taber instrument which is referred in the Regulation. </w:t>
      </w:r>
    </w:p>
    <w:p w:rsidR="002601E4" w:rsidRPr="00E1422E" w:rsidRDefault="002601E4" w:rsidP="002601E4">
      <w:pPr>
        <w:pStyle w:val="ListParagraph"/>
        <w:tabs>
          <w:tab w:val="left" w:pos="6240"/>
        </w:tabs>
        <w:spacing w:after="180"/>
        <w:ind w:left="927"/>
        <w:jc w:val="center"/>
        <w:rPr>
          <w:lang w:val="en-GB"/>
        </w:rPr>
      </w:pPr>
      <w:r>
        <w:rPr>
          <w:lang w:val="en-GB"/>
        </w:rPr>
        <w:t>_____________________</w:t>
      </w:r>
    </w:p>
    <w:sectPr w:rsidR="002601E4" w:rsidRPr="00E1422E" w:rsidSect="002601E4">
      <w:pgSz w:w="11906" w:h="16838"/>
      <w:pgMar w:top="851" w:right="936" w:bottom="1417" w:left="93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A6F0D"/>
    <w:multiLevelType w:val="hybridMultilevel"/>
    <w:tmpl w:val="F1004902"/>
    <w:lvl w:ilvl="0" w:tplc="48B496E8">
      <w:start w:val="1"/>
      <w:numFmt w:val="decimal"/>
      <w:lvlText w:val="%1."/>
      <w:lvlJc w:val="left"/>
      <w:pPr>
        <w:ind w:left="1974" w:hanging="8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34CC2730"/>
    <w:multiLevelType w:val="hybridMultilevel"/>
    <w:tmpl w:val="359605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D628D"/>
    <w:multiLevelType w:val="hybridMultilevel"/>
    <w:tmpl w:val="62BE7F0C"/>
    <w:lvl w:ilvl="0" w:tplc="C67876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1C95EA6"/>
    <w:multiLevelType w:val="hybridMultilevel"/>
    <w:tmpl w:val="A6DCD170"/>
    <w:lvl w:ilvl="0" w:tplc="982A19F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676842"/>
    <w:multiLevelType w:val="multilevel"/>
    <w:tmpl w:val="A6DCD170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C776D1"/>
    <w:multiLevelType w:val="hybridMultilevel"/>
    <w:tmpl w:val="D54C6530"/>
    <w:lvl w:ilvl="0" w:tplc="040E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874"/>
        </w:tabs>
        <w:ind w:left="8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594"/>
        </w:tabs>
        <w:ind w:left="15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314"/>
        </w:tabs>
        <w:ind w:left="23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034"/>
        </w:tabs>
        <w:ind w:left="30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754"/>
        </w:tabs>
        <w:ind w:left="37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474"/>
        </w:tabs>
        <w:ind w:left="44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194"/>
        </w:tabs>
        <w:ind w:left="51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914"/>
        </w:tabs>
        <w:ind w:left="59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934"/>
    <w:rsid w:val="00012D44"/>
    <w:rsid w:val="00024D41"/>
    <w:rsid w:val="000319F6"/>
    <w:rsid w:val="0003714B"/>
    <w:rsid w:val="00073413"/>
    <w:rsid w:val="000C1976"/>
    <w:rsid w:val="000D1B95"/>
    <w:rsid w:val="000E4DA5"/>
    <w:rsid w:val="000F1864"/>
    <w:rsid w:val="00141840"/>
    <w:rsid w:val="001442D1"/>
    <w:rsid w:val="00155442"/>
    <w:rsid w:val="0015716A"/>
    <w:rsid w:val="00171134"/>
    <w:rsid w:val="00186934"/>
    <w:rsid w:val="00193879"/>
    <w:rsid w:val="001B2E05"/>
    <w:rsid w:val="001E750B"/>
    <w:rsid w:val="001F74E7"/>
    <w:rsid w:val="0020018C"/>
    <w:rsid w:val="00200D6E"/>
    <w:rsid w:val="002122BF"/>
    <w:rsid w:val="00244B27"/>
    <w:rsid w:val="0025088F"/>
    <w:rsid w:val="00257117"/>
    <w:rsid w:val="002601E4"/>
    <w:rsid w:val="002670CC"/>
    <w:rsid w:val="002E70AE"/>
    <w:rsid w:val="00307F77"/>
    <w:rsid w:val="00315173"/>
    <w:rsid w:val="00337F23"/>
    <w:rsid w:val="00352A03"/>
    <w:rsid w:val="00372575"/>
    <w:rsid w:val="003B0EFD"/>
    <w:rsid w:val="003F7ECF"/>
    <w:rsid w:val="003F7FB2"/>
    <w:rsid w:val="004019C3"/>
    <w:rsid w:val="00410FCF"/>
    <w:rsid w:val="00460EE2"/>
    <w:rsid w:val="004A29B5"/>
    <w:rsid w:val="004C2764"/>
    <w:rsid w:val="004D26C8"/>
    <w:rsid w:val="004F7583"/>
    <w:rsid w:val="00554CB9"/>
    <w:rsid w:val="00556592"/>
    <w:rsid w:val="00556949"/>
    <w:rsid w:val="00580911"/>
    <w:rsid w:val="00591A3E"/>
    <w:rsid w:val="00596372"/>
    <w:rsid w:val="005A0BF9"/>
    <w:rsid w:val="005B7346"/>
    <w:rsid w:val="005D1532"/>
    <w:rsid w:val="005E6AE2"/>
    <w:rsid w:val="005F1342"/>
    <w:rsid w:val="00600FAA"/>
    <w:rsid w:val="00613CE6"/>
    <w:rsid w:val="00627EE1"/>
    <w:rsid w:val="00634626"/>
    <w:rsid w:val="00664244"/>
    <w:rsid w:val="006846B2"/>
    <w:rsid w:val="00685325"/>
    <w:rsid w:val="00686C5E"/>
    <w:rsid w:val="00692AAC"/>
    <w:rsid w:val="006A5BB3"/>
    <w:rsid w:val="006B2108"/>
    <w:rsid w:val="006F26B4"/>
    <w:rsid w:val="00704407"/>
    <w:rsid w:val="007845AE"/>
    <w:rsid w:val="00787844"/>
    <w:rsid w:val="00787BDD"/>
    <w:rsid w:val="0079020F"/>
    <w:rsid w:val="007B6942"/>
    <w:rsid w:val="007D2596"/>
    <w:rsid w:val="007D3911"/>
    <w:rsid w:val="007D3AAA"/>
    <w:rsid w:val="00810AB9"/>
    <w:rsid w:val="00812108"/>
    <w:rsid w:val="00846605"/>
    <w:rsid w:val="00855741"/>
    <w:rsid w:val="00874F09"/>
    <w:rsid w:val="008774CA"/>
    <w:rsid w:val="00884B76"/>
    <w:rsid w:val="00892605"/>
    <w:rsid w:val="008C0D38"/>
    <w:rsid w:val="008F7AED"/>
    <w:rsid w:val="009033EF"/>
    <w:rsid w:val="0093007A"/>
    <w:rsid w:val="009C7F45"/>
    <w:rsid w:val="009F1C18"/>
    <w:rsid w:val="00A02561"/>
    <w:rsid w:val="00A066EA"/>
    <w:rsid w:val="00A35551"/>
    <w:rsid w:val="00A46099"/>
    <w:rsid w:val="00A4747A"/>
    <w:rsid w:val="00A52C35"/>
    <w:rsid w:val="00A837B4"/>
    <w:rsid w:val="00A95928"/>
    <w:rsid w:val="00AC1B3D"/>
    <w:rsid w:val="00AC49B6"/>
    <w:rsid w:val="00AC5336"/>
    <w:rsid w:val="00AF3749"/>
    <w:rsid w:val="00AF54CE"/>
    <w:rsid w:val="00AF7740"/>
    <w:rsid w:val="00B50A0E"/>
    <w:rsid w:val="00B5569B"/>
    <w:rsid w:val="00B55D7B"/>
    <w:rsid w:val="00B63E46"/>
    <w:rsid w:val="00B75C92"/>
    <w:rsid w:val="00BA2367"/>
    <w:rsid w:val="00BC6BCD"/>
    <w:rsid w:val="00BE4451"/>
    <w:rsid w:val="00BF5C07"/>
    <w:rsid w:val="00C2588D"/>
    <w:rsid w:val="00C306E8"/>
    <w:rsid w:val="00C30B27"/>
    <w:rsid w:val="00C30B62"/>
    <w:rsid w:val="00C40C9C"/>
    <w:rsid w:val="00C81E0E"/>
    <w:rsid w:val="00C830F2"/>
    <w:rsid w:val="00C87902"/>
    <w:rsid w:val="00C92977"/>
    <w:rsid w:val="00C962F7"/>
    <w:rsid w:val="00C97F8B"/>
    <w:rsid w:val="00CB2EF2"/>
    <w:rsid w:val="00D420A1"/>
    <w:rsid w:val="00D61D1F"/>
    <w:rsid w:val="00D75E82"/>
    <w:rsid w:val="00DD578F"/>
    <w:rsid w:val="00E043ED"/>
    <w:rsid w:val="00E1422E"/>
    <w:rsid w:val="00E21090"/>
    <w:rsid w:val="00E32D81"/>
    <w:rsid w:val="00E66A81"/>
    <w:rsid w:val="00E761D0"/>
    <w:rsid w:val="00E87F8F"/>
    <w:rsid w:val="00E91520"/>
    <w:rsid w:val="00EA1D50"/>
    <w:rsid w:val="00EA6816"/>
    <w:rsid w:val="00EE1487"/>
    <w:rsid w:val="00EE3DF0"/>
    <w:rsid w:val="00F0230D"/>
    <w:rsid w:val="00F5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84B7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84B76"/>
    <w:rPr>
      <w:rFonts w:ascii="Tahoma" w:hAnsi="Tahoma" w:cs="Tahoma"/>
      <w:sz w:val="16"/>
      <w:szCs w:val="16"/>
      <w:lang w:val="hu-HU" w:eastAsia="hu-HU"/>
    </w:rPr>
  </w:style>
  <w:style w:type="character" w:styleId="CommentReference">
    <w:name w:val="annotation reference"/>
    <w:rsid w:val="00686C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6C5E"/>
    <w:rPr>
      <w:sz w:val="20"/>
      <w:szCs w:val="20"/>
    </w:rPr>
  </w:style>
  <w:style w:type="character" w:customStyle="1" w:styleId="CommentTextChar">
    <w:name w:val="Comment Text Char"/>
    <w:link w:val="CommentText"/>
    <w:rsid w:val="00686C5E"/>
    <w:rPr>
      <w:lang w:val="hu-HU" w:eastAsia="hu-HU"/>
    </w:rPr>
  </w:style>
  <w:style w:type="paragraph" w:styleId="CommentSubject">
    <w:name w:val="annotation subject"/>
    <w:basedOn w:val="CommentText"/>
    <w:next w:val="CommentText"/>
    <w:link w:val="CommentSubjectChar"/>
    <w:rsid w:val="00686C5E"/>
    <w:rPr>
      <w:b/>
      <w:bCs/>
    </w:rPr>
  </w:style>
  <w:style w:type="character" w:customStyle="1" w:styleId="CommentSubjectChar">
    <w:name w:val="Comment Subject Char"/>
    <w:link w:val="CommentSubject"/>
    <w:rsid w:val="00686C5E"/>
    <w:rPr>
      <w:b/>
      <w:bCs/>
      <w:lang w:val="hu-HU" w:eastAsia="hu-HU"/>
    </w:rPr>
  </w:style>
  <w:style w:type="paragraph" w:customStyle="1" w:styleId="CM1">
    <w:name w:val="CM1"/>
    <w:basedOn w:val="Normal"/>
    <w:next w:val="Normal"/>
    <w:uiPriority w:val="99"/>
    <w:rsid w:val="00141840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CM3">
    <w:name w:val="CM3"/>
    <w:basedOn w:val="Normal"/>
    <w:next w:val="Normal"/>
    <w:uiPriority w:val="99"/>
    <w:rsid w:val="00141840"/>
    <w:pPr>
      <w:autoSpaceDE w:val="0"/>
      <w:autoSpaceDN w:val="0"/>
      <w:adjustRightInd w:val="0"/>
    </w:pPr>
    <w:rPr>
      <w:rFonts w:ascii="EUAlbertina" w:hAnsi="EUAlbertina"/>
    </w:rPr>
  </w:style>
  <w:style w:type="paragraph" w:styleId="ListParagraph">
    <w:name w:val="List Paragraph"/>
    <w:basedOn w:val="Normal"/>
    <w:uiPriority w:val="34"/>
    <w:qFormat/>
    <w:rsid w:val="00E142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84B7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84B76"/>
    <w:rPr>
      <w:rFonts w:ascii="Tahoma" w:hAnsi="Tahoma" w:cs="Tahoma"/>
      <w:sz w:val="16"/>
      <w:szCs w:val="16"/>
      <w:lang w:val="hu-HU" w:eastAsia="hu-HU"/>
    </w:rPr>
  </w:style>
  <w:style w:type="character" w:styleId="CommentReference">
    <w:name w:val="annotation reference"/>
    <w:rsid w:val="00686C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6C5E"/>
    <w:rPr>
      <w:sz w:val="20"/>
      <w:szCs w:val="20"/>
    </w:rPr>
  </w:style>
  <w:style w:type="character" w:customStyle="1" w:styleId="CommentTextChar">
    <w:name w:val="Comment Text Char"/>
    <w:link w:val="CommentText"/>
    <w:rsid w:val="00686C5E"/>
    <w:rPr>
      <w:lang w:val="hu-HU" w:eastAsia="hu-HU"/>
    </w:rPr>
  </w:style>
  <w:style w:type="paragraph" w:styleId="CommentSubject">
    <w:name w:val="annotation subject"/>
    <w:basedOn w:val="CommentText"/>
    <w:next w:val="CommentText"/>
    <w:link w:val="CommentSubjectChar"/>
    <w:rsid w:val="00686C5E"/>
    <w:rPr>
      <w:b/>
      <w:bCs/>
    </w:rPr>
  </w:style>
  <w:style w:type="character" w:customStyle="1" w:styleId="CommentSubjectChar">
    <w:name w:val="Comment Subject Char"/>
    <w:link w:val="CommentSubject"/>
    <w:rsid w:val="00686C5E"/>
    <w:rPr>
      <w:b/>
      <w:bCs/>
      <w:lang w:val="hu-HU" w:eastAsia="hu-HU"/>
    </w:rPr>
  </w:style>
  <w:style w:type="paragraph" w:customStyle="1" w:styleId="CM1">
    <w:name w:val="CM1"/>
    <w:basedOn w:val="Normal"/>
    <w:next w:val="Normal"/>
    <w:uiPriority w:val="99"/>
    <w:rsid w:val="00141840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CM3">
    <w:name w:val="CM3"/>
    <w:basedOn w:val="Normal"/>
    <w:next w:val="Normal"/>
    <w:uiPriority w:val="99"/>
    <w:rsid w:val="00141840"/>
    <w:pPr>
      <w:autoSpaceDE w:val="0"/>
      <w:autoSpaceDN w:val="0"/>
      <w:adjustRightInd w:val="0"/>
    </w:pPr>
    <w:rPr>
      <w:rFonts w:ascii="EUAlbertina" w:hAnsi="EUAlbertina"/>
    </w:rPr>
  </w:style>
  <w:style w:type="paragraph" w:styleId="ListParagraph">
    <w:name w:val="List Paragraph"/>
    <w:basedOn w:val="Normal"/>
    <w:uiPriority w:val="34"/>
    <w:qFormat/>
    <w:rsid w:val="00E14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Submitted by the expert of Hungary</vt:lpstr>
      <vt:lpstr>Submitted by the expert of Hungary</vt:lpstr>
    </vt:vector>
  </TitlesOfParts>
  <Company>otthon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Submitted by the expert of Hungary</dc:title>
  <dc:creator>Matolcsy Mátyás</dc:creator>
  <cp:lastModifiedBy>Hubert Romain</cp:lastModifiedBy>
  <cp:revision>2</cp:revision>
  <cp:lastPrinted>2015-04-24T08:50:00Z</cp:lastPrinted>
  <dcterms:created xsi:type="dcterms:W3CDTF">2015-04-24T13:28:00Z</dcterms:created>
  <dcterms:modified xsi:type="dcterms:W3CDTF">2015-04-24T13:28:00Z</dcterms:modified>
</cp:coreProperties>
</file>