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09776C">
              <w:fldChar w:fldCharType="begin"/>
            </w:r>
            <w:r w:rsidR="0009776C">
              <w:instrText xml:space="preserve"> FILLIN  "Введите символ после ЕCE/"  \* MERGEFORMAT </w:instrText>
            </w:r>
            <w:r w:rsidR="0009776C">
              <w:fldChar w:fldCharType="separate"/>
            </w:r>
            <w:r w:rsidR="008C0F4C">
              <w:t>TRANS/WP.15/2016/4</w:t>
            </w:r>
            <w:r w:rsidR="0009776C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8C0F4C">
              <w:t xml:space="preserve">8 </w:t>
            </w:r>
            <w:proofErr w:type="spellStart"/>
            <w:r w:rsidR="008C0F4C">
              <w:t>February</w:t>
            </w:r>
            <w:proofErr w:type="spellEnd"/>
            <w:r w:rsidR="008C0F4C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Pr="00596B09" w:rsidRDefault="00A658DB" w:rsidP="00A658DB">
      <w:pPr>
        <w:spacing w:before="120"/>
        <w:rPr>
          <w:b/>
          <w:sz w:val="28"/>
          <w:szCs w:val="28"/>
          <w:lang w:val="en-US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96B09" w:rsidRPr="00596B09" w:rsidRDefault="00596B09" w:rsidP="00596B09">
      <w:pPr>
        <w:spacing w:before="120" w:line="240" w:lineRule="auto"/>
        <w:rPr>
          <w:sz w:val="28"/>
          <w:szCs w:val="28"/>
          <w:lang w:bidi="ru-RU"/>
        </w:rPr>
      </w:pPr>
      <w:r w:rsidRPr="00596B09">
        <w:rPr>
          <w:sz w:val="28"/>
          <w:szCs w:val="28"/>
          <w:lang w:bidi="ru-RU"/>
        </w:rPr>
        <w:t>Комитет по внутреннему транспорту</w:t>
      </w:r>
    </w:p>
    <w:p w:rsidR="00596B09" w:rsidRPr="00596B09" w:rsidRDefault="00596B09" w:rsidP="00596B09">
      <w:pPr>
        <w:spacing w:before="120" w:line="240" w:lineRule="auto"/>
        <w:rPr>
          <w:b/>
          <w:sz w:val="24"/>
          <w:szCs w:val="24"/>
          <w:lang w:bidi="ru-RU"/>
        </w:rPr>
      </w:pPr>
      <w:r w:rsidRPr="00596B09">
        <w:rPr>
          <w:b/>
          <w:sz w:val="24"/>
          <w:szCs w:val="24"/>
          <w:lang w:bidi="ru-RU"/>
        </w:rPr>
        <w:t>Рабочая группа по перевозкам опасных грузов</w:t>
      </w:r>
    </w:p>
    <w:p w:rsidR="00596B09" w:rsidRPr="00596B09" w:rsidRDefault="00596B09" w:rsidP="00596B09">
      <w:pPr>
        <w:spacing w:before="120" w:line="240" w:lineRule="auto"/>
        <w:rPr>
          <w:b/>
          <w:lang w:bidi="ru-RU"/>
        </w:rPr>
      </w:pPr>
      <w:r w:rsidRPr="00596B09">
        <w:rPr>
          <w:b/>
          <w:lang w:bidi="ru-RU"/>
        </w:rPr>
        <w:t xml:space="preserve">100-я сессия </w:t>
      </w:r>
    </w:p>
    <w:p w:rsidR="00596B09" w:rsidRPr="00596B09" w:rsidRDefault="00596B09" w:rsidP="00596B09">
      <w:pPr>
        <w:spacing w:line="240" w:lineRule="auto"/>
        <w:rPr>
          <w:lang w:bidi="ru-RU"/>
        </w:rPr>
      </w:pPr>
      <w:r w:rsidRPr="00596B09">
        <w:rPr>
          <w:lang w:bidi="ru-RU"/>
        </w:rPr>
        <w:t>Женева, 9</w:t>
      </w:r>
      <w:r w:rsidRPr="00146623">
        <w:rPr>
          <w:lang w:bidi="ru-RU"/>
        </w:rPr>
        <w:t>–</w:t>
      </w:r>
      <w:r w:rsidRPr="00596B09">
        <w:rPr>
          <w:lang w:bidi="ru-RU"/>
        </w:rPr>
        <w:t xml:space="preserve">13 мая 2016 года </w:t>
      </w:r>
    </w:p>
    <w:p w:rsidR="00596B09" w:rsidRPr="00596B09" w:rsidRDefault="00596B09" w:rsidP="00596B09">
      <w:pPr>
        <w:spacing w:line="240" w:lineRule="auto"/>
        <w:rPr>
          <w:lang w:bidi="ru-RU"/>
        </w:rPr>
      </w:pPr>
      <w:r w:rsidRPr="00596B09">
        <w:rPr>
          <w:lang w:bidi="ru-RU"/>
        </w:rPr>
        <w:t>Пункт 6 b) предварительной повестки дня</w:t>
      </w:r>
    </w:p>
    <w:p w:rsidR="00596B09" w:rsidRPr="00596B09" w:rsidRDefault="00596B09" w:rsidP="00596B09">
      <w:pPr>
        <w:spacing w:line="240" w:lineRule="auto"/>
        <w:rPr>
          <w:b/>
          <w:lang w:bidi="ru-RU"/>
        </w:rPr>
      </w:pPr>
      <w:r w:rsidRPr="00596B09">
        <w:rPr>
          <w:b/>
          <w:lang w:bidi="ru-RU"/>
        </w:rPr>
        <w:t xml:space="preserve">Предложения о внесении поправок </w:t>
      </w:r>
      <w:r w:rsidRPr="00596B09">
        <w:rPr>
          <w:b/>
          <w:lang w:bidi="ru-RU"/>
        </w:rPr>
        <w:br/>
        <w:t>в приложения</w:t>
      </w:r>
      <w:proofErr w:type="gramStart"/>
      <w:r w:rsidRPr="00596B09">
        <w:rPr>
          <w:b/>
          <w:lang w:bidi="ru-RU"/>
        </w:rPr>
        <w:t xml:space="preserve"> А</w:t>
      </w:r>
      <w:proofErr w:type="gramEnd"/>
      <w:r w:rsidRPr="00596B09">
        <w:rPr>
          <w:b/>
          <w:lang w:bidi="ru-RU"/>
        </w:rPr>
        <w:t xml:space="preserve"> и В к ДОПОГ:</w:t>
      </w:r>
    </w:p>
    <w:p w:rsidR="00596B09" w:rsidRPr="00596B09" w:rsidRDefault="00961DBA" w:rsidP="00596B09">
      <w:pPr>
        <w:spacing w:line="240" w:lineRule="auto"/>
        <w:rPr>
          <w:b/>
          <w:lang w:bidi="ru-RU"/>
        </w:rPr>
      </w:pPr>
      <w:r w:rsidRPr="00596B09">
        <w:rPr>
          <w:b/>
          <w:lang w:bidi="ru-RU"/>
        </w:rPr>
        <w:t xml:space="preserve">различные </w:t>
      </w:r>
      <w:r w:rsidR="00596B09" w:rsidRPr="00596B09">
        <w:rPr>
          <w:b/>
          <w:lang w:bidi="ru-RU"/>
        </w:rPr>
        <w:t>предложения</w:t>
      </w:r>
    </w:p>
    <w:p w:rsidR="00596B09" w:rsidRPr="00596B09" w:rsidRDefault="00596B09" w:rsidP="00596B09">
      <w:pPr>
        <w:pStyle w:val="HChGR"/>
        <w:rPr>
          <w:lang w:bidi="ru-RU"/>
        </w:rPr>
      </w:pPr>
      <w:r w:rsidRPr="00596B09">
        <w:rPr>
          <w:lang w:bidi="ru-RU"/>
        </w:rPr>
        <w:tab/>
      </w:r>
      <w:r w:rsidRPr="00596B09">
        <w:rPr>
          <w:lang w:bidi="ru-RU"/>
        </w:rPr>
        <w:tab/>
        <w:t>Предложение по определению кодов ограничения проезда через туннели для транспортных средств, двигателей и машин под № ООН 3166, 3171, 3528, 3529 и 3530, на которые не распространяются изъятия</w:t>
      </w:r>
    </w:p>
    <w:p w:rsidR="00A658DB" w:rsidRPr="00596B09" w:rsidRDefault="00596B09" w:rsidP="00596B09">
      <w:pPr>
        <w:pStyle w:val="H1GR"/>
        <w:rPr>
          <w:lang w:val="en-US" w:bidi="ru-RU"/>
        </w:rPr>
      </w:pPr>
      <w:r w:rsidRPr="00596B09">
        <w:rPr>
          <w:lang w:bidi="ru-RU"/>
        </w:rPr>
        <w:tab/>
      </w:r>
      <w:r w:rsidRPr="00596B09">
        <w:rPr>
          <w:lang w:bidi="ru-RU"/>
        </w:rPr>
        <w:tab/>
        <w:t>Передано правительством Швейцарии</w:t>
      </w:r>
      <w:r w:rsidRPr="00146623">
        <w:rPr>
          <w:rStyle w:val="FootnoteReference"/>
          <w:b w:val="0"/>
          <w:lang w:bidi="ru-RU"/>
        </w:rPr>
        <w:footnoteReference w:id="1"/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F20D4F" w:rsidTr="000B6FDC">
        <w:tc>
          <w:tcPr>
            <w:tcW w:w="9854" w:type="dxa"/>
            <w:shd w:val="clear" w:color="auto" w:fill="auto"/>
          </w:tcPr>
          <w:p w:rsidR="00F20D4F" w:rsidRPr="00B675E5" w:rsidRDefault="00F20D4F" w:rsidP="000B6FDC">
            <w:pPr>
              <w:suppressAutoHyphens/>
              <w:spacing w:before="240" w:after="120"/>
              <w:ind w:left="255"/>
              <w:rPr>
                <w:i/>
                <w:sz w:val="24"/>
              </w:rPr>
            </w:pPr>
            <w:r w:rsidRPr="00B675E5">
              <w:rPr>
                <w:i/>
                <w:sz w:val="24"/>
              </w:rPr>
              <w:t>Резюме</w:t>
            </w:r>
          </w:p>
        </w:tc>
      </w:tr>
      <w:tr w:rsidR="00F20D4F" w:rsidTr="000B6FDC">
        <w:tc>
          <w:tcPr>
            <w:tcW w:w="9854" w:type="dxa"/>
            <w:shd w:val="clear" w:color="auto" w:fill="auto"/>
          </w:tcPr>
          <w:p w:rsidR="00F20D4F" w:rsidRDefault="00F20D4F" w:rsidP="00146623">
            <w:pPr>
              <w:pStyle w:val="SingleTxtGR"/>
              <w:tabs>
                <w:tab w:val="clear" w:pos="3969"/>
              </w:tabs>
              <w:ind w:left="3686" w:hanging="2552"/>
            </w:pPr>
            <w:r>
              <w:rPr>
                <w:b/>
              </w:rPr>
              <w:t>Существо предложения</w:t>
            </w:r>
            <w:r>
              <w:t>:</w:t>
            </w:r>
            <w:r>
              <w:tab/>
              <w:t>Присвоить коды ограничения проезда через туннели для № ООН 3166, 3171, 3528, 3529 и 3530, которые не могут подпадать под изъятия, предусмотренные в специальных положениях 363 и</w:t>
            </w:r>
            <w:r>
              <w:rPr>
                <w:lang w:val="en-US"/>
              </w:rPr>
              <w:t> </w:t>
            </w:r>
            <w:r>
              <w:t>666.</w:t>
            </w:r>
          </w:p>
        </w:tc>
      </w:tr>
      <w:tr w:rsidR="00F20D4F" w:rsidTr="000B6FDC">
        <w:tc>
          <w:tcPr>
            <w:tcW w:w="9854" w:type="dxa"/>
            <w:shd w:val="clear" w:color="auto" w:fill="auto"/>
          </w:tcPr>
          <w:p w:rsidR="00F20D4F" w:rsidRDefault="00F20D4F" w:rsidP="0097532A">
            <w:pPr>
              <w:pStyle w:val="SingleTxtGR"/>
              <w:tabs>
                <w:tab w:val="clear" w:pos="3969"/>
              </w:tabs>
              <w:ind w:left="3686" w:hanging="2552"/>
              <w:rPr>
                <w:b/>
              </w:rPr>
            </w:pPr>
            <w:r>
              <w:rPr>
                <w:b/>
              </w:rPr>
              <w:t>Предлагаемое решение</w:t>
            </w:r>
            <w:r>
              <w:t>:</w:t>
            </w:r>
            <w:r>
              <w:tab/>
            </w:r>
            <w:r>
              <w:rPr>
                <w:rStyle w:val="SingleTxtGChar"/>
              </w:rPr>
              <w:t>Внести изменения в колонку 15 таблицы</w:t>
            </w:r>
            <w:proofErr w:type="gramStart"/>
            <w:r>
              <w:rPr>
                <w:rStyle w:val="SingleTxtGChar"/>
              </w:rPr>
              <w:t xml:space="preserve"> </w:t>
            </w:r>
            <w:r w:rsidR="0097532A">
              <w:rPr>
                <w:rStyle w:val="SingleTxtGChar"/>
              </w:rPr>
              <w:t>А</w:t>
            </w:r>
            <w:proofErr w:type="gramEnd"/>
            <w:r>
              <w:rPr>
                <w:rStyle w:val="SingleTxtGChar"/>
              </w:rPr>
              <w:t xml:space="preserve"> </w:t>
            </w:r>
            <w:r w:rsidR="00146623" w:rsidRPr="00146623">
              <w:rPr>
                <w:rStyle w:val="SingleTxtGChar"/>
              </w:rPr>
              <w:br/>
            </w:r>
            <w:r>
              <w:rPr>
                <w:rStyle w:val="SingleTxtGChar"/>
              </w:rPr>
              <w:t>главы</w:t>
            </w:r>
            <w:r>
              <w:rPr>
                <w:rStyle w:val="SingleTxtGChar"/>
                <w:lang w:val="en-US"/>
              </w:rPr>
              <w:t> </w:t>
            </w:r>
            <w:r>
              <w:rPr>
                <w:rStyle w:val="SingleTxtGChar"/>
              </w:rPr>
              <w:t>3.2.</w:t>
            </w:r>
          </w:p>
        </w:tc>
      </w:tr>
      <w:tr w:rsidR="00F20D4F" w:rsidTr="000B6FDC">
        <w:tc>
          <w:tcPr>
            <w:tcW w:w="9854" w:type="dxa"/>
            <w:shd w:val="clear" w:color="auto" w:fill="auto"/>
          </w:tcPr>
          <w:p w:rsidR="00F20D4F" w:rsidRDefault="00F20D4F" w:rsidP="00146623">
            <w:pPr>
              <w:pStyle w:val="SingleTxtGR"/>
              <w:tabs>
                <w:tab w:val="clear" w:pos="3969"/>
              </w:tabs>
              <w:ind w:left="3686" w:hanging="2552"/>
              <w:jc w:val="left"/>
              <w:rPr>
                <w:b/>
              </w:rPr>
            </w:pPr>
            <w:r>
              <w:rPr>
                <w:b/>
              </w:rPr>
              <w:t>Справочные документы</w:t>
            </w:r>
            <w:r>
              <w:t>:</w:t>
            </w:r>
            <w:r>
              <w:tab/>
              <w:t>ECE/TRANS/WP.15/230 и ECE/TRANS/WP.15/AC.1/2016/15</w:t>
            </w:r>
            <w:r>
              <w:rPr>
                <w:rFonts w:ascii="Open Sans" w:hAnsi="Open Sans"/>
                <w:b/>
                <w:spacing w:val="-4"/>
                <w:sz w:val="18"/>
              </w:rPr>
              <w:t> </w:t>
            </w:r>
          </w:p>
        </w:tc>
      </w:tr>
      <w:tr w:rsidR="00146623" w:rsidTr="000B6FDC">
        <w:tc>
          <w:tcPr>
            <w:tcW w:w="9854" w:type="dxa"/>
            <w:shd w:val="clear" w:color="auto" w:fill="auto"/>
          </w:tcPr>
          <w:p w:rsidR="00146623" w:rsidRDefault="00146623" w:rsidP="00F20D4F">
            <w:pPr>
              <w:pStyle w:val="SingleTxtGR"/>
              <w:ind w:left="3969" w:hanging="2835"/>
              <w:jc w:val="left"/>
              <w:rPr>
                <w:b/>
              </w:rPr>
            </w:pPr>
          </w:p>
        </w:tc>
      </w:tr>
      <w:tr w:rsidR="00F20D4F" w:rsidTr="000B6FDC">
        <w:tc>
          <w:tcPr>
            <w:tcW w:w="9854" w:type="dxa"/>
            <w:shd w:val="clear" w:color="auto" w:fill="auto"/>
          </w:tcPr>
          <w:p w:rsidR="00F20D4F" w:rsidRDefault="00F20D4F" w:rsidP="000B6FDC"/>
        </w:tc>
      </w:tr>
    </w:tbl>
    <w:p w:rsidR="00891F9E" w:rsidRDefault="00891F9E" w:rsidP="00F20D4F"/>
    <w:p w:rsidR="00891F9E" w:rsidRPr="00891F9E" w:rsidRDefault="00891F9E" w:rsidP="00891F9E">
      <w:pPr>
        <w:pStyle w:val="HChGR"/>
        <w:rPr>
          <w:lang w:bidi="ru-RU"/>
        </w:rPr>
      </w:pPr>
      <w:r w:rsidRPr="00146623">
        <w:rPr>
          <w:lang w:bidi="ru-RU"/>
        </w:rPr>
        <w:lastRenderedPageBreak/>
        <w:tab/>
      </w:r>
      <w:r w:rsidRPr="00146623">
        <w:rPr>
          <w:lang w:bidi="ru-RU"/>
        </w:rPr>
        <w:tab/>
      </w:r>
      <w:r w:rsidRPr="00891F9E">
        <w:rPr>
          <w:lang w:bidi="ru-RU"/>
        </w:rPr>
        <w:t>Введение</w:t>
      </w:r>
    </w:p>
    <w:p w:rsidR="00891F9E" w:rsidRPr="00891F9E" w:rsidRDefault="00891F9E" w:rsidP="00891F9E">
      <w:pPr>
        <w:pStyle w:val="SingleTxtGR"/>
        <w:rPr>
          <w:lang w:bidi="ru-RU"/>
        </w:rPr>
      </w:pPr>
      <w:r w:rsidRPr="00891F9E">
        <w:rPr>
          <w:lang w:bidi="ru-RU"/>
        </w:rPr>
        <w:t>1.</w:t>
      </w:r>
      <w:r w:rsidRPr="00891F9E">
        <w:rPr>
          <w:lang w:bidi="ru-RU"/>
        </w:rPr>
        <w:tab/>
        <w:t>На своей последней сессии Рабочая группа (WP.15) отметила, что тексты, принятые для включения в 2017 году, не содержат никакой информации для к</w:t>
      </w:r>
      <w:r w:rsidRPr="00891F9E">
        <w:rPr>
          <w:lang w:bidi="ru-RU"/>
        </w:rPr>
        <w:t>о</w:t>
      </w:r>
      <w:r w:rsidRPr="00891F9E">
        <w:rPr>
          <w:lang w:bidi="ru-RU"/>
        </w:rPr>
        <w:t>лонки 15 таблицы</w:t>
      </w:r>
      <w:proofErr w:type="gramStart"/>
      <w:r w:rsidRPr="00891F9E">
        <w:rPr>
          <w:lang w:bidi="ru-RU"/>
        </w:rPr>
        <w:t xml:space="preserve"> А</w:t>
      </w:r>
      <w:proofErr w:type="gramEnd"/>
      <w:r w:rsidRPr="00891F9E">
        <w:rPr>
          <w:lang w:bidi="ru-RU"/>
        </w:rPr>
        <w:t xml:space="preserve"> главы 3.2 в отношении транспортной категории и кода ограничения проезда через туннели для позиций под № ООН 3166, 3171 </w:t>
      </w:r>
      <w:r w:rsidRPr="00891F9E">
        <w:rPr>
          <w:lang w:bidi="ru-RU"/>
        </w:rPr>
        <w:br/>
        <w:t>и 3528</w:t>
      </w:r>
      <w:r w:rsidR="006A62A2" w:rsidRPr="00AA7618">
        <w:rPr>
          <w:lang w:bidi="ru-RU"/>
        </w:rPr>
        <w:t>–</w:t>
      </w:r>
      <w:r w:rsidRPr="00891F9E">
        <w:rPr>
          <w:lang w:bidi="ru-RU"/>
        </w:rPr>
        <w:t xml:space="preserve">3530 (ECE/TRANS/WP.15/230, пункт 22). </w:t>
      </w:r>
    </w:p>
    <w:p w:rsidR="00891F9E" w:rsidRPr="00891F9E" w:rsidRDefault="00891F9E" w:rsidP="00891F9E">
      <w:pPr>
        <w:pStyle w:val="SingleTxtGR"/>
        <w:rPr>
          <w:lang w:bidi="ru-RU"/>
        </w:rPr>
      </w:pPr>
      <w:r w:rsidRPr="00891F9E">
        <w:rPr>
          <w:lang w:bidi="ru-RU"/>
        </w:rPr>
        <w:t>2.</w:t>
      </w:r>
      <w:r w:rsidRPr="00891F9E">
        <w:rPr>
          <w:lang w:bidi="ru-RU"/>
        </w:rPr>
        <w:tab/>
        <w:t xml:space="preserve">Совместное совещание должно будет принять решение относительно транспортной категории, однако назначение кода ограничения проезда через туннели для № ООН 3166, 3171, 3528, 3529 и 3530 относится к мандату WP.15. В отношении транспортных средств и оборудования изъятие действует согласно специальному положению 666, в то время как в </w:t>
      </w:r>
      <w:r>
        <w:rPr>
          <w:lang w:bidi="ru-RU"/>
        </w:rPr>
        <w:t>отношении двигателей и машин</w:t>
      </w:r>
      <w:r>
        <w:rPr>
          <w:lang w:val="en-US" w:bidi="ru-RU"/>
        </w:rPr>
        <w:t> </w:t>
      </w:r>
      <w:r w:rsidRPr="00891F9E">
        <w:rPr>
          <w:lang w:bidi="ru-RU"/>
        </w:rPr>
        <w:t>– согласно специальн</w:t>
      </w:r>
      <w:r w:rsidR="00AA7618">
        <w:rPr>
          <w:lang w:bidi="ru-RU"/>
        </w:rPr>
        <w:t>ому положению 363. Вместе с тем</w:t>
      </w:r>
      <w:r w:rsidRPr="00891F9E">
        <w:rPr>
          <w:lang w:bidi="ru-RU"/>
        </w:rPr>
        <w:t xml:space="preserve"> может оказат</w:t>
      </w:r>
      <w:r w:rsidRPr="00891F9E">
        <w:rPr>
          <w:lang w:bidi="ru-RU"/>
        </w:rPr>
        <w:t>ь</w:t>
      </w:r>
      <w:r w:rsidRPr="00891F9E">
        <w:rPr>
          <w:lang w:bidi="ru-RU"/>
        </w:rPr>
        <w:t>ся, что в некоторых случаях требования в отношении изъятия не могут быть с</w:t>
      </w:r>
      <w:r w:rsidRPr="00891F9E">
        <w:rPr>
          <w:lang w:bidi="ru-RU"/>
        </w:rPr>
        <w:t>о</w:t>
      </w:r>
      <w:r w:rsidRPr="00891F9E">
        <w:rPr>
          <w:lang w:bidi="ru-RU"/>
        </w:rPr>
        <w:t>блюдены. В этом случае применяются положения ДОПОГ. В связи с этим, если специальное положение 363 не может быть соблюдено, то № 3528, 3529 и 3530 может быть предписана инструкция по упаковке P005. И хотя такие случаи м</w:t>
      </w:r>
      <w:r w:rsidRPr="00891F9E">
        <w:rPr>
          <w:lang w:bidi="ru-RU"/>
        </w:rPr>
        <w:t>о</w:t>
      </w:r>
      <w:r w:rsidRPr="00891F9E">
        <w:rPr>
          <w:lang w:bidi="ru-RU"/>
        </w:rPr>
        <w:t>гут оказаться весьма редкими, необходимо предусмотреть ограничения в ту</w:t>
      </w:r>
      <w:r w:rsidRPr="00891F9E">
        <w:rPr>
          <w:lang w:bidi="ru-RU"/>
        </w:rPr>
        <w:t>н</w:t>
      </w:r>
      <w:r w:rsidRPr="00891F9E">
        <w:rPr>
          <w:lang w:bidi="ru-RU"/>
        </w:rPr>
        <w:t>нелях для транспортных средств, двигателей и машин, подлежащих перевозке, путем применения всех правил ДОПОГ. Мы представляем настоящее предл</w:t>
      </w:r>
      <w:r w:rsidRPr="00891F9E">
        <w:rPr>
          <w:lang w:bidi="ru-RU"/>
        </w:rPr>
        <w:t>о</w:t>
      </w:r>
      <w:r w:rsidRPr="00891F9E">
        <w:rPr>
          <w:lang w:bidi="ru-RU"/>
        </w:rPr>
        <w:t>жение именно с этой целью.</w:t>
      </w:r>
    </w:p>
    <w:p w:rsidR="00891F9E" w:rsidRPr="00891F9E" w:rsidRDefault="00891F9E" w:rsidP="00891F9E">
      <w:pPr>
        <w:pStyle w:val="SingleTxtGR"/>
        <w:rPr>
          <w:lang w:bidi="ru-RU"/>
        </w:rPr>
      </w:pPr>
      <w:r w:rsidRPr="00891F9E">
        <w:rPr>
          <w:lang w:bidi="ru-RU"/>
        </w:rPr>
        <w:t>3.</w:t>
      </w:r>
      <w:r w:rsidRPr="00891F9E">
        <w:rPr>
          <w:lang w:bidi="ru-RU"/>
        </w:rPr>
        <w:tab/>
        <w:t xml:space="preserve">Назначение кода ограничения проезда через туннели обусловлено тем, что эти позиции не отнесены к конкретному типу топлива. </w:t>
      </w:r>
      <w:proofErr w:type="gramStart"/>
      <w:r w:rsidRPr="00891F9E">
        <w:rPr>
          <w:lang w:bidi="ru-RU"/>
        </w:rPr>
        <w:t>Данные позиции включают транспортные средства, в которых могут находиться системы хран</w:t>
      </w:r>
      <w:r w:rsidRPr="00891F9E">
        <w:rPr>
          <w:lang w:bidi="ru-RU"/>
        </w:rPr>
        <w:t>е</w:t>
      </w:r>
      <w:r w:rsidRPr="00891F9E">
        <w:rPr>
          <w:lang w:bidi="ru-RU"/>
        </w:rPr>
        <w:t>ния на основе металлгидридов, двигатели внутреннего сгорания, работающие на газе или жидком топливе, гибридные электромобили, в которых применяю</w:t>
      </w:r>
      <w:r w:rsidRPr="00891F9E">
        <w:rPr>
          <w:lang w:bidi="ru-RU"/>
        </w:rPr>
        <w:t>т</w:t>
      </w:r>
      <w:r w:rsidRPr="00891F9E">
        <w:rPr>
          <w:lang w:bidi="ru-RU"/>
        </w:rPr>
        <w:t>ся как топливные элементы, так двигатель внутреннего сгорания с батареями жидкостных элементов, натриевыми батареями, литий-металлическими батар</w:t>
      </w:r>
      <w:r w:rsidRPr="00891F9E">
        <w:rPr>
          <w:lang w:bidi="ru-RU"/>
        </w:rPr>
        <w:t>е</w:t>
      </w:r>
      <w:r w:rsidRPr="00891F9E">
        <w:rPr>
          <w:lang w:bidi="ru-RU"/>
        </w:rPr>
        <w:t>ями или литий-ионными батареями и которые перевозятся вместе с устано</w:t>
      </w:r>
      <w:r w:rsidRPr="00891F9E">
        <w:rPr>
          <w:lang w:bidi="ru-RU"/>
        </w:rPr>
        <w:t>в</w:t>
      </w:r>
      <w:r w:rsidRPr="00891F9E">
        <w:rPr>
          <w:lang w:bidi="ru-RU"/>
        </w:rPr>
        <w:t>ленными батареями и относятся к № ООН 3166, а также</w:t>
      </w:r>
      <w:proofErr w:type="gramEnd"/>
      <w:r w:rsidRPr="00891F9E">
        <w:rPr>
          <w:lang w:bidi="ru-RU"/>
        </w:rPr>
        <w:t xml:space="preserve"> транспортные сре</w:t>
      </w:r>
      <w:r w:rsidRPr="00891F9E">
        <w:rPr>
          <w:lang w:bidi="ru-RU"/>
        </w:rPr>
        <w:t>д</w:t>
      </w:r>
      <w:r w:rsidRPr="00891F9E">
        <w:rPr>
          <w:lang w:bidi="ru-RU"/>
        </w:rPr>
        <w:t xml:space="preserve">ства, работающие на батареях жидкостных элементов, натриевых батареях, </w:t>
      </w:r>
      <w:r w:rsidR="00814B53" w:rsidRPr="00814B53">
        <w:rPr>
          <w:lang w:bidi="ru-RU"/>
        </w:rPr>
        <w:br/>
      </w:r>
      <w:proofErr w:type="gramStart"/>
      <w:r w:rsidRPr="00891F9E">
        <w:rPr>
          <w:lang w:bidi="ru-RU"/>
        </w:rPr>
        <w:t>литий-металлических</w:t>
      </w:r>
      <w:proofErr w:type="gramEnd"/>
      <w:r w:rsidRPr="00891F9E">
        <w:rPr>
          <w:lang w:bidi="ru-RU"/>
        </w:rPr>
        <w:t xml:space="preserve"> или литий-ионных батареях и оборудование, работающее на батареях жидкостных элементов или натриевых батареях, которые перев</w:t>
      </w:r>
      <w:r w:rsidRPr="00891F9E">
        <w:rPr>
          <w:lang w:bidi="ru-RU"/>
        </w:rPr>
        <w:t>о</w:t>
      </w:r>
      <w:r w:rsidRPr="00891F9E">
        <w:rPr>
          <w:lang w:bidi="ru-RU"/>
        </w:rPr>
        <w:t xml:space="preserve">зятся с уже установленными в них такими батареями и которые относятся </w:t>
      </w:r>
      <w:r w:rsidRPr="00891F9E">
        <w:rPr>
          <w:lang w:bidi="ru-RU"/>
        </w:rPr>
        <w:br/>
      </w:r>
      <w:r>
        <w:rPr>
          <w:lang w:bidi="ru-RU"/>
        </w:rPr>
        <w:t>к №</w:t>
      </w:r>
      <w:r>
        <w:rPr>
          <w:lang w:val="en-US" w:bidi="ru-RU"/>
        </w:rPr>
        <w:t> </w:t>
      </w:r>
      <w:r>
        <w:rPr>
          <w:lang w:bidi="ru-RU"/>
        </w:rPr>
        <w:t>ООН</w:t>
      </w:r>
      <w:r>
        <w:rPr>
          <w:lang w:val="en-US" w:bidi="ru-RU"/>
        </w:rPr>
        <w:t> </w:t>
      </w:r>
      <w:r w:rsidRPr="00891F9E">
        <w:rPr>
          <w:lang w:bidi="ru-RU"/>
        </w:rPr>
        <w:t xml:space="preserve">3171. Эти двигатели и машины содержат жидкое топливо </w:t>
      </w:r>
      <w:r w:rsidRPr="00891F9E">
        <w:rPr>
          <w:lang w:bidi="ru-RU"/>
        </w:rPr>
        <w:br/>
      </w:r>
      <w:r>
        <w:rPr>
          <w:lang w:bidi="ru-RU"/>
        </w:rPr>
        <w:t>(№</w:t>
      </w:r>
      <w:r>
        <w:rPr>
          <w:lang w:val="en-US" w:bidi="ru-RU"/>
        </w:rPr>
        <w:t> </w:t>
      </w:r>
      <w:r>
        <w:rPr>
          <w:lang w:bidi="ru-RU"/>
        </w:rPr>
        <w:t>ООН</w:t>
      </w:r>
      <w:r>
        <w:rPr>
          <w:lang w:val="en-US" w:bidi="ru-RU"/>
        </w:rPr>
        <w:t> </w:t>
      </w:r>
      <w:r w:rsidRPr="00891F9E">
        <w:rPr>
          <w:lang w:bidi="ru-RU"/>
        </w:rPr>
        <w:t xml:space="preserve">3528), </w:t>
      </w:r>
      <w:r>
        <w:rPr>
          <w:lang w:bidi="ru-RU"/>
        </w:rPr>
        <w:t>газ (№</w:t>
      </w:r>
      <w:r>
        <w:rPr>
          <w:lang w:val="en-US" w:bidi="ru-RU"/>
        </w:rPr>
        <w:t> </w:t>
      </w:r>
      <w:r>
        <w:rPr>
          <w:lang w:bidi="ru-RU"/>
        </w:rPr>
        <w:t>ООН</w:t>
      </w:r>
      <w:r>
        <w:rPr>
          <w:lang w:val="en-US" w:bidi="ru-RU"/>
        </w:rPr>
        <w:t> </w:t>
      </w:r>
      <w:r w:rsidRPr="00891F9E">
        <w:rPr>
          <w:lang w:bidi="ru-RU"/>
        </w:rPr>
        <w:t>3529) и другие опасные для окружающей среды жидкие ве</w:t>
      </w:r>
      <w:r>
        <w:rPr>
          <w:lang w:bidi="ru-RU"/>
        </w:rPr>
        <w:t>щества (№</w:t>
      </w:r>
      <w:r>
        <w:rPr>
          <w:lang w:val="en-US" w:bidi="ru-RU"/>
        </w:rPr>
        <w:t> </w:t>
      </w:r>
      <w:r w:rsidR="0097532A">
        <w:rPr>
          <w:lang w:bidi="ru-RU"/>
        </w:rPr>
        <w:t>ООН </w:t>
      </w:r>
      <w:r w:rsidRPr="00891F9E">
        <w:rPr>
          <w:lang w:bidi="ru-RU"/>
        </w:rPr>
        <w:t xml:space="preserve">3530). </w:t>
      </w:r>
    </w:p>
    <w:p w:rsidR="00891F9E" w:rsidRPr="00891F9E" w:rsidRDefault="00891F9E" w:rsidP="00891F9E">
      <w:pPr>
        <w:pStyle w:val="SingleTxtGR"/>
        <w:rPr>
          <w:lang w:bidi="ru-RU"/>
        </w:rPr>
      </w:pPr>
      <w:r w:rsidRPr="00891F9E">
        <w:rPr>
          <w:lang w:bidi="ru-RU"/>
        </w:rPr>
        <w:t>4.</w:t>
      </w:r>
      <w:r w:rsidRPr="00891F9E">
        <w:rPr>
          <w:lang w:bidi="ru-RU"/>
        </w:rPr>
        <w:tab/>
        <w:t>С учетом разнообразия двигателей такие позиции могут содержать ра</w:t>
      </w:r>
      <w:r w:rsidRPr="00891F9E">
        <w:rPr>
          <w:lang w:bidi="ru-RU"/>
        </w:rPr>
        <w:t>з</w:t>
      </w:r>
      <w:r w:rsidRPr="00891F9E">
        <w:rPr>
          <w:lang w:bidi="ru-RU"/>
        </w:rPr>
        <w:t>личные типы опасных грузов, в отношении которых применяются следующие различные транспортные категории и коды ограничения проезда через туннели:</w:t>
      </w:r>
    </w:p>
    <w:tbl>
      <w:tblPr>
        <w:tblStyle w:val="TabTxt"/>
        <w:tblW w:w="5571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2660"/>
        <w:gridCol w:w="2911"/>
      </w:tblGrid>
      <w:tr w:rsidR="00891F9E" w:rsidRPr="00891F9E" w:rsidTr="00EF4388">
        <w:trPr>
          <w:tblHeader/>
        </w:trPr>
        <w:tc>
          <w:tcPr>
            <w:tcW w:w="2660" w:type="dxa"/>
            <w:shd w:val="clear" w:color="auto" w:fill="auto"/>
            <w:vAlign w:val="bottom"/>
          </w:tcPr>
          <w:p w:rsidR="00891F9E" w:rsidRPr="001A6A94" w:rsidRDefault="00891F9E" w:rsidP="001A6A94">
            <w:pPr>
              <w:spacing w:before="80" w:after="80" w:line="220" w:lineRule="exact"/>
              <w:jc w:val="center"/>
              <w:rPr>
                <w:b/>
                <w:sz w:val="16"/>
              </w:rPr>
            </w:pPr>
            <w:r w:rsidRPr="001A6A94">
              <w:rPr>
                <w:b/>
                <w:sz w:val="16"/>
              </w:rPr>
              <w:t>№ ООН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</w:tcPr>
          <w:p w:rsidR="00891F9E" w:rsidRPr="001A6A94" w:rsidRDefault="00891F9E" w:rsidP="001A6A94">
            <w:pPr>
              <w:spacing w:before="80" w:after="80" w:line="220" w:lineRule="exact"/>
              <w:jc w:val="center"/>
              <w:rPr>
                <w:b/>
                <w:sz w:val="16"/>
              </w:rPr>
            </w:pPr>
            <w:r w:rsidRPr="001A6A94">
              <w:rPr>
                <w:b/>
                <w:sz w:val="16"/>
              </w:rPr>
              <w:t xml:space="preserve">Транспортная категория </w:t>
            </w:r>
            <w:r w:rsidRPr="001A6A94">
              <w:rPr>
                <w:b/>
                <w:sz w:val="16"/>
              </w:rPr>
              <w:br/>
              <w:t xml:space="preserve">(код ограничения проезда </w:t>
            </w:r>
            <w:r w:rsidR="001A6A94">
              <w:rPr>
                <w:b/>
                <w:sz w:val="16"/>
              </w:rPr>
              <w:br/>
            </w:r>
            <w:r w:rsidRPr="001A6A94">
              <w:rPr>
                <w:b/>
                <w:sz w:val="16"/>
              </w:rPr>
              <w:t>через туннели)</w:t>
            </w:r>
          </w:p>
        </w:tc>
      </w:tr>
      <w:tr w:rsidR="00891F9E" w:rsidRPr="00891F9E" w:rsidTr="00EF4388">
        <w:tc>
          <w:tcPr>
            <w:tcW w:w="2660" w:type="dxa"/>
          </w:tcPr>
          <w:p w:rsidR="00891F9E" w:rsidRPr="00891F9E" w:rsidRDefault="00891F9E" w:rsidP="00806A7D">
            <w:pPr>
              <w:spacing w:after="80" w:line="220" w:lineRule="exact"/>
            </w:pPr>
            <w:r w:rsidRPr="00891F9E">
              <w:t xml:space="preserve">1202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1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91F9E" w:rsidRPr="00891F9E" w:rsidRDefault="00891F9E" w:rsidP="001A6A94">
            <w:pPr>
              <w:spacing w:after="80" w:line="220" w:lineRule="exact"/>
              <w:jc w:val="center"/>
            </w:pPr>
            <w:r w:rsidRPr="00891F9E">
              <w:t>3</w:t>
            </w:r>
            <w:r w:rsidRPr="00891F9E">
              <w:br/>
              <w:t>(D/E)</w:t>
            </w:r>
          </w:p>
        </w:tc>
      </w:tr>
      <w:tr w:rsidR="00891F9E" w:rsidRPr="00891F9E" w:rsidTr="00EF4388">
        <w:tc>
          <w:tcPr>
            <w:tcW w:w="2660" w:type="dxa"/>
          </w:tcPr>
          <w:p w:rsidR="00891F9E" w:rsidRPr="00891F9E" w:rsidRDefault="00891F9E" w:rsidP="00806A7D">
            <w:pPr>
              <w:spacing w:after="80" w:line="220" w:lineRule="exact"/>
            </w:pPr>
            <w:r w:rsidRPr="00891F9E">
              <w:t>1203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1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91F9E" w:rsidRPr="00891F9E" w:rsidRDefault="00891F9E" w:rsidP="001A6A94">
            <w:pPr>
              <w:spacing w:after="80" w:line="220" w:lineRule="exact"/>
              <w:jc w:val="center"/>
            </w:pPr>
            <w:r w:rsidRPr="00891F9E">
              <w:t>2</w:t>
            </w:r>
            <w:r w:rsidRPr="00891F9E">
              <w:br/>
              <w:t>(D/E)</w:t>
            </w:r>
          </w:p>
        </w:tc>
      </w:tr>
      <w:tr w:rsidR="00891F9E" w:rsidRPr="00891F9E" w:rsidTr="00EF4388">
        <w:tc>
          <w:tcPr>
            <w:tcW w:w="2660" w:type="dxa"/>
          </w:tcPr>
          <w:p w:rsidR="00891F9E" w:rsidRPr="00891F9E" w:rsidRDefault="00891F9E" w:rsidP="00806A7D">
            <w:pPr>
              <w:spacing w:after="80" w:line="220" w:lineRule="exact"/>
            </w:pPr>
            <w:r w:rsidRPr="00891F9E">
              <w:t>1965, 1971 и 1972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1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91F9E" w:rsidRPr="00891F9E" w:rsidRDefault="00891F9E" w:rsidP="001A6A94">
            <w:pPr>
              <w:spacing w:after="80" w:line="220" w:lineRule="exact"/>
              <w:jc w:val="center"/>
            </w:pPr>
            <w:r w:rsidRPr="00891F9E">
              <w:t>2</w:t>
            </w:r>
            <w:r w:rsidRPr="00891F9E">
              <w:br/>
              <w:t>(B/D)</w:t>
            </w:r>
          </w:p>
        </w:tc>
      </w:tr>
      <w:tr w:rsidR="00891F9E" w:rsidRPr="00891F9E" w:rsidTr="00EF4388">
        <w:tc>
          <w:tcPr>
            <w:tcW w:w="2660" w:type="dxa"/>
          </w:tcPr>
          <w:p w:rsidR="00891F9E" w:rsidRPr="00891F9E" w:rsidRDefault="00891F9E" w:rsidP="00806A7D">
            <w:pPr>
              <w:pageBreakBefore/>
              <w:spacing w:after="80" w:line="220" w:lineRule="exact"/>
            </w:pPr>
            <w:r w:rsidRPr="00891F9E">
              <w:lastRenderedPageBreak/>
              <w:t>2794, 2795 и 2800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1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91F9E" w:rsidRPr="00891F9E" w:rsidRDefault="00891F9E" w:rsidP="001A6A94">
            <w:pPr>
              <w:spacing w:after="80" w:line="220" w:lineRule="exact"/>
              <w:jc w:val="center"/>
            </w:pPr>
            <w:r w:rsidRPr="00891F9E">
              <w:t>3</w:t>
            </w:r>
            <w:r w:rsidRPr="00891F9E">
              <w:br/>
              <w:t>(E)</w:t>
            </w:r>
          </w:p>
        </w:tc>
      </w:tr>
      <w:tr w:rsidR="00891F9E" w:rsidRPr="00891F9E" w:rsidTr="00EF4388">
        <w:tc>
          <w:tcPr>
            <w:tcW w:w="2660" w:type="dxa"/>
          </w:tcPr>
          <w:p w:rsidR="00891F9E" w:rsidRPr="00891F9E" w:rsidRDefault="00891F9E" w:rsidP="00806A7D">
            <w:pPr>
              <w:spacing w:after="80" w:line="220" w:lineRule="exact"/>
            </w:pPr>
            <w:r w:rsidRPr="00891F9E">
              <w:t>3090, 3091, 3480 и 3481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1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91F9E" w:rsidRPr="00891F9E" w:rsidRDefault="00891F9E" w:rsidP="001A6A94">
            <w:pPr>
              <w:spacing w:after="80" w:line="220" w:lineRule="exact"/>
              <w:jc w:val="center"/>
            </w:pPr>
            <w:r w:rsidRPr="00891F9E">
              <w:t>2</w:t>
            </w:r>
            <w:r w:rsidRPr="00891F9E">
              <w:br/>
              <w:t>(E)</w:t>
            </w:r>
          </w:p>
        </w:tc>
      </w:tr>
      <w:tr w:rsidR="00891F9E" w:rsidRPr="00891F9E" w:rsidTr="00EF4388">
        <w:tc>
          <w:tcPr>
            <w:tcW w:w="2660" w:type="dxa"/>
          </w:tcPr>
          <w:p w:rsidR="00891F9E" w:rsidRPr="00891F9E" w:rsidRDefault="00891F9E" w:rsidP="00806A7D">
            <w:pPr>
              <w:spacing w:after="80" w:line="220" w:lineRule="exact"/>
            </w:pPr>
            <w:r w:rsidRPr="00891F9E">
              <w:t>3468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1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91F9E" w:rsidRPr="00891F9E" w:rsidRDefault="00891F9E" w:rsidP="001A6A94">
            <w:pPr>
              <w:spacing w:after="80" w:line="220" w:lineRule="exact"/>
              <w:jc w:val="center"/>
            </w:pPr>
            <w:r w:rsidRPr="00891F9E">
              <w:t>2</w:t>
            </w:r>
            <w:r w:rsidRPr="001A6A94">
              <w:br/>
            </w:r>
            <w:r w:rsidRPr="00891F9E">
              <w:t>(D)</w:t>
            </w:r>
          </w:p>
        </w:tc>
      </w:tr>
    </w:tbl>
    <w:p w:rsidR="00891F9E" w:rsidRPr="00891F9E" w:rsidRDefault="00891F9E" w:rsidP="00891F9E">
      <w:pPr>
        <w:pStyle w:val="SingleTxtGR"/>
        <w:spacing w:before="120"/>
        <w:rPr>
          <w:lang w:bidi="ru-RU"/>
        </w:rPr>
      </w:pPr>
      <w:r w:rsidRPr="00891F9E">
        <w:rPr>
          <w:lang w:bidi="ru-RU"/>
        </w:rPr>
        <w:t>5.</w:t>
      </w:r>
      <w:r w:rsidRPr="00891F9E">
        <w:rPr>
          <w:lang w:bidi="ru-RU"/>
        </w:rPr>
        <w:tab/>
        <w:t>Все эти типы опасных грузов могут находиться в транспортном средстве, двигателе или машине, и каждый тип, в принципе, должен иметь конкретный код ограничения проезда через туннели, учитывающий особенности топлива.</w:t>
      </w:r>
    </w:p>
    <w:p w:rsidR="00891F9E" w:rsidRPr="00891F9E" w:rsidRDefault="00891F9E" w:rsidP="00891F9E">
      <w:pPr>
        <w:pStyle w:val="SingleTxtGR"/>
        <w:rPr>
          <w:lang w:bidi="ru-RU"/>
        </w:rPr>
      </w:pPr>
      <w:r w:rsidRPr="00891F9E">
        <w:rPr>
          <w:lang w:bidi="ru-RU"/>
        </w:rPr>
        <w:t>6.</w:t>
      </w:r>
      <w:r w:rsidRPr="00891F9E">
        <w:rPr>
          <w:lang w:bidi="ru-RU"/>
        </w:rPr>
        <w:tab/>
        <w:t>Для принятия решения о присвоении кода ограничения проезда через туннели необходимо также учитывать сферу применения ограничений. В случае транспортных сре</w:t>
      </w:r>
      <w:proofErr w:type="gramStart"/>
      <w:r w:rsidRPr="00891F9E">
        <w:rPr>
          <w:lang w:bidi="ru-RU"/>
        </w:rPr>
        <w:t>дств сл</w:t>
      </w:r>
      <w:proofErr w:type="gramEnd"/>
      <w:r w:rsidRPr="00891F9E">
        <w:rPr>
          <w:lang w:bidi="ru-RU"/>
        </w:rPr>
        <w:t>едует учитывать определения тех из них, которые ф</w:t>
      </w:r>
      <w:r w:rsidRPr="00891F9E">
        <w:rPr>
          <w:lang w:bidi="ru-RU"/>
        </w:rPr>
        <w:t>и</w:t>
      </w:r>
      <w:r w:rsidRPr="00891F9E">
        <w:rPr>
          <w:lang w:bidi="ru-RU"/>
        </w:rPr>
        <w:t>гурируют в специальных положениях 240 и 385. К ним относятся локомотивы, суда и летательные аппараты, в которых могут находиться значительные кол</w:t>
      </w:r>
      <w:r w:rsidRPr="00891F9E">
        <w:rPr>
          <w:lang w:bidi="ru-RU"/>
        </w:rPr>
        <w:t>и</w:t>
      </w:r>
      <w:r w:rsidRPr="00891F9E">
        <w:rPr>
          <w:lang w:bidi="ru-RU"/>
        </w:rPr>
        <w:t>чества топлива. В случае машин и двигателей необходимо учитывать, во-первых, могут ли они содержать неограниченное количество топлива в соотве</w:t>
      </w:r>
      <w:r w:rsidRPr="00891F9E">
        <w:rPr>
          <w:lang w:bidi="ru-RU"/>
        </w:rPr>
        <w:t>т</w:t>
      </w:r>
      <w:r w:rsidRPr="00891F9E">
        <w:rPr>
          <w:lang w:bidi="ru-RU"/>
        </w:rPr>
        <w:t>ствии со специальным положением 363, и, во-вторых, существует ли инстру</w:t>
      </w:r>
      <w:r w:rsidRPr="00891F9E">
        <w:rPr>
          <w:lang w:bidi="ru-RU"/>
        </w:rPr>
        <w:t>к</w:t>
      </w:r>
      <w:r w:rsidRPr="00891F9E">
        <w:rPr>
          <w:lang w:bidi="ru-RU"/>
        </w:rPr>
        <w:t>ция по упаковке P005 для двигателей и машин, которые не отвечают требован</w:t>
      </w:r>
      <w:r w:rsidRPr="00891F9E">
        <w:rPr>
          <w:lang w:bidi="ru-RU"/>
        </w:rPr>
        <w:t>и</w:t>
      </w:r>
      <w:r w:rsidRPr="00891F9E">
        <w:rPr>
          <w:lang w:bidi="ru-RU"/>
        </w:rPr>
        <w:t>ям для применения изъятия согласно специальному положению 363. В силу этого, транспортные средства, которые не отвечают требованиям для примен</w:t>
      </w:r>
      <w:r w:rsidRPr="00891F9E">
        <w:rPr>
          <w:lang w:bidi="ru-RU"/>
        </w:rPr>
        <w:t>е</w:t>
      </w:r>
      <w:r w:rsidRPr="00891F9E">
        <w:rPr>
          <w:lang w:bidi="ru-RU"/>
        </w:rPr>
        <w:t>ния изъятия согласно специальному положению 666, и двигатели и машины, к</w:t>
      </w:r>
      <w:r w:rsidRPr="00891F9E">
        <w:rPr>
          <w:lang w:bidi="ru-RU"/>
        </w:rPr>
        <w:t>о</w:t>
      </w:r>
      <w:r w:rsidRPr="00891F9E">
        <w:rPr>
          <w:lang w:bidi="ru-RU"/>
        </w:rPr>
        <w:t xml:space="preserve">торые не отвечают таким же требованиям </w:t>
      </w:r>
      <w:r w:rsidR="00814B53">
        <w:rPr>
          <w:lang w:bidi="ru-RU"/>
        </w:rPr>
        <w:t>согласно специальному полож</w:t>
      </w:r>
      <w:r w:rsidR="00814B53">
        <w:rPr>
          <w:lang w:bidi="ru-RU"/>
        </w:rPr>
        <w:t>е</w:t>
      </w:r>
      <w:r w:rsidR="00814B53">
        <w:rPr>
          <w:lang w:bidi="ru-RU"/>
        </w:rPr>
        <w:t>нию</w:t>
      </w:r>
      <w:r w:rsidR="00814B53">
        <w:rPr>
          <w:lang w:val="en-US" w:bidi="ru-RU"/>
        </w:rPr>
        <w:t> </w:t>
      </w:r>
      <w:r w:rsidRPr="00891F9E">
        <w:rPr>
          <w:lang w:bidi="ru-RU"/>
        </w:rPr>
        <w:t>363, подпадают под все требования ДОПОГ, и в этом случае транспортные единицы должны иметь таблички оранжевого цвета. В таких случаях огранич</w:t>
      </w:r>
      <w:r w:rsidRPr="00891F9E">
        <w:rPr>
          <w:lang w:bidi="ru-RU"/>
        </w:rPr>
        <w:t>е</w:t>
      </w:r>
      <w:r w:rsidRPr="00891F9E">
        <w:rPr>
          <w:lang w:bidi="ru-RU"/>
        </w:rPr>
        <w:t xml:space="preserve">ния на перевозки через туннели должны быть </w:t>
      </w:r>
      <w:r w:rsidR="00814B53">
        <w:rPr>
          <w:lang w:bidi="ru-RU"/>
        </w:rPr>
        <w:t>определены в колонке 15 таблицы</w:t>
      </w:r>
      <w:proofErr w:type="gramStart"/>
      <w:r w:rsidR="00814B53">
        <w:rPr>
          <w:lang w:val="en-US" w:bidi="ru-RU"/>
        </w:rPr>
        <w:t> </w:t>
      </w:r>
      <w:r w:rsidRPr="00891F9E">
        <w:rPr>
          <w:lang w:bidi="ru-RU"/>
        </w:rPr>
        <w:t>А</w:t>
      </w:r>
      <w:proofErr w:type="gramEnd"/>
      <w:r w:rsidRPr="00891F9E">
        <w:rPr>
          <w:lang w:bidi="ru-RU"/>
        </w:rPr>
        <w:t xml:space="preserve"> главы 3.2.</w:t>
      </w:r>
    </w:p>
    <w:p w:rsidR="00891F9E" w:rsidRPr="00891F9E" w:rsidRDefault="00891F9E" w:rsidP="00891F9E">
      <w:pPr>
        <w:pStyle w:val="SingleTxtGR"/>
        <w:rPr>
          <w:lang w:bidi="ru-RU"/>
        </w:rPr>
      </w:pPr>
      <w:r w:rsidRPr="00891F9E">
        <w:rPr>
          <w:lang w:bidi="ru-RU"/>
        </w:rPr>
        <w:t>7.</w:t>
      </w:r>
      <w:r w:rsidRPr="00891F9E">
        <w:rPr>
          <w:lang w:bidi="ru-RU"/>
        </w:rPr>
        <w:tab/>
        <w:t xml:space="preserve">С учетом типов топлива, указанных в пункте 3 выше, и на основе самых строгих требований, </w:t>
      </w:r>
      <w:r w:rsidR="00AA7618">
        <w:rPr>
          <w:lang w:bidi="ru-RU"/>
        </w:rPr>
        <w:t>транспортным средствам под №</w:t>
      </w:r>
      <w:r w:rsidR="00AA7618">
        <w:rPr>
          <w:lang w:val="en-US" w:bidi="ru-RU"/>
        </w:rPr>
        <w:t> </w:t>
      </w:r>
      <w:r w:rsidR="00AA7618">
        <w:rPr>
          <w:lang w:bidi="ru-RU"/>
        </w:rPr>
        <w:t>ООН</w:t>
      </w:r>
      <w:r w:rsidR="00AA7618">
        <w:rPr>
          <w:lang w:val="en-US" w:bidi="ru-RU"/>
        </w:rPr>
        <w:t> </w:t>
      </w:r>
      <w:r w:rsidRPr="00891F9E">
        <w:rPr>
          <w:lang w:bidi="ru-RU"/>
        </w:rPr>
        <w:t>3166, в которых м</w:t>
      </w:r>
      <w:r w:rsidRPr="00891F9E">
        <w:rPr>
          <w:lang w:bidi="ru-RU"/>
        </w:rPr>
        <w:t>о</w:t>
      </w:r>
      <w:r w:rsidRPr="00891F9E">
        <w:rPr>
          <w:lang w:bidi="ru-RU"/>
        </w:rPr>
        <w:t>гут находиться гибридные двигатели, следует предписывать транспортную к</w:t>
      </w:r>
      <w:r w:rsidRPr="00891F9E">
        <w:rPr>
          <w:lang w:bidi="ru-RU"/>
        </w:rPr>
        <w:t>а</w:t>
      </w:r>
      <w:r w:rsidRPr="00891F9E">
        <w:rPr>
          <w:lang w:bidi="ru-RU"/>
        </w:rPr>
        <w:t>тегорию 2 и код ограничения проезда через туннели (B/D); транспортным сре</w:t>
      </w:r>
      <w:r w:rsidRPr="00891F9E">
        <w:rPr>
          <w:lang w:bidi="ru-RU"/>
        </w:rPr>
        <w:t>д</w:t>
      </w:r>
      <w:r w:rsidR="00AA7618">
        <w:rPr>
          <w:lang w:bidi="ru-RU"/>
        </w:rPr>
        <w:t>ствам под №</w:t>
      </w:r>
      <w:r w:rsidR="00AA7618">
        <w:rPr>
          <w:lang w:val="en-US" w:bidi="ru-RU"/>
        </w:rPr>
        <w:t> </w:t>
      </w:r>
      <w:r w:rsidR="00AA7618">
        <w:rPr>
          <w:lang w:bidi="ru-RU"/>
        </w:rPr>
        <w:t>ООН</w:t>
      </w:r>
      <w:r w:rsidR="00AA7618">
        <w:rPr>
          <w:lang w:val="en-US" w:bidi="ru-RU"/>
        </w:rPr>
        <w:t> </w:t>
      </w:r>
      <w:r w:rsidRPr="00891F9E">
        <w:rPr>
          <w:lang w:bidi="ru-RU"/>
        </w:rPr>
        <w:t>3171, в которых находятся только батареи жидкостных эл</w:t>
      </w:r>
      <w:r w:rsidRPr="00891F9E">
        <w:rPr>
          <w:lang w:bidi="ru-RU"/>
        </w:rPr>
        <w:t>е</w:t>
      </w:r>
      <w:r w:rsidRPr="00891F9E">
        <w:rPr>
          <w:lang w:bidi="ru-RU"/>
        </w:rPr>
        <w:t xml:space="preserve">ментов, натриевые батареи, </w:t>
      </w:r>
      <w:proofErr w:type="gramStart"/>
      <w:r w:rsidRPr="00891F9E">
        <w:rPr>
          <w:lang w:bidi="ru-RU"/>
        </w:rPr>
        <w:t>литий-металлические</w:t>
      </w:r>
      <w:proofErr w:type="gramEnd"/>
      <w:r w:rsidRPr="00891F9E">
        <w:rPr>
          <w:lang w:bidi="ru-RU"/>
        </w:rPr>
        <w:t xml:space="preserve"> батареи или литий-ионные батареи и оборудование, работающее на батареях жидкостных элементов или натриевых батареях, следует предписывать транспортную категорию 2 и код ограничения проезда через туннели (E). Что касается</w:t>
      </w:r>
      <w:r w:rsidR="00806A7D">
        <w:rPr>
          <w:lang w:bidi="ru-RU"/>
        </w:rPr>
        <w:t xml:space="preserve"> двигателей и машин под</w:t>
      </w:r>
      <w:r w:rsidR="00806A7D">
        <w:rPr>
          <w:lang w:val="en-US" w:bidi="ru-RU"/>
        </w:rPr>
        <w:t> </w:t>
      </w:r>
      <w:r w:rsidR="00AA7618">
        <w:rPr>
          <w:lang w:bidi="ru-RU"/>
        </w:rPr>
        <w:t xml:space="preserve">№ </w:t>
      </w:r>
      <w:r w:rsidR="00AA7618" w:rsidRPr="00AA7618">
        <w:t>ООН</w:t>
      </w:r>
      <w:r w:rsidR="00AA7618">
        <w:rPr>
          <w:lang w:val="en-US"/>
        </w:rPr>
        <w:t> </w:t>
      </w:r>
      <w:r w:rsidRPr="00AA7618">
        <w:rPr>
          <w:lang w:bidi="ru-RU"/>
        </w:rPr>
        <w:t>3528</w:t>
      </w:r>
      <w:r w:rsidRPr="00891F9E">
        <w:rPr>
          <w:lang w:bidi="ru-RU"/>
        </w:rPr>
        <w:t>, 3529 и 3530, то</w:t>
      </w:r>
      <w:r w:rsidR="00AA7618">
        <w:rPr>
          <w:lang w:bidi="ru-RU"/>
        </w:rPr>
        <w:t xml:space="preserve"> согласно тем же данным №</w:t>
      </w:r>
      <w:r w:rsidR="00AA7618">
        <w:rPr>
          <w:lang w:val="en-US" w:bidi="ru-RU"/>
        </w:rPr>
        <w:t> </w:t>
      </w:r>
      <w:r w:rsidRPr="00891F9E">
        <w:rPr>
          <w:lang w:bidi="ru-RU"/>
        </w:rPr>
        <w:t>ООН</w:t>
      </w:r>
      <w:r w:rsidR="00AA7618">
        <w:rPr>
          <w:lang w:val="en-US" w:bidi="ru-RU"/>
        </w:rPr>
        <w:t> </w:t>
      </w:r>
      <w:r w:rsidRPr="00891F9E">
        <w:rPr>
          <w:lang w:bidi="ru-RU"/>
        </w:rPr>
        <w:t>3528 и 3529 получают транспортную категорию 2 и код ограничения проезда ч</w:t>
      </w:r>
      <w:r w:rsidR="00814B53">
        <w:rPr>
          <w:lang w:bidi="ru-RU"/>
        </w:rPr>
        <w:t>ерез тунн</w:t>
      </w:r>
      <w:r w:rsidR="00814B53">
        <w:rPr>
          <w:lang w:bidi="ru-RU"/>
        </w:rPr>
        <w:t>е</w:t>
      </w:r>
      <w:r w:rsidR="00814B53">
        <w:rPr>
          <w:lang w:bidi="ru-RU"/>
        </w:rPr>
        <w:t>ли</w:t>
      </w:r>
      <w:r w:rsidR="00814B53">
        <w:rPr>
          <w:lang w:val="en-US" w:bidi="ru-RU"/>
        </w:rPr>
        <w:t> </w:t>
      </w:r>
      <w:r w:rsidR="00AA7618">
        <w:rPr>
          <w:lang w:bidi="ru-RU"/>
        </w:rPr>
        <w:t>(D/E) и (B/D), а №</w:t>
      </w:r>
      <w:r w:rsidR="00AA7618">
        <w:rPr>
          <w:lang w:val="en-US" w:bidi="ru-RU"/>
        </w:rPr>
        <w:t> </w:t>
      </w:r>
      <w:r w:rsidR="00AA7618">
        <w:rPr>
          <w:lang w:bidi="ru-RU"/>
        </w:rPr>
        <w:t>ООН</w:t>
      </w:r>
      <w:r w:rsidR="00AA7618">
        <w:rPr>
          <w:lang w:val="en-US" w:bidi="ru-RU"/>
        </w:rPr>
        <w:t> </w:t>
      </w:r>
      <w:r w:rsidRPr="00891F9E">
        <w:rPr>
          <w:lang w:bidi="ru-RU"/>
        </w:rPr>
        <w:t>3530 – транспортную категорию 3 и код огранич</w:t>
      </w:r>
      <w:r w:rsidRPr="00891F9E">
        <w:rPr>
          <w:lang w:bidi="ru-RU"/>
        </w:rPr>
        <w:t>е</w:t>
      </w:r>
      <w:r w:rsidRPr="00891F9E">
        <w:rPr>
          <w:lang w:bidi="ru-RU"/>
        </w:rPr>
        <w:t xml:space="preserve">ния проезда через туннели (E). </w:t>
      </w:r>
    </w:p>
    <w:p w:rsidR="00891F9E" w:rsidRPr="00891F9E" w:rsidRDefault="00891F9E" w:rsidP="00806A7D">
      <w:pPr>
        <w:pStyle w:val="HChGR"/>
        <w:rPr>
          <w:lang w:bidi="ru-RU"/>
        </w:rPr>
      </w:pPr>
      <w:r w:rsidRPr="00891F9E">
        <w:rPr>
          <w:lang w:bidi="ru-RU"/>
        </w:rPr>
        <w:tab/>
      </w:r>
      <w:r w:rsidRPr="00891F9E">
        <w:rPr>
          <w:lang w:bidi="ru-RU"/>
        </w:rPr>
        <w:tab/>
        <w:t>Предложение</w:t>
      </w:r>
    </w:p>
    <w:p w:rsidR="00AA7618" w:rsidRDefault="00891F9E" w:rsidP="00891F9E">
      <w:pPr>
        <w:pStyle w:val="SingleTxtGR"/>
        <w:rPr>
          <w:lang w:bidi="ru-RU"/>
        </w:rPr>
      </w:pPr>
      <w:r w:rsidRPr="00891F9E">
        <w:rPr>
          <w:lang w:bidi="ru-RU"/>
        </w:rPr>
        <w:t>8.</w:t>
      </w:r>
      <w:r w:rsidRPr="00891F9E">
        <w:rPr>
          <w:lang w:bidi="ru-RU"/>
        </w:rPr>
        <w:tab/>
        <w:t>Для №</w:t>
      </w:r>
      <w:r w:rsidR="00AA7618">
        <w:rPr>
          <w:lang w:val="en-US" w:bidi="ru-RU"/>
        </w:rPr>
        <w:t> </w:t>
      </w:r>
      <w:r w:rsidR="006A62A2">
        <w:rPr>
          <w:lang w:bidi="ru-RU"/>
        </w:rPr>
        <w:t>3166, 3171 и 3528</w:t>
      </w:r>
      <w:r w:rsidR="006A62A2" w:rsidRPr="006A62A2">
        <w:rPr>
          <w:lang w:bidi="ru-RU"/>
        </w:rPr>
        <w:t>–</w:t>
      </w:r>
      <w:r w:rsidRPr="00891F9E">
        <w:rPr>
          <w:lang w:bidi="ru-RU"/>
        </w:rPr>
        <w:t>3530 включи</w:t>
      </w:r>
      <w:r w:rsidR="00806A7D">
        <w:rPr>
          <w:lang w:bidi="ru-RU"/>
        </w:rPr>
        <w:t>ть в колонку 15 таблицы</w:t>
      </w:r>
      <w:proofErr w:type="gramStart"/>
      <w:r w:rsidR="00806A7D">
        <w:rPr>
          <w:lang w:bidi="ru-RU"/>
        </w:rPr>
        <w:t xml:space="preserve"> А</w:t>
      </w:r>
      <w:proofErr w:type="gramEnd"/>
      <w:r w:rsidR="00806A7D">
        <w:rPr>
          <w:lang w:bidi="ru-RU"/>
        </w:rPr>
        <w:t xml:space="preserve"> гл</w:t>
      </w:r>
      <w:r w:rsidR="00806A7D">
        <w:rPr>
          <w:lang w:bidi="ru-RU"/>
        </w:rPr>
        <w:t>а</w:t>
      </w:r>
      <w:r w:rsidR="00806A7D">
        <w:rPr>
          <w:lang w:bidi="ru-RU"/>
        </w:rPr>
        <w:t>вы</w:t>
      </w:r>
      <w:r w:rsidR="00806A7D">
        <w:rPr>
          <w:lang w:val="en-US" w:bidi="ru-RU"/>
        </w:rPr>
        <w:t> </w:t>
      </w:r>
      <w:r w:rsidRPr="00891F9E">
        <w:rPr>
          <w:lang w:bidi="ru-RU"/>
        </w:rPr>
        <w:t>3.2 следующие транспортные категории и коды ограничения проезда через туннели:</w:t>
      </w:r>
    </w:p>
    <w:p w:rsidR="00AA7618" w:rsidRDefault="00AA7618">
      <w:pPr>
        <w:spacing w:line="240" w:lineRule="auto"/>
        <w:rPr>
          <w:lang w:bidi="ru-RU"/>
        </w:rPr>
      </w:pPr>
      <w:r>
        <w:rPr>
          <w:lang w:bidi="ru-RU"/>
        </w:rPr>
        <w:br w:type="page"/>
      </w:r>
    </w:p>
    <w:tbl>
      <w:tblPr>
        <w:tblW w:w="96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09"/>
        <w:gridCol w:w="2954"/>
        <w:gridCol w:w="375"/>
        <w:gridCol w:w="423"/>
        <w:gridCol w:w="294"/>
        <w:gridCol w:w="353"/>
        <w:gridCol w:w="429"/>
        <w:gridCol w:w="390"/>
        <w:gridCol w:w="390"/>
        <w:gridCol w:w="530"/>
        <w:gridCol w:w="424"/>
        <w:gridCol w:w="584"/>
        <w:gridCol w:w="407"/>
        <w:gridCol w:w="407"/>
        <w:gridCol w:w="407"/>
        <w:gridCol w:w="407"/>
        <w:gridCol w:w="407"/>
      </w:tblGrid>
      <w:tr w:rsidR="00806A7D" w:rsidRPr="00806A7D" w:rsidTr="001A6A94">
        <w:trPr>
          <w:cantSplit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D" w:rsidRPr="005B18CB" w:rsidRDefault="005B18CB" w:rsidP="000B6FDC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(</w:t>
            </w:r>
            <w:r w:rsidR="00806A7D" w:rsidRPr="00806A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D" w:rsidRPr="005B18CB" w:rsidRDefault="005B18CB" w:rsidP="000B6FDC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806A7D" w:rsidRPr="00806A7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D" w:rsidRPr="005B18CB" w:rsidRDefault="005B18CB" w:rsidP="000B6FDC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806A7D" w:rsidRPr="00806A7D">
              <w:rPr>
                <w:sz w:val="18"/>
                <w:szCs w:val="18"/>
              </w:rPr>
              <w:t>3a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D" w:rsidRPr="005B18CB" w:rsidRDefault="005B18CB" w:rsidP="000B6FDC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806A7D" w:rsidRPr="00806A7D">
              <w:rPr>
                <w:sz w:val="18"/>
                <w:szCs w:val="18"/>
              </w:rPr>
              <w:t>3b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D" w:rsidRPr="005B18CB" w:rsidRDefault="005B18CB" w:rsidP="000B6FDC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806A7D" w:rsidRPr="00806A7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5B18CB" w:rsidRDefault="005B18CB" w:rsidP="000B6FDC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806A7D" w:rsidRPr="00806A7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D" w:rsidRPr="005B18CB" w:rsidRDefault="005B18CB" w:rsidP="000B6FDC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806A7D" w:rsidRPr="00806A7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5B18CB" w:rsidRDefault="005B18CB" w:rsidP="000B6FDC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806A7D" w:rsidRPr="00806A7D">
              <w:rPr>
                <w:sz w:val="18"/>
                <w:szCs w:val="18"/>
              </w:rPr>
              <w:t>7a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5B18CB" w:rsidRDefault="005B18CB" w:rsidP="000B6FDC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806A7D" w:rsidRPr="00806A7D">
              <w:rPr>
                <w:sz w:val="18"/>
                <w:szCs w:val="18"/>
              </w:rPr>
              <w:t>7b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5B18CB" w:rsidRDefault="005B18CB" w:rsidP="000B6FDC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806A7D" w:rsidRPr="00806A7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5B18CB" w:rsidRDefault="005B18CB" w:rsidP="000B6FDC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806A7D" w:rsidRPr="00806A7D"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5B18CB" w:rsidRDefault="005B18CB" w:rsidP="000B6FDC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806A7D" w:rsidRPr="00806A7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5B18CB" w:rsidRDefault="005B18CB" w:rsidP="000B6FDC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806A7D" w:rsidRPr="00806A7D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5B18CB" w:rsidRDefault="005B18CB" w:rsidP="000B6FDC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806A7D" w:rsidRPr="00806A7D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5B18CB" w:rsidRDefault="005B18CB" w:rsidP="000B6FDC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806A7D" w:rsidRPr="00806A7D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5B18CB" w:rsidRDefault="005B18CB" w:rsidP="000B6FDC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806A7D" w:rsidRPr="00806A7D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5B18CB" w:rsidRDefault="005B18CB" w:rsidP="000B6FDC">
            <w:pPr>
              <w:spacing w:line="240" w:lineRule="auto"/>
              <w:jc w:val="center"/>
              <w:rPr>
                <w:bCs/>
                <w:i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806A7D" w:rsidRPr="00806A7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806A7D" w:rsidRPr="00806A7D" w:rsidTr="001A6A94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D" w:rsidRPr="00806A7D" w:rsidRDefault="00806A7D" w:rsidP="000B6FDC">
            <w:pPr>
              <w:spacing w:line="240" w:lineRule="auto"/>
              <w:rPr>
                <w:sz w:val="18"/>
                <w:szCs w:val="18"/>
              </w:rPr>
            </w:pPr>
            <w:r w:rsidRPr="00806A7D">
              <w:rPr>
                <w:sz w:val="18"/>
                <w:szCs w:val="18"/>
              </w:rPr>
              <w:t>3166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D" w:rsidRPr="00806A7D" w:rsidRDefault="00806A7D" w:rsidP="00A21BA0">
            <w:pPr>
              <w:pStyle w:val="SingleTxtG"/>
              <w:spacing w:after="0" w:line="240" w:lineRule="auto"/>
              <w:ind w:left="0" w:right="0"/>
              <w:jc w:val="left"/>
              <w:rPr>
                <w:sz w:val="18"/>
                <w:szCs w:val="18"/>
              </w:rPr>
            </w:pPr>
            <w:r w:rsidRPr="00806A7D">
              <w:rPr>
                <w:sz w:val="18"/>
                <w:szCs w:val="18"/>
              </w:rPr>
              <w:t>ТРАНСПОРТНОЕ СРЕДСТВО, РАБОТАЮЩЕЕ НА ЛЕГКОВ</w:t>
            </w:r>
            <w:r w:rsidR="00814B53">
              <w:rPr>
                <w:sz w:val="18"/>
                <w:szCs w:val="18"/>
              </w:rPr>
              <w:t>О</w:t>
            </w:r>
            <w:r w:rsidRPr="00806A7D">
              <w:rPr>
                <w:sz w:val="18"/>
                <w:szCs w:val="18"/>
              </w:rPr>
              <w:t xml:space="preserve">СПЛАМЕНЯЮЩЕМСЯ ГАЗЕ, или ТРАНСПОРТНОЕ СРЕДСТВО, РАБОТАЮЩЕЕ НА ЛЕГКОВОСПЛАМЕНЯЮЩЕЙСЯ ЖИДКОСТИ, или ТРАНСПОРТНОЕ СРЕДСТВО, РАБОТАЮЩЕЕ </w:t>
            </w:r>
            <w:r w:rsidR="00AA7618" w:rsidRPr="00AA7618">
              <w:rPr>
                <w:sz w:val="18"/>
                <w:szCs w:val="18"/>
              </w:rPr>
              <w:br/>
            </w:r>
            <w:r w:rsidRPr="00806A7D">
              <w:rPr>
                <w:sz w:val="18"/>
                <w:szCs w:val="18"/>
              </w:rPr>
              <w:t>НА ТОПЛ</w:t>
            </w:r>
            <w:r>
              <w:rPr>
                <w:sz w:val="18"/>
                <w:szCs w:val="18"/>
              </w:rPr>
              <w:t>И</w:t>
            </w:r>
            <w:r w:rsidRPr="00806A7D">
              <w:rPr>
                <w:sz w:val="18"/>
                <w:szCs w:val="18"/>
              </w:rPr>
              <w:t xml:space="preserve">ВНЫХ ЭЛЕМЕНТАХ, СОДЕРЖАЩИХ ЛЕГКОВОСПЛАМЕНЯЮЩИЙСЯ ГАЗ, или ТРАНСПОРТНОЕ СРЕДСТВО, РАБОТАЮЩЕЕ </w:t>
            </w:r>
            <w:r w:rsidR="00AA7618" w:rsidRPr="00AA7618">
              <w:rPr>
                <w:sz w:val="18"/>
                <w:szCs w:val="18"/>
              </w:rPr>
              <w:br/>
            </w:r>
            <w:r w:rsidRPr="00806A7D">
              <w:rPr>
                <w:sz w:val="18"/>
                <w:szCs w:val="18"/>
              </w:rPr>
              <w:t>НА ТОПЛИВНЫХ ЭЛЕМЕНТАХ, СОДЕРЖАЩИХ ЛЕГКОВОСПЛАМЕНЯЮЩУЮСЯ ЖИДКОСТЬ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6A7D">
              <w:rPr>
                <w:sz w:val="18"/>
                <w:szCs w:val="18"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6A7D">
              <w:rPr>
                <w:sz w:val="18"/>
                <w:szCs w:val="18"/>
              </w:rPr>
              <w:t>M11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6A7D">
              <w:rPr>
                <w:sz w:val="18"/>
                <w:szCs w:val="18"/>
              </w:rPr>
              <w:t>312</w:t>
            </w:r>
            <w:r w:rsidRPr="00806A7D">
              <w:rPr>
                <w:sz w:val="18"/>
                <w:szCs w:val="18"/>
              </w:rPr>
              <w:br/>
              <w:t>385</w:t>
            </w:r>
            <w:r w:rsidRPr="00806A7D">
              <w:rPr>
                <w:sz w:val="18"/>
                <w:szCs w:val="18"/>
              </w:rPr>
              <w:br/>
              <w:t>666</w:t>
            </w:r>
            <w:r w:rsidRPr="00806A7D">
              <w:rPr>
                <w:sz w:val="18"/>
                <w:szCs w:val="18"/>
              </w:rPr>
              <w:br/>
              <w:t>667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6A7D">
              <w:rPr>
                <w:b/>
                <w:sz w:val="18"/>
                <w:szCs w:val="18"/>
                <w:u w:val="single"/>
              </w:rPr>
              <w:t>2</w:t>
            </w:r>
            <w:r w:rsidRPr="00806A7D">
              <w:rPr>
                <w:b/>
                <w:sz w:val="18"/>
                <w:szCs w:val="18"/>
                <w:u w:val="single"/>
              </w:rPr>
              <w:br/>
              <w:t>B/D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6A7D" w:rsidRPr="00806A7D" w:rsidTr="001A6A94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D" w:rsidRPr="00806A7D" w:rsidRDefault="00806A7D" w:rsidP="000B6FDC">
            <w:pPr>
              <w:spacing w:line="240" w:lineRule="auto"/>
              <w:rPr>
                <w:sz w:val="18"/>
                <w:szCs w:val="18"/>
              </w:rPr>
            </w:pPr>
            <w:r w:rsidRPr="00806A7D">
              <w:rPr>
                <w:sz w:val="18"/>
                <w:szCs w:val="18"/>
              </w:rPr>
              <w:t>3171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D" w:rsidRPr="00806A7D" w:rsidRDefault="00806A7D" w:rsidP="00A21BA0">
            <w:pPr>
              <w:pStyle w:val="SingleTxtG"/>
              <w:spacing w:after="0" w:line="240" w:lineRule="auto"/>
              <w:ind w:left="0" w:right="0"/>
              <w:jc w:val="left"/>
              <w:rPr>
                <w:sz w:val="18"/>
                <w:szCs w:val="18"/>
              </w:rPr>
            </w:pPr>
            <w:r w:rsidRPr="00806A7D">
              <w:rPr>
                <w:sz w:val="18"/>
                <w:szCs w:val="18"/>
              </w:rPr>
              <w:t xml:space="preserve">ОБОРУДОВАНИЕ, РАБОТАЮЩЕЕ </w:t>
            </w:r>
            <w:r w:rsidR="00AA7618" w:rsidRPr="00AA7618">
              <w:rPr>
                <w:sz w:val="18"/>
                <w:szCs w:val="18"/>
              </w:rPr>
              <w:br/>
            </w:r>
            <w:r w:rsidRPr="00806A7D">
              <w:rPr>
                <w:sz w:val="18"/>
                <w:szCs w:val="18"/>
              </w:rPr>
              <w:t>НА АККУМУЛЯТОРНЫХ БАТАРЕЯХ, или ТРАНСПОРТНОЕ СРЕДСТВО, РАБОТАЮЩЕЕ НА АККУМУЛЯТОРНЫХ БАТАРЕЯХ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6A7D">
              <w:rPr>
                <w:sz w:val="18"/>
                <w:szCs w:val="18"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6A7D">
              <w:rPr>
                <w:sz w:val="18"/>
                <w:szCs w:val="18"/>
              </w:rPr>
              <w:t>M11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6A7D">
              <w:rPr>
                <w:sz w:val="18"/>
                <w:szCs w:val="18"/>
              </w:rPr>
              <w:t>240</w:t>
            </w:r>
            <w:r w:rsidRPr="00806A7D">
              <w:rPr>
                <w:sz w:val="18"/>
                <w:szCs w:val="18"/>
              </w:rPr>
              <w:br/>
              <w:t>666</w:t>
            </w:r>
            <w:r w:rsidRPr="00806A7D">
              <w:rPr>
                <w:sz w:val="18"/>
                <w:szCs w:val="18"/>
              </w:rPr>
              <w:br/>
              <w:t>667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6A7D">
              <w:rPr>
                <w:b/>
                <w:sz w:val="18"/>
                <w:szCs w:val="18"/>
                <w:u w:val="single"/>
              </w:rPr>
              <w:t>2</w:t>
            </w:r>
            <w:r w:rsidRPr="00806A7D">
              <w:rPr>
                <w:b/>
                <w:sz w:val="18"/>
                <w:szCs w:val="18"/>
                <w:u w:val="single"/>
              </w:rPr>
              <w:br/>
              <w:t>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6A7D" w:rsidRPr="00806A7D" w:rsidTr="001A6A94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D" w:rsidRPr="00806A7D" w:rsidRDefault="00806A7D" w:rsidP="000B6FDC">
            <w:pPr>
              <w:spacing w:line="240" w:lineRule="auto"/>
              <w:rPr>
                <w:sz w:val="18"/>
                <w:szCs w:val="18"/>
              </w:rPr>
            </w:pPr>
            <w:r w:rsidRPr="00806A7D">
              <w:rPr>
                <w:sz w:val="18"/>
                <w:szCs w:val="18"/>
              </w:rPr>
              <w:t>3528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D" w:rsidRPr="00806A7D" w:rsidRDefault="00806A7D" w:rsidP="001A6A94">
            <w:pPr>
              <w:pStyle w:val="SingleTxtG"/>
              <w:spacing w:after="0" w:line="240" w:lineRule="auto"/>
              <w:ind w:left="0" w:right="0"/>
              <w:jc w:val="left"/>
              <w:rPr>
                <w:sz w:val="18"/>
                <w:szCs w:val="18"/>
              </w:rPr>
            </w:pPr>
            <w:r w:rsidRPr="00806A7D">
              <w:rPr>
                <w:sz w:val="18"/>
                <w:szCs w:val="18"/>
              </w:rPr>
              <w:t xml:space="preserve">ДВИГАТЕЛЬ ВНУТРЕННЕГО СГОРАНИЯ, РАБОТАЮЩИЙ НА ЛЕГКОВОСПЛАМЕНЯЮЩЕЙСЯ ЖИДКОСТИ, или ДВИГАТЕЛЬ, РАБОТАЮЩИЙ НА ТОПЛИВНЫХ ЭЛЕМЕНТАХ, СОДЕРЖАЩИХ ЛЕГКОВОСПЛАМЕНЯЮЩУЮСЯ ЖИДКОСТЬ, или МАШИНА </w:t>
            </w:r>
            <w:r w:rsidR="00AA7618" w:rsidRPr="00AA7618">
              <w:rPr>
                <w:sz w:val="18"/>
                <w:szCs w:val="18"/>
              </w:rPr>
              <w:br/>
            </w:r>
            <w:r w:rsidRPr="00806A7D">
              <w:rPr>
                <w:sz w:val="18"/>
                <w:szCs w:val="18"/>
              </w:rPr>
              <w:t xml:space="preserve">С ДВИГАТЕЛЕМ ВНУТРЕННЕГО СГОРАНИЯ, РАБОТАЮЩИМ </w:t>
            </w:r>
            <w:r w:rsidR="001A6A94">
              <w:rPr>
                <w:sz w:val="18"/>
                <w:szCs w:val="18"/>
              </w:rPr>
              <w:t>Н</w:t>
            </w:r>
            <w:r w:rsidRPr="00806A7D">
              <w:rPr>
                <w:sz w:val="18"/>
                <w:szCs w:val="18"/>
              </w:rPr>
              <w:t>А ЛЕГКОВОСПЛАМЕНЯЮЩЕЙСЯ ЖИДКОСТИ, или МАШИНА, РАБОТАЮЩАЯ НА ТОПЛИВНЫХ ЭЛЕМЕНТАХ, СОДЕРЖАЩИХ ЛЕГКОВОСПЛАМЕНЯЮЩУЮСЯ ЖИДКОСТЬ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6A7D">
              <w:rPr>
                <w:sz w:val="18"/>
                <w:szCs w:val="18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6A7D">
              <w:rPr>
                <w:sz w:val="18"/>
                <w:szCs w:val="1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6A7D">
              <w:rPr>
                <w:sz w:val="18"/>
                <w:szCs w:val="18"/>
              </w:rPr>
              <w:t>363</w:t>
            </w:r>
            <w:r w:rsidRPr="00806A7D">
              <w:rPr>
                <w:sz w:val="18"/>
                <w:szCs w:val="18"/>
              </w:rPr>
              <w:br/>
              <w:t>667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6A7D">
              <w:rPr>
                <w:sz w:val="18"/>
                <w:szCs w:val="18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6A7D">
              <w:rPr>
                <w:sz w:val="18"/>
                <w:szCs w:val="18"/>
              </w:rPr>
              <w:t>E0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6A7D">
              <w:rPr>
                <w:sz w:val="18"/>
                <w:szCs w:val="18"/>
              </w:rPr>
              <w:t>P005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6A7D">
              <w:rPr>
                <w:b/>
                <w:sz w:val="18"/>
                <w:szCs w:val="18"/>
                <w:u w:val="single"/>
              </w:rPr>
              <w:t>2</w:t>
            </w:r>
            <w:r w:rsidRPr="00806A7D">
              <w:rPr>
                <w:b/>
                <w:sz w:val="18"/>
                <w:szCs w:val="18"/>
                <w:u w:val="single"/>
              </w:rPr>
              <w:br/>
              <w:t>D/E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6A7D" w:rsidRPr="00806A7D" w:rsidTr="001A6A94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D" w:rsidRPr="00806A7D" w:rsidRDefault="00806A7D" w:rsidP="000B6FDC">
            <w:pPr>
              <w:spacing w:line="240" w:lineRule="auto"/>
              <w:rPr>
                <w:sz w:val="18"/>
                <w:szCs w:val="18"/>
              </w:rPr>
            </w:pPr>
            <w:r w:rsidRPr="00806A7D">
              <w:rPr>
                <w:sz w:val="18"/>
                <w:szCs w:val="18"/>
              </w:rPr>
              <w:t>3529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D" w:rsidRPr="00806A7D" w:rsidRDefault="00806A7D" w:rsidP="00A21BA0">
            <w:pPr>
              <w:pStyle w:val="SingleTxtG"/>
              <w:spacing w:after="0" w:line="240" w:lineRule="auto"/>
              <w:ind w:left="0" w:right="0"/>
              <w:jc w:val="left"/>
              <w:rPr>
                <w:sz w:val="18"/>
                <w:szCs w:val="18"/>
              </w:rPr>
            </w:pPr>
            <w:r w:rsidRPr="00806A7D">
              <w:rPr>
                <w:sz w:val="18"/>
                <w:szCs w:val="18"/>
              </w:rPr>
              <w:t>ДВИГАТЕЛЬ ВНУТРЕННЕГО СГОРАНИЯ, РАБОТАЮЩИЙ НА ЛЕГКОВОСПЛАМЕНЯЮЩЕМСЯ ГАЗЕ, или ДВИГАТЕЛЬ, РАБОТАЮЩИЙ НА ТОПЛИВНЫХ ЭЛЕМЕНТАХ, СОДЕРЖАЩИХ ЛЕГКОВОСПЛАМЕНЯЮЩИЙСЯ ГАЗ, или МАШИНА С ДВИГАТЕЛЕМ ВНУТРЕННЕГО СГОРАНИЯ, РАБОТАЮЩИМ НА ЛЕГКОВОСПЛАМЕНЯЮЩЕМСЯ ГАЗЕ, или МАШИНА, РАБОТАЮЩАЯ НА ТОПЛИВНЫХ ЭЛЕМЕНТАХ, СОДЕРЖАЩИХ ЛЕГКОВОСПЛАМЕНЯЮЩИЙСЯ ГАЗ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6A7D">
              <w:rPr>
                <w:sz w:val="18"/>
                <w:szCs w:val="18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6A7D">
              <w:rPr>
                <w:sz w:val="18"/>
                <w:szCs w:val="18"/>
              </w:rPr>
              <w:t>2.1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6A7D">
              <w:rPr>
                <w:sz w:val="18"/>
                <w:szCs w:val="18"/>
              </w:rPr>
              <w:t>363</w:t>
            </w:r>
            <w:r w:rsidRPr="00806A7D">
              <w:rPr>
                <w:sz w:val="18"/>
                <w:szCs w:val="18"/>
              </w:rPr>
              <w:br/>
              <w:t>667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6A7D">
              <w:rPr>
                <w:sz w:val="18"/>
                <w:szCs w:val="18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6A7D">
              <w:rPr>
                <w:sz w:val="18"/>
                <w:szCs w:val="18"/>
              </w:rPr>
              <w:t>E0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6A7D">
              <w:rPr>
                <w:sz w:val="18"/>
                <w:szCs w:val="18"/>
              </w:rPr>
              <w:t>P005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6A7D">
              <w:rPr>
                <w:b/>
                <w:sz w:val="18"/>
                <w:szCs w:val="18"/>
                <w:u w:val="single"/>
              </w:rPr>
              <w:t>2</w:t>
            </w:r>
            <w:r w:rsidRPr="00806A7D">
              <w:rPr>
                <w:b/>
                <w:sz w:val="18"/>
                <w:szCs w:val="18"/>
                <w:u w:val="single"/>
              </w:rPr>
              <w:br/>
              <w:t>B/D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6A7D" w:rsidRPr="00806A7D" w:rsidTr="001A6A94">
        <w:trPr>
          <w:cantSplit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D" w:rsidRPr="00806A7D" w:rsidRDefault="00806A7D" w:rsidP="000B6FDC">
            <w:pPr>
              <w:spacing w:line="240" w:lineRule="auto"/>
              <w:rPr>
                <w:sz w:val="18"/>
                <w:szCs w:val="18"/>
              </w:rPr>
            </w:pPr>
            <w:r w:rsidRPr="00806A7D">
              <w:rPr>
                <w:sz w:val="18"/>
                <w:szCs w:val="18"/>
              </w:rPr>
              <w:t>3530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D" w:rsidRPr="00806A7D" w:rsidRDefault="00806A7D" w:rsidP="00A21BA0">
            <w:pPr>
              <w:pStyle w:val="SingleTxtG"/>
              <w:spacing w:after="0" w:line="240" w:lineRule="auto"/>
              <w:ind w:left="0" w:right="0"/>
              <w:jc w:val="left"/>
              <w:rPr>
                <w:sz w:val="18"/>
                <w:szCs w:val="18"/>
              </w:rPr>
            </w:pPr>
            <w:r w:rsidRPr="00806A7D">
              <w:rPr>
                <w:sz w:val="18"/>
                <w:szCs w:val="18"/>
              </w:rPr>
              <w:t xml:space="preserve">ДВИГАТЕЛЬ ВНУТРЕННЕГО СГОРАНИЯ или МАШИНА </w:t>
            </w:r>
            <w:r w:rsidR="00AA7618" w:rsidRPr="00AA7618">
              <w:rPr>
                <w:sz w:val="18"/>
                <w:szCs w:val="18"/>
              </w:rPr>
              <w:br/>
            </w:r>
            <w:r w:rsidRPr="00806A7D">
              <w:rPr>
                <w:sz w:val="18"/>
                <w:szCs w:val="18"/>
              </w:rPr>
              <w:t>С ДВИГАТЕЛЕМ ВНУТРЕННЕГО СГОРАНИЯ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6A7D">
              <w:rPr>
                <w:sz w:val="18"/>
                <w:szCs w:val="18"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6A7D">
              <w:rPr>
                <w:sz w:val="18"/>
                <w:szCs w:val="18"/>
              </w:rPr>
              <w:t>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6A7D">
              <w:rPr>
                <w:sz w:val="18"/>
                <w:szCs w:val="18"/>
              </w:rPr>
              <w:t>363</w:t>
            </w:r>
            <w:r w:rsidRPr="00806A7D">
              <w:rPr>
                <w:sz w:val="18"/>
                <w:szCs w:val="18"/>
              </w:rPr>
              <w:br/>
              <w:t>667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6A7D">
              <w:rPr>
                <w:sz w:val="18"/>
                <w:szCs w:val="18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6A7D">
              <w:rPr>
                <w:sz w:val="18"/>
                <w:szCs w:val="18"/>
              </w:rPr>
              <w:t>E0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6A7D">
              <w:rPr>
                <w:sz w:val="18"/>
                <w:szCs w:val="18"/>
              </w:rPr>
              <w:t>P005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806A7D">
              <w:rPr>
                <w:b/>
                <w:sz w:val="18"/>
                <w:szCs w:val="18"/>
                <w:u w:val="single"/>
              </w:rPr>
              <w:t>3</w:t>
            </w:r>
            <w:r w:rsidRPr="00806A7D">
              <w:rPr>
                <w:b/>
                <w:sz w:val="18"/>
                <w:szCs w:val="18"/>
                <w:u w:val="single"/>
              </w:rPr>
              <w:br/>
              <w:t>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7D" w:rsidRPr="00806A7D" w:rsidRDefault="00806A7D" w:rsidP="000B6FD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596B09" w:rsidRPr="00F20D4F" w:rsidRDefault="00806A7D" w:rsidP="00A21BA0">
      <w:pPr>
        <w:jc w:val="center"/>
        <w:rPr>
          <w:lang w:eastAsia="ru-RU" w:bidi="ru-RU"/>
        </w:rPr>
      </w:pPr>
      <w:r>
        <w:rPr>
          <w:u w:val="single"/>
          <w:lang w:eastAsia="ru-RU" w:bidi="ru-RU"/>
        </w:rPr>
        <w:tab/>
      </w:r>
      <w:r>
        <w:rPr>
          <w:u w:val="single"/>
          <w:lang w:eastAsia="ru-RU" w:bidi="ru-RU"/>
        </w:rPr>
        <w:tab/>
      </w:r>
      <w:r>
        <w:rPr>
          <w:u w:val="single"/>
          <w:lang w:eastAsia="ru-RU" w:bidi="ru-RU"/>
        </w:rPr>
        <w:tab/>
      </w:r>
    </w:p>
    <w:sectPr w:rsidR="00596B09" w:rsidRPr="00F20D4F" w:rsidSect="004D6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F4C" w:rsidRDefault="008C0F4C" w:rsidP="00B471C5">
      <w:r>
        <w:separator/>
      </w:r>
    </w:p>
  </w:endnote>
  <w:endnote w:type="continuationSeparator" w:id="0">
    <w:p w:rsidR="008C0F4C" w:rsidRDefault="008C0F4C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9776C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806A7D">
      <w:rPr>
        <w:lang w:val="en-US"/>
      </w:rPr>
      <w:t>01645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806A7D">
      <w:rPr>
        <w:lang w:val="en-US"/>
      </w:rPr>
      <w:t>01645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9776C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8C0F4C">
            <w:rPr>
              <w:lang w:val="en-US"/>
            </w:rPr>
            <w:t>01645</w:t>
          </w:r>
          <w:r w:rsidRPr="001C3ABC">
            <w:rPr>
              <w:lang w:val="en-US"/>
            </w:rPr>
            <w:t xml:space="preserve"> (R)</w:t>
          </w:r>
          <w:r w:rsidR="008C0F4C">
            <w:rPr>
              <w:lang w:val="en-US"/>
            </w:rPr>
            <w:t xml:space="preserve">  160316  170316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6B7358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2016/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2016/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8C0F4C" w:rsidRDefault="008C0F4C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C0F4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C0F4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C0F4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C0F4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C0F4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C0F4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C0F4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8C0F4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8C0F4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F4C" w:rsidRPr="009141DC" w:rsidRDefault="008C0F4C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8C0F4C" w:rsidRPr="00D1261C" w:rsidRDefault="008C0F4C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596B09" w:rsidRPr="00596B09" w:rsidRDefault="00596B09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596B09">
        <w:rPr>
          <w:lang w:val="ru-RU"/>
        </w:rPr>
        <w:tab/>
      </w:r>
      <w:r w:rsidRPr="00596B09">
        <w:rPr>
          <w:shd w:val="clear" w:color="auto" w:fill="FFFFFF"/>
          <w:lang w:val="ru-RU"/>
        </w:rPr>
        <w:t>В соответствии с проектом программы работы Комитета по</w:t>
      </w:r>
      <w:r w:rsidR="0097532A">
        <w:rPr>
          <w:shd w:val="clear" w:color="auto" w:fill="FFFFFF"/>
          <w:lang w:val="ru-RU"/>
        </w:rPr>
        <w:t xml:space="preserve"> внутреннему транспорту на 2016–</w:t>
      </w:r>
      <w:r w:rsidRPr="00596B09">
        <w:rPr>
          <w:shd w:val="clear" w:color="auto" w:fill="FFFFFF"/>
          <w:lang w:val="ru-RU"/>
        </w:rPr>
        <w:t>2017 годы (</w:t>
      </w:r>
      <w:r>
        <w:rPr>
          <w:shd w:val="clear" w:color="auto" w:fill="FFFFFF"/>
        </w:rPr>
        <w:t>ECE</w:t>
      </w:r>
      <w:r w:rsidRPr="00596B09">
        <w:rPr>
          <w:shd w:val="clear" w:color="auto" w:fill="FFFFFF"/>
          <w:lang w:val="ru-RU"/>
        </w:rPr>
        <w:t>/</w:t>
      </w:r>
      <w:r>
        <w:rPr>
          <w:shd w:val="clear" w:color="auto" w:fill="FFFFFF"/>
        </w:rPr>
        <w:t>TRANS</w:t>
      </w:r>
      <w:r w:rsidRPr="00596B09">
        <w:rPr>
          <w:shd w:val="clear" w:color="auto" w:fill="FFFFFF"/>
          <w:lang w:val="ru-RU"/>
        </w:rPr>
        <w:t>/</w:t>
      </w:r>
      <w:r>
        <w:rPr>
          <w:shd w:val="clear" w:color="auto" w:fill="FFFFFF"/>
        </w:rPr>
        <w:t>WP</w:t>
      </w:r>
      <w:r w:rsidRPr="00596B09">
        <w:rPr>
          <w:shd w:val="clear" w:color="auto" w:fill="FFFFFF"/>
          <w:lang w:val="ru-RU"/>
        </w:rPr>
        <w:t>.15/2015/19 (9.2)).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806A7D" w:rsidRDefault="007005EE">
    <w:pPr>
      <w:pStyle w:val="Header"/>
      <w:rPr>
        <w:lang w:val="en-US"/>
      </w:rPr>
    </w:pPr>
    <w:r>
      <w:rPr>
        <w:lang w:val="en-US"/>
      </w:rPr>
      <w:t>ECE/</w:t>
    </w:r>
    <w:r w:rsidR="00806A7D">
      <w:rPr>
        <w:lang w:val="en-US"/>
      </w:rPr>
      <w:t>TRANS/WP.15/2016/4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806A7D">
      <w:rPr>
        <w:lang w:val="en-US"/>
      </w:rPr>
      <w:t>TRANS/WP.15/2016/4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358" w:rsidRDefault="006B7358" w:rsidP="00216B7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4C"/>
    <w:rsid w:val="000450D1"/>
    <w:rsid w:val="0009776C"/>
    <w:rsid w:val="000B1FD5"/>
    <w:rsid w:val="000F2A4F"/>
    <w:rsid w:val="00111DDE"/>
    <w:rsid w:val="00146623"/>
    <w:rsid w:val="001A6A94"/>
    <w:rsid w:val="00203F84"/>
    <w:rsid w:val="00216B79"/>
    <w:rsid w:val="00275188"/>
    <w:rsid w:val="0028687D"/>
    <w:rsid w:val="002A6A4F"/>
    <w:rsid w:val="002B091C"/>
    <w:rsid w:val="002B3D40"/>
    <w:rsid w:val="002D0CCB"/>
    <w:rsid w:val="00345C79"/>
    <w:rsid w:val="00366A39"/>
    <w:rsid w:val="0048005C"/>
    <w:rsid w:val="004D639B"/>
    <w:rsid w:val="004E242B"/>
    <w:rsid w:val="00544379"/>
    <w:rsid w:val="00566944"/>
    <w:rsid w:val="00596B09"/>
    <w:rsid w:val="005B18CB"/>
    <w:rsid w:val="005D56BF"/>
    <w:rsid w:val="0062027E"/>
    <w:rsid w:val="00643644"/>
    <w:rsid w:val="00665D8D"/>
    <w:rsid w:val="006A62A2"/>
    <w:rsid w:val="006A7A3B"/>
    <w:rsid w:val="006B6B57"/>
    <w:rsid w:val="006B7358"/>
    <w:rsid w:val="006F49F1"/>
    <w:rsid w:val="006F74F6"/>
    <w:rsid w:val="007005EE"/>
    <w:rsid w:val="00705394"/>
    <w:rsid w:val="00743F62"/>
    <w:rsid w:val="00760D3A"/>
    <w:rsid w:val="00773BA8"/>
    <w:rsid w:val="007A1F42"/>
    <w:rsid w:val="007D76DD"/>
    <w:rsid w:val="00806A7D"/>
    <w:rsid w:val="00814B53"/>
    <w:rsid w:val="008717E8"/>
    <w:rsid w:val="00891F9E"/>
    <w:rsid w:val="008C0F4C"/>
    <w:rsid w:val="008D01AE"/>
    <w:rsid w:val="008E0423"/>
    <w:rsid w:val="009141DC"/>
    <w:rsid w:val="009174A1"/>
    <w:rsid w:val="00961DBA"/>
    <w:rsid w:val="0097532A"/>
    <w:rsid w:val="0098674D"/>
    <w:rsid w:val="00997ACA"/>
    <w:rsid w:val="00A00ECF"/>
    <w:rsid w:val="00A03FB7"/>
    <w:rsid w:val="00A21BA0"/>
    <w:rsid w:val="00A55C56"/>
    <w:rsid w:val="00A658DB"/>
    <w:rsid w:val="00A75A11"/>
    <w:rsid w:val="00A9606E"/>
    <w:rsid w:val="00AA7618"/>
    <w:rsid w:val="00AD7EAD"/>
    <w:rsid w:val="00B35A32"/>
    <w:rsid w:val="00B432C6"/>
    <w:rsid w:val="00B471C5"/>
    <w:rsid w:val="00B6474A"/>
    <w:rsid w:val="00BE1742"/>
    <w:rsid w:val="00CD21A1"/>
    <w:rsid w:val="00D1261C"/>
    <w:rsid w:val="00D26030"/>
    <w:rsid w:val="00D75DCE"/>
    <w:rsid w:val="00DD35AC"/>
    <w:rsid w:val="00DD479F"/>
    <w:rsid w:val="00E15E48"/>
    <w:rsid w:val="00EB0723"/>
    <w:rsid w:val="00EB2957"/>
    <w:rsid w:val="00ED4515"/>
    <w:rsid w:val="00EE6F37"/>
    <w:rsid w:val="00EF4388"/>
    <w:rsid w:val="00F1599F"/>
    <w:rsid w:val="00F20D4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gleTxtG">
    <w:name w:val="_ Single Txt_G"/>
    <w:basedOn w:val="Normal"/>
    <w:link w:val="SingleTxtGChar"/>
    <w:qFormat/>
    <w:rsid w:val="00F20D4F"/>
    <w:pPr>
      <w:suppressAutoHyphens/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  <w:rPr>
      <w:spacing w:val="0"/>
      <w:w w:val="100"/>
      <w:kern w:val="0"/>
      <w:lang w:eastAsia="ru-RU" w:bidi="ru-RU"/>
    </w:rPr>
  </w:style>
  <w:style w:type="character" w:customStyle="1" w:styleId="SingleTxtGChar">
    <w:name w:val="_ Single Txt_G Char"/>
    <w:link w:val="SingleTxtG"/>
    <w:rsid w:val="00F20D4F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6C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gleTxtG">
    <w:name w:val="_ Single Txt_G"/>
    <w:basedOn w:val="Normal"/>
    <w:link w:val="SingleTxtGChar"/>
    <w:qFormat/>
    <w:rsid w:val="00F20D4F"/>
    <w:pPr>
      <w:suppressAutoHyphens/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  <w:rPr>
      <w:spacing w:val="0"/>
      <w:w w:val="100"/>
      <w:kern w:val="0"/>
      <w:lang w:eastAsia="ru-RU" w:bidi="ru-RU"/>
    </w:rPr>
  </w:style>
  <w:style w:type="character" w:customStyle="1" w:styleId="SingleTxtGChar">
    <w:name w:val="_ Single Txt_G Char"/>
    <w:link w:val="SingleTxtG"/>
    <w:rsid w:val="00F20D4F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6C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88A2-5878-456F-86B6-F7B265EC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Салынская Екатерина</dc:creator>
  <cp:lastModifiedBy>barrio-champeau</cp:lastModifiedBy>
  <cp:revision>2</cp:revision>
  <cp:lastPrinted>2016-03-17T14:05:00Z</cp:lastPrinted>
  <dcterms:created xsi:type="dcterms:W3CDTF">2016-03-18T08:28:00Z</dcterms:created>
  <dcterms:modified xsi:type="dcterms:W3CDTF">2016-03-18T08:28:00Z</dcterms:modified>
</cp:coreProperties>
</file>