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rsidTr="007F20FA">
        <w:trPr>
          <w:trHeight w:hRule="exact" w:val="851"/>
        </w:trPr>
        <w:tc>
          <w:tcPr>
            <w:tcW w:w="1276" w:type="dxa"/>
            <w:tcBorders>
              <w:bottom w:val="single" w:sz="4" w:space="0" w:color="auto"/>
            </w:tcBorders>
          </w:tcPr>
          <w:p w:rsidR="00F35BAF" w:rsidRPr="00DB58B5" w:rsidRDefault="00F35BAF" w:rsidP="00F95CD4">
            <w:bookmarkStart w:id="0" w:name="_GoBack"/>
            <w:bookmarkEnd w:id="0"/>
          </w:p>
        </w:tc>
        <w:tc>
          <w:tcPr>
            <w:tcW w:w="2268" w:type="dxa"/>
            <w:tcBorders>
              <w:bottom w:val="single" w:sz="4" w:space="0" w:color="auto"/>
            </w:tcBorders>
            <w:vAlign w:val="bottom"/>
          </w:tcPr>
          <w:p w:rsidR="00F35BAF" w:rsidRPr="00DB58B5" w:rsidRDefault="00F35BAF" w:rsidP="00892A2F">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F35BAF" w:rsidRPr="00DB58B5" w:rsidRDefault="00F95CD4" w:rsidP="00F95CD4">
            <w:pPr>
              <w:jc w:val="right"/>
            </w:pPr>
            <w:r w:rsidRPr="00F95CD4">
              <w:rPr>
                <w:sz w:val="40"/>
              </w:rPr>
              <w:t>ECE</w:t>
            </w:r>
            <w:r>
              <w:t>/TRANS/WP.15/2016/20</w:t>
            </w:r>
          </w:p>
        </w:tc>
      </w:tr>
      <w:tr w:rsidR="00F35BAF" w:rsidRPr="00DB58B5" w:rsidTr="00892A2F">
        <w:trPr>
          <w:trHeight w:hRule="exact" w:val="2835"/>
        </w:trPr>
        <w:tc>
          <w:tcPr>
            <w:tcW w:w="1276" w:type="dxa"/>
            <w:tcBorders>
              <w:top w:val="single" w:sz="4" w:space="0" w:color="auto"/>
              <w:bottom w:val="single" w:sz="12" w:space="0" w:color="auto"/>
            </w:tcBorders>
          </w:tcPr>
          <w:p w:rsidR="00F35BAF" w:rsidRPr="00DB58B5" w:rsidRDefault="00F35BAF" w:rsidP="00892A2F">
            <w:pPr>
              <w:spacing w:before="120"/>
              <w:jc w:val="center"/>
            </w:pPr>
            <w:r>
              <w:rPr>
                <w:noProof/>
                <w:lang w:val="en-GB" w:eastAsia="en-GB"/>
              </w:rPr>
              <w:drawing>
                <wp:inline distT="0" distB="0" distL="0" distR="0" wp14:anchorId="036B1E73" wp14:editId="3F7BE30A">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740562" w:rsidRDefault="00F35BAF" w:rsidP="00892A2F">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F35BAF" w:rsidRDefault="00F95CD4" w:rsidP="00892A2F">
            <w:pPr>
              <w:spacing w:before="240"/>
            </w:pPr>
            <w:r>
              <w:t>Distr. générale</w:t>
            </w:r>
          </w:p>
          <w:p w:rsidR="00F95CD4" w:rsidRDefault="00F95CD4" w:rsidP="00F95CD4">
            <w:pPr>
              <w:spacing w:line="240" w:lineRule="exact"/>
            </w:pPr>
            <w:r>
              <w:t>24 août 2016</w:t>
            </w:r>
          </w:p>
          <w:p w:rsidR="00F95CD4" w:rsidRDefault="00F95CD4" w:rsidP="00F95CD4">
            <w:pPr>
              <w:spacing w:line="240" w:lineRule="exact"/>
            </w:pPr>
            <w:r>
              <w:t>Français</w:t>
            </w:r>
          </w:p>
          <w:p w:rsidR="00F95CD4" w:rsidRPr="00DB58B5" w:rsidRDefault="00F95CD4" w:rsidP="00F95CD4">
            <w:pPr>
              <w:spacing w:line="240" w:lineRule="exact"/>
            </w:pPr>
            <w:r>
              <w:t>Original : anglais</w:t>
            </w:r>
          </w:p>
        </w:tc>
      </w:tr>
    </w:tbl>
    <w:p w:rsidR="007F20FA" w:rsidRPr="000312C0" w:rsidRDefault="007F20FA" w:rsidP="007F20FA">
      <w:pPr>
        <w:spacing w:before="120"/>
        <w:rPr>
          <w:b/>
          <w:sz w:val="28"/>
          <w:szCs w:val="28"/>
        </w:rPr>
      </w:pPr>
      <w:r w:rsidRPr="000312C0">
        <w:rPr>
          <w:b/>
          <w:sz w:val="28"/>
          <w:szCs w:val="28"/>
        </w:rPr>
        <w:t>Commission économique pour l’Europe</w:t>
      </w:r>
    </w:p>
    <w:p w:rsidR="007F20FA" w:rsidRDefault="007F20FA" w:rsidP="007F20FA">
      <w:pPr>
        <w:spacing w:before="120"/>
        <w:rPr>
          <w:sz w:val="28"/>
          <w:szCs w:val="28"/>
        </w:rPr>
      </w:pPr>
      <w:r w:rsidRPr="00685843">
        <w:rPr>
          <w:sz w:val="28"/>
          <w:szCs w:val="28"/>
        </w:rPr>
        <w:t>Comité des transports intérieurs</w:t>
      </w:r>
    </w:p>
    <w:p w:rsidR="00F95CD4" w:rsidRPr="00F95CD4" w:rsidRDefault="00F95CD4" w:rsidP="00F95CD4">
      <w:pPr>
        <w:spacing w:before="120"/>
        <w:rPr>
          <w:b/>
          <w:sz w:val="24"/>
          <w:szCs w:val="24"/>
        </w:rPr>
      </w:pPr>
      <w:r w:rsidRPr="00F95CD4">
        <w:rPr>
          <w:b/>
          <w:sz w:val="24"/>
          <w:szCs w:val="24"/>
        </w:rPr>
        <w:t>Groupe de travail des transports de marchandises dangereuses</w:t>
      </w:r>
    </w:p>
    <w:p w:rsidR="00F95CD4" w:rsidRPr="00F95CD4" w:rsidRDefault="00F95CD4" w:rsidP="00F95CD4">
      <w:pPr>
        <w:spacing w:before="120"/>
        <w:rPr>
          <w:b/>
        </w:rPr>
      </w:pPr>
      <w:r w:rsidRPr="00F95CD4">
        <w:rPr>
          <w:b/>
        </w:rPr>
        <w:t>101</w:t>
      </w:r>
      <w:r w:rsidRPr="00F95CD4">
        <w:rPr>
          <w:b/>
          <w:vertAlign w:val="superscript"/>
        </w:rPr>
        <w:t>e</w:t>
      </w:r>
      <w:r w:rsidRPr="00F95CD4">
        <w:rPr>
          <w:b/>
        </w:rPr>
        <w:t xml:space="preserve"> session</w:t>
      </w:r>
    </w:p>
    <w:p w:rsidR="00F95CD4" w:rsidRPr="00F95CD4" w:rsidRDefault="00F95CD4" w:rsidP="00F95CD4">
      <w:r w:rsidRPr="00F95CD4">
        <w:rPr>
          <w:lang w:val="fr-FR"/>
        </w:rPr>
        <w:t>Genève, 8</w:t>
      </w:r>
      <w:r>
        <w:rPr>
          <w:lang w:val="fr-FR"/>
        </w:rPr>
        <w:t>-</w:t>
      </w:r>
      <w:r w:rsidRPr="00F95CD4">
        <w:rPr>
          <w:lang w:val="fr-FR"/>
        </w:rPr>
        <w:t>11 novembre 2016</w:t>
      </w:r>
    </w:p>
    <w:p w:rsidR="00F95CD4" w:rsidRPr="00F95CD4" w:rsidRDefault="00F95CD4" w:rsidP="00F95CD4">
      <w:r w:rsidRPr="00F95CD4">
        <w:t>Point 5 b) de l’ordre du jour provisoire</w:t>
      </w:r>
    </w:p>
    <w:p w:rsidR="00F95CD4" w:rsidRPr="00F95CD4" w:rsidRDefault="00F95CD4" w:rsidP="00F95CD4">
      <w:pPr>
        <w:rPr>
          <w:b/>
        </w:rPr>
      </w:pPr>
      <w:r w:rsidRPr="00F95CD4">
        <w:rPr>
          <w:b/>
        </w:rPr>
        <w:t>Propositions d’amendement aux annexes A et B de l’ADR</w:t>
      </w:r>
      <w:r>
        <w:rPr>
          <w:b/>
        </w:rPr>
        <w:t> </w:t>
      </w:r>
      <w:proofErr w:type="gramStart"/>
      <w:r w:rsidRPr="00F95CD4">
        <w:rPr>
          <w:b/>
        </w:rPr>
        <w:t>:</w:t>
      </w:r>
      <w:proofErr w:type="gramEnd"/>
      <w:r w:rsidRPr="00F95CD4">
        <w:rPr>
          <w:b/>
        </w:rPr>
        <w:br/>
        <w:t>propositions diverses</w:t>
      </w:r>
    </w:p>
    <w:p w:rsidR="00F95CD4" w:rsidRPr="00F95CD4" w:rsidRDefault="00F95CD4" w:rsidP="00F95CD4">
      <w:pPr>
        <w:pStyle w:val="HChG"/>
      </w:pPr>
      <w:r w:rsidRPr="00F95CD4">
        <w:tab/>
      </w:r>
      <w:r w:rsidRPr="00F95CD4">
        <w:tab/>
        <w:t>Référence au Code de bonnes pratiques OMI/OIT/CEE-ONU</w:t>
      </w:r>
      <w:r>
        <w:br/>
      </w:r>
      <w:r w:rsidRPr="00F95CD4">
        <w:t>pour</w:t>
      </w:r>
      <w:r>
        <w:t xml:space="preserve"> </w:t>
      </w:r>
      <w:r w:rsidRPr="00F95CD4">
        <w:t>le chargement</w:t>
      </w:r>
      <w:r>
        <w:t xml:space="preserve"> des cargaisons dans des engins</w:t>
      </w:r>
      <w:r>
        <w:br/>
      </w:r>
      <w:r w:rsidRPr="00F95CD4">
        <w:t>de transport</w:t>
      </w:r>
    </w:p>
    <w:p w:rsidR="00F95CD4" w:rsidRPr="00F95CD4" w:rsidRDefault="00F95CD4" w:rsidP="00F95CD4">
      <w:pPr>
        <w:pStyle w:val="H1G"/>
      </w:pPr>
      <w:r w:rsidRPr="00F95CD4">
        <w:tab/>
      </w:r>
      <w:r w:rsidRPr="00F95CD4">
        <w:tab/>
        <w:t>Note du secrétariat</w:t>
      </w:r>
      <w:r w:rsidRPr="00F95CD4">
        <w:rPr>
          <w:b w:val="0"/>
          <w:sz w:val="20"/>
          <w:vertAlign w:val="superscript"/>
        </w:rPr>
        <w:footnoteReference w:id="2"/>
      </w:r>
    </w:p>
    <w:p w:rsidR="00F95CD4" w:rsidRPr="00F95CD4" w:rsidRDefault="00F95CD4" w:rsidP="00F95CD4">
      <w:pPr>
        <w:pStyle w:val="ParNoG"/>
      </w:pPr>
      <w:r w:rsidRPr="00F95CD4">
        <w:t>À sa</w:t>
      </w:r>
      <w:r>
        <w:t xml:space="preserve"> </w:t>
      </w:r>
      <w:r w:rsidRPr="00F95CD4">
        <w:t xml:space="preserve">quatre-vingt-dix-neuvième session (mai 2014), le Groupe de travail a noté </w:t>
      </w:r>
      <w:r w:rsidRPr="00F95CD4">
        <w:rPr>
          <w:lang w:val="fr-FR"/>
        </w:rPr>
        <w:t xml:space="preserve">que le </w:t>
      </w:r>
      <w:r w:rsidRPr="00F95CD4">
        <w:t>Code de bonnes pratiques OMI/OIT/CEE-ONU pour le chargement des cargaisons dans des engins de transport (Code CTU) avait été adopté par le Comité des transports intérieurs à sa soixante-seizième session, en février 2014.</w:t>
      </w:r>
    </w:p>
    <w:p w:rsidR="00F95CD4" w:rsidRPr="00F95CD4" w:rsidRDefault="00F95CD4" w:rsidP="00F95CD4">
      <w:pPr>
        <w:pStyle w:val="ParNoG"/>
      </w:pPr>
      <w:r w:rsidRPr="00F95CD4">
        <w:rPr>
          <w:lang w:val="fr-FR"/>
        </w:rPr>
        <w:t>À l’époque, le Groupe de travail n’était pas opposé à l’introduction d’une référence au Code CTU dans l’A</w:t>
      </w:r>
      <w:r>
        <w:rPr>
          <w:lang w:val="fr-FR"/>
        </w:rPr>
        <w:t>DR, comme proposé au paragraphe </w:t>
      </w:r>
      <w:r w:rsidRPr="00F95CD4">
        <w:rPr>
          <w:lang w:val="fr-FR"/>
        </w:rPr>
        <w:t xml:space="preserve">5 du document </w:t>
      </w:r>
      <w:r w:rsidRPr="00F95CD4">
        <w:t>ECE/TRANS/</w:t>
      </w:r>
      <w:r>
        <w:t xml:space="preserve"> </w:t>
      </w:r>
      <w:r w:rsidRPr="00F95CD4">
        <w:t>WP.15/2014/7, mais il a décidé de reporter l’examen de cette question dans l’attente de l’adoption officielle du Code par le Comité de la sécurité maritime de l’OMI et le Conseil d’administration de l’OIT. En réponse à une observation faite, lors de</w:t>
      </w:r>
      <w:r>
        <w:t xml:space="preserve"> </w:t>
      </w:r>
      <w:r w:rsidRPr="00F95CD4">
        <w:t>la même session, par le représentant de la Belgique, le Groupe de travail avait convenu qu’avant de prendre une décision, il serait bon d’examiner les responsabilités des parties engagées dans la chaîne logistique telles que définies au chapitre 4 du Code afin de contrôler qu’elles n’étaient pas incompatibles avec celles définies au chapitre 1.4 de l’ADR.</w:t>
      </w:r>
    </w:p>
    <w:p w:rsidR="00F95CD4" w:rsidRPr="00F95CD4" w:rsidRDefault="00F95CD4" w:rsidP="00F95CD4">
      <w:pPr>
        <w:pStyle w:val="ParNoG"/>
      </w:pPr>
      <w:r w:rsidRPr="00F95CD4">
        <w:rPr>
          <w:lang w:val="fr-FR"/>
        </w:rPr>
        <w:t>Le Code CTU a été adopté par le Comité de la sécurité maritime de l’OMI à sa</w:t>
      </w:r>
      <w:r>
        <w:rPr>
          <w:lang w:val="fr-FR"/>
        </w:rPr>
        <w:t xml:space="preserve"> </w:t>
      </w:r>
      <w:r w:rsidRPr="00F95CD4">
        <w:rPr>
          <w:lang w:val="fr-FR"/>
        </w:rPr>
        <w:t xml:space="preserve">quatre-vingt-treizième </w:t>
      </w:r>
      <w:r>
        <w:rPr>
          <w:lang w:val="fr-FR"/>
        </w:rPr>
        <w:t>session (du 14 au 23 </w:t>
      </w:r>
      <w:r w:rsidRPr="00F95CD4">
        <w:rPr>
          <w:lang w:val="fr-FR"/>
        </w:rPr>
        <w:t>mai 2014) et par le Conseil d’administration de l’OIT à sa 322</w:t>
      </w:r>
      <w:r w:rsidRPr="00F95CD4">
        <w:rPr>
          <w:vertAlign w:val="superscript"/>
          <w:lang w:val="fr-FR"/>
        </w:rPr>
        <w:t>e</w:t>
      </w:r>
      <w:r>
        <w:rPr>
          <w:lang w:val="fr-FR"/>
        </w:rPr>
        <w:t> </w:t>
      </w:r>
      <w:r w:rsidRPr="00F95CD4">
        <w:rPr>
          <w:lang w:val="fr-FR"/>
        </w:rPr>
        <w:t xml:space="preserve">session (du </w:t>
      </w:r>
      <w:r>
        <w:rPr>
          <w:lang w:val="fr-FR"/>
        </w:rPr>
        <w:t>30 octobre au 13 </w:t>
      </w:r>
      <w:r w:rsidRPr="00F95CD4">
        <w:rPr>
          <w:lang w:val="fr-FR"/>
        </w:rPr>
        <w:t>novembre 2014).</w:t>
      </w:r>
    </w:p>
    <w:p w:rsidR="00F95CD4" w:rsidRPr="00F95CD4" w:rsidRDefault="00F95CD4" w:rsidP="00F95CD4">
      <w:pPr>
        <w:pStyle w:val="ParNoG"/>
        <w:tabs>
          <w:tab w:val="clear" w:pos="1701"/>
        </w:tabs>
      </w:pPr>
      <w:r w:rsidRPr="00F95CD4">
        <w:lastRenderedPageBreak/>
        <w:t>Le Code CTU et les informations y relatives peuvent être consultés sur le site Web de la Commission économique pour l’Europe à l’adresse suivante</w:t>
      </w:r>
      <w:r>
        <w:t> </w:t>
      </w:r>
      <w:r w:rsidRPr="00F95CD4">
        <w:t>: http://www.unece.org/</w:t>
      </w:r>
      <w:r>
        <w:t xml:space="preserve"> </w:t>
      </w:r>
      <w:proofErr w:type="spellStart"/>
      <w:r w:rsidRPr="00F95CD4">
        <w:t>trans</w:t>
      </w:r>
      <w:proofErr w:type="spellEnd"/>
      <w:r w:rsidRPr="00F95CD4">
        <w:t>/wp24/</w:t>
      </w:r>
      <w:proofErr w:type="spellStart"/>
      <w:r w:rsidRPr="00F95CD4">
        <w:t>guidelinespackingctus</w:t>
      </w:r>
      <w:proofErr w:type="spellEnd"/>
      <w:r w:rsidRPr="00F95CD4">
        <w:t>/intro.html.</w:t>
      </w:r>
    </w:p>
    <w:p w:rsidR="00F95CD4" w:rsidRPr="00F95CD4" w:rsidRDefault="00F95CD4" w:rsidP="00F95CD4">
      <w:pPr>
        <w:pStyle w:val="ParNoG"/>
        <w:tabs>
          <w:tab w:val="clear" w:pos="1701"/>
        </w:tabs>
      </w:pPr>
      <w:r w:rsidRPr="00F95CD4">
        <w:rPr>
          <w:lang w:val="fr-FR"/>
        </w:rPr>
        <w:t xml:space="preserve">Pour l’ADR 2017, des références au Code CTU ont déjà été adoptées dans le texte du </w:t>
      </w:r>
      <w:r w:rsidRPr="00F95CD4">
        <w:t>7.5.7.6 concernant le chargement des conteneurs pour vrac souples (voir ECE/TRANS/</w:t>
      </w:r>
      <w:r>
        <w:t xml:space="preserve"> </w:t>
      </w:r>
      <w:r w:rsidRPr="00F95CD4">
        <w:t>WP.15/231 et Corr.1) et de la note de bas de page 5 relative au 5.4.2 (voir ECE/TRANS/</w:t>
      </w:r>
      <w:r>
        <w:t xml:space="preserve"> </w:t>
      </w:r>
      <w:r w:rsidRPr="00F95CD4">
        <w:t xml:space="preserve">WP.15/231/Add.1). </w:t>
      </w:r>
    </w:p>
    <w:p w:rsidR="00F95CD4" w:rsidRPr="00F95CD4" w:rsidRDefault="00F95CD4" w:rsidP="00F95CD4">
      <w:pPr>
        <w:pStyle w:val="ParNoG"/>
        <w:tabs>
          <w:tab w:val="clear" w:pos="1701"/>
        </w:tabs>
      </w:pPr>
      <w:r w:rsidRPr="00F95CD4">
        <w:rPr>
          <w:lang w:val="fr-FR"/>
        </w:rPr>
        <w:t xml:space="preserve">Le Groupe de travail </w:t>
      </w:r>
      <w:r w:rsidRPr="00F95CD4">
        <w:t>souhaitera peut-être examiner l’opportunité de modifier la note de bas de page 1 du paragraphe 7.5.7.1 afin d’inclure un renvoi aux chapitres pertinents du Code CTU maintenant qu’il a été adopté par les trois organisations et officiellement publié.</w:t>
      </w:r>
    </w:p>
    <w:p w:rsidR="00F9573C" w:rsidRPr="00F95CD4" w:rsidRDefault="00F95CD4" w:rsidP="00F95CD4">
      <w:pPr>
        <w:pStyle w:val="SingleTxtG"/>
        <w:spacing w:before="240" w:after="0"/>
        <w:jc w:val="center"/>
        <w:rPr>
          <w:u w:val="single"/>
        </w:rPr>
      </w:pPr>
      <w:r>
        <w:rPr>
          <w:u w:val="single"/>
        </w:rPr>
        <w:tab/>
      </w:r>
      <w:r>
        <w:rPr>
          <w:u w:val="single"/>
        </w:rPr>
        <w:tab/>
      </w:r>
      <w:r>
        <w:rPr>
          <w:u w:val="single"/>
        </w:rPr>
        <w:tab/>
      </w:r>
    </w:p>
    <w:sectPr w:rsidR="00F9573C" w:rsidRPr="00F95CD4" w:rsidSect="00F95CD4">
      <w:headerReference w:type="even" r:id="rId9"/>
      <w:headerReference w:type="default" r:id="rId10"/>
      <w:footerReference w:type="even" r:id="rId11"/>
      <w:footerReference w:type="default" r:id="rId12"/>
      <w:footerReference w:type="first" r:id="rId13"/>
      <w:endnotePr>
        <w:numFmt w:val="decimal"/>
      </w:endnotePr>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5D3D" w:rsidRDefault="00A75D3D" w:rsidP="00F95C08">
      <w:pPr>
        <w:spacing w:line="240" w:lineRule="auto"/>
      </w:pPr>
    </w:p>
  </w:endnote>
  <w:endnote w:type="continuationSeparator" w:id="0">
    <w:p w:rsidR="00A75D3D" w:rsidRPr="00AC3823" w:rsidRDefault="00A75D3D" w:rsidP="00AC3823">
      <w:pPr>
        <w:pStyle w:val="Footer"/>
      </w:pPr>
    </w:p>
  </w:endnote>
  <w:endnote w:type="continuationNotice" w:id="1">
    <w:p w:rsidR="00A75D3D" w:rsidRDefault="00A75D3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5CD4" w:rsidRPr="00F95CD4" w:rsidRDefault="00F95CD4" w:rsidP="00F95CD4">
    <w:pPr>
      <w:pStyle w:val="Footer"/>
      <w:tabs>
        <w:tab w:val="right" w:pos="9638"/>
      </w:tabs>
    </w:pPr>
    <w:r w:rsidRPr="00F95CD4">
      <w:rPr>
        <w:b/>
        <w:sz w:val="18"/>
      </w:rPr>
      <w:fldChar w:fldCharType="begin"/>
    </w:r>
    <w:r w:rsidRPr="00F95CD4">
      <w:rPr>
        <w:b/>
        <w:sz w:val="18"/>
      </w:rPr>
      <w:instrText xml:space="preserve"> PAGE  \* MERGEFORMAT </w:instrText>
    </w:r>
    <w:r w:rsidRPr="00F95CD4">
      <w:rPr>
        <w:b/>
        <w:sz w:val="18"/>
      </w:rPr>
      <w:fldChar w:fldCharType="separate"/>
    </w:r>
    <w:r w:rsidR="00B10B55">
      <w:rPr>
        <w:b/>
        <w:noProof/>
        <w:sz w:val="18"/>
      </w:rPr>
      <w:t>2</w:t>
    </w:r>
    <w:r w:rsidRPr="00F95CD4">
      <w:rPr>
        <w:b/>
        <w:sz w:val="18"/>
      </w:rPr>
      <w:fldChar w:fldCharType="end"/>
    </w:r>
    <w:r>
      <w:rPr>
        <w:b/>
        <w:sz w:val="18"/>
      </w:rPr>
      <w:tab/>
    </w:r>
    <w:r>
      <w:t>GE.16-14669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5CD4" w:rsidRPr="00F95CD4" w:rsidRDefault="00F95CD4" w:rsidP="00F95CD4">
    <w:pPr>
      <w:pStyle w:val="Footer"/>
      <w:tabs>
        <w:tab w:val="right" w:pos="9638"/>
      </w:tabs>
      <w:rPr>
        <w:b/>
        <w:sz w:val="18"/>
      </w:rPr>
    </w:pPr>
    <w:r>
      <w:t>GE.16-14669</w:t>
    </w:r>
    <w:r>
      <w:tab/>
    </w:r>
    <w:r w:rsidRPr="00F95CD4">
      <w:rPr>
        <w:b/>
        <w:sz w:val="18"/>
      </w:rPr>
      <w:fldChar w:fldCharType="begin"/>
    </w:r>
    <w:r w:rsidRPr="00F95CD4">
      <w:rPr>
        <w:b/>
        <w:sz w:val="18"/>
      </w:rPr>
      <w:instrText xml:space="preserve"> PAGE  \* MERGEFORMAT </w:instrText>
    </w:r>
    <w:r w:rsidRPr="00F95CD4">
      <w:rPr>
        <w:b/>
        <w:sz w:val="18"/>
      </w:rPr>
      <w:fldChar w:fldCharType="separate"/>
    </w:r>
    <w:r>
      <w:rPr>
        <w:b/>
        <w:noProof/>
        <w:sz w:val="18"/>
      </w:rPr>
      <w:t>3</w:t>
    </w:r>
    <w:r w:rsidRPr="00F95CD4">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20FA" w:rsidRPr="00F95CD4" w:rsidRDefault="00F95CD4" w:rsidP="00F95CD4">
    <w:pPr>
      <w:pStyle w:val="Footer"/>
      <w:spacing w:before="120"/>
      <w:rPr>
        <w:sz w:val="20"/>
      </w:rPr>
    </w:pPr>
    <w:r>
      <w:rPr>
        <w:sz w:val="20"/>
      </w:rPr>
      <w:t>GE.</w:t>
    </w:r>
    <w:r w:rsidR="007F20FA">
      <w:rPr>
        <w:noProof/>
        <w:lang w:val="en-GB" w:eastAsia="en-GB"/>
      </w:rPr>
      <w:drawing>
        <wp:anchor distT="0" distB="0" distL="114300" distR="114300" simplePos="0" relativeHeight="251659264" behindDoc="0" locked="0" layoutInCell="1" allowOverlap="0" wp14:anchorId="7D327C40" wp14:editId="14D5A40E">
          <wp:simplePos x="0" y="0"/>
          <wp:positionH relativeFrom="margin">
            <wp:posOffset>4319905</wp:posOffset>
          </wp:positionH>
          <wp:positionV relativeFrom="margin">
            <wp:posOffset>8279765</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16-14669  (F)    230916    260916</w:t>
    </w:r>
    <w:r>
      <w:rPr>
        <w:sz w:val="20"/>
      </w:rPr>
      <w:br/>
    </w:r>
    <w:r w:rsidRPr="00F95CD4">
      <w:rPr>
        <w:rFonts w:ascii="C39T30Lfz" w:hAnsi="C39T30Lfz"/>
        <w:sz w:val="56"/>
      </w:rPr>
      <w:t></w:t>
    </w:r>
    <w:r w:rsidRPr="00F95CD4">
      <w:rPr>
        <w:rFonts w:ascii="C39T30Lfz" w:hAnsi="C39T30Lfz"/>
        <w:sz w:val="56"/>
      </w:rPr>
      <w:t></w:t>
    </w:r>
    <w:r w:rsidRPr="00F95CD4">
      <w:rPr>
        <w:rFonts w:ascii="C39T30Lfz" w:hAnsi="C39T30Lfz"/>
        <w:sz w:val="56"/>
      </w:rPr>
      <w:t></w:t>
    </w:r>
    <w:r w:rsidRPr="00F95CD4">
      <w:rPr>
        <w:rFonts w:ascii="C39T30Lfz" w:hAnsi="C39T30Lfz"/>
        <w:sz w:val="56"/>
      </w:rPr>
      <w:t></w:t>
    </w:r>
    <w:r w:rsidRPr="00F95CD4">
      <w:rPr>
        <w:rFonts w:ascii="C39T30Lfz" w:hAnsi="C39T30Lfz"/>
        <w:sz w:val="56"/>
      </w:rPr>
      <w:t></w:t>
    </w:r>
    <w:r w:rsidRPr="00F95CD4">
      <w:rPr>
        <w:rFonts w:ascii="C39T30Lfz" w:hAnsi="C39T30Lfz"/>
        <w:sz w:val="56"/>
      </w:rPr>
      <w:t></w:t>
    </w:r>
    <w:r w:rsidRPr="00F95CD4">
      <w:rPr>
        <w:rFonts w:ascii="C39T30Lfz" w:hAnsi="C39T30Lfz"/>
        <w:sz w:val="56"/>
      </w:rPr>
      <w:t></w:t>
    </w:r>
    <w:r w:rsidRPr="00F95CD4">
      <w:rPr>
        <w:rFonts w:ascii="C39T30Lfz" w:hAnsi="C39T30Lfz"/>
        <w:sz w:val="56"/>
      </w:rPr>
      <w:t></w:t>
    </w:r>
    <w:r w:rsidRPr="00F95CD4">
      <w:rPr>
        <w:rFonts w:ascii="C39T30Lfz" w:hAnsi="C39T30Lfz"/>
        <w:sz w:val="56"/>
      </w:rPr>
      <w:t></w:t>
    </w:r>
    <w:r>
      <w:rPr>
        <w:noProof/>
        <w:sz w:val="20"/>
        <w:lang w:val="en-GB" w:eastAsia="en-GB"/>
      </w:rPr>
      <w:drawing>
        <wp:anchor distT="0" distB="0" distL="114300" distR="114300" simplePos="0" relativeHeight="251660288" behindDoc="0" locked="0" layoutInCell="1" allowOverlap="1">
          <wp:simplePos x="0" y="0"/>
          <wp:positionH relativeFrom="margin">
            <wp:posOffset>5489575</wp:posOffset>
          </wp:positionH>
          <wp:positionV relativeFrom="margin">
            <wp:posOffset>8027670</wp:posOffset>
          </wp:positionV>
          <wp:extent cx="638175" cy="638175"/>
          <wp:effectExtent l="0" t="0" r="9525" b="9525"/>
          <wp:wrapNone/>
          <wp:docPr id="3" name="Image 1" descr="http://undocs.org/m2/QRCode.ashx?DS=ECE/TRANS/WP.15/2016/20&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ECE/TRANS/WP.15/2016/20&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5D3D" w:rsidRPr="00AC3823" w:rsidRDefault="00A75D3D" w:rsidP="00AC3823">
      <w:pPr>
        <w:pStyle w:val="Footer"/>
        <w:tabs>
          <w:tab w:val="right" w:pos="2155"/>
        </w:tabs>
        <w:spacing w:after="80" w:line="240" w:lineRule="atLeast"/>
        <w:ind w:left="680"/>
        <w:rPr>
          <w:u w:val="single"/>
        </w:rPr>
      </w:pPr>
      <w:r>
        <w:rPr>
          <w:u w:val="single"/>
        </w:rPr>
        <w:tab/>
      </w:r>
    </w:p>
  </w:footnote>
  <w:footnote w:type="continuationSeparator" w:id="0">
    <w:p w:rsidR="00A75D3D" w:rsidRPr="00AC3823" w:rsidRDefault="00A75D3D" w:rsidP="00AC3823">
      <w:pPr>
        <w:pStyle w:val="Footer"/>
        <w:tabs>
          <w:tab w:val="right" w:pos="2155"/>
        </w:tabs>
        <w:spacing w:after="80" w:line="240" w:lineRule="atLeast"/>
        <w:ind w:left="680"/>
        <w:rPr>
          <w:u w:val="single"/>
        </w:rPr>
      </w:pPr>
      <w:r>
        <w:rPr>
          <w:u w:val="single"/>
        </w:rPr>
        <w:tab/>
      </w:r>
    </w:p>
  </w:footnote>
  <w:footnote w:type="continuationNotice" w:id="1">
    <w:p w:rsidR="00A75D3D" w:rsidRPr="00AC3823" w:rsidRDefault="00A75D3D">
      <w:pPr>
        <w:spacing w:line="240" w:lineRule="auto"/>
        <w:rPr>
          <w:sz w:val="2"/>
          <w:szCs w:val="2"/>
        </w:rPr>
      </w:pPr>
    </w:p>
  </w:footnote>
  <w:footnote w:id="2">
    <w:p w:rsidR="00F95CD4" w:rsidRDefault="00F95CD4" w:rsidP="00F95CD4">
      <w:pPr>
        <w:pStyle w:val="FootnoteText"/>
      </w:pPr>
      <w:r>
        <w:tab/>
      </w:r>
      <w:r>
        <w:rPr>
          <w:rStyle w:val="FootnoteReference"/>
        </w:rPr>
        <w:footnoteRef/>
      </w:r>
      <w:r>
        <w:tab/>
        <w:t>Co</w:t>
      </w:r>
      <w:r>
        <w:rPr>
          <w:lang w:val="fr-FR"/>
        </w:rPr>
        <w:t>nformément au programme de travail du Comité des transports intérieurs pour la période 2016</w:t>
      </w:r>
      <w:r>
        <w:rPr>
          <w:lang w:val="fr-FR"/>
        </w:rPr>
        <w:noBreakHyphen/>
        <w:t>2017 (</w:t>
      </w:r>
      <w:r>
        <w:rPr>
          <w:color w:val="000000"/>
          <w:lang w:eastAsia="en-GB"/>
        </w:rPr>
        <w:t>ECE/TRANS/2016/28/Add.1 (9.1)).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5CD4" w:rsidRPr="00F95CD4" w:rsidRDefault="00F95CD4">
    <w:pPr>
      <w:pStyle w:val="Header"/>
    </w:pPr>
    <w:r>
      <w:t>ECE/TRANS/WP.15/2016/20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5CD4" w:rsidRPr="00F95CD4" w:rsidRDefault="00F95CD4" w:rsidP="00F95CD4">
    <w:pPr>
      <w:pStyle w:val="Header"/>
      <w:jc w:val="right"/>
    </w:pPr>
    <w:r>
      <w:t>ECE/TRANS/WP.15/2016/20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34EEA80"/>
    <w:lvl w:ilvl="0">
      <w:start w:val="1"/>
      <w:numFmt w:val="decimal"/>
      <w:lvlText w:val="%1."/>
      <w:lvlJc w:val="left"/>
      <w:pPr>
        <w:tabs>
          <w:tab w:val="num" w:pos="1492"/>
        </w:tabs>
        <w:ind w:left="1492" w:hanging="360"/>
      </w:pPr>
    </w:lvl>
  </w:abstractNum>
  <w:abstractNum w:abstractNumId="1">
    <w:nsid w:val="FFFFFF7D"/>
    <w:multiLevelType w:val="singleLevel"/>
    <w:tmpl w:val="8B08445C"/>
    <w:lvl w:ilvl="0">
      <w:start w:val="1"/>
      <w:numFmt w:val="decimal"/>
      <w:lvlText w:val="%1."/>
      <w:lvlJc w:val="left"/>
      <w:pPr>
        <w:tabs>
          <w:tab w:val="num" w:pos="1209"/>
        </w:tabs>
        <w:ind w:left="1209" w:hanging="360"/>
      </w:pPr>
    </w:lvl>
  </w:abstractNum>
  <w:abstractNum w:abstractNumId="2">
    <w:nsid w:val="FFFFFF7E"/>
    <w:multiLevelType w:val="singleLevel"/>
    <w:tmpl w:val="7D50032A"/>
    <w:lvl w:ilvl="0">
      <w:start w:val="1"/>
      <w:numFmt w:val="decimal"/>
      <w:lvlText w:val="%1."/>
      <w:lvlJc w:val="left"/>
      <w:pPr>
        <w:tabs>
          <w:tab w:val="num" w:pos="926"/>
        </w:tabs>
        <w:ind w:left="926" w:hanging="360"/>
      </w:pPr>
    </w:lvl>
  </w:abstractNum>
  <w:abstractNum w:abstractNumId="3">
    <w:nsid w:val="FFFFFF7F"/>
    <w:multiLevelType w:val="singleLevel"/>
    <w:tmpl w:val="844CBCBC"/>
    <w:lvl w:ilvl="0">
      <w:start w:val="1"/>
      <w:numFmt w:val="decimal"/>
      <w:lvlText w:val="%1."/>
      <w:lvlJc w:val="left"/>
      <w:pPr>
        <w:tabs>
          <w:tab w:val="num" w:pos="643"/>
        </w:tabs>
        <w:ind w:left="643" w:hanging="360"/>
      </w:pPr>
    </w:lvl>
  </w:abstractNum>
  <w:abstractNum w:abstractNumId="4">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45C69F2"/>
    <w:lvl w:ilvl="0">
      <w:start w:val="1"/>
      <w:numFmt w:val="decimal"/>
      <w:lvlText w:val="%1."/>
      <w:lvlJc w:val="left"/>
      <w:pPr>
        <w:tabs>
          <w:tab w:val="num" w:pos="360"/>
        </w:tabs>
        <w:ind w:left="360" w:hanging="360"/>
      </w:pPr>
    </w:lvl>
  </w:abstractNum>
  <w:abstractNum w:abstractNumId="9">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10"/>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proofState w:spelling="clean" w:grammar="clean"/>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5D3D"/>
    <w:rsid w:val="00017F94"/>
    <w:rsid w:val="00023842"/>
    <w:rsid w:val="000334F9"/>
    <w:rsid w:val="0007796D"/>
    <w:rsid w:val="000B7790"/>
    <w:rsid w:val="00111F2F"/>
    <w:rsid w:val="0014365E"/>
    <w:rsid w:val="00143C66"/>
    <w:rsid w:val="00176178"/>
    <w:rsid w:val="001F525A"/>
    <w:rsid w:val="00223272"/>
    <w:rsid w:val="0024779E"/>
    <w:rsid w:val="00257168"/>
    <w:rsid w:val="002744B8"/>
    <w:rsid w:val="002832AC"/>
    <w:rsid w:val="002D7C93"/>
    <w:rsid w:val="00305801"/>
    <w:rsid w:val="003916DE"/>
    <w:rsid w:val="00441C3B"/>
    <w:rsid w:val="00446FE5"/>
    <w:rsid w:val="00452396"/>
    <w:rsid w:val="004552AB"/>
    <w:rsid w:val="004837D8"/>
    <w:rsid w:val="004E468C"/>
    <w:rsid w:val="005505B7"/>
    <w:rsid w:val="00573BE5"/>
    <w:rsid w:val="00586ED3"/>
    <w:rsid w:val="00596AA9"/>
    <w:rsid w:val="0071601D"/>
    <w:rsid w:val="007A62E6"/>
    <w:rsid w:val="007F20FA"/>
    <w:rsid w:val="0080684C"/>
    <w:rsid w:val="00871C75"/>
    <w:rsid w:val="008776DC"/>
    <w:rsid w:val="009705C8"/>
    <w:rsid w:val="009C1CF4"/>
    <w:rsid w:val="009F6B74"/>
    <w:rsid w:val="00A30353"/>
    <w:rsid w:val="00A75D3D"/>
    <w:rsid w:val="00AC3823"/>
    <w:rsid w:val="00AE323C"/>
    <w:rsid w:val="00AF0CB5"/>
    <w:rsid w:val="00B00181"/>
    <w:rsid w:val="00B00B0D"/>
    <w:rsid w:val="00B10B55"/>
    <w:rsid w:val="00B765F7"/>
    <w:rsid w:val="00BA0CA9"/>
    <w:rsid w:val="00C02897"/>
    <w:rsid w:val="00D3439C"/>
    <w:rsid w:val="00DB1831"/>
    <w:rsid w:val="00DD3BFD"/>
    <w:rsid w:val="00DF6678"/>
    <w:rsid w:val="00E85C74"/>
    <w:rsid w:val="00EA6547"/>
    <w:rsid w:val="00EF2E22"/>
    <w:rsid w:val="00F35BAF"/>
    <w:rsid w:val="00F660DF"/>
    <w:rsid w:val="00F94664"/>
    <w:rsid w:val="00F9573C"/>
    <w:rsid w:val="00F95C08"/>
    <w:rsid w:val="00F95CD4"/>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No Lis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2832AC"/>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qFormat/>
    <w:rsid w:val="0080684C"/>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80684C"/>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80684C"/>
    <w:rPr>
      <w:rFonts w:ascii="Times New Roman" w:eastAsia="Times New Roman" w:hAnsi="Times New Roman" w:cs="Times New Roman"/>
      <w:b/>
      <w:sz w:val="18"/>
      <w:szCs w:val="20"/>
      <w:lang w:eastAsia="en-US"/>
    </w:rPr>
  </w:style>
  <w:style w:type="paragraph" w:styleId="Footer">
    <w:name w:val="footer"/>
    <w:aliases w:val="3_G"/>
    <w:basedOn w:val="Normal"/>
    <w:next w:val="Normal"/>
    <w:link w:val="FooterChar"/>
    <w:qFormat/>
    <w:rsid w:val="0080684C"/>
    <w:pPr>
      <w:spacing w:line="240" w:lineRule="auto"/>
    </w:pPr>
    <w:rPr>
      <w:sz w:val="16"/>
    </w:rPr>
  </w:style>
  <w:style w:type="character" w:customStyle="1" w:styleId="FooterChar">
    <w:name w:val="Footer Char"/>
    <w:aliases w:val="3_G Char"/>
    <w:basedOn w:val="DefaultParagraphFont"/>
    <w:link w:val="Footer"/>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spacing w:after="120"/>
      <w:ind w:right="1134"/>
      <w:jc w:val="both"/>
    </w:pPr>
  </w:style>
  <w:style w:type="character" w:styleId="FootnoteReference">
    <w:name w:val="footnote reference"/>
    <w:aliases w:val="4_G"/>
    <w:basedOn w:val="DefaultParagraphFont"/>
    <w:qFormat/>
    <w:rsid w:val="00023842"/>
    <w:rPr>
      <w:rFonts w:ascii="Times New Roman" w:hAnsi="Times New Roman"/>
      <w:sz w:val="18"/>
      <w:vertAlign w:val="superscript"/>
      <w:lang w:val="fr-CH"/>
    </w:rPr>
  </w:style>
  <w:style w:type="character" w:styleId="EndnoteReference">
    <w:name w:val="endnote reference"/>
    <w:aliases w:val="1_G"/>
    <w:basedOn w:val="FootnoteReference"/>
    <w:qFormat/>
    <w:rsid w:val="00023842"/>
    <w:rPr>
      <w:rFonts w:ascii="Times New Roman" w:hAnsi="Times New Roman"/>
      <w:sz w:val="18"/>
      <w:vertAlign w:val="superscript"/>
      <w:lang w:val="fr-CH"/>
    </w:rPr>
  </w:style>
  <w:style w:type="table" w:styleId="TableGrid">
    <w:name w:val="Table Grid"/>
    <w:basedOn w:val="TableNormal"/>
    <w:rsid w:val="00023842"/>
    <w:pPr>
      <w:suppressAutoHyphens/>
      <w:spacing w:after="0" w:line="240" w:lineRule="atLeast"/>
    </w:pPr>
    <w:rPr>
      <w:rFonts w:ascii="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Hyperlink">
    <w:name w:val="Hyperlink"/>
    <w:basedOn w:val="DefaultParagraphFont"/>
    <w:unhideWhenUsed/>
    <w:rsid w:val="004837D8"/>
    <w:rPr>
      <w:color w:val="0000FF"/>
      <w:u w:val="none"/>
    </w:rPr>
  </w:style>
  <w:style w:type="character" w:styleId="FollowedHyperlink">
    <w:name w:val="FollowedHyperlink"/>
    <w:basedOn w:val="DefaultParagraphFont"/>
    <w:unhideWhenUsed/>
    <w:rsid w:val="004837D8"/>
    <w:rPr>
      <w:color w:val="0000FF"/>
      <w:u w:val="none"/>
    </w:rPr>
  </w:style>
  <w:style w:type="paragraph" w:styleId="FootnoteText">
    <w:name w:val="footnote text"/>
    <w:aliases w:val="5_G"/>
    <w:basedOn w:val="Normal"/>
    <w:link w:val="FootnoteTextChar"/>
    <w:qFormat/>
    <w:rsid w:val="0080684C"/>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basedOn w:val="DefaultParagraphFont"/>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basedOn w:val="DefaultParagraphFont"/>
    <w:qFormat/>
    <w:rsid w:val="00023842"/>
    <w:rPr>
      <w:rFonts w:ascii="Times New Roman" w:hAnsi="Times New Roman"/>
      <w:b/>
      <w:sz w:val="18"/>
      <w:lang w:val="fr-CH"/>
    </w:rPr>
  </w:style>
  <w:style w:type="character" w:customStyle="1" w:styleId="Heading1Char">
    <w:name w:val="Heading 1 Char"/>
    <w:aliases w:val="Table_G Char"/>
    <w:basedOn w:val="DefaultParagraphFont"/>
    <w:link w:val="Heading1"/>
    <w:rsid w:val="0080684C"/>
    <w:rPr>
      <w:rFonts w:ascii="Times New Roman" w:eastAsia="Times New Roman"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No Lis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2832AC"/>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qFormat/>
    <w:rsid w:val="0080684C"/>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80684C"/>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80684C"/>
    <w:rPr>
      <w:rFonts w:ascii="Times New Roman" w:eastAsia="Times New Roman" w:hAnsi="Times New Roman" w:cs="Times New Roman"/>
      <w:b/>
      <w:sz w:val="18"/>
      <w:szCs w:val="20"/>
      <w:lang w:eastAsia="en-US"/>
    </w:rPr>
  </w:style>
  <w:style w:type="paragraph" w:styleId="Footer">
    <w:name w:val="footer"/>
    <w:aliases w:val="3_G"/>
    <w:basedOn w:val="Normal"/>
    <w:next w:val="Normal"/>
    <w:link w:val="FooterChar"/>
    <w:qFormat/>
    <w:rsid w:val="0080684C"/>
    <w:pPr>
      <w:spacing w:line="240" w:lineRule="auto"/>
    </w:pPr>
    <w:rPr>
      <w:sz w:val="16"/>
    </w:rPr>
  </w:style>
  <w:style w:type="character" w:customStyle="1" w:styleId="FooterChar">
    <w:name w:val="Footer Char"/>
    <w:aliases w:val="3_G Char"/>
    <w:basedOn w:val="DefaultParagraphFont"/>
    <w:link w:val="Footer"/>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spacing w:after="120"/>
      <w:ind w:right="1134"/>
      <w:jc w:val="both"/>
    </w:pPr>
  </w:style>
  <w:style w:type="character" w:styleId="FootnoteReference">
    <w:name w:val="footnote reference"/>
    <w:aliases w:val="4_G"/>
    <w:basedOn w:val="DefaultParagraphFont"/>
    <w:qFormat/>
    <w:rsid w:val="00023842"/>
    <w:rPr>
      <w:rFonts w:ascii="Times New Roman" w:hAnsi="Times New Roman"/>
      <w:sz w:val="18"/>
      <w:vertAlign w:val="superscript"/>
      <w:lang w:val="fr-CH"/>
    </w:rPr>
  </w:style>
  <w:style w:type="character" w:styleId="EndnoteReference">
    <w:name w:val="endnote reference"/>
    <w:aliases w:val="1_G"/>
    <w:basedOn w:val="FootnoteReference"/>
    <w:qFormat/>
    <w:rsid w:val="00023842"/>
    <w:rPr>
      <w:rFonts w:ascii="Times New Roman" w:hAnsi="Times New Roman"/>
      <w:sz w:val="18"/>
      <w:vertAlign w:val="superscript"/>
      <w:lang w:val="fr-CH"/>
    </w:rPr>
  </w:style>
  <w:style w:type="table" w:styleId="TableGrid">
    <w:name w:val="Table Grid"/>
    <w:basedOn w:val="TableNormal"/>
    <w:rsid w:val="00023842"/>
    <w:pPr>
      <w:suppressAutoHyphens/>
      <w:spacing w:after="0" w:line="240" w:lineRule="atLeast"/>
    </w:pPr>
    <w:rPr>
      <w:rFonts w:ascii="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Hyperlink">
    <w:name w:val="Hyperlink"/>
    <w:basedOn w:val="DefaultParagraphFont"/>
    <w:unhideWhenUsed/>
    <w:rsid w:val="004837D8"/>
    <w:rPr>
      <w:color w:val="0000FF"/>
      <w:u w:val="none"/>
    </w:rPr>
  </w:style>
  <w:style w:type="character" w:styleId="FollowedHyperlink">
    <w:name w:val="FollowedHyperlink"/>
    <w:basedOn w:val="DefaultParagraphFont"/>
    <w:unhideWhenUsed/>
    <w:rsid w:val="004837D8"/>
    <w:rPr>
      <w:color w:val="0000FF"/>
      <w:u w:val="none"/>
    </w:rPr>
  </w:style>
  <w:style w:type="paragraph" w:styleId="FootnoteText">
    <w:name w:val="footnote text"/>
    <w:aliases w:val="5_G"/>
    <w:basedOn w:val="Normal"/>
    <w:link w:val="FootnoteTextChar"/>
    <w:qFormat/>
    <w:rsid w:val="0080684C"/>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basedOn w:val="DefaultParagraphFont"/>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basedOn w:val="DefaultParagraphFont"/>
    <w:qFormat/>
    <w:rsid w:val="00023842"/>
    <w:rPr>
      <w:rFonts w:ascii="Times New Roman" w:hAnsi="Times New Roman"/>
      <w:b/>
      <w:sz w:val="18"/>
      <w:lang w:val="fr-CH"/>
    </w:rPr>
  </w:style>
  <w:style w:type="character" w:customStyle="1" w:styleId="Heading1Char">
    <w:name w:val="Heading 1 Char"/>
    <w:aliases w:val="Table_G Char"/>
    <w:basedOn w:val="DefaultParagraphFont"/>
    <w:link w:val="Heading1"/>
    <w:rsid w:val="0080684C"/>
    <w:rPr>
      <w:rFonts w:ascii="Times New Roman" w:eastAsia="Times New Roman"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392</Words>
  <Characters>2236</Characters>
  <Application>Microsoft Office Word</Application>
  <DocSecurity>0</DocSecurity>
  <Lines>18</Lines>
  <Paragraphs>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ECE/TRANS/WP.15/2016/20</vt:lpstr>
      <vt:lpstr/>
    </vt:vector>
  </TitlesOfParts>
  <Company>DCM</Company>
  <LinksUpToDate>false</LinksUpToDate>
  <CharactersWithSpaces>2623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ECE/TRANS/WP.15/2016/20</dc:title>
  <dc:subject>final</dc:subject>
  <dc:creator>Beaunee</dc:creator>
  <cp:lastModifiedBy>barrio-champeau</cp:lastModifiedBy>
  <cp:revision>2</cp:revision>
  <cp:lastPrinted>2016-09-26T13:01:00Z</cp:lastPrinted>
  <dcterms:created xsi:type="dcterms:W3CDTF">2016-09-26T14:51:00Z</dcterms:created>
  <dcterms:modified xsi:type="dcterms:W3CDTF">2016-09-26T14:51:00Z</dcterms:modified>
</cp:coreProperties>
</file>