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A22EBD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22EBD" w:rsidRDefault="00A22EBD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22EBD" w:rsidRPr="00B11BB4" w:rsidRDefault="00A22EBD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A22EBD" w:rsidRPr="00507993" w:rsidRDefault="00A22EBD" w:rsidP="0071660E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>
              <w:rPr>
                <w:b/>
                <w:sz w:val="24"/>
                <w:szCs w:val="24"/>
              </w:rPr>
              <w:t>49</w:t>
            </w:r>
            <w:r w:rsidR="00AE1A8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F</w:t>
            </w:r>
          </w:p>
        </w:tc>
      </w:tr>
    </w:tbl>
    <w:p w:rsidR="00A22EBD" w:rsidRPr="00A33645" w:rsidRDefault="00A22EBD" w:rsidP="00701A34">
      <w:pPr>
        <w:spacing w:before="120"/>
        <w:rPr>
          <w:b/>
          <w:sz w:val="28"/>
          <w:szCs w:val="28"/>
          <w:lang w:val="fr-FR"/>
        </w:rPr>
      </w:pPr>
      <w:r w:rsidRPr="00A33645">
        <w:rPr>
          <w:b/>
          <w:sz w:val="28"/>
          <w:szCs w:val="28"/>
          <w:lang w:val="fr-FR"/>
        </w:rPr>
        <w:t>Commission économique pour l’Europe</w:t>
      </w:r>
    </w:p>
    <w:p w:rsidR="00A22EBD" w:rsidRPr="00180F8C" w:rsidRDefault="00A22EBD" w:rsidP="00701A34">
      <w:pPr>
        <w:spacing w:before="120"/>
        <w:rPr>
          <w:sz w:val="28"/>
          <w:szCs w:val="28"/>
          <w:lang w:val="fr-FR"/>
        </w:rPr>
      </w:pPr>
      <w:r w:rsidRPr="00180F8C">
        <w:rPr>
          <w:sz w:val="28"/>
          <w:szCs w:val="28"/>
          <w:lang w:val="fr-FR"/>
        </w:rPr>
        <w:t>Comité des transports intérieurs</w:t>
      </w:r>
    </w:p>
    <w:p w:rsidR="00A22EBD" w:rsidRPr="00701A34" w:rsidRDefault="00A22EBD" w:rsidP="00701A34">
      <w:pPr>
        <w:tabs>
          <w:tab w:val="right" w:pos="9600"/>
        </w:tabs>
        <w:spacing w:before="120"/>
        <w:rPr>
          <w:b/>
          <w:sz w:val="24"/>
          <w:szCs w:val="24"/>
          <w:lang w:val="fr-FR"/>
        </w:rPr>
      </w:pPr>
      <w:r w:rsidRPr="00701A34">
        <w:rPr>
          <w:b/>
          <w:sz w:val="24"/>
          <w:szCs w:val="24"/>
          <w:lang w:val="fr-FR"/>
        </w:rPr>
        <w:t xml:space="preserve">Groupe de travail des transports de marchandises dangereuses </w:t>
      </w:r>
      <w:r w:rsidRPr="00701A34">
        <w:rPr>
          <w:b/>
          <w:sz w:val="24"/>
          <w:szCs w:val="24"/>
          <w:lang w:val="fr-FR"/>
        </w:rPr>
        <w:tab/>
      </w:r>
      <w:r>
        <w:rPr>
          <w:b/>
          <w:sz w:val="18"/>
          <w:szCs w:val="18"/>
          <w:lang w:val="fr-FR"/>
        </w:rPr>
        <w:t>11</w:t>
      </w:r>
      <w:r w:rsidRPr="0025326C"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fr-FR"/>
        </w:rPr>
        <w:t>mars</w:t>
      </w:r>
      <w:r w:rsidRPr="0025326C">
        <w:rPr>
          <w:b/>
          <w:sz w:val="18"/>
          <w:szCs w:val="18"/>
          <w:lang w:val="fr-FR"/>
        </w:rPr>
        <w:t xml:space="preserve"> 2016</w:t>
      </w:r>
    </w:p>
    <w:p w:rsidR="00A22EBD" w:rsidRPr="00701A34" w:rsidRDefault="00A22EBD" w:rsidP="00701A34">
      <w:pPr>
        <w:spacing w:before="120"/>
        <w:rPr>
          <w:b/>
          <w:lang w:val="fr-FR"/>
        </w:rPr>
      </w:pPr>
      <w:r w:rsidRPr="00701A34">
        <w:rPr>
          <w:b/>
          <w:lang w:val="fr-FR"/>
        </w:rPr>
        <w:t xml:space="preserve">Réunion commune de </w:t>
      </w:r>
      <w:smartTag w:uri="urn:schemas-microsoft-com:office:smarttags" w:element="PersonName">
        <w:smartTagPr>
          <w:attr w:name="ProductID" w:val="la Commission"/>
        </w:smartTagPr>
        <w:r w:rsidRPr="00701A34">
          <w:rPr>
            <w:b/>
            <w:lang w:val="fr-FR"/>
          </w:rPr>
          <w:t>la Commission</w:t>
        </w:r>
      </w:smartTag>
      <w:r w:rsidRPr="00701A34">
        <w:rPr>
          <w:b/>
          <w:lang w:val="fr-FR"/>
        </w:rPr>
        <w:t xml:space="preserve"> d’experts du RID et</w:t>
      </w:r>
      <w:r w:rsidRPr="00701A34">
        <w:rPr>
          <w:b/>
          <w:lang w:val="fr-FR"/>
        </w:rPr>
        <w:br/>
        <w:t>du Groupe de travail des transports de marchandises dangereuses</w:t>
      </w:r>
    </w:p>
    <w:p w:rsidR="00A22EBD" w:rsidRDefault="00A22EBD" w:rsidP="00701A34">
      <w:pPr>
        <w:rPr>
          <w:lang w:val="fr-FR"/>
        </w:rPr>
      </w:pPr>
      <w:r w:rsidRPr="00701A34">
        <w:rPr>
          <w:lang w:val="fr-FR"/>
        </w:rPr>
        <w:t>Berne, 1</w:t>
      </w:r>
      <w:r>
        <w:rPr>
          <w:lang w:val="fr-FR"/>
        </w:rPr>
        <w:t>4</w:t>
      </w:r>
      <w:r w:rsidRPr="00701A34">
        <w:rPr>
          <w:lang w:val="fr-FR"/>
        </w:rPr>
        <w:t>-</w:t>
      </w:r>
      <w:r>
        <w:rPr>
          <w:lang w:val="fr-FR"/>
        </w:rPr>
        <w:t>18</w:t>
      </w:r>
      <w:r w:rsidRPr="00701A34">
        <w:rPr>
          <w:lang w:val="fr-FR"/>
        </w:rPr>
        <w:t xml:space="preserve"> mars 201</w:t>
      </w:r>
      <w:r>
        <w:rPr>
          <w:lang w:val="fr-FR"/>
        </w:rPr>
        <w:t>6</w:t>
      </w:r>
      <w:r w:rsidRPr="00701A34">
        <w:rPr>
          <w:lang w:val="fr-FR"/>
        </w:rPr>
        <w:br/>
      </w:r>
      <w:r w:rsidRPr="008C10DD">
        <w:rPr>
          <w:lang w:val="fr-FR"/>
        </w:rPr>
        <w:t xml:space="preserve">Point </w:t>
      </w:r>
      <w:r>
        <w:rPr>
          <w:lang w:val="fr-FR"/>
        </w:rPr>
        <w:t>2</w:t>
      </w:r>
      <w:r w:rsidRPr="008C10DD">
        <w:rPr>
          <w:lang w:val="fr-FR"/>
        </w:rPr>
        <w:t xml:space="preserve"> de l</w:t>
      </w:r>
      <w:r>
        <w:rPr>
          <w:lang w:val="fr-FR"/>
        </w:rPr>
        <w:t>’</w:t>
      </w:r>
      <w:r w:rsidRPr="008C10DD">
        <w:rPr>
          <w:lang w:val="fr-FR"/>
        </w:rPr>
        <w:t>ordre du jour provisoire</w:t>
      </w:r>
    </w:p>
    <w:p w:rsidR="00A22EBD" w:rsidRPr="00A071BF" w:rsidRDefault="00A22EBD" w:rsidP="00701A34">
      <w:pPr>
        <w:rPr>
          <w:b/>
          <w:lang w:val="fr-CH"/>
        </w:rPr>
      </w:pPr>
      <w:r>
        <w:rPr>
          <w:b/>
          <w:lang w:val="fr-FR"/>
        </w:rPr>
        <w:t>Citernes</w:t>
      </w:r>
    </w:p>
    <w:p w:rsidR="00A22EBD" w:rsidRPr="00145A8E" w:rsidRDefault="00A22EBD" w:rsidP="009B40D7">
      <w:pPr>
        <w:pStyle w:val="HChG"/>
        <w:spacing w:after="0"/>
        <w:ind w:right="839"/>
        <w:rPr>
          <w:szCs w:val="28"/>
        </w:rPr>
      </w:pPr>
      <w:r w:rsidRPr="00A071BF">
        <w:tab/>
      </w:r>
      <w:r w:rsidRPr="00A071BF">
        <w:tab/>
      </w:r>
      <w:r>
        <w:t xml:space="preserve">Amendement de conséquence à la proposition ECE/TRANS/WP.15/AC.1/2016/17 de </w:t>
      </w:r>
      <w:smartTag w:uri="urn:schemas-microsoft-com:office:smarttags" w:element="PersonName">
        <w:smartTagPr>
          <w:attr w:name="ProductID" w:val="la Suisse"/>
        </w:smartTagPr>
        <w:r>
          <w:t>la Suisse</w:t>
        </w:r>
      </w:smartTag>
    </w:p>
    <w:p w:rsidR="00A22EBD" w:rsidRPr="00145A8E" w:rsidRDefault="00A22EBD" w:rsidP="00145A8E">
      <w:pPr>
        <w:pStyle w:val="H1G"/>
        <w:rPr>
          <w:rStyle w:val="Ancredenotedebasdepage"/>
          <w:lang w:val="fr-FR"/>
        </w:rPr>
      </w:pPr>
      <w:r w:rsidRPr="00145A8E">
        <w:rPr>
          <w:sz w:val="28"/>
          <w:szCs w:val="28"/>
          <w:lang w:val="fr-FR"/>
        </w:rPr>
        <w:tab/>
      </w:r>
      <w:r w:rsidRPr="00145A8E">
        <w:rPr>
          <w:sz w:val="28"/>
          <w:szCs w:val="28"/>
          <w:lang w:val="fr-FR"/>
        </w:rPr>
        <w:tab/>
      </w:r>
      <w:r w:rsidRPr="00145A8E">
        <w:rPr>
          <w:lang w:val="fr-FR"/>
        </w:rPr>
        <w:t xml:space="preserve">Communication du Gouvernement de </w:t>
      </w:r>
      <w:smartTag w:uri="urn:schemas-microsoft-com:office:smarttags" w:element="PersonName">
        <w:smartTagPr>
          <w:attr w:name="ProductID" w:val="la France"/>
        </w:smartTagPr>
        <w:r w:rsidRPr="00145A8E">
          <w:rPr>
            <w:lang w:val="fr-FR"/>
          </w:rPr>
          <w:t>la France</w:t>
        </w:r>
      </w:smartTag>
    </w:p>
    <w:p w:rsidR="00A22EBD" w:rsidRDefault="00A22EBD" w:rsidP="00AE1A83">
      <w:pPr>
        <w:pStyle w:val="HChG"/>
        <w:spacing w:before="240"/>
      </w:pPr>
      <w:r>
        <w:tab/>
      </w:r>
      <w:r>
        <w:tab/>
        <w:t>Introduction</w:t>
      </w:r>
      <w:bookmarkStart w:id="0" w:name="_GoBack"/>
      <w:bookmarkEnd w:id="0"/>
    </w:p>
    <w:p w:rsidR="00A22EBD" w:rsidRDefault="00A22EBD" w:rsidP="0017344C">
      <w:pPr>
        <w:pStyle w:val="SingleTxtG"/>
      </w:pPr>
      <w:r>
        <w:t>1.</w:t>
      </w:r>
      <w:r>
        <w:tab/>
        <w:t xml:space="preserve">La modification de la définition de la « Pression maximale de service » d’une citerne que propose </w:t>
      </w:r>
      <w:smartTag w:uri="urn:schemas-microsoft-com:office:smarttags" w:element="PersonName">
        <w:smartTagPr>
          <w:attr w:name="ProductID" w:val="la Suisse"/>
        </w:smartTagPr>
        <w:r>
          <w:t>la Suisse</w:t>
        </w:r>
      </w:smartTag>
      <w:r>
        <w:t xml:space="preserve"> dans le document ECE/TRANS/WP.15/AC.1/2016/17 permet de clarifier la situation et d’éviter les problèmes d’interprétation qui avaient été exprimés. </w:t>
      </w:r>
    </w:p>
    <w:p w:rsidR="00A22EBD" w:rsidRDefault="00A22EBD" w:rsidP="00AE52DA">
      <w:pPr>
        <w:pStyle w:val="SingleTxtG"/>
      </w:pPr>
      <w:r>
        <w:t>2.</w:t>
      </w:r>
      <w:r>
        <w:tab/>
        <w:t xml:space="preserve">Nous appuyons cette proposition mais pensons qu’il est en conséquence, nécessaire de modifier les 6.8.2.4.1 et 6.8.2.4.3 pour définir les épreuves des citernes à vidange gravitaire. </w:t>
      </w:r>
    </w:p>
    <w:p w:rsidR="00A22EBD" w:rsidRDefault="00A22EBD" w:rsidP="00145A8E">
      <w:pPr>
        <w:pStyle w:val="HChG"/>
      </w:pPr>
      <w:r>
        <w:tab/>
      </w:r>
      <w:r>
        <w:tab/>
        <w:t>Proposition</w:t>
      </w:r>
    </w:p>
    <w:p w:rsidR="00A22EBD" w:rsidRPr="002942AE" w:rsidRDefault="00A22EBD" w:rsidP="00D63CDE">
      <w:pPr>
        <w:pStyle w:val="SingleTxtG"/>
        <w:rPr>
          <w:lang w:eastAsia="fr-FR"/>
        </w:rPr>
      </w:pPr>
      <w:r>
        <w:rPr>
          <w:lang w:eastAsia="fr-FR"/>
        </w:rPr>
        <w:t>3.</w:t>
      </w:r>
      <w:r>
        <w:rPr>
          <w:lang w:eastAsia="fr-FR"/>
        </w:rPr>
        <w:tab/>
        <w:t xml:space="preserve">Au </w:t>
      </w:r>
      <w:r w:rsidRPr="002942AE">
        <w:rPr>
          <w:lang w:eastAsia="fr-FR"/>
        </w:rPr>
        <w:t>6.8.2.4.1</w:t>
      </w:r>
      <w:r>
        <w:rPr>
          <w:lang w:eastAsia="fr-FR"/>
        </w:rPr>
        <w:t>, a</w:t>
      </w:r>
      <w:r w:rsidRPr="002942AE">
        <w:rPr>
          <w:lang w:eastAsia="fr-FR"/>
        </w:rPr>
        <w:t xml:space="preserve">près le texte </w:t>
      </w:r>
      <w:r>
        <w:rPr>
          <w:lang w:eastAsia="fr-FR"/>
        </w:rPr>
        <w:t>figurant en</w:t>
      </w:r>
      <w:r w:rsidRPr="002942AE">
        <w:rPr>
          <w:lang w:eastAsia="fr-FR"/>
        </w:rPr>
        <w:t xml:space="preserve"> colonne de gauche</w:t>
      </w:r>
      <w:r>
        <w:rPr>
          <w:lang w:eastAsia="fr-FR"/>
        </w:rPr>
        <w:t>, ajouter</w:t>
      </w:r>
      <w:r w:rsidRPr="002942AE">
        <w:rPr>
          <w:lang w:eastAsia="fr-FR"/>
        </w:rPr>
        <w:t xml:space="preserve"> </w:t>
      </w:r>
      <w:r>
        <w:rPr>
          <w:lang w:eastAsia="fr-FR"/>
        </w:rPr>
        <w:t xml:space="preserve">le texte suivant </w:t>
      </w:r>
      <w:r w:rsidRPr="002942AE">
        <w:rPr>
          <w:lang w:eastAsia="fr-FR"/>
        </w:rPr>
        <w:t>:</w:t>
      </w:r>
    </w:p>
    <w:p w:rsidR="00A22EBD" w:rsidRPr="002942AE" w:rsidRDefault="00A22EBD" w:rsidP="00D63CDE">
      <w:pPr>
        <w:pStyle w:val="SingleTxtG"/>
        <w:rPr>
          <w:lang w:eastAsia="fr-FR"/>
        </w:rPr>
      </w:pPr>
      <w:r>
        <w:rPr>
          <w:lang w:eastAsia="fr-FR"/>
        </w:rPr>
        <w:t>« </w:t>
      </w:r>
      <w:r w:rsidRPr="002942AE">
        <w:rPr>
          <w:lang w:eastAsia="fr-FR"/>
        </w:rPr>
        <w:t xml:space="preserve">Lorsque </w:t>
      </w:r>
      <w:r>
        <w:rPr>
          <w:lang w:eastAsia="fr-FR"/>
        </w:rPr>
        <w:t>un « G »</w:t>
      </w:r>
      <w:r w:rsidRPr="002942AE">
        <w:rPr>
          <w:lang w:eastAsia="fr-FR"/>
        </w:rPr>
        <w:t xml:space="preserve"> est indiqué dans le code</w:t>
      </w:r>
      <w:r>
        <w:rPr>
          <w:lang w:eastAsia="fr-FR"/>
        </w:rPr>
        <w:t>-</w:t>
      </w:r>
      <w:r w:rsidRPr="002942AE">
        <w:rPr>
          <w:lang w:eastAsia="fr-FR"/>
        </w:rPr>
        <w:t>citerne</w:t>
      </w:r>
      <w:r>
        <w:rPr>
          <w:lang w:eastAsia="fr-FR"/>
        </w:rPr>
        <w:t>,</w:t>
      </w:r>
      <w:r w:rsidRPr="002942AE">
        <w:rPr>
          <w:lang w:eastAsia="fr-FR"/>
        </w:rPr>
        <w:t xml:space="preserve"> pour les citernes à vidange gravitaire destinées au transport de matières ayant à </w:t>
      </w:r>
      <w:smartTag w:uri="urn:schemas-microsoft-com:office:smarttags" w:element="metricconverter">
        <w:smartTagPr>
          <w:attr w:name="ProductID" w:val="50 °C"/>
        </w:smartTagPr>
        <w:r w:rsidRPr="002942AE">
          <w:rPr>
            <w:lang w:eastAsia="fr-FR"/>
          </w:rPr>
          <w:t>50</w:t>
        </w:r>
        <w:r>
          <w:rPr>
            <w:lang w:eastAsia="fr-FR"/>
          </w:rPr>
          <w:t> </w:t>
        </w:r>
        <w:r w:rsidRPr="002942AE">
          <w:rPr>
            <w:lang w:eastAsia="fr-FR"/>
          </w:rPr>
          <w:t>°C</w:t>
        </w:r>
      </w:smartTag>
      <w:r w:rsidRPr="002942AE">
        <w:rPr>
          <w:lang w:eastAsia="fr-FR"/>
        </w:rPr>
        <w:t xml:space="preserve"> une pression de vapeur </w:t>
      </w:r>
      <w:r>
        <w:rPr>
          <w:lang w:eastAsia="fr-FR"/>
        </w:rPr>
        <w:t>ne dépassant pas 110 kP</w:t>
      </w:r>
      <w:r w:rsidRPr="002942AE">
        <w:rPr>
          <w:lang w:eastAsia="fr-FR"/>
        </w:rPr>
        <w:t>a (1,1 bar) (pression absolue) :</w:t>
      </w:r>
    </w:p>
    <w:p w:rsidR="00A22EBD" w:rsidRPr="002942AE" w:rsidRDefault="00A22EBD" w:rsidP="002942AE">
      <w:pPr>
        <w:pStyle w:val="SingleTxtG"/>
        <w:rPr>
          <w:lang w:eastAsia="fr-FR"/>
        </w:rPr>
      </w:pPr>
      <w:r>
        <w:rPr>
          <w:lang w:eastAsia="fr-FR"/>
        </w:rPr>
        <w:t>- </w:t>
      </w:r>
      <w:r w:rsidRPr="002942AE">
        <w:rPr>
          <w:lang w:eastAsia="fr-FR"/>
        </w:rPr>
        <w:t>La pression d’épreuve sur l’ensemble du réservoir doit être effectuée au moins à une pression double de la pression sta</w:t>
      </w:r>
      <w:r>
        <w:rPr>
          <w:lang w:eastAsia="fr-FR"/>
        </w:rPr>
        <w:t>tique de la matière à transporter</w:t>
      </w:r>
      <w:r w:rsidRPr="002942AE">
        <w:rPr>
          <w:lang w:eastAsia="fr-FR"/>
        </w:rPr>
        <w:t xml:space="preserve"> sans être inférieure au double de la pression statique de l’eau.</w:t>
      </w:r>
    </w:p>
    <w:p w:rsidR="00A22EBD" w:rsidRPr="002942AE" w:rsidRDefault="00A22EBD" w:rsidP="002942AE">
      <w:pPr>
        <w:pStyle w:val="SingleTxtG"/>
        <w:rPr>
          <w:lang w:eastAsia="fr-FR"/>
        </w:rPr>
      </w:pPr>
      <w:r>
        <w:rPr>
          <w:lang w:eastAsia="fr-FR"/>
        </w:rPr>
        <w:t>- </w:t>
      </w:r>
      <w:r w:rsidRPr="002942AE">
        <w:rPr>
          <w:lang w:eastAsia="fr-FR"/>
        </w:rPr>
        <w:t>La pression d’épreuve par compartiment doit être effectuée au moins à une pression égale à 1,3 fois la pression stat</w:t>
      </w:r>
      <w:r>
        <w:rPr>
          <w:lang w:eastAsia="fr-FR"/>
        </w:rPr>
        <w:t>ique de la matière à transporter</w:t>
      </w:r>
      <w:r w:rsidRPr="002942AE">
        <w:rPr>
          <w:lang w:eastAsia="fr-FR"/>
        </w:rPr>
        <w:t xml:space="preserve"> sans être inférieure à 1,3 fois la pression statique de l’eau.</w:t>
      </w:r>
    </w:p>
    <w:p w:rsidR="00A22EBD" w:rsidRPr="002942AE" w:rsidRDefault="00A22EBD" w:rsidP="002942AE">
      <w:pPr>
        <w:pStyle w:val="SingleTxtG"/>
        <w:rPr>
          <w:lang w:eastAsia="fr-FR"/>
        </w:rPr>
      </w:pPr>
      <w:r w:rsidRPr="002942AE">
        <w:rPr>
          <w:lang w:eastAsia="fr-FR"/>
        </w:rPr>
        <w:t xml:space="preserve">Pour les deux cas ci-dessus la pression d’épreuve ne peut être </w:t>
      </w:r>
      <w:r>
        <w:rPr>
          <w:lang w:eastAsia="fr-FR"/>
        </w:rPr>
        <w:t>inférieure à 20 kPa (0,2 b</w:t>
      </w:r>
      <w:r w:rsidRPr="002942AE">
        <w:rPr>
          <w:lang w:eastAsia="fr-FR"/>
        </w:rPr>
        <w:t>ar</w:t>
      </w:r>
      <w:r>
        <w:rPr>
          <w:lang w:eastAsia="fr-FR"/>
        </w:rPr>
        <w:t>)</w:t>
      </w:r>
      <w:r w:rsidRPr="002942AE">
        <w:rPr>
          <w:lang w:eastAsia="fr-FR"/>
        </w:rPr>
        <w:t>.</w:t>
      </w:r>
      <w:r>
        <w:rPr>
          <w:lang w:eastAsia="fr-FR"/>
        </w:rPr>
        <w:t> »</w:t>
      </w:r>
    </w:p>
    <w:p w:rsidR="00A22EBD" w:rsidRPr="002942AE" w:rsidRDefault="00A22EBD" w:rsidP="00D63CDE">
      <w:pPr>
        <w:pStyle w:val="SingleTxtG"/>
        <w:rPr>
          <w:lang w:eastAsia="fr-FR"/>
        </w:rPr>
      </w:pPr>
      <w:r>
        <w:rPr>
          <w:lang w:eastAsia="fr-FR"/>
        </w:rPr>
        <w:t>4.</w:t>
      </w:r>
      <w:r>
        <w:rPr>
          <w:lang w:eastAsia="fr-FR"/>
        </w:rPr>
        <w:tab/>
        <w:t xml:space="preserve">Au </w:t>
      </w:r>
      <w:r w:rsidRPr="002942AE">
        <w:rPr>
          <w:lang w:eastAsia="fr-FR"/>
        </w:rPr>
        <w:t>6.8.2.4.3</w:t>
      </w:r>
      <w:r>
        <w:rPr>
          <w:lang w:eastAsia="fr-FR"/>
        </w:rPr>
        <w:t>, remplacer le paragraphe commençant par :</w:t>
      </w:r>
      <w:r w:rsidRPr="002942AE">
        <w:rPr>
          <w:lang w:eastAsia="fr-FR"/>
        </w:rPr>
        <w:t xml:space="preserve"> </w:t>
      </w:r>
      <w:r>
        <w:rPr>
          <w:lang w:eastAsia="fr-FR"/>
        </w:rPr>
        <w:t>« </w:t>
      </w:r>
      <w:r w:rsidRPr="002942AE">
        <w:rPr>
          <w:lang w:eastAsia="fr-FR"/>
        </w:rPr>
        <w:t>Pour les citernes munies</w:t>
      </w:r>
      <w:r>
        <w:rPr>
          <w:lang w:eastAsia="fr-FR"/>
        </w:rPr>
        <w:t xml:space="preserve"> de dispositifs de respiration » par</w:t>
      </w:r>
      <w:r w:rsidRPr="002942AE">
        <w:rPr>
          <w:lang w:eastAsia="fr-FR"/>
        </w:rPr>
        <w:t xml:space="preserve"> :</w:t>
      </w:r>
    </w:p>
    <w:p w:rsidR="00A22EBD" w:rsidRPr="002942AE" w:rsidRDefault="00A22EBD" w:rsidP="00D363B3">
      <w:pPr>
        <w:pStyle w:val="SingleTxtG"/>
        <w:rPr>
          <w:lang w:eastAsia="fr-FR"/>
        </w:rPr>
      </w:pPr>
      <w:r>
        <w:rPr>
          <w:lang w:eastAsia="fr-FR"/>
        </w:rPr>
        <w:t>« </w:t>
      </w:r>
      <w:r w:rsidRPr="002942AE">
        <w:rPr>
          <w:lang w:eastAsia="fr-FR"/>
        </w:rPr>
        <w:t xml:space="preserve">Lorsque </w:t>
      </w:r>
      <w:r>
        <w:rPr>
          <w:lang w:eastAsia="fr-FR"/>
        </w:rPr>
        <w:t>un « </w:t>
      </w:r>
      <w:r w:rsidRPr="002942AE">
        <w:rPr>
          <w:lang w:eastAsia="fr-FR"/>
        </w:rPr>
        <w:t>G</w:t>
      </w:r>
      <w:r>
        <w:rPr>
          <w:lang w:eastAsia="fr-FR"/>
        </w:rPr>
        <w:t> »</w:t>
      </w:r>
      <w:r w:rsidRPr="002942AE">
        <w:rPr>
          <w:lang w:eastAsia="fr-FR"/>
        </w:rPr>
        <w:t xml:space="preserve"> est indiqué dans le code</w:t>
      </w:r>
      <w:r>
        <w:rPr>
          <w:lang w:eastAsia="fr-FR"/>
        </w:rPr>
        <w:t>-</w:t>
      </w:r>
      <w:r w:rsidRPr="002942AE">
        <w:rPr>
          <w:lang w:eastAsia="fr-FR"/>
        </w:rPr>
        <w:t>citerne, pour les citernes à vidange gravitaire destinées au transpor</w:t>
      </w:r>
      <w:r>
        <w:rPr>
          <w:lang w:eastAsia="fr-FR"/>
        </w:rPr>
        <w:t xml:space="preserve">t de matières ayant à </w:t>
      </w:r>
      <w:smartTag w:uri="urn:schemas-microsoft-com:office:smarttags" w:element="metricconverter">
        <w:smartTagPr>
          <w:attr w:name="ProductID" w:val="50 °C"/>
        </w:smartTagPr>
        <w:r>
          <w:rPr>
            <w:lang w:eastAsia="fr-FR"/>
          </w:rPr>
          <w:t>50 °</w:t>
        </w:r>
        <w:r w:rsidRPr="002942AE">
          <w:rPr>
            <w:lang w:eastAsia="fr-FR"/>
          </w:rPr>
          <w:t>C</w:t>
        </w:r>
      </w:smartTag>
      <w:r w:rsidRPr="002942AE">
        <w:rPr>
          <w:lang w:eastAsia="fr-FR"/>
        </w:rPr>
        <w:t xml:space="preserve"> une pression de va</w:t>
      </w:r>
      <w:r>
        <w:rPr>
          <w:lang w:eastAsia="fr-FR"/>
        </w:rPr>
        <w:t>peur ne dépassant pas 110 kP</w:t>
      </w:r>
      <w:r w:rsidRPr="002942AE">
        <w:rPr>
          <w:lang w:eastAsia="fr-FR"/>
        </w:rPr>
        <w:t xml:space="preserve">a (1,1 bar) (pression absolue), la pression d’épreuve d’étanchéité est au moins égale à la pression statique de l’eau sans être inférieure à </w:t>
      </w:r>
      <w:r>
        <w:rPr>
          <w:lang w:eastAsia="fr-FR"/>
        </w:rPr>
        <w:t>20 kPa (0,2 b</w:t>
      </w:r>
      <w:r w:rsidRPr="002942AE">
        <w:rPr>
          <w:lang w:eastAsia="fr-FR"/>
        </w:rPr>
        <w:t>ar</w:t>
      </w:r>
      <w:r>
        <w:rPr>
          <w:lang w:eastAsia="fr-FR"/>
        </w:rPr>
        <w:t>)</w:t>
      </w:r>
      <w:r w:rsidRPr="002942AE">
        <w:rPr>
          <w:lang w:eastAsia="fr-FR"/>
        </w:rPr>
        <w:t>.</w:t>
      </w:r>
      <w:r>
        <w:rPr>
          <w:lang w:eastAsia="fr-FR"/>
        </w:rPr>
        <w:t> »</w:t>
      </w:r>
    </w:p>
    <w:p w:rsidR="00A22EBD" w:rsidRPr="00145A8E" w:rsidRDefault="00A22EBD" w:rsidP="00563634">
      <w:pPr>
        <w:pStyle w:val="SingleTxtG"/>
        <w:spacing w:before="240" w:after="0"/>
        <w:jc w:val="center"/>
      </w:pPr>
      <w:r w:rsidRPr="00A33645">
        <w:rPr>
          <w:rFonts w:eastAsia="SimSun"/>
          <w:sz w:val="22"/>
          <w:szCs w:val="22"/>
          <w:lang w:eastAsia="zh-CN"/>
        </w:rPr>
        <w:tab/>
      </w:r>
      <w:r w:rsidRPr="00145A8E">
        <w:rPr>
          <w:u w:val="single"/>
        </w:rPr>
        <w:tab/>
      </w:r>
      <w:r w:rsidRPr="00145A8E">
        <w:rPr>
          <w:u w:val="single"/>
        </w:rPr>
        <w:tab/>
      </w:r>
      <w:r w:rsidRPr="00145A8E">
        <w:rPr>
          <w:u w:val="single"/>
        </w:rPr>
        <w:tab/>
      </w:r>
    </w:p>
    <w:p w:rsidR="00A22EBD" w:rsidRPr="00145A8E" w:rsidRDefault="00A22EBD" w:rsidP="0026060C">
      <w:pPr>
        <w:rPr>
          <w:sz w:val="8"/>
          <w:lang w:val="fr-FR"/>
        </w:rPr>
      </w:pPr>
    </w:p>
    <w:sectPr w:rsidR="00A22EBD" w:rsidRPr="00145A8E" w:rsidSect="00C636A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1977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BD" w:rsidRDefault="00A22EBD"/>
  </w:endnote>
  <w:endnote w:type="continuationSeparator" w:id="0">
    <w:p w:rsidR="00A22EBD" w:rsidRDefault="00A22EBD"/>
  </w:endnote>
  <w:endnote w:type="continuationNotice" w:id="1">
    <w:p w:rsidR="00A22EBD" w:rsidRDefault="00A22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BD" w:rsidRPr="00E762DB" w:rsidRDefault="00A22EBD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AE1A83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BD" w:rsidRPr="00E762DB" w:rsidRDefault="00A22EBD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BD" w:rsidRPr="000B175B" w:rsidRDefault="00A22E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2EBD" w:rsidRPr="00FC68B7" w:rsidRDefault="00A22E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22EBD" w:rsidRDefault="00A22E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BD" w:rsidRPr="0040519E" w:rsidRDefault="00A22EBD" w:rsidP="0040519E">
    <w:pPr>
      <w:pStyle w:val="Header"/>
      <w:rPr>
        <w:szCs w:val="18"/>
      </w:rPr>
    </w:pPr>
    <w:proofErr w:type="spellStart"/>
    <w:r>
      <w:rPr>
        <w:szCs w:val="18"/>
      </w:rPr>
      <w:t>INF.xxF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BD" w:rsidRPr="0040519E" w:rsidRDefault="00A22EBD" w:rsidP="0040519E">
    <w:pPr>
      <w:pStyle w:val="Header"/>
      <w:jc w:val="right"/>
      <w:rPr>
        <w:szCs w:val="18"/>
      </w:rPr>
    </w:pPr>
    <w:r>
      <w:rPr>
        <w:szCs w:val="18"/>
      </w:rPr>
      <w:t>INF.28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1211E"/>
    <w:rsid w:val="00037F90"/>
    <w:rsid w:val="00044E86"/>
    <w:rsid w:val="00046B1F"/>
    <w:rsid w:val="00050F6B"/>
    <w:rsid w:val="00057E97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D327E"/>
    <w:rsid w:val="000E0415"/>
    <w:rsid w:val="0010391C"/>
    <w:rsid w:val="00104CDA"/>
    <w:rsid w:val="001103AA"/>
    <w:rsid w:val="00112FE2"/>
    <w:rsid w:val="0011666B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5326C"/>
    <w:rsid w:val="0026060C"/>
    <w:rsid w:val="00267F5F"/>
    <w:rsid w:val="00286B4D"/>
    <w:rsid w:val="002942AE"/>
    <w:rsid w:val="002A3C85"/>
    <w:rsid w:val="002A50EA"/>
    <w:rsid w:val="002A603B"/>
    <w:rsid w:val="002D4643"/>
    <w:rsid w:val="002D4B6C"/>
    <w:rsid w:val="002F175C"/>
    <w:rsid w:val="002F1DF0"/>
    <w:rsid w:val="00302E18"/>
    <w:rsid w:val="003050A4"/>
    <w:rsid w:val="0030606F"/>
    <w:rsid w:val="003229D8"/>
    <w:rsid w:val="003358CF"/>
    <w:rsid w:val="00340D66"/>
    <w:rsid w:val="00345184"/>
    <w:rsid w:val="00352709"/>
    <w:rsid w:val="0035344A"/>
    <w:rsid w:val="003571EA"/>
    <w:rsid w:val="00364B28"/>
    <w:rsid w:val="00371178"/>
    <w:rsid w:val="0038100E"/>
    <w:rsid w:val="00393B48"/>
    <w:rsid w:val="00394FFC"/>
    <w:rsid w:val="003A6810"/>
    <w:rsid w:val="003B2B3B"/>
    <w:rsid w:val="003B36D1"/>
    <w:rsid w:val="003C2CC4"/>
    <w:rsid w:val="003D4B23"/>
    <w:rsid w:val="003F6BBE"/>
    <w:rsid w:val="0040519E"/>
    <w:rsid w:val="00406C9B"/>
    <w:rsid w:val="00410C89"/>
    <w:rsid w:val="00421B73"/>
    <w:rsid w:val="00422E03"/>
    <w:rsid w:val="00426B9B"/>
    <w:rsid w:val="00430522"/>
    <w:rsid w:val="004325CB"/>
    <w:rsid w:val="004356D2"/>
    <w:rsid w:val="004401CD"/>
    <w:rsid w:val="00442A83"/>
    <w:rsid w:val="00446782"/>
    <w:rsid w:val="0045495B"/>
    <w:rsid w:val="00461D82"/>
    <w:rsid w:val="0046311B"/>
    <w:rsid w:val="00464C81"/>
    <w:rsid w:val="0048397A"/>
    <w:rsid w:val="00490B0A"/>
    <w:rsid w:val="004975C1"/>
    <w:rsid w:val="004A12F2"/>
    <w:rsid w:val="004A28A3"/>
    <w:rsid w:val="004C2461"/>
    <w:rsid w:val="004C7462"/>
    <w:rsid w:val="004D142D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303E7"/>
    <w:rsid w:val="00532510"/>
    <w:rsid w:val="005420F2"/>
    <w:rsid w:val="00542968"/>
    <w:rsid w:val="00543B68"/>
    <w:rsid w:val="00546993"/>
    <w:rsid w:val="005628B6"/>
    <w:rsid w:val="00563634"/>
    <w:rsid w:val="0057739F"/>
    <w:rsid w:val="0059363D"/>
    <w:rsid w:val="005A583B"/>
    <w:rsid w:val="005B3DB3"/>
    <w:rsid w:val="005B4E13"/>
    <w:rsid w:val="005C68F0"/>
    <w:rsid w:val="005D2A29"/>
    <w:rsid w:val="005E6A77"/>
    <w:rsid w:val="005F6994"/>
    <w:rsid w:val="005F7B75"/>
    <w:rsid w:val="006001EE"/>
    <w:rsid w:val="00605042"/>
    <w:rsid w:val="00611FC4"/>
    <w:rsid w:val="006176FB"/>
    <w:rsid w:val="00630BAF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1660E"/>
    <w:rsid w:val="00724E52"/>
    <w:rsid w:val="0072632A"/>
    <w:rsid w:val="007327D5"/>
    <w:rsid w:val="007361F2"/>
    <w:rsid w:val="007416DF"/>
    <w:rsid w:val="00751AEB"/>
    <w:rsid w:val="007611CF"/>
    <w:rsid w:val="00761787"/>
    <w:rsid w:val="007629C8"/>
    <w:rsid w:val="00763300"/>
    <w:rsid w:val="00764668"/>
    <w:rsid w:val="0077047D"/>
    <w:rsid w:val="00774AF7"/>
    <w:rsid w:val="00776430"/>
    <w:rsid w:val="00797575"/>
    <w:rsid w:val="007A581C"/>
    <w:rsid w:val="007B27F1"/>
    <w:rsid w:val="007B6BA5"/>
    <w:rsid w:val="007C3390"/>
    <w:rsid w:val="007C3934"/>
    <w:rsid w:val="007C4F4B"/>
    <w:rsid w:val="007D139A"/>
    <w:rsid w:val="007E01E9"/>
    <w:rsid w:val="007E19C9"/>
    <w:rsid w:val="007E63F3"/>
    <w:rsid w:val="007F1F2D"/>
    <w:rsid w:val="007F6611"/>
    <w:rsid w:val="007F7106"/>
    <w:rsid w:val="007F7A86"/>
    <w:rsid w:val="008005E9"/>
    <w:rsid w:val="008116D7"/>
    <w:rsid w:val="00811920"/>
    <w:rsid w:val="00815AD0"/>
    <w:rsid w:val="008242D7"/>
    <w:rsid w:val="008257B1"/>
    <w:rsid w:val="00826C3D"/>
    <w:rsid w:val="00843767"/>
    <w:rsid w:val="008465D9"/>
    <w:rsid w:val="00854501"/>
    <w:rsid w:val="008679D9"/>
    <w:rsid w:val="00871389"/>
    <w:rsid w:val="008777E2"/>
    <w:rsid w:val="00880848"/>
    <w:rsid w:val="00883999"/>
    <w:rsid w:val="00887652"/>
    <w:rsid w:val="008878DE"/>
    <w:rsid w:val="0089185A"/>
    <w:rsid w:val="008933C9"/>
    <w:rsid w:val="008979B1"/>
    <w:rsid w:val="008A24D4"/>
    <w:rsid w:val="008A253A"/>
    <w:rsid w:val="008A6B25"/>
    <w:rsid w:val="008A6C4F"/>
    <w:rsid w:val="008A7B69"/>
    <w:rsid w:val="008B2335"/>
    <w:rsid w:val="008C10DD"/>
    <w:rsid w:val="008C7DAF"/>
    <w:rsid w:val="008E0678"/>
    <w:rsid w:val="008E0DAA"/>
    <w:rsid w:val="008E4D3A"/>
    <w:rsid w:val="00914CB9"/>
    <w:rsid w:val="009223CA"/>
    <w:rsid w:val="00924790"/>
    <w:rsid w:val="00936AE1"/>
    <w:rsid w:val="00940F93"/>
    <w:rsid w:val="0094398D"/>
    <w:rsid w:val="0094558F"/>
    <w:rsid w:val="0095387D"/>
    <w:rsid w:val="00961690"/>
    <w:rsid w:val="009760F3"/>
    <w:rsid w:val="0098203C"/>
    <w:rsid w:val="00995CC5"/>
    <w:rsid w:val="009A0995"/>
    <w:rsid w:val="009A0E8D"/>
    <w:rsid w:val="009A1137"/>
    <w:rsid w:val="009A5048"/>
    <w:rsid w:val="009B1518"/>
    <w:rsid w:val="009B26E7"/>
    <w:rsid w:val="009B40D7"/>
    <w:rsid w:val="009C454F"/>
    <w:rsid w:val="009D2A5B"/>
    <w:rsid w:val="009E1D8E"/>
    <w:rsid w:val="00A00A3F"/>
    <w:rsid w:val="00A01489"/>
    <w:rsid w:val="00A04A9D"/>
    <w:rsid w:val="00A071BF"/>
    <w:rsid w:val="00A22EBD"/>
    <w:rsid w:val="00A3009E"/>
    <w:rsid w:val="00A3026E"/>
    <w:rsid w:val="00A33645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293C"/>
    <w:rsid w:val="00AA66C0"/>
    <w:rsid w:val="00AD44C2"/>
    <w:rsid w:val="00AD48FA"/>
    <w:rsid w:val="00AE1A83"/>
    <w:rsid w:val="00AE52DA"/>
    <w:rsid w:val="00B11BB4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36B7"/>
    <w:rsid w:val="00BA2681"/>
    <w:rsid w:val="00BA639E"/>
    <w:rsid w:val="00BB7CD1"/>
    <w:rsid w:val="00BC3FA0"/>
    <w:rsid w:val="00BC74E9"/>
    <w:rsid w:val="00BE1FC7"/>
    <w:rsid w:val="00BE48E6"/>
    <w:rsid w:val="00BF15A1"/>
    <w:rsid w:val="00BF68A8"/>
    <w:rsid w:val="00C10FE6"/>
    <w:rsid w:val="00C11A03"/>
    <w:rsid w:val="00C1428F"/>
    <w:rsid w:val="00C22C0C"/>
    <w:rsid w:val="00C40B9C"/>
    <w:rsid w:val="00C4527F"/>
    <w:rsid w:val="00C463DD"/>
    <w:rsid w:val="00C467C9"/>
    <w:rsid w:val="00C4724C"/>
    <w:rsid w:val="00C629A0"/>
    <w:rsid w:val="00C636AE"/>
    <w:rsid w:val="00C64629"/>
    <w:rsid w:val="00C73056"/>
    <w:rsid w:val="00C745C3"/>
    <w:rsid w:val="00CB220C"/>
    <w:rsid w:val="00CB3E03"/>
    <w:rsid w:val="00CD57D2"/>
    <w:rsid w:val="00CE4A8F"/>
    <w:rsid w:val="00CF5909"/>
    <w:rsid w:val="00D00610"/>
    <w:rsid w:val="00D139AC"/>
    <w:rsid w:val="00D2031B"/>
    <w:rsid w:val="00D25FE2"/>
    <w:rsid w:val="00D363B3"/>
    <w:rsid w:val="00D43252"/>
    <w:rsid w:val="00D47EEA"/>
    <w:rsid w:val="00D51497"/>
    <w:rsid w:val="00D550D4"/>
    <w:rsid w:val="00D63CDE"/>
    <w:rsid w:val="00D65303"/>
    <w:rsid w:val="00D72A5B"/>
    <w:rsid w:val="00D758A2"/>
    <w:rsid w:val="00D75B4E"/>
    <w:rsid w:val="00D773DF"/>
    <w:rsid w:val="00D80773"/>
    <w:rsid w:val="00D8320E"/>
    <w:rsid w:val="00D841DC"/>
    <w:rsid w:val="00D876F8"/>
    <w:rsid w:val="00D9255F"/>
    <w:rsid w:val="00D95303"/>
    <w:rsid w:val="00D959BA"/>
    <w:rsid w:val="00D978C6"/>
    <w:rsid w:val="00DA3C1C"/>
    <w:rsid w:val="00DB6CA5"/>
    <w:rsid w:val="00DC1580"/>
    <w:rsid w:val="00E046DF"/>
    <w:rsid w:val="00E04B58"/>
    <w:rsid w:val="00E13B15"/>
    <w:rsid w:val="00E15557"/>
    <w:rsid w:val="00E15ACB"/>
    <w:rsid w:val="00E25EB9"/>
    <w:rsid w:val="00E27346"/>
    <w:rsid w:val="00E277A3"/>
    <w:rsid w:val="00E37487"/>
    <w:rsid w:val="00E42818"/>
    <w:rsid w:val="00E64224"/>
    <w:rsid w:val="00E71BC8"/>
    <w:rsid w:val="00E7260F"/>
    <w:rsid w:val="00E73F5D"/>
    <w:rsid w:val="00E762DB"/>
    <w:rsid w:val="00E77E4E"/>
    <w:rsid w:val="00E868EE"/>
    <w:rsid w:val="00E90287"/>
    <w:rsid w:val="00E9492A"/>
    <w:rsid w:val="00E96630"/>
    <w:rsid w:val="00EC106A"/>
    <w:rsid w:val="00EC1FB5"/>
    <w:rsid w:val="00EC32A0"/>
    <w:rsid w:val="00ED7A2A"/>
    <w:rsid w:val="00EE6B3A"/>
    <w:rsid w:val="00EF1D7F"/>
    <w:rsid w:val="00F00EAB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27E3"/>
    <w:rsid w:val="00F66565"/>
    <w:rsid w:val="00F70F95"/>
    <w:rsid w:val="00F93781"/>
    <w:rsid w:val="00F93BFA"/>
    <w:rsid w:val="00F94D98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numbering" w:styleId="ArticleSection">
    <w:name w:val="Outline List 3"/>
    <w:basedOn w:val="NoList"/>
    <w:uiPriority w:val="99"/>
    <w:semiHidden/>
    <w:unhideWhenUsed/>
    <w:locked/>
    <w:rsid w:val="0084032F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locked/>
    <w:rsid w:val="0084032F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locked/>
    <w:rsid w:val="0084032F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numbering" w:styleId="ArticleSection">
    <w:name w:val="Outline List 3"/>
    <w:basedOn w:val="NoList"/>
    <w:uiPriority w:val="99"/>
    <w:semiHidden/>
    <w:unhideWhenUsed/>
    <w:locked/>
    <w:rsid w:val="0084032F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locked/>
    <w:rsid w:val="0084032F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locked/>
    <w:rsid w:val="0084032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2</cp:revision>
  <cp:lastPrinted>2016-03-10T10:10:00Z</cp:lastPrinted>
  <dcterms:created xsi:type="dcterms:W3CDTF">2016-03-11T13:05:00Z</dcterms:created>
  <dcterms:modified xsi:type="dcterms:W3CDTF">2016-03-11T13:05:00Z</dcterms:modified>
</cp:coreProperties>
</file>