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85" w:rsidRDefault="00175285" w:rsidP="00175285">
      <w:pPr>
        <w:spacing w:line="240" w:lineRule="auto"/>
        <w:rPr>
          <w:sz w:val="2"/>
        </w:rPr>
        <w:sectPr w:rsidR="00175285" w:rsidSect="0017528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175285" w:rsidRDefault="00175285" w:rsidP="00175285">
      <w:pPr>
        <w:pStyle w:val="H1"/>
        <w:spacing w:after="120"/>
        <w:rPr>
          <w:sz w:val="28"/>
        </w:rPr>
      </w:pPr>
      <w:r>
        <w:rPr>
          <w:sz w:val="28"/>
        </w:rPr>
        <w:lastRenderedPageBreak/>
        <w:t>Commission économique pour l’Europe</w:t>
      </w:r>
    </w:p>
    <w:p w:rsidR="00175285" w:rsidRDefault="00175285" w:rsidP="00175285">
      <w:pPr>
        <w:pStyle w:val="H1"/>
        <w:spacing w:after="120" w:line="300" w:lineRule="exact"/>
        <w:rPr>
          <w:b w:val="0"/>
          <w:sz w:val="28"/>
        </w:rPr>
      </w:pPr>
      <w:r>
        <w:rPr>
          <w:b w:val="0"/>
          <w:sz w:val="28"/>
        </w:rPr>
        <w:t>Comité des transports intérieurs</w:t>
      </w:r>
    </w:p>
    <w:p w:rsidR="006202E8" w:rsidRDefault="006202E8" w:rsidP="006A7EE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0AED">
        <w:rPr>
          <w:lang w:val="fr-FR"/>
        </w:rPr>
        <w:t xml:space="preserve">Groupe de travail des transports </w:t>
      </w:r>
      <w:r w:rsidR="006A7EE3">
        <w:rPr>
          <w:lang w:val="fr-FR"/>
        </w:rPr>
        <w:br/>
      </w:r>
      <w:r w:rsidRPr="00930AED">
        <w:rPr>
          <w:lang w:val="fr-FR"/>
        </w:rPr>
        <w:t>de marchandis</w:t>
      </w:r>
      <w:bookmarkStart w:id="1" w:name="insstart"/>
      <w:bookmarkEnd w:id="1"/>
      <w:r w:rsidRPr="00930AED">
        <w:rPr>
          <w:lang w:val="fr-FR"/>
        </w:rPr>
        <w:t>es dangereuses</w:t>
      </w:r>
    </w:p>
    <w:p w:rsidR="006A7EE3" w:rsidRPr="006A7EE3" w:rsidRDefault="006A7EE3" w:rsidP="006A7EE3">
      <w:pPr>
        <w:spacing w:line="120" w:lineRule="exact"/>
        <w:rPr>
          <w:sz w:val="10"/>
          <w:lang w:val="fr-FR"/>
        </w:rPr>
      </w:pPr>
    </w:p>
    <w:p w:rsidR="006202E8" w:rsidRDefault="006202E8" w:rsidP="006A7E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0AED">
        <w:rPr>
          <w:lang w:val="fr-FR"/>
        </w:rPr>
        <w:t>Réunion commune de la Commission d</w:t>
      </w:r>
      <w:r>
        <w:rPr>
          <w:lang w:val="fr-FR"/>
        </w:rPr>
        <w:t>’</w:t>
      </w:r>
      <w:r w:rsidRPr="00930AED">
        <w:rPr>
          <w:lang w:val="fr-FR"/>
        </w:rPr>
        <w:t xml:space="preserve">experts du RID </w:t>
      </w:r>
      <w:r w:rsidR="006A7EE3">
        <w:rPr>
          <w:lang w:val="fr-FR"/>
        </w:rPr>
        <w:br/>
      </w:r>
      <w:r w:rsidRPr="00930AED">
        <w:rPr>
          <w:lang w:val="fr-FR"/>
        </w:rPr>
        <w:t xml:space="preserve">et du Groupe de travail des transports </w:t>
      </w:r>
      <w:r w:rsidR="006A7EE3">
        <w:rPr>
          <w:lang w:val="fr-FR"/>
        </w:rPr>
        <w:br/>
      </w:r>
      <w:r w:rsidRPr="00930AED">
        <w:rPr>
          <w:lang w:val="fr-FR"/>
        </w:rPr>
        <w:t>de marchandises dangereuses</w:t>
      </w:r>
    </w:p>
    <w:p w:rsidR="006202E8" w:rsidRPr="00930AED" w:rsidRDefault="006202E8" w:rsidP="006A7EE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0AED">
        <w:rPr>
          <w:lang w:val="fr-FR"/>
        </w:rPr>
        <w:t>Berne, 14-18 mars 2016</w:t>
      </w:r>
    </w:p>
    <w:p w:rsidR="006202E8" w:rsidRPr="00930AED" w:rsidRDefault="006202E8" w:rsidP="006A7EE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30AED">
        <w:rPr>
          <w:lang w:val="fr-FR"/>
        </w:rPr>
        <w:t>Point 5 a) de l</w:t>
      </w:r>
      <w:r>
        <w:rPr>
          <w:lang w:val="fr-FR"/>
        </w:rPr>
        <w:t>’</w:t>
      </w:r>
      <w:r w:rsidRPr="00930AED">
        <w:rPr>
          <w:lang w:val="fr-FR"/>
        </w:rPr>
        <w:t>ordre du jour provisoire</w:t>
      </w:r>
    </w:p>
    <w:p w:rsidR="006202E8" w:rsidRPr="00930AED" w:rsidRDefault="006202E8" w:rsidP="006A7E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930AED">
        <w:rPr>
          <w:lang w:val="fr-FR"/>
        </w:rPr>
        <w:t>Propositions d</w:t>
      </w:r>
      <w:r>
        <w:rPr>
          <w:lang w:val="fr-FR"/>
        </w:rPr>
        <w:t>’</w:t>
      </w:r>
      <w:r w:rsidRPr="00930AED">
        <w:rPr>
          <w:lang w:val="fr-FR"/>
        </w:rPr>
        <w:t>amendements au RID/ADR/ADN</w:t>
      </w:r>
      <w:r w:rsidR="006A7EE3">
        <w:rPr>
          <w:lang w:val="fr-FR"/>
        </w:rPr>
        <w:t> </w:t>
      </w:r>
      <w:r w:rsidRPr="00930AED">
        <w:rPr>
          <w:lang w:val="fr-FR"/>
        </w:rPr>
        <w:t xml:space="preserve">: </w:t>
      </w:r>
      <w:r w:rsidR="006A7EE3">
        <w:rPr>
          <w:lang w:val="fr-FR"/>
        </w:rPr>
        <w:br/>
      </w:r>
      <w:r w:rsidRPr="00930AED">
        <w:rPr>
          <w:lang w:val="fr-FR"/>
        </w:rPr>
        <w:t>questions en suspens</w:t>
      </w:r>
    </w:p>
    <w:p w:rsidR="006202E8" w:rsidRPr="006A7EE3" w:rsidRDefault="006202E8" w:rsidP="006A7EE3">
      <w:pPr>
        <w:pStyle w:val="SingleTxt"/>
        <w:spacing w:after="0" w:line="120" w:lineRule="exact"/>
        <w:rPr>
          <w:sz w:val="10"/>
          <w:lang w:val="fr-FR"/>
        </w:rPr>
      </w:pPr>
    </w:p>
    <w:p w:rsidR="006A7EE3" w:rsidRPr="006A7EE3" w:rsidRDefault="006A7EE3" w:rsidP="006A7EE3">
      <w:pPr>
        <w:pStyle w:val="SingleTxt"/>
        <w:spacing w:after="0" w:line="120" w:lineRule="exact"/>
        <w:rPr>
          <w:sz w:val="10"/>
          <w:lang w:val="fr-FR"/>
        </w:rPr>
      </w:pPr>
    </w:p>
    <w:p w:rsidR="006A7EE3" w:rsidRPr="006A7EE3" w:rsidRDefault="006A7EE3" w:rsidP="006A7EE3">
      <w:pPr>
        <w:pStyle w:val="SingleTxt"/>
        <w:spacing w:after="0" w:line="120" w:lineRule="exact"/>
        <w:rPr>
          <w:sz w:val="10"/>
          <w:lang w:val="fr-FR"/>
        </w:rPr>
      </w:pPr>
    </w:p>
    <w:p w:rsidR="006202E8" w:rsidRDefault="006202E8" w:rsidP="006A7E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30AED">
        <w:rPr>
          <w:lang w:val="fr-FR"/>
        </w:rPr>
        <w:tab/>
      </w:r>
      <w:r w:rsidRPr="00930AED">
        <w:rPr>
          <w:lang w:val="fr-FR"/>
        </w:rPr>
        <w:tab/>
        <w:t xml:space="preserve">Marquage et ventilation conformément au 5.5.3.3.3 </w:t>
      </w:r>
      <w:r w:rsidR="006A7EE3">
        <w:rPr>
          <w:lang w:val="fr-FR"/>
        </w:rPr>
        <w:br/>
      </w:r>
      <w:r w:rsidRPr="00930AED">
        <w:rPr>
          <w:lang w:val="fr-FR"/>
        </w:rPr>
        <w:t>du RID/de l</w:t>
      </w:r>
      <w:r>
        <w:rPr>
          <w:lang w:val="fr-FR"/>
        </w:rPr>
        <w:t>’</w:t>
      </w:r>
      <w:r w:rsidRPr="00930AED">
        <w:rPr>
          <w:lang w:val="fr-FR"/>
        </w:rPr>
        <w:t>ADR/de l</w:t>
      </w:r>
      <w:r>
        <w:rPr>
          <w:lang w:val="fr-FR"/>
        </w:rPr>
        <w:t>’</w:t>
      </w:r>
      <w:r w:rsidRPr="00930AED">
        <w:rPr>
          <w:lang w:val="fr-FR"/>
        </w:rPr>
        <w:t>ADN 2017</w:t>
      </w:r>
    </w:p>
    <w:p w:rsidR="006A7EE3" w:rsidRPr="006A7EE3" w:rsidRDefault="006A7EE3" w:rsidP="006A7EE3">
      <w:pPr>
        <w:pStyle w:val="SingleTxt"/>
        <w:spacing w:after="0" w:line="120" w:lineRule="exact"/>
        <w:rPr>
          <w:sz w:val="10"/>
          <w:lang w:val="fr-FR"/>
        </w:rPr>
      </w:pPr>
    </w:p>
    <w:p w:rsidR="006A7EE3" w:rsidRPr="006A7EE3" w:rsidRDefault="006A7EE3" w:rsidP="006A7EE3">
      <w:pPr>
        <w:pStyle w:val="SingleTxt"/>
        <w:spacing w:after="0" w:line="120" w:lineRule="exact"/>
        <w:rPr>
          <w:sz w:val="10"/>
          <w:lang w:val="fr-FR"/>
        </w:rPr>
      </w:pPr>
    </w:p>
    <w:p w:rsidR="00175285" w:rsidRDefault="006202E8" w:rsidP="006A7E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0AED">
        <w:rPr>
          <w:lang w:val="fr-FR"/>
        </w:rPr>
        <w:tab/>
      </w:r>
      <w:r w:rsidRPr="00930AED">
        <w:rPr>
          <w:lang w:val="fr-FR"/>
        </w:rPr>
        <w:tab/>
        <w:t>Communication du Gouvernement autrichien</w:t>
      </w:r>
      <w:r w:rsidR="006A7EE3" w:rsidRPr="009404EA">
        <w:rPr>
          <w:rStyle w:val="FootnoteReference"/>
          <w:b w:val="0"/>
          <w:sz w:val="20"/>
          <w:szCs w:val="20"/>
          <w:lang w:val="fr-FR"/>
        </w:rPr>
        <w:footnoteReference w:id="1"/>
      </w:r>
      <w:r w:rsidR="006A7EE3" w:rsidRPr="006A7EE3">
        <w:rPr>
          <w:b w:val="0"/>
          <w:vertAlign w:val="superscript"/>
          <w:lang w:val="fr-FR"/>
        </w:rPr>
        <w:t>,</w:t>
      </w:r>
      <w:r w:rsidR="006A7EE3">
        <w:rPr>
          <w:b w:val="0"/>
          <w:vertAlign w:val="superscript"/>
          <w:lang w:val="fr-FR"/>
        </w:rPr>
        <w:t xml:space="preserve"> </w:t>
      </w:r>
      <w:r w:rsidR="006A7EE3" w:rsidRPr="009404EA">
        <w:rPr>
          <w:rStyle w:val="FootnoteReference"/>
          <w:b w:val="0"/>
          <w:sz w:val="20"/>
          <w:szCs w:val="20"/>
          <w:lang w:val="fr-FR"/>
        </w:rPr>
        <w:footnoteReference w:id="2"/>
      </w:r>
    </w:p>
    <w:p w:rsidR="00175285" w:rsidRPr="006202E8" w:rsidRDefault="00175285" w:rsidP="006202E8">
      <w:pPr>
        <w:pStyle w:val="SingleTxt"/>
        <w:spacing w:after="0" w:line="120" w:lineRule="exact"/>
        <w:rPr>
          <w:sz w:val="10"/>
        </w:rPr>
      </w:pPr>
    </w:p>
    <w:p w:rsidR="006202E8" w:rsidRPr="006202E8" w:rsidRDefault="006202E8" w:rsidP="006202E8">
      <w:pPr>
        <w:pStyle w:val="SingleTxt"/>
        <w:spacing w:after="0" w:line="120" w:lineRule="exact"/>
        <w:rPr>
          <w:sz w:val="10"/>
        </w:rPr>
      </w:pPr>
    </w:p>
    <w:p w:rsidR="006202E8" w:rsidRPr="006202E8" w:rsidRDefault="006202E8" w:rsidP="006202E8">
      <w:pPr>
        <w:pStyle w:val="SingleTxt"/>
        <w:spacing w:after="0" w:line="120" w:lineRule="exact"/>
        <w:rPr>
          <w:sz w:val="10"/>
        </w:rPr>
      </w:pPr>
    </w:p>
    <w:tbl>
      <w:tblPr>
        <w:tblW w:w="10026" w:type="dxa"/>
        <w:tblInd w:w="2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26"/>
      </w:tblGrid>
      <w:tr w:rsidR="006202E8" w:rsidTr="006A7EE3">
        <w:tc>
          <w:tcPr>
            <w:tcW w:w="10026" w:type="dxa"/>
            <w:tcBorders>
              <w:top w:val="single" w:sz="2" w:space="0" w:color="auto"/>
            </w:tcBorders>
            <w:shd w:val="clear" w:color="auto" w:fill="auto"/>
          </w:tcPr>
          <w:p w:rsidR="006202E8" w:rsidRPr="006202E8" w:rsidRDefault="006202E8" w:rsidP="006202E8">
            <w:pPr>
              <w:tabs>
                <w:tab w:val="left" w:pos="240"/>
              </w:tabs>
              <w:spacing w:before="240" w:after="120"/>
              <w:rPr>
                <w:i/>
                <w:sz w:val="24"/>
              </w:rPr>
            </w:pPr>
            <w:r>
              <w:rPr>
                <w:i/>
                <w:sz w:val="24"/>
              </w:rPr>
              <w:tab/>
              <w:t>Résumé</w:t>
            </w:r>
          </w:p>
        </w:tc>
      </w:tr>
      <w:tr w:rsidR="006202E8" w:rsidTr="006A7EE3">
        <w:tc>
          <w:tcPr>
            <w:tcW w:w="10026" w:type="dxa"/>
            <w:shd w:val="clear" w:color="auto" w:fill="auto"/>
          </w:tcPr>
          <w:p w:rsidR="006202E8" w:rsidRPr="009D3FEB" w:rsidRDefault="006A7EE3" w:rsidP="006A7EE3">
            <w:pPr>
              <w:pStyle w:val="SingleTxtG"/>
              <w:ind w:left="3603" w:hanging="2469"/>
              <w:rPr>
                <w:lang w:val="fr-CH"/>
              </w:rPr>
            </w:pPr>
            <w:r w:rsidRPr="006A7EE3">
              <w:rPr>
                <w:b/>
                <w:lang w:val="fr-FR"/>
              </w:rPr>
              <w:t>Résumé analytique</w:t>
            </w:r>
            <w:r>
              <w:rPr>
                <w:b/>
                <w:lang w:val="fr-FR"/>
              </w:rPr>
              <w:t> </w:t>
            </w:r>
            <w:r w:rsidRPr="006A7EE3">
              <w:rPr>
                <w:lang w:val="fr-FR"/>
              </w:rPr>
              <w:t>:</w:t>
            </w:r>
            <w:r w:rsidRPr="006A7EE3">
              <w:rPr>
                <w:lang w:val="fr-FR"/>
              </w:rPr>
              <w:tab/>
              <w:t xml:space="preserve">Le texte adopté pour 2017 à propos du marquage ou de la ventilation des moyens de transport </w:t>
            </w:r>
            <w:r w:rsidRPr="009D3FEB">
              <w:rPr>
                <w:snapToGrid w:val="0"/>
                <w:lang w:val="fr-CH"/>
              </w:rPr>
              <w:t>transportant</w:t>
            </w:r>
            <w:r w:rsidRPr="006A7EE3">
              <w:rPr>
                <w:lang w:val="fr-FR"/>
              </w:rPr>
              <w:t xml:space="preserve"> des marchandises dangereuses emballées nécessitant d’être réfrigérées ou conditionnées n’est pas suffisamment clair.</w:t>
            </w:r>
          </w:p>
        </w:tc>
      </w:tr>
      <w:tr w:rsidR="006202E8" w:rsidTr="006A7EE3">
        <w:tc>
          <w:tcPr>
            <w:tcW w:w="10026" w:type="dxa"/>
            <w:shd w:val="clear" w:color="auto" w:fill="auto"/>
          </w:tcPr>
          <w:p w:rsidR="006202E8" w:rsidRPr="009D3FEB" w:rsidRDefault="006A7EE3" w:rsidP="006A7EE3">
            <w:pPr>
              <w:pStyle w:val="SingleTxtG"/>
              <w:ind w:left="3603" w:hanging="2469"/>
              <w:rPr>
                <w:lang w:val="fr-CH"/>
              </w:rPr>
            </w:pPr>
            <w:r w:rsidRPr="006A7EE3">
              <w:rPr>
                <w:b/>
                <w:lang w:val="fr-FR"/>
              </w:rPr>
              <w:t>Mesure à prendre</w:t>
            </w:r>
            <w:r>
              <w:rPr>
                <w:b/>
                <w:lang w:val="fr-FR"/>
              </w:rPr>
              <w:t> </w:t>
            </w:r>
            <w:r>
              <w:rPr>
                <w:lang w:val="fr-FR"/>
              </w:rPr>
              <w:t>:</w:t>
            </w:r>
            <w:r w:rsidRPr="006A7EE3">
              <w:rPr>
                <w:lang w:val="fr-FR"/>
              </w:rPr>
              <w:tab/>
              <w:t xml:space="preserve">Suppression de </w:t>
            </w:r>
            <w:r w:rsidRPr="009D3FEB">
              <w:rPr>
                <w:snapToGrid w:val="0"/>
                <w:lang w:val="fr-CH"/>
              </w:rPr>
              <w:t>certains</w:t>
            </w:r>
            <w:r w:rsidRPr="006A7EE3">
              <w:rPr>
                <w:lang w:val="fr-FR"/>
              </w:rPr>
              <w:t xml:space="preserve"> passages du 5.5.3.3.3.</w:t>
            </w:r>
          </w:p>
        </w:tc>
      </w:tr>
      <w:tr w:rsidR="006202E8" w:rsidTr="006A7EE3">
        <w:tc>
          <w:tcPr>
            <w:tcW w:w="10026" w:type="dxa"/>
            <w:tcBorders>
              <w:bottom w:val="nil"/>
            </w:tcBorders>
            <w:shd w:val="clear" w:color="auto" w:fill="auto"/>
          </w:tcPr>
          <w:p w:rsidR="006A7EE3" w:rsidRPr="006A7EE3" w:rsidRDefault="006A7EE3" w:rsidP="006A7EE3">
            <w:pPr>
              <w:pStyle w:val="SingleTxtG"/>
              <w:ind w:left="3603" w:hanging="2469"/>
              <w:rPr>
                <w:lang w:val="fr-FR"/>
              </w:rPr>
            </w:pPr>
            <w:r w:rsidRPr="006A7EE3">
              <w:rPr>
                <w:b/>
                <w:lang w:val="fr-FR"/>
              </w:rPr>
              <w:t>Documents de référence</w:t>
            </w:r>
            <w:r>
              <w:rPr>
                <w:b/>
                <w:lang w:val="fr-FR"/>
              </w:rPr>
              <w:t> </w:t>
            </w:r>
            <w:r w:rsidRPr="006A7EE3">
              <w:rPr>
                <w:lang w:val="fr-FR"/>
              </w:rPr>
              <w:t>:</w:t>
            </w:r>
            <w:r w:rsidRPr="006A7EE3">
              <w:rPr>
                <w:lang w:val="fr-FR"/>
              </w:rPr>
              <w:tab/>
              <w:t>ECE/TRANS/</w:t>
            </w:r>
            <w:r w:rsidRPr="009D3FEB">
              <w:rPr>
                <w:snapToGrid w:val="0"/>
                <w:lang w:val="fr-CH"/>
              </w:rPr>
              <w:t>WP</w:t>
            </w:r>
            <w:r w:rsidRPr="006A7EE3">
              <w:rPr>
                <w:lang w:val="fr-FR"/>
              </w:rPr>
              <w:t>.15/AC.1/136 (OTIF/RID/RC/2014-B)</w:t>
            </w:r>
          </w:p>
          <w:p w:rsidR="006A7EE3" w:rsidRPr="009D3FEB" w:rsidRDefault="006A7EE3" w:rsidP="006A7EE3">
            <w:pPr>
              <w:pStyle w:val="SingleTxtG"/>
              <w:ind w:left="3603" w:hanging="2469"/>
            </w:pPr>
            <w:r w:rsidRPr="006A7EE3">
              <w:rPr>
                <w:lang w:val="fr-FR"/>
              </w:rPr>
              <w:tab/>
            </w:r>
            <w:r w:rsidRPr="009D3FEB">
              <w:t>ECE/TRANS/WP.15/AC.1/2014/43 (OTIF/RID/RC/2014/43)</w:t>
            </w:r>
          </w:p>
          <w:p w:rsidR="006202E8" w:rsidRPr="009D3FEB" w:rsidRDefault="006A7EE3" w:rsidP="006A7EE3">
            <w:pPr>
              <w:pStyle w:val="SingleTxtG"/>
              <w:ind w:left="3603" w:hanging="2469"/>
              <w:rPr>
                <w:lang w:val="fr-CH"/>
              </w:rPr>
            </w:pPr>
            <w:r w:rsidRPr="009D3FEB">
              <w:tab/>
            </w:r>
            <w:r w:rsidRPr="006A7EE3">
              <w:rPr>
                <w:lang w:val="fr-FR"/>
              </w:rPr>
              <w:t>Document informel INF.51 de la réunion commune de septembre 2014</w:t>
            </w:r>
          </w:p>
        </w:tc>
      </w:tr>
      <w:tr w:rsidR="006202E8" w:rsidTr="006A7EE3">
        <w:tc>
          <w:tcPr>
            <w:tcW w:w="10026" w:type="dxa"/>
            <w:tcBorders>
              <w:bottom w:val="single" w:sz="2" w:space="0" w:color="auto"/>
            </w:tcBorders>
            <w:shd w:val="clear" w:color="auto" w:fill="auto"/>
          </w:tcPr>
          <w:p w:rsidR="006202E8" w:rsidRPr="006202E8" w:rsidRDefault="006202E8" w:rsidP="006202E8">
            <w:pPr>
              <w:pStyle w:val="SingleTxt"/>
            </w:pPr>
          </w:p>
        </w:tc>
      </w:tr>
    </w:tbl>
    <w:p w:rsidR="00282656" w:rsidRDefault="00282656" w:rsidP="00175285">
      <w:pPr>
        <w:pStyle w:val="SingleTxt"/>
      </w:pPr>
    </w:p>
    <w:p w:rsidR="00282656" w:rsidRDefault="00282656">
      <w:pPr>
        <w:spacing w:line="240" w:lineRule="auto"/>
      </w:pPr>
      <w:r>
        <w:br w:type="page"/>
      </w:r>
    </w:p>
    <w:p w:rsidR="006202E8" w:rsidRDefault="006202E8" w:rsidP="006A7E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30AED">
        <w:rPr>
          <w:lang w:val="fr-FR"/>
        </w:rPr>
        <w:lastRenderedPageBreak/>
        <w:tab/>
      </w:r>
      <w:r w:rsidRPr="00930AED">
        <w:rPr>
          <w:lang w:val="fr-FR"/>
        </w:rPr>
        <w:tab/>
        <w:t>Introduction</w:t>
      </w:r>
    </w:p>
    <w:p w:rsidR="006A7EE3" w:rsidRPr="006A7EE3" w:rsidRDefault="006A7EE3" w:rsidP="006A7EE3">
      <w:pPr>
        <w:pStyle w:val="SingleTxt"/>
        <w:spacing w:after="0" w:line="120" w:lineRule="exact"/>
        <w:rPr>
          <w:sz w:val="10"/>
          <w:lang w:val="fr-FR"/>
        </w:rPr>
      </w:pPr>
    </w:p>
    <w:p w:rsidR="006A7EE3" w:rsidRPr="006A7EE3" w:rsidRDefault="006A7EE3" w:rsidP="006A7EE3">
      <w:pPr>
        <w:pStyle w:val="SingleTxt"/>
        <w:spacing w:after="0" w:line="120" w:lineRule="exact"/>
        <w:rPr>
          <w:sz w:val="10"/>
          <w:lang w:val="fr-FR"/>
        </w:rPr>
      </w:pPr>
    </w:p>
    <w:p w:rsidR="006202E8" w:rsidRPr="00930AED" w:rsidRDefault="006202E8" w:rsidP="006A7EE3">
      <w:pPr>
        <w:pStyle w:val="SingleTxt"/>
        <w:numPr>
          <w:ilvl w:val="0"/>
          <w:numId w:val="9"/>
        </w:numPr>
        <w:tabs>
          <w:tab w:val="clear" w:pos="475"/>
          <w:tab w:val="num" w:pos="1742"/>
        </w:tabs>
        <w:ind w:left="1267"/>
        <w:rPr>
          <w:snapToGrid w:val="0"/>
          <w:lang w:val="fr-FR"/>
        </w:rPr>
      </w:pPr>
      <w:r w:rsidRPr="00930AED">
        <w:rPr>
          <w:lang w:val="fr-FR"/>
        </w:rPr>
        <w:t>Le 5.5.3.3.3 des règlements RID/ADR/ADN 2013 spécifie que les marchandises dangereuses emballées nécessitant d</w:t>
      </w:r>
      <w:r>
        <w:rPr>
          <w:lang w:val="fr-FR"/>
        </w:rPr>
        <w:t>’</w:t>
      </w:r>
      <w:r w:rsidRPr="00930AED">
        <w:rPr>
          <w:lang w:val="fr-FR"/>
        </w:rPr>
        <w:t>être réfrigérées ou conditionnées doivent être transportées dans des wagons/véhicules et conteneurs bien ventilés. En 2015, les moyens de transport définis dans l</w:t>
      </w:r>
      <w:r>
        <w:rPr>
          <w:lang w:val="fr-FR"/>
        </w:rPr>
        <w:t>’</w:t>
      </w:r>
      <w:r w:rsidRPr="00930AED">
        <w:rPr>
          <w:lang w:val="fr-FR"/>
        </w:rPr>
        <w:t>Accord relatif aux transports internationaux de denrées périssables et aux engins spéciaux à utiliser pour ces transports (ATP) ont été exclus du champ d</w:t>
      </w:r>
      <w:r>
        <w:rPr>
          <w:lang w:val="fr-FR"/>
        </w:rPr>
        <w:t>’</w:t>
      </w:r>
      <w:r w:rsidRPr="00930AED">
        <w:rPr>
          <w:lang w:val="fr-FR"/>
        </w:rPr>
        <w:t xml:space="preserve">application de cette disposition. </w:t>
      </w:r>
      <w:r w:rsidRPr="00930AED">
        <w:rPr>
          <w:bCs/>
          <w:lang w:val="fr-FR"/>
        </w:rPr>
        <w:t>En effet, ces moyens de transport conviennent pour le transport de colis réfrigérés dans le seul cas où ils ne sont pas bien ventilés.</w:t>
      </w:r>
    </w:p>
    <w:p w:rsidR="006202E8" w:rsidRPr="006A7EE3" w:rsidRDefault="006202E8" w:rsidP="006A7EE3">
      <w:pPr>
        <w:pStyle w:val="SingleTxt"/>
        <w:numPr>
          <w:ilvl w:val="0"/>
          <w:numId w:val="9"/>
        </w:numPr>
        <w:tabs>
          <w:tab w:val="clear" w:pos="475"/>
          <w:tab w:val="num" w:pos="1742"/>
        </w:tabs>
        <w:ind w:left="1267"/>
        <w:rPr>
          <w:lang w:val="fr-FR"/>
        </w:rPr>
      </w:pPr>
      <w:r w:rsidRPr="006A7EE3">
        <w:rPr>
          <w:lang w:val="fr-FR"/>
        </w:rPr>
        <w:t>Pour 2017, il a été décidé à la réunion commune de ne mentionner l’ATP qu’à titre d’exemple et de ne pas exiger de ventilation pour les autres moyens de transport s’il n’y avait pas d’échange de gaz avec les compartiments auxquels des personnes avaient accès au cours du transport. Lorsqu’il n’y a pas de système de ventilation, une marque de mise en garde doit être apposée pour la sécurité du personnel de chargement.</w:t>
      </w:r>
    </w:p>
    <w:p w:rsidR="006202E8" w:rsidRPr="006A7EE3" w:rsidRDefault="006202E8" w:rsidP="006A7EE3">
      <w:pPr>
        <w:pStyle w:val="SingleTxt"/>
        <w:numPr>
          <w:ilvl w:val="0"/>
          <w:numId w:val="9"/>
        </w:numPr>
        <w:tabs>
          <w:tab w:val="clear" w:pos="475"/>
          <w:tab w:val="num" w:pos="1742"/>
        </w:tabs>
        <w:ind w:left="1267"/>
        <w:rPr>
          <w:lang w:val="fr-FR"/>
        </w:rPr>
      </w:pPr>
      <w:r w:rsidRPr="006A7EE3">
        <w:rPr>
          <w:lang w:val="fr-FR"/>
        </w:rPr>
        <w:t>Le texte adopté pour 2017 se lit comme suit</w:t>
      </w:r>
      <w:r w:rsidR="006A7EE3">
        <w:rPr>
          <w:lang w:val="fr-FR"/>
        </w:rPr>
        <w:t> </w:t>
      </w:r>
      <w:r w:rsidRPr="006A7EE3">
        <w:rPr>
          <w:lang w:val="fr-FR"/>
        </w:rPr>
        <w:t>:</w:t>
      </w:r>
    </w:p>
    <w:p w:rsidR="006202E8" w:rsidRPr="009D3FEB" w:rsidRDefault="006A7EE3" w:rsidP="00EC69E5">
      <w:pPr>
        <w:pStyle w:val="SingleTxt"/>
        <w:tabs>
          <w:tab w:val="clear" w:pos="2218"/>
          <w:tab w:val="left" w:pos="2340"/>
          <w:tab w:val="left" w:pos="6538"/>
          <w:tab w:val="left" w:pos="7013"/>
          <w:tab w:val="left" w:pos="7488"/>
          <w:tab w:val="left" w:pos="7978"/>
          <w:tab w:val="left" w:pos="8453"/>
        </w:tabs>
        <w:ind w:left="2340" w:hanging="1073"/>
        <w:rPr>
          <w:rFonts w:eastAsia="Times New Roman"/>
          <w:snapToGrid w:val="0"/>
          <w:spacing w:val="0"/>
          <w:w w:val="100"/>
          <w:kern w:val="0"/>
          <w:szCs w:val="20"/>
          <w:lang w:val="fr-CH"/>
        </w:rPr>
      </w:pPr>
      <w:r w:rsidRPr="006A7EE3">
        <w:rPr>
          <w:rFonts w:eastAsia="Times New Roman"/>
          <w:szCs w:val="20"/>
          <w:lang w:val="fr-FR"/>
        </w:rPr>
        <w:t>« </w:t>
      </w:r>
      <w:r w:rsidR="006202E8" w:rsidRPr="009D3FEB">
        <w:rPr>
          <w:rFonts w:eastAsia="Times New Roman"/>
          <w:b/>
          <w:snapToGrid w:val="0"/>
          <w:spacing w:val="0"/>
          <w:w w:val="100"/>
          <w:kern w:val="0"/>
          <w:szCs w:val="20"/>
          <w:lang w:val="fr-CH"/>
        </w:rPr>
        <w:t>5.5.3.3.3</w:t>
      </w:r>
      <w:r w:rsidRPr="009D3FEB">
        <w:rPr>
          <w:rFonts w:eastAsia="Times New Roman"/>
          <w:snapToGrid w:val="0"/>
          <w:spacing w:val="0"/>
          <w:w w:val="100"/>
          <w:kern w:val="0"/>
          <w:szCs w:val="20"/>
          <w:lang w:val="fr-CH"/>
        </w:rPr>
        <w:tab/>
      </w:r>
      <w:r w:rsidR="006202E8" w:rsidRPr="009D3FEB">
        <w:rPr>
          <w:rFonts w:eastAsia="Times New Roman"/>
          <w:snapToGrid w:val="0"/>
          <w:spacing w:val="0"/>
          <w:w w:val="100"/>
          <w:kern w:val="0"/>
          <w:szCs w:val="20"/>
          <w:lang w:val="fr-CH"/>
        </w:rPr>
        <w:t xml:space="preserve">Les colis contenant un agent de réfrigération ou de conditionnement doivent être </w:t>
      </w:r>
      <w:r w:rsidR="006202E8" w:rsidRPr="009D3FEB">
        <w:rPr>
          <w:lang w:val="fr-CH"/>
        </w:rPr>
        <w:t>transportés</w:t>
      </w:r>
      <w:r w:rsidR="006202E8" w:rsidRPr="009D3FEB">
        <w:rPr>
          <w:rFonts w:eastAsia="Times New Roman"/>
          <w:snapToGrid w:val="0"/>
          <w:spacing w:val="0"/>
          <w:w w:val="100"/>
          <w:kern w:val="0"/>
          <w:szCs w:val="20"/>
          <w:lang w:val="fr-CH"/>
        </w:rPr>
        <w:t xml:space="preserve"> dans des (RID</w:t>
      </w:r>
      <w:r w:rsidR="009404EA" w:rsidRPr="009D3FEB">
        <w:rPr>
          <w:rFonts w:eastAsia="Times New Roman"/>
          <w:snapToGrid w:val="0"/>
          <w:spacing w:val="0"/>
          <w:w w:val="100"/>
          <w:kern w:val="0"/>
          <w:szCs w:val="20"/>
          <w:lang w:val="fr-CH"/>
        </w:rPr>
        <w:t> </w:t>
      </w:r>
      <w:r w:rsidR="006202E8" w:rsidRPr="009D3FEB">
        <w:rPr>
          <w:rFonts w:eastAsia="Times New Roman"/>
          <w:snapToGrid w:val="0"/>
          <w:spacing w:val="0"/>
          <w:w w:val="100"/>
          <w:kern w:val="0"/>
          <w:szCs w:val="20"/>
          <w:lang w:val="fr-CH"/>
        </w:rPr>
        <w:t>:) wagons et conteneurs</w:t>
      </w:r>
      <w:r w:rsidR="009404EA" w:rsidRPr="009D3FEB">
        <w:rPr>
          <w:rFonts w:eastAsia="Times New Roman"/>
          <w:snapToGrid w:val="0"/>
          <w:spacing w:val="0"/>
          <w:w w:val="100"/>
          <w:kern w:val="0"/>
          <w:szCs w:val="20"/>
          <w:lang w:val="fr-CH"/>
        </w:rPr>
        <w:t xml:space="preserve"> </w:t>
      </w:r>
      <w:r w:rsidR="006202E8" w:rsidRPr="009D3FEB">
        <w:rPr>
          <w:rFonts w:eastAsia="Times New Roman"/>
          <w:snapToGrid w:val="0"/>
          <w:spacing w:val="0"/>
          <w:w w:val="100"/>
          <w:kern w:val="0"/>
          <w:szCs w:val="20"/>
          <w:lang w:val="fr-CH"/>
        </w:rPr>
        <w:t>/</w:t>
      </w:r>
      <w:r w:rsidR="009404EA" w:rsidRPr="009D3FEB">
        <w:rPr>
          <w:rFonts w:eastAsia="Times New Roman"/>
          <w:snapToGrid w:val="0"/>
          <w:spacing w:val="0"/>
          <w:w w:val="100"/>
          <w:kern w:val="0"/>
          <w:szCs w:val="20"/>
          <w:lang w:val="fr-CH"/>
        </w:rPr>
        <w:t xml:space="preserve"> </w:t>
      </w:r>
      <w:r w:rsidR="006202E8" w:rsidRPr="009D3FEB">
        <w:rPr>
          <w:rFonts w:eastAsia="Times New Roman"/>
          <w:snapToGrid w:val="0"/>
          <w:spacing w:val="0"/>
          <w:w w:val="100"/>
          <w:kern w:val="0"/>
          <w:szCs w:val="20"/>
          <w:lang w:val="fr-CH"/>
        </w:rPr>
        <w:t>(ADR</w:t>
      </w:r>
      <w:r w:rsidR="009404EA" w:rsidRPr="009D3FEB">
        <w:rPr>
          <w:rFonts w:eastAsia="Times New Roman"/>
          <w:snapToGrid w:val="0"/>
          <w:spacing w:val="0"/>
          <w:w w:val="100"/>
          <w:kern w:val="0"/>
          <w:szCs w:val="20"/>
          <w:lang w:val="fr-CH"/>
        </w:rPr>
        <w:t xml:space="preserve"> :) véhicules et conteneurs </w:t>
      </w:r>
      <w:r w:rsidR="006202E8" w:rsidRPr="009D3FEB">
        <w:rPr>
          <w:rFonts w:eastAsia="Times New Roman"/>
          <w:snapToGrid w:val="0"/>
          <w:spacing w:val="0"/>
          <w:w w:val="100"/>
          <w:kern w:val="0"/>
          <w:szCs w:val="20"/>
          <w:lang w:val="fr-CH"/>
        </w:rPr>
        <w:t>/</w:t>
      </w:r>
      <w:r w:rsidR="009404EA" w:rsidRPr="009D3FEB">
        <w:rPr>
          <w:rFonts w:eastAsia="Times New Roman"/>
          <w:snapToGrid w:val="0"/>
          <w:spacing w:val="0"/>
          <w:w w:val="100"/>
          <w:kern w:val="0"/>
          <w:szCs w:val="20"/>
          <w:lang w:val="fr-CH"/>
        </w:rPr>
        <w:t xml:space="preserve"> </w:t>
      </w:r>
      <w:r w:rsidR="006202E8" w:rsidRPr="009D3FEB">
        <w:rPr>
          <w:rFonts w:eastAsia="Times New Roman"/>
          <w:snapToGrid w:val="0"/>
          <w:spacing w:val="0"/>
          <w:w w:val="100"/>
          <w:kern w:val="0"/>
          <w:szCs w:val="20"/>
          <w:lang w:val="fr-CH"/>
        </w:rPr>
        <w:t>(</w:t>
      </w:r>
      <w:r w:rsidR="009404EA" w:rsidRPr="009D3FEB">
        <w:rPr>
          <w:rFonts w:eastAsia="Times New Roman"/>
          <w:snapToGrid w:val="0"/>
          <w:spacing w:val="0"/>
          <w:w w:val="100"/>
          <w:kern w:val="0"/>
          <w:szCs w:val="20"/>
          <w:lang w:val="fr-CH"/>
        </w:rPr>
        <w:t>AND </w:t>
      </w:r>
      <w:r w:rsidR="006202E8" w:rsidRPr="009D3FEB">
        <w:rPr>
          <w:rFonts w:eastAsia="Times New Roman"/>
          <w:snapToGrid w:val="0"/>
          <w:spacing w:val="0"/>
          <w:w w:val="100"/>
          <w:kern w:val="0"/>
          <w:szCs w:val="20"/>
          <w:lang w:val="fr-CH"/>
        </w:rPr>
        <w:t>:) véhicules, wagons et conteneurs bien ventilés. Le marquage conformément au 5.5.3.6 n’est pas nécessaire dans ce cas.</w:t>
      </w:r>
    </w:p>
    <w:p w:rsidR="006202E8" w:rsidRPr="009D3FEB" w:rsidRDefault="006A7EE3" w:rsidP="00EC69E5">
      <w:pPr>
        <w:pStyle w:val="SingleTxt"/>
        <w:tabs>
          <w:tab w:val="clear" w:pos="2218"/>
          <w:tab w:val="left" w:pos="2340"/>
          <w:tab w:val="left" w:pos="6538"/>
          <w:tab w:val="left" w:pos="7013"/>
          <w:tab w:val="left" w:pos="7488"/>
          <w:tab w:val="left" w:pos="7978"/>
          <w:tab w:val="left" w:pos="8453"/>
        </w:tabs>
        <w:ind w:left="2340" w:hanging="1073"/>
        <w:rPr>
          <w:rFonts w:eastAsia="Times New Roman"/>
          <w:snapToGrid w:val="0"/>
          <w:spacing w:val="0"/>
          <w:w w:val="100"/>
          <w:kern w:val="0"/>
          <w:szCs w:val="20"/>
          <w:lang w:val="fr-CH"/>
        </w:rPr>
      </w:pPr>
      <w:r w:rsidRPr="009D3FEB">
        <w:rPr>
          <w:rFonts w:eastAsia="Times New Roman"/>
          <w:snapToGrid w:val="0"/>
          <w:spacing w:val="0"/>
          <w:w w:val="100"/>
          <w:kern w:val="0"/>
          <w:szCs w:val="20"/>
          <w:lang w:val="fr-CH"/>
        </w:rPr>
        <w:tab/>
      </w:r>
      <w:r w:rsidRPr="009D3FEB">
        <w:rPr>
          <w:rFonts w:eastAsia="Times New Roman"/>
          <w:snapToGrid w:val="0"/>
          <w:spacing w:val="0"/>
          <w:w w:val="100"/>
          <w:kern w:val="0"/>
          <w:szCs w:val="20"/>
          <w:lang w:val="fr-CH"/>
        </w:rPr>
        <w:tab/>
      </w:r>
      <w:r w:rsidR="006202E8" w:rsidRPr="009D3FEB">
        <w:rPr>
          <w:rFonts w:eastAsia="Times New Roman"/>
          <w:snapToGrid w:val="0"/>
          <w:spacing w:val="0"/>
          <w:w w:val="100"/>
          <w:kern w:val="0"/>
          <w:szCs w:val="20"/>
          <w:lang w:val="fr-CH"/>
        </w:rPr>
        <w:t>La ventilation n’est pas requise et le marquage conformément au 5.5.3.6 est requis si</w:t>
      </w:r>
      <w:r w:rsidRPr="009D3FEB">
        <w:rPr>
          <w:rFonts w:eastAsia="Times New Roman"/>
          <w:snapToGrid w:val="0"/>
          <w:spacing w:val="0"/>
          <w:w w:val="100"/>
          <w:kern w:val="0"/>
          <w:szCs w:val="20"/>
          <w:lang w:val="fr-CH"/>
        </w:rPr>
        <w:t> </w:t>
      </w:r>
      <w:r w:rsidR="006202E8" w:rsidRPr="009D3FEB">
        <w:rPr>
          <w:rFonts w:eastAsia="Times New Roman"/>
          <w:snapToGrid w:val="0"/>
          <w:spacing w:val="0"/>
          <w:w w:val="100"/>
          <w:kern w:val="0"/>
          <w:szCs w:val="20"/>
          <w:lang w:val="fr-CH"/>
        </w:rPr>
        <w:t>:</w:t>
      </w:r>
    </w:p>
    <w:p w:rsidR="006202E8" w:rsidRPr="00930AED" w:rsidRDefault="006A7EE3" w:rsidP="00EC69E5">
      <w:pPr>
        <w:pStyle w:val="Bullet2"/>
        <w:numPr>
          <w:ilvl w:val="0"/>
          <w:numId w:val="5"/>
        </w:numPr>
        <w:ind w:left="2340" w:right="1267" w:hanging="130"/>
        <w:rPr>
          <w:snapToGrid w:val="0"/>
          <w:lang w:val="fr-FR"/>
        </w:rPr>
      </w:pPr>
      <w:r w:rsidRPr="00930AED">
        <w:rPr>
          <w:lang w:val="fr-FR"/>
        </w:rPr>
        <w:t xml:space="preserve">Aucun </w:t>
      </w:r>
      <w:r w:rsidR="006202E8" w:rsidRPr="00930AED">
        <w:rPr>
          <w:lang w:val="fr-FR"/>
        </w:rPr>
        <w:t>échange de gaz n</w:t>
      </w:r>
      <w:r w:rsidR="006202E8">
        <w:rPr>
          <w:lang w:val="fr-FR"/>
        </w:rPr>
        <w:t>’</w:t>
      </w:r>
      <w:r w:rsidR="006202E8" w:rsidRPr="00930AED">
        <w:rPr>
          <w:lang w:val="fr-FR"/>
        </w:rPr>
        <w:t xml:space="preserve">est possible entre le compartiment de </w:t>
      </w:r>
      <w:r w:rsidR="006202E8" w:rsidRPr="009D3FEB">
        <w:rPr>
          <w:lang w:val="fr-CH"/>
        </w:rPr>
        <w:t>chargement</w:t>
      </w:r>
      <w:r w:rsidR="006202E8" w:rsidRPr="00930AED">
        <w:rPr>
          <w:lang w:val="fr-FR"/>
        </w:rPr>
        <w:t xml:space="preserve"> et (RID</w:t>
      </w:r>
      <w:r w:rsidR="009404EA">
        <w:rPr>
          <w:lang w:val="fr-FR"/>
        </w:rPr>
        <w:t> </w:t>
      </w:r>
      <w:r w:rsidR="006202E8" w:rsidRPr="00930AED">
        <w:rPr>
          <w:lang w:val="fr-FR"/>
        </w:rPr>
        <w:t>:)</w:t>
      </w:r>
      <w:r w:rsidR="006202E8" w:rsidRPr="00930AED">
        <w:rPr>
          <w:bCs/>
          <w:lang w:val="fr-FR"/>
        </w:rPr>
        <w:t xml:space="preserve"> les compartiments accessibles pendant le trans</w:t>
      </w:r>
      <w:r w:rsidR="009404EA">
        <w:rPr>
          <w:bCs/>
          <w:lang w:val="fr-FR"/>
        </w:rPr>
        <w:t xml:space="preserve">port </w:t>
      </w:r>
      <w:r w:rsidR="009404EA">
        <w:rPr>
          <w:lang w:val="fr-FR"/>
        </w:rPr>
        <w:t xml:space="preserve">/ </w:t>
      </w:r>
      <w:r w:rsidR="006202E8" w:rsidRPr="00930AED">
        <w:rPr>
          <w:lang w:val="fr-FR"/>
        </w:rPr>
        <w:t>(ADR</w:t>
      </w:r>
      <w:r w:rsidR="009404EA">
        <w:rPr>
          <w:lang w:val="fr-FR"/>
        </w:rPr>
        <w:t xml:space="preserve"> :) la cabine du conducteur / </w:t>
      </w:r>
      <w:r w:rsidR="006202E8" w:rsidRPr="00930AED">
        <w:rPr>
          <w:lang w:val="fr-FR"/>
        </w:rPr>
        <w:t>(ADN</w:t>
      </w:r>
      <w:r w:rsidR="009404EA">
        <w:rPr>
          <w:lang w:val="fr-FR"/>
        </w:rPr>
        <w:t> :</w:t>
      </w:r>
      <w:r w:rsidR="006202E8" w:rsidRPr="00930AED">
        <w:rPr>
          <w:lang w:val="fr-FR"/>
        </w:rPr>
        <w:t xml:space="preserve">) les </w:t>
      </w:r>
      <w:r w:rsidR="006202E8" w:rsidRPr="00930AED">
        <w:rPr>
          <w:bCs/>
          <w:lang w:val="fr-FR"/>
        </w:rPr>
        <w:t>compartiments accessibles pendant le transport</w:t>
      </w:r>
      <w:r w:rsidR="006202E8" w:rsidRPr="00930AED">
        <w:rPr>
          <w:lang w:val="fr-FR"/>
        </w:rPr>
        <w:t>; ou</w:t>
      </w:r>
    </w:p>
    <w:p w:rsidR="006202E8" w:rsidRPr="006A7EE3" w:rsidRDefault="006202E8" w:rsidP="00EC69E5">
      <w:pPr>
        <w:pStyle w:val="Bullet2"/>
        <w:numPr>
          <w:ilvl w:val="0"/>
          <w:numId w:val="5"/>
        </w:numPr>
        <w:ind w:left="2340" w:right="1267" w:hanging="130"/>
        <w:rPr>
          <w:bCs/>
          <w:lang w:val="fr-FR"/>
        </w:rPr>
      </w:pPr>
      <w:r w:rsidRPr="006A7EE3">
        <w:rPr>
          <w:bCs/>
          <w:lang w:val="fr-FR"/>
        </w:rPr>
        <w:t xml:space="preserve">Le compartiment de chargement est un engin isotherme, réfrigéré ou frigorifique, tel que défini, </w:t>
      </w:r>
      <w:r w:rsidRPr="006A7EE3">
        <w:rPr>
          <w:lang w:val="fr-FR"/>
        </w:rPr>
        <w:t>par</w:t>
      </w:r>
      <w:r w:rsidRPr="006A7EE3">
        <w:rPr>
          <w:bCs/>
          <w:lang w:val="fr-FR"/>
        </w:rPr>
        <w:t xml:space="preserve"> exemple, dans l’Accord relatif aux transports internationaux de denrées périssables et aux engins spéciaux à utiliser pour ces transports (ATP) pour lesquels cette prescription est satisfaite.</w:t>
      </w:r>
    </w:p>
    <w:p w:rsidR="006202E8" w:rsidRPr="00120527" w:rsidRDefault="006202E8" w:rsidP="00120527">
      <w:pPr>
        <w:pStyle w:val="SingleTxt"/>
        <w:tabs>
          <w:tab w:val="clear" w:pos="2218"/>
          <w:tab w:val="left" w:pos="2340"/>
          <w:tab w:val="left" w:pos="6538"/>
          <w:tab w:val="left" w:pos="7013"/>
          <w:tab w:val="left" w:pos="7488"/>
          <w:tab w:val="left" w:pos="7978"/>
          <w:tab w:val="left" w:pos="8453"/>
        </w:tabs>
        <w:ind w:left="3182" w:hanging="1915"/>
        <w:rPr>
          <w:rFonts w:eastAsia="Times New Roman"/>
          <w:szCs w:val="20"/>
          <w:lang w:val="fr-FR"/>
        </w:rPr>
      </w:pPr>
      <w:r w:rsidRPr="00930AED">
        <w:rPr>
          <w:rFonts w:eastAsia="Times New Roman"/>
          <w:sz w:val="28"/>
          <w:szCs w:val="24"/>
          <w:lang w:val="fr-FR"/>
        </w:rPr>
        <w:tab/>
      </w:r>
      <w:r w:rsidR="00120527">
        <w:rPr>
          <w:rFonts w:eastAsia="Times New Roman"/>
          <w:sz w:val="28"/>
          <w:szCs w:val="24"/>
          <w:lang w:val="fr-FR"/>
        </w:rPr>
        <w:tab/>
      </w:r>
      <w:r w:rsidRPr="00120527">
        <w:rPr>
          <w:rFonts w:eastAsia="Times New Roman"/>
          <w:b/>
          <w:szCs w:val="20"/>
          <w:lang w:val="fr-FR"/>
        </w:rPr>
        <w:t>NOTA</w:t>
      </w:r>
      <w:r w:rsidR="00120527" w:rsidRPr="00120527">
        <w:rPr>
          <w:rFonts w:eastAsia="Times New Roman"/>
          <w:b/>
          <w:szCs w:val="20"/>
          <w:lang w:val="fr-FR"/>
        </w:rPr>
        <w:t> </w:t>
      </w:r>
      <w:r w:rsidRPr="00120527">
        <w:rPr>
          <w:rFonts w:eastAsia="Times New Roman"/>
          <w:b/>
          <w:szCs w:val="20"/>
          <w:lang w:val="fr-FR"/>
        </w:rPr>
        <w:t>:</w:t>
      </w:r>
      <w:r w:rsidR="00120527">
        <w:rPr>
          <w:rFonts w:eastAsia="Times New Roman"/>
          <w:szCs w:val="20"/>
          <w:lang w:val="fr-FR"/>
        </w:rPr>
        <w:tab/>
      </w:r>
      <w:r w:rsidRPr="00120527">
        <w:rPr>
          <w:rFonts w:eastAsia="Times New Roman"/>
          <w:i/>
          <w:szCs w:val="20"/>
          <w:lang w:val="fr-FR"/>
        </w:rPr>
        <w:t xml:space="preserve">Dans ce contexte, </w:t>
      </w:r>
      <w:r w:rsidR="00120527">
        <w:rPr>
          <w:rFonts w:eastAsia="Times New Roman"/>
          <w:i/>
          <w:szCs w:val="20"/>
          <w:lang w:val="fr-FR"/>
        </w:rPr>
        <w:t>“</w:t>
      </w:r>
      <w:r w:rsidRPr="00120527">
        <w:rPr>
          <w:rFonts w:eastAsia="Times New Roman"/>
          <w:i/>
          <w:szCs w:val="20"/>
          <w:lang w:val="fr-FR"/>
        </w:rPr>
        <w:t xml:space="preserve">bien </w:t>
      </w:r>
      <w:proofErr w:type="spellStart"/>
      <w:r w:rsidRPr="00120527">
        <w:rPr>
          <w:rFonts w:eastAsia="Times New Roman"/>
          <w:i/>
          <w:szCs w:val="20"/>
          <w:lang w:val="fr-FR"/>
        </w:rPr>
        <w:t>ventilé</w:t>
      </w:r>
      <w:r w:rsidR="00120527">
        <w:rPr>
          <w:rFonts w:eastAsia="Times New Roman"/>
          <w:i/>
          <w:szCs w:val="20"/>
          <w:lang w:val="fr-FR"/>
        </w:rPr>
        <w:t>ˮ</w:t>
      </w:r>
      <w:proofErr w:type="spellEnd"/>
      <w:r w:rsidRPr="00120527">
        <w:rPr>
          <w:rFonts w:eastAsia="Times New Roman"/>
          <w:i/>
          <w:szCs w:val="20"/>
          <w:lang w:val="fr-FR"/>
        </w:rPr>
        <w:t xml:space="preserve"> signifie qu’il y a une atmosphère où la concentration en dioxyde de carbone est inférieure à 0,5</w:t>
      </w:r>
      <w:r w:rsidR="00120527">
        <w:rPr>
          <w:rFonts w:eastAsia="Times New Roman"/>
          <w:i/>
          <w:szCs w:val="20"/>
          <w:lang w:val="fr-FR"/>
        </w:rPr>
        <w:t> </w:t>
      </w:r>
      <w:r w:rsidRPr="00120527">
        <w:rPr>
          <w:rFonts w:eastAsia="Times New Roman"/>
          <w:i/>
          <w:szCs w:val="20"/>
          <w:lang w:val="fr-FR"/>
        </w:rPr>
        <w:t>% en volume et la concentration en oxygène est supérieure à 19,5</w:t>
      </w:r>
      <w:r w:rsidR="00120527">
        <w:rPr>
          <w:rFonts w:eastAsia="Times New Roman"/>
          <w:i/>
          <w:szCs w:val="20"/>
          <w:lang w:val="fr-FR"/>
        </w:rPr>
        <w:t> </w:t>
      </w:r>
      <w:r w:rsidRPr="00120527">
        <w:rPr>
          <w:rFonts w:eastAsia="Times New Roman"/>
          <w:i/>
          <w:szCs w:val="20"/>
          <w:lang w:val="fr-FR"/>
        </w:rPr>
        <w:t>% en volume.</w:t>
      </w:r>
      <w:r w:rsidRPr="00120527">
        <w:rPr>
          <w:rFonts w:eastAsia="Times New Roman"/>
          <w:szCs w:val="20"/>
          <w:lang w:val="fr-FR"/>
        </w:rPr>
        <w:t> ».</w:t>
      </w:r>
    </w:p>
    <w:p w:rsidR="006202E8" w:rsidRPr="00120527" w:rsidRDefault="006202E8" w:rsidP="00120527">
      <w:pPr>
        <w:pStyle w:val="SingleTxt"/>
        <w:numPr>
          <w:ilvl w:val="0"/>
          <w:numId w:val="9"/>
        </w:numPr>
        <w:tabs>
          <w:tab w:val="clear" w:pos="475"/>
          <w:tab w:val="num" w:pos="1742"/>
        </w:tabs>
        <w:ind w:left="1267"/>
        <w:rPr>
          <w:lang w:val="fr-FR"/>
        </w:rPr>
      </w:pPr>
      <w:r w:rsidRPr="00120527">
        <w:rPr>
          <w:lang w:val="fr-FR"/>
        </w:rPr>
        <w:t xml:space="preserve">Il est difficile de savoir quelles exigences doivent être remplies et dans quels cas. Qui plus est, il convient de noter que le mot allemand </w:t>
      </w:r>
      <w:r w:rsidR="00120527">
        <w:rPr>
          <w:lang w:val="fr-FR"/>
        </w:rPr>
        <w:t>« </w:t>
      </w:r>
      <w:proofErr w:type="spellStart"/>
      <w:r w:rsidRPr="00120527">
        <w:rPr>
          <w:lang w:val="fr-FR"/>
        </w:rPr>
        <w:t>geregelt</w:t>
      </w:r>
      <w:proofErr w:type="spellEnd"/>
      <w:r w:rsidR="00120527">
        <w:rPr>
          <w:lang w:val="fr-FR"/>
        </w:rPr>
        <w:t> »</w:t>
      </w:r>
      <w:r w:rsidRPr="00120527">
        <w:rPr>
          <w:lang w:val="fr-FR"/>
        </w:rPr>
        <w:t xml:space="preserve"> correspond au mot anglais </w:t>
      </w:r>
      <w:r w:rsidR="00120527">
        <w:rPr>
          <w:lang w:val="fr-FR"/>
        </w:rPr>
        <w:t>« </w:t>
      </w:r>
      <w:proofErr w:type="spellStart"/>
      <w:r w:rsidRPr="00120527">
        <w:rPr>
          <w:lang w:val="fr-FR"/>
        </w:rPr>
        <w:t>defined</w:t>
      </w:r>
      <w:proofErr w:type="spellEnd"/>
      <w:r w:rsidR="00120527">
        <w:rPr>
          <w:lang w:val="fr-FR"/>
        </w:rPr>
        <w:t> »</w:t>
      </w:r>
      <w:r w:rsidRPr="00120527">
        <w:rPr>
          <w:lang w:val="fr-FR"/>
        </w:rPr>
        <w:t xml:space="preserve"> et au mot français </w:t>
      </w:r>
      <w:r w:rsidR="00120527">
        <w:rPr>
          <w:lang w:val="fr-FR"/>
        </w:rPr>
        <w:t>« </w:t>
      </w:r>
      <w:r w:rsidRPr="00120527">
        <w:rPr>
          <w:lang w:val="fr-FR"/>
        </w:rPr>
        <w:t>défini</w:t>
      </w:r>
      <w:r w:rsidR="00120527">
        <w:rPr>
          <w:lang w:val="fr-FR"/>
        </w:rPr>
        <w:t> »</w:t>
      </w:r>
      <w:r w:rsidRPr="00120527">
        <w:rPr>
          <w:lang w:val="fr-FR"/>
        </w:rPr>
        <w:t>. Cela peut éventuellement être résolu en précisant le texte.</w:t>
      </w:r>
    </w:p>
    <w:p w:rsidR="006202E8" w:rsidRPr="00120527" w:rsidRDefault="006202E8" w:rsidP="00120527">
      <w:pPr>
        <w:pStyle w:val="SingleTxt"/>
        <w:numPr>
          <w:ilvl w:val="0"/>
          <w:numId w:val="9"/>
        </w:numPr>
        <w:tabs>
          <w:tab w:val="clear" w:pos="475"/>
          <w:tab w:val="num" w:pos="1742"/>
        </w:tabs>
        <w:ind w:left="1267"/>
        <w:rPr>
          <w:lang w:val="fr-FR"/>
        </w:rPr>
      </w:pPr>
      <w:r w:rsidRPr="00120527">
        <w:rPr>
          <w:lang w:val="fr-FR"/>
        </w:rPr>
        <w:t>L’Autriche estime cependant qu’il est primordial d’empêcher un échange de gaz avec d’autres compartiments au cours du transport. Cela est clairement précisé au premier tiret, qu’il s’agisse d’engins réfrigérants ou non. En outre, l’ATP et d’autres règlements éventuels n’exigent pas explicitement que les engins réfrigérants soient dans tous les cas étanches à l’air.</w:t>
      </w:r>
    </w:p>
    <w:p w:rsidR="006202E8" w:rsidRDefault="006202E8" w:rsidP="00120527">
      <w:pPr>
        <w:pStyle w:val="SingleTxt"/>
        <w:numPr>
          <w:ilvl w:val="0"/>
          <w:numId w:val="9"/>
        </w:numPr>
        <w:tabs>
          <w:tab w:val="clear" w:pos="475"/>
          <w:tab w:val="num" w:pos="1742"/>
        </w:tabs>
        <w:ind w:left="1267"/>
        <w:rPr>
          <w:lang w:val="fr-FR"/>
        </w:rPr>
      </w:pPr>
      <w:r w:rsidRPr="00120527">
        <w:rPr>
          <w:lang w:val="fr-FR"/>
        </w:rPr>
        <w:t xml:space="preserve">Si </w:t>
      </w:r>
      <w:r w:rsidR="00120527">
        <w:rPr>
          <w:lang w:val="fr-FR"/>
        </w:rPr>
        <w:t>« </w:t>
      </w:r>
      <w:r w:rsidRPr="00120527">
        <w:rPr>
          <w:lang w:val="fr-FR"/>
        </w:rPr>
        <w:t>pour lesquels cette prescription est satisfaite</w:t>
      </w:r>
      <w:r w:rsidR="00120527">
        <w:rPr>
          <w:lang w:val="fr-FR"/>
        </w:rPr>
        <w:t> »</w:t>
      </w:r>
      <w:r w:rsidRPr="00120527">
        <w:rPr>
          <w:lang w:val="fr-FR"/>
        </w:rPr>
        <w:t xml:space="preserve"> signifie qu’il convient d’empêcher les échanges de gaz, le deuxième tiret n’est qu’un cas particulier du premier. Cependant, s’il fait référence à d’autres conditions sans préciser lesquelles, aucune sécurité ne sera garantie.</w:t>
      </w:r>
    </w:p>
    <w:p w:rsidR="006202E8" w:rsidRDefault="006202E8" w:rsidP="001205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30AED">
        <w:rPr>
          <w:lang w:val="fr-FR"/>
        </w:rPr>
        <w:lastRenderedPageBreak/>
        <w:tab/>
      </w:r>
      <w:r w:rsidRPr="00930AED">
        <w:rPr>
          <w:lang w:val="fr-FR"/>
        </w:rPr>
        <w:tab/>
        <w:t>Proposition</w:t>
      </w:r>
    </w:p>
    <w:p w:rsidR="00120527" w:rsidRPr="00120527" w:rsidRDefault="00120527" w:rsidP="00120527">
      <w:pPr>
        <w:pStyle w:val="SingleTxt"/>
        <w:spacing w:after="0" w:line="120" w:lineRule="exact"/>
        <w:rPr>
          <w:sz w:val="10"/>
          <w:lang w:val="fr-FR"/>
        </w:rPr>
      </w:pPr>
    </w:p>
    <w:p w:rsidR="00120527" w:rsidRPr="00120527" w:rsidRDefault="00120527" w:rsidP="00120527">
      <w:pPr>
        <w:pStyle w:val="SingleTxt"/>
        <w:spacing w:after="0" w:line="120" w:lineRule="exact"/>
        <w:rPr>
          <w:sz w:val="10"/>
          <w:lang w:val="fr-FR"/>
        </w:rPr>
      </w:pPr>
    </w:p>
    <w:p w:rsidR="006202E8" w:rsidRDefault="006202E8" w:rsidP="006202E8">
      <w:pPr>
        <w:pStyle w:val="SingleTxt"/>
        <w:rPr>
          <w:lang w:val="fr-FR"/>
        </w:rPr>
      </w:pPr>
      <w:r w:rsidRPr="00120527">
        <w:rPr>
          <w:lang w:val="fr-FR"/>
        </w:rPr>
        <w:t>7.</w:t>
      </w:r>
      <w:r w:rsidRPr="00120527">
        <w:rPr>
          <w:lang w:val="fr-FR"/>
        </w:rPr>
        <w:tab/>
        <w:t>Pour ces raisons, l’Autriche propose de ne pas faire figurer le deuxième tiret du 5.5.3.3.3 dans la version 2017 des règlements RID/ADR/ADN.</w:t>
      </w:r>
    </w:p>
    <w:p w:rsidR="00527893" w:rsidRPr="00527893" w:rsidRDefault="00527893" w:rsidP="00527893">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27893" w:rsidRPr="00527893" w:rsidSect="0017528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49" w:rsidRDefault="00D01449" w:rsidP="00F3330B">
      <w:pPr>
        <w:spacing w:line="240" w:lineRule="auto"/>
      </w:pPr>
      <w:r>
        <w:separator/>
      </w:r>
    </w:p>
  </w:endnote>
  <w:endnote w:type="continuationSeparator" w:id="0">
    <w:p w:rsidR="00D01449" w:rsidRDefault="00D0144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75285" w:rsidTr="00175285">
      <w:trPr>
        <w:jc w:val="center"/>
      </w:trPr>
      <w:tc>
        <w:tcPr>
          <w:tcW w:w="5126" w:type="dxa"/>
          <w:shd w:val="clear" w:color="auto" w:fill="auto"/>
        </w:tcPr>
        <w:p w:rsidR="00175285" w:rsidRPr="00175285" w:rsidRDefault="00175285" w:rsidP="001752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488D">
            <w:rPr>
              <w:b w:val="0"/>
              <w:w w:val="103"/>
              <w:sz w:val="14"/>
            </w:rPr>
            <w:t>GE.15-22867</w:t>
          </w:r>
          <w:r>
            <w:rPr>
              <w:b w:val="0"/>
              <w:w w:val="103"/>
              <w:sz w:val="14"/>
            </w:rPr>
            <w:fldChar w:fldCharType="end"/>
          </w:r>
        </w:p>
      </w:tc>
      <w:tc>
        <w:tcPr>
          <w:tcW w:w="5127" w:type="dxa"/>
          <w:shd w:val="clear" w:color="auto" w:fill="auto"/>
        </w:tcPr>
        <w:p w:rsidR="00175285" w:rsidRPr="00175285" w:rsidRDefault="00175285" w:rsidP="00175285">
          <w:pPr>
            <w:pStyle w:val="Footer"/>
            <w:rPr>
              <w:w w:val="103"/>
            </w:rPr>
          </w:pPr>
          <w:r>
            <w:rPr>
              <w:w w:val="103"/>
            </w:rPr>
            <w:fldChar w:fldCharType="begin"/>
          </w:r>
          <w:r>
            <w:rPr>
              <w:w w:val="103"/>
            </w:rPr>
            <w:instrText xml:space="preserve"> PAGE  \* Arabic  \* MERGEFORMAT </w:instrText>
          </w:r>
          <w:r>
            <w:rPr>
              <w:w w:val="103"/>
            </w:rPr>
            <w:fldChar w:fldCharType="separate"/>
          </w:r>
          <w:r w:rsidR="0062488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2488D">
            <w:rPr>
              <w:noProof/>
              <w:w w:val="103"/>
            </w:rPr>
            <w:t>3</w:t>
          </w:r>
          <w:r>
            <w:rPr>
              <w:w w:val="103"/>
            </w:rPr>
            <w:fldChar w:fldCharType="end"/>
          </w:r>
        </w:p>
      </w:tc>
    </w:tr>
  </w:tbl>
  <w:p w:rsidR="00175285" w:rsidRPr="00175285" w:rsidRDefault="00175285" w:rsidP="00175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75285" w:rsidTr="00175285">
      <w:trPr>
        <w:jc w:val="center"/>
      </w:trPr>
      <w:tc>
        <w:tcPr>
          <w:tcW w:w="5126" w:type="dxa"/>
          <w:shd w:val="clear" w:color="auto" w:fill="auto"/>
        </w:tcPr>
        <w:p w:rsidR="00175285" w:rsidRPr="00175285" w:rsidRDefault="00175285" w:rsidP="001752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2488D">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2488D">
            <w:rPr>
              <w:noProof/>
              <w:w w:val="103"/>
            </w:rPr>
            <w:t>3</w:t>
          </w:r>
          <w:r>
            <w:rPr>
              <w:w w:val="103"/>
            </w:rPr>
            <w:fldChar w:fldCharType="end"/>
          </w:r>
        </w:p>
      </w:tc>
      <w:tc>
        <w:tcPr>
          <w:tcW w:w="5127" w:type="dxa"/>
          <w:shd w:val="clear" w:color="auto" w:fill="auto"/>
        </w:tcPr>
        <w:p w:rsidR="00175285" w:rsidRPr="00175285" w:rsidRDefault="00175285" w:rsidP="001752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488D">
            <w:rPr>
              <w:b w:val="0"/>
              <w:w w:val="103"/>
              <w:sz w:val="14"/>
            </w:rPr>
            <w:t>GE.15-22867</w:t>
          </w:r>
          <w:r>
            <w:rPr>
              <w:b w:val="0"/>
              <w:w w:val="103"/>
              <w:sz w:val="14"/>
            </w:rPr>
            <w:fldChar w:fldCharType="end"/>
          </w:r>
        </w:p>
      </w:tc>
    </w:tr>
  </w:tbl>
  <w:p w:rsidR="00175285" w:rsidRPr="00175285" w:rsidRDefault="00175285" w:rsidP="00175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85" w:rsidRDefault="00175285">
    <w:pPr>
      <w:pStyle w:val="Footer"/>
    </w:pPr>
    <w:r>
      <w:rPr>
        <w:noProof/>
        <w:lang w:val="en-GB" w:eastAsia="en-GB"/>
      </w:rPr>
      <w:drawing>
        <wp:anchor distT="0" distB="0" distL="114300" distR="114300" simplePos="0" relativeHeight="251658240" behindDoc="0" locked="0" layoutInCell="1" allowOverlap="1" wp14:anchorId="59E52863" wp14:editId="474B4F0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1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1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75285" w:rsidTr="00175285">
      <w:tc>
        <w:tcPr>
          <w:tcW w:w="3859" w:type="dxa"/>
        </w:tcPr>
        <w:p w:rsidR="00175285" w:rsidRDefault="00175285" w:rsidP="0017528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2488D">
            <w:rPr>
              <w:b w:val="0"/>
              <w:sz w:val="20"/>
            </w:rPr>
            <w:t>GE.15-22867 (F)</w:t>
          </w:r>
          <w:r>
            <w:rPr>
              <w:b w:val="0"/>
              <w:sz w:val="20"/>
            </w:rPr>
            <w:fldChar w:fldCharType="end"/>
          </w:r>
          <w:r w:rsidR="00177245">
            <w:rPr>
              <w:b w:val="0"/>
              <w:sz w:val="20"/>
            </w:rPr>
            <w:t xml:space="preserve">    18</w:t>
          </w:r>
          <w:r w:rsidR="00CA4A46">
            <w:rPr>
              <w:b w:val="0"/>
              <w:sz w:val="20"/>
            </w:rPr>
            <w:t>0216    24</w:t>
          </w:r>
          <w:r>
            <w:rPr>
              <w:b w:val="0"/>
              <w:sz w:val="20"/>
            </w:rPr>
            <w:t>0216</w:t>
          </w:r>
        </w:p>
        <w:p w:rsidR="00175285" w:rsidRPr="00175285" w:rsidRDefault="00175285" w:rsidP="0017528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2488D">
            <w:rPr>
              <w:rFonts w:ascii="Barcode 3 of 9 by request" w:hAnsi="Barcode 3 of 9 by request"/>
              <w:b w:val="0"/>
              <w:spacing w:val="0"/>
              <w:w w:val="100"/>
              <w:sz w:val="24"/>
            </w:rPr>
            <w:t>*1522867*</w:t>
          </w:r>
          <w:r>
            <w:rPr>
              <w:rFonts w:ascii="Barcode 3 of 9 by request" w:hAnsi="Barcode 3 of 9 by request"/>
              <w:b w:val="0"/>
              <w:spacing w:val="0"/>
              <w:w w:val="100"/>
              <w:sz w:val="24"/>
            </w:rPr>
            <w:fldChar w:fldCharType="end"/>
          </w:r>
        </w:p>
      </w:tc>
      <w:tc>
        <w:tcPr>
          <w:tcW w:w="5127" w:type="dxa"/>
        </w:tcPr>
        <w:p w:rsidR="00175285" w:rsidRDefault="00175285" w:rsidP="00175285">
          <w:pPr>
            <w:pStyle w:val="Footer"/>
            <w:spacing w:line="240" w:lineRule="atLeast"/>
            <w:jc w:val="right"/>
            <w:rPr>
              <w:b w:val="0"/>
              <w:sz w:val="20"/>
            </w:rPr>
          </w:pPr>
          <w:r>
            <w:rPr>
              <w:b w:val="0"/>
              <w:noProof/>
              <w:sz w:val="20"/>
              <w:lang w:val="en-GB" w:eastAsia="en-GB"/>
            </w:rPr>
            <w:drawing>
              <wp:inline distT="0" distB="0" distL="0" distR="0" wp14:anchorId="2F23C36B" wp14:editId="0A0CADB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75285" w:rsidRPr="00175285" w:rsidRDefault="00175285" w:rsidP="0017528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49" w:rsidRPr="009404EA" w:rsidRDefault="009404EA" w:rsidP="009404EA">
      <w:pPr>
        <w:pStyle w:val="Footer"/>
        <w:spacing w:after="80"/>
        <w:ind w:left="792"/>
        <w:rPr>
          <w:sz w:val="16"/>
        </w:rPr>
      </w:pPr>
      <w:r w:rsidRPr="009404EA">
        <w:rPr>
          <w:sz w:val="16"/>
        </w:rPr>
        <w:t>__________________</w:t>
      </w:r>
    </w:p>
  </w:footnote>
  <w:footnote w:type="continuationSeparator" w:id="0">
    <w:p w:rsidR="00D01449" w:rsidRPr="009404EA" w:rsidRDefault="009404EA" w:rsidP="009404EA">
      <w:pPr>
        <w:pStyle w:val="Footer"/>
        <w:spacing w:after="80"/>
        <w:ind w:left="792"/>
        <w:rPr>
          <w:sz w:val="16"/>
        </w:rPr>
      </w:pPr>
      <w:r w:rsidRPr="009404EA">
        <w:rPr>
          <w:sz w:val="16"/>
        </w:rPr>
        <w:t>__________________</w:t>
      </w:r>
    </w:p>
  </w:footnote>
  <w:footnote w:id="1">
    <w:p w:rsidR="006A7EE3" w:rsidRPr="006A7EE3" w:rsidRDefault="006A7EE3" w:rsidP="009404EA">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Conformément au programme de travail du Comité des transports intérieurs pour la période 2016-2017 (ECE/TRANS/WP.15/2015/19 (9.2)).</w:t>
      </w:r>
    </w:p>
  </w:footnote>
  <w:footnote w:id="2">
    <w:p w:rsidR="006A7EE3" w:rsidRPr="006A7EE3" w:rsidRDefault="006A7EE3" w:rsidP="009404EA">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Communication diffusée par l’Organisation intergouvernementale pour les transports internationaux ferroviaires (OTIF) sous la cote OTIF/RID/RC/2016/18.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75285" w:rsidTr="00175285">
      <w:trPr>
        <w:trHeight w:hRule="exact" w:val="864"/>
        <w:jc w:val="center"/>
      </w:trPr>
      <w:tc>
        <w:tcPr>
          <w:tcW w:w="4882" w:type="dxa"/>
          <w:shd w:val="clear" w:color="auto" w:fill="auto"/>
          <w:vAlign w:val="bottom"/>
        </w:tcPr>
        <w:p w:rsidR="00175285" w:rsidRPr="00175285" w:rsidRDefault="00175285" w:rsidP="0017528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488D">
            <w:rPr>
              <w:b/>
              <w:color w:val="000000"/>
            </w:rPr>
            <w:t>ECE/TRANS/WP.15/AC.1/2016/18</w:t>
          </w:r>
          <w:r>
            <w:rPr>
              <w:b/>
              <w:color w:val="000000"/>
            </w:rPr>
            <w:fldChar w:fldCharType="end"/>
          </w:r>
        </w:p>
      </w:tc>
      <w:tc>
        <w:tcPr>
          <w:tcW w:w="5127" w:type="dxa"/>
          <w:shd w:val="clear" w:color="auto" w:fill="auto"/>
          <w:vAlign w:val="bottom"/>
        </w:tcPr>
        <w:p w:rsidR="00175285" w:rsidRDefault="00175285" w:rsidP="00175285">
          <w:pPr>
            <w:pStyle w:val="Header"/>
          </w:pPr>
        </w:p>
      </w:tc>
    </w:tr>
  </w:tbl>
  <w:p w:rsidR="00175285" w:rsidRPr="00175285" w:rsidRDefault="00175285" w:rsidP="0017528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75285" w:rsidTr="00175285">
      <w:trPr>
        <w:trHeight w:hRule="exact" w:val="864"/>
        <w:jc w:val="center"/>
      </w:trPr>
      <w:tc>
        <w:tcPr>
          <w:tcW w:w="4882" w:type="dxa"/>
          <w:shd w:val="clear" w:color="auto" w:fill="auto"/>
          <w:vAlign w:val="bottom"/>
        </w:tcPr>
        <w:p w:rsidR="00175285" w:rsidRDefault="00175285" w:rsidP="00175285">
          <w:pPr>
            <w:pStyle w:val="Header"/>
          </w:pPr>
        </w:p>
      </w:tc>
      <w:tc>
        <w:tcPr>
          <w:tcW w:w="5127" w:type="dxa"/>
          <w:shd w:val="clear" w:color="auto" w:fill="auto"/>
          <w:vAlign w:val="bottom"/>
        </w:tcPr>
        <w:p w:rsidR="00175285" w:rsidRPr="00175285" w:rsidRDefault="00175285" w:rsidP="0017528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488D">
            <w:rPr>
              <w:b/>
              <w:color w:val="000000"/>
            </w:rPr>
            <w:t>ECE/TRANS/WP.15/AC.1/2016/18</w:t>
          </w:r>
          <w:r>
            <w:rPr>
              <w:b/>
              <w:color w:val="000000"/>
            </w:rPr>
            <w:fldChar w:fldCharType="end"/>
          </w:r>
        </w:p>
      </w:tc>
    </w:tr>
  </w:tbl>
  <w:p w:rsidR="00175285" w:rsidRPr="00175285" w:rsidRDefault="00175285" w:rsidP="0017528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75285" w:rsidTr="00175285">
      <w:trPr>
        <w:trHeight w:hRule="exact" w:val="864"/>
      </w:trPr>
      <w:tc>
        <w:tcPr>
          <w:tcW w:w="1267" w:type="dxa"/>
          <w:tcBorders>
            <w:bottom w:val="single" w:sz="4" w:space="0" w:color="auto"/>
          </w:tcBorders>
          <w:shd w:val="clear" w:color="auto" w:fill="auto"/>
          <w:vAlign w:val="bottom"/>
        </w:tcPr>
        <w:p w:rsidR="00175285" w:rsidRDefault="00175285" w:rsidP="00175285">
          <w:pPr>
            <w:pStyle w:val="Header"/>
            <w:spacing w:after="120"/>
          </w:pPr>
        </w:p>
      </w:tc>
      <w:tc>
        <w:tcPr>
          <w:tcW w:w="2059" w:type="dxa"/>
          <w:tcBorders>
            <w:bottom w:val="single" w:sz="4" w:space="0" w:color="auto"/>
          </w:tcBorders>
          <w:shd w:val="clear" w:color="auto" w:fill="auto"/>
          <w:vAlign w:val="bottom"/>
        </w:tcPr>
        <w:p w:rsidR="00175285" w:rsidRPr="00175285" w:rsidRDefault="00175285" w:rsidP="0017528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75285" w:rsidRDefault="00175285" w:rsidP="00175285">
          <w:pPr>
            <w:pStyle w:val="Header"/>
            <w:spacing w:after="120"/>
          </w:pPr>
        </w:p>
      </w:tc>
      <w:tc>
        <w:tcPr>
          <w:tcW w:w="6653" w:type="dxa"/>
          <w:gridSpan w:val="4"/>
          <w:tcBorders>
            <w:bottom w:val="single" w:sz="4" w:space="0" w:color="auto"/>
          </w:tcBorders>
          <w:shd w:val="clear" w:color="auto" w:fill="auto"/>
          <w:vAlign w:val="bottom"/>
        </w:tcPr>
        <w:p w:rsidR="00175285" w:rsidRPr="00175285" w:rsidRDefault="00175285" w:rsidP="00175285">
          <w:pPr>
            <w:spacing w:after="80" w:line="240" w:lineRule="auto"/>
            <w:jc w:val="right"/>
            <w:rPr>
              <w:position w:val="-4"/>
            </w:rPr>
          </w:pPr>
          <w:r>
            <w:rPr>
              <w:position w:val="-4"/>
              <w:sz w:val="40"/>
            </w:rPr>
            <w:t>ECE</w:t>
          </w:r>
          <w:r>
            <w:rPr>
              <w:position w:val="-4"/>
            </w:rPr>
            <w:t>/TRANS/WP.15/AC.1/2016/18</w:t>
          </w:r>
        </w:p>
      </w:tc>
    </w:tr>
    <w:tr w:rsidR="00175285" w:rsidRPr="00175285" w:rsidTr="00175285">
      <w:trPr>
        <w:gridAfter w:val="1"/>
        <w:wAfter w:w="18" w:type="dxa"/>
        <w:trHeight w:hRule="exact" w:val="2880"/>
      </w:trPr>
      <w:tc>
        <w:tcPr>
          <w:tcW w:w="1267" w:type="dxa"/>
          <w:tcBorders>
            <w:top w:val="single" w:sz="4" w:space="0" w:color="auto"/>
            <w:bottom w:val="single" w:sz="12" w:space="0" w:color="auto"/>
          </w:tcBorders>
          <w:shd w:val="clear" w:color="auto" w:fill="auto"/>
        </w:tcPr>
        <w:p w:rsidR="00175285" w:rsidRPr="00175285" w:rsidRDefault="00175285" w:rsidP="00175285">
          <w:pPr>
            <w:pStyle w:val="Header"/>
            <w:spacing w:before="120" w:line="240" w:lineRule="auto"/>
            <w:ind w:left="-72"/>
            <w:jc w:val="center"/>
          </w:pPr>
          <w:r>
            <w:t xml:space="preserve">  </w:t>
          </w:r>
          <w:r>
            <w:rPr>
              <w:noProof/>
              <w:lang w:val="en-GB" w:eastAsia="en-GB"/>
            </w:rPr>
            <w:drawing>
              <wp:inline distT="0" distB="0" distL="0" distR="0" wp14:anchorId="285838AF" wp14:editId="5B835F2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75285" w:rsidRPr="00175285" w:rsidRDefault="00175285" w:rsidP="0017528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75285" w:rsidRPr="00175285" w:rsidRDefault="00175285" w:rsidP="00175285">
          <w:pPr>
            <w:pStyle w:val="Header"/>
            <w:spacing w:before="109"/>
          </w:pPr>
        </w:p>
      </w:tc>
      <w:tc>
        <w:tcPr>
          <w:tcW w:w="3280" w:type="dxa"/>
          <w:tcBorders>
            <w:top w:val="single" w:sz="4" w:space="0" w:color="auto"/>
            <w:bottom w:val="single" w:sz="12" w:space="0" w:color="auto"/>
          </w:tcBorders>
          <w:shd w:val="clear" w:color="auto" w:fill="auto"/>
        </w:tcPr>
        <w:p w:rsidR="00175285" w:rsidRPr="009D3FEB" w:rsidRDefault="00175285" w:rsidP="00175285">
          <w:pPr>
            <w:pStyle w:val="Distribution"/>
            <w:rPr>
              <w:color w:val="000000"/>
              <w:lang w:val="fr-CH"/>
            </w:rPr>
          </w:pPr>
          <w:proofErr w:type="spellStart"/>
          <w:r w:rsidRPr="009D3FEB">
            <w:rPr>
              <w:color w:val="000000"/>
              <w:lang w:val="fr-CH"/>
            </w:rPr>
            <w:t>Distr</w:t>
          </w:r>
          <w:proofErr w:type="spellEnd"/>
          <w:r w:rsidRPr="009D3FEB">
            <w:rPr>
              <w:color w:val="000000"/>
              <w:lang w:val="fr-CH"/>
            </w:rPr>
            <w:t>. générale</w:t>
          </w:r>
        </w:p>
        <w:p w:rsidR="00175285" w:rsidRPr="009D3FEB" w:rsidRDefault="006202E8" w:rsidP="00175285">
          <w:pPr>
            <w:pStyle w:val="Publication"/>
            <w:rPr>
              <w:color w:val="000000"/>
              <w:lang w:val="fr-CH"/>
            </w:rPr>
          </w:pPr>
          <w:r w:rsidRPr="009D3FEB">
            <w:rPr>
              <w:color w:val="000000"/>
              <w:lang w:val="fr-CH"/>
            </w:rPr>
            <w:t>24 décembre 2015</w:t>
          </w:r>
        </w:p>
        <w:p w:rsidR="00175285" w:rsidRPr="009D3FEB" w:rsidRDefault="00175285" w:rsidP="00175285">
          <w:pPr>
            <w:rPr>
              <w:lang w:val="fr-CH"/>
            </w:rPr>
          </w:pPr>
          <w:r w:rsidRPr="009D3FEB">
            <w:rPr>
              <w:lang w:val="fr-CH"/>
            </w:rPr>
            <w:t>Français</w:t>
          </w:r>
        </w:p>
        <w:p w:rsidR="00175285" w:rsidRPr="009D3FEB" w:rsidRDefault="00175285" w:rsidP="00175285">
          <w:pPr>
            <w:pStyle w:val="Original"/>
            <w:rPr>
              <w:color w:val="000000"/>
              <w:lang w:val="fr-CH"/>
            </w:rPr>
          </w:pPr>
          <w:r w:rsidRPr="009D3FEB">
            <w:rPr>
              <w:color w:val="000000"/>
              <w:lang w:val="fr-CH"/>
            </w:rPr>
            <w:t>Original : anglais</w:t>
          </w:r>
        </w:p>
      </w:tc>
    </w:tr>
  </w:tbl>
  <w:p w:rsidR="00175285" w:rsidRPr="009D3FEB" w:rsidRDefault="00175285" w:rsidP="00175285">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8C76DDC"/>
    <w:multiLevelType w:val="singleLevel"/>
    <w:tmpl w:val="D284AB36"/>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647"/>
    <w:multiLevelType w:val="singleLevel"/>
    <w:tmpl w:val="D284AB36"/>
    <w:lvl w:ilvl="0">
      <w:start w:val="1"/>
      <w:numFmt w:val="decimal"/>
      <w:lvlRestart w:val="0"/>
      <w:lvlText w:val="%1."/>
      <w:lvlJc w:val="left"/>
      <w:pPr>
        <w:tabs>
          <w:tab w:val="num" w:pos="475"/>
        </w:tabs>
        <w:ind w:left="0" w:firstLine="0"/>
      </w:pPr>
      <w:rPr>
        <w:w w:val="100"/>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6A1E5F16"/>
    <w:multiLevelType w:val="hybridMultilevel"/>
    <w:tmpl w:val="F5EAA4AE"/>
    <w:lvl w:ilvl="0" w:tplc="8ACA0E8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1"/>
  </w:num>
  <w:num w:numId="8">
    <w:abstractNumId w:val="8"/>
  </w:num>
  <w:num w:numId="9">
    <w:abstractNumId w:val="6"/>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867*"/>
    <w:docVar w:name="CreationDt" w:val="2/23/2016 6:10: PM"/>
    <w:docVar w:name="DocCategory" w:val="Doc"/>
    <w:docVar w:name="DocType" w:val="Final"/>
    <w:docVar w:name="DutyStation" w:val="Geneva"/>
    <w:docVar w:name="FooterJN" w:val="GE.15-22867"/>
    <w:docVar w:name="jobn" w:val="GE.15-22867 (F)"/>
    <w:docVar w:name="jobnDT" w:val="GE.15-22867 (F)   230216"/>
    <w:docVar w:name="jobnDTDT" w:val="GE.15-22867 (F)   230216   230216"/>
    <w:docVar w:name="JobNo" w:val="GE.1522867F"/>
    <w:docVar w:name="JobNo2" w:val="GE.1529219F"/>
    <w:docVar w:name="LocalDrive" w:val="0"/>
    <w:docVar w:name="OandT" w:val="OKRZESIK"/>
    <w:docVar w:name="PaperSize" w:val="A4"/>
    <w:docVar w:name="sss1" w:val="ECE/TRANS/WP.15/AC.1/2016/18"/>
    <w:docVar w:name="sss2" w:val="-"/>
    <w:docVar w:name="Symbol1" w:val="ECE/TRANS/WP.15/AC.1/2016/18"/>
    <w:docVar w:name="Symbol2" w:val="-"/>
  </w:docVars>
  <w:rsids>
    <w:rsidRoot w:val="00D0144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1BD"/>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B703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0EE9"/>
    <w:rsid w:val="0011255C"/>
    <w:rsid w:val="001126A7"/>
    <w:rsid w:val="00112FE9"/>
    <w:rsid w:val="0011497A"/>
    <w:rsid w:val="00114B31"/>
    <w:rsid w:val="001156F7"/>
    <w:rsid w:val="00116149"/>
    <w:rsid w:val="00117C27"/>
    <w:rsid w:val="001205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285"/>
    <w:rsid w:val="00177245"/>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2656"/>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8F4"/>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893"/>
    <w:rsid w:val="00527DD0"/>
    <w:rsid w:val="00533905"/>
    <w:rsid w:val="005372C0"/>
    <w:rsid w:val="00541630"/>
    <w:rsid w:val="0054168D"/>
    <w:rsid w:val="00542357"/>
    <w:rsid w:val="00551176"/>
    <w:rsid w:val="00551EAE"/>
    <w:rsid w:val="00552150"/>
    <w:rsid w:val="005522D6"/>
    <w:rsid w:val="005536AE"/>
    <w:rsid w:val="00554B37"/>
    <w:rsid w:val="0055536F"/>
    <w:rsid w:val="00560931"/>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5EB5"/>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02E8"/>
    <w:rsid w:val="0062117B"/>
    <w:rsid w:val="00622055"/>
    <w:rsid w:val="006244D1"/>
    <w:rsid w:val="0062488D"/>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473E"/>
    <w:rsid w:val="006A5910"/>
    <w:rsid w:val="006A7EE3"/>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7F7BC9"/>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5E7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4EA"/>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5EE"/>
    <w:rsid w:val="009B4EEC"/>
    <w:rsid w:val="009C1815"/>
    <w:rsid w:val="009C5249"/>
    <w:rsid w:val="009C70D0"/>
    <w:rsid w:val="009C7F1B"/>
    <w:rsid w:val="009D3FE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07E7"/>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16CF1"/>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A46"/>
    <w:rsid w:val="00CA4C49"/>
    <w:rsid w:val="00CA67AB"/>
    <w:rsid w:val="00CA789C"/>
    <w:rsid w:val="00CB016F"/>
    <w:rsid w:val="00CB0CBE"/>
    <w:rsid w:val="00CB1C6D"/>
    <w:rsid w:val="00CB2393"/>
    <w:rsid w:val="00CB5956"/>
    <w:rsid w:val="00CB60A9"/>
    <w:rsid w:val="00CC3EAA"/>
    <w:rsid w:val="00CD4A8B"/>
    <w:rsid w:val="00CD5B8E"/>
    <w:rsid w:val="00CE1548"/>
    <w:rsid w:val="00CE3799"/>
    <w:rsid w:val="00CE4AA9"/>
    <w:rsid w:val="00CE5477"/>
    <w:rsid w:val="00CE7ADD"/>
    <w:rsid w:val="00CF5E7B"/>
    <w:rsid w:val="00CF7A75"/>
    <w:rsid w:val="00D00362"/>
    <w:rsid w:val="00D01153"/>
    <w:rsid w:val="00D01449"/>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466D"/>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69E5"/>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4C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spacing w:after="120"/>
      <w:ind w:right="1264"/>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basedOn w:val="DefaultParagraphFont"/>
    <w:uiPriority w:val="99"/>
    <w:semiHidden/>
    <w:unhideWhenUsed/>
    <w:rsid w:val="00175285"/>
    <w:rPr>
      <w:sz w:val="16"/>
      <w:szCs w:val="16"/>
    </w:rPr>
  </w:style>
  <w:style w:type="paragraph" w:styleId="CommentText">
    <w:name w:val="annotation text"/>
    <w:basedOn w:val="Normal"/>
    <w:link w:val="CommentTextChar"/>
    <w:uiPriority w:val="99"/>
    <w:semiHidden/>
    <w:unhideWhenUsed/>
    <w:rsid w:val="00175285"/>
    <w:pPr>
      <w:spacing w:line="240" w:lineRule="auto"/>
    </w:pPr>
    <w:rPr>
      <w:szCs w:val="20"/>
    </w:rPr>
  </w:style>
  <w:style w:type="character" w:customStyle="1" w:styleId="CommentTextChar">
    <w:name w:val="Comment Text Char"/>
    <w:basedOn w:val="DefaultParagraphFont"/>
    <w:link w:val="CommentText"/>
    <w:uiPriority w:val="99"/>
    <w:semiHidden/>
    <w:rsid w:val="0017528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75285"/>
    <w:rPr>
      <w:b/>
      <w:bCs/>
    </w:rPr>
  </w:style>
  <w:style w:type="character" w:customStyle="1" w:styleId="CommentSubjectChar">
    <w:name w:val="Comment Subject Char"/>
    <w:basedOn w:val="CommentTextChar"/>
    <w:link w:val="CommentSubject"/>
    <w:uiPriority w:val="99"/>
    <w:semiHidden/>
    <w:rsid w:val="00175285"/>
    <w:rPr>
      <w:rFonts w:ascii="Times New Roman" w:hAnsi="Times New Roman"/>
      <w:b/>
      <w:bCs/>
      <w:spacing w:val="4"/>
      <w:w w:val="103"/>
      <w:kern w:val="14"/>
      <w:lang w:val="fr-CA"/>
    </w:rPr>
  </w:style>
  <w:style w:type="paragraph" w:customStyle="1" w:styleId="Bullet1G">
    <w:name w:val="_Bullet 1_G"/>
    <w:basedOn w:val="Normal"/>
    <w:qFormat/>
    <w:rsid w:val="006202E8"/>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SingleTxtG">
    <w:name w:val="_ Single Txt_G"/>
    <w:basedOn w:val="Normal"/>
    <w:link w:val="SingleTxtGChar"/>
    <w:rsid w:val="006A7EE3"/>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rsid w:val="006A7EE3"/>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spacing w:after="120"/>
      <w:ind w:right="1264"/>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basedOn w:val="DefaultParagraphFont"/>
    <w:uiPriority w:val="99"/>
    <w:semiHidden/>
    <w:unhideWhenUsed/>
    <w:rsid w:val="00175285"/>
    <w:rPr>
      <w:sz w:val="16"/>
      <w:szCs w:val="16"/>
    </w:rPr>
  </w:style>
  <w:style w:type="paragraph" w:styleId="CommentText">
    <w:name w:val="annotation text"/>
    <w:basedOn w:val="Normal"/>
    <w:link w:val="CommentTextChar"/>
    <w:uiPriority w:val="99"/>
    <w:semiHidden/>
    <w:unhideWhenUsed/>
    <w:rsid w:val="00175285"/>
    <w:pPr>
      <w:spacing w:line="240" w:lineRule="auto"/>
    </w:pPr>
    <w:rPr>
      <w:szCs w:val="20"/>
    </w:rPr>
  </w:style>
  <w:style w:type="character" w:customStyle="1" w:styleId="CommentTextChar">
    <w:name w:val="Comment Text Char"/>
    <w:basedOn w:val="DefaultParagraphFont"/>
    <w:link w:val="CommentText"/>
    <w:uiPriority w:val="99"/>
    <w:semiHidden/>
    <w:rsid w:val="0017528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75285"/>
    <w:rPr>
      <w:b/>
      <w:bCs/>
    </w:rPr>
  </w:style>
  <w:style w:type="character" w:customStyle="1" w:styleId="CommentSubjectChar">
    <w:name w:val="Comment Subject Char"/>
    <w:basedOn w:val="CommentTextChar"/>
    <w:link w:val="CommentSubject"/>
    <w:uiPriority w:val="99"/>
    <w:semiHidden/>
    <w:rsid w:val="00175285"/>
    <w:rPr>
      <w:rFonts w:ascii="Times New Roman" w:hAnsi="Times New Roman"/>
      <w:b/>
      <w:bCs/>
      <w:spacing w:val="4"/>
      <w:w w:val="103"/>
      <w:kern w:val="14"/>
      <w:lang w:val="fr-CA"/>
    </w:rPr>
  </w:style>
  <w:style w:type="paragraph" w:customStyle="1" w:styleId="Bullet1G">
    <w:name w:val="_Bullet 1_G"/>
    <w:basedOn w:val="Normal"/>
    <w:qFormat/>
    <w:rsid w:val="006202E8"/>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SingleTxtG">
    <w:name w:val="_ Single Txt_G"/>
    <w:basedOn w:val="Normal"/>
    <w:link w:val="SingleTxtGChar"/>
    <w:rsid w:val="006A7EE3"/>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rsid w:val="006A7EE3"/>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A385-8E6C-48F9-A617-35A04253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barrio-champeau</cp:lastModifiedBy>
  <cp:revision>6</cp:revision>
  <cp:lastPrinted>2016-02-24T09:42:00Z</cp:lastPrinted>
  <dcterms:created xsi:type="dcterms:W3CDTF">2016-02-24T09:21:00Z</dcterms:created>
  <dcterms:modified xsi:type="dcterms:W3CDTF">2016-02-24T09:42:00Z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1522867F</vt:lpwstr>
  </property>
  <property fmtid="{D5CDD505-2E9C-101B-9397-08002B2CF9AE}" pid="3" name="ODSRefJobNo">
    <vt:lpwstr>1529219F</vt:lpwstr>
  </property>
  <property fmtid="{D5CDD505-2E9C-101B-9397-08002B2CF9AE}" pid="4" name="Symbol1">
    <vt:lpwstr>ECE/TRANS/WP.15/AC.1/2016/18</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février 2016</vt:lpwstr>
  </property>
  <property fmtid="{D5CDD505-2E9C-101B-9397-08002B2CF9AE}" pid="12" name="Original">
    <vt:lpwstr>anglais</vt:lpwstr>
  </property>
  <property fmtid="{D5CDD505-2E9C-101B-9397-08002B2CF9AE}" pid="13" name="Release Date">
    <vt:lpwstr>230216</vt:lpwstr>
  </property>
</Properties>
</file>