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9E" w:rsidRDefault="002A719E" w:rsidP="002A719E">
      <w:pPr>
        <w:spacing w:line="240" w:lineRule="auto"/>
        <w:rPr>
          <w:sz w:val="2"/>
        </w:rPr>
        <w:sectPr w:rsidR="002A719E" w:rsidSect="002A71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</w:p>
    <w:p w:rsidR="002A719E" w:rsidRDefault="002A719E" w:rsidP="002A719E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2A719E" w:rsidRDefault="002A719E" w:rsidP="002A719E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E77F48" w:rsidRDefault="00E77F48" w:rsidP="00E77F4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3F33A4">
        <w:rPr>
          <w:lang w:val="fr-FR"/>
        </w:rPr>
        <w:t xml:space="preserve">Groupe de travail des transports </w:t>
      </w:r>
      <w:r>
        <w:rPr>
          <w:lang w:val="fr-FR"/>
        </w:rPr>
        <w:br/>
      </w:r>
      <w:r w:rsidRPr="003F33A4">
        <w:rPr>
          <w:lang w:val="fr-FR"/>
        </w:rPr>
        <w:t>de marchandises dang</w:t>
      </w:r>
      <w:bookmarkStart w:id="0" w:name="_GoBack"/>
      <w:bookmarkEnd w:id="0"/>
      <w:r w:rsidRPr="003F33A4">
        <w:rPr>
          <w:lang w:val="fr-FR"/>
        </w:rPr>
        <w:t>ereuses</w:t>
      </w:r>
    </w:p>
    <w:p w:rsidR="00E77F48" w:rsidRPr="00E77F48" w:rsidRDefault="00E77F48" w:rsidP="00E77F48">
      <w:pPr>
        <w:spacing w:line="120" w:lineRule="exact"/>
        <w:rPr>
          <w:sz w:val="10"/>
          <w:lang w:val="fr-FR"/>
        </w:rPr>
      </w:pPr>
    </w:p>
    <w:p w:rsidR="00E77F48" w:rsidRPr="003F33A4" w:rsidRDefault="00E77F48" w:rsidP="00E77F4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F33A4">
        <w:rPr>
          <w:lang w:val="fr-FR"/>
        </w:rPr>
        <w:t xml:space="preserve">Réunion commune de la Commission d’experts du RID </w:t>
      </w:r>
      <w:r>
        <w:rPr>
          <w:lang w:val="fr-FR"/>
        </w:rPr>
        <w:br/>
      </w:r>
      <w:r w:rsidRPr="003F33A4">
        <w:rPr>
          <w:lang w:val="fr-FR"/>
        </w:rPr>
        <w:t xml:space="preserve">et du Groupe de travail des transports </w:t>
      </w:r>
      <w:r>
        <w:rPr>
          <w:lang w:val="fr-FR"/>
        </w:rPr>
        <w:br/>
      </w:r>
      <w:r w:rsidRPr="003F33A4">
        <w:rPr>
          <w:lang w:val="fr-FR"/>
        </w:rPr>
        <w:t>de marchandises dangereuses</w:t>
      </w:r>
    </w:p>
    <w:p w:rsidR="00E77F48" w:rsidRPr="003F33A4" w:rsidRDefault="00E77F48" w:rsidP="00E77F4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F33A4">
        <w:rPr>
          <w:lang w:val="fr-FR"/>
        </w:rPr>
        <w:t>Berne, 14-18 mars 2016</w:t>
      </w:r>
    </w:p>
    <w:p w:rsidR="00624C51" w:rsidRDefault="00E77F48" w:rsidP="00E77F4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3F33A4">
        <w:rPr>
          <w:lang w:val="fr-FR"/>
        </w:rPr>
        <w:t>Point 3 de l’ordre du jour proviso</w:t>
      </w:r>
      <w:r w:rsidR="00624C51">
        <w:rPr>
          <w:lang w:val="fr-FR"/>
        </w:rPr>
        <w:t>ire</w:t>
      </w:r>
    </w:p>
    <w:p w:rsidR="00E77F48" w:rsidRDefault="00E77F48" w:rsidP="00E77F4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3F33A4">
        <w:rPr>
          <w:lang w:val="fr-FR"/>
        </w:rPr>
        <w:t>Normes</w:t>
      </w:r>
    </w:p>
    <w:p w:rsidR="00E77F48" w:rsidRPr="00E77F48" w:rsidRDefault="00E77F48" w:rsidP="00E77F48">
      <w:pPr>
        <w:pStyle w:val="SingleTxt"/>
        <w:spacing w:after="0" w:line="120" w:lineRule="exact"/>
        <w:rPr>
          <w:sz w:val="10"/>
          <w:lang w:val="fr-FR"/>
        </w:rPr>
      </w:pPr>
    </w:p>
    <w:p w:rsidR="00E77F48" w:rsidRPr="00E77F48" w:rsidRDefault="00E77F48" w:rsidP="00E77F48">
      <w:pPr>
        <w:pStyle w:val="SingleTxt"/>
        <w:spacing w:after="0" w:line="120" w:lineRule="exact"/>
        <w:rPr>
          <w:sz w:val="10"/>
          <w:lang w:val="fr-FR"/>
        </w:rPr>
      </w:pPr>
    </w:p>
    <w:p w:rsidR="00E77F48" w:rsidRPr="00E77F48" w:rsidRDefault="00E77F48" w:rsidP="00E77F48">
      <w:pPr>
        <w:pStyle w:val="SingleTxt"/>
        <w:spacing w:after="0" w:line="120" w:lineRule="exact"/>
        <w:rPr>
          <w:sz w:val="10"/>
          <w:lang w:val="fr-FR"/>
        </w:rPr>
      </w:pPr>
    </w:p>
    <w:p w:rsidR="00E77F48" w:rsidRDefault="00E77F48" w:rsidP="00E77F4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3F33A4">
        <w:rPr>
          <w:lang w:val="fr-FR"/>
        </w:rPr>
        <w:tab/>
      </w:r>
      <w:r w:rsidRPr="003F33A4">
        <w:rPr>
          <w:lang w:val="fr-FR"/>
        </w:rPr>
        <w:tab/>
        <w:t>Nouvelle édition de la norme ISO 9001</w:t>
      </w:r>
    </w:p>
    <w:p w:rsidR="00E77F48" w:rsidRPr="00E77F48" w:rsidRDefault="00E77F48" w:rsidP="00E77F48">
      <w:pPr>
        <w:pStyle w:val="SingleTxt"/>
        <w:spacing w:after="0" w:line="120" w:lineRule="exact"/>
        <w:rPr>
          <w:sz w:val="10"/>
          <w:lang w:val="fr-FR"/>
        </w:rPr>
      </w:pPr>
    </w:p>
    <w:p w:rsidR="00E77F48" w:rsidRPr="00E77F48" w:rsidRDefault="00E77F48" w:rsidP="00E77F48">
      <w:pPr>
        <w:pStyle w:val="SingleTxt"/>
        <w:spacing w:after="0" w:line="120" w:lineRule="exact"/>
        <w:rPr>
          <w:sz w:val="10"/>
          <w:lang w:val="fr-FR"/>
        </w:rPr>
      </w:pPr>
    </w:p>
    <w:p w:rsidR="00E77F48" w:rsidRDefault="00E77F48" w:rsidP="00E77F4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3F33A4">
        <w:rPr>
          <w:lang w:val="fr-FR"/>
        </w:rPr>
        <w:tab/>
      </w:r>
      <w:r w:rsidRPr="003F33A4">
        <w:rPr>
          <w:lang w:val="fr-FR"/>
        </w:rPr>
        <w:tab/>
        <w:t>Communication du Gouvernement allemand</w:t>
      </w:r>
      <w:r w:rsidRPr="00E77F48">
        <w:rPr>
          <w:rStyle w:val="Appelnotedebasdep"/>
          <w:b w:val="0"/>
          <w:sz w:val="20"/>
          <w:szCs w:val="18"/>
          <w:lang w:val="fr-FR"/>
        </w:rPr>
        <w:footnoteReference w:id="1"/>
      </w:r>
      <w:r>
        <w:rPr>
          <w:b w:val="0"/>
          <w:vertAlign w:val="superscript"/>
          <w:lang w:val="fr-FR"/>
        </w:rPr>
        <w:t xml:space="preserve">, </w:t>
      </w:r>
      <w:r w:rsidRPr="00E77F48">
        <w:rPr>
          <w:rStyle w:val="Appelnotedebasdep"/>
          <w:b w:val="0"/>
          <w:sz w:val="20"/>
          <w:szCs w:val="18"/>
          <w:lang w:val="fr-FR"/>
        </w:rPr>
        <w:footnoteReference w:id="2"/>
      </w:r>
    </w:p>
    <w:p w:rsidR="00E77F48" w:rsidRPr="00E77F48" w:rsidRDefault="00E77F48" w:rsidP="00E77F48">
      <w:pPr>
        <w:pStyle w:val="SingleTxt"/>
        <w:spacing w:after="0" w:line="120" w:lineRule="exact"/>
        <w:rPr>
          <w:sz w:val="10"/>
          <w:lang w:val="fr-FR"/>
        </w:rPr>
      </w:pPr>
    </w:p>
    <w:p w:rsidR="00E77F48" w:rsidRPr="00E77F48" w:rsidRDefault="00E77F48" w:rsidP="00E77F48">
      <w:pPr>
        <w:pStyle w:val="SingleTxt"/>
        <w:spacing w:after="0" w:line="120" w:lineRule="exact"/>
        <w:rPr>
          <w:sz w:val="10"/>
          <w:lang w:val="fr-FR"/>
        </w:rPr>
      </w:pPr>
    </w:p>
    <w:p w:rsidR="00E77F48" w:rsidRDefault="00E77F48" w:rsidP="00E77F4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3F33A4">
        <w:rPr>
          <w:lang w:val="fr-FR"/>
        </w:rPr>
        <w:tab/>
      </w:r>
      <w:r w:rsidRPr="003F33A4">
        <w:rPr>
          <w:lang w:val="fr-FR"/>
        </w:rPr>
        <w:tab/>
        <w:t>Introduction</w:t>
      </w:r>
    </w:p>
    <w:p w:rsidR="00E77F48" w:rsidRPr="00E77F48" w:rsidRDefault="00E77F48" w:rsidP="00E77F48">
      <w:pPr>
        <w:pStyle w:val="SingleTxt"/>
        <w:spacing w:after="0" w:line="120" w:lineRule="exact"/>
        <w:rPr>
          <w:sz w:val="10"/>
          <w:lang w:val="fr-FR"/>
        </w:rPr>
      </w:pPr>
    </w:p>
    <w:p w:rsidR="00E77F48" w:rsidRPr="00E77F48" w:rsidRDefault="00E77F48" w:rsidP="00E77F48">
      <w:pPr>
        <w:pStyle w:val="SingleTxt"/>
        <w:spacing w:after="0" w:line="120" w:lineRule="exact"/>
        <w:rPr>
          <w:sz w:val="10"/>
          <w:lang w:val="fr-FR"/>
        </w:rPr>
      </w:pPr>
    </w:p>
    <w:p w:rsidR="00E77F48" w:rsidRPr="003F33A4" w:rsidRDefault="00E77F48" w:rsidP="00E77F48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</w:pPr>
      <w:r w:rsidRPr="003F33A4">
        <w:rPr>
          <w:lang w:val="fr-FR"/>
        </w:rPr>
        <w:t>Dans le document informel INF.7 de la vingt-huitième session du Comité de sécurité de l</w:t>
      </w:r>
      <w:r>
        <w:rPr>
          <w:lang w:val="fr-FR"/>
        </w:rPr>
        <w:t>’</w:t>
      </w:r>
      <w:r w:rsidRPr="003F33A4">
        <w:rPr>
          <w:lang w:val="fr-FR"/>
        </w:rPr>
        <w:t>ADN</w:t>
      </w:r>
      <w:r>
        <w:rPr>
          <w:lang w:val="fr-FR"/>
        </w:rPr>
        <w:t xml:space="preserve"> (tenue à Genève, du 25 au 29 janvier 2016), l’</w:t>
      </w:r>
      <w:r w:rsidRPr="003F33A4">
        <w:rPr>
          <w:lang w:val="fr-FR"/>
        </w:rPr>
        <w:t>Allemagne avait déjà appelé l</w:t>
      </w:r>
      <w:r>
        <w:rPr>
          <w:lang w:val="fr-FR"/>
        </w:rPr>
        <w:t>’</w:t>
      </w:r>
      <w:r w:rsidRPr="003F33A4">
        <w:rPr>
          <w:lang w:val="fr-FR"/>
        </w:rPr>
        <w:t xml:space="preserve">attention sur le fait que la version 2008 de la norme ISO 9001 </w:t>
      </w:r>
      <w:r>
        <w:rPr>
          <w:lang w:val="fr-FR"/>
        </w:rPr>
        <w:t>ét</w:t>
      </w:r>
      <w:r w:rsidRPr="003F33A4">
        <w:rPr>
          <w:lang w:val="fr-FR"/>
        </w:rPr>
        <w:t>ait</w:t>
      </w:r>
      <w:r>
        <w:rPr>
          <w:lang w:val="fr-FR"/>
        </w:rPr>
        <w:t xml:space="preserve"> </w:t>
      </w:r>
      <w:r w:rsidRPr="003F33A4">
        <w:rPr>
          <w:lang w:val="fr-FR"/>
        </w:rPr>
        <w:t>remplacée par la version 2015.</w:t>
      </w:r>
    </w:p>
    <w:p w:rsidR="00E77F48" w:rsidRPr="00E77F48" w:rsidRDefault="00E77F48" w:rsidP="00E77F48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szCs w:val="20"/>
        </w:rPr>
      </w:pPr>
      <w:r w:rsidRPr="00E77F48">
        <w:rPr>
          <w:szCs w:val="20"/>
          <w:lang w:val="fr-FR"/>
        </w:rPr>
        <w:t>L</w:t>
      </w:r>
      <w:r w:rsidR="00624C51">
        <w:rPr>
          <w:szCs w:val="20"/>
          <w:lang w:val="fr-FR"/>
        </w:rPr>
        <w:t>’</w:t>
      </w:r>
      <w:r w:rsidRPr="00E77F48">
        <w:rPr>
          <w:szCs w:val="20"/>
          <w:lang w:val="fr-FR"/>
        </w:rPr>
        <w:t xml:space="preserve">ancienne version a bénéficié d'une révision technique, l'enchaînement des différentes sections a été modifié, les </w:t>
      </w:r>
      <w:r>
        <w:rPr>
          <w:szCs w:val="20"/>
          <w:lang w:val="fr-FR"/>
        </w:rPr>
        <w:t>« </w:t>
      </w:r>
      <w:r w:rsidRPr="00E77F48">
        <w:rPr>
          <w:szCs w:val="20"/>
          <w:lang w:val="fr-FR"/>
        </w:rPr>
        <w:t>Principes de management de la qualité</w:t>
      </w:r>
      <w:r>
        <w:rPr>
          <w:szCs w:val="20"/>
          <w:lang w:val="fr-FR"/>
        </w:rPr>
        <w:t> »</w:t>
      </w:r>
      <w:r w:rsidRPr="00E77F48">
        <w:rPr>
          <w:szCs w:val="20"/>
          <w:lang w:val="fr-FR"/>
        </w:rPr>
        <w:t xml:space="preserve"> ont été revus et de nouveaux concepts ont été ajoutés.</w:t>
      </w:r>
    </w:p>
    <w:p w:rsidR="00E77F48" w:rsidRPr="00E77F48" w:rsidRDefault="00E77F48" w:rsidP="00E77F48">
      <w:pPr>
        <w:pStyle w:val="SingleTxt"/>
        <w:rPr>
          <w:szCs w:val="20"/>
        </w:rPr>
      </w:pPr>
      <w:r>
        <w:rPr>
          <w:szCs w:val="20"/>
          <w:lang w:val="fr-FR"/>
        </w:rPr>
        <w:tab/>
      </w:r>
      <w:r w:rsidRPr="00E77F48">
        <w:rPr>
          <w:szCs w:val="20"/>
          <w:lang w:val="fr-FR"/>
        </w:rPr>
        <w:t>D</w:t>
      </w:r>
      <w:r w:rsidR="00624C51">
        <w:rPr>
          <w:szCs w:val="20"/>
          <w:lang w:val="fr-FR"/>
        </w:rPr>
        <w:t>’</w:t>
      </w:r>
      <w:r w:rsidRPr="00E77F48">
        <w:rPr>
          <w:szCs w:val="20"/>
          <w:lang w:val="fr-FR"/>
        </w:rPr>
        <w:t>importantes modifications ont notamment été apportées dans les domaines suivants</w:t>
      </w:r>
      <w:r>
        <w:rPr>
          <w:szCs w:val="20"/>
          <w:lang w:val="fr-FR"/>
        </w:rPr>
        <w:t> </w:t>
      </w:r>
      <w:r w:rsidRPr="00E77F48">
        <w:rPr>
          <w:szCs w:val="20"/>
          <w:lang w:val="fr-FR"/>
        </w:rPr>
        <w:t>:</w:t>
      </w:r>
    </w:p>
    <w:p w:rsidR="00E77F48" w:rsidRPr="00E77F48" w:rsidRDefault="00E77F48" w:rsidP="00E77F48">
      <w:pPr>
        <w:pStyle w:val="Bullet1"/>
        <w:rPr>
          <w:szCs w:val="20"/>
        </w:rPr>
      </w:pPr>
      <w:r>
        <w:rPr>
          <w:szCs w:val="20"/>
          <w:lang w:val="fr-FR"/>
        </w:rPr>
        <w:t>C</w:t>
      </w:r>
      <w:r w:rsidRPr="00E77F48">
        <w:rPr>
          <w:szCs w:val="20"/>
          <w:lang w:val="fr-FR"/>
        </w:rPr>
        <w:t>ontexte de l’organisation</w:t>
      </w:r>
    </w:p>
    <w:p w:rsidR="00E77F48" w:rsidRPr="00E77F48" w:rsidRDefault="00E77F48" w:rsidP="00E77F48">
      <w:pPr>
        <w:pStyle w:val="Bullet1"/>
        <w:rPr>
          <w:szCs w:val="20"/>
        </w:rPr>
      </w:pPr>
      <w:r>
        <w:rPr>
          <w:szCs w:val="20"/>
          <w:lang w:val="fr-FR"/>
        </w:rPr>
        <w:t>O</w:t>
      </w:r>
      <w:r w:rsidRPr="00E77F48">
        <w:rPr>
          <w:szCs w:val="20"/>
          <w:lang w:val="fr-FR"/>
        </w:rPr>
        <w:t>bligations des hauts responsables</w:t>
      </w:r>
    </w:p>
    <w:p w:rsidR="00E77F48" w:rsidRPr="00E77F48" w:rsidRDefault="00E77F48" w:rsidP="00E77F48">
      <w:pPr>
        <w:pStyle w:val="Bullet1"/>
        <w:rPr>
          <w:szCs w:val="20"/>
        </w:rPr>
      </w:pPr>
      <w:r>
        <w:rPr>
          <w:szCs w:val="20"/>
          <w:lang w:val="fr-FR"/>
        </w:rPr>
        <w:t>P</w:t>
      </w:r>
      <w:r w:rsidRPr="00E77F48">
        <w:rPr>
          <w:szCs w:val="20"/>
          <w:lang w:val="fr-FR"/>
        </w:rPr>
        <w:t>arties intéressées</w:t>
      </w:r>
    </w:p>
    <w:p w:rsidR="00E77F48" w:rsidRPr="00E77F48" w:rsidRDefault="00E77F48" w:rsidP="00E77F48">
      <w:pPr>
        <w:pStyle w:val="Bullet1"/>
        <w:rPr>
          <w:szCs w:val="20"/>
        </w:rPr>
      </w:pPr>
      <w:r>
        <w:rPr>
          <w:szCs w:val="20"/>
          <w:lang w:val="fr-FR"/>
        </w:rPr>
        <w:t>A</w:t>
      </w:r>
      <w:r w:rsidRPr="00E77F48">
        <w:rPr>
          <w:szCs w:val="20"/>
          <w:lang w:val="fr-FR"/>
        </w:rPr>
        <w:t>pproche orientée sur les processus</w:t>
      </w:r>
    </w:p>
    <w:p w:rsidR="00E77F48" w:rsidRPr="00E77F48" w:rsidRDefault="00E77F48" w:rsidP="00E77F48">
      <w:pPr>
        <w:pStyle w:val="Bullet1"/>
        <w:rPr>
          <w:szCs w:val="20"/>
        </w:rPr>
      </w:pPr>
      <w:r>
        <w:rPr>
          <w:szCs w:val="20"/>
          <w:lang w:val="fr-FR"/>
        </w:rPr>
        <w:t>C</w:t>
      </w:r>
      <w:r w:rsidRPr="00E77F48">
        <w:rPr>
          <w:szCs w:val="20"/>
          <w:lang w:val="fr-FR"/>
        </w:rPr>
        <w:t>onseil en gestion de la qualité</w:t>
      </w:r>
    </w:p>
    <w:p w:rsidR="00E77F48" w:rsidRPr="00E77F48" w:rsidRDefault="00E77F48" w:rsidP="00E77F48">
      <w:pPr>
        <w:pStyle w:val="Bullet1"/>
        <w:rPr>
          <w:szCs w:val="20"/>
        </w:rPr>
      </w:pPr>
      <w:r>
        <w:rPr>
          <w:szCs w:val="20"/>
          <w:lang w:val="fr-FR"/>
        </w:rPr>
        <w:lastRenderedPageBreak/>
        <w:t>A</w:t>
      </w:r>
      <w:r w:rsidRPr="00E77F48">
        <w:rPr>
          <w:szCs w:val="20"/>
          <w:lang w:val="fr-FR"/>
        </w:rPr>
        <w:t>pproche fondée sur les risques</w:t>
      </w:r>
    </w:p>
    <w:p w:rsidR="00E77F48" w:rsidRPr="00E77F48" w:rsidRDefault="00E77F48" w:rsidP="00E77F48">
      <w:pPr>
        <w:pStyle w:val="Bullet1"/>
        <w:rPr>
          <w:szCs w:val="20"/>
        </w:rPr>
      </w:pPr>
      <w:r>
        <w:rPr>
          <w:szCs w:val="20"/>
          <w:lang w:val="fr-FR"/>
        </w:rPr>
        <w:t>C</w:t>
      </w:r>
      <w:r w:rsidRPr="00E77F48">
        <w:rPr>
          <w:szCs w:val="20"/>
          <w:lang w:val="fr-FR"/>
        </w:rPr>
        <w:t>onnaissances</w:t>
      </w:r>
    </w:p>
    <w:p w:rsidR="00E77F48" w:rsidRPr="00E77F48" w:rsidRDefault="00E77F48" w:rsidP="00E77F48">
      <w:pPr>
        <w:pStyle w:val="Bullet1"/>
        <w:rPr>
          <w:szCs w:val="20"/>
        </w:rPr>
      </w:pPr>
      <w:r>
        <w:rPr>
          <w:szCs w:val="20"/>
          <w:lang w:val="fr-FR"/>
        </w:rPr>
        <w:t>I</w:t>
      </w:r>
      <w:r w:rsidRPr="00E77F48">
        <w:rPr>
          <w:szCs w:val="20"/>
          <w:lang w:val="fr-FR"/>
        </w:rPr>
        <w:t>nformations étayées</w:t>
      </w:r>
    </w:p>
    <w:p w:rsidR="00E77F48" w:rsidRPr="00E77F48" w:rsidRDefault="00E77F48" w:rsidP="00E77F48">
      <w:pPr>
        <w:pStyle w:val="SingleTxt"/>
      </w:pPr>
      <w:r w:rsidRPr="00E77F48">
        <w:rPr>
          <w:lang w:val="fr-FR"/>
        </w:rPr>
        <w:t>On se référera également à la page Web suivante</w:t>
      </w:r>
      <w:r>
        <w:rPr>
          <w:lang w:val="fr-FR"/>
        </w:rPr>
        <w:t> </w:t>
      </w:r>
      <w:r w:rsidRPr="00E77F48">
        <w:rPr>
          <w:lang w:val="fr-FR"/>
        </w:rPr>
        <w:t xml:space="preserve">: </w:t>
      </w:r>
      <w:hyperlink r:id="rId14" w:history="1">
        <w:r w:rsidRPr="00E77F48">
          <w:rPr>
            <w:rStyle w:val="Lienhypertexte"/>
            <w:color w:val="auto"/>
            <w:u w:val="none"/>
            <w:lang w:val="fr-FR"/>
          </w:rPr>
          <w:t>http://www.beuth.de/</w:t>
        </w:r>
      </w:hyperlink>
      <w:r w:rsidRPr="00E77F48">
        <w:rPr>
          <w:lang w:val="fr-FR"/>
        </w:rPr>
        <w:t xml:space="preserve">en/standard/ </w:t>
      </w:r>
      <w:proofErr w:type="spellStart"/>
      <w:r w:rsidRPr="00E77F48">
        <w:rPr>
          <w:lang w:val="fr-FR"/>
        </w:rPr>
        <w:t>din</w:t>
      </w:r>
      <w:proofErr w:type="spellEnd"/>
      <w:r w:rsidRPr="00E77F48">
        <w:rPr>
          <w:lang w:val="fr-FR"/>
        </w:rPr>
        <w:t>-en-iso-9001/235671251</w:t>
      </w:r>
      <w:r w:rsidR="00624C51">
        <w:rPr>
          <w:lang w:val="fr-FR"/>
        </w:rPr>
        <w:t>.</w:t>
      </w:r>
    </w:p>
    <w:p w:rsidR="00E77F48" w:rsidRPr="00E77F48" w:rsidRDefault="00E77F48" w:rsidP="00E77F48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szCs w:val="20"/>
        </w:rPr>
      </w:pPr>
      <w:r w:rsidRPr="00E77F48">
        <w:rPr>
          <w:szCs w:val="20"/>
          <w:lang w:val="fr-FR"/>
        </w:rPr>
        <w:t>La norme a été publiée le 15</w:t>
      </w:r>
      <w:r>
        <w:rPr>
          <w:szCs w:val="20"/>
          <w:lang w:val="fr-FR"/>
        </w:rPr>
        <w:t> </w:t>
      </w:r>
      <w:r w:rsidRPr="00E77F48">
        <w:rPr>
          <w:szCs w:val="20"/>
          <w:lang w:val="fr-FR"/>
        </w:rPr>
        <w:t>septembre 2015. Une période transitoire de trois années a été fixée.</w:t>
      </w:r>
    </w:p>
    <w:p w:rsidR="00E77F48" w:rsidRPr="00E77F48" w:rsidRDefault="00E77F48" w:rsidP="00E77F48">
      <w:pPr>
        <w:pStyle w:val="SingleTxt"/>
        <w:spacing w:after="0" w:line="120" w:lineRule="exact"/>
        <w:rPr>
          <w:sz w:val="10"/>
          <w:szCs w:val="20"/>
          <w:lang w:val="fr-FR"/>
        </w:rPr>
      </w:pPr>
    </w:p>
    <w:p w:rsidR="00E77F48" w:rsidRPr="00E77F48" w:rsidRDefault="00E77F48" w:rsidP="00E77F48">
      <w:pPr>
        <w:pStyle w:val="SingleTxt"/>
        <w:spacing w:after="0" w:line="120" w:lineRule="exact"/>
        <w:rPr>
          <w:sz w:val="10"/>
          <w:szCs w:val="20"/>
        </w:rPr>
      </w:pPr>
    </w:p>
    <w:p w:rsidR="00E77F48" w:rsidRDefault="00E77F48" w:rsidP="00E77F4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3F33A4">
        <w:rPr>
          <w:lang w:val="fr-FR"/>
        </w:rPr>
        <w:tab/>
      </w:r>
      <w:r w:rsidRPr="003F33A4">
        <w:rPr>
          <w:lang w:val="fr-FR"/>
        </w:rPr>
        <w:tab/>
        <w:t>Proposition</w:t>
      </w:r>
    </w:p>
    <w:p w:rsidR="00E77F48" w:rsidRPr="00E77F48" w:rsidRDefault="00E77F48" w:rsidP="00E77F48">
      <w:pPr>
        <w:pStyle w:val="SingleTxt"/>
        <w:spacing w:after="0" w:line="120" w:lineRule="exact"/>
        <w:rPr>
          <w:sz w:val="10"/>
          <w:lang w:val="fr-FR"/>
        </w:rPr>
      </w:pPr>
    </w:p>
    <w:p w:rsidR="00E77F48" w:rsidRPr="00E77F48" w:rsidRDefault="00E77F48" w:rsidP="00E77F48">
      <w:pPr>
        <w:pStyle w:val="SingleTxt"/>
        <w:spacing w:after="0" w:line="120" w:lineRule="exact"/>
        <w:rPr>
          <w:sz w:val="10"/>
          <w:lang w:val="fr-FR"/>
        </w:rPr>
      </w:pPr>
    </w:p>
    <w:p w:rsidR="00E77F48" w:rsidRPr="00E77F48" w:rsidRDefault="00E77F48" w:rsidP="00E77F48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szCs w:val="20"/>
        </w:rPr>
      </w:pPr>
      <w:r w:rsidRPr="00E77F48">
        <w:rPr>
          <w:szCs w:val="20"/>
          <w:lang w:val="fr-FR"/>
        </w:rPr>
        <w:t>Il est fait mention de la norme ISO 9001</w:t>
      </w:r>
      <w:r w:rsidR="00822123">
        <w:rPr>
          <w:szCs w:val="20"/>
          <w:lang w:val="fr-FR"/>
        </w:rPr>
        <w:t>:</w:t>
      </w:r>
      <w:r w:rsidRPr="00E77F48">
        <w:rPr>
          <w:szCs w:val="20"/>
          <w:lang w:val="fr-FR"/>
        </w:rPr>
        <w:t>2008 dans le RID et l</w:t>
      </w:r>
      <w:r>
        <w:rPr>
          <w:szCs w:val="20"/>
          <w:lang w:val="fr-FR"/>
        </w:rPr>
        <w:t>’</w:t>
      </w:r>
      <w:r w:rsidRPr="00E77F48">
        <w:rPr>
          <w:szCs w:val="20"/>
          <w:lang w:val="fr-FR"/>
        </w:rPr>
        <w:t xml:space="preserve">ADR. Il convient donc de remplacer cette mention par </w:t>
      </w:r>
      <w:r>
        <w:rPr>
          <w:szCs w:val="20"/>
          <w:lang w:val="fr-FR"/>
        </w:rPr>
        <w:t>« </w:t>
      </w:r>
      <w:r w:rsidR="00822123">
        <w:rPr>
          <w:szCs w:val="20"/>
          <w:lang w:val="fr-FR"/>
        </w:rPr>
        <w:t>ISO 9001:</w:t>
      </w:r>
      <w:r w:rsidRPr="00E77F48">
        <w:rPr>
          <w:szCs w:val="20"/>
          <w:lang w:val="fr-FR"/>
        </w:rPr>
        <w:t>2015</w:t>
      </w:r>
      <w:r>
        <w:rPr>
          <w:szCs w:val="20"/>
          <w:lang w:val="fr-FR"/>
        </w:rPr>
        <w:t> »</w:t>
      </w:r>
      <w:r w:rsidRPr="00E77F48">
        <w:rPr>
          <w:szCs w:val="20"/>
          <w:lang w:val="fr-FR"/>
        </w:rPr>
        <w:t xml:space="preserve"> en substituant </w:t>
      </w:r>
      <w:r>
        <w:rPr>
          <w:szCs w:val="20"/>
          <w:lang w:val="fr-FR"/>
        </w:rPr>
        <w:t>« </w:t>
      </w:r>
      <w:r w:rsidRPr="00E77F48">
        <w:rPr>
          <w:szCs w:val="20"/>
          <w:lang w:val="fr-FR"/>
        </w:rPr>
        <w:t>2015</w:t>
      </w:r>
      <w:r>
        <w:rPr>
          <w:szCs w:val="20"/>
          <w:lang w:val="fr-FR"/>
        </w:rPr>
        <w:t> »</w:t>
      </w:r>
      <w:r w:rsidRPr="00E77F48">
        <w:rPr>
          <w:szCs w:val="20"/>
          <w:lang w:val="fr-FR"/>
        </w:rPr>
        <w:t xml:space="preserve"> à </w:t>
      </w:r>
      <w:r>
        <w:rPr>
          <w:szCs w:val="20"/>
          <w:lang w:val="fr-FR"/>
        </w:rPr>
        <w:t>« </w:t>
      </w:r>
      <w:r w:rsidRPr="00E77F48">
        <w:rPr>
          <w:szCs w:val="20"/>
          <w:lang w:val="fr-FR"/>
        </w:rPr>
        <w:t>2008</w:t>
      </w:r>
      <w:r>
        <w:rPr>
          <w:szCs w:val="20"/>
          <w:lang w:val="fr-FR"/>
        </w:rPr>
        <w:t> »</w:t>
      </w:r>
      <w:r w:rsidRPr="00E77F48">
        <w:rPr>
          <w:szCs w:val="20"/>
          <w:lang w:val="fr-FR"/>
        </w:rPr>
        <w:t xml:space="preserve"> aux emplacements suivants</w:t>
      </w:r>
      <w:r>
        <w:rPr>
          <w:szCs w:val="20"/>
          <w:lang w:val="fr-FR"/>
        </w:rPr>
        <w:t> </w:t>
      </w:r>
      <w:r w:rsidRPr="00E77F48">
        <w:rPr>
          <w:szCs w:val="20"/>
          <w:lang w:val="fr-FR"/>
        </w:rPr>
        <w:t>:</w:t>
      </w:r>
    </w:p>
    <w:p w:rsidR="00E77F48" w:rsidRPr="003F33A4" w:rsidRDefault="00E77F48" w:rsidP="00E77F48">
      <w:pPr>
        <w:pStyle w:val="Bullet1"/>
      </w:pPr>
      <w:r w:rsidRPr="003F33A4">
        <w:rPr>
          <w:lang w:val="fr-FR"/>
        </w:rPr>
        <w:t>1.1.3.10 b) i), Note;</w:t>
      </w:r>
    </w:p>
    <w:p w:rsidR="00E77F48" w:rsidRPr="003F33A4" w:rsidRDefault="00E77F48" w:rsidP="00E77F48">
      <w:pPr>
        <w:pStyle w:val="Bullet1"/>
      </w:pPr>
      <w:r w:rsidRPr="003F33A4">
        <w:rPr>
          <w:lang w:val="fr-FR"/>
        </w:rPr>
        <w:t>3.3.1, disposition spéciale 373 a) i</w:t>
      </w:r>
      <w:r w:rsidR="00624C51">
        <w:rPr>
          <w:lang w:val="fr-FR"/>
        </w:rPr>
        <w:t>ii</w:t>
      </w:r>
      <w:r w:rsidRPr="003F33A4">
        <w:rPr>
          <w:lang w:val="fr-FR"/>
        </w:rPr>
        <w:t>), Note.</w:t>
      </w:r>
    </w:p>
    <w:p w:rsidR="00E77F48" w:rsidRDefault="00E77F48" w:rsidP="00E77F48">
      <w:pPr>
        <w:pStyle w:val="SingleTxt"/>
        <w:rPr>
          <w:lang w:val="fr-FR"/>
        </w:rPr>
      </w:pPr>
      <w:r>
        <w:rPr>
          <w:lang w:val="fr-FR"/>
        </w:rPr>
        <w:tab/>
      </w:r>
      <w:r w:rsidRPr="00E77F48">
        <w:rPr>
          <w:lang w:val="fr-FR"/>
        </w:rPr>
        <w:t xml:space="preserve">À ce propos, le </w:t>
      </w:r>
      <w:r w:rsidR="00624C51">
        <w:rPr>
          <w:lang w:val="fr-FR"/>
        </w:rPr>
        <w:t>g</w:t>
      </w:r>
      <w:r w:rsidRPr="00E77F48">
        <w:rPr>
          <w:lang w:val="fr-FR"/>
        </w:rPr>
        <w:t xml:space="preserve">roupe de travail </w:t>
      </w:r>
      <w:r w:rsidR="00624C51">
        <w:rPr>
          <w:lang w:val="fr-FR"/>
        </w:rPr>
        <w:t>des</w:t>
      </w:r>
      <w:r w:rsidRPr="00E77F48">
        <w:rPr>
          <w:lang w:val="fr-FR"/>
        </w:rPr>
        <w:t xml:space="preserve"> normes devrait vérifier si d'autres dispositions transitoires sont rendues nécessaires par les changements intervenus.</w:t>
      </w:r>
    </w:p>
    <w:p w:rsidR="00E77F48" w:rsidRPr="00E77F48" w:rsidRDefault="00E77F48" w:rsidP="00E77F48">
      <w:pPr>
        <w:pStyle w:val="SingleTxt"/>
        <w:spacing w:after="0" w:line="120" w:lineRule="exact"/>
        <w:rPr>
          <w:sz w:val="10"/>
          <w:lang w:val="fr-FR"/>
        </w:rPr>
      </w:pPr>
    </w:p>
    <w:p w:rsidR="00E77F48" w:rsidRPr="00E77F48" w:rsidRDefault="00E77F48" w:rsidP="00E77F48">
      <w:pPr>
        <w:pStyle w:val="SingleTxt"/>
        <w:spacing w:after="0" w:line="120" w:lineRule="exact"/>
        <w:rPr>
          <w:sz w:val="10"/>
        </w:rPr>
      </w:pPr>
    </w:p>
    <w:p w:rsidR="00E77F48" w:rsidRDefault="00E77F48" w:rsidP="00E77F4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3F33A4">
        <w:rPr>
          <w:lang w:val="fr-FR"/>
        </w:rPr>
        <w:tab/>
      </w:r>
      <w:r w:rsidRPr="003F33A4">
        <w:rPr>
          <w:lang w:val="fr-FR"/>
        </w:rPr>
        <w:tab/>
        <w:t>Nota</w:t>
      </w:r>
    </w:p>
    <w:p w:rsidR="00E77F48" w:rsidRPr="00E77F48" w:rsidRDefault="00E77F48" w:rsidP="00E77F48">
      <w:pPr>
        <w:pStyle w:val="SingleTxt"/>
        <w:spacing w:after="0" w:line="120" w:lineRule="exact"/>
        <w:rPr>
          <w:sz w:val="10"/>
          <w:lang w:val="fr-FR"/>
        </w:rPr>
      </w:pPr>
    </w:p>
    <w:p w:rsidR="00E77F48" w:rsidRPr="00E77F48" w:rsidRDefault="00E77F48" w:rsidP="00E77F48">
      <w:pPr>
        <w:pStyle w:val="SingleTxt"/>
        <w:spacing w:after="0" w:line="120" w:lineRule="exact"/>
        <w:rPr>
          <w:sz w:val="10"/>
          <w:lang w:val="fr-FR"/>
        </w:rPr>
      </w:pPr>
    </w:p>
    <w:p w:rsidR="00E77F48" w:rsidRPr="00E77F48" w:rsidRDefault="00E77F48" w:rsidP="00E77F48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szCs w:val="20"/>
        </w:rPr>
      </w:pPr>
      <w:r w:rsidRPr="00E77F48">
        <w:rPr>
          <w:szCs w:val="20"/>
          <w:lang w:val="fr-FR"/>
        </w:rPr>
        <w:t>Il est également fait référence à la norme ISO 9001 à d'autres endroits, mais l'année n’est pas mentionnée</w:t>
      </w:r>
      <w:r>
        <w:rPr>
          <w:szCs w:val="20"/>
          <w:lang w:val="fr-FR"/>
        </w:rPr>
        <w:t> </w:t>
      </w:r>
      <w:r w:rsidRPr="00E77F48">
        <w:rPr>
          <w:szCs w:val="20"/>
          <w:lang w:val="fr-FR"/>
        </w:rPr>
        <w:t>:</w:t>
      </w:r>
    </w:p>
    <w:p w:rsidR="00E77F48" w:rsidRPr="003F33A4" w:rsidRDefault="00E77F48" w:rsidP="00E77F48">
      <w:pPr>
        <w:pStyle w:val="Bullet1"/>
      </w:pPr>
      <w:r w:rsidRPr="003F33A4">
        <w:rPr>
          <w:lang w:val="fr-FR"/>
        </w:rPr>
        <w:t>6.1.1.4, Note.</w:t>
      </w:r>
    </w:p>
    <w:p w:rsidR="00E77F48" w:rsidRPr="003F33A4" w:rsidRDefault="00E77F48" w:rsidP="00E77F48">
      <w:pPr>
        <w:pStyle w:val="Bullet1"/>
      </w:pPr>
      <w:r w:rsidRPr="003F33A4">
        <w:rPr>
          <w:lang w:val="fr-FR"/>
        </w:rPr>
        <w:t>6.3.2.2, Note.</w:t>
      </w:r>
    </w:p>
    <w:p w:rsidR="00E77F48" w:rsidRPr="003F33A4" w:rsidRDefault="00E77F48" w:rsidP="00E77F48">
      <w:pPr>
        <w:pStyle w:val="Bullet1"/>
      </w:pPr>
      <w:r w:rsidRPr="003F33A4">
        <w:rPr>
          <w:lang w:val="fr-FR"/>
        </w:rPr>
        <w:t>6.5.4.1, Note.</w:t>
      </w:r>
    </w:p>
    <w:p w:rsidR="00E77F48" w:rsidRPr="00E77F48" w:rsidRDefault="00E77F48" w:rsidP="00E77F48">
      <w:pPr>
        <w:pStyle w:val="Bullet1"/>
        <w:rPr>
          <w:lang w:val="fr-CH"/>
        </w:rPr>
      </w:pPr>
      <w:r w:rsidRPr="003F33A4">
        <w:rPr>
          <w:lang w:val="fr-FR"/>
        </w:rPr>
        <w:t>6.6.1.2, Note.</w:t>
      </w:r>
    </w:p>
    <w:p w:rsidR="00E77F48" w:rsidRPr="00E77F48" w:rsidRDefault="00E77F48" w:rsidP="00E77F48">
      <w:pPr>
        <w:pStyle w:val="SingleTxt"/>
        <w:rPr>
          <w:lang w:val="fr-CH"/>
        </w:rPr>
      </w:pPr>
      <w:r w:rsidRPr="00E77F48">
        <w:rPr>
          <w:szCs w:val="20"/>
          <w:lang w:val="fr-FR"/>
        </w:rPr>
        <w:t>Aucun de ces paragraphes ne nécessite une quelconque modification.</w:t>
      </w:r>
    </w:p>
    <w:p w:rsidR="00E77F48" w:rsidRPr="00E77F48" w:rsidRDefault="00045BCE" w:rsidP="00E77F48">
      <w:pPr>
        <w:pStyle w:val="SingleTxtG"/>
        <w:spacing w:after="0" w:line="240" w:lineRule="auto"/>
        <w:rPr>
          <w:sz w:val="20"/>
        </w:rPr>
      </w:pPr>
      <w:r w:rsidRPr="00045BCE">
        <w:rPr>
          <w:noProof/>
          <w:sz w:val="20"/>
          <w:lang w:val="en-US"/>
        </w:rPr>
        <w:pict>
          <v:line id="Straight Connector 4" o:spid="_x0000_s1026" style="position:absolute;left:0;text-align:left;z-index:251659264;visibility:visible;mso-position-horizontal-relative:page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<w10:wrap anchorx="page"/>
          </v:line>
        </w:pict>
      </w:r>
    </w:p>
    <w:sectPr w:rsidR="00E77F48" w:rsidRPr="00E77F48" w:rsidSect="002A719E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86" w:rsidRDefault="00B13586" w:rsidP="00F3330B">
      <w:pPr>
        <w:spacing w:line="240" w:lineRule="auto"/>
      </w:pPr>
      <w:r>
        <w:separator/>
      </w:r>
    </w:p>
  </w:endnote>
  <w:endnote w:type="continuationSeparator" w:id="0">
    <w:p w:rsidR="00B13586" w:rsidRDefault="00B13586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2A719E" w:rsidTr="002A719E">
      <w:trPr>
        <w:jc w:val="center"/>
      </w:trPr>
      <w:tc>
        <w:tcPr>
          <w:tcW w:w="5126" w:type="dxa"/>
          <w:shd w:val="clear" w:color="auto" w:fill="auto"/>
        </w:tcPr>
        <w:p w:rsidR="002A719E" w:rsidRPr="002A719E" w:rsidRDefault="00045BCE" w:rsidP="002A719E">
          <w:pPr>
            <w:pStyle w:val="Pieddepage"/>
            <w:jc w:val="right"/>
            <w:rPr>
              <w:b w:val="0"/>
              <w:w w:val="103"/>
              <w:sz w:val="14"/>
            </w:rPr>
          </w:pPr>
          <w:fldSimple w:instr=" DOCVARIABLE &quot;FooterJN&quot; \* MERGEFORMAT ">
            <w:r w:rsidR="00C71254">
              <w:rPr>
                <w:b w:val="0"/>
                <w:w w:val="103"/>
                <w:sz w:val="14"/>
              </w:rPr>
              <w:t>GE.15-22651</w:t>
            </w:r>
          </w:fldSimple>
        </w:p>
      </w:tc>
      <w:tc>
        <w:tcPr>
          <w:tcW w:w="5127" w:type="dxa"/>
          <w:shd w:val="clear" w:color="auto" w:fill="auto"/>
        </w:tcPr>
        <w:p w:rsidR="002A719E" w:rsidRPr="002A719E" w:rsidRDefault="00045BCE" w:rsidP="002A719E">
          <w:pPr>
            <w:pStyle w:val="Pieddepage"/>
            <w:rPr>
              <w:w w:val="103"/>
            </w:rPr>
          </w:pPr>
          <w:r>
            <w:rPr>
              <w:w w:val="103"/>
            </w:rPr>
            <w:fldChar w:fldCharType="begin"/>
          </w:r>
          <w:r w:rsidR="002A719E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8070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 w:rsidR="002A719E">
            <w:rPr>
              <w:w w:val="103"/>
            </w:rPr>
            <w:t>/</w:t>
          </w:r>
          <w:fldSimple w:instr=" NUMPAGES  \* Arabic  \* MERGEFORMAT ">
            <w:r w:rsidR="00880702">
              <w:rPr>
                <w:noProof/>
                <w:w w:val="103"/>
              </w:rPr>
              <w:t>2</w:t>
            </w:r>
          </w:fldSimple>
        </w:p>
      </w:tc>
    </w:tr>
  </w:tbl>
  <w:p w:rsidR="002A719E" w:rsidRPr="002A719E" w:rsidRDefault="002A719E" w:rsidP="002A719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2A719E" w:rsidTr="002A719E">
      <w:trPr>
        <w:jc w:val="center"/>
      </w:trPr>
      <w:tc>
        <w:tcPr>
          <w:tcW w:w="5126" w:type="dxa"/>
          <w:shd w:val="clear" w:color="auto" w:fill="auto"/>
        </w:tcPr>
        <w:p w:rsidR="002A719E" w:rsidRPr="002A719E" w:rsidRDefault="00045BCE" w:rsidP="002A719E">
          <w:pPr>
            <w:pStyle w:val="Pieddepage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 w:rsidR="002A719E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C71254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 w:rsidR="002A719E">
            <w:rPr>
              <w:w w:val="103"/>
            </w:rPr>
            <w:t>/</w:t>
          </w:r>
          <w:fldSimple w:instr=" NUMPAGES  \* Arabic  \* MERGEFORMAT ">
            <w:r w:rsidR="00C71254">
              <w:rPr>
                <w:noProof/>
                <w:w w:val="103"/>
              </w:rPr>
              <w:t>2</w:t>
            </w:r>
          </w:fldSimple>
        </w:p>
      </w:tc>
      <w:tc>
        <w:tcPr>
          <w:tcW w:w="5127" w:type="dxa"/>
          <w:shd w:val="clear" w:color="auto" w:fill="auto"/>
        </w:tcPr>
        <w:p w:rsidR="002A719E" w:rsidRPr="002A719E" w:rsidRDefault="00045BCE" w:rsidP="002A719E">
          <w:pPr>
            <w:pStyle w:val="Pieddepage"/>
            <w:rPr>
              <w:b w:val="0"/>
              <w:w w:val="103"/>
              <w:sz w:val="14"/>
            </w:rPr>
          </w:pPr>
          <w:fldSimple w:instr=" DOCVARIABLE &quot;FooterJN&quot; \* MERGEFORMAT ">
            <w:r w:rsidR="00C71254">
              <w:rPr>
                <w:b w:val="0"/>
                <w:w w:val="103"/>
                <w:sz w:val="14"/>
              </w:rPr>
              <w:t>GE.15-22651</w:t>
            </w:r>
          </w:fldSimple>
        </w:p>
      </w:tc>
    </w:tr>
  </w:tbl>
  <w:p w:rsidR="002A719E" w:rsidRPr="002A719E" w:rsidRDefault="002A719E" w:rsidP="002A719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9E" w:rsidRDefault="002A719E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1/2016/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1/2016/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  <w:tbl>
    <w:tblPr>
      <w:tblW w:w="0" w:type="auto"/>
      <w:tblLayout w:type="fixed"/>
      <w:tblLook w:val="0000"/>
    </w:tblPr>
    <w:tblGrid>
      <w:gridCol w:w="3859"/>
      <w:gridCol w:w="5127"/>
    </w:tblGrid>
    <w:tr w:rsidR="002A719E" w:rsidTr="002A719E">
      <w:tc>
        <w:tcPr>
          <w:tcW w:w="3859" w:type="dxa"/>
        </w:tcPr>
        <w:p w:rsidR="002A719E" w:rsidRDefault="00045BCE" w:rsidP="002A719E">
          <w:pPr>
            <w:pStyle w:val="Pieddepage"/>
            <w:rPr>
              <w:b w:val="0"/>
              <w:sz w:val="20"/>
            </w:rPr>
          </w:pPr>
          <w:fldSimple w:instr=" DOCVARIABLE &quot;jobn&quot; \* MERGEFORMAT ">
            <w:r w:rsidR="00C71254">
              <w:rPr>
                <w:b w:val="0"/>
                <w:sz w:val="20"/>
              </w:rPr>
              <w:t>GE.15-22651 (F)</w:t>
            </w:r>
          </w:fldSimple>
          <w:r w:rsidR="002A719E">
            <w:rPr>
              <w:b w:val="0"/>
              <w:sz w:val="20"/>
            </w:rPr>
            <w:t xml:space="preserve">    </w:t>
          </w:r>
          <w:r w:rsidR="00E77F48">
            <w:rPr>
              <w:b w:val="0"/>
              <w:sz w:val="20"/>
            </w:rPr>
            <w:t>17</w:t>
          </w:r>
          <w:r w:rsidR="002A719E">
            <w:rPr>
              <w:b w:val="0"/>
              <w:sz w:val="20"/>
            </w:rPr>
            <w:t>0216    250216</w:t>
          </w:r>
        </w:p>
        <w:p w:rsidR="002A719E" w:rsidRPr="002A719E" w:rsidRDefault="00045BCE" w:rsidP="002A719E">
          <w:pPr>
            <w:pStyle w:val="Pieddepage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fldSimple w:instr=" DOCVARIABLE &quot;Barcode&quot; \* MERGEFORMAT ">
            <w:r w:rsidR="00C71254">
              <w:rPr>
                <w:rFonts w:ascii="Barcode 3 of 9 by request" w:hAnsi="Barcode 3 of 9 by request"/>
                <w:b w:val="0"/>
                <w:spacing w:val="0"/>
                <w:w w:val="100"/>
                <w:sz w:val="24"/>
              </w:rPr>
              <w:t>*1522651*</w:t>
            </w:r>
          </w:fldSimple>
        </w:p>
      </w:tc>
      <w:tc>
        <w:tcPr>
          <w:tcW w:w="5127" w:type="dxa"/>
        </w:tcPr>
        <w:p w:rsidR="002A719E" w:rsidRDefault="002A719E" w:rsidP="002A719E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719E" w:rsidRPr="002A719E" w:rsidRDefault="002A719E" w:rsidP="002A719E">
    <w:pPr>
      <w:pStyle w:val="Pieddepage"/>
      <w:spacing w:line="56" w:lineRule="exact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86" w:rsidRPr="00E77F48" w:rsidRDefault="00B13586" w:rsidP="00E77F48">
      <w:pPr>
        <w:pStyle w:val="Pieddepage"/>
        <w:spacing w:after="80"/>
        <w:ind w:left="792"/>
        <w:rPr>
          <w:sz w:val="16"/>
        </w:rPr>
      </w:pPr>
      <w:r w:rsidRPr="00E77F48">
        <w:rPr>
          <w:sz w:val="16"/>
        </w:rPr>
        <w:t>__________________</w:t>
      </w:r>
    </w:p>
  </w:footnote>
  <w:footnote w:type="continuationSeparator" w:id="0">
    <w:p w:rsidR="00B13586" w:rsidRPr="00E77F48" w:rsidRDefault="00B13586" w:rsidP="00E77F48">
      <w:pPr>
        <w:pStyle w:val="Pieddepage"/>
        <w:spacing w:after="80"/>
        <w:ind w:left="792"/>
        <w:rPr>
          <w:sz w:val="16"/>
        </w:rPr>
      </w:pPr>
      <w:r w:rsidRPr="00E77F48">
        <w:rPr>
          <w:sz w:val="16"/>
        </w:rPr>
        <w:t>__________________</w:t>
      </w:r>
    </w:p>
  </w:footnote>
  <w:footnote w:id="1">
    <w:p w:rsidR="00E77F48" w:rsidRPr="006E5117" w:rsidRDefault="00E77F48" w:rsidP="00E77F48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</w:pPr>
      <w:r>
        <w:rPr>
          <w:lang w:val="fr-FR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ab/>
        <w:t xml:space="preserve">Conformément au </w:t>
      </w:r>
      <w:r w:rsidR="00624C51">
        <w:rPr>
          <w:lang w:val="fr-FR"/>
        </w:rPr>
        <w:t xml:space="preserve">projet de </w:t>
      </w:r>
      <w:r>
        <w:rPr>
          <w:lang w:val="fr-FR"/>
        </w:rPr>
        <w:t>programme de travail du Comité des transports intérieurs pour la période 2016-2017 (ECE/TRANS/WP.15/2015/19 (9.2)).</w:t>
      </w:r>
    </w:p>
  </w:footnote>
  <w:footnote w:id="2">
    <w:p w:rsidR="00E77F48" w:rsidRPr="00880702" w:rsidRDefault="00E77F48" w:rsidP="00E77F48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  <w:rPr>
          <w:lang w:val="fr-FR"/>
        </w:rPr>
      </w:pPr>
      <w:r>
        <w:rPr>
          <w:lang w:val="fr-FR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ab/>
        <w:t>Diffusée par l’Organisation intergouvernementale pour les transports internationaux ferroviaires (OTIF) sous la cote OTIF/RID/RC/2016/1.</w:t>
      </w:r>
      <w:r w:rsidRPr="00880702">
        <w:rPr>
          <w:lang w:val="fr-FR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2A719E" w:rsidTr="002A719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A719E" w:rsidRPr="002A719E" w:rsidRDefault="00045BCE" w:rsidP="002A719E">
          <w:pPr>
            <w:pStyle w:val="En-tte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 w:rsidR="002A719E"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C71254">
            <w:rPr>
              <w:b/>
              <w:color w:val="000000"/>
            </w:rPr>
            <w:t>ECE/TRANS/WP.15/AC.1/2016/1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A719E" w:rsidRDefault="002A719E" w:rsidP="002A719E">
          <w:pPr>
            <w:pStyle w:val="En-tte"/>
          </w:pPr>
        </w:p>
      </w:tc>
    </w:tr>
  </w:tbl>
  <w:p w:rsidR="002A719E" w:rsidRPr="002A719E" w:rsidRDefault="002A719E" w:rsidP="002A719E">
    <w:pPr>
      <w:pStyle w:val="En-tte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2A719E" w:rsidTr="002A719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A719E" w:rsidRDefault="002A719E" w:rsidP="002A719E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2A719E" w:rsidRPr="002A719E" w:rsidRDefault="00045BCE" w:rsidP="002A719E">
          <w:pPr>
            <w:pStyle w:val="En-tte"/>
            <w:spacing w:after="80"/>
            <w:jc w:val="right"/>
            <w:rPr>
              <w:b/>
              <w:color w:val="000000"/>
            </w:rPr>
          </w:pPr>
          <w:fldSimple w:instr=" DOCVARIABLE &quot;sss1&quot; \* MERGEFORMAT ">
            <w:r w:rsidR="00C71254">
              <w:rPr>
                <w:b/>
                <w:color w:val="000000"/>
              </w:rPr>
              <w:t>ECE/TRANS/WP.15/AC.1/2016/1</w:t>
            </w:r>
          </w:fldSimple>
        </w:p>
      </w:tc>
    </w:tr>
  </w:tbl>
  <w:p w:rsidR="002A719E" w:rsidRPr="002A719E" w:rsidRDefault="002A719E" w:rsidP="002A719E">
    <w:pPr>
      <w:pStyle w:val="En-tte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7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2059"/>
      <w:gridCol w:w="58"/>
      <w:gridCol w:w="3110"/>
      <w:gridCol w:w="245"/>
      <w:gridCol w:w="3280"/>
      <w:gridCol w:w="18"/>
    </w:tblGrid>
    <w:tr w:rsidR="002A719E" w:rsidTr="002A719E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A719E" w:rsidRDefault="002A719E" w:rsidP="002A719E">
          <w:pPr>
            <w:pStyle w:val="En-tte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A719E" w:rsidRPr="002A719E" w:rsidRDefault="002A719E" w:rsidP="002A719E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A719E" w:rsidRDefault="002A719E" w:rsidP="002A719E">
          <w:pPr>
            <w:pStyle w:val="En-tte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2A719E" w:rsidRPr="002A719E" w:rsidRDefault="002A719E" w:rsidP="002A719E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/TRANS/WP.15/AC.1/2016/1</w:t>
          </w:r>
        </w:p>
      </w:tc>
    </w:tr>
    <w:tr w:rsidR="002A719E" w:rsidRPr="002A719E" w:rsidTr="002A719E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A719E" w:rsidRPr="002A719E" w:rsidRDefault="002A719E" w:rsidP="002A719E">
          <w:pPr>
            <w:pStyle w:val="En-tte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A719E" w:rsidRPr="002A719E" w:rsidRDefault="002A719E" w:rsidP="002A719E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A719E" w:rsidRPr="002A719E" w:rsidRDefault="002A719E" w:rsidP="002A719E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A719E" w:rsidRPr="00880702" w:rsidRDefault="002A719E" w:rsidP="002A719E">
          <w:pPr>
            <w:pStyle w:val="Distribution"/>
            <w:rPr>
              <w:color w:val="000000"/>
              <w:lang w:val="fr-FR"/>
            </w:rPr>
          </w:pPr>
          <w:proofErr w:type="spellStart"/>
          <w:r w:rsidRPr="00880702">
            <w:rPr>
              <w:color w:val="000000"/>
              <w:lang w:val="fr-FR"/>
            </w:rPr>
            <w:t>Distr</w:t>
          </w:r>
          <w:proofErr w:type="spellEnd"/>
          <w:r w:rsidRPr="00880702">
            <w:rPr>
              <w:color w:val="000000"/>
              <w:lang w:val="fr-FR"/>
            </w:rPr>
            <w:t>. générale</w:t>
          </w:r>
        </w:p>
        <w:p w:rsidR="002A719E" w:rsidRPr="00880702" w:rsidRDefault="002A719E" w:rsidP="002A719E">
          <w:pPr>
            <w:pStyle w:val="Publication"/>
            <w:rPr>
              <w:color w:val="000000"/>
              <w:lang w:val="fr-FR"/>
            </w:rPr>
          </w:pPr>
          <w:r w:rsidRPr="00880702">
            <w:rPr>
              <w:color w:val="000000"/>
              <w:lang w:val="fr-FR"/>
            </w:rPr>
            <w:t>22 décembre 2015</w:t>
          </w:r>
        </w:p>
        <w:p w:rsidR="002A719E" w:rsidRPr="00880702" w:rsidRDefault="002A719E" w:rsidP="002A719E">
          <w:pPr>
            <w:rPr>
              <w:lang w:val="fr-FR"/>
            </w:rPr>
          </w:pPr>
          <w:r w:rsidRPr="00880702">
            <w:rPr>
              <w:lang w:val="fr-FR"/>
            </w:rPr>
            <w:t>Français</w:t>
          </w:r>
        </w:p>
        <w:p w:rsidR="002A719E" w:rsidRPr="00880702" w:rsidRDefault="002A719E" w:rsidP="002A719E">
          <w:pPr>
            <w:pStyle w:val="Original"/>
            <w:rPr>
              <w:color w:val="000000"/>
              <w:lang w:val="fr-FR"/>
            </w:rPr>
          </w:pPr>
          <w:r w:rsidRPr="00880702">
            <w:rPr>
              <w:color w:val="000000"/>
              <w:lang w:val="fr-FR"/>
            </w:rPr>
            <w:t>Original : anglais</w:t>
          </w:r>
        </w:p>
      </w:tc>
    </w:tr>
  </w:tbl>
  <w:p w:rsidR="002A719E" w:rsidRPr="00880702" w:rsidRDefault="002A719E" w:rsidP="002A719E">
    <w:pPr>
      <w:pStyle w:val="En-tte"/>
      <w:spacing w:line="240" w:lineRule="auto"/>
      <w:rPr>
        <w:sz w:val="2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0C001767"/>
    <w:multiLevelType w:val="singleLevel"/>
    <w:tmpl w:val="8340D1A8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2">
    <w:nsid w:val="0E5057E5"/>
    <w:multiLevelType w:val="hybridMultilevel"/>
    <w:tmpl w:val="D758F0BA"/>
    <w:lvl w:ilvl="0" w:tplc="12EC60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2D06B23"/>
    <w:multiLevelType w:val="multilevel"/>
    <w:tmpl w:val="0A5CDD56"/>
    <w:lvl w:ilvl="0">
      <w:start w:val="1"/>
      <w:numFmt w:val="decimal"/>
      <w:pStyle w:val="Titre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</w:compat>
  <w:docVars>
    <w:docVar w:name="Barcode" w:val="*1522651*"/>
    <w:docVar w:name="CreationDt" w:val="2/25/2016 9:46: AM"/>
    <w:docVar w:name="DocCategory" w:val="Doc"/>
    <w:docVar w:name="DocType" w:val="Final"/>
    <w:docVar w:name="DutyStation" w:val="Geneva"/>
    <w:docVar w:name="FooterJN" w:val="GE.15-22651"/>
    <w:docVar w:name="jobn" w:val="GE.15-22651 (F)"/>
    <w:docVar w:name="jobnDT" w:val="GE.15-22651 (F)   250216"/>
    <w:docVar w:name="jobnDTDT" w:val="GE.15-22651 (F)   250216   250216"/>
    <w:docVar w:name="JobNo" w:val="GE.1522651F"/>
    <w:docVar w:name="JobNo2" w:val="GE.1528908F"/>
    <w:docVar w:name="LocalDrive" w:val="0"/>
    <w:docVar w:name="OandT" w:val="BEAUNEE"/>
    <w:docVar w:name="PaperSize" w:val="A4"/>
    <w:docVar w:name="sss1" w:val="ECE/TRANS/WP.15/AC.1/2016/1"/>
    <w:docVar w:name="sss2" w:val="-"/>
    <w:docVar w:name="Symbol1" w:val="ECE/TRANS/WP.15/AC.1/2016/1"/>
    <w:docVar w:name="Symbol2" w:val="-"/>
  </w:docVars>
  <w:rsids>
    <w:rsidRoot w:val="00315F62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5BCE"/>
    <w:rsid w:val="00046145"/>
    <w:rsid w:val="00050D9C"/>
    <w:rsid w:val="00054482"/>
    <w:rsid w:val="000554E6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17C27"/>
    <w:rsid w:val="00123812"/>
    <w:rsid w:val="001256F6"/>
    <w:rsid w:val="001262BA"/>
    <w:rsid w:val="00126FB2"/>
    <w:rsid w:val="00127266"/>
    <w:rsid w:val="0013186C"/>
    <w:rsid w:val="00132A45"/>
    <w:rsid w:val="00132D7F"/>
    <w:rsid w:val="001359FA"/>
    <w:rsid w:val="00136134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6CE"/>
    <w:rsid w:val="00183EBF"/>
    <w:rsid w:val="00186793"/>
    <w:rsid w:val="0019082C"/>
    <w:rsid w:val="00192D05"/>
    <w:rsid w:val="00193A8C"/>
    <w:rsid w:val="001A0401"/>
    <w:rsid w:val="001A0546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09A2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A719E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52BE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5F62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3FE6"/>
    <w:rsid w:val="003A4ED6"/>
    <w:rsid w:val="003A56DC"/>
    <w:rsid w:val="003B411E"/>
    <w:rsid w:val="003B445F"/>
    <w:rsid w:val="003B49BF"/>
    <w:rsid w:val="003B60DA"/>
    <w:rsid w:val="003B60EE"/>
    <w:rsid w:val="003B668A"/>
    <w:rsid w:val="003B7282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0F0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24C5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1B55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2123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0702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355A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6782D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5A3A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1263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0D0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3586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13B0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1254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CE8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77F48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81A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Titre3Car">
    <w:name w:val="Titre 3 Car"/>
    <w:link w:val="Titre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Titre4Car">
    <w:name w:val="Titre 4 Car"/>
    <w:link w:val="Titre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Titre5Car">
    <w:name w:val="Titre 5 Car"/>
    <w:link w:val="Titre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Titre6Car">
    <w:name w:val="Titre 6 Car"/>
    <w:link w:val="Titre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lev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Sansinterligne">
    <w:name w:val="No Spacing"/>
    <w:uiPriority w:val="1"/>
    <w:rsid w:val="000055FB"/>
    <w:rPr>
      <w:sz w:val="22"/>
      <w:szCs w:val="22"/>
    </w:rPr>
  </w:style>
  <w:style w:type="character" w:customStyle="1" w:styleId="Titre1Car">
    <w:name w:val="Titre 1 Car"/>
    <w:link w:val="Titre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Pieddepage">
    <w:name w:val="footer"/>
    <w:link w:val="PieddepageC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PieddepageCar">
    <w:name w:val="Pied de page Car"/>
    <w:link w:val="Pieddepage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En-tte">
    <w:name w:val="header"/>
    <w:link w:val="En-tteC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En-tteCar">
    <w:name w:val="En-tête Car"/>
    <w:link w:val="En-tte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Numrodeligne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Textedebulles">
    <w:name w:val="Balloon Text"/>
    <w:basedOn w:val="Normal"/>
    <w:link w:val="TextedebullesC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Notedebasdepage">
    <w:name w:val="footnote text"/>
    <w:aliases w:val="5_G"/>
    <w:basedOn w:val="Normal"/>
    <w:link w:val="NotedebasdepageCar"/>
    <w:rsid w:val="00611DA0"/>
    <w:pPr>
      <w:spacing w:line="210" w:lineRule="exact"/>
    </w:pPr>
    <w:rPr>
      <w:sz w:val="17"/>
      <w:szCs w:val="20"/>
    </w:rPr>
  </w:style>
  <w:style w:type="character" w:customStyle="1" w:styleId="NotedebasdepageCar">
    <w:name w:val="Note de bas de page Car"/>
    <w:aliases w:val="5_G Car"/>
    <w:link w:val="Notedebasdepage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Titre7Car">
    <w:name w:val="Titre 7 Car"/>
    <w:link w:val="Titre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Titre8Car">
    <w:name w:val="Titre 8 Car"/>
    <w:link w:val="Titre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Paragraphedeliste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NotedefinCar">
    <w:name w:val="Note de fin Car"/>
    <w:link w:val="Notedefin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Appelnotedebasdep">
    <w:name w:val="footnote reference"/>
    <w:aliases w:val="4_G,Footnote Reference/"/>
    <w:rsid w:val="00DD7C73"/>
    <w:rPr>
      <w:color w:val="auto"/>
      <w:spacing w:val="5"/>
      <w:w w:val="103"/>
      <w:kern w:val="14"/>
      <w:position w:val="0"/>
      <w:vertAlign w:val="superscript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Appeldenotedefin">
    <w:name w:val="endnote reference"/>
    <w:basedOn w:val="Policepardfau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Marquedecommentaire">
    <w:name w:val="annotation reference"/>
    <w:basedOn w:val="Policepardfaut"/>
    <w:uiPriority w:val="99"/>
    <w:semiHidden/>
    <w:unhideWhenUsed/>
    <w:rsid w:val="002A71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719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719E"/>
    <w:rPr>
      <w:rFonts w:ascii="Times New Roman" w:hAnsi="Times New Roman"/>
      <w:spacing w:val="4"/>
      <w:w w:val="103"/>
      <w:kern w:val="14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71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719E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link w:val="HChGChar"/>
    <w:qFormat/>
    <w:rsid w:val="00E77F48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link w:val="H1GChar"/>
    <w:qFormat/>
    <w:rsid w:val="00E77F48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E77F48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paragraph" w:customStyle="1" w:styleId="Bullet1G">
    <w:name w:val="_Bullet 1_G"/>
    <w:basedOn w:val="Normal"/>
    <w:qFormat/>
    <w:rsid w:val="00E77F48"/>
    <w:pPr>
      <w:numPr>
        <w:numId w:val="6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customStyle="1" w:styleId="H1GChar">
    <w:name w:val="_ H_1_G Char"/>
    <w:link w:val="H1G"/>
    <w:rsid w:val="00E77F48"/>
    <w:rPr>
      <w:rFonts w:ascii="Times New Roman" w:eastAsia="Calibri" w:hAnsi="Times New Roman"/>
      <w:b/>
      <w:sz w:val="24"/>
      <w:lang w:val="fr-CH"/>
    </w:rPr>
  </w:style>
  <w:style w:type="character" w:customStyle="1" w:styleId="HChGChar">
    <w:name w:val="_ H _Ch_G Char"/>
    <w:link w:val="HChG"/>
    <w:rsid w:val="00E77F48"/>
    <w:rPr>
      <w:rFonts w:ascii="Times New Roman" w:eastAsia="Calibri" w:hAnsi="Times New Roman"/>
      <w:b/>
      <w:sz w:val="28"/>
      <w:lang w:val="fr-CH"/>
    </w:rPr>
  </w:style>
  <w:style w:type="character" w:customStyle="1" w:styleId="SingleTxtGChar">
    <w:name w:val="_ Single Txt_G Char"/>
    <w:link w:val="SingleTxtG"/>
    <w:rsid w:val="00E77F48"/>
    <w:rPr>
      <w:rFonts w:ascii="Times New Roman" w:eastAsia="Calibri" w:hAnsi="Times New Roman"/>
      <w:sz w:val="24"/>
      <w:lang w:val="fr-CH"/>
    </w:rPr>
  </w:style>
  <w:style w:type="character" w:styleId="Lienhypertexte">
    <w:name w:val="Hyperlink"/>
    <w:basedOn w:val="Policepardfaut"/>
    <w:uiPriority w:val="99"/>
    <w:unhideWhenUsed/>
    <w:rsid w:val="00E77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,Footnote Reference/"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2A7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1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19E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19E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link w:val="HChGChar"/>
    <w:qFormat/>
    <w:rsid w:val="00E77F48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link w:val="H1GChar"/>
    <w:qFormat/>
    <w:rsid w:val="00E77F48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E77F48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paragraph" w:customStyle="1" w:styleId="Bullet1G">
    <w:name w:val="_Bullet 1_G"/>
    <w:basedOn w:val="Normal"/>
    <w:qFormat/>
    <w:rsid w:val="00E77F48"/>
    <w:pPr>
      <w:numPr>
        <w:numId w:val="6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customStyle="1" w:styleId="H1GChar">
    <w:name w:val="_ H_1_G Char"/>
    <w:link w:val="H1G"/>
    <w:rsid w:val="00E77F48"/>
    <w:rPr>
      <w:rFonts w:ascii="Times New Roman" w:eastAsia="Calibri" w:hAnsi="Times New Roman"/>
      <w:b/>
      <w:sz w:val="24"/>
      <w:lang w:val="fr-CH"/>
    </w:rPr>
  </w:style>
  <w:style w:type="character" w:customStyle="1" w:styleId="HChGChar">
    <w:name w:val="_ H _Ch_G Char"/>
    <w:link w:val="HChG"/>
    <w:rsid w:val="00E77F48"/>
    <w:rPr>
      <w:rFonts w:ascii="Times New Roman" w:eastAsia="Calibri" w:hAnsi="Times New Roman"/>
      <w:b/>
      <w:sz w:val="28"/>
      <w:lang w:val="fr-CH"/>
    </w:rPr>
  </w:style>
  <w:style w:type="character" w:customStyle="1" w:styleId="SingleTxtGChar">
    <w:name w:val="_ Single Txt_G Char"/>
    <w:link w:val="SingleTxtG"/>
    <w:rsid w:val="00E77F48"/>
    <w:rPr>
      <w:rFonts w:ascii="Times New Roman" w:eastAsia="Calibri" w:hAnsi="Times New Roman"/>
      <w:sz w:val="24"/>
      <w:lang w:val="fr-CH"/>
    </w:rPr>
  </w:style>
  <w:style w:type="character" w:styleId="Hyperlink">
    <w:name w:val="Hyperlink"/>
    <w:basedOn w:val="DefaultParagraphFont"/>
    <w:uiPriority w:val="99"/>
    <w:unhideWhenUsed/>
    <w:rsid w:val="00E77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euth.de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9582-B4A6-4314-95F9-D4950D31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Beaunee</dc:creator>
  <cp:lastModifiedBy>Maison</cp:lastModifiedBy>
  <cp:revision>2</cp:revision>
  <cp:lastPrinted>2016-02-25T10:07:00Z</cp:lastPrinted>
  <dcterms:created xsi:type="dcterms:W3CDTF">2016-02-25T10:26:00Z</dcterms:created>
  <dcterms:modified xsi:type="dcterms:W3CDTF">2016-02-25T10:26:00Z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1522651F</vt:lpwstr>
  </property>
  <property fmtid="{D5CDD505-2E9C-101B-9397-08002B2CF9AE}" pid="3" name="ODSRefJobNo">
    <vt:lpwstr>1528908F</vt:lpwstr>
  </property>
  <property fmtid="{D5CDD505-2E9C-101B-9397-08002B2CF9AE}" pid="4" name="Symbol1">
    <vt:lpwstr>ECE/TRANS/WP.15/AC.1/2016/1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BEAUNEE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22 décembre 2015</vt:lpwstr>
  </property>
  <property fmtid="{D5CDD505-2E9C-101B-9397-08002B2CF9AE}" pid="12" name="Original">
    <vt:lpwstr>anglais</vt:lpwstr>
  </property>
  <property fmtid="{D5CDD505-2E9C-101B-9397-08002B2CF9AE}" pid="13" name="Release Date">
    <vt:lpwstr>250216</vt:lpwstr>
  </property>
</Properties>
</file>