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17266" w:rsidTr="007B1496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717266" w:rsidRDefault="00717266" w:rsidP="007B1496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17266" w:rsidRPr="00B97172" w:rsidRDefault="00717266" w:rsidP="007B1496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717266" w:rsidRPr="00D47EEA" w:rsidRDefault="00E61091" w:rsidP="00E61091">
            <w:pPr>
              <w:suppressAutoHyphens w:val="0"/>
              <w:spacing w:after="20"/>
              <w:jc w:val="right"/>
            </w:pPr>
            <w:r w:rsidRPr="00E61091">
              <w:rPr>
                <w:sz w:val="40"/>
              </w:rPr>
              <w:t>ECE</w:t>
            </w:r>
            <w:r>
              <w:t>/TRANS/WP.15/AC.1/2016/27</w:t>
            </w:r>
          </w:p>
        </w:tc>
      </w:tr>
      <w:tr w:rsidR="00717266" w:rsidTr="007B1496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717266" w:rsidRDefault="00717266" w:rsidP="007B1496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 wp14:anchorId="7838D3A7" wp14:editId="371C972B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17266" w:rsidRPr="00D773DF" w:rsidRDefault="00717266" w:rsidP="007B1496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717266" w:rsidRDefault="00E61091" w:rsidP="00E61091">
            <w:pPr>
              <w:suppressAutoHyphens w:val="0"/>
              <w:spacing w:before="240" w:line="240" w:lineRule="exact"/>
            </w:pPr>
            <w:r>
              <w:t>Distr.: General</w:t>
            </w:r>
          </w:p>
          <w:p w:rsidR="00E61091" w:rsidRDefault="00E61091" w:rsidP="00E61091">
            <w:pPr>
              <w:suppressAutoHyphens w:val="0"/>
            </w:pPr>
            <w:r>
              <w:t>29 June 2016</w:t>
            </w:r>
          </w:p>
          <w:p w:rsidR="00E61091" w:rsidRDefault="00E61091" w:rsidP="00E61091">
            <w:pPr>
              <w:suppressAutoHyphens w:val="0"/>
            </w:pPr>
            <w:r>
              <w:t>English</w:t>
            </w:r>
          </w:p>
          <w:p w:rsidR="00E61091" w:rsidRDefault="00E61091" w:rsidP="00E61091">
            <w:pPr>
              <w:suppressAutoHyphens w:val="0"/>
            </w:pPr>
            <w:r>
              <w:t>Original: French</w:t>
            </w:r>
          </w:p>
        </w:tc>
      </w:tr>
    </w:tbl>
    <w:p w:rsidR="00E61091" w:rsidRDefault="00E61091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:rsidR="00E61091" w:rsidRDefault="00E61091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E61091" w:rsidRDefault="00E61091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:rsidR="00E61091" w:rsidRPr="00B95F42" w:rsidRDefault="00E61091" w:rsidP="009829DE">
      <w:pPr>
        <w:spacing w:before="120"/>
        <w:rPr>
          <w:b/>
          <w:bCs/>
        </w:rPr>
      </w:pPr>
      <w:r w:rsidRPr="00B95F42">
        <w:rPr>
          <w:b/>
          <w:bCs/>
        </w:rPr>
        <w:t>Joint Meeting of the RID Committee of Experts and the</w:t>
      </w:r>
      <w:r w:rsidRPr="00B95F42">
        <w:rPr>
          <w:b/>
          <w:bCs/>
        </w:rPr>
        <w:br/>
        <w:t>Working Party on the Transport of Dangerous Goods</w:t>
      </w:r>
    </w:p>
    <w:p w:rsidR="00E61091" w:rsidRPr="00FF5064" w:rsidRDefault="00E61091" w:rsidP="00E61091">
      <w:r w:rsidRPr="00FF5064">
        <w:t>Geneva, 19-23 September 2016</w:t>
      </w:r>
    </w:p>
    <w:p w:rsidR="00E61091" w:rsidRPr="00FF5064" w:rsidRDefault="00E61091" w:rsidP="00E61091">
      <w:r w:rsidRPr="00FF5064">
        <w:t>Item 5 (a) of the provisional agenda</w:t>
      </w:r>
    </w:p>
    <w:p w:rsidR="00E61091" w:rsidRPr="00B25B98" w:rsidRDefault="00E61091" w:rsidP="00E61091">
      <w:pPr>
        <w:rPr>
          <w:b/>
          <w:bCs/>
        </w:rPr>
      </w:pPr>
      <w:r w:rsidRPr="00B25B98">
        <w:rPr>
          <w:b/>
          <w:bCs/>
        </w:rPr>
        <w:t>Proposals for amendments to RID/ADR/ADN</w:t>
      </w:r>
    </w:p>
    <w:p w:rsidR="00E61091" w:rsidRPr="00B25B98" w:rsidRDefault="00E61091" w:rsidP="00E61091">
      <w:pPr>
        <w:rPr>
          <w:b/>
          <w:bCs/>
        </w:rPr>
      </w:pPr>
      <w:r w:rsidRPr="00B25B98">
        <w:rPr>
          <w:b/>
          <w:bCs/>
        </w:rPr>
        <w:t>Pending issues</w:t>
      </w:r>
    </w:p>
    <w:p w:rsidR="00E61091" w:rsidRPr="00FF5064" w:rsidRDefault="00CD55C1" w:rsidP="00B25B98">
      <w:pPr>
        <w:pStyle w:val="HChG"/>
        <w:rPr>
          <w:rFonts w:eastAsia="Arial"/>
        </w:rPr>
      </w:pPr>
      <w:r>
        <w:tab/>
      </w:r>
      <w:r>
        <w:tab/>
        <w:t>Adopted text for 2017 —</w:t>
      </w:r>
      <w:r w:rsidR="00E61091" w:rsidRPr="00FF5064">
        <w:t xml:space="preserve"> Special provision 363</w:t>
      </w:r>
    </w:p>
    <w:p w:rsidR="00E61091" w:rsidRPr="00FF5064" w:rsidRDefault="00E61091" w:rsidP="00B25B98">
      <w:pPr>
        <w:pStyle w:val="H1G"/>
        <w:rPr>
          <w:rFonts w:eastAsia="Arial"/>
        </w:rPr>
      </w:pPr>
      <w:r w:rsidRPr="00FF5064">
        <w:rPr>
          <w:rFonts w:eastAsia="Arial"/>
        </w:rPr>
        <w:tab/>
      </w:r>
      <w:r w:rsidRPr="00FF5064">
        <w:rPr>
          <w:rFonts w:eastAsia="Arial"/>
        </w:rPr>
        <w:tab/>
      </w:r>
      <w:r w:rsidRPr="00FF5064">
        <w:t xml:space="preserve">Submitted by the Government of </w:t>
      </w:r>
      <w:r w:rsidRPr="00FF5064">
        <w:rPr>
          <w:rFonts w:eastAsia="Arial"/>
        </w:rPr>
        <w:t>Switzerland</w:t>
      </w:r>
      <w:r w:rsidRPr="00B25B98">
        <w:rPr>
          <w:b w:val="0"/>
          <w:bCs/>
          <w:sz w:val="18"/>
          <w:szCs w:val="18"/>
          <w:vertAlign w:val="superscript"/>
        </w:rPr>
        <w:footnoteReference w:id="1"/>
      </w:r>
      <w:r w:rsidR="00B25B98" w:rsidRPr="00B25B98">
        <w:rPr>
          <w:b w:val="0"/>
          <w:bCs/>
          <w:sz w:val="18"/>
          <w:szCs w:val="18"/>
          <w:vertAlign w:val="superscript"/>
        </w:rPr>
        <w:t>,</w:t>
      </w:r>
      <w:r w:rsidRPr="00B25B98">
        <w:rPr>
          <w:b w:val="0"/>
          <w:bCs/>
          <w:sz w:val="18"/>
          <w:szCs w:val="18"/>
          <w:vertAlign w:val="superscript"/>
        </w:rPr>
        <w:footnoteReference w:id="2"/>
      </w: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37"/>
      </w:tblGrid>
      <w:tr w:rsidR="00B25B98" w:rsidTr="00CD55C1">
        <w:trPr>
          <w:jc w:val="center"/>
        </w:trPr>
        <w:tc>
          <w:tcPr>
            <w:tcW w:w="9637" w:type="dxa"/>
          </w:tcPr>
          <w:p w:rsidR="00B25B98" w:rsidRPr="00B25B98" w:rsidRDefault="00B25B98" w:rsidP="00B25B98">
            <w:pPr>
              <w:tabs>
                <w:tab w:val="left" w:pos="255"/>
              </w:tabs>
              <w:suppressAutoHyphens w:val="0"/>
              <w:spacing w:before="240" w:after="120"/>
              <w:rPr>
                <w:sz w:val="24"/>
              </w:rPr>
            </w:pPr>
            <w:r>
              <w:tab/>
            </w:r>
            <w:r>
              <w:rPr>
                <w:i/>
                <w:sz w:val="24"/>
              </w:rPr>
              <w:t>Summary</w:t>
            </w:r>
          </w:p>
        </w:tc>
      </w:tr>
      <w:tr w:rsidR="00B25B98" w:rsidTr="00CD55C1">
        <w:trPr>
          <w:jc w:val="center"/>
        </w:trPr>
        <w:tc>
          <w:tcPr>
            <w:tcW w:w="9637" w:type="dxa"/>
          </w:tcPr>
          <w:p w:rsidR="00B25B98" w:rsidRDefault="00F16097" w:rsidP="00F16097">
            <w:pPr>
              <w:pStyle w:val="SingleTxtG"/>
              <w:tabs>
                <w:tab w:val="left" w:pos="3401"/>
              </w:tabs>
              <w:ind w:left="3401" w:hanging="2267"/>
            </w:pPr>
            <w:r w:rsidRPr="00F16097">
              <w:rPr>
                <w:b/>
                <w:bCs/>
              </w:rPr>
              <w:t>Executive summary:</w:t>
            </w:r>
            <w:r w:rsidRPr="00FF5064">
              <w:tab/>
              <w:t xml:space="preserve">The words </w:t>
            </w:r>
            <w:r w:rsidR="00CD55C1">
              <w:t>“</w:t>
            </w:r>
            <w:r w:rsidRPr="00FF5064">
              <w:t>in quantities above those specified in column (7a) of Table A of Chapter 3.2</w:t>
            </w:r>
            <w:r w:rsidR="00CD55C1">
              <w:t>”</w:t>
            </w:r>
            <w:r w:rsidRPr="00FF5064">
              <w:t xml:space="preserve"> in paragraph (a) of special provision 363 of Chapter 3.3 are unnecessary.</w:t>
            </w:r>
          </w:p>
        </w:tc>
      </w:tr>
      <w:tr w:rsidR="00B25B98" w:rsidTr="00CD55C1">
        <w:trPr>
          <w:jc w:val="center"/>
        </w:trPr>
        <w:tc>
          <w:tcPr>
            <w:tcW w:w="9637" w:type="dxa"/>
          </w:tcPr>
          <w:p w:rsidR="00B25B98" w:rsidRDefault="00F16097" w:rsidP="00F16097">
            <w:pPr>
              <w:pStyle w:val="SingleTxtG"/>
              <w:tabs>
                <w:tab w:val="left" w:pos="3401"/>
              </w:tabs>
              <w:ind w:left="3401" w:hanging="2267"/>
            </w:pPr>
            <w:r w:rsidRPr="00F16097">
              <w:rPr>
                <w:b/>
                <w:bCs/>
              </w:rPr>
              <w:t>Action to be taken:</w:t>
            </w:r>
            <w:r w:rsidRPr="00FF5064">
              <w:tab/>
              <w:t xml:space="preserve">Delete the words </w:t>
            </w:r>
            <w:r w:rsidR="00CD55C1">
              <w:t>“</w:t>
            </w:r>
            <w:r w:rsidRPr="00FF5064">
              <w:t>in quantities above those specified in column (7a) of Table A of Chapter 3.2</w:t>
            </w:r>
            <w:r w:rsidR="00CD55C1">
              <w:t>”</w:t>
            </w:r>
            <w:r w:rsidRPr="00FF5064">
              <w:t xml:space="preserve"> from paragraph (a) of special provision 363 of Chapter 3.3.</w:t>
            </w:r>
          </w:p>
        </w:tc>
      </w:tr>
      <w:tr w:rsidR="00B25B98" w:rsidTr="00CD55C1">
        <w:trPr>
          <w:jc w:val="center"/>
        </w:trPr>
        <w:tc>
          <w:tcPr>
            <w:tcW w:w="9637" w:type="dxa"/>
          </w:tcPr>
          <w:p w:rsidR="00B25B98" w:rsidRDefault="00F16097" w:rsidP="00F16097">
            <w:pPr>
              <w:pStyle w:val="SingleTxtG"/>
              <w:tabs>
                <w:tab w:val="left" w:pos="3401"/>
              </w:tabs>
              <w:ind w:left="3401" w:hanging="2267"/>
            </w:pPr>
            <w:r w:rsidRPr="00F16097">
              <w:rPr>
                <w:b/>
                <w:bCs/>
              </w:rPr>
              <w:t>Related documents:</w:t>
            </w:r>
            <w:r w:rsidRPr="00FF5064">
              <w:tab/>
              <w:t>ECE/TRANS/WP.15/AC.1/2014/29, ECE/TRANS/WP.15/AC.1/2015/23/Add.1</w:t>
            </w:r>
            <w:r w:rsidRPr="00FF5064">
              <w:br/>
              <w:t>Informal documents INF.12 and INF.39 from the Joint Meeting in September 2015.</w:t>
            </w:r>
          </w:p>
        </w:tc>
      </w:tr>
    </w:tbl>
    <w:p w:rsidR="003918F4" w:rsidRPr="003918F4" w:rsidRDefault="003918F4" w:rsidP="003918F4">
      <w:pPr>
        <w:pStyle w:val="HChG"/>
      </w:pPr>
      <w:r w:rsidRPr="003918F4">
        <w:lastRenderedPageBreak/>
        <w:tab/>
      </w:r>
      <w:r>
        <w:tab/>
        <w:t>Introduction</w:t>
      </w:r>
    </w:p>
    <w:p w:rsidR="003918F4" w:rsidRPr="003918F4" w:rsidRDefault="003918F4" w:rsidP="003918F4">
      <w:pPr>
        <w:pStyle w:val="SingleTxtG"/>
      </w:pPr>
      <w:r w:rsidRPr="003918F4">
        <w:t>1.</w:t>
      </w:r>
      <w:r w:rsidRPr="003918F4">
        <w:tab/>
        <w:t xml:space="preserve">At the Joint Meeting in September 2014, the representative of Switzerland proposed deleting the words </w:t>
      </w:r>
      <w:r w:rsidR="00CD55C1">
        <w:t>“</w:t>
      </w:r>
      <w:r w:rsidRPr="003918F4">
        <w:t>in quantities above those specified in column (7a) of Table A of Chapter 3.2</w:t>
      </w:r>
      <w:r w:rsidR="00CD55C1">
        <w:t>”</w:t>
      </w:r>
      <w:r w:rsidRPr="003918F4">
        <w:t xml:space="preserve"> from special provision 363 (SP363) (document ECE/TRANS/WP.15/AC.1/2014/29). The Joint Meeting decided to wait for the outcome of the discussions in the Sub-Committee of Experts. Subsequent to those discussions, the reference to special provision 301 and the wording </w:t>
      </w:r>
      <w:r w:rsidR="00CD55C1">
        <w:t>“</w:t>
      </w:r>
      <w:r w:rsidRPr="003918F4">
        <w:t>in quantities above those specified in column (7a) of Table A of Chapter 3.2</w:t>
      </w:r>
      <w:r w:rsidR="00CD55C1">
        <w:t>”</w:t>
      </w:r>
      <w:r w:rsidRPr="003918F4">
        <w:t xml:space="preserve"> were deleted from SP363 in the Model Regulations.</w:t>
      </w:r>
    </w:p>
    <w:p w:rsidR="003918F4" w:rsidRPr="003918F4" w:rsidRDefault="003918F4" w:rsidP="003918F4">
      <w:pPr>
        <w:pStyle w:val="SingleTxtG"/>
      </w:pPr>
      <w:r w:rsidRPr="003918F4">
        <w:t>2.</w:t>
      </w:r>
      <w:r w:rsidRPr="003918F4">
        <w:tab/>
        <w:t xml:space="preserve"> In May 2015, those deletions were included in the harmonization proposals made by the Working Group on Harmonization with the Model Regulations (ECE/TRANS/WP.15/AC.1/2015/23/Add.1). However, the wording </w:t>
      </w:r>
      <w:r w:rsidR="00CD55C1">
        <w:t>“</w:t>
      </w:r>
      <w:r w:rsidRPr="003918F4">
        <w:t>in quantities above those specified in column (7a) of Table A of Chapter 3.2</w:t>
      </w:r>
      <w:r w:rsidR="00CD55C1">
        <w:t>”</w:t>
      </w:r>
      <w:r w:rsidRPr="003918F4">
        <w:t xml:space="preserve"> reappeared without any explanation in informal documents INF.12 and INF.39 of the Joint Meeting in September 2015.</w:t>
      </w:r>
    </w:p>
    <w:p w:rsidR="003918F4" w:rsidRPr="003918F4" w:rsidRDefault="003918F4" w:rsidP="003918F4">
      <w:pPr>
        <w:pStyle w:val="SingleTxtG"/>
      </w:pPr>
      <w:r w:rsidRPr="003918F4">
        <w:t>3.</w:t>
      </w:r>
      <w:r w:rsidRPr="003918F4">
        <w:tab/>
        <w:t xml:space="preserve">In the 2017 edition of RID/ADR, SP363 applies only to UN Nos. 3528, 3529 and 3530, for which the value </w:t>
      </w:r>
      <w:r w:rsidR="00CD55C1">
        <w:t>“</w:t>
      </w:r>
      <w:r w:rsidRPr="003918F4">
        <w:t>0</w:t>
      </w:r>
      <w:r w:rsidR="00CD55C1">
        <w:t>”</w:t>
      </w:r>
      <w:r w:rsidRPr="003918F4">
        <w:t xml:space="preserve"> is given in column (7a) of Table A of Chapter 3.2. Hence the wording </w:t>
      </w:r>
      <w:r w:rsidR="00CD55C1">
        <w:t>“</w:t>
      </w:r>
      <w:r w:rsidRPr="003918F4">
        <w:t>in quantities above those specified in column (7a) of Table A of Chapter 3.2</w:t>
      </w:r>
      <w:r w:rsidR="00CD55C1">
        <w:t>”</w:t>
      </w:r>
      <w:r w:rsidRPr="003918F4">
        <w:t xml:space="preserve"> is always true and thus is unnecessary.</w:t>
      </w:r>
    </w:p>
    <w:p w:rsidR="003918F4" w:rsidRPr="003918F4" w:rsidRDefault="003918F4" w:rsidP="003918F4">
      <w:pPr>
        <w:pStyle w:val="SingleTxtG"/>
      </w:pPr>
      <w:r w:rsidRPr="003918F4">
        <w:t>4.</w:t>
      </w:r>
      <w:r w:rsidRPr="003918F4">
        <w:tab/>
        <w:t>To avoid any misunderstanding, we therefore propose deleting this wording.</w:t>
      </w:r>
    </w:p>
    <w:p w:rsidR="003918F4" w:rsidRPr="003918F4" w:rsidRDefault="003918F4" w:rsidP="003918F4">
      <w:pPr>
        <w:pStyle w:val="HChG"/>
      </w:pPr>
      <w:r w:rsidRPr="003918F4">
        <w:tab/>
      </w:r>
      <w:r w:rsidRPr="003918F4">
        <w:tab/>
        <w:t>Proposal</w:t>
      </w:r>
    </w:p>
    <w:p w:rsidR="00B25B98" w:rsidRDefault="003918F4" w:rsidP="00F16097">
      <w:pPr>
        <w:pStyle w:val="SingleTxtG"/>
      </w:pPr>
      <w:r w:rsidRPr="003918F4">
        <w:t>5.</w:t>
      </w:r>
      <w:r w:rsidRPr="003918F4">
        <w:tab/>
        <w:t xml:space="preserve">In paragraph (a) of SP363, delete </w:t>
      </w:r>
      <w:r w:rsidR="00CD55C1">
        <w:t>“</w:t>
      </w:r>
      <w:r w:rsidRPr="00F16097">
        <w:rPr>
          <w:b/>
          <w:bCs/>
        </w:rPr>
        <w:t>in quantities above those specified in column (7a) of Table A of Chapter 3.2</w:t>
      </w:r>
      <w:r w:rsidR="00CD55C1">
        <w:t>”</w:t>
      </w:r>
      <w:r w:rsidRPr="003918F4">
        <w:t>.</w:t>
      </w:r>
    </w:p>
    <w:p w:rsidR="00F16097" w:rsidRPr="00106A43" w:rsidRDefault="00F16097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16097" w:rsidRPr="00106A43" w:rsidSect="00E61091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354" w:rsidRPr="00FB1744" w:rsidRDefault="005F3354" w:rsidP="00FB1744">
      <w:pPr>
        <w:pStyle w:val="Footer"/>
      </w:pPr>
    </w:p>
  </w:endnote>
  <w:endnote w:type="continuationSeparator" w:id="0">
    <w:p w:rsidR="005F3354" w:rsidRPr="00FB1744" w:rsidRDefault="005F3354" w:rsidP="00FB1744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091" w:rsidRPr="00E61091" w:rsidRDefault="00E61091" w:rsidP="00E61091">
    <w:pPr>
      <w:pStyle w:val="Footer"/>
      <w:tabs>
        <w:tab w:val="right" w:pos="9598"/>
      </w:tabs>
    </w:pPr>
    <w:r w:rsidRPr="00E61091">
      <w:rPr>
        <w:b/>
        <w:sz w:val="18"/>
      </w:rPr>
      <w:fldChar w:fldCharType="begin"/>
    </w:r>
    <w:r w:rsidRPr="00E61091">
      <w:rPr>
        <w:b/>
        <w:sz w:val="18"/>
      </w:rPr>
      <w:instrText xml:space="preserve"> PAGE  \* MERGEFORMAT </w:instrText>
    </w:r>
    <w:r w:rsidRPr="00E61091">
      <w:rPr>
        <w:b/>
        <w:sz w:val="18"/>
      </w:rPr>
      <w:fldChar w:fldCharType="separate"/>
    </w:r>
    <w:r w:rsidR="00157CFD">
      <w:rPr>
        <w:b/>
        <w:noProof/>
        <w:sz w:val="18"/>
      </w:rPr>
      <w:t>2</w:t>
    </w:r>
    <w:r w:rsidRPr="00E61091">
      <w:rPr>
        <w:b/>
        <w:sz w:val="18"/>
      </w:rPr>
      <w:fldChar w:fldCharType="end"/>
    </w:r>
    <w:r>
      <w:rPr>
        <w:sz w:val="18"/>
      </w:rPr>
      <w:tab/>
    </w:r>
    <w:r>
      <w:t>GE.16-11090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091" w:rsidRPr="00E61091" w:rsidRDefault="00E61091" w:rsidP="00E61091">
    <w:pPr>
      <w:pStyle w:val="Footer"/>
      <w:tabs>
        <w:tab w:val="right" w:pos="9598"/>
      </w:tabs>
      <w:rPr>
        <w:b/>
        <w:sz w:val="18"/>
      </w:rPr>
    </w:pPr>
    <w:r>
      <w:t>GE.16-11090</w:t>
    </w:r>
    <w:r>
      <w:tab/>
    </w:r>
    <w:r w:rsidRPr="00E61091">
      <w:rPr>
        <w:b/>
        <w:sz w:val="18"/>
      </w:rPr>
      <w:fldChar w:fldCharType="begin"/>
    </w:r>
    <w:r w:rsidRPr="00E61091">
      <w:rPr>
        <w:b/>
        <w:sz w:val="18"/>
      </w:rPr>
      <w:instrText xml:space="preserve"> PAGE  \* MERGEFORMAT </w:instrText>
    </w:r>
    <w:r w:rsidRPr="00E61091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E6109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D5" w:rsidRDefault="00717266" w:rsidP="00AB3C7E">
    <w:r>
      <w:rPr>
        <w:noProof/>
        <w:lang w:eastAsia="en-GB"/>
      </w:rPr>
      <w:drawing>
        <wp:anchor distT="0" distB="0" distL="114300" distR="114300" simplePos="0" relativeHeight="251659264" behindDoc="0" locked="1" layoutInCell="1" allowOverlap="1" wp14:anchorId="249F498A" wp14:editId="0DD4F0F4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933450" cy="228600"/>
          <wp:effectExtent l="0" t="0" r="0" b="0"/>
          <wp:wrapSquare wrapText="bothSides"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61091" w:rsidRDefault="00E61091" w:rsidP="00946BB7">
    <w:r>
      <w:t>GE.16-11090</w:t>
    </w:r>
    <w:r w:rsidR="003918F4">
      <w:t xml:space="preserve"> </w:t>
    </w:r>
    <w:r>
      <w:t>(E)</w:t>
    </w:r>
    <w:r w:rsidR="003918F4">
      <w:t xml:space="preserve">    </w:t>
    </w:r>
    <w:r>
      <w:t>140716</w:t>
    </w:r>
    <w:r w:rsidR="003918F4">
      <w:t xml:space="preserve">    </w:t>
    </w:r>
    <w:r w:rsidR="00946BB7">
      <w:t>25</w:t>
    </w:r>
    <w:r>
      <w:t>0716</w:t>
    </w:r>
  </w:p>
  <w:p w:rsidR="00E61091" w:rsidRPr="00E61091" w:rsidRDefault="00E61091" w:rsidP="00E61091">
    <w:pPr>
      <w:spacing w:line="240" w:lineRule="auto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eastAsia="en-GB"/>
      </w:rPr>
      <w:drawing>
        <wp:anchor distT="0" distB="0" distL="114300" distR="114300" simplePos="0" relativeHeight="251660288" behindDoc="0" locked="0" layoutInCell="1" allowOverlap="1" wp14:anchorId="3D2C6E7F" wp14:editId="6C97DE44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Picture 1" descr="http://undocs.org/m2/QRCode.ashx?DS=ECE/TRANS/WP.15/AC.1/2016/27&amp;Size=2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15/AC.1/2016/27&amp;Size=2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354" w:rsidRPr="00FB1744" w:rsidRDefault="005F3354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5F3354" w:rsidRPr="00FB1744" w:rsidRDefault="005F3354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:rsidR="00E61091" w:rsidRPr="00CC229A" w:rsidRDefault="00E61091" w:rsidP="003918F4">
      <w:pPr>
        <w:pStyle w:val="FootnoteText"/>
        <w:rPr>
          <w:spacing w:val="5"/>
          <w:w w:val="104"/>
        </w:rPr>
      </w:pPr>
      <w:r w:rsidRPr="00CC229A">
        <w:rPr>
          <w:spacing w:val="5"/>
          <w:w w:val="104"/>
        </w:rPr>
        <w:tab/>
      </w:r>
      <w:r w:rsidRPr="00CC229A">
        <w:rPr>
          <w:rStyle w:val="FootnoteReference"/>
          <w:w w:val="104"/>
        </w:rPr>
        <w:footnoteRef/>
      </w:r>
      <w:r w:rsidRPr="00CC229A">
        <w:rPr>
          <w:spacing w:val="5"/>
          <w:w w:val="104"/>
        </w:rPr>
        <w:tab/>
      </w:r>
      <w:r>
        <w:t xml:space="preserve">In accordance with the draft programme of work of the Inland Transport Committee for 2016-2017 </w:t>
      </w:r>
      <w:r w:rsidRPr="00CC229A">
        <w:rPr>
          <w:spacing w:val="5"/>
          <w:w w:val="104"/>
        </w:rPr>
        <w:t>(ECE/TRANS/</w:t>
      </w:r>
      <w:r>
        <w:rPr>
          <w:spacing w:val="5"/>
          <w:w w:val="104"/>
        </w:rPr>
        <w:t>2016/28/Add.1 (9.2))</w:t>
      </w:r>
      <w:r w:rsidRPr="00CC229A">
        <w:rPr>
          <w:spacing w:val="5"/>
          <w:w w:val="104"/>
        </w:rPr>
        <w:t>.</w:t>
      </w:r>
    </w:p>
  </w:footnote>
  <w:footnote w:id="2">
    <w:p w:rsidR="00E61091" w:rsidRPr="00CC229A" w:rsidRDefault="00E61091" w:rsidP="003918F4">
      <w:pPr>
        <w:pStyle w:val="FootnoteText"/>
        <w:rPr>
          <w:spacing w:val="5"/>
          <w:w w:val="104"/>
        </w:rPr>
      </w:pPr>
      <w:r w:rsidRPr="00CC229A">
        <w:rPr>
          <w:spacing w:val="5"/>
          <w:w w:val="104"/>
        </w:rPr>
        <w:tab/>
      </w:r>
      <w:r w:rsidRPr="00CC229A">
        <w:rPr>
          <w:rStyle w:val="FootnoteReference"/>
          <w:w w:val="104"/>
        </w:rPr>
        <w:footnoteRef/>
      </w:r>
      <w:r w:rsidRPr="00CC229A">
        <w:rPr>
          <w:spacing w:val="5"/>
          <w:w w:val="104"/>
        </w:rPr>
        <w:tab/>
      </w:r>
      <w:r>
        <w:t>Circulated by the Intergovernmental Organisation for International Carriage by Rail (OTIF) under the symbol</w:t>
      </w:r>
      <w:r>
        <w:rPr>
          <w:spacing w:val="5"/>
          <w:w w:val="104"/>
        </w:rPr>
        <w:t xml:space="preserve"> OTIF/RID/RC/2016/27</w:t>
      </w:r>
      <w:r w:rsidRPr="00CC229A">
        <w:rPr>
          <w:spacing w:val="5"/>
          <w:w w:val="10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091" w:rsidRPr="00E61091" w:rsidRDefault="00E61091" w:rsidP="00E61091">
    <w:pPr>
      <w:pStyle w:val="Header"/>
    </w:pPr>
    <w:r w:rsidRPr="00E61091">
      <w:t>ECE/TRANS/WP.15/AC.1/2016/27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091" w:rsidRPr="00E61091" w:rsidRDefault="00E61091" w:rsidP="00E61091">
    <w:pPr>
      <w:pStyle w:val="Header"/>
      <w:jc w:val="right"/>
    </w:pPr>
    <w:r w:rsidRPr="00E61091">
      <w:t>ECE/TRANS/WP.15/AC.1/2016/27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567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F3354"/>
    <w:rsid w:val="00046E92"/>
    <w:rsid w:val="001170DC"/>
    <w:rsid w:val="00157CFD"/>
    <w:rsid w:val="00247E2C"/>
    <w:rsid w:val="002D6C53"/>
    <w:rsid w:val="002F5595"/>
    <w:rsid w:val="00334F6A"/>
    <w:rsid w:val="00342AC8"/>
    <w:rsid w:val="003918F4"/>
    <w:rsid w:val="003B4550"/>
    <w:rsid w:val="00461253"/>
    <w:rsid w:val="005042C2"/>
    <w:rsid w:val="0056599A"/>
    <w:rsid w:val="005F3354"/>
    <w:rsid w:val="00671529"/>
    <w:rsid w:val="00717266"/>
    <w:rsid w:val="007268F9"/>
    <w:rsid w:val="007C52B0"/>
    <w:rsid w:val="009411B4"/>
    <w:rsid w:val="00946BB7"/>
    <w:rsid w:val="009829DE"/>
    <w:rsid w:val="009D0139"/>
    <w:rsid w:val="009F5CDC"/>
    <w:rsid w:val="00A775CF"/>
    <w:rsid w:val="00AB3C7E"/>
    <w:rsid w:val="00B06045"/>
    <w:rsid w:val="00B25B98"/>
    <w:rsid w:val="00B95F42"/>
    <w:rsid w:val="00C35A27"/>
    <w:rsid w:val="00CD55C1"/>
    <w:rsid w:val="00E02C2B"/>
    <w:rsid w:val="00E61091"/>
    <w:rsid w:val="00ED6C48"/>
    <w:rsid w:val="00F16097"/>
    <w:rsid w:val="00F65F5D"/>
    <w:rsid w:val="00F86A3A"/>
    <w:rsid w:val="00FB1744"/>
    <w:rsid w:val="00FC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footer" w:uiPriority="0"/>
    <w:lsdException w:name="caption" w:uiPriority="35" w:qFormat="1"/>
    <w:lsdException w:name="footnote reference" w:qFormat="1"/>
    <w:lsdException w:name="page number" w:uiPriority="0"/>
    <w:lsdException w:name="endnote reference" w:uiPriority="0"/>
    <w:lsdException w:name="endnote text" w:uiPriority="0"/>
    <w:lsdException w:name="Title" w:uiPriority="10" w:unhideWhenUsed="0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Outline List 1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,Footnote Reference/"/>
    <w:uiPriority w:val="99"/>
    <w:qFormat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rsid w:val="00FC04AB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footer" w:uiPriority="0"/>
    <w:lsdException w:name="caption" w:uiPriority="35" w:qFormat="1"/>
    <w:lsdException w:name="footnote reference" w:qFormat="1"/>
    <w:lsdException w:name="page number" w:uiPriority="0"/>
    <w:lsdException w:name="endnote reference" w:uiPriority="0"/>
    <w:lsdException w:name="endnote text" w:uiPriority="0"/>
    <w:lsdException w:name="Title" w:uiPriority="10" w:unhideWhenUsed="0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Outline List 1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,Footnote Reference/"/>
    <w:uiPriority w:val="99"/>
    <w:qFormat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rsid w:val="00FC04A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788B1-7B87-4A30-B62F-55B763041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1611090</vt:lpstr>
    </vt:vector>
  </TitlesOfParts>
  <Company>DCM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1611090</dc:title>
  <dc:subject>ECE/TRANS/WP.15/AC.1/2016/27</dc:subject>
  <dc:creator>MORRIS</dc:creator>
  <cp:lastModifiedBy>barrio-champeau</cp:lastModifiedBy>
  <cp:revision>2</cp:revision>
  <cp:lastPrinted>2016-07-22T17:01:00Z</cp:lastPrinted>
  <dcterms:created xsi:type="dcterms:W3CDTF">2016-07-25T09:08:00Z</dcterms:created>
  <dcterms:modified xsi:type="dcterms:W3CDTF">2016-07-25T09:08:00Z</dcterms:modified>
</cp:coreProperties>
</file>