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7FEB" w:rsidRPr="007E13B2" w:rsidTr="00F93F82">
        <w:trPr>
          <w:cantSplit/>
          <w:trHeight w:hRule="exact" w:val="429"/>
        </w:trPr>
        <w:tc>
          <w:tcPr>
            <w:tcW w:w="1276" w:type="dxa"/>
            <w:tcBorders>
              <w:bottom w:val="single" w:sz="4" w:space="0" w:color="auto"/>
            </w:tcBorders>
            <w:vAlign w:val="bottom"/>
          </w:tcPr>
          <w:p w:rsidR="00077FEB" w:rsidRPr="007E13B2" w:rsidRDefault="00077FEB" w:rsidP="00F93F82">
            <w:pPr>
              <w:suppressAutoHyphens/>
              <w:spacing w:line="240" w:lineRule="atLeast"/>
              <w:rPr>
                <w:rFonts w:ascii="Times New Roman" w:hAnsi="Times New Roman" w:cs="Times New Roman"/>
                <w:snapToGrid w:val="0"/>
                <w:sz w:val="20"/>
                <w:szCs w:val="20"/>
                <w:lang w:eastAsia="fr-FR"/>
              </w:rPr>
            </w:pPr>
          </w:p>
        </w:tc>
        <w:tc>
          <w:tcPr>
            <w:tcW w:w="8363" w:type="dxa"/>
            <w:gridSpan w:val="2"/>
            <w:tcBorders>
              <w:bottom w:val="single" w:sz="4" w:space="0" w:color="auto"/>
            </w:tcBorders>
            <w:vAlign w:val="bottom"/>
          </w:tcPr>
          <w:p w:rsidR="00077FEB" w:rsidRPr="007E13B2" w:rsidRDefault="00077FEB" w:rsidP="00077FEB">
            <w:pPr>
              <w:suppressAutoHyphens/>
              <w:spacing w:line="240" w:lineRule="atLeast"/>
              <w:jc w:val="right"/>
              <w:rPr>
                <w:rFonts w:ascii="Times New Roman" w:hAnsi="Times New Roman" w:cs="Times New Roman"/>
                <w:snapToGrid w:val="0"/>
                <w:sz w:val="20"/>
                <w:szCs w:val="20"/>
                <w:lang w:eastAsia="fr-FR"/>
              </w:rPr>
            </w:pPr>
            <w:r w:rsidRPr="007E13B2">
              <w:rPr>
                <w:rFonts w:ascii="Times New Roman" w:hAnsi="Times New Roman" w:cs="Times New Roman"/>
                <w:b/>
                <w:snapToGrid w:val="0"/>
                <w:sz w:val="40"/>
                <w:szCs w:val="40"/>
                <w:lang w:eastAsia="fr-FR"/>
              </w:rPr>
              <w:t>INF.</w:t>
            </w:r>
            <w:r>
              <w:rPr>
                <w:rFonts w:ascii="Times New Roman" w:hAnsi="Times New Roman" w:cs="Times New Roman"/>
                <w:b/>
                <w:snapToGrid w:val="0"/>
                <w:sz w:val="40"/>
                <w:szCs w:val="40"/>
                <w:lang w:eastAsia="fr-FR"/>
              </w:rPr>
              <w:t>6</w:t>
            </w:r>
          </w:p>
        </w:tc>
      </w:tr>
      <w:tr w:rsidR="00077FEB" w:rsidRPr="007E13B2" w:rsidTr="00077FEB">
        <w:trPr>
          <w:cantSplit/>
          <w:trHeight w:hRule="exact" w:val="3839"/>
        </w:trPr>
        <w:tc>
          <w:tcPr>
            <w:tcW w:w="6804" w:type="dxa"/>
            <w:gridSpan w:val="2"/>
            <w:tcBorders>
              <w:top w:val="single" w:sz="4" w:space="0" w:color="auto"/>
              <w:bottom w:val="single" w:sz="12" w:space="0" w:color="auto"/>
            </w:tcBorders>
          </w:tcPr>
          <w:p w:rsidR="00077FEB" w:rsidRPr="00C05327" w:rsidRDefault="00077FEB" w:rsidP="00F93F82">
            <w:pPr>
              <w:suppressAutoHyphens/>
              <w:spacing w:before="120" w:after="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Economic Commission for Europe</w:t>
            </w:r>
          </w:p>
          <w:p w:rsidR="00077FEB" w:rsidRPr="00C05327" w:rsidRDefault="00077FEB" w:rsidP="00F93F82">
            <w:pPr>
              <w:suppressAutoHyphens/>
              <w:spacing w:before="120" w:line="240" w:lineRule="atLeast"/>
              <w:rPr>
                <w:rFonts w:ascii="Times New Roman" w:hAnsi="Times New Roman" w:cs="Times New Roman"/>
                <w:sz w:val="20"/>
                <w:szCs w:val="20"/>
                <w:lang w:eastAsia="en-US"/>
              </w:rPr>
            </w:pPr>
            <w:r w:rsidRPr="00C05327">
              <w:rPr>
                <w:rFonts w:ascii="Times New Roman" w:hAnsi="Times New Roman" w:cs="Times New Roman"/>
                <w:sz w:val="20"/>
                <w:szCs w:val="20"/>
                <w:lang w:eastAsia="en-US"/>
              </w:rPr>
              <w:t>Inland Transport Committee</w:t>
            </w:r>
          </w:p>
          <w:p w:rsidR="00077FEB" w:rsidRPr="00C05327" w:rsidRDefault="00077FEB" w:rsidP="00F93F82">
            <w:pPr>
              <w:suppressAutoHyphens/>
              <w:spacing w:before="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Working Party on the Transport of Dangerous Goods</w:t>
            </w:r>
          </w:p>
          <w:p w:rsidR="00077FEB" w:rsidRPr="00C05327" w:rsidRDefault="00077FEB" w:rsidP="00F93F82">
            <w:pPr>
              <w:suppressAutoHyphens/>
              <w:spacing w:before="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Joint Meeting of Experts on the Regulations annexed to the</w:t>
            </w:r>
            <w:r w:rsidRPr="00C05327">
              <w:rPr>
                <w:rFonts w:ascii="Times New Roman" w:hAnsi="Times New Roman" w:cs="Times New Roman"/>
                <w:b/>
                <w:sz w:val="20"/>
                <w:szCs w:val="20"/>
                <w:lang w:eastAsia="en-US"/>
              </w:rPr>
              <w:br/>
              <w:t>European Agreement concerning the International Carriage</w:t>
            </w:r>
            <w:r w:rsidRPr="00C05327">
              <w:rPr>
                <w:rFonts w:ascii="Times New Roman" w:hAnsi="Times New Roman" w:cs="Times New Roman"/>
                <w:b/>
                <w:sz w:val="20"/>
                <w:szCs w:val="20"/>
                <w:lang w:eastAsia="en-US"/>
              </w:rPr>
              <w:br/>
              <w:t>of Dangerous Goods by Inland Waterways (ADN)</w:t>
            </w:r>
            <w:r w:rsidRPr="00C05327">
              <w:rPr>
                <w:rFonts w:ascii="Times New Roman" w:hAnsi="Times New Roman" w:cs="Times New Roman"/>
                <w:b/>
                <w:sz w:val="20"/>
                <w:szCs w:val="20"/>
                <w:lang w:eastAsia="en-US"/>
              </w:rPr>
              <w:br/>
              <w:t>(ADN Safety Committee)</w:t>
            </w:r>
          </w:p>
          <w:p w:rsidR="00077FEB" w:rsidRPr="00C05327" w:rsidRDefault="00077FEB" w:rsidP="00F93F82">
            <w:pPr>
              <w:suppressAutoHyphens/>
              <w:spacing w:before="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Twenty-ninth session</w:t>
            </w:r>
          </w:p>
          <w:p w:rsidR="00077FEB" w:rsidRPr="00077FEB" w:rsidRDefault="00077FEB" w:rsidP="00077FEB">
            <w:pPr>
              <w:suppressAutoHyphens/>
              <w:spacing w:line="240" w:lineRule="atLeast"/>
              <w:rPr>
                <w:rFonts w:ascii="Times New Roman" w:hAnsi="Times New Roman" w:cs="Times New Roman"/>
                <w:sz w:val="20"/>
                <w:szCs w:val="20"/>
                <w:lang w:eastAsia="en-US"/>
              </w:rPr>
            </w:pPr>
            <w:r w:rsidRPr="00C05327">
              <w:rPr>
                <w:rFonts w:ascii="Times New Roman" w:hAnsi="Times New Roman" w:cs="Times New Roman"/>
                <w:sz w:val="20"/>
                <w:szCs w:val="20"/>
                <w:lang w:eastAsia="en-US"/>
              </w:rPr>
              <w:t>Geneva, 22 - 25 Aug</w:t>
            </w:r>
            <w:bookmarkStart w:id="0" w:name="_GoBack"/>
            <w:bookmarkEnd w:id="0"/>
            <w:r w:rsidRPr="00C05327">
              <w:rPr>
                <w:rFonts w:ascii="Times New Roman" w:hAnsi="Times New Roman" w:cs="Times New Roman"/>
                <w:sz w:val="20"/>
                <w:szCs w:val="20"/>
                <w:lang w:eastAsia="en-US"/>
              </w:rPr>
              <w:t>ust 2016</w:t>
            </w:r>
            <w:r w:rsidRPr="00C05327">
              <w:rPr>
                <w:rFonts w:ascii="Times New Roman" w:hAnsi="Times New Roman" w:cs="Times New Roman"/>
                <w:sz w:val="20"/>
                <w:szCs w:val="20"/>
                <w:lang w:eastAsia="en-US"/>
              </w:rPr>
              <w:br/>
            </w:r>
            <w:r w:rsidRPr="00077FEB">
              <w:rPr>
                <w:rFonts w:ascii="Times New Roman" w:hAnsi="Times New Roman" w:cs="Times New Roman"/>
                <w:sz w:val="20"/>
                <w:szCs w:val="20"/>
                <w:lang w:eastAsia="en-US"/>
              </w:rPr>
              <w:t xml:space="preserve">Item </w:t>
            </w:r>
            <w:r w:rsidRPr="007113AB">
              <w:rPr>
                <w:rFonts w:ascii="Times New Roman" w:hAnsi="Times New Roman" w:cs="Times New Roman"/>
                <w:sz w:val="20"/>
                <w:szCs w:val="20"/>
                <w:lang w:eastAsia="en-US"/>
              </w:rPr>
              <w:t>3 (c)</w:t>
            </w:r>
            <w:r w:rsidRPr="00077FEB">
              <w:rPr>
                <w:rFonts w:ascii="Times New Roman" w:hAnsi="Times New Roman" w:cs="Times New Roman"/>
                <w:sz w:val="20"/>
                <w:szCs w:val="20"/>
                <w:lang w:eastAsia="en-US"/>
              </w:rPr>
              <w:t xml:space="preserve"> of the provisional agenda</w:t>
            </w:r>
          </w:p>
          <w:p w:rsidR="00077FEB" w:rsidRPr="00077FEB" w:rsidRDefault="00077FEB" w:rsidP="00077FEB">
            <w:pPr>
              <w:suppressAutoHyphens/>
              <w:spacing w:line="240" w:lineRule="atLeast"/>
              <w:rPr>
                <w:rFonts w:ascii="Times New Roman" w:hAnsi="Times New Roman" w:cs="Times New Roman"/>
                <w:b/>
                <w:bCs/>
                <w:sz w:val="20"/>
                <w:szCs w:val="20"/>
                <w:lang w:val="en-US" w:eastAsia="en-US"/>
              </w:rPr>
            </w:pPr>
            <w:r w:rsidRPr="00077FEB">
              <w:rPr>
                <w:rFonts w:ascii="Times New Roman" w:hAnsi="Times New Roman" w:cs="Times New Roman"/>
                <w:b/>
                <w:bCs/>
                <w:sz w:val="20"/>
                <w:szCs w:val="20"/>
                <w:lang w:val="en-US" w:eastAsia="en-US"/>
              </w:rPr>
              <w:t>Implementation of the European Agreement concerning</w:t>
            </w:r>
            <w:r w:rsidRPr="00077FEB">
              <w:rPr>
                <w:rFonts w:ascii="Times New Roman" w:hAnsi="Times New Roman" w:cs="Times New Roman"/>
                <w:b/>
                <w:bCs/>
                <w:sz w:val="20"/>
                <w:szCs w:val="20"/>
                <w:lang w:val="en-US" w:eastAsia="en-US"/>
              </w:rPr>
              <w:br/>
              <w:t>the International Carriage of Dangerous Goods by Inland Waterways (ADN):</w:t>
            </w:r>
          </w:p>
          <w:p w:rsidR="00077FEB" w:rsidRPr="00F901F7" w:rsidRDefault="00077FEB" w:rsidP="00077FEB">
            <w:pPr>
              <w:suppressAutoHyphens/>
              <w:spacing w:line="240" w:lineRule="atLeast"/>
              <w:rPr>
                <w:rFonts w:ascii="Times New Roman" w:hAnsi="Times New Roman" w:cs="Times New Roman"/>
                <w:b/>
                <w:snapToGrid w:val="0"/>
                <w:sz w:val="20"/>
                <w:szCs w:val="20"/>
                <w:lang w:val="en-US" w:eastAsia="fr-FR"/>
              </w:rPr>
            </w:pPr>
            <w:r w:rsidRPr="00077FEB">
              <w:rPr>
                <w:rFonts w:ascii="Times New Roman" w:hAnsi="Times New Roman" w:cs="Times New Roman"/>
                <w:b/>
                <w:bCs/>
                <w:sz w:val="20"/>
                <w:szCs w:val="20"/>
                <w:lang w:val="en-US" w:eastAsia="en-US"/>
              </w:rPr>
              <w:t>interpretation of the Regulations annexed to ADN</w:t>
            </w:r>
          </w:p>
        </w:tc>
        <w:tc>
          <w:tcPr>
            <w:tcW w:w="2835" w:type="dxa"/>
            <w:tcBorders>
              <w:top w:val="single" w:sz="4" w:space="0" w:color="auto"/>
              <w:bottom w:val="single" w:sz="12" w:space="0" w:color="auto"/>
            </w:tcBorders>
          </w:tcPr>
          <w:p w:rsidR="00077FEB" w:rsidRPr="007E13B2" w:rsidRDefault="00077FEB" w:rsidP="00F93F82">
            <w:pPr>
              <w:suppressAutoHyphens/>
              <w:spacing w:before="120" w:line="240" w:lineRule="atLeast"/>
              <w:rPr>
                <w:rFonts w:ascii="Times New Roman" w:hAnsi="Times New Roman" w:cs="Times New Roman"/>
                <w:snapToGrid w:val="0"/>
                <w:sz w:val="20"/>
                <w:szCs w:val="20"/>
                <w:lang w:eastAsia="fr-FR"/>
              </w:rPr>
            </w:pPr>
          </w:p>
          <w:p w:rsidR="00077FEB" w:rsidRPr="007E13B2" w:rsidRDefault="00077FEB" w:rsidP="00F93F82">
            <w:pPr>
              <w:suppressAutoHyphens/>
              <w:spacing w:before="120" w:line="240" w:lineRule="atLeast"/>
              <w:rPr>
                <w:rFonts w:ascii="Times New Roman" w:hAnsi="Times New Roman" w:cs="Times New Roman"/>
                <w:snapToGrid w:val="0"/>
                <w:sz w:val="20"/>
                <w:szCs w:val="20"/>
                <w:lang w:eastAsia="fr-FR"/>
              </w:rPr>
            </w:pPr>
            <w:r>
              <w:rPr>
                <w:rFonts w:ascii="Times New Roman" w:hAnsi="Times New Roman" w:cs="Times New Roman"/>
                <w:snapToGrid w:val="0"/>
                <w:sz w:val="20"/>
                <w:szCs w:val="20"/>
                <w:lang w:eastAsia="fr-FR"/>
              </w:rPr>
              <w:t>English</w:t>
            </w:r>
          </w:p>
          <w:p w:rsidR="00077FEB" w:rsidRPr="007E13B2" w:rsidRDefault="00077FEB" w:rsidP="00077FEB">
            <w:pPr>
              <w:suppressAutoHyphens/>
              <w:spacing w:before="120" w:line="240" w:lineRule="atLeast"/>
              <w:rPr>
                <w:rFonts w:ascii="Times New Roman" w:hAnsi="Times New Roman" w:cs="Times New Roman"/>
                <w:snapToGrid w:val="0"/>
                <w:sz w:val="20"/>
                <w:szCs w:val="20"/>
                <w:lang w:eastAsia="fr-FR"/>
              </w:rPr>
            </w:pPr>
            <w:r>
              <w:rPr>
                <w:rFonts w:ascii="Times New Roman" w:hAnsi="Times New Roman" w:cs="Times New Roman"/>
                <w:snapToGrid w:val="0"/>
                <w:sz w:val="20"/>
                <w:szCs w:val="20"/>
                <w:lang w:eastAsia="fr-FR"/>
              </w:rPr>
              <w:t>14</w:t>
            </w:r>
            <w:r>
              <w:rPr>
                <w:rFonts w:ascii="Times New Roman" w:hAnsi="Times New Roman" w:cs="Times New Roman"/>
                <w:snapToGrid w:val="0"/>
                <w:sz w:val="20"/>
                <w:szCs w:val="20"/>
                <w:lang w:eastAsia="fr-FR"/>
              </w:rPr>
              <w:t xml:space="preserve"> </w:t>
            </w:r>
            <w:r>
              <w:rPr>
                <w:rFonts w:ascii="Times New Roman" w:hAnsi="Times New Roman" w:cs="Times New Roman"/>
                <w:snapToGrid w:val="0"/>
                <w:sz w:val="20"/>
                <w:szCs w:val="20"/>
                <w:lang w:eastAsia="fr-FR"/>
              </w:rPr>
              <w:t>July</w:t>
            </w:r>
            <w:r>
              <w:rPr>
                <w:rFonts w:ascii="Times New Roman" w:hAnsi="Times New Roman" w:cs="Times New Roman"/>
                <w:snapToGrid w:val="0"/>
                <w:sz w:val="20"/>
                <w:szCs w:val="20"/>
                <w:lang w:eastAsia="fr-FR"/>
              </w:rPr>
              <w:t xml:space="preserve"> 2016</w:t>
            </w:r>
          </w:p>
        </w:tc>
      </w:tr>
    </w:tbl>
    <w:p w:rsidR="006E0319" w:rsidRPr="00465F95" w:rsidRDefault="00077FEB" w:rsidP="00077FEB">
      <w:pPr>
        <w:pStyle w:val="HChG"/>
        <w:rPr>
          <w:lang w:val="en-US"/>
        </w:rPr>
      </w:pPr>
      <w:r>
        <w:rPr>
          <w:lang w:val="en-US"/>
        </w:rPr>
        <w:tab/>
      </w:r>
      <w:r>
        <w:rPr>
          <w:lang w:val="en-US"/>
        </w:rPr>
        <w:tab/>
      </w:r>
      <w:r w:rsidR="006E0319" w:rsidRPr="00465F95">
        <w:rPr>
          <w:lang w:val="en-US"/>
        </w:rPr>
        <w:t xml:space="preserve">Definition of “barge” </w:t>
      </w:r>
      <w:r w:rsidR="00FF7890" w:rsidRPr="00465F95">
        <w:rPr>
          <w:lang w:val="en-US"/>
        </w:rPr>
        <w:t xml:space="preserve">and </w:t>
      </w:r>
      <w:r w:rsidR="006E0319" w:rsidRPr="00077FEB">
        <w:t>linguistic</w:t>
      </w:r>
      <w:r w:rsidR="006E0319" w:rsidRPr="00465F95">
        <w:rPr>
          <w:lang w:val="en-US"/>
        </w:rPr>
        <w:t xml:space="preserve"> consistency within the ADN regulations </w:t>
      </w:r>
    </w:p>
    <w:p w:rsidR="00A16ACB" w:rsidRPr="00465F95" w:rsidRDefault="00077FEB" w:rsidP="00077FEB">
      <w:pPr>
        <w:pStyle w:val="H1G"/>
        <w:rPr>
          <w:b w:val="0"/>
          <w:lang w:val="en-US"/>
        </w:rPr>
      </w:pPr>
      <w:r>
        <w:rPr>
          <w:lang w:val="en-US"/>
        </w:rPr>
        <w:tab/>
      </w:r>
      <w:r>
        <w:rPr>
          <w:lang w:val="en-US"/>
        </w:rPr>
        <w:tab/>
      </w:r>
      <w:r w:rsidR="00212FBC" w:rsidRPr="00465F95">
        <w:rPr>
          <w:lang w:val="en-US"/>
        </w:rPr>
        <w:t>Transmitted by the Central Commission for the Navigation of the Rhine</w:t>
      </w:r>
      <w:r w:rsidR="00E4779C" w:rsidRPr="00465F95">
        <w:rPr>
          <w:lang w:val="en-US"/>
        </w:rPr>
        <w:t xml:space="preserve"> (CCNR)</w:t>
      </w:r>
    </w:p>
    <w:p w:rsidR="006E0319" w:rsidRPr="00465F95" w:rsidRDefault="006E0319" w:rsidP="00077FEB">
      <w:pPr>
        <w:pStyle w:val="SingleTxtG"/>
        <w:tabs>
          <w:tab w:val="left" w:pos="1701"/>
        </w:tabs>
        <w:rPr>
          <w:rFonts w:eastAsia="Calibri"/>
          <w:lang w:val="en-US" w:eastAsia="en-US"/>
        </w:rPr>
      </w:pPr>
      <w:r w:rsidRPr="00465F95">
        <w:rPr>
          <w:rFonts w:eastAsia="Calibri"/>
          <w:lang w:val="en-US" w:eastAsia="en-US"/>
        </w:rPr>
        <w:t>1.</w:t>
      </w:r>
      <w:r w:rsidRPr="00465F95">
        <w:rPr>
          <w:rFonts w:eastAsia="Calibri"/>
          <w:lang w:val="en-US" w:eastAsia="en-US"/>
        </w:rPr>
        <w:tab/>
        <w:t xml:space="preserve">The recommended ADN Classification societies have provided a proposal for an appropriate definition of </w:t>
      </w:r>
      <w:r w:rsidR="00192F1E">
        <w:rPr>
          <w:rFonts w:eastAsia="Calibri"/>
          <w:lang w:val="en-US" w:eastAsia="en-US"/>
        </w:rPr>
        <w:t xml:space="preserve">the word </w:t>
      </w:r>
      <w:r w:rsidRPr="00465F95">
        <w:rPr>
          <w:rFonts w:eastAsia="Calibri"/>
          <w:lang w:val="en-US" w:eastAsia="en-US"/>
        </w:rPr>
        <w:t xml:space="preserve">“barge” within </w:t>
      </w:r>
      <w:r w:rsidRPr="00077FEB">
        <w:rPr>
          <w:rFonts w:eastAsia="Times New Roman"/>
          <w:lang w:eastAsia="en-US"/>
        </w:rPr>
        <w:t>the</w:t>
      </w:r>
      <w:r w:rsidRPr="00465F95">
        <w:rPr>
          <w:rFonts w:eastAsia="Calibri"/>
          <w:lang w:val="en-US" w:eastAsia="en-US"/>
        </w:rPr>
        <w:t xml:space="preserve"> ADN (ECE/TRANS/</w:t>
      </w:r>
      <w:r w:rsidRPr="00077FEB">
        <w:rPr>
          <w:lang w:val="en-US"/>
        </w:rPr>
        <w:t>WP</w:t>
      </w:r>
      <w:r w:rsidRPr="00465F95">
        <w:rPr>
          <w:rFonts w:eastAsia="Calibri"/>
          <w:lang w:val="en-US" w:eastAsia="en-US"/>
        </w:rPr>
        <w:t>.15/AC.2/2016/47). Such initiative is relevant and promotes better regulation.</w:t>
      </w:r>
    </w:p>
    <w:p w:rsidR="006E0319" w:rsidRPr="00465F95" w:rsidRDefault="006E0319" w:rsidP="00077FEB">
      <w:pPr>
        <w:pStyle w:val="SingleTxtG"/>
        <w:tabs>
          <w:tab w:val="left" w:pos="1701"/>
        </w:tabs>
        <w:rPr>
          <w:lang w:val="en-US" w:eastAsia="en-US"/>
        </w:rPr>
      </w:pPr>
      <w:r w:rsidRPr="00465F95">
        <w:rPr>
          <w:lang w:val="en-US" w:eastAsia="en-US"/>
        </w:rPr>
        <w:t>2.</w:t>
      </w:r>
      <w:r w:rsidRPr="00465F95">
        <w:rPr>
          <w:lang w:val="en-US" w:eastAsia="en-US"/>
        </w:rPr>
        <w:tab/>
        <w:t xml:space="preserve">The CCNR Secretariat would like to highlight the occurrences of the word “barge”, as well as the terminology used in French and German in the ADN 2015. The main objective is to ensure an </w:t>
      </w:r>
      <w:r w:rsidR="0076496E" w:rsidRPr="00465F95">
        <w:rPr>
          <w:lang w:val="en-US" w:eastAsia="en-US"/>
        </w:rPr>
        <w:t>extensive</w:t>
      </w:r>
      <w:r w:rsidRPr="00465F95">
        <w:rPr>
          <w:lang w:val="en-US" w:eastAsia="en-US"/>
        </w:rPr>
        <w:t xml:space="preserve"> understanding of the reference to “barge”. The table below shows discrepancies between the English, French and German versions of the ADN.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6E0319" w:rsidRPr="00077FEB" w:rsidTr="00B70083">
        <w:trPr>
          <w:tblHeader/>
        </w:trPr>
        <w:tc>
          <w:tcPr>
            <w:tcW w:w="2264"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en-US" w:eastAsia="en-US"/>
              </w:rPr>
            </w:pPr>
            <w:r w:rsidRPr="00077FEB">
              <w:rPr>
                <w:rFonts w:ascii="Times New Roman" w:eastAsia="Calibri" w:hAnsi="Times New Roman" w:cs="Times New Roman"/>
                <w:i/>
                <w:sz w:val="16"/>
                <w:szCs w:val="20"/>
                <w:lang w:val="en-US" w:eastAsia="en-US"/>
              </w:rPr>
              <w:t>Ref ADN</w:t>
            </w:r>
          </w:p>
        </w:tc>
        <w:tc>
          <w:tcPr>
            <w:tcW w:w="2265"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en-US" w:eastAsia="en-US"/>
              </w:rPr>
            </w:pPr>
            <w:r w:rsidRPr="00077FEB">
              <w:rPr>
                <w:rFonts w:ascii="Times New Roman" w:eastAsia="Calibri" w:hAnsi="Times New Roman" w:cs="Times New Roman"/>
                <w:i/>
                <w:sz w:val="16"/>
                <w:szCs w:val="20"/>
                <w:lang w:val="en-US" w:eastAsia="en-US"/>
              </w:rPr>
              <w:t>EN</w:t>
            </w:r>
          </w:p>
        </w:tc>
        <w:tc>
          <w:tcPr>
            <w:tcW w:w="2266"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en-US" w:eastAsia="en-US"/>
              </w:rPr>
            </w:pPr>
            <w:r w:rsidRPr="00077FEB">
              <w:rPr>
                <w:rFonts w:ascii="Times New Roman" w:eastAsia="Calibri" w:hAnsi="Times New Roman" w:cs="Times New Roman"/>
                <w:i/>
                <w:sz w:val="16"/>
                <w:szCs w:val="20"/>
                <w:lang w:val="en-US" w:eastAsia="en-US"/>
              </w:rPr>
              <w:t>FR</w:t>
            </w:r>
          </w:p>
        </w:tc>
        <w:tc>
          <w:tcPr>
            <w:tcW w:w="2266"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en-US" w:eastAsia="en-US"/>
              </w:rPr>
            </w:pPr>
            <w:r w:rsidRPr="00077FEB">
              <w:rPr>
                <w:rFonts w:ascii="Times New Roman" w:eastAsia="Calibri" w:hAnsi="Times New Roman" w:cs="Times New Roman"/>
                <w:i/>
                <w:sz w:val="16"/>
                <w:szCs w:val="20"/>
                <w:lang w:val="en-US" w:eastAsia="en-US"/>
              </w:rPr>
              <w:t>DE</w:t>
            </w:r>
          </w:p>
        </w:tc>
      </w:tr>
      <w:tr w:rsidR="006E0319" w:rsidRPr="00077FEB" w:rsidTr="00B70083">
        <w:tc>
          <w:tcPr>
            <w:tcW w:w="2264"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1.6.8</w:t>
            </w:r>
          </w:p>
        </w:tc>
        <w:tc>
          <w:tcPr>
            <w:tcW w:w="2265"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Barge</w:t>
            </w:r>
          </w:p>
        </w:tc>
        <w:tc>
          <w:tcPr>
            <w:tcW w:w="2266"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Barge</w:t>
            </w:r>
          </w:p>
        </w:tc>
        <w:tc>
          <w:tcPr>
            <w:tcW w:w="2266"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Schubleichter</w:t>
            </w:r>
            <w:proofErr w:type="spellEnd"/>
          </w:p>
        </w:tc>
      </w:tr>
      <w:tr w:rsidR="006E0319" w:rsidRPr="00077FEB" w:rsidTr="00B70083">
        <w:tc>
          <w:tcPr>
            <w:tcW w:w="2264"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7.1.3.15</w:t>
            </w:r>
          </w:p>
        </w:tc>
        <w:tc>
          <w:tcPr>
            <w:tcW w:w="2265"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Barges</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barges</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Schubleichter</w:t>
            </w:r>
            <w:proofErr w:type="spellEnd"/>
          </w:p>
        </w:tc>
      </w:tr>
      <w:tr w:rsidR="006E0319" w:rsidRPr="00077FEB" w:rsidTr="00B70083">
        <w:tc>
          <w:tcPr>
            <w:tcW w:w="2264"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7.1.4.77</w:t>
            </w:r>
          </w:p>
        </w:tc>
        <w:tc>
          <w:tcPr>
            <w:tcW w:w="2265"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 xml:space="preserve">Barge </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barge</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en-US" w:eastAsia="en-US"/>
              </w:rPr>
              <w:t>Leichter</w:t>
            </w:r>
            <w:proofErr w:type="spellEnd"/>
          </w:p>
        </w:tc>
      </w:tr>
      <w:tr w:rsidR="006E0319" w:rsidRPr="00077FEB" w:rsidTr="00B70083">
        <w:tc>
          <w:tcPr>
            <w:tcW w:w="2264"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7.2.3.15</w:t>
            </w:r>
          </w:p>
        </w:tc>
        <w:tc>
          <w:tcPr>
            <w:tcW w:w="2265"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Tank barge</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 xml:space="preserve">Barges </w:t>
            </w:r>
            <w:proofErr w:type="spellStart"/>
            <w:r w:rsidRPr="00077FEB">
              <w:rPr>
                <w:rFonts w:ascii="Times New Roman" w:eastAsia="Calibri" w:hAnsi="Times New Roman" w:cs="Times New Roman"/>
                <w:sz w:val="20"/>
                <w:szCs w:val="20"/>
                <w:lang w:val="en-US" w:eastAsia="en-US"/>
              </w:rPr>
              <w:t>citernes</w:t>
            </w:r>
            <w:proofErr w:type="spellEnd"/>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Tankschubleichter</w:t>
            </w:r>
            <w:proofErr w:type="spellEnd"/>
          </w:p>
        </w:tc>
      </w:tr>
      <w:tr w:rsidR="006E0319" w:rsidRPr="00077FEB" w:rsidTr="00B70083">
        <w:tc>
          <w:tcPr>
            <w:tcW w:w="2264"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7.2.4.77</w:t>
            </w:r>
          </w:p>
        </w:tc>
        <w:tc>
          <w:tcPr>
            <w:tcW w:w="2265"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Tank Barge</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Barge-</w:t>
            </w:r>
            <w:proofErr w:type="spellStart"/>
            <w:r w:rsidRPr="00077FEB">
              <w:rPr>
                <w:rFonts w:ascii="Times New Roman" w:eastAsia="Calibri" w:hAnsi="Times New Roman" w:cs="Times New Roman"/>
                <w:sz w:val="20"/>
                <w:szCs w:val="20"/>
                <w:lang w:val="en-US" w:eastAsia="en-US"/>
              </w:rPr>
              <w:t>citerne</w:t>
            </w:r>
            <w:proofErr w:type="spellEnd"/>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i/>
                <w:iCs/>
                <w:sz w:val="20"/>
                <w:szCs w:val="20"/>
                <w:lang w:val="fr-FR" w:eastAsia="en-US"/>
              </w:rPr>
              <w:t>Tankleichter</w:t>
            </w:r>
            <w:proofErr w:type="spellEnd"/>
          </w:p>
        </w:tc>
      </w:tr>
      <w:tr w:rsidR="006E0319" w:rsidRPr="00077FEB" w:rsidTr="00B70083">
        <w:tc>
          <w:tcPr>
            <w:tcW w:w="2264"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8.1.2.6</w:t>
            </w:r>
          </w:p>
        </w:tc>
        <w:tc>
          <w:tcPr>
            <w:tcW w:w="2265"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Pusher barges</w:t>
            </w:r>
            <w:r w:rsidR="00B35EC2" w:rsidRPr="00077FEB">
              <w:rPr>
                <w:rFonts w:ascii="Times New Roman" w:eastAsia="Calibri" w:hAnsi="Times New Roman" w:cs="Times New Roman"/>
                <w:sz w:val="20"/>
                <w:szCs w:val="20"/>
                <w:lang w:val="en-US" w:eastAsia="en-US"/>
              </w:rPr>
              <w:br/>
            </w:r>
            <w:r w:rsidRPr="00077FEB">
              <w:rPr>
                <w:rFonts w:ascii="Times New Roman" w:eastAsia="Calibri" w:hAnsi="Times New Roman" w:cs="Times New Roman"/>
                <w:sz w:val="20"/>
                <w:szCs w:val="20"/>
                <w:lang w:val="en-US" w:eastAsia="en-US"/>
              </w:rPr>
              <w:t>Barge-owner</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r w:rsidRPr="00077FEB">
              <w:rPr>
                <w:rFonts w:ascii="Times New Roman" w:eastAsia="Calibri" w:hAnsi="Times New Roman" w:cs="Times New Roman"/>
                <w:sz w:val="20"/>
                <w:szCs w:val="20"/>
                <w:lang w:val="fr-FR" w:eastAsia="en-US"/>
              </w:rPr>
              <w:t>Barges de poussage</w:t>
            </w:r>
            <w:r w:rsidR="00B35EC2" w:rsidRPr="00077FEB">
              <w:rPr>
                <w:rFonts w:ascii="Times New Roman" w:eastAsia="Calibri" w:hAnsi="Times New Roman" w:cs="Times New Roman"/>
                <w:sz w:val="20"/>
                <w:szCs w:val="20"/>
                <w:lang w:val="fr-FR" w:eastAsia="en-US"/>
              </w:rPr>
              <w:br/>
            </w:r>
            <w:r w:rsidRPr="00077FEB">
              <w:rPr>
                <w:rFonts w:ascii="Times New Roman" w:eastAsia="Calibri" w:hAnsi="Times New Roman" w:cs="Times New Roman"/>
                <w:sz w:val="20"/>
                <w:szCs w:val="20"/>
                <w:lang w:val="fr-FR" w:eastAsia="en-US"/>
              </w:rPr>
              <w:t>Propriétaire de la barge</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Schubleichter</w:t>
            </w:r>
            <w:proofErr w:type="spellEnd"/>
            <w:r w:rsidR="00B35EC2" w:rsidRPr="00077FEB">
              <w:rPr>
                <w:rFonts w:ascii="Times New Roman" w:eastAsia="Calibri" w:hAnsi="Times New Roman" w:cs="Times New Roman"/>
                <w:sz w:val="20"/>
                <w:szCs w:val="20"/>
                <w:lang w:val="fr-FR" w:eastAsia="en-US"/>
              </w:rPr>
              <w:br/>
            </w:r>
            <w:proofErr w:type="spellStart"/>
            <w:r w:rsidRPr="00077FEB">
              <w:rPr>
                <w:rFonts w:ascii="Times New Roman" w:eastAsia="Calibri" w:hAnsi="Times New Roman" w:cs="Times New Roman"/>
                <w:sz w:val="20"/>
                <w:szCs w:val="20"/>
                <w:lang w:val="fr-FR" w:eastAsia="en-US"/>
              </w:rPr>
              <w:t>Eigner</w:t>
            </w:r>
            <w:proofErr w:type="spellEnd"/>
            <w:r w:rsidRPr="00077FEB">
              <w:rPr>
                <w:rFonts w:ascii="Times New Roman" w:eastAsia="Calibri" w:hAnsi="Times New Roman" w:cs="Times New Roman"/>
                <w:sz w:val="20"/>
                <w:szCs w:val="20"/>
                <w:lang w:val="fr-FR" w:eastAsia="en-US"/>
              </w:rPr>
              <w:t xml:space="preserve"> des </w:t>
            </w:r>
            <w:proofErr w:type="spellStart"/>
            <w:r w:rsidRPr="00077FEB">
              <w:rPr>
                <w:rFonts w:ascii="Times New Roman" w:eastAsia="Calibri" w:hAnsi="Times New Roman" w:cs="Times New Roman"/>
                <w:sz w:val="20"/>
                <w:szCs w:val="20"/>
                <w:lang w:val="fr-FR" w:eastAsia="en-US"/>
              </w:rPr>
              <w:t>Schubleichters</w:t>
            </w:r>
            <w:proofErr w:type="spellEnd"/>
          </w:p>
        </w:tc>
      </w:tr>
      <w:tr w:rsidR="006E0319" w:rsidRPr="00077FEB" w:rsidTr="00B70083">
        <w:tc>
          <w:tcPr>
            <w:tcW w:w="2264"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8.1.2.7</w:t>
            </w:r>
          </w:p>
        </w:tc>
        <w:tc>
          <w:tcPr>
            <w:tcW w:w="2265"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Dry cargo barges or tank barges</w:t>
            </w:r>
            <w:r w:rsidR="00B35EC2" w:rsidRPr="00077FEB">
              <w:rPr>
                <w:rFonts w:ascii="Times New Roman" w:eastAsia="Calibri" w:hAnsi="Times New Roman" w:cs="Times New Roman"/>
                <w:sz w:val="20"/>
                <w:szCs w:val="20"/>
                <w:lang w:val="en-US" w:eastAsia="en-US"/>
              </w:rPr>
              <w:br/>
            </w:r>
            <w:r w:rsidRPr="00077FEB">
              <w:rPr>
                <w:rFonts w:ascii="Times New Roman" w:eastAsia="Calibri" w:hAnsi="Times New Roman" w:cs="Times New Roman"/>
                <w:sz w:val="20"/>
                <w:szCs w:val="20"/>
                <w:lang w:val="en-US" w:eastAsia="en-US"/>
              </w:rPr>
              <w:t>Barge-owner</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r w:rsidRPr="00077FEB">
              <w:rPr>
                <w:rFonts w:ascii="Times New Roman" w:eastAsia="Calibri" w:hAnsi="Times New Roman" w:cs="Times New Roman"/>
                <w:sz w:val="20"/>
                <w:szCs w:val="20"/>
                <w:lang w:val="fr-FR" w:eastAsia="en-US"/>
              </w:rPr>
              <w:t>barges à</w:t>
            </w:r>
            <w:r w:rsidR="0041727F" w:rsidRPr="00077FEB">
              <w:rPr>
                <w:rFonts w:ascii="Times New Roman" w:eastAsia="Calibri" w:hAnsi="Times New Roman" w:cs="Times New Roman"/>
                <w:sz w:val="20"/>
                <w:szCs w:val="20"/>
                <w:lang w:val="fr-FR" w:eastAsia="en-US"/>
              </w:rPr>
              <w:t xml:space="preserve"> </w:t>
            </w:r>
            <w:r w:rsidRPr="00077FEB">
              <w:rPr>
                <w:rFonts w:ascii="Times New Roman" w:eastAsia="Calibri" w:hAnsi="Times New Roman" w:cs="Times New Roman"/>
                <w:sz w:val="20"/>
                <w:szCs w:val="20"/>
                <w:lang w:val="fr-FR" w:eastAsia="en-US"/>
              </w:rPr>
              <w:t>marchandises sèche ou de barges-citernes</w:t>
            </w:r>
            <w:r w:rsidR="00B35EC2" w:rsidRPr="00077FEB">
              <w:rPr>
                <w:rFonts w:ascii="Times New Roman" w:eastAsia="Calibri" w:hAnsi="Times New Roman" w:cs="Times New Roman"/>
                <w:sz w:val="20"/>
                <w:szCs w:val="20"/>
                <w:lang w:val="fr-FR" w:eastAsia="en-US"/>
              </w:rPr>
              <w:br/>
            </w:r>
            <w:r w:rsidRPr="00077FEB">
              <w:rPr>
                <w:rFonts w:ascii="Times New Roman" w:eastAsia="Calibri" w:hAnsi="Times New Roman" w:cs="Times New Roman"/>
                <w:sz w:val="20"/>
                <w:szCs w:val="20"/>
                <w:lang w:val="fr-FR" w:eastAsia="en-US"/>
              </w:rPr>
              <w:t>Propriétaire de la barge</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de-DE" w:eastAsia="en-US"/>
              </w:rPr>
            </w:pPr>
            <w:r w:rsidRPr="00077FEB">
              <w:rPr>
                <w:rFonts w:ascii="Times New Roman" w:eastAsia="Calibri" w:hAnsi="Times New Roman" w:cs="Times New Roman"/>
                <w:sz w:val="20"/>
                <w:szCs w:val="20"/>
                <w:lang w:val="de-DE" w:eastAsia="en-US"/>
              </w:rPr>
              <w:t>Trockengüter- oder Tankschubleichter</w:t>
            </w:r>
            <w:r w:rsidR="00B35EC2" w:rsidRPr="00077FEB">
              <w:rPr>
                <w:rFonts w:ascii="Times New Roman" w:eastAsia="Calibri" w:hAnsi="Times New Roman" w:cs="Times New Roman"/>
                <w:sz w:val="20"/>
                <w:szCs w:val="20"/>
                <w:lang w:val="de-DE" w:eastAsia="en-US"/>
              </w:rPr>
              <w:br/>
            </w:r>
            <w:r w:rsidRPr="00077FEB">
              <w:rPr>
                <w:rFonts w:ascii="Times New Roman" w:eastAsia="Calibri" w:hAnsi="Times New Roman" w:cs="Times New Roman"/>
                <w:sz w:val="20"/>
                <w:szCs w:val="20"/>
                <w:lang w:val="de-DE" w:eastAsia="en-US"/>
              </w:rPr>
              <w:t>Eigner des Schubleichters</w:t>
            </w:r>
          </w:p>
        </w:tc>
      </w:tr>
      <w:tr w:rsidR="006E0319" w:rsidRPr="00077FEB" w:rsidTr="00B70083">
        <w:tc>
          <w:tcPr>
            <w:tcW w:w="2264"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9.1.0.40.1</w:t>
            </w:r>
          </w:p>
        </w:tc>
        <w:tc>
          <w:tcPr>
            <w:tcW w:w="2265"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Pushed barges</w:t>
            </w:r>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 xml:space="preserve">barges de </w:t>
            </w:r>
            <w:proofErr w:type="spellStart"/>
            <w:r w:rsidRPr="00077FEB">
              <w:rPr>
                <w:rFonts w:ascii="Times New Roman" w:eastAsia="Calibri" w:hAnsi="Times New Roman" w:cs="Times New Roman"/>
                <w:sz w:val="20"/>
                <w:szCs w:val="20"/>
                <w:lang w:val="en-US" w:eastAsia="en-US"/>
              </w:rPr>
              <w:t>poussage</w:t>
            </w:r>
            <w:proofErr w:type="spellEnd"/>
          </w:p>
        </w:tc>
        <w:tc>
          <w:tcPr>
            <w:tcW w:w="226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Schubleichter</w:t>
            </w:r>
            <w:proofErr w:type="spellEnd"/>
          </w:p>
        </w:tc>
      </w:tr>
      <w:tr w:rsidR="006E0319" w:rsidRPr="00077FEB" w:rsidTr="00B70083">
        <w:tc>
          <w:tcPr>
            <w:tcW w:w="2264" w:type="dxa"/>
            <w:tcBorders>
              <w:top w:val="single" w:sz="4" w:space="0" w:color="auto"/>
            </w:tcBorders>
            <w:shd w:val="clear" w:color="auto" w:fill="auto"/>
          </w:tcPr>
          <w:p w:rsidR="006E0319" w:rsidRPr="00077FEB" w:rsidRDefault="006E0319" w:rsidP="00B70083">
            <w:pPr>
              <w:keepNext/>
              <w:keepLines/>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lastRenderedPageBreak/>
              <w:t>9.3.4.3.1.2.2.1.3</w:t>
            </w:r>
            <w:r w:rsidR="00B35EC2" w:rsidRPr="00077FEB">
              <w:rPr>
                <w:rFonts w:ascii="Times New Roman" w:eastAsia="Calibri" w:hAnsi="Times New Roman" w:cs="Times New Roman"/>
                <w:sz w:val="20"/>
                <w:szCs w:val="20"/>
                <w:lang w:val="en-US" w:eastAsia="en-US"/>
              </w:rPr>
              <w:br/>
            </w:r>
            <w:r w:rsidRPr="00077FEB">
              <w:rPr>
                <w:rFonts w:ascii="Times New Roman" w:eastAsia="Calibri" w:hAnsi="Times New Roman" w:cs="Times New Roman"/>
                <w:sz w:val="20"/>
                <w:szCs w:val="20"/>
                <w:lang w:val="en-US" w:eastAsia="en-US"/>
              </w:rPr>
              <w:t>9.3.4.3.1.4.2</w:t>
            </w:r>
            <w:r w:rsidR="00B35EC2" w:rsidRPr="00077FEB">
              <w:rPr>
                <w:rFonts w:ascii="Times New Roman" w:eastAsia="Calibri" w:hAnsi="Times New Roman" w:cs="Times New Roman"/>
                <w:sz w:val="20"/>
                <w:szCs w:val="20"/>
                <w:lang w:val="en-US" w:eastAsia="en-US"/>
              </w:rPr>
              <w:br/>
            </w:r>
            <w:r w:rsidRPr="00077FEB">
              <w:rPr>
                <w:rFonts w:ascii="Times New Roman" w:eastAsia="Calibri" w:hAnsi="Times New Roman" w:cs="Times New Roman"/>
                <w:sz w:val="20"/>
                <w:szCs w:val="20"/>
                <w:lang w:val="en-US" w:eastAsia="en-US"/>
              </w:rPr>
              <w:t>9.3.4.3.1.5.3</w:t>
            </w:r>
            <w:r w:rsidR="00B35EC2" w:rsidRPr="00077FEB">
              <w:rPr>
                <w:rFonts w:ascii="Times New Roman" w:eastAsia="Calibri" w:hAnsi="Times New Roman" w:cs="Times New Roman"/>
                <w:sz w:val="20"/>
                <w:szCs w:val="20"/>
                <w:lang w:val="en-US" w:eastAsia="en-US"/>
              </w:rPr>
              <w:br/>
            </w:r>
            <w:r w:rsidRPr="00077FEB">
              <w:rPr>
                <w:rFonts w:ascii="Times New Roman" w:eastAsia="Calibri" w:hAnsi="Times New Roman" w:cs="Times New Roman"/>
                <w:sz w:val="20"/>
                <w:szCs w:val="20"/>
                <w:lang w:val="en-US" w:eastAsia="en-US"/>
              </w:rPr>
              <w:t>9.3.4.4.6.1</w:t>
            </w:r>
            <w:r w:rsidR="00B35EC2" w:rsidRPr="00077FEB">
              <w:rPr>
                <w:rFonts w:ascii="Times New Roman" w:eastAsia="Calibri" w:hAnsi="Times New Roman" w:cs="Times New Roman"/>
                <w:sz w:val="20"/>
                <w:szCs w:val="20"/>
                <w:lang w:val="en-US" w:eastAsia="en-US"/>
              </w:rPr>
              <w:br/>
            </w:r>
            <w:r w:rsidRPr="00077FEB">
              <w:rPr>
                <w:rFonts w:ascii="Times New Roman" w:eastAsia="Calibri" w:hAnsi="Times New Roman" w:cs="Times New Roman"/>
                <w:sz w:val="20"/>
                <w:szCs w:val="20"/>
                <w:lang w:val="en-US" w:eastAsia="en-US"/>
              </w:rPr>
              <w:t>9.3.4.4.7</w:t>
            </w:r>
            <w:r w:rsidR="00B35EC2" w:rsidRPr="00077FEB">
              <w:rPr>
                <w:rFonts w:ascii="Times New Roman" w:eastAsia="Calibri" w:hAnsi="Times New Roman" w:cs="Times New Roman"/>
                <w:sz w:val="20"/>
                <w:szCs w:val="20"/>
                <w:lang w:val="en-US" w:eastAsia="en-US"/>
              </w:rPr>
              <w:br/>
            </w:r>
            <w:r w:rsidRPr="00077FEB">
              <w:rPr>
                <w:rFonts w:ascii="Times New Roman" w:eastAsia="Calibri" w:hAnsi="Times New Roman" w:cs="Times New Roman"/>
                <w:sz w:val="20"/>
                <w:szCs w:val="20"/>
                <w:lang w:val="en-US" w:eastAsia="en-US"/>
              </w:rPr>
              <w:t>9.3.4.4.8.1</w:t>
            </w:r>
          </w:p>
        </w:tc>
        <w:tc>
          <w:tcPr>
            <w:tcW w:w="2265" w:type="dxa"/>
            <w:tcBorders>
              <w:top w:val="single" w:sz="4" w:space="0" w:color="auto"/>
            </w:tcBorders>
            <w:shd w:val="clear" w:color="auto" w:fill="auto"/>
          </w:tcPr>
          <w:p w:rsidR="006E0319" w:rsidRPr="00077FEB" w:rsidRDefault="006E0319" w:rsidP="00B70083">
            <w:pPr>
              <w:keepNext/>
              <w:keepLines/>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Push barge</w:t>
            </w:r>
          </w:p>
        </w:tc>
        <w:tc>
          <w:tcPr>
            <w:tcW w:w="2266" w:type="dxa"/>
            <w:tcBorders>
              <w:top w:val="single" w:sz="4" w:space="0" w:color="auto"/>
            </w:tcBorders>
            <w:shd w:val="clear" w:color="auto" w:fill="auto"/>
          </w:tcPr>
          <w:p w:rsidR="006E0319" w:rsidRPr="00077FEB" w:rsidRDefault="006E0319" w:rsidP="00B70083">
            <w:pPr>
              <w:keepNext/>
              <w:keepLines/>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barge de</w:t>
            </w:r>
            <w:r w:rsidR="00B35EC2" w:rsidRPr="00077FEB">
              <w:rPr>
                <w:rFonts w:ascii="Times New Roman" w:eastAsia="Calibri" w:hAnsi="Times New Roman" w:cs="Times New Roman"/>
                <w:sz w:val="20"/>
                <w:szCs w:val="20"/>
                <w:lang w:val="en-US" w:eastAsia="en-US"/>
              </w:rPr>
              <w:t xml:space="preserve"> </w:t>
            </w:r>
            <w:proofErr w:type="spellStart"/>
            <w:r w:rsidRPr="00077FEB">
              <w:rPr>
                <w:rFonts w:ascii="Times New Roman" w:eastAsia="Calibri" w:hAnsi="Times New Roman" w:cs="Times New Roman"/>
                <w:sz w:val="20"/>
                <w:szCs w:val="20"/>
                <w:lang w:val="en-US" w:eastAsia="en-US"/>
              </w:rPr>
              <w:t>poussage</w:t>
            </w:r>
            <w:proofErr w:type="spellEnd"/>
          </w:p>
        </w:tc>
        <w:tc>
          <w:tcPr>
            <w:tcW w:w="2266" w:type="dxa"/>
            <w:tcBorders>
              <w:top w:val="single" w:sz="4" w:space="0" w:color="auto"/>
            </w:tcBorders>
            <w:shd w:val="clear" w:color="auto" w:fill="auto"/>
          </w:tcPr>
          <w:p w:rsidR="006E0319" w:rsidRPr="00077FEB" w:rsidRDefault="006E0319" w:rsidP="00B70083">
            <w:pPr>
              <w:keepNext/>
              <w:keepLines/>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en-US" w:eastAsia="en-US"/>
              </w:rPr>
              <w:t>Schubleichter</w:t>
            </w:r>
            <w:proofErr w:type="spellEnd"/>
          </w:p>
        </w:tc>
      </w:tr>
    </w:tbl>
    <w:p w:rsidR="006E0319" w:rsidRPr="00465F95" w:rsidRDefault="006E0319" w:rsidP="00685772">
      <w:pPr>
        <w:pStyle w:val="SingleTxtG"/>
        <w:tabs>
          <w:tab w:val="left" w:pos="1701"/>
        </w:tabs>
        <w:spacing w:before="120"/>
        <w:rPr>
          <w:lang w:val="en-US" w:eastAsia="en-US"/>
        </w:rPr>
      </w:pPr>
      <w:r w:rsidRPr="00465F95">
        <w:rPr>
          <w:lang w:val="en-US" w:eastAsia="en-US"/>
        </w:rPr>
        <w:t>3.</w:t>
      </w:r>
      <w:r w:rsidRPr="00465F95">
        <w:rPr>
          <w:lang w:val="en-US" w:eastAsia="en-US"/>
        </w:rPr>
        <w:tab/>
        <w:t xml:space="preserve">Moreover, the recommended ADN Classification </w:t>
      </w:r>
      <w:r w:rsidR="00C36BA5" w:rsidRPr="00465F95">
        <w:rPr>
          <w:lang w:val="en-US" w:eastAsia="en-US"/>
        </w:rPr>
        <w:t>S</w:t>
      </w:r>
      <w:r w:rsidRPr="00465F95">
        <w:rPr>
          <w:lang w:val="en-US" w:eastAsia="en-US"/>
        </w:rPr>
        <w:t xml:space="preserve">ocieties </w:t>
      </w:r>
      <w:r w:rsidR="0076496E" w:rsidRPr="00465F95">
        <w:rPr>
          <w:lang w:val="en-US" w:eastAsia="en-US"/>
        </w:rPr>
        <w:t>have based</w:t>
      </w:r>
      <w:r w:rsidRPr="00465F95">
        <w:rPr>
          <w:lang w:val="en-US" w:eastAsia="en-US"/>
        </w:rPr>
        <w:t xml:space="preserve"> their proposal on the ES-TRIN. </w:t>
      </w:r>
      <w:proofErr w:type="gramStart"/>
      <w:r w:rsidR="004C35A2" w:rsidRPr="00465F95">
        <w:rPr>
          <w:lang w:val="en-US" w:eastAsia="en-US"/>
        </w:rPr>
        <w:t>Therefore</w:t>
      </w:r>
      <w:proofErr w:type="gramEnd"/>
      <w:r w:rsidRPr="00465F95">
        <w:rPr>
          <w:lang w:val="en-US" w:eastAsia="en-US"/>
        </w:rPr>
        <w:t xml:space="preserve"> it appears</w:t>
      </w:r>
      <w:r w:rsidR="004C35A2" w:rsidRPr="00465F95">
        <w:rPr>
          <w:lang w:val="en-US" w:eastAsia="en-US"/>
        </w:rPr>
        <w:t xml:space="preserve"> to be</w:t>
      </w:r>
      <w:r w:rsidRPr="00465F95">
        <w:rPr>
          <w:lang w:val="en-US" w:eastAsia="en-US"/>
        </w:rPr>
        <w:t xml:space="preserve"> useful to provide additional information regarding the definitions provided in ES-TRIN. Below, the CCNR Secretariat has reproduced the definitions of the ES-TRIN in English, as well as the equivalent ter</w:t>
      </w:r>
      <w:r w:rsidR="00C36BA5" w:rsidRPr="00465F95">
        <w:rPr>
          <w:lang w:val="en-US" w:eastAsia="en-US"/>
        </w:rPr>
        <w:t>ms in French, German and Dutch.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76"/>
        <w:gridCol w:w="1465"/>
        <w:gridCol w:w="1641"/>
        <w:gridCol w:w="1388"/>
      </w:tblGrid>
      <w:tr w:rsidR="006E0319" w:rsidRPr="00077FEB" w:rsidTr="00077FEB">
        <w:trPr>
          <w:trHeight w:val="304"/>
          <w:tblHeader/>
        </w:trPr>
        <w:tc>
          <w:tcPr>
            <w:tcW w:w="3539"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en-US" w:eastAsia="en-US"/>
              </w:rPr>
            </w:pPr>
            <w:r w:rsidRPr="00077FEB">
              <w:rPr>
                <w:rFonts w:ascii="Times New Roman" w:eastAsia="Calibri" w:hAnsi="Times New Roman" w:cs="Times New Roman"/>
                <w:i/>
                <w:sz w:val="16"/>
                <w:szCs w:val="20"/>
                <w:lang w:val="en-US" w:eastAsia="en-US"/>
              </w:rPr>
              <w:t>EN</w:t>
            </w:r>
          </w:p>
        </w:tc>
        <w:tc>
          <w:tcPr>
            <w:tcW w:w="1800"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fr-FR" w:eastAsia="en-US"/>
              </w:rPr>
            </w:pPr>
            <w:r w:rsidRPr="00077FEB">
              <w:rPr>
                <w:rFonts w:ascii="Times New Roman" w:eastAsia="Calibri" w:hAnsi="Times New Roman" w:cs="Times New Roman"/>
                <w:i/>
                <w:sz w:val="16"/>
                <w:szCs w:val="20"/>
                <w:lang w:val="fr-FR" w:eastAsia="en-US"/>
              </w:rPr>
              <w:t>FR</w:t>
            </w:r>
          </w:p>
        </w:tc>
        <w:tc>
          <w:tcPr>
            <w:tcW w:w="2017"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en-US" w:eastAsia="en-US"/>
              </w:rPr>
            </w:pPr>
            <w:r w:rsidRPr="00077FEB">
              <w:rPr>
                <w:rFonts w:ascii="Times New Roman" w:eastAsia="Calibri" w:hAnsi="Times New Roman" w:cs="Times New Roman"/>
                <w:i/>
                <w:sz w:val="16"/>
                <w:szCs w:val="20"/>
                <w:lang w:val="en-US" w:eastAsia="en-US"/>
              </w:rPr>
              <w:t>DE</w:t>
            </w:r>
          </w:p>
        </w:tc>
        <w:tc>
          <w:tcPr>
            <w:tcW w:w="1706" w:type="dxa"/>
            <w:tcBorders>
              <w:top w:val="single" w:sz="4" w:space="0" w:color="auto"/>
              <w:bottom w:val="single" w:sz="12" w:space="0" w:color="auto"/>
            </w:tcBorders>
            <w:shd w:val="clear" w:color="auto" w:fill="auto"/>
            <w:vAlign w:val="bottom"/>
          </w:tcPr>
          <w:p w:rsidR="006E0319" w:rsidRPr="00077FEB" w:rsidRDefault="006E0319" w:rsidP="00077FEB">
            <w:pPr>
              <w:spacing w:before="80" w:after="80" w:line="200" w:lineRule="exact"/>
              <w:ind w:right="113"/>
              <w:rPr>
                <w:rFonts w:ascii="Times New Roman" w:eastAsia="Calibri" w:hAnsi="Times New Roman" w:cs="Times New Roman"/>
                <w:i/>
                <w:sz w:val="16"/>
                <w:szCs w:val="20"/>
                <w:lang w:val="en-US" w:eastAsia="en-US"/>
              </w:rPr>
            </w:pPr>
            <w:r w:rsidRPr="00077FEB">
              <w:rPr>
                <w:rFonts w:ascii="Times New Roman" w:eastAsia="Calibri" w:hAnsi="Times New Roman" w:cs="Times New Roman"/>
                <w:i/>
                <w:sz w:val="16"/>
                <w:szCs w:val="20"/>
                <w:lang w:val="en-US" w:eastAsia="en-US"/>
              </w:rPr>
              <w:t>NL</w:t>
            </w:r>
          </w:p>
        </w:tc>
      </w:tr>
      <w:tr w:rsidR="006E0319" w:rsidRPr="00077FEB" w:rsidTr="00B70083">
        <w:tc>
          <w:tcPr>
            <w:tcW w:w="3539"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 xml:space="preserve">1.11 </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barge</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 a dumb barge or tank barge;</w:t>
            </w:r>
          </w:p>
        </w:tc>
        <w:tc>
          <w:tcPr>
            <w:tcW w:w="1800"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fr-FR" w:eastAsia="en-US"/>
              </w:rPr>
              <w:t>chaland</w:t>
            </w:r>
          </w:p>
        </w:tc>
        <w:tc>
          <w:tcPr>
            <w:tcW w:w="2017"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Schleppkahn</w:t>
            </w:r>
            <w:proofErr w:type="spellEnd"/>
          </w:p>
        </w:tc>
        <w:tc>
          <w:tcPr>
            <w:tcW w:w="1706" w:type="dxa"/>
            <w:tcBorders>
              <w:top w:val="single" w:sz="12"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proofErr w:type="spellStart"/>
            <w:r w:rsidRPr="00077FEB">
              <w:rPr>
                <w:rFonts w:ascii="Times New Roman" w:eastAsia="Calibri" w:hAnsi="Times New Roman" w:cs="Times New Roman"/>
                <w:sz w:val="20"/>
                <w:szCs w:val="20"/>
                <w:lang w:val="fr-FR" w:eastAsia="en-US"/>
              </w:rPr>
              <w:t>sleepschip</w:t>
            </w:r>
            <w:proofErr w:type="spellEnd"/>
          </w:p>
        </w:tc>
      </w:tr>
      <w:tr w:rsidR="006E0319" w:rsidRPr="00077FEB" w:rsidTr="00B70083">
        <w:tc>
          <w:tcPr>
            <w:tcW w:w="3539" w:type="dxa"/>
            <w:tcBorders>
              <w:top w:val="single" w:sz="4" w:space="0" w:color="auto"/>
              <w:bottom w:val="single" w:sz="4" w:space="0" w:color="auto"/>
            </w:tcBorders>
            <w:shd w:val="clear" w:color="auto" w:fill="auto"/>
          </w:tcPr>
          <w:p w:rsidR="006E0319" w:rsidRPr="00077FEB" w:rsidRDefault="006E0319" w:rsidP="00077FEB">
            <w:pPr>
              <w:autoSpaceDE w:val="0"/>
              <w:autoSpaceDN w:val="0"/>
              <w:adjustRightInd w:val="0"/>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 xml:space="preserve">1.12 </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tank barge</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 xml:space="preserve">: a vessel intended for the carriage of goods in fixed tanks and built to be towed, either having no motive power of its own or having only sufficient motive power to perform restricted </w:t>
            </w:r>
            <w:proofErr w:type="spellStart"/>
            <w:r w:rsidRPr="00077FEB">
              <w:rPr>
                <w:rFonts w:ascii="Times New Roman" w:eastAsia="Calibri" w:hAnsi="Times New Roman" w:cs="Times New Roman"/>
                <w:sz w:val="20"/>
                <w:szCs w:val="20"/>
                <w:lang w:val="en-US" w:eastAsia="en-US"/>
              </w:rPr>
              <w:t>manoeuvres</w:t>
            </w:r>
            <w:proofErr w:type="spellEnd"/>
            <w:r w:rsidRPr="00077FEB">
              <w:rPr>
                <w:rFonts w:ascii="Times New Roman" w:eastAsia="Calibri" w:hAnsi="Times New Roman" w:cs="Times New Roman"/>
                <w:sz w:val="20"/>
                <w:szCs w:val="20"/>
                <w:lang w:val="en-US" w:eastAsia="en-US"/>
              </w:rPr>
              <w:t>;</w:t>
            </w:r>
          </w:p>
        </w:tc>
        <w:tc>
          <w:tcPr>
            <w:tcW w:w="1800"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fr-FR" w:eastAsia="en-US"/>
              </w:rPr>
              <w:t>chaland-citerne</w:t>
            </w:r>
          </w:p>
        </w:tc>
        <w:tc>
          <w:tcPr>
            <w:tcW w:w="2017"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Tankschleppkahn</w:t>
            </w:r>
            <w:proofErr w:type="spellEnd"/>
          </w:p>
        </w:tc>
        <w:tc>
          <w:tcPr>
            <w:tcW w:w="170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proofErr w:type="spellStart"/>
            <w:r w:rsidRPr="00077FEB">
              <w:rPr>
                <w:rFonts w:ascii="Times New Roman" w:eastAsia="Calibri" w:hAnsi="Times New Roman" w:cs="Times New Roman"/>
                <w:sz w:val="20"/>
                <w:szCs w:val="20"/>
                <w:lang w:val="fr-FR" w:eastAsia="en-US"/>
              </w:rPr>
              <w:t>sleeptankschip</w:t>
            </w:r>
            <w:proofErr w:type="spellEnd"/>
          </w:p>
        </w:tc>
      </w:tr>
      <w:tr w:rsidR="006E0319" w:rsidRPr="00077FEB" w:rsidTr="00B70083">
        <w:tc>
          <w:tcPr>
            <w:tcW w:w="3539" w:type="dxa"/>
            <w:tcBorders>
              <w:top w:val="single" w:sz="4" w:space="0" w:color="auto"/>
              <w:bottom w:val="single" w:sz="4" w:space="0" w:color="auto"/>
            </w:tcBorders>
            <w:shd w:val="clear" w:color="auto" w:fill="auto"/>
          </w:tcPr>
          <w:p w:rsidR="006E0319" w:rsidRPr="00B70083" w:rsidRDefault="006E0319" w:rsidP="00077FEB">
            <w:pPr>
              <w:autoSpaceDE w:val="0"/>
              <w:autoSpaceDN w:val="0"/>
              <w:adjustRightInd w:val="0"/>
              <w:spacing w:before="40" w:after="120" w:line="220" w:lineRule="exact"/>
              <w:ind w:right="113"/>
              <w:rPr>
                <w:rFonts w:ascii="Times New Roman" w:eastAsia="Calibri" w:hAnsi="Times New Roman" w:cs="Times New Roman"/>
                <w:spacing w:val="-2"/>
                <w:sz w:val="20"/>
                <w:szCs w:val="20"/>
                <w:lang w:val="en-US" w:eastAsia="en-US"/>
              </w:rPr>
            </w:pPr>
            <w:r w:rsidRPr="00B70083">
              <w:rPr>
                <w:rFonts w:ascii="Times New Roman" w:eastAsia="Calibri" w:hAnsi="Times New Roman" w:cs="Times New Roman"/>
                <w:spacing w:val="-2"/>
                <w:sz w:val="20"/>
                <w:szCs w:val="20"/>
                <w:lang w:val="en-US" w:eastAsia="en-US"/>
              </w:rPr>
              <w:t xml:space="preserve">1.13 </w:t>
            </w:r>
            <w:r w:rsidR="0058244B" w:rsidRPr="00B70083">
              <w:rPr>
                <w:rFonts w:ascii="Times New Roman" w:eastAsia="Calibri" w:hAnsi="Times New Roman" w:cs="Times New Roman"/>
                <w:spacing w:val="-2"/>
                <w:sz w:val="20"/>
                <w:szCs w:val="20"/>
                <w:lang w:val="en-US" w:eastAsia="en-US"/>
              </w:rPr>
              <w:t>“</w:t>
            </w:r>
            <w:r w:rsidRPr="00B70083">
              <w:rPr>
                <w:rFonts w:ascii="Times New Roman" w:eastAsia="Calibri" w:hAnsi="Times New Roman" w:cs="Times New Roman"/>
                <w:spacing w:val="-2"/>
                <w:sz w:val="20"/>
                <w:szCs w:val="20"/>
                <w:lang w:val="en-US" w:eastAsia="en-US"/>
              </w:rPr>
              <w:t>dumb barge</w:t>
            </w:r>
            <w:r w:rsidR="0058244B" w:rsidRPr="00B70083">
              <w:rPr>
                <w:rFonts w:ascii="Times New Roman" w:eastAsia="Calibri" w:hAnsi="Times New Roman" w:cs="Times New Roman"/>
                <w:spacing w:val="-2"/>
                <w:sz w:val="20"/>
                <w:szCs w:val="20"/>
                <w:lang w:val="en-US" w:eastAsia="en-US"/>
              </w:rPr>
              <w:t>”</w:t>
            </w:r>
            <w:r w:rsidRPr="00B70083">
              <w:rPr>
                <w:rFonts w:ascii="Times New Roman" w:eastAsia="Calibri" w:hAnsi="Times New Roman" w:cs="Times New Roman"/>
                <w:spacing w:val="-2"/>
                <w:sz w:val="20"/>
                <w:szCs w:val="20"/>
                <w:lang w:val="en-US" w:eastAsia="en-US"/>
              </w:rPr>
              <w:t xml:space="preserve">: a vessel, other than a tank barge, intended for the carriage of goods and built to be towed, either having no motive power of its own or having only sufficient motive power to perform restricted </w:t>
            </w:r>
            <w:proofErr w:type="spellStart"/>
            <w:r w:rsidRPr="00B70083">
              <w:rPr>
                <w:rFonts w:ascii="Times New Roman" w:eastAsia="Calibri" w:hAnsi="Times New Roman" w:cs="Times New Roman"/>
                <w:spacing w:val="-2"/>
                <w:sz w:val="20"/>
                <w:szCs w:val="20"/>
                <w:lang w:val="en-US" w:eastAsia="en-US"/>
              </w:rPr>
              <w:t>manoeuvres</w:t>
            </w:r>
            <w:proofErr w:type="spellEnd"/>
            <w:r w:rsidRPr="00B70083">
              <w:rPr>
                <w:rFonts w:ascii="Times New Roman" w:eastAsia="Calibri" w:hAnsi="Times New Roman" w:cs="Times New Roman"/>
                <w:spacing w:val="-2"/>
                <w:sz w:val="20"/>
                <w:szCs w:val="20"/>
                <w:lang w:val="en-US" w:eastAsia="en-US"/>
              </w:rPr>
              <w:t>;</w:t>
            </w:r>
          </w:p>
        </w:tc>
        <w:tc>
          <w:tcPr>
            <w:tcW w:w="1800"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fr-FR" w:eastAsia="en-US"/>
              </w:rPr>
              <w:t>chaland ordinaire</w:t>
            </w:r>
          </w:p>
        </w:tc>
        <w:tc>
          <w:tcPr>
            <w:tcW w:w="2017"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Güterschleppkahn</w:t>
            </w:r>
            <w:proofErr w:type="spellEnd"/>
          </w:p>
        </w:tc>
        <w:tc>
          <w:tcPr>
            <w:tcW w:w="170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proofErr w:type="spellStart"/>
            <w:r w:rsidRPr="00077FEB">
              <w:rPr>
                <w:rFonts w:ascii="Times New Roman" w:eastAsia="Calibri" w:hAnsi="Times New Roman" w:cs="Times New Roman"/>
                <w:sz w:val="20"/>
                <w:szCs w:val="20"/>
                <w:lang w:val="fr-FR" w:eastAsia="en-US"/>
              </w:rPr>
              <w:t>sleepvrachtschip</w:t>
            </w:r>
            <w:proofErr w:type="spellEnd"/>
          </w:p>
        </w:tc>
      </w:tr>
      <w:tr w:rsidR="006E0319" w:rsidRPr="00077FEB" w:rsidTr="00B70083">
        <w:tc>
          <w:tcPr>
            <w:tcW w:w="3539" w:type="dxa"/>
            <w:tcBorders>
              <w:top w:val="single" w:sz="4" w:space="0" w:color="auto"/>
              <w:bottom w:val="single" w:sz="4" w:space="0" w:color="auto"/>
            </w:tcBorders>
            <w:shd w:val="clear" w:color="auto" w:fill="auto"/>
          </w:tcPr>
          <w:p w:rsidR="006E0319" w:rsidRPr="00B70083" w:rsidRDefault="006E0319" w:rsidP="00077FEB">
            <w:pPr>
              <w:spacing w:before="40" w:after="120" w:line="220" w:lineRule="exact"/>
              <w:ind w:right="113"/>
              <w:rPr>
                <w:rFonts w:ascii="Times New Roman" w:eastAsia="Calibri" w:hAnsi="Times New Roman" w:cs="Times New Roman"/>
                <w:spacing w:val="-2"/>
                <w:sz w:val="20"/>
                <w:szCs w:val="20"/>
                <w:lang w:val="en-US" w:eastAsia="en-US"/>
              </w:rPr>
            </w:pPr>
            <w:r w:rsidRPr="00B70083">
              <w:rPr>
                <w:rFonts w:ascii="Times New Roman" w:eastAsia="Calibri" w:hAnsi="Times New Roman" w:cs="Times New Roman"/>
                <w:spacing w:val="-2"/>
                <w:sz w:val="20"/>
                <w:szCs w:val="20"/>
                <w:lang w:val="en-US" w:eastAsia="en-US"/>
              </w:rPr>
              <w:t xml:space="preserve">1.14 </w:t>
            </w:r>
            <w:r w:rsidR="0058244B" w:rsidRPr="00B70083">
              <w:rPr>
                <w:rFonts w:ascii="Times New Roman" w:eastAsia="Calibri" w:hAnsi="Times New Roman" w:cs="Times New Roman"/>
                <w:spacing w:val="-2"/>
                <w:sz w:val="20"/>
                <w:szCs w:val="20"/>
                <w:lang w:val="en-US" w:eastAsia="en-US"/>
              </w:rPr>
              <w:t>“</w:t>
            </w:r>
            <w:r w:rsidRPr="00B70083">
              <w:rPr>
                <w:rFonts w:ascii="Times New Roman" w:eastAsia="Calibri" w:hAnsi="Times New Roman" w:cs="Times New Roman"/>
                <w:spacing w:val="-2"/>
                <w:sz w:val="20"/>
                <w:szCs w:val="20"/>
                <w:lang w:val="en-US" w:eastAsia="en-US"/>
              </w:rPr>
              <w:t>lighter</w:t>
            </w:r>
            <w:r w:rsidR="0058244B" w:rsidRPr="00B70083">
              <w:rPr>
                <w:rFonts w:ascii="Times New Roman" w:eastAsia="Calibri" w:hAnsi="Times New Roman" w:cs="Times New Roman"/>
                <w:spacing w:val="-2"/>
                <w:sz w:val="20"/>
                <w:szCs w:val="20"/>
                <w:lang w:val="en-US" w:eastAsia="en-US"/>
              </w:rPr>
              <w:t>”</w:t>
            </w:r>
            <w:r w:rsidRPr="00B70083">
              <w:rPr>
                <w:rFonts w:ascii="Times New Roman" w:eastAsia="Calibri" w:hAnsi="Times New Roman" w:cs="Times New Roman"/>
                <w:spacing w:val="-2"/>
                <w:sz w:val="20"/>
                <w:szCs w:val="20"/>
                <w:lang w:val="en-US" w:eastAsia="en-US"/>
              </w:rPr>
              <w:t>: a tank lighter, cargo lighter or ship-borne lighter;</w:t>
            </w:r>
          </w:p>
        </w:tc>
        <w:tc>
          <w:tcPr>
            <w:tcW w:w="1800"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fr-FR" w:eastAsia="en-US"/>
              </w:rPr>
              <w:t>barge</w:t>
            </w:r>
          </w:p>
        </w:tc>
        <w:tc>
          <w:tcPr>
            <w:tcW w:w="2017"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Schubleichter</w:t>
            </w:r>
            <w:proofErr w:type="spellEnd"/>
          </w:p>
        </w:tc>
        <w:tc>
          <w:tcPr>
            <w:tcW w:w="170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proofErr w:type="spellStart"/>
            <w:r w:rsidRPr="00077FEB">
              <w:rPr>
                <w:rFonts w:ascii="Times New Roman" w:eastAsia="Calibri" w:hAnsi="Times New Roman" w:cs="Times New Roman"/>
                <w:sz w:val="20"/>
                <w:szCs w:val="20"/>
                <w:lang w:val="fr-FR" w:eastAsia="en-US"/>
              </w:rPr>
              <w:t>duwbak</w:t>
            </w:r>
            <w:proofErr w:type="spellEnd"/>
          </w:p>
        </w:tc>
      </w:tr>
      <w:tr w:rsidR="006E0319" w:rsidRPr="00077FEB" w:rsidTr="00B70083">
        <w:tc>
          <w:tcPr>
            <w:tcW w:w="3539" w:type="dxa"/>
            <w:tcBorders>
              <w:top w:val="single" w:sz="4" w:space="0" w:color="auto"/>
              <w:bottom w:val="single" w:sz="4" w:space="0" w:color="auto"/>
            </w:tcBorders>
            <w:shd w:val="clear" w:color="auto" w:fill="auto"/>
          </w:tcPr>
          <w:p w:rsidR="006E0319" w:rsidRPr="00077FEB" w:rsidRDefault="006E0319" w:rsidP="00077FEB">
            <w:pPr>
              <w:autoSpaceDE w:val="0"/>
              <w:autoSpaceDN w:val="0"/>
              <w:adjustRightInd w:val="0"/>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t xml:space="preserve">1.15 </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tank lighter</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 xml:space="preserve">: a vessel intended for the carriage of goods in fixed tanks, built or specially modified to be pushed, either having no motive power of its own or having only sufficient motive power to perform restricted </w:t>
            </w:r>
            <w:proofErr w:type="spellStart"/>
            <w:r w:rsidRPr="00077FEB">
              <w:rPr>
                <w:rFonts w:ascii="Times New Roman" w:eastAsia="Calibri" w:hAnsi="Times New Roman" w:cs="Times New Roman"/>
                <w:sz w:val="20"/>
                <w:szCs w:val="20"/>
                <w:lang w:val="en-US" w:eastAsia="en-US"/>
              </w:rPr>
              <w:t>manoeuvres</w:t>
            </w:r>
            <w:proofErr w:type="spellEnd"/>
            <w:r w:rsidRPr="00077FEB">
              <w:rPr>
                <w:rFonts w:ascii="Times New Roman" w:eastAsia="Calibri" w:hAnsi="Times New Roman" w:cs="Times New Roman"/>
                <w:sz w:val="20"/>
                <w:szCs w:val="20"/>
                <w:lang w:val="en-US" w:eastAsia="en-US"/>
              </w:rPr>
              <w:t xml:space="preserve"> when not part of a pushed convoy;</w:t>
            </w:r>
          </w:p>
        </w:tc>
        <w:tc>
          <w:tcPr>
            <w:tcW w:w="1800"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fr-FR" w:eastAsia="en-US"/>
              </w:rPr>
              <w:t>barge-citerne</w:t>
            </w:r>
          </w:p>
        </w:tc>
        <w:tc>
          <w:tcPr>
            <w:tcW w:w="2017"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Tankschubleichter</w:t>
            </w:r>
            <w:proofErr w:type="spellEnd"/>
          </w:p>
        </w:tc>
        <w:tc>
          <w:tcPr>
            <w:tcW w:w="1706" w:type="dxa"/>
            <w:tcBorders>
              <w:top w:val="single" w:sz="4" w:space="0" w:color="auto"/>
              <w:bottom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proofErr w:type="spellStart"/>
            <w:r w:rsidRPr="00077FEB">
              <w:rPr>
                <w:rFonts w:ascii="Times New Roman" w:eastAsia="Calibri" w:hAnsi="Times New Roman" w:cs="Times New Roman"/>
                <w:sz w:val="20"/>
                <w:szCs w:val="20"/>
                <w:lang w:val="fr-FR" w:eastAsia="en-US"/>
              </w:rPr>
              <w:t>tankduwbak</w:t>
            </w:r>
            <w:proofErr w:type="spellEnd"/>
          </w:p>
        </w:tc>
      </w:tr>
      <w:tr w:rsidR="006E0319" w:rsidRPr="00077FEB" w:rsidTr="00B70083">
        <w:tc>
          <w:tcPr>
            <w:tcW w:w="3539" w:type="dxa"/>
            <w:tcBorders>
              <w:top w:val="single" w:sz="4" w:space="0" w:color="auto"/>
            </w:tcBorders>
            <w:shd w:val="clear" w:color="auto" w:fill="auto"/>
          </w:tcPr>
          <w:p w:rsidR="006E0319" w:rsidRPr="00B70083" w:rsidRDefault="006E0319" w:rsidP="00077FEB">
            <w:pPr>
              <w:autoSpaceDE w:val="0"/>
              <w:autoSpaceDN w:val="0"/>
              <w:adjustRightInd w:val="0"/>
              <w:spacing w:before="40" w:after="120" w:line="220" w:lineRule="exact"/>
              <w:ind w:right="113"/>
              <w:rPr>
                <w:rFonts w:ascii="Times New Roman" w:eastAsia="Calibri" w:hAnsi="Times New Roman" w:cs="Times New Roman"/>
                <w:spacing w:val="-2"/>
                <w:sz w:val="20"/>
                <w:szCs w:val="20"/>
                <w:lang w:val="en-US" w:eastAsia="en-US"/>
              </w:rPr>
            </w:pPr>
            <w:r w:rsidRPr="00B70083">
              <w:rPr>
                <w:rFonts w:ascii="Times New Roman" w:eastAsia="Calibri" w:hAnsi="Times New Roman" w:cs="Times New Roman"/>
                <w:spacing w:val="-2"/>
                <w:sz w:val="20"/>
                <w:szCs w:val="20"/>
                <w:lang w:val="en-US" w:eastAsia="en-US"/>
              </w:rPr>
              <w:t xml:space="preserve">1.16 </w:t>
            </w:r>
            <w:r w:rsidR="0058244B" w:rsidRPr="00B70083">
              <w:rPr>
                <w:rFonts w:ascii="Times New Roman" w:eastAsia="Calibri" w:hAnsi="Times New Roman" w:cs="Times New Roman"/>
                <w:spacing w:val="-2"/>
                <w:sz w:val="20"/>
                <w:szCs w:val="20"/>
                <w:lang w:val="en-US" w:eastAsia="en-US"/>
              </w:rPr>
              <w:t>“</w:t>
            </w:r>
            <w:r w:rsidRPr="00B70083">
              <w:rPr>
                <w:rFonts w:ascii="Times New Roman" w:eastAsia="Calibri" w:hAnsi="Times New Roman" w:cs="Times New Roman"/>
                <w:spacing w:val="-2"/>
                <w:sz w:val="20"/>
                <w:szCs w:val="20"/>
                <w:lang w:val="en-US" w:eastAsia="en-US"/>
              </w:rPr>
              <w:t>cargo lighter</w:t>
            </w:r>
            <w:r w:rsidR="0058244B" w:rsidRPr="00B70083">
              <w:rPr>
                <w:rFonts w:ascii="Times New Roman" w:eastAsia="Calibri" w:hAnsi="Times New Roman" w:cs="Times New Roman"/>
                <w:spacing w:val="-2"/>
                <w:sz w:val="20"/>
                <w:szCs w:val="20"/>
                <w:lang w:val="en-US" w:eastAsia="en-US"/>
              </w:rPr>
              <w:t>”</w:t>
            </w:r>
            <w:r w:rsidRPr="00B70083">
              <w:rPr>
                <w:rFonts w:ascii="Times New Roman" w:eastAsia="Calibri" w:hAnsi="Times New Roman" w:cs="Times New Roman"/>
                <w:spacing w:val="-2"/>
                <w:sz w:val="20"/>
                <w:szCs w:val="20"/>
                <w:lang w:val="en-US" w:eastAsia="en-US"/>
              </w:rPr>
              <w:t xml:space="preserve">: a vessel, other than a tank lighter, intended for the carriage of goods and built or specially modified to be pushed, either having no motive power of its own or having only sufficient motive power to perform restricted </w:t>
            </w:r>
            <w:proofErr w:type="spellStart"/>
            <w:r w:rsidRPr="00B70083">
              <w:rPr>
                <w:rFonts w:ascii="Times New Roman" w:eastAsia="Calibri" w:hAnsi="Times New Roman" w:cs="Times New Roman"/>
                <w:spacing w:val="-2"/>
                <w:sz w:val="20"/>
                <w:szCs w:val="20"/>
                <w:lang w:val="en-US" w:eastAsia="en-US"/>
              </w:rPr>
              <w:t>manoeuvres</w:t>
            </w:r>
            <w:proofErr w:type="spellEnd"/>
            <w:r w:rsidRPr="00B70083">
              <w:rPr>
                <w:rFonts w:ascii="Times New Roman" w:eastAsia="Calibri" w:hAnsi="Times New Roman" w:cs="Times New Roman"/>
                <w:spacing w:val="-2"/>
                <w:sz w:val="20"/>
                <w:szCs w:val="20"/>
                <w:lang w:val="en-US" w:eastAsia="en-US"/>
              </w:rPr>
              <w:t xml:space="preserve"> when not part of a pushed convoy;</w:t>
            </w:r>
          </w:p>
        </w:tc>
        <w:tc>
          <w:tcPr>
            <w:tcW w:w="1800" w:type="dxa"/>
            <w:tcBorders>
              <w:top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fr-FR" w:eastAsia="en-US"/>
              </w:rPr>
              <w:t>barge ordinaire</w:t>
            </w:r>
          </w:p>
        </w:tc>
        <w:tc>
          <w:tcPr>
            <w:tcW w:w="2017" w:type="dxa"/>
            <w:tcBorders>
              <w:top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Güterschubleichter</w:t>
            </w:r>
            <w:proofErr w:type="spellEnd"/>
          </w:p>
        </w:tc>
        <w:tc>
          <w:tcPr>
            <w:tcW w:w="1706" w:type="dxa"/>
            <w:tcBorders>
              <w:top w:val="single" w:sz="4" w:space="0" w:color="auto"/>
            </w:tcBorders>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proofErr w:type="spellStart"/>
            <w:r w:rsidRPr="00077FEB">
              <w:rPr>
                <w:rFonts w:ascii="Times New Roman" w:eastAsia="Calibri" w:hAnsi="Times New Roman" w:cs="Times New Roman"/>
                <w:sz w:val="20"/>
                <w:szCs w:val="20"/>
                <w:lang w:val="fr-FR" w:eastAsia="en-US"/>
              </w:rPr>
              <w:t>vrachtduwbak</w:t>
            </w:r>
            <w:proofErr w:type="spellEnd"/>
          </w:p>
        </w:tc>
      </w:tr>
      <w:tr w:rsidR="006E0319" w:rsidRPr="00077FEB" w:rsidTr="00077FEB">
        <w:tc>
          <w:tcPr>
            <w:tcW w:w="3539" w:type="dxa"/>
            <w:shd w:val="clear" w:color="auto" w:fill="auto"/>
          </w:tcPr>
          <w:p w:rsidR="006E0319" w:rsidRPr="00077FEB" w:rsidRDefault="006E0319" w:rsidP="00077FEB">
            <w:pPr>
              <w:autoSpaceDE w:val="0"/>
              <w:autoSpaceDN w:val="0"/>
              <w:adjustRightInd w:val="0"/>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en-US" w:eastAsia="en-US"/>
              </w:rPr>
              <w:lastRenderedPageBreak/>
              <w:t xml:space="preserve">1.17 </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ship-borne lighter</w:t>
            </w:r>
            <w:r w:rsidR="0058244B" w:rsidRPr="00077FEB">
              <w:rPr>
                <w:rFonts w:ascii="Times New Roman" w:eastAsia="Calibri" w:hAnsi="Times New Roman" w:cs="Times New Roman"/>
                <w:sz w:val="20"/>
                <w:szCs w:val="20"/>
                <w:lang w:val="en-US" w:eastAsia="en-US"/>
              </w:rPr>
              <w:t>”</w:t>
            </w:r>
            <w:r w:rsidRPr="00077FEB">
              <w:rPr>
                <w:rFonts w:ascii="Times New Roman" w:eastAsia="Calibri" w:hAnsi="Times New Roman" w:cs="Times New Roman"/>
                <w:sz w:val="20"/>
                <w:szCs w:val="20"/>
                <w:lang w:val="en-US" w:eastAsia="en-US"/>
              </w:rPr>
              <w:t>: a lighter built to be carried aboard sea-going ships and to navigate on inland waterways;</w:t>
            </w:r>
          </w:p>
        </w:tc>
        <w:tc>
          <w:tcPr>
            <w:tcW w:w="1800" w:type="dxa"/>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r w:rsidRPr="00077FEB">
              <w:rPr>
                <w:rFonts w:ascii="Times New Roman" w:eastAsia="Calibri" w:hAnsi="Times New Roman" w:cs="Times New Roman"/>
                <w:sz w:val="20"/>
                <w:szCs w:val="20"/>
                <w:lang w:val="fr-FR" w:eastAsia="en-US"/>
              </w:rPr>
              <w:t>barge de navire</w:t>
            </w:r>
          </w:p>
        </w:tc>
        <w:tc>
          <w:tcPr>
            <w:tcW w:w="2017" w:type="dxa"/>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en-US" w:eastAsia="en-US"/>
              </w:rPr>
            </w:pPr>
            <w:proofErr w:type="spellStart"/>
            <w:r w:rsidRPr="00077FEB">
              <w:rPr>
                <w:rFonts w:ascii="Times New Roman" w:eastAsia="Calibri" w:hAnsi="Times New Roman" w:cs="Times New Roman"/>
                <w:sz w:val="20"/>
                <w:szCs w:val="20"/>
                <w:lang w:val="fr-FR" w:eastAsia="en-US"/>
              </w:rPr>
              <w:t>Trägerschiffsleichter</w:t>
            </w:r>
            <w:proofErr w:type="spellEnd"/>
          </w:p>
        </w:tc>
        <w:tc>
          <w:tcPr>
            <w:tcW w:w="1706" w:type="dxa"/>
            <w:shd w:val="clear" w:color="auto" w:fill="auto"/>
          </w:tcPr>
          <w:p w:rsidR="006E0319" w:rsidRPr="00077FEB" w:rsidRDefault="006E0319" w:rsidP="00077FEB">
            <w:pPr>
              <w:spacing w:before="40" w:after="120" w:line="220" w:lineRule="exact"/>
              <w:ind w:right="113"/>
              <w:rPr>
                <w:rFonts w:ascii="Times New Roman" w:eastAsia="Calibri" w:hAnsi="Times New Roman" w:cs="Times New Roman"/>
                <w:sz w:val="20"/>
                <w:szCs w:val="20"/>
                <w:lang w:val="fr-FR" w:eastAsia="en-US"/>
              </w:rPr>
            </w:pPr>
            <w:proofErr w:type="spellStart"/>
            <w:r w:rsidRPr="00077FEB">
              <w:rPr>
                <w:rFonts w:ascii="Times New Roman" w:eastAsia="Calibri" w:hAnsi="Times New Roman" w:cs="Times New Roman"/>
                <w:sz w:val="20"/>
                <w:szCs w:val="20"/>
                <w:lang w:val="fr-FR" w:eastAsia="en-US"/>
              </w:rPr>
              <w:t>zeeschipbak</w:t>
            </w:r>
            <w:proofErr w:type="spellEnd"/>
          </w:p>
        </w:tc>
      </w:tr>
    </w:tbl>
    <w:p w:rsidR="006E0319" w:rsidRPr="00465F95" w:rsidRDefault="0076496E" w:rsidP="00685772">
      <w:pPr>
        <w:pStyle w:val="SingleTxtG"/>
        <w:tabs>
          <w:tab w:val="left" w:pos="1701"/>
        </w:tabs>
        <w:spacing w:before="120"/>
        <w:rPr>
          <w:lang w:val="en-US" w:eastAsia="en-US"/>
        </w:rPr>
      </w:pPr>
      <w:r w:rsidRPr="00465F95">
        <w:rPr>
          <w:lang w:val="en-US" w:eastAsia="en-US"/>
        </w:rPr>
        <w:t>4</w:t>
      </w:r>
      <w:r w:rsidR="006E0319" w:rsidRPr="00465F95">
        <w:rPr>
          <w:lang w:val="en-US" w:eastAsia="en-US"/>
        </w:rPr>
        <w:t>.</w:t>
      </w:r>
      <w:r w:rsidR="006E0319" w:rsidRPr="00465F95">
        <w:rPr>
          <w:lang w:val="en-US" w:eastAsia="en-US"/>
        </w:rPr>
        <w:tab/>
        <w:t>On the basis of the ES-TRIN definitions, the CCNR Secretariat considers necessary to maintain the difference between two terms</w:t>
      </w:r>
      <w:r w:rsidR="00192F1E">
        <w:rPr>
          <w:lang w:val="en-US" w:eastAsia="en-US"/>
        </w:rPr>
        <w:t>:</w:t>
      </w:r>
      <w:r w:rsidR="00FF7890" w:rsidRPr="00465F95">
        <w:rPr>
          <w:lang w:val="en-US" w:eastAsia="en-US"/>
        </w:rPr>
        <w:t xml:space="preserve"> pushed and towed barges</w:t>
      </w:r>
      <w:r w:rsidR="006E0319" w:rsidRPr="00465F95">
        <w:rPr>
          <w:lang w:val="en-US" w:eastAsia="en-US"/>
        </w:rPr>
        <w:t xml:space="preserve">. The </w:t>
      </w:r>
      <w:r w:rsidR="006E0319" w:rsidRPr="00465F95">
        <w:rPr>
          <w:lang w:val="en-US"/>
        </w:rPr>
        <w:t>following</w:t>
      </w:r>
      <w:r w:rsidR="006E0319" w:rsidRPr="00465F95">
        <w:rPr>
          <w:lang w:val="en-US" w:eastAsia="en-US"/>
        </w:rPr>
        <w:t xml:space="preserve"> definitions can be provided:</w:t>
      </w:r>
    </w:p>
    <w:p w:rsidR="006E0319" w:rsidRPr="00465F95" w:rsidRDefault="0058244B" w:rsidP="00077FEB">
      <w:pPr>
        <w:pStyle w:val="SingleTxtG"/>
        <w:rPr>
          <w:lang w:val="en-US" w:eastAsia="en-US"/>
        </w:rPr>
      </w:pPr>
      <w:r w:rsidRPr="00465F95">
        <w:rPr>
          <w:lang w:val="en-US" w:eastAsia="en-US"/>
        </w:rPr>
        <w:t>“</w:t>
      </w:r>
      <w:r w:rsidR="00FF7890" w:rsidRPr="00465F95">
        <w:rPr>
          <w:lang w:val="en-US" w:eastAsia="en-US"/>
        </w:rPr>
        <w:t xml:space="preserve">towed </w:t>
      </w:r>
      <w:r w:rsidR="006E0319" w:rsidRPr="00465F95">
        <w:rPr>
          <w:lang w:val="en-US" w:eastAsia="en-US"/>
        </w:rPr>
        <w:t>barge</w:t>
      </w:r>
      <w:r w:rsidRPr="00465F95">
        <w:rPr>
          <w:lang w:val="en-US" w:eastAsia="en-US"/>
        </w:rPr>
        <w:t>”</w:t>
      </w:r>
      <w:r w:rsidR="006E0319" w:rsidRPr="00465F95">
        <w:rPr>
          <w:lang w:val="en-US" w:eastAsia="en-US"/>
        </w:rPr>
        <w:t xml:space="preserve">: a vessel intended for the carriage of goods and built to </w:t>
      </w:r>
      <w:r w:rsidR="006E0319" w:rsidRPr="00465F95">
        <w:rPr>
          <w:b/>
          <w:lang w:val="en-US" w:eastAsia="en-US"/>
        </w:rPr>
        <w:t>be towed</w:t>
      </w:r>
      <w:r w:rsidR="006E0319" w:rsidRPr="00465F95">
        <w:rPr>
          <w:lang w:val="en-US" w:eastAsia="en-US"/>
        </w:rPr>
        <w:t xml:space="preserve">, either having no motive power of its own or having only sufficient motive power to perform restricted </w:t>
      </w:r>
      <w:proofErr w:type="spellStart"/>
      <w:r w:rsidR="006E0319" w:rsidRPr="00465F95">
        <w:rPr>
          <w:lang w:val="en-US" w:eastAsia="en-US"/>
        </w:rPr>
        <w:t>manoeuvres</w:t>
      </w:r>
      <w:proofErr w:type="spellEnd"/>
      <w:r w:rsidR="006E0319" w:rsidRPr="00465F95">
        <w:rPr>
          <w:lang w:val="en-US" w:eastAsia="en-US"/>
        </w:rPr>
        <w:t>;</w:t>
      </w:r>
    </w:p>
    <w:p w:rsidR="00DE0941" w:rsidRPr="00465F95" w:rsidRDefault="0058244B" w:rsidP="00077FEB">
      <w:pPr>
        <w:pStyle w:val="SingleTxtG"/>
        <w:rPr>
          <w:lang w:val="en-US" w:eastAsia="en-US"/>
        </w:rPr>
      </w:pPr>
      <w:r w:rsidRPr="00465F95">
        <w:rPr>
          <w:lang w:val="en-US" w:eastAsia="en-US"/>
        </w:rPr>
        <w:t>“</w:t>
      </w:r>
      <w:r w:rsidR="00FF7890" w:rsidRPr="00465F95">
        <w:rPr>
          <w:lang w:val="en-US" w:eastAsia="en-US"/>
        </w:rPr>
        <w:t>pushed barge</w:t>
      </w:r>
      <w:r w:rsidRPr="00465F95">
        <w:rPr>
          <w:lang w:val="en-US" w:eastAsia="en-US"/>
        </w:rPr>
        <w:t>”</w:t>
      </w:r>
      <w:r w:rsidR="006E0319" w:rsidRPr="00465F95">
        <w:rPr>
          <w:lang w:val="en-US" w:eastAsia="en-US"/>
        </w:rPr>
        <w:t>: a vessel intended for the carriage of goods and built</w:t>
      </w:r>
      <w:r w:rsidR="006E0319" w:rsidRPr="00465F95">
        <w:rPr>
          <w:b/>
          <w:lang w:val="en-US" w:eastAsia="en-US"/>
        </w:rPr>
        <w:t xml:space="preserve"> or specially modified</w:t>
      </w:r>
      <w:r w:rsidR="006E0319" w:rsidRPr="00465F95">
        <w:rPr>
          <w:lang w:val="en-US" w:eastAsia="en-US"/>
        </w:rPr>
        <w:t xml:space="preserve"> to </w:t>
      </w:r>
      <w:r w:rsidR="006E0319" w:rsidRPr="00465F95">
        <w:rPr>
          <w:b/>
          <w:lang w:val="en-US" w:eastAsia="en-US"/>
        </w:rPr>
        <w:t>be pushed</w:t>
      </w:r>
      <w:r w:rsidR="006E0319" w:rsidRPr="00465F95">
        <w:rPr>
          <w:lang w:val="en-US" w:eastAsia="en-US"/>
        </w:rPr>
        <w:t xml:space="preserve">, either having no motive power of its own or having only sufficient motive power to perform restricted </w:t>
      </w:r>
      <w:proofErr w:type="spellStart"/>
      <w:r w:rsidR="006E0319" w:rsidRPr="00465F95">
        <w:rPr>
          <w:lang w:val="en-US" w:eastAsia="en-US"/>
        </w:rPr>
        <w:t>manoeuvres</w:t>
      </w:r>
      <w:proofErr w:type="spellEnd"/>
      <w:r w:rsidR="006E0319" w:rsidRPr="00465F95">
        <w:rPr>
          <w:b/>
          <w:lang w:val="en-US" w:eastAsia="en-US"/>
        </w:rPr>
        <w:t xml:space="preserve"> when not part of a pushed convoy</w:t>
      </w:r>
      <w:r w:rsidR="006E0319" w:rsidRPr="00465F95">
        <w:rPr>
          <w:lang w:val="en-US" w:eastAsia="en-US"/>
        </w:rPr>
        <w:t>;</w:t>
      </w:r>
    </w:p>
    <w:p w:rsidR="006E0319" w:rsidRPr="00465F95" w:rsidRDefault="0076496E" w:rsidP="00077FEB">
      <w:pPr>
        <w:pStyle w:val="SingleTxtG"/>
        <w:tabs>
          <w:tab w:val="left" w:pos="1701"/>
        </w:tabs>
        <w:rPr>
          <w:lang w:val="en-US" w:eastAsia="en-US"/>
        </w:rPr>
      </w:pPr>
      <w:r w:rsidRPr="00465F95">
        <w:rPr>
          <w:lang w:val="en-US" w:eastAsia="en-US"/>
        </w:rPr>
        <w:t>5</w:t>
      </w:r>
      <w:r w:rsidR="006E0319" w:rsidRPr="00465F95">
        <w:rPr>
          <w:lang w:val="en-US" w:eastAsia="en-US"/>
        </w:rPr>
        <w:t>.</w:t>
      </w:r>
      <w:r w:rsidR="006E0319" w:rsidRPr="00465F95">
        <w:rPr>
          <w:lang w:val="en-US" w:eastAsia="en-US"/>
        </w:rPr>
        <w:tab/>
        <w:t>To ensure legal certainty, it appears useful to update the correspondence between the various linguistic versions and reduce then discrepancies. The CCNR Secretariat would like to transmit the following proposal</w:t>
      </w:r>
      <w:r w:rsidR="004C35A2" w:rsidRPr="00465F95">
        <w:rPr>
          <w:lang w:val="en-US" w:eastAsia="en-US"/>
        </w:rPr>
        <w:t>,</w:t>
      </w:r>
      <w:r w:rsidR="006E0319" w:rsidRPr="00465F95">
        <w:rPr>
          <w:lang w:val="en-US" w:eastAsia="en-US"/>
        </w:rPr>
        <w:t xml:space="preserve"> </w:t>
      </w:r>
      <w:r w:rsidR="004C35A2" w:rsidRPr="00465F95">
        <w:rPr>
          <w:lang w:val="en-US" w:eastAsia="en-US"/>
        </w:rPr>
        <w:t>which</w:t>
      </w:r>
      <w:r w:rsidR="006E0319" w:rsidRPr="00465F95">
        <w:rPr>
          <w:lang w:val="en-US" w:eastAsia="en-US"/>
        </w:rPr>
        <w:t xml:space="preserve"> can be discussed by the ADN Safety Committee, as well as by the </w:t>
      </w:r>
      <w:r w:rsidR="00192F1E">
        <w:rPr>
          <w:lang w:val="en-US" w:eastAsia="en-US"/>
        </w:rPr>
        <w:t>W</w:t>
      </w:r>
      <w:r w:rsidR="006E0319" w:rsidRPr="00465F95">
        <w:rPr>
          <w:lang w:val="en-US" w:eastAsia="en-US"/>
        </w:rPr>
        <w:t xml:space="preserve">orking </w:t>
      </w:r>
      <w:r w:rsidR="00192F1E">
        <w:rPr>
          <w:lang w:val="en-US" w:eastAsia="en-US"/>
        </w:rPr>
        <w:t>G</w:t>
      </w:r>
      <w:r w:rsidR="006E0319" w:rsidRPr="00465F95">
        <w:rPr>
          <w:lang w:val="en-US" w:eastAsia="en-US"/>
        </w:rPr>
        <w:t>roup CESNI/PT in charge of updating ES-TRIN. The modifications concern only French and English versions.</w:t>
      </w:r>
    </w:p>
    <w:tbl>
      <w:tblPr>
        <w:tblStyle w:val="Grilledutableau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6"/>
        <w:gridCol w:w="2385"/>
        <w:gridCol w:w="1641"/>
        <w:gridCol w:w="1388"/>
      </w:tblGrid>
      <w:tr w:rsidR="007631FE" w:rsidRPr="00077FEB" w:rsidTr="00077FEB">
        <w:trPr>
          <w:trHeight w:val="304"/>
          <w:tblHeader/>
        </w:trPr>
        <w:tc>
          <w:tcPr>
            <w:tcW w:w="1956" w:type="dxa"/>
            <w:tcBorders>
              <w:top w:val="single" w:sz="4" w:space="0" w:color="auto"/>
              <w:bottom w:val="single" w:sz="12" w:space="0" w:color="auto"/>
            </w:tcBorders>
            <w:shd w:val="clear" w:color="auto" w:fill="auto"/>
            <w:vAlign w:val="bottom"/>
          </w:tcPr>
          <w:p w:rsidR="007631FE" w:rsidRPr="00077FEB" w:rsidRDefault="007631FE" w:rsidP="00077FEB">
            <w:pPr>
              <w:spacing w:before="80" w:after="80" w:line="200" w:lineRule="exact"/>
              <w:ind w:right="113"/>
              <w:rPr>
                <w:rFonts w:ascii="Times New Roman" w:hAnsi="Times New Roman" w:cs="Times New Roman"/>
                <w:i/>
                <w:sz w:val="16"/>
                <w:szCs w:val="20"/>
                <w:lang w:val="en-US" w:eastAsia="en-US"/>
              </w:rPr>
            </w:pPr>
            <w:r w:rsidRPr="00077FEB">
              <w:rPr>
                <w:rFonts w:ascii="Times New Roman" w:hAnsi="Times New Roman" w:cs="Times New Roman"/>
                <w:i/>
                <w:sz w:val="16"/>
                <w:szCs w:val="20"/>
                <w:lang w:val="en-US" w:eastAsia="en-US"/>
              </w:rPr>
              <w:t>EN</w:t>
            </w:r>
          </w:p>
        </w:tc>
        <w:tc>
          <w:tcPr>
            <w:tcW w:w="2385" w:type="dxa"/>
            <w:tcBorders>
              <w:top w:val="single" w:sz="4" w:space="0" w:color="auto"/>
              <w:bottom w:val="single" w:sz="12" w:space="0" w:color="auto"/>
            </w:tcBorders>
            <w:shd w:val="clear" w:color="auto" w:fill="auto"/>
            <w:vAlign w:val="bottom"/>
          </w:tcPr>
          <w:p w:rsidR="007631FE" w:rsidRPr="00077FEB" w:rsidRDefault="007631FE" w:rsidP="00077FEB">
            <w:pPr>
              <w:spacing w:before="80" w:after="80" w:line="200" w:lineRule="exact"/>
              <w:ind w:right="113"/>
              <w:rPr>
                <w:rFonts w:ascii="Times New Roman" w:hAnsi="Times New Roman" w:cs="Times New Roman"/>
                <w:i/>
                <w:sz w:val="16"/>
                <w:szCs w:val="20"/>
                <w:lang w:val="fr-FR" w:eastAsia="en-US"/>
              </w:rPr>
            </w:pPr>
            <w:r w:rsidRPr="00077FEB">
              <w:rPr>
                <w:rFonts w:ascii="Times New Roman" w:hAnsi="Times New Roman" w:cs="Times New Roman"/>
                <w:i/>
                <w:sz w:val="16"/>
                <w:szCs w:val="20"/>
                <w:lang w:val="fr-FR" w:eastAsia="en-US"/>
              </w:rPr>
              <w:t>FR</w:t>
            </w:r>
          </w:p>
        </w:tc>
        <w:tc>
          <w:tcPr>
            <w:tcW w:w="1641" w:type="dxa"/>
            <w:tcBorders>
              <w:top w:val="single" w:sz="4" w:space="0" w:color="auto"/>
              <w:bottom w:val="single" w:sz="12" w:space="0" w:color="auto"/>
            </w:tcBorders>
            <w:shd w:val="clear" w:color="auto" w:fill="auto"/>
            <w:vAlign w:val="bottom"/>
          </w:tcPr>
          <w:p w:rsidR="007631FE" w:rsidRPr="00077FEB" w:rsidRDefault="007631FE" w:rsidP="00077FEB">
            <w:pPr>
              <w:spacing w:before="80" w:after="80" w:line="200" w:lineRule="exact"/>
              <w:ind w:right="113"/>
              <w:rPr>
                <w:rFonts w:ascii="Times New Roman" w:hAnsi="Times New Roman" w:cs="Times New Roman"/>
                <w:i/>
                <w:sz w:val="16"/>
                <w:szCs w:val="20"/>
                <w:lang w:val="en-US" w:eastAsia="en-US"/>
              </w:rPr>
            </w:pPr>
            <w:r w:rsidRPr="00077FEB">
              <w:rPr>
                <w:rFonts w:ascii="Times New Roman" w:hAnsi="Times New Roman" w:cs="Times New Roman"/>
                <w:i/>
                <w:sz w:val="16"/>
                <w:szCs w:val="20"/>
                <w:lang w:val="en-US" w:eastAsia="en-US"/>
              </w:rPr>
              <w:t>DE</w:t>
            </w:r>
          </w:p>
        </w:tc>
        <w:tc>
          <w:tcPr>
            <w:tcW w:w="1388" w:type="dxa"/>
            <w:tcBorders>
              <w:top w:val="single" w:sz="4" w:space="0" w:color="auto"/>
              <w:bottom w:val="single" w:sz="12" w:space="0" w:color="auto"/>
            </w:tcBorders>
            <w:shd w:val="clear" w:color="auto" w:fill="auto"/>
            <w:vAlign w:val="bottom"/>
          </w:tcPr>
          <w:p w:rsidR="007631FE" w:rsidRPr="00077FEB" w:rsidRDefault="007631FE" w:rsidP="00077FEB">
            <w:pPr>
              <w:spacing w:before="80" w:after="80" w:line="200" w:lineRule="exact"/>
              <w:ind w:right="113"/>
              <w:rPr>
                <w:rFonts w:ascii="Times New Roman" w:hAnsi="Times New Roman" w:cs="Times New Roman"/>
                <w:i/>
                <w:sz w:val="16"/>
                <w:szCs w:val="20"/>
                <w:lang w:val="en-US" w:eastAsia="en-US"/>
              </w:rPr>
            </w:pPr>
            <w:r w:rsidRPr="00077FEB">
              <w:rPr>
                <w:rFonts w:ascii="Times New Roman" w:hAnsi="Times New Roman" w:cs="Times New Roman"/>
                <w:i/>
                <w:sz w:val="16"/>
                <w:szCs w:val="20"/>
                <w:lang w:val="en-US" w:eastAsia="en-US"/>
              </w:rPr>
              <w:t>NL</w:t>
            </w:r>
          </w:p>
        </w:tc>
      </w:tr>
      <w:tr w:rsidR="007631FE" w:rsidRPr="00077FEB" w:rsidTr="00077FEB">
        <w:tc>
          <w:tcPr>
            <w:tcW w:w="1956" w:type="dxa"/>
            <w:tcBorders>
              <w:top w:val="single" w:sz="12" w:space="0" w:color="auto"/>
            </w:tcBorders>
            <w:shd w:val="clear" w:color="auto" w:fill="auto"/>
          </w:tcPr>
          <w:p w:rsidR="007631FE" w:rsidRPr="00077FEB" w:rsidRDefault="00FF7890"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b/>
                <w:sz w:val="20"/>
                <w:szCs w:val="20"/>
                <w:u w:val="single"/>
                <w:lang w:val="en-US" w:eastAsia="en-US"/>
              </w:rPr>
              <w:t>Towed</w:t>
            </w:r>
            <w:r w:rsidRPr="00077FEB">
              <w:rPr>
                <w:rFonts w:ascii="Times New Roman" w:hAnsi="Times New Roman" w:cs="Times New Roman"/>
                <w:sz w:val="20"/>
                <w:szCs w:val="20"/>
                <w:lang w:val="en-US" w:eastAsia="en-US"/>
              </w:rPr>
              <w:t xml:space="preserve"> </w:t>
            </w:r>
            <w:r w:rsidR="007631FE" w:rsidRPr="00077FEB">
              <w:rPr>
                <w:rFonts w:ascii="Times New Roman" w:hAnsi="Times New Roman" w:cs="Times New Roman"/>
                <w:sz w:val="20"/>
                <w:szCs w:val="20"/>
                <w:lang w:val="en-US" w:eastAsia="en-US"/>
              </w:rPr>
              <w:t xml:space="preserve">barge </w:t>
            </w:r>
          </w:p>
        </w:tc>
        <w:tc>
          <w:tcPr>
            <w:tcW w:w="2385" w:type="dxa"/>
            <w:tcBorders>
              <w:top w:val="single" w:sz="12" w:space="0" w:color="auto"/>
            </w:tcBorders>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r w:rsidRPr="00077FEB" w:rsidDel="00CF2FB9">
              <w:rPr>
                <w:rFonts w:ascii="Times New Roman" w:hAnsi="Times New Roman" w:cs="Times New Roman"/>
                <w:b/>
                <w:strike/>
                <w:sz w:val="20"/>
                <w:szCs w:val="20"/>
                <w:lang w:val="fr-FR" w:eastAsia="en-US"/>
              </w:rPr>
              <w:t>C</w:t>
            </w:r>
            <w:r w:rsidRPr="00077FEB">
              <w:rPr>
                <w:rFonts w:ascii="Times New Roman" w:hAnsi="Times New Roman" w:cs="Times New Roman"/>
                <w:b/>
                <w:strike/>
                <w:sz w:val="20"/>
                <w:szCs w:val="20"/>
                <w:lang w:val="fr-FR" w:eastAsia="en-US"/>
              </w:rPr>
              <w:t>haland</w:t>
            </w:r>
            <w:r w:rsidRPr="00077FEB">
              <w:rPr>
                <w:rFonts w:ascii="Times New Roman" w:hAnsi="Times New Roman" w:cs="Times New Roman"/>
                <w:sz w:val="20"/>
                <w:szCs w:val="20"/>
                <w:lang w:val="fr-FR" w:eastAsia="en-US"/>
              </w:rPr>
              <w:t xml:space="preserve"> </w:t>
            </w:r>
            <w:r w:rsidR="00FF7890" w:rsidRPr="00077FEB">
              <w:rPr>
                <w:rFonts w:ascii="Times New Roman" w:hAnsi="Times New Roman" w:cs="Times New Roman"/>
                <w:b/>
                <w:sz w:val="20"/>
                <w:szCs w:val="20"/>
                <w:u w:val="single"/>
                <w:lang w:val="fr-FR" w:eastAsia="en-US"/>
              </w:rPr>
              <w:t>Ba</w:t>
            </w:r>
            <w:r w:rsidRPr="00077FEB">
              <w:rPr>
                <w:rFonts w:ascii="Times New Roman" w:hAnsi="Times New Roman" w:cs="Times New Roman"/>
                <w:b/>
                <w:sz w:val="20"/>
                <w:szCs w:val="20"/>
                <w:u w:val="single"/>
                <w:lang w:val="fr-FR" w:eastAsia="en-US"/>
              </w:rPr>
              <w:t>rge de remorquage</w:t>
            </w:r>
          </w:p>
        </w:tc>
        <w:tc>
          <w:tcPr>
            <w:tcW w:w="1641" w:type="dxa"/>
            <w:tcBorders>
              <w:top w:val="single" w:sz="12" w:space="0" w:color="auto"/>
            </w:tcBorders>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Schleppkahn</w:t>
            </w:r>
            <w:proofErr w:type="spellEnd"/>
          </w:p>
        </w:tc>
        <w:tc>
          <w:tcPr>
            <w:tcW w:w="1388" w:type="dxa"/>
            <w:tcBorders>
              <w:top w:val="single" w:sz="12" w:space="0" w:color="auto"/>
            </w:tcBorders>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sleepschip</w:t>
            </w:r>
            <w:proofErr w:type="spellEnd"/>
          </w:p>
        </w:tc>
      </w:tr>
      <w:tr w:rsidR="007631FE" w:rsidRPr="00077FEB" w:rsidTr="00077FEB">
        <w:tc>
          <w:tcPr>
            <w:tcW w:w="1956" w:type="dxa"/>
            <w:shd w:val="clear" w:color="auto" w:fill="auto"/>
          </w:tcPr>
          <w:p w:rsidR="007631FE" w:rsidRPr="00077FEB" w:rsidRDefault="00FF7890" w:rsidP="00077FEB">
            <w:pPr>
              <w:autoSpaceDE w:val="0"/>
              <w:autoSpaceDN w:val="0"/>
              <w:adjustRightInd w:val="0"/>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T</w:t>
            </w:r>
            <w:r w:rsidR="007631FE" w:rsidRPr="00077FEB">
              <w:rPr>
                <w:rFonts w:ascii="Times New Roman" w:hAnsi="Times New Roman" w:cs="Times New Roman"/>
                <w:sz w:val="20"/>
                <w:szCs w:val="20"/>
                <w:lang w:val="en-US" w:eastAsia="en-US"/>
              </w:rPr>
              <w:t>ank</w:t>
            </w:r>
            <w:r w:rsidRPr="00077FEB">
              <w:rPr>
                <w:rFonts w:ascii="Times New Roman" w:hAnsi="Times New Roman" w:cs="Times New Roman"/>
                <w:sz w:val="20"/>
                <w:szCs w:val="20"/>
                <w:lang w:val="en-US" w:eastAsia="en-US"/>
              </w:rPr>
              <w:t xml:space="preserve"> </w:t>
            </w:r>
            <w:r w:rsidRPr="00077FEB">
              <w:rPr>
                <w:rFonts w:ascii="Times New Roman" w:hAnsi="Times New Roman" w:cs="Times New Roman"/>
                <w:b/>
                <w:sz w:val="20"/>
                <w:szCs w:val="20"/>
                <w:u w:val="single"/>
                <w:lang w:val="en-US" w:eastAsia="en-US"/>
              </w:rPr>
              <w:t>towed</w:t>
            </w:r>
            <w:r w:rsidR="007631FE" w:rsidRPr="00077FEB">
              <w:rPr>
                <w:rFonts w:ascii="Times New Roman" w:hAnsi="Times New Roman" w:cs="Times New Roman"/>
                <w:sz w:val="20"/>
                <w:szCs w:val="20"/>
                <w:lang w:val="en-US" w:eastAsia="en-US"/>
              </w:rPr>
              <w:t xml:space="preserve"> barge</w:t>
            </w:r>
          </w:p>
        </w:tc>
        <w:tc>
          <w:tcPr>
            <w:tcW w:w="2385"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r w:rsidRPr="00077FEB">
              <w:rPr>
                <w:rFonts w:ascii="Times New Roman" w:hAnsi="Times New Roman" w:cs="Times New Roman"/>
                <w:b/>
                <w:sz w:val="20"/>
                <w:szCs w:val="20"/>
                <w:u w:val="single"/>
                <w:lang w:val="fr-FR" w:eastAsia="en-US"/>
              </w:rPr>
              <w:t>Barge de remorquage</w:t>
            </w:r>
            <w:r w:rsidRPr="00077FEB">
              <w:rPr>
                <w:rFonts w:ascii="Times New Roman" w:hAnsi="Times New Roman" w:cs="Times New Roman"/>
                <w:sz w:val="20"/>
                <w:szCs w:val="20"/>
                <w:lang w:val="fr-FR" w:eastAsia="en-US"/>
              </w:rPr>
              <w:t xml:space="preserve"> </w:t>
            </w:r>
            <w:r w:rsidRPr="00077FEB">
              <w:rPr>
                <w:rFonts w:ascii="Times New Roman" w:hAnsi="Times New Roman" w:cs="Times New Roman"/>
                <w:b/>
                <w:strike/>
                <w:sz w:val="20"/>
                <w:szCs w:val="20"/>
                <w:lang w:val="fr-FR" w:eastAsia="en-US"/>
              </w:rPr>
              <w:t>chaland-</w:t>
            </w:r>
            <w:r w:rsidRPr="00077FEB">
              <w:rPr>
                <w:rFonts w:ascii="Times New Roman" w:hAnsi="Times New Roman" w:cs="Times New Roman"/>
                <w:sz w:val="20"/>
                <w:szCs w:val="20"/>
                <w:u w:val="single"/>
                <w:lang w:val="fr-FR" w:eastAsia="en-US"/>
              </w:rPr>
              <w:t xml:space="preserve"> </w:t>
            </w:r>
            <w:r w:rsidRPr="00077FEB">
              <w:rPr>
                <w:rFonts w:ascii="Times New Roman" w:hAnsi="Times New Roman" w:cs="Times New Roman"/>
                <w:sz w:val="20"/>
                <w:szCs w:val="20"/>
                <w:lang w:val="fr-FR" w:eastAsia="en-US"/>
              </w:rPr>
              <w:t>citerne</w:t>
            </w:r>
          </w:p>
        </w:tc>
        <w:tc>
          <w:tcPr>
            <w:tcW w:w="1641"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Tankschleppkahn</w:t>
            </w:r>
            <w:proofErr w:type="spellEnd"/>
          </w:p>
        </w:tc>
        <w:tc>
          <w:tcPr>
            <w:tcW w:w="1388"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sleeptankschip</w:t>
            </w:r>
            <w:proofErr w:type="spellEnd"/>
          </w:p>
        </w:tc>
      </w:tr>
      <w:tr w:rsidR="007631FE" w:rsidRPr="00077FEB" w:rsidTr="00077FEB">
        <w:tc>
          <w:tcPr>
            <w:tcW w:w="1956" w:type="dxa"/>
            <w:shd w:val="clear" w:color="auto" w:fill="auto"/>
          </w:tcPr>
          <w:p w:rsidR="007631FE" w:rsidRPr="00077FEB" w:rsidRDefault="007631FE" w:rsidP="00077FEB">
            <w:pPr>
              <w:autoSpaceDE w:val="0"/>
              <w:autoSpaceDN w:val="0"/>
              <w:adjustRightInd w:val="0"/>
              <w:spacing w:before="40" w:after="120" w:line="220" w:lineRule="exact"/>
              <w:ind w:right="113"/>
              <w:rPr>
                <w:rFonts w:ascii="Times New Roman" w:hAnsi="Times New Roman" w:cs="Times New Roman"/>
                <w:sz w:val="20"/>
                <w:szCs w:val="20"/>
                <w:lang w:val="en-US" w:eastAsia="en-US"/>
              </w:rPr>
            </w:pPr>
            <w:r w:rsidRPr="00077FEB" w:rsidDel="00CF2FB9">
              <w:rPr>
                <w:rFonts w:ascii="Times New Roman" w:hAnsi="Times New Roman" w:cs="Times New Roman"/>
                <w:b/>
                <w:strike/>
                <w:sz w:val="20"/>
                <w:szCs w:val="20"/>
                <w:lang w:val="en-US" w:eastAsia="en-US"/>
              </w:rPr>
              <w:t>dumb</w:t>
            </w:r>
            <w:r w:rsidRPr="00077FEB" w:rsidDel="00CF2FB9">
              <w:rPr>
                <w:rFonts w:ascii="Times New Roman" w:hAnsi="Times New Roman" w:cs="Times New Roman"/>
                <w:sz w:val="20"/>
                <w:szCs w:val="20"/>
                <w:lang w:val="en-US" w:eastAsia="en-US"/>
              </w:rPr>
              <w:t xml:space="preserve"> </w:t>
            </w:r>
            <w:r w:rsidRPr="00077FEB">
              <w:rPr>
                <w:rFonts w:ascii="Times New Roman" w:hAnsi="Times New Roman" w:cs="Times New Roman"/>
                <w:b/>
                <w:sz w:val="20"/>
                <w:szCs w:val="20"/>
                <w:u w:val="single"/>
                <w:lang w:val="en-US" w:eastAsia="en-US"/>
              </w:rPr>
              <w:t>cargo</w:t>
            </w:r>
            <w:r w:rsidR="00FF7890" w:rsidRPr="00077FEB">
              <w:rPr>
                <w:rFonts w:ascii="Times New Roman" w:hAnsi="Times New Roman" w:cs="Times New Roman"/>
                <w:b/>
                <w:sz w:val="20"/>
                <w:szCs w:val="20"/>
                <w:u w:val="single"/>
                <w:lang w:val="en-US" w:eastAsia="en-US"/>
              </w:rPr>
              <w:t xml:space="preserve"> towed</w:t>
            </w:r>
            <w:r w:rsidRPr="00077FEB">
              <w:rPr>
                <w:rFonts w:ascii="Times New Roman" w:hAnsi="Times New Roman" w:cs="Times New Roman"/>
                <w:sz w:val="20"/>
                <w:szCs w:val="20"/>
                <w:lang w:val="en-US" w:eastAsia="en-US"/>
              </w:rPr>
              <w:t xml:space="preserve"> barge</w:t>
            </w:r>
          </w:p>
        </w:tc>
        <w:tc>
          <w:tcPr>
            <w:tcW w:w="2385"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r w:rsidRPr="00077FEB">
              <w:rPr>
                <w:rFonts w:ascii="Times New Roman" w:hAnsi="Times New Roman" w:cs="Times New Roman"/>
                <w:b/>
                <w:sz w:val="20"/>
                <w:szCs w:val="20"/>
                <w:u w:val="single"/>
                <w:lang w:val="fr-FR" w:eastAsia="en-US"/>
              </w:rPr>
              <w:t>Barge de remorquage</w:t>
            </w:r>
            <w:r w:rsidRPr="00077FEB">
              <w:rPr>
                <w:rFonts w:ascii="Times New Roman" w:hAnsi="Times New Roman" w:cs="Times New Roman"/>
                <w:sz w:val="20"/>
                <w:szCs w:val="20"/>
                <w:lang w:val="fr-FR" w:eastAsia="en-US"/>
              </w:rPr>
              <w:t xml:space="preserve"> </w:t>
            </w:r>
            <w:r w:rsidRPr="00077FEB">
              <w:rPr>
                <w:rFonts w:ascii="Times New Roman" w:hAnsi="Times New Roman" w:cs="Times New Roman"/>
                <w:b/>
                <w:strike/>
                <w:sz w:val="20"/>
                <w:szCs w:val="20"/>
                <w:lang w:val="fr-FR" w:eastAsia="en-US"/>
              </w:rPr>
              <w:t xml:space="preserve">chaland </w:t>
            </w:r>
            <w:r w:rsidRPr="00077FEB">
              <w:rPr>
                <w:rFonts w:ascii="Times New Roman" w:hAnsi="Times New Roman" w:cs="Times New Roman"/>
                <w:sz w:val="20"/>
                <w:szCs w:val="20"/>
                <w:lang w:val="fr-FR" w:eastAsia="en-US"/>
              </w:rPr>
              <w:t>ordinaire</w:t>
            </w:r>
          </w:p>
        </w:tc>
        <w:tc>
          <w:tcPr>
            <w:tcW w:w="1641"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Güterschleppkahn</w:t>
            </w:r>
            <w:proofErr w:type="spellEnd"/>
          </w:p>
        </w:tc>
        <w:tc>
          <w:tcPr>
            <w:tcW w:w="1388"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sleepvrachtschip</w:t>
            </w:r>
            <w:proofErr w:type="spellEnd"/>
          </w:p>
        </w:tc>
      </w:tr>
      <w:tr w:rsidR="007631FE" w:rsidRPr="00077FEB" w:rsidTr="00077FEB">
        <w:tc>
          <w:tcPr>
            <w:tcW w:w="1956" w:type="dxa"/>
            <w:shd w:val="clear" w:color="auto" w:fill="auto"/>
          </w:tcPr>
          <w:p w:rsidR="007631FE" w:rsidRPr="00077FEB" w:rsidRDefault="00FF7890"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b/>
                <w:sz w:val="20"/>
                <w:szCs w:val="20"/>
                <w:u w:val="single"/>
                <w:lang w:val="en-US" w:eastAsia="en-US"/>
              </w:rPr>
              <w:t xml:space="preserve">Pushed barge </w:t>
            </w:r>
            <w:r w:rsidRPr="00077FEB">
              <w:rPr>
                <w:rFonts w:ascii="Times New Roman" w:hAnsi="Times New Roman" w:cs="Times New Roman"/>
                <w:b/>
                <w:strike/>
                <w:sz w:val="20"/>
                <w:szCs w:val="20"/>
                <w:lang w:val="en-US" w:eastAsia="en-US"/>
              </w:rPr>
              <w:t>L</w:t>
            </w:r>
            <w:r w:rsidR="007631FE" w:rsidRPr="00077FEB">
              <w:rPr>
                <w:rFonts w:ascii="Times New Roman" w:hAnsi="Times New Roman" w:cs="Times New Roman"/>
                <w:b/>
                <w:strike/>
                <w:sz w:val="20"/>
                <w:szCs w:val="20"/>
                <w:lang w:val="en-US" w:eastAsia="en-US"/>
              </w:rPr>
              <w:t>ighter</w:t>
            </w:r>
          </w:p>
        </w:tc>
        <w:tc>
          <w:tcPr>
            <w:tcW w:w="2385"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fr-FR" w:eastAsia="en-US"/>
              </w:rPr>
              <w:t xml:space="preserve">barge </w:t>
            </w:r>
            <w:r w:rsidRPr="00077FEB">
              <w:rPr>
                <w:rFonts w:ascii="Times New Roman" w:hAnsi="Times New Roman" w:cs="Times New Roman"/>
                <w:b/>
                <w:sz w:val="20"/>
                <w:szCs w:val="20"/>
                <w:u w:val="single"/>
                <w:lang w:val="fr-FR" w:eastAsia="en-US"/>
              </w:rPr>
              <w:t>de poussage</w:t>
            </w:r>
          </w:p>
        </w:tc>
        <w:tc>
          <w:tcPr>
            <w:tcW w:w="1641"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Schubleichter</w:t>
            </w:r>
            <w:proofErr w:type="spellEnd"/>
          </w:p>
        </w:tc>
        <w:tc>
          <w:tcPr>
            <w:tcW w:w="1388"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duwbak</w:t>
            </w:r>
            <w:proofErr w:type="spellEnd"/>
          </w:p>
        </w:tc>
      </w:tr>
      <w:tr w:rsidR="007631FE" w:rsidRPr="00077FEB" w:rsidTr="00077FEB">
        <w:tc>
          <w:tcPr>
            <w:tcW w:w="1956" w:type="dxa"/>
            <w:shd w:val="clear" w:color="auto" w:fill="auto"/>
          </w:tcPr>
          <w:p w:rsidR="007631FE" w:rsidRPr="00077FEB" w:rsidRDefault="007631FE" w:rsidP="00077FEB">
            <w:pPr>
              <w:autoSpaceDE w:val="0"/>
              <w:autoSpaceDN w:val="0"/>
              <w:adjustRightInd w:val="0"/>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tank</w:t>
            </w:r>
            <w:r w:rsidR="00FF7890" w:rsidRPr="00077FEB">
              <w:rPr>
                <w:rFonts w:ascii="Times New Roman" w:hAnsi="Times New Roman" w:cs="Times New Roman"/>
                <w:b/>
                <w:sz w:val="20"/>
                <w:szCs w:val="20"/>
                <w:u w:val="single"/>
                <w:lang w:val="en-US" w:eastAsia="en-US"/>
              </w:rPr>
              <w:t xml:space="preserve"> pushed barge</w:t>
            </w:r>
            <w:r w:rsidRPr="00077FEB">
              <w:rPr>
                <w:rFonts w:ascii="Times New Roman" w:hAnsi="Times New Roman" w:cs="Times New Roman"/>
                <w:sz w:val="20"/>
                <w:szCs w:val="20"/>
                <w:lang w:val="en-US" w:eastAsia="en-US"/>
              </w:rPr>
              <w:t xml:space="preserve"> </w:t>
            </w:r>
            <w:r w:rsidRPr="00077FEB">
              <w:rPr>
                <w:rFonts w:ascii="Times New Roman" w:hAnsi="Times New Roman" w:cs="Times New Roman"/>
                <w:b/>
                <w:strike/>
                <w:sz w:val="20"/>
                <w:szCs w:val="20"/>
                <w:lang w:val="en-US" w:eastAsia="en-US"/>
              </w:rPr>
              <w:t>lighter</w:t>
            </w:r>
          </w:p>
        </w:tc>
        <w:tc>
          <w:tcPr>
            <w:tcW w:w="2385"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fr-FR" w:eastAsia="en-US"/>
              </w:rPr>
              <w:t xml:space="preserve">Barge </w:t>
            </w:r>
            <w:r w:rsidRPr="00077FEB">
              <w:rPr>
                <w:rFonts w:ascii="Times New Roman" w:hAnsi="Times New Roman" w:cs="Times New Roman"/>
                <w:b/>
                <w:sz w:val="20"/>
                <w:szCs w:val="20"/>
                <w:u w:val="single"/>
                <w:lang w:val="fr-FR" w:eastAsia="en-US"/>
              </w:rPr>
              <w:t xml:space="preserve">de poussage </w:t>
            </w:r>
            <w:r w:rsidRPr="00077FEB">
              <w:rPr>
                <w:rFonts w:ascii="Times New Roman" w:hAnsi="Times New Roman" w:cs="Times New Roman"/>
                <w:strike/>
                <w:sz w:val="20"/>
                <w:szCs w:val="20"/>
                <w:lang w:val="fr-FR" w:eastAsia="en-US"/>
              </w:rPr>
              <w:t xml:space="preserve">- </w:t>
            </w:r>
            <w:r w:rsidRPr="00077FEB">
              <w:rPr>
                <w:rFonts w:ascii="Times New Roman" w:hAnsi="Times New Roman" w:cs="Times New Roman"/>
                <w:sz w:val="20"/>
                <w:szCs w:val="20"/>
                <w:lang w:val="fr-FR" w:eastAsia="en-US"/>
              </w:rPr>
              <w:t>citerne</w:t>
            </w:r>
          </w:p>
        </w:tc>
        <w:tc>
          <w:tcPr>
            <w:tcW w:w="1641"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Tankschubleichter</w:t>
            </w:r>
            <w:proofErr w:type="spellEnd"/>
          </w:p>
        </w:tc>
        <w:tc>
          <w:tcPr>
            <w:tcW w:w="1388"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tankduwbak</w:t>
            </w:r>
            <w:proofErr w:type="spellEnd"/>
          </w:p>
        </w:tc>
      </w:tr>
      <w:tr w:rsidR="007631FE" w:rsidRPr="00077FEB" w:rsidTr="00077FEB">
        <w:tc>
          <w:tcPr>
            <w:tcW w:w="1956" w:type="dxa"/>
            <w:shd w:val="clear" w:color="auto" w:fill="auto"/>
          </w:tcPr>
          <w:p w:rsidR="007631FE" w:rsidRPr="00077FEB" w:rsidRDefault="007631FE" w:rsidP="00077FEB">
            <w:pPr>
              <w:autoSpaceDE w:val="0"/>
              <w:autoSpaceDN w:val="0"/>
              <w:adjustRightInd w:val="0"/>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cargo </w:t>
            </w:r>
            <w:r w:rsidR="00FF7890" w:rsidRPr="00077FEB">
              <w:rPr>
                <w:rFonts w:ascii="Times New Roman" w:hAnsi="Times New Roman" w:cs="Times New Roman"/>
                <w:b/>
                <w:sz w:val="20"/>
                <w:szCs w:val="20"/>
                <w:u w:val="single"/>
                <w:lang w:val="en-US" w:eastAsia="en-US"/>
              </w:rPr>
              <w:t>pushed barge</w:t>
            </w:r>
            <w:r w:rsidR="00FF7890" w:rsidRPr="00077FEB">
              <w:rPr>
                <w:rFonts w:ascii="Times New Roman" w:hAnsi="Times New Roman" w:cs="Times New Roman"/>
                <w:sz w:val="20"/>
                <w:szCs w:val="20"/>
                <w:lang w:val="en-US" w:eastAsia="en-US"/>
              </w:rPr>
              <w:t xml:space="preserve"> </w:t>
            </w:r>
            <w:r w:rsidR="00FF7890" w:rsidRPr="00077FEB">
              <w:rPr>
                <w:rFonts w:ascii="Times New Roman" w:hAnsi="Times New Roman" w:cs="Times New Roman"/>
                <w:b/>
                <w:strike/>
                <w:sz w:val="20"/>
                <w:szCs w:val="20"/>
                <w:lang w:val="en-US" w:eastAsia="en-US"/>
              </w:rPr>
              <w:t>lighter</w:t>
            </w:r>
          </w:p>
        </w:tc>
        <w:tc>
          <w:tcPr>
            <w:tcW w:w="2385"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fr-FR" w:eastAsia="en-US"/>
              </w:rPr>
              <w:t xml:space="preserve">Barge </w:t>
            </w:r>
            <w:r w:rsidRPr="00077FEB">
              <w:rPr>
                <w:rFonts w:ascii="Times New Roman" w:hAnsi="Times New Roman" w:cs="Times New Roman"/>
                <w:b/>
                <w:sz w:val="20"/>
                <w:szCs w:val="20"/>
                <w:u w:val="single"/>
                <w:lang w:val="fr-FR" w:eastAsia="en-US"/>
              </w:rPr>
              <w:t>de poussage</w:t>
            </w:r>
            <w:r w:rsidRPr="00077FEB">
              <w:rPr>
                <w:rFonts w:ascii="Times New Roman" w:hAnsi="Times New Roman" w:cs="Times New Roman"/>
                <w:sz w:val="20"/>
                <w:szCs w:val="20"/>
                <w:lang w:val="fr-FR" w:eastAsia="en-US"/>
              </w:rPr>
              <w:t xml:space="preserve"> ordinaire</w:t>
            </w:r>
          </w:p>
        </w:tc>
        <w:tc>
          <w:tcPr>
            <w:tcW w:w="1641"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Güterschubleichter</w:t>
            </w:r>
            <w:proofErr w:type="spellEnd"/>
          </w:p>
        </w:tc>
        <w:tc>
          <w:tcPr>
            <w:tcW w:w="1388"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vrachtduwbak</w:t>
            </w:r>
            <w:proofErr w:type="spellEnd"/>
          </w:p>
        </w:tc>
      </w:tr>
      <w:tr w:rsidR="007631FE" w:rsidRPr="00077FEB" w:rsidTr="00077FEB">
        <w:tc>
          <w:tcPr>
            <w:tcW w:w="1956" w:type="dxa"/>
            <w:shd w:val="clear" w:color="auto" w:fill="auto"/>
          </w:tcPr>
          <w:p w:rsidR="007631FE" w:rsidRPr="00077FEB" w:rsidRDefault="007631FE" w:rsidP="00077FEB">
            <w:pPr>
              <w:autoSpaceDE w:val="0"/>
              <w:autoSpaceDN w:val="0"/>
              <w:adjustRightInd w:val="0"/>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ship-borne </w:t>
            </w:r>
            <w:r w:rsidR="00FF7890" w:rsidRPr="00077FEB">
              <w:rPr>
                <w:rFonts w:ascii="Times New Roman" w:hAnsi="Times New Roman" w:cs="Times New Roman"/>
                <w:b/>
                <w:sz w:val="20"/>
                <w:szCs w:val="20"/>
                <w:u w:val="single"/>
                <w:lang w:val="en-US" w:eastAsia="en-US"/>
              </w:rPr>
              <w:t>barge</w:t>
            </w:r>
            <w:r w:rsidR="00FF7890" w:rsidRPr="00077FEB">
              <w:rPr>
                <w:rFonts w:ascii="Times New Roman" w:hAnsi="Times New Roman" w:cs="Times New Roman"/>
                <w:b/>
                <w:sz w:val="20"/>
                <w:szCs w:val="20"/>
                <w:lang w:val="en-US" w:eastAsia="en-US"/>
              </w:rPr>
              <w:t xml:space="preserve"> </w:t>
            </w:r>
            <w:r w:rsidRPr="00077FEB">
              <w:rPr>
                <w:rFonts w:ascii="Times New Roman" w:hAnsi="Times New Roman" w:cs="Times New Roman"/>
                <w:b/>
                <w:strike/>
                <w:sz w:val="20"/>
                <w:szCs w:val="20"/>
                <w:lang w:val="en-US" w:eastAsia="en-US"/>
              </w:rPr>
              <w:t>lighter</w:t>
            </w:r>
          </w:p>
        </w:tc>
        <w:tc>
          <w:tcPr>
            <w:tcW w:w="2385"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r w:rsidRPr="00077FEB">
              <w:rPr>
                <w:rFonts w:ascii="Times New Roman" w:hAnsi="Times New Roman" w:cs="Times New Roman"/>
                <w:sz w:val="20"/>
                <w:szCs w:val="20"/>
                <w:lang w:val="fr-FR" w:eastAsia="en-US"/>
              </w:rPr>
              <w:t>barge de navire</w:t>
            </w:r>
          </w:p>
        </w:tc>
        <w:tc>
          <w:tcPr>
            <w:tcW w:w="1641"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Trägerschiffsleichter</w:t>
            </w:r>
            <w:proofErr w:type="spellEnd"/>
          </w:p>
        </w:tc>
        <w:tc>
          <w:tcPr>
            <w:tcW w:w="1388" w:type="dxa"/>
            <w:shd w:val="clear" w:color="auto" w:fill="auto"/>
          </w:tcPr>
          <w:p w:rsidR="007631FE" w:rsidRPr="00077FEB" w:rsidRDefault="007631FE"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zeeschipbak</w:t>
            </w:r>
            <w:proofErr w:type="spellEnd"/>
          </w:p>
        </w:tc>
      </w:tr>
    </w:tbl>
    <w:p w:rsidR="006E0319" w:rsidRPr="00465F95" w:rsidRDefault="0076496E" w:rsidP="00077FEB">
      <w:pPr>
        <w:pStyle w:val="SingleTxtG"/>
        <w:tabs>
          <w:tab w:val="left" w:pos="1701"/>
        </w:tabs>
        <w:spacing w:before="120"/>
        <w:rPr>
          <w:lang w:val="en-US" w:eastAsia="en-US"/>
        </w:rPr>
      </w:pPr>
      <w:r w:rsidRPr="00465F95">
        <w:rPr>
          <w:lang w:val="en-US" w:eastAsia="en-US"/>
        </w:rPr>
        <w:t>6</w:t>
      </w:r>
      <w:r w:rsidR="006E0319" w:rsidRPr="00465F95">
        <w:rPr>
          <w:lang w:val="en-US" w:eastAsia="en-US"/>
        </w:rPr>
        <w:t>.</w:t>
      </w:r>
      <w:r w:rsidR="006E0319" w:rsidRPr="00465F95">
        <w:rPr>
          <w:lang w:val="en-US" w:eastAsia="en-US"/>
        </w:rPr>
        <w:tab/>
        <w:t xml:space="preserve">After providing clear definitions, as well as correspondence between linguistic </w:t>
      </w:r>
      <w:r w:rsidR="006E0319" w:rsidRPr="00465F95">
        <w:rPr>
          <w:lang w:val="en-US"/>
        </w:rPr>
        <w:t>versions</w:t>
      </w:r>
      <w:r w:rsidR="006E0319" w:rsidRPr="00465F95">
        <w:rPr>
          <w:lang w:val="en-US" w:eastAsia="en-US"/>
        </w:rPr>
        <w:t xml:space="preserve">, it becomes obvious that </w:t>
      </w:r>
      <w:r w:rsidR="004C35A2" w:rsidRPr="00465F95">
        <w:rPr>
          <w:lang w:val="en-US" w:eastAsia="en-US"/>
        </w:rPr>
        <w:t xml:space="preserve">an </w:t>
      </w:r>
      <w:r w:rsidR="006E0319" w:rsidRPr="00465F95">
        <w:rPr>
          <w:lang w:val="en-US" w:eastAsia="en-US"/>
        </w:rPr>
        <w:t xml:space="preserve">amendment of the ADN regulations is necessary. A first proposal </w:t>
      </w:r>
      <w:r w:rsidR="004C35A2" w:rsidRPr="00465F95">
        <w:rPr>
          <w:lang w:val="en-US" w:eastAsia="en-US"/>
        </w:rPr>
        <w:t>for an</w:t>
      </w:r>
      <w:r w:rsidR="006E0319" w:rsidRPr="00465F95">
        <w:rPr>
          <w:lang w:val="en-US" w:eastAsia="en-US"/>
        </w:rPr>
        <w:t xml:space="preserve"> amendment would rely on preferable use of “</w:t>
      </w:r>
      <w:r w:rsidR="00F70500" w:rsidRPr="00465F95">
        <w:rPr>
          <w:lang w:val="en-US" w:eastAsia="en-US"/>
        </w:rPr>
        <w:t>pushed barge</w:t>
      </w:r>
      <w:r w:rsidR="006E0319" w:rsidRPr="00465F95">
        <w:rPr>
          <w:lang w:val="en-US" w:eastAsia="en-US"/>
        </w:rPr>
        <w:t>”, covering a vessel built or modified to be pushed. Then, modifications are limited to French and English versions.</w:t>
      </w:r>
    </w:p>
    <w:tbl>
      <w:tblPr>
        <w:tblStyle w:val="Grilledutableau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3F568F" w:rsidRPr="00077FEB" w:rsidTr="00077FEB">
        <w:trPr>
          <w:tblHeader/>
        </w:trPr>
        <w:tc>
          <w:tcPr>
            <w:tcW w:w="1842" w:type="dxa"/>
            <w:tcBorders>
              <w:top w:val="single" w:sz="4" w:space="0" w:color="auto"/>
              <w:bottom w:val="single" w:sz="12" w:space="0" w:color="auto"/>
            </w:tcBorders>
            <w:shd w:val="clear" w:color="auto" w:fill="auto"/>
            <w:vAlign w:val="bottom"/>
          </w:tcPr>
          <w:p w:rsidR="003F568F" w:rsidRPr="00077FEB" w:rsidRDefault="003F568F" w:rsidP="00077FEB">
            <w:pPr>
              <w:keepNext/>
              <w:keepLines/>
              <w:spacing w:before="80" w:after="80" w:line="200" w:lineRule="exact"/>
              <w:ind w:right="113"/>
              <w:rPr>
                <w:rFonts w:ascii="Times New Roman" w:hAnsi="Times New Roman" w:cs="Times New Roman"/>
                <w:i/>
                <w:sz w:val="16"/>
                <w:szCs w:val="20"/>
                <w:lang w:val="en-US" w:eastAsia="en-US"/>
              </w:rPr>
            </w:pPr>
            <w:r w:rsidRPr="00077FEB">
              <w:rPr>
                <w:rFonts w:ascii="Times New Roman" w:hAnsi="Times New Roman" w:cs="Times New Roman"/>
                <w:i/>
                <w:sz w:val="16"/>
                <w:szCs w:val="20"/>
                <w:lang w:val="en-US" w:eastAsia="en-US"/>
              </w:rPr>
              <w:lastRenderedPageBreak/>
              <w:t>Ref ADN</w:t>
            </w:r>
          </w:p>
        </w:tc>
        <w:tc>
          <w:tcPr>
            <w:tcW w:w="1842" w:type="dxa"/>
            <w:tcBorders>
              <w:top w:val="single" w:sz="4" w:space="0" w:color="auto"/>
              <w:bottom w:val="single" w:sz="12" w:space="0" w:color="auto"/>
            </w:tcBorders>
            <w:shd w:val="clear" w:color="auto" w:fill="auto"/>
            <w:vAlign w:val="bottom"/>
          </w:tcPr>
          <w:p w:rsidR="003F568F" w:rsidRPr="00077FEB" w:rsidRDefault="003F568F" w:rsidP="00077FEB">
            <w:pPr>
              <w:keepNext/>
              <w:keepLines/>
              <w:spacing w:before="80" w:after="80" w:line="200" w:lineRule="exact"/>
              <w:ind w:right="113"/>
              <w:rPr>
                <w:rFonts w:ascii="Times New Roman" w:hAnsi="Times New Roman" w:cs="Times New Roman"/>
                <w:i/>
                <w:sz w:val="16"/>
                <w:szCs w:val="20"/>
                <w:lang w:val="en-US" w:eastAsia="en-US"/>
              </w:rPr>
            </w:pPr>
            <w:r w:rsidRPr="00077FEB">
              <w:rPr>
                <w:rFonts w:ascii="Times New Roman" w:hAnsi="Times New Roman" w:cs="Times New Roman"/>
                <w:i/>
                <w:sz w:val="16"/>
                <w:szCs w:val="20"/>
                <w:lang w:val="en-US" w:eastAsia="en-US"/>
              </w:rPr>
              <w:t>EN</w:t>
            </w:r>
          </w:p>
        </w:tc>
        <w:tc>
          <w:tcPr>
            <w:tcW w:w="1843" w:type="dxa"/>
            <w:tcBorders>
              <w:top w:val="single" w:sz="4" w:space="0" w:color="auto"/>
              <w:bottom w:val="single" w:sz="12" w:space="0" w:color="auto"/>
            </w:tcBorders>
            <w:shd w:val="clear" w:color="auto" w:fill="auto"/>
            <w:vAlign w:val="bottom"/>
          </w:tcPr>
          <w:p w:rsidR="003F568F" w:rsidRPr="00077FEB" w:rsidRDefault="003F568F" w:rsidP="00077FEB">
            <w:pPr>
              <w:keepNext/>
              <w:keepLines/>
              <w:spacing w:before="80" w:after="80" w:line="200" w:lineRule="exact"/>
              <w:ind w:right="113"/>
              <w:rPr>
                <w:rFonts w:ascii="Times New Roman" w:hAnsi="Times New Roman" w:cs="Times New Roman"/>
                <w:i/>
                <w:sz w:val="16"/>
                <w:szCs w:val="20"/>
                <w:lang w:val="en-US" w:eastAsia="en-US"/>
              </w:rPr>
            </w:pPr>
            <w:r w:rsidRPr="00077FEB">
              <w:rPr>
                <w:rFonts w:ascii="Times New Roman" w:hAnsi="Times New Roman" w:cs="Times New Roman"/>
                <w:i/>
                <w:sz w:val="16"/>
                <w:szCs w:val="20"/>
                <w:lang w:val="en-US" w:eastAsia="en-US"/>
              </w:rPr>
              <w:t>FR</w:t>
            </w:r>
          </w:p>
        </w:tc>
        <w:tc>
          <w:tcPr>
            <w:tcW w:w="1843" w:type="dxa"/>
            <w:tcBorders>
              <w:top w:val="single" w:sz="4" w:space="0" w:color="auto"/>
              <w:bottom w:val="single" w:sz="12" w:space="0" w:color="auto"/>
            </w:tcBorders>
            <w:shd w:val="clear" w:color="auto" w:fill="auto"/>
            <w:vAlign w:val="bottom"/>
          </w:tcPr>
          <w:p w:rsidR="003F568F" w:rsidRPr="00077FEB" w:rsidRDefault="003F568F" w:rsidP="00077FEB">
            <w:pPr>
              <w:keepNext/>
              <w:keepLines/>
              <w:spacing w:before="80" w:after="80" w:line="200" w:lineRule="exact"/>
              <w:ind w:right="113"/>
              <w:rPr>
                <w:rFonts w:ascii="Times New Roman" w:hAnsi="Times New Roman" w:cs="Times New Roman"/>
                <w:i/>
                <w:sz w:val="16"/>
                <w:szCs w:val="20"/>
                <w:lang w:val="en-US" w:eastAsia="en-US"/>
              </w:rPr>
            </w:pPr>
            <w:r w:rsidRPr="00077FEB">
              <w:rPr>
                <w:rFonts w:ascii="Times New Roman" w:hAnsi="Times New Roman" w:cs="Times New Roman"/>
                <w:i/>
                <w:sz w:val="16"/>
                <w:szCs w:val="20"/>
                <w:lang w:val="en-US" w:eastAsia="en-US"/>
              </w:rPr>
              <w:t>DE</w:t>
            </w:r>
          </w:p>
        </w:tc>
      </w:tr>
      <w:tr w:rsidR="003F568F" w:rsidRPr="00077FEB" w:rsidTr="00077FEB">
        <w:tc>
          <w:tcPr>
            <w:tcW w:w="1842" w:type="dxa"/>
            <w:tcBorders>
              <w:top w:val="single" w:sz="12" w:space="0" w:color="auto"/>
            </w:tcBorders>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1.2.1 (new)</w:t>
            </w:r>
          </w:p>
        </w:tc>
        <w:tc>
          <w:tcPr>
            <w:tcW w:w="1842" w:type="dxa"/>
            <w:tcBorders>
              <w:top w:val="single" w:sz="12" w:space="0" w:color="auto"/>
            </w:tcBorders>
            <w:shd w:val="clear" w:color="auto" w:fill="auto"/>
          </w:tcPr>
          <w:p w:rsidR="0076496E" w:rsidRPr="00077FEB" w:rsidRDefault="00FF7890" w:rsidP="00077FEB">
            <w:pPr>
              <w:keepNext/>
              <w:keepLines/>
              <w:spacing w:before="40" w:after="120" w:line="220" w:lineRule="exact"/>
              <w:ind w:right="113"/>
              <w:rPr>
                <w:rFonts w:ascii="Times New Roman" w:hAnsi="Times New Roman" w:cs="Times New Roman"/>
                <w:b/>
                <w:sz w:val="20"/>
                <w:szCs w:val="20"/>
                <w:u w:val="single"/>
                <w:lang w:val="en-US" w:eastAsia="en-US"/>
              </w:rPr>
            </w:pPr>
            <w:r w:rsidRPr="00077FEB">
              <w:rPr>
                <w:rFonts w:ascii="Times New Roman" w:hAnsi="Times New Roman" w:cs="Times New Roman"/>
                <w:b/>
                <w:sz w:val="20"/>
                <w:szCs w:val="20"/>
                <w:u w:val="single"/>
                <w:lang w:val="en-US" w:eastAsia="en-US"/>
              </w:rPr>
              <w:t>Towed b</w:t>
            </w:r>
            <w:r w:rsidR="003F568F" w:rsidRPr="00077FEB">
              <w:rPr>
                <w:rFonts w:ascii="Times New Roman" w:hAnsi="Times New Roman" w:cs="Times New Roman"/>
                <w:b/>
                <w:sz w:val="20"/>
                <w:szCs w:val="20"/>
                <w:u w:val="single"/>
                <w:lang w:val="en-US" w:eastAsia="en-US"/>
              </w:rPr>
              <w:t>arge</w:t>
            </w:r>
            <w:r w:rsidR="00DE21CD" w:rsidRPr="00077FEB">
              <w:rPr>
                <w:rFonts w:ascii="Times New Roman" w:hAnsi="Times New Roman" w:cs="Times New Roman"/>
                <w:b/>
                <w:sz w:val="20"/>
                <w:szCs w:val="20"/>
                <w:u w:val="single"/>
                <w:lang w:val="en-US" w:eastAsia="en-US"/>
              </w:rPr>
              <w:t xml:space="preserve"> </w:t>
            </w:r>
          </w:p>
          <w:p w:rsidR="003F568F" w:rsidRPr="00077FEB" w:rsidRDefault="00FF7890" w:rsidP="00077FEB">
            <w:pPr>
              <w:keepNext/>
              <w:keepLines/>
              <w:spacing w:before="40" w:after="120" w:line="220" w:lineRule="exact"/>
              <w:ind w:right="113"/>
              <w:rPr>
                <w:rFonts w:ascii="Times New Roman" w:hAnsi="Times New Roman" w:cs="Times New Roman"/>
                <w:b/>
                <w:sz w:val="20"/>
                <w:szCs w:val="20"/>
                <w:u w:val="single"/>
                <w:lang w:val="en-US" w:eastAsia="en-US"/>
              </w:rPr>
            </w:pPr>
            <w:r w:rsidRPr="00077FEB">
              <w:rPr>
                <w:rFonts w:ascii="Times New Roman" w:hAnsi="Times New Roman" w:cs="Times New Roman"/>
                <w:b/>
                <w:sz w:val="20"/>
                <w:szCs w:val="20"/>
                <w:u w:val="single"/>
                <w:lang w:val="en-US" w:eastAsia="en-US"/>
              </w:rPr>
              <w:t>Pushed barge</w:t>
            </w:r>
          </w:p>
        </w:tc>
        <w:tc>
          <w:tcPr>
            <w:tcW w:w="1843" w:type="dxa"/>
            <w:tcBorders>
              <w:top w:val="single" w:sz="12" w:space="0" w:color="auto"/>
            </w:tcBorders>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b/>
                <w:sz w:val="20"/>
                <w:szCs w:val="20"/>
                <w:u w:val="single"/>
                <w:lang w:val="fr-FR" w:eastAsia="en-US"/>
              </w:rPr>
            </w:pPr>
            <w:r w:rsidRPr="00077FEB">
              <w:rPr>
                <w:rFonts w:ascii="Times New Roman" w:hAnsi="Times New Roman" w:cs="Times New Roman"/>
                <w:b/>
                <w:sz w:val="20"/>
                <w:szCs w:val="20"/>
                <w:u w:val="single"/>
                <w:lang w:val="fr-FR" w:eastAsia="en-US"/>
              </w:rPr>
              <w:t>Barge de remorquage</w:t>
            </w:r>
          </w:p>
          <w:p w:rsidR="003F568F" w:rsidRPr="00077FEB" w:rsidRDefault="003F568F" w:rsidP="00077FEB">
            <w:pPr>
              <w:keepNext/>
              <w:keepLines/>
              <w:spacing w:before="40" w:after="120" w:line="220" w:lineRule="exact"/>
              <w:ind w:right="113"/>
              <w:rPr>
                <w:rFonts w:ascii="Times New Roman" w:hAnsi="Times New Roman" w:cs="Times New Roman"/>
                <w:b/>
                <w:sz w:val="20"/>
                <w:szCs w:val="20"/>
                <w:u w:val="single"/>
                <w:lang w:val="fr-FR" w:eastAsia="en-US"/>
              </w:rPr>
            </w:pPr>
            <w:r w:rsidRPr="00077FEB">
              <w:rPr>
                <w:rFonts w:ascii="Times New Roman" w:hAnsi="Times New Roman" w:cs="Times New Roman"/>
                <w:b/>
                <w:sz w:val="20"/>
                <w:szCs w:val="20"/>
                <w:u w:val="single"/>
                <w:lang w:val="fr-FR" w:eastAsia="en-US"/>
              </w:rPr>
              <w:t>Barge de poussage</w:t>
            </w:r>
          </w:p>
        </w:tc>
        <w:tc>
          <w:tcPr>
            <w:tcW w:w="1843" w:type="dxa"/>
            <w:tcBorders>
              <w:top w:val="single" w:sz="12" w:space="0" w:color="auto"/>
            </w:tcBorders>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b/>
                <w:sz w:val="20"/>
                <w:szCs w:val="20"/>
                <w:u w:val="single"/>
                <w:lang w:val="fr-FR" w:eastAsia="en-US"/>
              </w:rPr>
            </w:pPr>
            <w:proofErr w:type="spellStart"/>
            <w:r w:rsidRPr="00077FEB">
              <w:rPr>
                <w:rFonts w:ascii="Times New Roman" w:hAnsi="Times New Roman" w:cs="Times New Roman"/>
                <w:b/>
                <w:sz w:val="20"/>
                <w:szCs w:val="20"/>
                <w:u w:val="single"/>
                <w:lang w:val="fr-FR" w:eastAsia="en-US"/>
              </w:rPr>
              <w:t>Schleppkahn</w:t>
            </w:r>
            <w:proofErr w:type="spellEnd"/>
          </w:p>
          <w:p w:rsidR="003F568F" w:rsidRPr="00077FEB" w:rsidRDefault="003F568F" w:rsidP="00077FEB">
            <w:pPr>
              <w:keepNext/>
              <w:keepLines/>
              <w:spacing w:before="40" w:after="120" w:line="220" w:lineRule="exact"/>
              <w:ind w:right="113"/>
              <w:rPr>
                <w:rFonts w:ascii="Times New Roman" w:hAnsi="Times New Roman" w:cs="Times New Roman"/>
                <w:b/>
                <w:sz w:val="20"/>
                <w:szCs w:val="20"/>
                <w:u w:val="single"/>
                <w:lang w:val="fr-FR" w:eastAsia="en-US"/>
              </w:rPr>
            </w:pPr>
            <w:proofErr w:type="spellStart"/>
            <w:r w:rsidRPr="00077FEB">
              <w:rPr>
                <w:rFonts w:ascii="Times New Roman" w:hAnsi="Times New Roman" w:cs="Times New Roman"/>
                <w:b/>
                <w:sz w:val="20"/>
                <w:szCs w:val="20"/>
                <w:u w:val="single"/>
                <w:lang w:val="fr-FR" w:eastAsia="en-US"/>
              </w:rPr>
              <w:t>Schubleichter</w:t>
            </w:r>
            <w:proofErr w:type="spellEnd"/>
          </w:p>
        </w:tc>
      </w:tr>
      <w:tr w:rsidR="003F568F" w:rsidRPr="00077FEB" w:rsidTr="00077FEB">
        <w:tc>
          <w:tcPr>
            <w:tcW w:w="1842" w:type="dxa"/>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1.6.8</w:t>
            </w:r>
          </w:p>
        </w:tc>
        <w:tc>
          <w:tcPr>
            <w:tcW w:w="1842" w:type="dxa"/>
            <w:shd w:val="clear" w:color="auto" w:fill="auto"/>
          </w:tcPr>
          <w:p w:rsidR="003F568F" w:rsidRPr="00077FEB" w:rsidRDefault="007E6BF7" w:rsidP="00077FEB">
            <w:pPr>
              <w:keepNext/>
              <w:keepLines/>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b/>
                <w:sz w:val="20"/>
                <w:szCs w:val="20"/>
                <w:u w:val="single"/>
                <w:lang w:val="en-US" w:eastAsia="en-US"/>
              </w:rPr>
              <w:t>Pushed</w:t>
            </w:r>
            <w:r w:rsidRPr="00077FEB">
              <w:rPr>
                <w:rFonts w:ascii="Times New Roman" w:hAnsi="Times New Roman" w:cs="Times New Roman"/>
                <w:sz w:val="20"/>
                <w:szCs w:val="20"/>
                <w:lang w:val="en-US" w:eastAsia="en-US"/>
              </w:rPr>
              <w:t xml:space="preserve"> b</w:t>
            </w:r>
            <w:r w:rsidRPr="00077FEB" w:rsidDel="00CF2FB9">
              <w:rPr>
                <w:rFonts w:ascii="Times New Roman" w:hAnsi="Times New Roman" w:cs="Times New Roman"/>
                <w:sz w:val="20"/>
                <w:szCs w:val="20"/>
                <w:lang w:val="en-US" w:eastAsia="en-US"/>
              </w:rPr>
              <w:t>arge</w:t>
            </w:r>
          </w:p>
        </w:tc>
        <w:tc>
          <w:tcPr>
            <w:tcW w:w="1843" w:type="dxa"/>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Barge </w:t>
            </w:r>
            <w:r w:rsidRPr="00077FEB">
              <w:rPr>
                <w:rFonts w:ascii="Times New Roman" w:hAnsi="Times New Roman" w:cs="Times New Roman"/>
                <w:b/>
                <w:sz w:val="20"/>
                <w:szCs w:val="20"/>
                <w:u w:val="single"/>
                <w:lang w:val="en-US" w:eastAsia="en-US"/>
              </w:rPr>
              <w:t xml:space="preserve">de </w:t>
            </w:r>
            <w:proofErr w:type="spellStart"/>
            <w:r w:rsidRPr="00077FEB">
              <w:rPr>
                <w:rFonts w:ascii="Times New Roman" w:hAnsi="Times New Roman" w:cs="Times New Roman"/>
                <w:b/>
                <w:sz w:val="20"/>
                <w:szCs w:val="20"/>
                <w:u w:val="single"/>
                <w:lang w:val="en-US" w:eastAsia="en-US"/>
              </w:rPr>
              <w:t>poussage</w:t>
            </w:r>
            <w:proofErr w:type="spellEnd"/>
          </w:p>
        </w:tc>
        <w:tc>
          <w:tcPr>
            <w:tcW w:w="1843" w:type="dxa"/>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Schubleichter</w:t>
            </w:r>
            <w:proofErr w:type="spellEnd"/>
          </w:p>
        </w:tc>
      </w:tr>
      <w:tr w:rsidR="003F568F" w:rsidRPr="00077FEB" w:rsidTr="00077FEB">
        <w:tc>
          <w:tcPr>
            <w:tcW w:w="1842" w:type="dxa"/>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7.1.3.15</w:t>
            </w:r>
          </w:p>
        </w:tc>
        <w:tc>
          <w:tcPr>
            <w:tcW w:w="1842" w:type="dxa"/>
            <w:shd w:val="clear" w:color="auto" w:fill="auto"/>
          </w:tcPr>
          <w:p w:rsidR="003F568F" w:rsidRPr="00077FEB" w:rsidRDefault="00FF7890" w:rsidP="00077FEB">
            <w:pPr>
              <w:keepNext/>
              <w:keepLines/>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b/>
                <w:sz w:val="20"/>
                <w:szCs w:val="20"/>
                <w:u w:val="single"/>
                <w:lang w:val="en-US" w:eastAsia="en-US"/>
              </w:rPr>
              <w:t>Pushed</w:t>
            </w:r>
            <w:r w:rsidRPr="00077FEB">
              <w:rPr>
                <w:rFonts w:ascii="Times New Roman" w:hAnsi="Times New Roman" w:cs="Times New Roman"/>
                <w:sz w:val="20"/>
                <w:szCs w:val="20"/>
                <w:lang w:val="en-US" w:eastAsia="en-US"/>
              </w:rPr>
              <w:t xml:space="preserve"> b</w:t>
            </w:r>
            <w:r w:rsidRPr="00077FEB" w:rsidDel="00CF2FB9">
              <w:rPr>
                <w:rFonts w:ascii="Times New Roman" w:hAnsi="Times New Roman" w:cs="Times New Roman"/>
                <w:sz w:val="20"/>
                <w:szCs w:val="20"/>
                <w:lang w:val="en-US" w:eastAsia="en-US"/>
              </w:rPr>
              <w:t>arge</w:t>
            </w:r>
            <w:r w:rsidRPr="00077FEB">
              <w:rPr>
                <w:rFonts w:ascii="Times New Roman" w:hAnsi="Times New Roman" w:cs="Times New Roman"/>
                <w:sz w:val="20"/>
                <w:szCs w:val="20"/>
                <w:lang w:val="en-US" w:eastAsia="en-US"/>
              </w:rPr>
              <w:t>s</w:t>
            </w:r>
          </w:p>
        </w:tc>
        <w:tc>
          <w:tcPr>
            <w:tcW w:w="1843" w:type="dxa"/>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Barges </w:t>
            </w:r>
            <w:r w:rsidRPr="00077FEB">
              <w:rPr>
                <w:rFonts w:ascii="Times New Roman" w:hAnsi="Times New Roman" w:cs="Times New Roman"/>
                <w:b/>
                <w:sz w:val="20"/>
                <w:szCs w:val="20"/>
                <w:u w:val="single"/>
                <w:lang w:val="en-US" w:eastAsia="en-US"/>
              </w:rPr>
              <w:t xml:space="preserve">de </w:t>
            </w:r>
            <w:proofErr w:type="spellStart"/>
            <w:r w:rsidRPr="00077FEB">
              <w:rPr>
                <w:rFonts w:ascii="Times New Roman" w:hAnsi="Times New Roman" w:cs="Times New Roman"/>
                <w:b/>
                <w:sz w:val="20"/>
                <w:szCs w:val="20"/>
                <w:u w:val="single"/>
                <w:lang w:val="en-US" w:eastAsia="en-US"/>
              </w:rPr>
              <w:t>poussage</w:t>
            </w:r>
            <w:proofErr w:type="spellEnd"/>
          </w:p>
        </w:tc>
        <w:tc>
          <w:tcPr>
            <w:tcW w:w="1843" w:type="dxa"/>
            <w:shd w:val="clear" w:color="auto" w:fill="auto"/>
          </w:tcPr>
          <w:p w:rsidR="003F568F" w:rsidRPr="00077FEB" w:rsidRDefault="003F568F" w:rsidP="00077FEB">
            <w:pPr>
              <w:keepNext/>
              <w:keepLines/>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Schubleichter</w:t>
            </w:r>
            <w:proofErr w:type="spellEnd"/>
          </w:p>
        </w:tc>
      </w:tr>
      <w:tr w:rsidR="003F568F" w:rsidRPr="00077FEB" w:rsidTr="00077FEB">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7.1.4.77</w:t>
            </w:r>
          </w:p>
        </w:tc>
        <w:tc>
          <w:tcPr>
            <w:tcW w:w="1842" w:type="dxa"/>
            <w:shd w:val="clear" w:color="auto" w:fill="auto"/>
          </w:tcPr>
          <w:p w:rsidR="003F568F" w:rsidRPr="00077FEB" w:rsidRDefault="00FF7890"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b/>
                <w:sz w:val="20"/>
                <w:szCs w:val="20"/>
                <w:u w:val="single"/>
                <w:lang w:val="en-US" w:eastAsia="en-US"/>
              </w:rPr>
              <w:t>Pushed</w:t>
            </w:r>
            <w:r w:rsidRPr="00077FEB">
              <w:rPr>
                <w:rFonts w:ascii="Times New Roman" w:hAnsi="Times New Roman" w:cs="Times New Roman"/>
                <w:sz w:val="20"/>
                <w:szCs w:val="20"/>
                <w:lang w:val="en-US" w:eastAsia="en-US"/>
              </w:rPr>
              <w:t xml:space="preserve"> b</w:t>
            </w:r>
            <w:r w:rsidRPr="00077FEB" w:rsidDel="00CF2FB9">
              <w:rPr>
                <w:rFonts w:ascii="Times New Roman" w:hAnsi="Times New Roman" w:cs="Times New Roman"/>
                <w:sz w:val="20"/>
                <w:szCs w:val="20"/>
                <w:lang w:val="en-US" w:eastAsia="en-US"/>
              </w:rPr>
              <w:t>arge</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Barge </w:t>
            </w:r>
            <w:r w:rsidRPr="00077FEB">
              <w:rPr>
                <w:rFonts w:ascii="Times New Roman" w:hAnsi="Times New Roman" w:cs="Times New Roman"/>
                <w:b/>
                <w:sz w:val="20"/>
                <w:szCs w:val="20"/>
                <w:u w:val="single"/>
                <w:lang w:val="en-US" w:eastAsia="en-US"/>
              </w:rPr>
              <w:t xml:space="preserve">de </w:t>
            </w:r>
            <w:proofErr w:type="spellStart"/>
            <w:r w:rsidRPr="00077FEB">
              <w:rPr>
                <w:rFonts w:ascii="Times New Roman" w:hAnsi="Times New Roman" w:cs="Times New Roman"/>
                <w:b/>
                <w:sz w:val="20"/>
                <w:szCs w:val="20"/>
                <w:u w:val="single"/>
                <w:lang w:val="en-US" w:eastAsia="en-US"/>
              </w:rPr>
              <w:t>poussage</w:t>
            </w:r>
            <w:proofErr w:type="spellEnd"/>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b/>
                <w:sz w:val="20"/>
                <w:szCs w:val="20"/>
                <w:u w:val="single"/>
                <w:lang w:val="en-US" w:eastAsia="en-US"/>
              </w:rPr>
              <w:t>Schubl</w:t>
            </w:r>
            <w:r w:rsidRPr="00077FEB">
              <w:rPr>
                <w:rFonts w:ascii="Times New Roman" w:hAnsi="Times New Roman" w:cs="Times New Roman"/>
                <w:b/>
                <w:strike/>
                <w:sz w:val="20"/>
                <w:szCs w:val="20"/>
                <w:lang w:val="en-US" w:eastAsia="en-US"/>
              </w:rPr>
              <w:t>L</w:t>
            </w:r>
            <w:r w:rsidRPr="00077FEB">
              <w:rPr>
                <w:rFonts w:ascii="Times New Roman" w:hAnsi="Times New Roman" w:cs="Times New Roman"/>
                <w:sz w:val="20"/>
                <w:szCs w:val="20"/>
                <w:lang w:val="en-US" w:eastAsia="en-US"/>
              </w:rPr>
              <w:t>eichter</w:t>
            </w:r>
            <w:proofErr w:type="spellEnd"/>
          </w:p>
        </w:tc>
      </w:tr>
      <w:tr w:rsidR="003F568F" w:rsidRPr="00077FEB" w:rsidTr="00077FEB">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7.2.3.15</w:t>
            </w:r>
          </w:p>
        </w:tc>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Tank </w:t>
            </w:r>
            <w:r w:rsidR="00FF7890" w:rsidRPr="00077FEB">
              <w:rPr>
                <w:rFonts w:ascii="Times New Roman" w:hAnsi="Times New Roman" w:cs="Times New Roman"/>
                <w:b/>
                <w:sz w:val="20"/>
                <w:szCs w:val="20"/>
                <w:u w:val="single"/>
                <w:lang w:val="en-US" w:eastAsia="en-US"/>
              </w:rPr>
              <w:t>pushed</w:t>
            </w:r>
            <w:r w:rsidR="00FF7890" w:rsidRPr="00077FEB">
              <w:rPr>
                <w:rFonts w:ascii="Times New Roman" w:hAnsi="Times New Roman" w:cs="Times New Roman"/>
                <w:sz w:val="20"/>
                <w:szCs w:val="20"/>
                <w:lang w:val="en-US" w:eastAsia="en-US"/>
              </w:rPr>
              <w:t xml:space="preserve"> b</w:t>
            </w:r>
            <w:r w:rsidR="00FF7890" w:rsidRPr="00077FEB" w:rsidDel="00CF2FB9">
              <w:rPr>
                <w:rFonts w:ascii="Times New Roman" w:hAnsi="Times New Roman" w:cs="Times New Roman"/>
                <w:sz w:val="20"/>
                <w:szCs w:val="20"/>
                <w:lang w:val="en-US" w:eastAsia="en-US"/>
              </w:rPr>
              <w:t>arge</w:t>
            </w:r>
            <w:r w:rsidR="00FF7890" w:rsidRPr="00077FEB">
              <w:rPr>
                <w:rFonts w:ascii="Times New Roman" w:hAnsi="Times New Roman" w:cs="Times New Roman"/>
                <w:sz w:val="20"/>
                <w:szCs w:val="20"/>
                <w:lang w:val="en-US" w:eastAsia="en-US"/>
              </w:rPr>
              <w:t>s</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Barges </w:t>
            </w:r>
            <w:r w:rsidRPr="00077FEB">
              <w:rPr>
                <w:rFonts w:ascii="Times New Roman" w:hAnsi="Times New Roman" w:cs="Times New Roman"/>
                <w:b/>
                <w:sz w:val="20"/>
                <w:szCs w:val="20"/>
                <w:u w:val="single"/>
                <w:lang w:val="en-US" w:eastAsia="en-US"/>
              </w:rPr>
              <w:t xml:space="preserve">de </w:t>
            </w:r>
            <w:proofErr w:type="spellStart"/>
            <w:r w:rsidRPr="00077FEB">
              <w:rPr>
                <w:rFonts w:ascii="Times New Roman" w:hAnsi="Times New Roman" w:cs="Times New Roman"/>
                <w:b/>
                <w:sz w:val="20"/>
                <w:szCs w:val="20"/>
                <w:u w:val="single"/>
                <w:lang w:val="en-US" w:eastAsia="en-US"/>
              </w:rPr>
              <w:t>poussage</w:t>
            </w:r>
            <w:proofErr w:type="spellEnd"/>
            <w:r w:rsidRPr="00077FEB">
              <w:rPr>
                <w:rFonts w:ascii="Times New Roman" w:hAnsi="Times New Roman" w:cs="Times New Roman"/>
                <w:sz w:val="20"/>
                <w:szCs w:val="20"/>
                <w:lang w:val="en-US" w:eastAsia="en-US"/>
              </w:rPr>
              <w:t xml:space="preserve"> </w:t>
            </w:r>
            <w:proofErr w:type="spellStart"/>
            <w:r w:rsidRPr="00077FEB">
              <w:rPr>
                <w:rFonts w:ascii="Times New Roman" w:hAnsi="Times New Roman" w:cs="Times New Roman"/>
                <w:sz w:val="20"/>
                <w:szCs w:val="20"/>
                <w:lang w:val="en-US" w:eastAsia="en-US"/>
              </w:rPr>
              <w:t>citerne</w:t>
            </w:r>
            <w:r w:rsidRPr="00077FEB">
              <w:rPr>
                <w:rFonts w:ascii="Times New Roman" w:hAnsi="Times New Roman" w:cs="Times New Roman"/>
                <w:b/>
                <w:strike/>
                <w:sz w:val="20"/>
                <w:szCs w:val="20"/>
                <w:lang w:val="en-US" w:eastAsia="en-US"/>
              </w:rPr>
              <w:t>s</w:t>
            </w:r>
            <w:proofErr w:type="spellEnd"/>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Tankschubleichter</w:t>
            </w:r>
            <w:proofErr w:type="spellEnd"/>
          </w:p>
        </w:tc>
      </w:tr>
      <w:tr w:rsidR="003F568F" w:rsidRPr="00077FEB" w:rsidTr="00077FEB">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7.2.4.77</w:t>
            </w:r>
          </w:p>
        </w:tc>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Tank </w:t>
            </w:r>
            <w:r w:rsidR="00FF7890" w:rsidRPr="00077FEB">
              <w:rPr>
                <w:rFonts w:ascii="Times New Roman" w:hAnsi="Times New Roman" w:cs="Times New Roman"/>
                <w:b/>
                <w:sz w:val="20"/>
                <w:szCs w:val="20"/>
                <w:u w:val="single"/>
                <w:lang w:val="en-US" w:eastAsia="en-US"/>
              </w:rPr>
              <w:t>pushed</w:t>
            </w:r>
            <w:r w:rsidR="00FF7890" w:rsidRPr="00077FEB">
              <w:rPr>
                <w:rFonts w:ascii="Times New Roman" w:hAnsi="Times New Roman" w:cs="Times New Roman"/>
                <w:sz w:val="20"/>
                <w:szCs w:val="20"/>
                <w:lang w:val="en-US" w:eastAsia="en-US"/>
              </w:rPr>
              <w:t xml:space="preserve"> b</w:t>
            </w:r>
            <w:r w:rsidR="00FF7890" w:rsidRPr="00077FEB" w:rsidDel="00CF2FB9">
              <w:rPr>
                <w:rFonts w:ascii="Times New Roman" w:hAnsi="Times New Roman" w:cs="Times New Roman"/>
                <w:sz w:val="20"/>
                <w:szCs w:val="20"/>
                <w:lang w:val="en-US" w:eastAsia="en-US"/>
              </w:rPr>
              <w:t>arge</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Barge </w:t>
            </w:r>
            <w:r w:rsidRPr="00077FEB">
              <w:rPr>
                <w:rFonts w:ascii="Times New Roman" w:hAnsi="Times New Roman" w:cs="Times New Roman"/>
                <w:b/>
                <w:sz w:val="20"/>
                <w:szCs w:val="20"/>
                <w:u w:val="single"/>
                <w:lang w:val="en-US" w:eastAsia="en-US"/>
              </w:rPr>
              <w:t xml:space="preserve">de </w:t>
            </w:r>
            <w:proofErr w:type="spellStart"/>
            <w:r w:rsidRPr="00077FEB">
              <w:rPr>
                <w:rFonts w:ascii="Times New Roman" w:hAnsi="Times New Roman" w:cs="Times New Roman"/>
                <w:b/>
                <w:sz w:val="20"/>
                <w:szCs w:val="20"/>
                <w:u w:val="single"/>
                <w:lang w:val="en-US" w:eastAsia="en-US"/>
              </w:rPr>
              <w:t>poussage</w:t>
            </w:r>
            <w:proofErr w:type="spellEnd"/>
            <w:r w:rsidRPr="00077FEB">
              <w:rPr>
                <w:rFonts w:ascii="Times New Roman" w:hAnsi="Times New Roman" w:cs="Times New Roman"/>
                <w:sz w:val="20"/>
                <w:szCs w:val="20"/>
                <w:lang w:val="en-US" w:eastAsia="en-US"/>
              </w:rPr>
              <w:t xml:space="preserve"> </w:t>
            </w:r>
            <w:r w:rsidRPr="00077FEB">
              <w:rPr>
                <w:rFonts w:ascii="Times New Roman" w:hAnsi="Times New Roman" w:cs="Times New Roman"/>
                <w:strike/>
                <w:sz w:val="20"/>
                <w:szCs w:val="20"/>
                <w:lang w:val="en-US" w:eastAsia="en-US"/>
              </w:rPr>
              <w:t xml:space="preserve">- </w:t>
            </w:r>
            <w:proofErr w:type="spellStart"/>
            <w:r w:rsidRPr="00077FEB">
              <w:rPr>
                <w:rFonts w:ascii="Times New Roman" w:hAnsi="Times New Roman" w:cs="Times New Roman"/>
                <w:sz w:val="20"/>
                <w:szCs w:val="20"/>
                <w:lang w:val="en-US" w:eastAsia="en-US"/>
              </w:rPr>
              <w:t>citerne</w:t>
            </w:r>
            <w:proofErr w:type="spellEnd"/>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i/>
                <w:iCs/>
                <w:sz w:val="20"/>
                <w:szCs w:val="20"/>
                <w:lang w:val="fr-FR" w:eastAsia="en-US"/>
              </w:rPr>
              <w:t>Tank</w:t>
            </w:r>
            <w:r w:rsidRPr="00077FEB">
              <w:rPr>
                <w:rFonts w:ascii="Times New Roman" w:hAnsi="Times New Roman" w:cs="Times New Roman"/>
                <w:b/>
                <w:i/>
                <w:iCs/>
                <w:sz w:val="20"/>
                <w:szCs w:val="20"/>
                <w:u w:val="single"/>
                <w:lang w:val="fr-FR" w:eastAsia="en-US"/>
              </w:rPr>
              <w:t>schub</w:t>
            </w:r>
            <w:r w:rsidRPr="00077FEB">
              <w:rPr>
                <w:rFonts w:ascii="Times New Roman" w:hAnsi="Times New Roman" w:cs="Times New Roman"/>
                <w:i/>
                <w:iCs/>
                <w:sz w:val="20"/>
                <w:szCs w:val="20"/>
                <w:lang w:val="fr-FR" w:eastAsia="en-US"/>
              </w:rPr>
              <w:t>leichter</w:t>
            </w:r>
            <w:proofErr w:type="spellEnd"/>
          </w:p>
        </w:tc>
      </w:tr>
      <w:tr w:rsidR="003F568F" w:rsidRPr="00077FEB" w:rsidTr="00077FEB">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8.1.2.6</w:t>
            </w:r>
          </w:p>
        </w:tc>
        <w:tc>
          <w:tcPr>
            <w:tcW w:w="1842" w:type="dxa"/>
            <w:shd w:val="clear" w:color="auto" w:fill="auto"/>
          </w:tcPr>
          <w:p w:rsidR="00FF7890" w:rsidRPr="00077FEB" w:rsidRDefault="00FF7890" w:rsidP="00077FEB">
            <w:pPr>
              <w:spacing w:before="40" w:after="120" w:line="220" w:lineRule="exact"/>
              <w:ind w:right="113"/>
              <w:rPr>
                <w:rFonts w:ascii="Times New Roman" w:hAnsi="Times New Roman" w:cs="Times New Roman"/>
                <w:strike/>
                <w:sz w:val="20"/>
                <w:szCs w:val="20"/>
                <w:lang w:val="en-US" w:eastAsia="en-US"/>
              </w:rPr>
            </w:pPr>
            <w:r w:rsidRPr="00077FEB">
              <w:rPr>
                <w:rFonts w:ascii="Times New Roman" w:hAnsi="Times New Roman" w:cs="Times New Roman"/>
                <w:b/>
                <w:sz w:val="20"/>
                <w:szCs w:val="20"/>
                <w:u w:val="single"/>
                <w:lang w:val="en-US" w:eastAsia="en-US"/>
              </w:rPr>
              <w:t>Pushed</w:t>
            </w:r>
            <w:r w:rsidRPr="00077FEB">
              <w:rPr>
                <w:rFonts w:ascii="Times New Roman" w:hAnsi="Times New Roman" w:cs="Times New Roman"/>
                <w:sz w:val="20"/>
                <w:szCs w:val="20"/>
                <w:lang w:val="en-US" w:eastAsia="en-US"/>
              </w:rPr>
              <w:t xml:space="preserve"> b</w:t>
            </w:r>
            <w:r w:rsidRPr="00077FEB" w:rsidDel="00CF2FB9">
              <w:rPr>
                <w:rFonts w:ascii="Times New Roman" w:hAnsi="Times New Roman" w:cs="Times New Roman"/>
                <w:sz w:val="20"/>
                <w:szCs w:val="20"/>
                <w:lang w:val="en-US" w:eastAsia="en-US"/>
              </w:rPr>
              <w:t>arge</w:t>
            </w:r>
            <w:r w:rsidRPr="00077FEB">
              <w:rPr>
                <w:rFonts w:ascii="Times New Roman" w:hAnsi="Times New Roman" w:cs="Times New Roman"/>
                <w:sz w:val="20"/>
                <w:szCs w:val="20"/>
                <w:lang w:val="en-US" w:eastAsia="en-US"/>
              </w:rPr>
              <w:t>s</w:t>
            </w:r>
            <w:r w:rsidRPr="00077FEB" w:rsidDel="00390A04">
              <w:rPr>
                <w:rFonts w:ascii="Times New Roman" w:hAnsi="Times New Roman" w:cs="Times New Roman"/>
                <w:strike/>
                <w:sz w:val="20"/>
                <w:szCs w:val="20"/>
                <w:lang w:val="en-US" w:eastAsia="en-US"/>
              </w:rPr>
              <w:t xml:space="preserve"> </w:t>
            </w:r>
          </w:p>
          <w:p w:rsidR="003F568F" w:rsidRPr="00077FEB" w:rsidRDefault="00FF7890"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b/>
                <w:sz w:val="20"/>
                <w:szCs w:val="20"/>
                <w:u w:val="single"/>
                <w:lang w:val="en-US" w:eastAsia="en-US"/>
              </w:rPr>
              <w:t>Pushed</w:t>
            </w:r>
            <w:r w:rsidRPr="00077FEB">
              <w:rPr>
                <w:rFonts w:ascii="Times New Roman" w:hAnsi="Times New Roman" w:cs="Times New Roman"/>
                <w:sz w:val="20"/>
                <w:szCs w:val="20"/>
                <w:lang w:val="en-US" w:eastAsia="en-US"/>
              </w:rPr>
              <w:t xml:space="preserve"> b</w:t>
            </w:r>
            <w:r w:rsidRPr="00077FEB" w:rsidDel="00CF2FB9">
              <w:rPr>
                <w:rFonts w:ascii="Times New Roman" w:hAnsi="Times New Roman" w:cs="Times New Roman"/>
                <w:sz w:val="20"/>
                <w:szCs w:val="20"/>
                <w:lang w:val="en-US" w:eastAsia="en-US"/>
              </w:rPr>
              <w:t>arge</w:t>
            </w:r>
            <w:r w:rsidR="003F568F" w:rsidRPr="00077FEB">
              <w:rPr>
                <w:rFonts w:ascii="Times New Roman" w:hAnsi="Times New Roman" w:cs="Times New Roman"/>
                <w:sz w:val="20"/>
                <w:szCs w:val="20"/>
                <w:lang w:val="en-US" w:eastAsia="en-US"/>
              </w:rPr>
              <w:t>-owner</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fr-FR" w:eastAsia="en-US"/>
              </w:rPr>
            </w:pPr>
            <w:r w:rsidRPr="00077FEB">
              <w:rPr>
                <w:rFonts w:ascii="Times New Roman" w:hAnsi="Times New Roman" w:cs="Times New Roman"/>
                <w:sz w:val="20"/>
                <w:szCs w:val="20"/>
                <w:lang w:val="fr-FR" w:eastAsia="en-US"/>
              </w:rPr>
              <w:t>Barges de poussage</w:t>
            </w:r>
          </w:p>
          <w:p w:rsidR="003F568F" w:rsidRPr="00077FEB" w:rsidRDefault="003F568F" w:rsidP="00077FEB">
            <w:pPr>
              <w:spacing w:before="40" w:after="120" w:line="220" w:lineRule="exact"/>
              <w:ind w:right="113"/>
              <w:rPr>
                <w:rFonts w:ascii="Times New Roman" w:hAnsi="Times New Roman" w:cs="Times New Roman"/>
                <w:sz w:val="20"/>
                <w:szCs w:val="20"/>
                <w:lang w:val="fr-FR" w:eastAsia="en-US"/>
              </w:rPr>
            </w:pPr>
            <w:r w:rsidRPr="00077FEB">
              <w:rPr>
                <w:rFonts w:ascii="Times New Roman" w:hAnsi="Times New Roman" w:cs="Times New Roman"/>
                <w:sz w:val="20"/>
                <w:szCs w:val="20"/>
                <w:lang w:val="fr-FR" w:eastAsia="en-US"/>
              </w:rPr>
              <w:t>Propriétaire de la barge</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fr-FR" w:eastAsia="en-US"/>
              </w:rPr>
            </w:pPr>
            <w:proofErr w:type="spellStart"/>
            <w:r w:rsidRPr="00077FEB">
              <w:rPr>
                <w:rFonts w:ascii="Times New Roman" w:hAnsi="Times New Roman" w:cs="Times New Roman"/>
                <w:sz w:val="20"/>
                <w:szCs w:val="20"/>
                <w:lang w:val="fr-FR" w:eastAsia="en-US"/>
              </w:rPr>
              <w:t>Schubleichter</w:t>
            </w:r>
            <w:proofErr w:type="spellEnd"/>
          </w:p>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Eigner</w:t>
            </w:r>
            <w:proofErr w:type="spellEnd"/>
            <w:r w:rsidRPr="00077FEB">
              <w:rPr>
                <w:rFonts w:ascii="Times New Roman" w:hAnsi="Times New Roman" w:cs="Times New Roman"/>
                <w:sz w:val="20"/>
                <w:szCs w:val="20"/>
                <w:lang w:val="fr-FR" w:eastAsia="en-US"/>
              </w:rPr>
              <w:t xml:space="preserve"> des </w:t>
            </w:r>
            <w:proofErr w:type="spellStart"/>
            <w:r w:rsidRPr="00077FEB">
              <w:rPr>
                <w:rFonts w:ascii="Times New Roman" w:hAnsi="Times New Roman" w:cs="Times New Roman"/>
                <w:sz w:val="20"/>
                <w:szCs w:val="20"/>
                <w:lang w:val="fr-FR" w:eastAsia="en-US"/>
              </w:rPr>
              <w:t>Schubleichters</w:t>
            </w:r>
            <w:proofErr w:type="spellEnd"/>
          </w:p>
        </w:tc>
      </w:tr>
      <w:tr w:rsidR="003F568F" w:rsidRPr="00077FEB" w:rsidTr="00077FEB">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8.1.2.7</w:t>
            </w:r>
          </w:p>
        </w:tc>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Dry cargo </w:t>
            </w:r>
            <w:r w:rsidR="00FF7890" w:rsidRPr="00077FEB">
              <w:rPr>
                <w:rFonts w:ascii="Times New Roman" w:hAnsi="Times New Roman" w:cs="Times New Roman"/>
                <w:b/>
                <w:sz w:val="20"/>
                <w:szCs w:val="20"/>
                <w:u w:val="single"/>
                <w:lang w:val="en-US" w:eastAsia="en-US"/>
              </w:rPr>
              <w:t>pushed</w:t>
            </w:r>
            <w:r w:rsidR="00FF7890" w:rsidRPr="00077FEB">
              <w:rPr>
                <w:rFonts w:ascii="Times New Roman" w:hAnsi="Times New Roman" w:cs="Times New Roman"/>
                <w:sz w:val="20"/>
                <w:szCs w:val="20"/>
                <w:lang w:val="en-US" w:eastAsia="en-US"/>
              </w:rPr>
              <w:t xml:space="preserve"> b</w:t>
            </w:r>
            <w:r w:rsidR="00FF7890" w:rsidRPr="00077FEB" w:rsidDel="00CF2FB9">
              <w:rPr>
                <w:rFonts w:ascii="Times New Roman" w:hAnsi="Times New Roman" w:cs="Times New Roman"/>
                <w:sz w:val="20"/>
                <w:szCs w:val="20"/>
                <w:lang w:val="en-US" w:eastAsia="en-US"/>
              </w:rPr>
              <w:t>arge</w:t>
            </w:r>
            <w:r w:rsidR="00FF7890" w:rsidRPr="00077FEB">
              <w:rPr>
                <w:rFonts w:ascii="Times New Roman" w:hAnsi="Times New Roman" w:cs="Times New Roman"/>
                <w:sz w:val="20"/>
                <w:szCs w:val="20"/>
                <w:lang w:val="en-US" w:eastAsia="en-US"/>
              </w:rPr>
              <w:t>s</w:t>
            </w:r>
            <w:r w:rsidR="00FF7890" w:rsidRPr="00077FEB">
              <w:rPr>
                <w:rFonts w:ascii="Times New Roman" w:hAnsi="Times New Roman" w:cs="Times New Roman"/>
                <w:b/>
                <w:strike/>
                <w:sz w:val="20"/>
                <w:szCs w:val="20"/>
                <w:lang w:val="en-US" w:eastAsia="en-US"/>
              </w:rPr>
              <w:t xml:space="preserve"> </w:t>
            </w:r>
            <w:r w:rsidRPr="00077FEB">
              <w:rPr>
                <w:rFonts w:ascii="Times New Roman" w:hAnsi="Times New Roman" w:cs="Times New Roman"/>
                <w:sz w:val="20"/>
                <w:szCs w:val="20"/>
                <w:lang w:val="en-US" w:eastAsia="en-US"/>
              </w:rPr>
              <w:t>or tank</w:t>
            </w:r>
            <w:r w:rsidR="00FF7890" w:rsidRPr="00077FEB">
              <w:rPr>
                <w:rFonts w:ascii="Times New Roman" w:hAnsi="Times New Roman" w:cs="Times New Roman"/>
                <w:sz w:val="20"/>
                <w:szCs w:val="20"/>
                <w:lang w:val="en-US" w:eastAsia="en-US"/>
              </w:rPr>
              <w:t xml:space="preserve"> </w:t>
            </w:r>
            <w:r w:rsidR="00FF7890" w:rsidRPr="00077FEB">
              <w:rPr>
                <w:rFonts w:ascii="Times New Roman" w:hAnsi="Times New Roman" w:cs="Times New Roman"/>
                <w:b/>
                <w:sz w:val="20"/>
                <w:szCs w:val="20"/>
                <w:u w:val="single"/>
                <w:lang w:val="en-US" w:eastAsia="en-US"/>
              </w:rPr>
              <w:t>pushed</w:t>
            </w:r>
            <w:r w:rsidR="00FF7890" w:rsidRPr="00077FEB">
              <w:rPr>
                <w:rFonts w:ascii="Times New Roman" w:hAnsi="Times New Roman" w:cs="Times New Roman"/>
                <w:sz w:val="20"/>
                <w:szCs w:val="20"/>
                <w:lang w:val="en-US" w:eastAsia="en-US"/>
              </w:rPr>
              <w:t xml:space="preserve"> b</w:t>
            </w:r>
            <w:r w:rsidR="00FF7890" w:rsidRPr="00077FEB" w:rsidDel="00CF2FB9">
              <w:rPr>
                <w:rFonts w:ascii="Times New Roman" w:hAnsi="Times New Roman" w:cs="Times New Roman"/>
                <w:sz w:val="20"/>
                <w:szCs w:val="20"/>
                <w:lang w:val="en-US" w:eastAsia="en-US"/>
              </w:rPr>
              <w:t>arge</w:t>
            </w:r>
            <w:r w:rsidR="00FF7890" w:rsidRPr="00077FEB">
              <w:rPr>
                <w:rFonts w:ascii="Times New Roman" w:hAnsi="Times New Roman" w:cs="Times New Roman"/>
                <w:sz w:val="20"/>
                <w:szCs w:val="20"/>
                <w:lang w:val="en-US" w:eastAsia="en-US"/>
              </w:rPr>
              <w:t>s</w:t>
            </w:r>
          </w:p>
          <w:p w:rsidR="003F568F" w:rsidRPr="00077FEB" w:rsidRDefault="00FF7890"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b/>
                <w:sz w:val="20"/>
                <w:szCs w:val="20"/>
                <w:u w:val="single"/>
                <w:lang w:val="en-US" w:eastAsia="en-US"/>
              </w:rPr>
              <w:t>Pushed</w:t>
            </w:r>
            <w:r w:rsidRPr="00077FEB">
              <w:rPr>
                <w:rFonts w:ascii="Times New Roman" w:hAnsi="Times New Roman" w:cs="Times New Roman"/>
                <w:sz w:val="20"/>
                <w:szCs w:val="20"/>
                <w:lang w:val="en-US" w:eastAsia="en-US"/>
              </w:rPr>
              <w:t xml:space="preserve"> b</w:t>
            </w:r>
            <w:r w:rsidRPr="00077FEB" w:rsidDel="00CF2FB9">
              <w:rPr>
                <w:rFonts w:ascii="Times New Roman" w:hAnsi="Times New Roman" w:cs="Times New Roman"/>
                <w:sz w:val="20"/>
                <w:szCs w:val="20"/>
                <w:lang w:val="en-US" w:eastAsia="en-US"/>
              </w:rPr>
              <w:t>arge</w:t>
            </w:r>
            <w:r w:rsidRPr="00077FEB">
              <w:rPr>
                <w:rFonts w:ascii="Times New Roman" w:hAnsi="Times New Roman" w:cs="Times New Roman"/>
                <w:sz w:val="20"/>
                <w:szCs w:val="20"/>
                <w:lang w:val="en-US" w:eastAsia="en-US"/>
              </w:rPr>
              <w:t>-owner</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fr-FR" w:eastAsia="en-US"/>
              </w:rPr>
            </w:pPr>
            <w:r w:rsidRPr="00077FEB">
              <w:rPr>
                <w:rFonts w:ascii="Times New Roman" w:hAnsi="Times New Roman" w:cs="Times New Roman"/>
                <w:sz w:val="20"/>
                <w:szCs w:val="20"/>
                <w:lang w:val="fr-FR" w:eastAsia="en-US"/>
              </w:rPr>
              <w:t xml:space="preserve">Barges </w:t>
            </w:r>
            <w:r w:rsidRPr="00077FEB">
              <w:rPr>
                <w:rFonts w:ascii="Times New Roman" w:hAnsi="Times New Roman" w:cs="Times New Roman"/>
                <w:b/>
                <w:sz w:val="20"/>
                <w:szCs w:val="20"/>
                <w:u w:val="single"/>
                <w:lang w:val="fr-FR" w:eastAsia="en-US"/>
              </w:rPr>
              <w:t>de poussage</w:t>
            </w:r>
            <w:r w:rsidRPr="00077FEB">
              <w:rPr>
                <w:rFonts w:ascii="Times New Roman" w:hAnsi="Times New Roman" w:cs="Times New Roman"/>
                <w:sz w:val="20"/>
                <w:szCs w:val="20"/>
                <w:lang w:val="fr-FR" w:eastAsia="en-US"/>
              </w:rPr>
              <w:t xml:space="preserve"> à</w:t>
            </w:r>
            <w:r w:rsidR="00B70083">
              <w:rPr>
                <w:rFonts w:ascii="Times New Roman" w:hAnsi="Times New Roman" w:cs="Times New Roman"/>
                <w:sz w:val="20"/>
                <w:szCs w:val="20"/>
                <w:lang w:val="fr-FR" w:eastAsia="en-US"/>
              </w:rPr>
              <w:t xml:space="preserve"> </w:t>
            </w:r>
            <w:r w:rsidRPr="00077FEB">
              <w:rPr>
                <w:rFonts w:ascii="Times New Roman" w:hAnsi="Times New Roman" w:cs="Times New Roman"/>
                <w:sz w:val="20"/>
                <w:szCs w:val="20"/>
                <w:lang w:val="fr-FR" w:eastAsia="en-US"/>
              </w:rPr>
              <w:t xml:space="preserve">marchandises sèche ou de barges </w:t>
            </w:r>
            <w:r w:rsidRPr="00077FEB">
              <w:rPr>
                <w:rFonts w:ascii="Times New Roman" w:hAnsi="Times New Roman" w:cs="Times New Roman"/>
                <w:b/>
                <w:sz w:val="20"/>
                <w:szCs w:val="20"/>
                <w:u w:val="single"/>
                <w:lang w:val="fr-FR" w:eastAsia="en-US"/>
              </w:rPr>
              <w:t>de poussage</w:t>
            </w:r>
            <w:r w:rsidRPr="00077FEB">
              <w:rPr>
                <w:rFonts w:ascii="Times New Roman" w:hAnsi="Times New Roman" w:cs="Times New Roman"/>
                <w:sz w:val="20"/>
                <w:szCs w:val="20"/>
                <w:lang w:val="fr-FR" w:eastAsia="en-US"/>
              </w:rPr>
              <w:t xml:space="preserve"> </w:t>
            </w:r>
            <w:r w:rsidRPr="00077FEB">
              <w:rPr>
                <w:rFonts w:ascii="Times New Roman" w:hAnsi="Times New Roman" w:cs="Times New Roman"/>
                <w:strike/>
                <w:sz w:val="20"/>
                <w:szCs w:val="20"/>
                <w:lang w:val="fr-FR" w:eastAsia="en-US"/>
              </w:rPr>
              <w:t>-</w:t>
            </w:r>
            <w:r w:rsidRPr="00077FEB">
              <w:rPr>
                <w:rFonts w:ascii="Times New Roman" w:hAnsi="Times New Roman" w:cs="Times New Roman"/>
                <w:sz w:val="20"/>
                <w:szCs w:val="20"/>
                <w:lang w:val="fr-FR" w:eastAsia="en-US"/>
              </w:rPr>
              <w:t>citerne</w:t>
            </w:r>
            <w:r w:rsidRPr="00077FEB">
              <w:rPr>
                <w:rFonts w:ascii="Times New Roman" w:hAnsi="Times New Roman" w:cs="Times New Roman"/>
                <w:b/>
                <w:strike/>
                <w:sz w:val="20"/>
                <w:szCs w:val="20"/>
                <w:lang w:val="fr-FR" w:eastAsia="en-US"/>
              </w:rPr>
              <w:t>s</w:t>
            </w:r>
          </w:p>
          <w:p w:rsidR="003F568F" w:rsidRPr="00077FEB" w:rsidRDefault="003F568F" w:rsidP="00077FEB">
            <w:pPr>
              <w:spacing w:before="40" w:after="120" w:line="220" w:lineRule="exact"/>
              <w:ind w:right="113"/>
              <w:rPr>
                <w:rFonts w:ascii="Times New Roman" w:hAnsi="Times New Roman" w:cs="Times New Roman"/>
                <w:sz w:val="20"/>
                <w:szCs w:val="20"/>
                <w:lang w:val="fr-FR" w:eastAsia="en-US"/>
              </w:rPr>
            </w:pPr>
            <w:r w:rsidRPr="00077FEB">
              <w:rPr>
                <w:rFonts w:ascii="Times New Roman" w:hAnsi="Times New Roman" w:cs="Times New Roman"/>
                <w:sz w:val="20"/>
                <w:szCs w:val="20"/>
                <w:lang w:val="fr-FR" w:eastAsia="en-US"/>
              </w:rPr>
              <w:t xml:space="preserve">Propriétaire de la barge </w:t>
            </w:r>
            <w:r w:rsidRPr="00077FEB">
              <w:rPr>
                <w:rFonts w:ascii="Times New Roman" w:hAnsi="Times New Roman" w:cs="Times New Roman"/>
                <w:b/>
                <w:sz w:val="20"/>
                <w:szCs w:val="20"/>
                <w:u w:val="single"/>
                <w:lang w:val="fr-FR" w:eastAsia="en-US"/>
              </w:rPr>
              <w:t>de poussage</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de-DE" w:eastAsia="en-US"/>
              </w:rPr>
            </w:pPr>
            <w:r w:rsidRPr="00077FEB">
              <w:rPr>
                <w:rFonts w:ascii="Times New Roman" w:hAnsi="Times New Roman" w:cs="Times New Roman"/>
                <w:sz w:val="20"/>
                <w:szCs w:val="20"/>
                <w:lang w:val="de-DE" w:eastAsia="en-US"/>
              </w:rPr>
              <w:t>Trockengüter- oder Tankschubleichter</w:t>
            </w:r>
          </w:p>
          <w:p w:rsidR="003F568F" w:rsidRPr="00077FEB" w:rsidRDefault="003F568F" w:rsidP="00077FEB">
            <w:pPr>
              <w:spacing w:before="40" w:after="120" w:line="220" w:lineRule="exact"/>
              <w:ind w:right="113"/>
              <w:rPr>
                <w:rFonts w:ascii="Times New Roman" w:hAnsi="Times New Roman" w:cs="Times New Roman"/>
                <w:sz w:val="20"/>
                <w:szCs w:val="20"/>
                <w:lang w:val="de-DE" w:eastAsia="en-US"/>
              </w:rPr>
            </w:pPr>
            <w:r w:rsidRPr="00077FEB">
              <w:rPr>
                <w:rFonts w:ascii="Times New Roman" w:hAnsi="Times New Roman" w:cs="Times New Roman"/>
                <w:sz w:val="20"/>
                <w:szCs w:val="20"/>
                <w:lang w:val="de-DE" w:eastAsia="en-US"/>
              </w:rPr>
              <w:t>Eigner des Schubleichters</w:t>
            </w:r>
          </w:p>
        </w:tc>
      </w:tr>
      <w:tr w:rsidR="003F568F" w:rsidRPr="00077FEB" w:rsidTr="00077FEB">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9.1.0.40.1</w:t>
            </w:r>
          </w:p>
        </w:tc>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sidDel="00390A04">
              <w:rPr>
                <w:rFonts w:ascii="Times New Roman" w:hAnsi="Times New Roman" w:cs="Times New Roman"/>
                <w:sz w:val="20"/>
                <w:szCs w:val="20"/>
                <w:lang w:val="en-US" w:eastAsia="en-US"/>
              </w:rPr>
              <w:t>Pushed barges</w:t>
            </w:r>
            <w:r w:rsidRPr="00077FEB">
              <w:rPr>
                <w:rFonts w:ascii="Times New Roman" w:hAnsi="Times New Roman" w:cs="Times New Roman"/>
                <w:b/>
                <w:sz w:val="20"/>
                <w:szCs w:val="20"/>
                <w:lang w:val="en-US" w:eastAsia="en-US"/>
              </w:rPr>
              <w:t xml:space="preserve"> </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barges de </w:t>
            </w:r>
            <w:proofErr w:type="spellStart"/>
            <w:r w:rsidRPr="00077FEB">
              <w:rPr>
                <w:rFonts w:ascii="Times New Roman" w:hAnsi="Times New Roman" w:cs="Times New Roman"/>
                <w:sz w:val="20"/>
                <w:szCs w:val="20"/>
                <w:lang w:val="en-US" w:eastAsia="en-US"/>
              </w:rPr>
              <w:t>poussage</w:t>
            </w:r>
            <w:proofErr w:type="spellEnd"/>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Schubleichter</w:t>
            </w:r>
            <w:proofErr w:type="spellEnd"/>
          </w:p>
        </w:tc>
      </w:tr>
      <w:tr w:rsidR="003F568F" w:rsidRPr="00077FEB" w:rsidTr="00077FEB">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9.3.4.3.1.2.2.1.3</w:t>
            </w:r>
          </w:p>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9.3.4.3.1.4.2</w:t>
            </w:r>
          </w:p>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9.3.4.3.1.5.3</w:t>
            </w:r>
          </w:p>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9.3.4.4.6.1</w:t>
            </w:r>
          </w:p>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9.3.4.4.7</w:t>
            </w:r>
          </w:p>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9.3.4.4.8.1</w:t>
            </w:r>
          </w:p>
        </w:tc>
        <w:tc>
          <w:tcPr>
            <w:tcW w:w="1842"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sidDel="00390A04">
              <w:rPr>
                <w:rFonts w:ascii="Times New Roman" w:hAnsi="Times New Roman" w:cs="Times New Roman"/>
                <w:sz w:val="20"/>
                <w:szCs w:val="20"/>
                <w:lang w:val="en-US" w:eastAsia="en-US"/>
              </w:rPr>
              <w:t>Push</w:t>
            </w:r>
            <w:r w:rsidR="00FF7890" w:rsidRPr="00077FEB">
              <w:rPr>
                <w:rFonts w:ascii="Times New Roman" w:hAnsi="Times New Roman" w:cs="Times New Roman"/>
                <w:b/>
                <w:sz w:val="20"/>
                <w:szCs w:val="20"/>
                <w:u w:val="single"/>
                <w:lang w:val="en-US" w:eastAsia="en-US"/>
              </w:rPr>
              <w:t>ed</w:t>
            </w:r>
            <w:r w:rsidRPr="00077FEB" w:rsidDel="00390A04">
              <w:rPr>
                <w:rFonts w:ascii="Times New Roman" w:hAnsi="Times New Roman" w:cs="Times New Roman"/>
                <w:sz w:val="20"/>
                <w:szCs w:val="20"/>
                <w:lang w:val="en-US" w:eastAsia="en-US"/>
              </w:rPr>
              <w:t xml:space="preserve"> barge</w:t>
            </w:r>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r w:rsidRPr="00077FEB">
              <w:rPr>
                <w:rFonts w:ascii="Times New Roman" w:hAnsi="Times New Roman" w:cs="Times New Roman"/>
                <w:sz w:val="20"/>
                <w:szCs w:val="20"/>
                <w:lang w:val="en-US" w:eastAsia="en-US"/>
              </w:rPr>
              <w:t xml:space="preserve">barge de </w:t>
            </w:r>
            <w:proofErr w:type="spellStart"/>
            <w:r w:rsidRPr="00077FEB">
              <w:rPr>
                <w:rFonts w:ascii="Times New Roman" w:hAnsi="Times New Roman" w:cs="Times New Roman"/>
                <w:sz w:val="20"/>
                <w:szCs w:val="20"/>
                <w:lang w:val="en-US" w:eastAsia="en-US"/>
              </w:rPr>
              <w:t>poussage</w:t>
            </w:r>
            <w:proofErr w:type="spellEnd"/>
          </w:p>
        </w:tc>
        <w:tc>
          <w:tcPr>
            <w:tcW w:w="1843" w:type="dxa"/>
            <w:shd w:val="clear" w:color="auto" w:fill="auto"/>
          </w:tcPr>
          <w:p w:rsidR="003F568F" w:rsidRPr="00077FEB" w:rsidRDefault="003F568F" w:rsidP="00077FEB">
            <w:pPr>
              <w:spacing w:before="40" w:after="120" w:line="220" w:lineRule="exact"/>
              <w:ind w:right="113"/>
              <w:rPr>
                <w:rFonts w:ascii="Times New Roman" w:hAnsi="Times New Roman" w:cs="Times New Roman"/>
                <w:sz w:val="20"/>
                <w:szCs w:val="20"/>
                <w:lang w:val="en-US" w:eastAsia="en-US"/>
              </w:rPr>
            </w:pPr>
            <w:proofErr w:type="spellStart"/>
            <w:r w:rsidRPr="00077FEB">
              <w:rPr>
                <w:rFonts w:ascii="Times New Roman" w:hAnsi="Times New Roman" w:cs="Times New Roman"/>
                <w:sz w:val="20"/>
                <w:szCs w:val="20"/>
                <w:lang w:val="fr-FR" w:eastAsia="en-US"/>
              </w:rPr>
              <w:t>Schubleichter</w:t>
            </w:r>
            <w:proofErr w:type="spellEnd"/>
          </w:p>
        </w:tc>
      </w:tr>
    </w:tbl>
    <w:p w:rsidR="006E0319" w:rsidRPr="00465F95" w:rsidRDefault="006E0319" w:rsidP="00077FEB">
      <w:pPr>
        <w:pStyle w:val="SingleTxtG"/>
        <w:tabs>
          <w:tab w:val="left" w:pos="1701"/>
        </w:tabs>
        <w:spacing w:before="120"/>
        <w:rPr>
          <w:lang w:val="en-US" w:eastAsia="en-US"/>
        </w:rPr>
      </w:pPr>
      <w:r w:rsidRPr="00465F95">
        <w:rPr>
          <w:lang w:val="en-US" w:eastAsia="en-US"/>
        </w:rPr>
        <w:t>Alternatively, an amendment could in</w:t>
      </w:r>
      <w:r w:rsidR="007E6BF7" w:rsidRPr="00465F95">
        <w:rPr>
          <w:lang w:val="en-US" w:eastAsia="en-US"/>
        </w:rPr>
        <w:t>troduce a joint use of</w:t>
      </w:r>
      <w:r w:rsidRPr="00465F95">
        <w:rPr>
          <w:lang w:val="en-US" w:eastAsia="en-US"/>
        </w:rPr>
        <w:t xml:space="preserve"> “</w:t>
      </w:r>
      <w:r w:rsidR="007E6BF7" w:rsidRPr="00465F95">
        <w:rPr>
          <w:lang w:val="en-US" w:eastAsia="en-US"/>
        </w:rPr>
        <w:t>pushed</w:t>
      </w:r>
      <w:r w:rsidRPr="00465F95">
        <w:rPr>
          <w:lang w:val="en-US" w:eastAsia="en-US"/>
        </w:rPr>
        <w:t xml:space="preserve"> or </w:t>
      </w:r>
      <w:r w:rsidR="00C5202D" w:rsidRPr="00465F95">
        <w:rPr>
          <w:lang w:val="en-US" w:eastAsia="en-US"/>
        </w:rPr>
        <w:t>towed barge</w:t>
      </w:r>
      <w:r w:rsidRPr="00465F95">
        <w:rPr>
          <w:lang w:val="en-US" w:eastAsia="en-US"/>
        </w:rPr>
        <w:t>” for every occurrence in the ADN. Even if “</w:t>
      </w:r>
      <w:r w:rsidR="00C5202D" w:rsidRPr="00465F95">
        <w:rPr>
          <w:lang w:val="en-US" w:eastAsia="en-US"/>
        </w:rPr>
        <w:t>pushed barges”</w:t>
      </w:r>
      <w:r w:rsidRPr="00465F95">
        <w:rPr>
          <w:lang w:val="en-US" w:eastAsia="en-US"/>
        </w:rPr>
        <w:t xml:space="preserve"> </w:t>
      </w:r>
      <w:r w:rsidR="00C5202D" w:rsidRPr="00465F95">
        <w:rPr>
          <w:lang w:val="en-US" w:eastAsia="en-US"/>
        </w:rPr>
        <w:t>are</w:t>
      </w:r>
      <w:r w:rsidRPr="00465F95">
        <w:rPr>
          <w:lang w:val="en-US" w:eastAsia="en-US"/>
        </w:rPr>
        <w:t xml:space="preserve"> more often used in the inland </w:t>
      </w:r>
      <w:r w:rsidRPr="00465F95">
        <w:rPr>
          <w:lang w:val="en-US"/>
        </w:rPr>
        <w:t>navigation</w:t>
      </w:r>
      <w:r w:rsidRPr="00465F95">
        <w:rPr>
          <w:lang w:val="en-US" w:eastAsia="en-US"/>
        </w:rPr>
        <w:t xml:space="preserve"> transport, there are no reason</w:t>
      </w:r>
      <w:r w:rsidR="008D2DEA" w:rsidRPr="00465F95">
        <w:rPr>
          <w:lang w:val="en-US" w:eastAsia="en-US"/>
        </w:rPr>
        <w:t>s</w:t>
      </w:r>
      <w:r w:rsidRPr="00465F95">
        <w:rPr>
          <w:lang w:val="en-US" w:eastAsia="en-US"/>
        </w:rPr>
        <w:t xml:space="preserve"> to apply different requirements to “</w:t>
      </w:r>
      <w:r w:rsidR="00C5202D" w:rsidRPr="00465F95">
        <w:rPr>
          <w:lang w:val="en-US" w:eastAsia="en-US"/>
        </w:rPr>
        <w:t xml:space="preserve">towed </w:t>
      </w:r>
      <w:r w:rsidRPr="00465F95">
        <w:rPr>
          <w:lang w:val="en-US" w:eastAsia="en-US"/>
        </w:rPr>
        <w:t>barge</w:t>
      </w:r>
      <w:r w:rsidR="00C5202D" w:rsidRPr="00465F95">
        <w:rPr>
          <w:lang w:val="en-US" w:eastAsia="en-US"/>
        </w:rPr>
        <w:t>s”.</w:t>
      </w:r>
    </w:p>
    <w:p w:rsidR="006E0319" w:rsidRPr="00465F95" w:rsidRDefault="0076496E" w:rsidP="00077FEB">
      <w:pPr>
        <w:pStyle w:val="SingleTxtG"/>
        <w:tabs>
          <w:tab w:val="left" w:pos="1701"/>
        </w:tabs>
        <w:rPr>
          <w:lang w:val="en-US" w:eastAsia="en-US"/>
        </w:rPr>
      </w:pPr>
      <w:r w:rsidRPr="00465F95">
        <w:rPr>
          <w:lang w:val="en-US" w:eastAsia="en-US"/>
        </w:rPr>
        <w:t>7</w:t>
      </w:r>
      <w:r w:rsidR="006E0319" w:rsidRPr="00465F95">
        <w:rPr>
          <w:lang w:val="en-US" w:eastAsia="en-US"/>
        </w:rPr>
        <w:t>.</w:t>
      </w:r>
      <w:r w:rsidR="006E0319" w:rsidRPr="00465F95">
        <w:rPr>
          <w:lang w:val="en-US" w:eastAsia="en-US"/>
        </w:rPr>
        <w:tab/>
        <w:t xml:space="preserve">The ADN Safety Committee could examine this question during its session in August </w:t>
      </w:r>
      <w:r w:rsidR="006E0319" w:rsidRPr="00465F95">
        <w:rPr>
          <w:lang w:val="en-US"/>
        </w:rPr>
        <w:t>2016</w:t>
      </w:r>
      <w:r w:rsidR="006E0319" w:rsidRPr="00465F95">
        <w:rPr>
          <w:lang w:val="en-US" w:eastAsia="en-US"/>
        </w:rPr>
        <w:t xml:space="preserve"> on the basis of two steps:</w:t>
      </w:r>
    </w:p>
    <w:p w:rsidR="006E0319" w:rsidRPr="00077FEB" w:rsidRDefault="006E0319" w:rsidP="00077FEB">
      <w:pPr>
        <w:pStyle w:val="Bullet1G"/>
        <w:numPr>
          <w:ilvl w:val="0"/>
          <w:numId w:val="32"/>
        </w:numPr>
        <w:tabs>
          <w:tab w:val="num" w:pos="1701"/>
        </w:tabs>
        <w:ind w:left="1701" w:hanging="170"/>
      </w:pPr>
      <w:r w:rsidRPr="00077FEB">
        <w:t>First, examination of common definition, within the framework of the ADN</w:t>
      </w:r>
    </w:p>
    <w:p w:rsidR="006E0319" w:rsidRDefault="006E0319" w:rsidP="00077FEB">
      <w:pPr>
        <w:pStyle w:val="Bullet1G"/>
        <w:numPr>
          <w:ilvl w:val="0"/>
          <w:numId w:val="32"/>
        </w:numPr>
        <w:tabs>
          <w:tab w:val="num" w:pos="1701"/>
        </w:tabs>
        <w:ind w:left="1701" w:hanging="170"/>
        <w:rPr>
          <w:rFonts w:eastAsia="Calibri"/>
          <w:lang w:val="en-US"/>
        </w:rPr>
      </w:pPr>
      <w:r w:rsidRPr="00077FEB">
        <w:t xml:space="preserve">Then, examination of the need of </w:t>
      </w:r>
      <w:r w:rsidR="00192F1E" w:rsidRPr="00077FEB">
        <w:t xml:space="preserve">an </w:t>
      </w:r>
      <w:r w:rsidRPr="00077FEB">
        <w:t>amendment to the ADN regulations in order to ensure consistency between linguistic</w:t>
      </w:r>
      <w:r w:rsidRPr="00465F95">
        <w:rPr>
          <w:rFonts w:eastAsia="Calibri"/>
          <w:lang w:val="en-US"/>
        </w:rPr>
        <w:t xml:space="preserve"> versions.</w:t>
      </w:r>
    </w:p>
    <w:p w:rsidR="00077FEB" w:rsidRPr="00077FEB" w:rsidRDefault="00077FEB" w:rsidP="00077FEB">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077FEB" w:rsidRPr="00077FEB" w:rsidSect="00BC132A">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21" w:rsidRDefault="00256721">
      <w:r>
        <w:separator/>
      </w:r>
    </w:p>
  </w:endnote>
  <w:endnote w:type="continuationSeparator" w:id="0">
    <w:p w:rsidR="00256721" w:rsidRDefault="0025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Pr="00077FEB" w:rsidRDefault="00077FEB" w:rsidP="00077FEB">
    <w:pPr>
      <w:suppressAutoHyphens/>
      <w:spacing w:line="240" w:lineRule="atLeast"/>
      <w:rPr>
        <w:rFonts w:ascii="Times New Roman" w:hAnsi="Times New Roman" w:cs="Times New Roman"/>
        <w:b/>
        <w:sz w:val="18"/>
        <w:szCs w:val="18"/>
        <w:lang w:eastAsia="en-US"/>
      </w:rPr>
    </w:pPr>
    <w:r w:rsidRPr="007E13B2">
      <w:rPr>
        <w:rFonts w:ascii="Times New Roman" w:hAnsi="Times New Roman" w:cs="Times New Roman"/>
        <w:b/>
        <w:sz w:val="18"/>
        <w:szCs w:val="18"/>
        <w:lang w:eastAsia="en-US"/>
      </w:rPr>
      <w:fldChar w:fldCharType="begin"/>
    </w:r>
    <w:r w:rsidRPr="007E13B2">
      <w:rPr>
        <w:rFonts w:ascii="Times New Roman" w:hAnsi="Times New Roman" w:cs="Times New Roman"/>
        <w:b/>
        <w:sz w:val="18"/>
        <w:szCs w:val="18"/>
        <w:lang w:eastAsia="en-US"/>
      </w:rPr>
      <w:instrText xml:space="preserve"> PAGE   \* MERGEFORMAT </w:instrText>
    </w:r>
    <w:r w:rsidRPr="007E13B2">
      <w:rPr>
        <w:rFonts w:ascii="Times New Roman" w:hAnsi="Times New Roman" w:cs="Times New Roman"/>
        <w:b/>
        <w:sz w:val="18"/>
        <w:szCs w:val="18"/>
        <w:lang w:eastAsia="en-US"/>
      </w:rPr>
      <w:fldChar w:fldCharType="separate"/>
    </w:r>
    <w:r w:rsidR="007113AB">
      <w:rPr>
        <w:rFonts w:ascii="Times New Roman" w:hAnsi="Times New Roman" w:cs="Times New Roman"/>
        <w:b/>
        <w:noProof/>
        <w:sz w:val="18"/>
        <w:szCs w:val="18"/>
        <w:lang w:eastAsia="en-US"/>
      </w:rPr>
      <w:t>4</w:t>
    </w:r>
    <w:r w:rsidRPr="007E13B2">
      <w:rPr>
        <w:rFonts w:ascii="Times New Roman" w:hAnsi="Times New Roman" w:cs="Times New Roman"/>
        <w:b/>
        <w:noProof/>
        <w:sz w:val="18"/>
        <w:szCs w:val="18"/>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Pr="00077FEB" w:rsidRDefault="00077FEB" w:rsidP="00077FEB">
    <w:pPr>
      <w:suppressAutoHyphens/>
      <w:spacing w:line="240" w:lineRule="atLeast"/>
      <w:jc w:val="right"/>
      <w:rPr>
        <w:rFonts w:ascii="Times New Roman" w:hAnsi="Times New Roman" w:cs="Times New Roman"/>
        <w:b/>
        <w:sz w:val="18"/>
        <w:szCs w:val="18"/>
        <w:lang w:eastAsia="en-US"/>
      </w:rPr>
    </w:pPr>
    <w:r w:rsidRPr="007E13B2">
      <w:rPr>
        <w:rFonts w:ascii="Times New Roman" w:hAnsi="Times New Roman" w:cs="Times New Roman"/>
        <w:b/>
        <w:sz w:val="18"/>
        <w:szCs w:val="18"/>
        <w:lang w:eastAsia="en-US"/>
      </w:rPr>
      <w:fldChar w:fldCharType="begin"/>
    </w:r>
    <w:r w:rsidRPr="007E13B2">
      <w:rPr>
        <w:rFonts w:ascii="Times New Roman" w:hAnsi="Times New Roman" w:cs="Times New Roman"/>
        <w:b/>
        <w:sz w:val="18"/>
        <w:szCs w:val="18"/>
        <w:lang w:eastAsia="en-US"/>
      </w:rPr>
      <w:instrText xml:space="preserve"> PAGE   \* MERGEFORMAT </w:instrText>
    </w:r>
    <w:r w:rsidRPr="007E13B2">
      <w:rPr>
        <w:rFonts w:ascii="Times New Roman" w:hAnsi="Times New Roman" w:cs="Times New Roman"/>
        <w:b/>
        <w:sz w:val="18"/>
        <w:szCs w:val="18"/>
        <w:lang w:eastAsia="en-US"/>
      </w:rPr>
      <w:fldChar w:fldCharType="separate"/>
    </w:r>
    <w:r w:rsidR="007113AB">
      <w:rPr>
        <w:rFonts w:ascii="Times New Roman" w:hAnsi="Times New Roman" w:cs="Times New Roman"/>
        <w:b/>
        <w:noProof/>
        <w:sz w:val="18"/>
        <w:szCs w:val="18"/>
        <w:lang w:eastAsia="en-US"/>
      </w:rPr>
      <w:t>3</w:t>
    </w:r>
    <w:r w:rsidRPr="007E13B2">
      <w:rPr>
        <w:rFonts w:ascii="Times New Roman" w:hAnsi="Times New Roman" w:cs="Times New Roman"/>
        <w:b/>
        <w:noProof/>
        <w:sz w:val="18"/>
        <w:szCs w:val="18"/>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B2" w:rsidRPr="00B71BB2" w:rsidRDefault="00B71BB2" w:rsidP="00B71BB2">
    <w:pPr>
      <w:suppressAutoHyphens/>
      <w:spacing w:line="240" w:lineRule="atLeast"/>
      <w:jc w:val="right"/>
      <w:rPr>
        <w:rFonts w:ascii="Times New Roman" w:hAnsi="Times New Roman" w:cs="Times New Roman"/>
        <w:b/>
        <w:sz w:val="18"/>
        <w:szCs w:val="18"/>
        <w:lang w:eastAsia="en-US"/>
      </w:rPr>
    </w:pPr>
    <w:r w:rsidRPr="007E13B2">
      <w:rPr>
        <w:rFonts w:ascii="Times New Roman" w:hAnsi="Times New Roman" w:cs="Times New Roman"/>
        <w:b/>
        <w:sz w:val="18"/>
        <w:szCs w:val="18"/>
        <w:lang w:eastAsia="en-US"/>
      </w:rPr>
      <w:fldChar w:fldCharType="begin"/>
    </w:r>
    <w:r w:rsidRPr="007E13B2">
      <w:rPr>
        <w:rFonts w:ascii="Times New Roman" w:hAnsi="Times New Roman" w:cs="Times New Roman"/>
        <w:b/>
        <w:sz w:val="18"/>
        <w:szCs w:val="18"/>
        <w:lang w:eastAsia="en-US"/>
      </w:rPr>
      <w:instrText xml:space="preserve"> PAGE   \* MERGEFORMAT </w:instrText>
    </w:r>
    <w:r w:rsidRPr="007E13B2">
      <w:rPr>
        <w:rFonts w:ascii="Times New Roman" w:hAnsi="Times New Roman" w:cs="Times New Roman"/>
        <w:b/>
        <w:sz w:val="18"/>
        <w:szCs w:val="18"/>
        <w:lang w:eastAsia="en-US"/>
      </w:rPr>
      <w:fldChar w:fldCharType="separate"/>
    </w:r>
    <w:r w:rsidR="007113AB">
      <w:rPr>
        <w:rFonts w:ascii="Times New Roman" w:hAnsi="Times New Roman" w:cs="Times New Roman"/>
        <w:b/>
        <w:noProof/>
        <w:sz w:val="18"/>
        <w:szCs w:val="18"/>
        <w:lang w:eastAsia="en-US"/>
      </w:rPr>
      <w:t>1</w:t>
    </w:r>
    <w:r w:rsidRPr="007E13B2">
      <w:rPr>
        <w:rFonts w:ascii="Times New Roman" w:hAnsi="Times New Roman" w:cs="Times New Roman"/>
        <w:b/>
        <w:noProof/>
        <w:sz w:val="18"/>
        <w:szCs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21" w:rsidRDefault="00256721">
      <w:r>
        <w:separator/>
      </w:r>
    </w:p>
  </w:footnote>
  <w:footnote w:type="continuationSeparator" w:id="0">
    <w:p w:rsidR="00256721" w:rsidRDefault="0025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Pr="00077FEB" w:rsidRDefault="00077FEB" w:rsidP="00077FEB">
    <w:pPr>
      <w:pBdr>
        <w:bottom w:val="single" w:sz="4" w:space="1" w:color="auto"/>
      </w:pBdr>
      <w:suppressAutoHyphens/>
      <w:rPr>
        <w:rFonts w:ascii="Times New Roman" w:hAnsi="Times New Roman" w:cs="Times New Roman"/>
        <w:sz w:val="18"/>
        <w:szCs w:val="18"/>
        <w:lang w:val="fr-CH" w:eastAsia="en-US"/>
      </w:rPr>
    </w:pPr>
    <w:r w:rsidRPr="008852E9">
      <w:rPr>
        <w:rFonts w:ascii="Times New Roman" w:hAnsi="Times New Roman" w:cs="Times New Roman"/>
        <w:b/>
        <w:sz w:val="18"/>
        <w:szCs w:val="18"/>
        <w:lang w:val="fr-CH" w:eastAsia="en-US"/>
      </w:rPr>
      <w:t>WP.15/AC.2/29/INF.</w:t>
    </w:r>
    <w:r>
      <w:rPr>
        <w:rFonts w:ascii="Times New Roman" w:hAnsi="Times New Roman" w:cs="Times New Roman"/>
        <w:b/>
        <w:sz w:val="18"/>
        <w:szCs w:val="18"/>
        <w:lang w:val="fr-CH" w:eastAsia="en-US"/>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Pr="00077FEB" w:rsidRDefault="00077FEB" w:rsidP="00077FEB">
    <w:pPr>
      <w:pBdr>
        <w:bottom w:val="single" w:sz="4" w:space="1" w:color="auto"/>
      </w:pBdr>
      <w:suppressAutoHyphens/>
      <w:jc w:val="right"/>
      <w:rPr>
        <w:rFonts w:ascii="Times New Roman" w:hAnsi="Times New Roman" w:cs="Times New Roman"/>
        <w:sz w:val="18"/>
        <w:szCs w:val="18"/>
        <w:lang w:val="fr-CH" w:eastAsia="en-US"/>
      </w:rPr>
    </w:pPr>
    <w:r w:rsidRPr="007E13B2">
      <w:rPr>
        <w:rFonts w:ascii="Times New Roman" w:hAnsi="Times New Roman" w:cs="Times New Roman"/>
        <w:b/>
        <w:sz w:val="18"/>
        <w:szCs w:val="18"/>
        <w:lang w:val="fr-CH" w:eastAsia="en-US"/>
      </w:rPr>
      <w:t>WP.15/AC.2/29/INF.</w:t>
    </w:r>
    <w:r>
      <w:rPr>
        <w:rFonts w:ascii="Times New Roman" w:hAnsi="Times New Roman" w:cs="Times New Roman"/>
        <w:b/>
        <w:sz w:val="18"/>
        <w:szCs w:val="18"/>
        <w:lang w:val="fr-CH" w:eastAsia="en-US"/>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7E449B"/>
    <w:multiLevelType w:val="hybridMultilevel"/>
    <w:tmpl w:val="EBA012E0"/>
    <w:lvl w:ilvl="0" w:tplc="FFFFFFFF">
      <w:start w:val="5"/>
      <w:numFmt w:val="decimal"/>
      <w:lvlText w:val="%1."/>
      <w:lvlJc w:val="left"/>
      <w:pPr>
        <w:tabs>
          <w:tab w:val="num" w:pos="930"/>
        </w:tabs>
        <w:ind w:left="930" w:hanging="57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C276525"/>
    <w:multiLevelType w:val="hybridMultilevel"/>
    <w:tmpl w:val="1EA8765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25865"/>
    <w:multiLevelType w:val="hybridMultilevel"/>
    <w:tmpl w:val="5B56848A"/>
    <w:lvl w:ilvl="0" w:tplc="FFFFFFFF">
      <w:start w:val="1"/>
      <w:numFmt w:val="bullet"/>
      <w:lvlText w:val="-"/>
      <w:lvlJc w:val="left"/>
      <w:pPr>
        <w:ind w:left="1080" w:hanging="360"/>
      </w:pPr>
      <w:rPr>
        <w:rFonts w:ascii="Arial" w:eastAsia="Times New Roman" w:hAnsi="Aria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2A45DC2"/>
    <w:multiLevelType w:val="hybridMultilevel"/>
    <w:tmpl w:val="CE809392"/>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5" w15:restartNumberingAfterBreak="0">
    <w:nsid w:val="154A639D"/>
    <w:multiLevelType w:val="hybridMultilevel"/>
    <w:tmpl w:val="9258A648"/>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1DA63AC"/>
    <w:multiLevelType w:val="hybridMultilevel"/>
    <w:tmpl w:val="32C87E0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7D42C8C"/>
    <w:multiLevelType w:val="multilevel"/>
    <w:tmpl w:val="5B8EC48C"/>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15:restartNumberingAfterBreak="0">
    <w:nsid w:val="2983398E"/>
    <w:multiLevelType w:val="multilevel"/>
    <w:tmpl w:val="838CFB60"/>
    <w:lvl w:ilvl="0">
      <w:start w:val="1"/>
      <w:numFmt w:val="decimal"/>
      <w:lvlText w:val="%1."/>
      <w:lvlJc w:val="left"/>
      <w:pPr>
        <w:tabs>
          <w:tab w:val="num" w:pos="0"/>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2BE70F2"/>
    <w:multiLevelType w:val="multilevel"/>
    <w:tmpl w:val="7DBE696C"/>
    <w:lvl w:ilvl="0">
      <w:start w:val="1"/>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42658A1"/>
    <w:multiLevelType w:val="hybridMultilevel"/>
    <w:tmpl w:val="BBCC16EE"/>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2" w15:restartNumberingAfterBreak="0">
    <w:nsid w:val="36D66F2A"/>
    <w:multiLevelType w:val="hybridMultilevel"/>
    <w:tmpl w:val="A06CF608"/>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39AC2B35"/>
    <w:multiLevelType w:val="multilevel"/>
    <w:tmpl w:val="0407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E587BA5"/>
    <w:multiLevelType w:val="hybridMultilevel"/>
    <w:tmpl w:val="80F81FE4"/>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5" w15:restartNumberingAfterBreak="0">
    <w:nsid w:val="48855E91"/>
    <w:multiLevelType w:val="hybridMultilevel"/>
    <w:tmpl w:val="61268DE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0244F5"/>
    <w:multiLevelType w:val="hybridMultilevel"/>
    <w:tmpl w:val="22080F92"/>
    <w:lvl w:ilvl="0" w:tplc="FFFFFFFF">
      <w:start w:val="1"/>
      <w:numFmt w:val="bullet"/>
      <w:lvlText w:val="-"/>
      <w:lvlJc w:val="left"/>
      <w:pPr>
        <w:ind w:left="720" w:hanging="360"/>
      </w:pPr>
      <w:rPr>
        <w:rFonts w:ascii="Courier New" w:eastAsia="Times New Roman"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E9845C4"/>
    <w:multiLevelType w:val="multilevel"/>
    <w:tmpl w:val="CF6CFBD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4AC5ED4"/>
    <w:multiLevelType w:val="hybridMultilevel"/>
    <w:tmpl w:val="5C3E0E5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6F960CC9"/>
    <w:multiLevelType w:val="hybridMultilevel"/>
    <w:tmpl w:val="1032AFB0"/>
    <w:lvl w:ilvl="0" w:tplc="6EEA73F6">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BE760B"/>
    <w:multiLevelType w:val="multilevel"/>
    <w:tmpl w:val="6E10E114"/>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40E1B99"/>
    <w:multiLevelType w:val="singleLevel"/>
    <w:tmpl w:val="D4D8E1C0"/>
    <w:lvl w:ilvl="0">
      <w:start w:val="1"/>
      <w:numFmt w:val="decimal"/>
      <w:lvlText w:val="%1)"/>
      <w:lvlJc w:val="left"/>
      <w:pPr>
        <w:tabs>
          <w:tab w:val="num" w:pos="705"/>
        </w:tabs>
        <w:ind w:left="705" w:hanging="705"/>
      </w:pPr>
      <w:rPr>
        <w:rFonts w:cs="Times New Roman" w:hint="default"/>
      </w:rPr>
    </w:lvl>
  </w:abstractNum>
  <w:abstractNum w:abstractNumId="22"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76241BA7"/>
    <w:multiLevelType w:val="hybridMultilevel"/>
    <w:tmpl w:val="22FEB0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B13F10"/>
    <w:multiLevelType w:val="multilevel"/>
    <w:tmpl w:val="D1F2D30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D1722AD"/>
    <w:multiLevelType w:val="hybridMultilevel"/>
    <w:tmpl w:val="F43EA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6"/>
  </w:num>
  <w:num w:numId="5">
    <w:abstractNumId w:val="9"/>
  </w:num>
  <w:num w:numId="6">
    <w:abstractNumId w:val="20"/>
  </w:num>
  <w:num w:numId="7">
    <w:abstractNumId w:val="22"/>
  </w:num>
  <w:num w:numId="8">
    <w:abstractNumId w:val="8"/>
  </w:num>
  <w:num w:numId="9">
    <w:abstractNumId w:val="25"/>
  </w:num>
  <w:num w:numId="10">
    <w:abstractNumId w:val="24"/>
  </w:num>
  <w:num w:numId="11">
    <w:abstractNumId w:val="17"/>
  </w:num>
  <w:num w:numId="12">
    <w:abstractNumId w:val="7"/>
  </w:num>
  <w:num w:numId="13">
    <w:abstractNumId w:val="14"/>
  </w:num>
  <w:num w:numId="14">
    <w:abstractNumId w:val="1"/>
  </w:num>
  <w:num w:numId="15">
    <w:abstractNumId w:val="23"/>
  </w:num>
  <w:num w:numId="16">
    <w:abstractNumId w:val="13"/>
  </w:num>
  <w:num w:numId="17">
    <w:abstractNumId w:val="10"/>
  </w:num>
  <w:num w:numId="18">
    <w:abstractNumId w:val="8"/>
  </w:num>
  <w:num w:numId="19">
    <w:abstractNumId w:val="8"/>
  </w:num>
  <w:num w:numId="20">
    <w:abstractNumId w:val="21"/>
  </w:num>
  <w:num w:numId="21">
    <w:abstractNumId w:val="8"/>
  </w:num>
  <w:num w:numId="22">
    <w:abstractNumId w:val="8"/>
  </w:num>
  <w:num w:numId="23">
    <w:abstractNumId w:val="8"/>
  </w:num>
  <w:num w:numId="24">
    <w:abstractNumId w:val="3"/>
  </w:num>
  <w:num w:numId="25">
    <w:abstractNumId w:val="11"/>
  </w:num>
  <w:num w:numId="26">
    <w:abstractNumId w:val="4"/>
  </w:num>
  <w:num w:numId="27">
    <w:abstractNumId w:val="16"/>
  </w:num>
  <w:num w:numId="28">
    <w:abstractNumId w:val="18"/>
  </w:num>
  <w:num w:numId="29">
    <w:abstractNumId w:val="26"/>
  </w:num>
  <w:num w:numId="30">
    <w:abstractNumId w:val="19"/>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0868BB-624B-42DF-A649-FB203003A2F5}"/>
    <w:docVar w:name="dgnword-eventsink" w:val="128103072"/>
  </w:docVars>
  <w:rsids>
    <w:rsidRoot w:val="003E761E"/>
    <w:rsid w:val="00003AA7"/>
    <w:rsid w:val="00025844"/>
    <w:rsid w:val="000716F8"/>
    <w:rsid w:val="00077FEB"/>
    <w:rsid w:val="00093F3F"/>
    <w:rsid w:val="000C44F3"/>
    <w:rsid w:val="000D7961"/>
    <w:rsid w:val="000E287F"/>
    <w:rsid w:val="00125451"/>
    <w:rsid w:val="00165076"/>
    <w:rsid w:val="00192F1E"/>
    <w:rsid w:val="001B7C90"/>
    <w:rsid w:val="001C3A2F"/>
    <w:rsid w:val="001E7295"/>
    <w:rsid w:val="001F75EB"/>
    <w:rsid w:val="00212FBC"/>
    <w:rsid w:val="0021472B"/>
    <w:rsid w:val="00236DE2"/>
    <w:rsid w:val="00256721"/>
    <w:rsid w:val="00257BED"/>
    <w:rsid w:val="00260F14"/>
    <w:rsid w:val="00260FEA"/>
    <w:rsid w:val="00297779"/>
    <w:rsid w:val="002D401D"/>
    <w:rsid w:val="00315443"/>
    <w:rsid w:val="003208F7"/>
    <w:rsid w:val="0035417F"/>
    <w:rsid w:val="003542DB"/>
    <w:rsid w:val="00387595"/>
    <w:rsid w:val="003B2380"/>
    <w:rsid w:val="003C6A91"/>
    <w:rsid w:val="003D0A76"/>
    <w:rsid w:val="003D179B"/>
    <w:rsid w:val="003E64BC"/>
    <w:rsid w:val="003E6A8D"/>
    <w:rsid w:val="003E761E"/>
    <w:rsid w:val="003F568F"/>
    <w:rsid w:val="0041727F"/>
    <w:rsid w:val="00443666"/>
    <w:rsid w:val="00450BB6"/>
    <w:rsid w:val="00460420"/>
    <w:rsid w:val="004650DA"/>
    <w:rsid w:val="00465F95"/>
    <w:rsid w:val="0047327B"/>
    <w:rsid w:val="0048501D"/>
    <w:rsid w:val="004C35A2"/>
    <w:rsid w:val="004E36DA"/>
    <w:rsid w:val="004F424B"/>
    <w:rsid w:val="00510736"/>
    <w:rsid w:val="0051781B"/>
    <w:rsid w:val="005278EF"/>
    <w:rsid w:val="005307A9"/>
    <w:rsid w:val="0054328A"/>
    <w:rsid w:val="0056701F"/>
    <w:rsid w:val="0058244B"/>
    <w:rsid w:val="0059123A"/>
    <w:rsid w:val="005C7279"/>
    <w:rsid w:val="00626608"/>
    <w:rsid w:val="00660403"/>
    <w:rsid w:val="00666644"/>
    <w:rsid w:val="0068368E"/>
    <w:rsid w:val="00685772"/>
    <w:rsid w:val="006A0188"/>
    <w:rsid w:val="006B57B5"/>
    <w:rsid w:val="006E0319"/>
    <w:rsid w:val="006E0B04"/>
    <w:rsid w:val="006E7DB4"/>
    <w:rsid w:val="007113AB"/>
    <w:rsid w:val="0073259E"/>
    <w:rsid w:val="0075200E"/>
    <w:rsid w:val="007617C5"/>
    <w:rsid w:val="007631FE"/>
    <w:rsid w:val="0076496E"/>
    <w:rsid w:val="00785B7B"/>
    <w:rsid w:val="00790C3C"/>
    <w:rsid w:val="007E6BF7"/>
    <w:rsid w:val="00801F8C"/>
    <w:rsid w:val="00864511"/>
    <w:rsid w:val="0089698C"/>
    <w:rsid w:val="008B0CF6"/>
    <w:rsid w:val="008C2905"/>
    <w:rsid w:val="008C4745"/>
    <w:rsid w:val="008D2DEA"/>
    <w:rsid w:val="009A5333"/>
    <w:rsid w:val="009F1CD1"/>
    <w:rsid w:val="009F3F20"/>
    <w:rsid w:val="00A16ACB"/>
    <w:rsid w:val="00A23DB6"/>
    <w:rsid w:val="00AB41B6"/>
    <w:rsid w:val="00AB7307"/>
    <w:rsid w:val="00AD7C4D"/>
    <w:rsid w:val="00B35EC2"/>
    <w:rsid w:val="00B50570"/>
    <w:rsid w:val="00B5210A"/>
    <w:rsid w:val="00B70083"/>
    <w:rsid w:val="00B71BB2"/>
    <w:rsid w:val="00B94ADB"/>
    <w:rsid w:val="00BB17CB"/>
    <w:rsid w:val="00BC132A"/>
    <w:rsid w:val="00C015CA"/>
    <w:rsid w:val="00C301BC"/>
    <w:rsid w:val="00C36BA5"/>
    <w:rsid w:val="00C5202D"/>
    <w:rsid w:val="00C52284"/>
    <w:rsid w:val="00C63CF2"/>
    <w:rsid w:val="00C754CE"/>
    <w:rsid w:val="00C80BF1"/>
    <w:rsid w:val="00CD2958"/>
    <w:rsid w:val="00CD2F81"/>
    <w:rsid w:val="00CF319C"/>
    <w:rsid w:val="00D22590"/>
    <w:rsid w:val="00D35315"/>
    <w:rsid w:val="00D35901"/>
    <w:rsid w:val="00D40BED"/>
    <w:rsid w:val="00D57CB8"/>
    <w:rsid w:val="00DE0941"/>
    <w:rsid w:val="00DE21CD"/>
    <w:rsid w:val="00E30CF0"/>
    <w:rsid w:val="00E4779C"/>
    <w:rsid w:val="00E75B0B"/>
    <w:rsid w:val="00ED52FE"/>
    <w:rsid w:val="00EF7964"/>
    <w:rsid w:val="00F06B0D"/>
    <w:rsid w:val="00F3733C"/>
    <w:rsid w:val="00F47F7B"/>
    <w:rsid w:val="00F6780D"/>
    <w:rsid w:val="00F678AE"/>
    <w:rsid w:val="00F70500"/>
    <w:rsid w:val="00FD60CC"/>
    <w:rsid w:val="00FD7CDE"/>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C0E6F4"/>
  <w15:docId w15:val="{AE57B059-723F-4C43-A0CC-6EBA697D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uiPriority w:val="9"/>
    <w:qFormat/>
    <w:pPr>
      <w:keepNext/>
      <w:numPr>
        <w:numId w:val="8"/>
      </w:numPr>
      <w:spacing w:before="240" w:after="60"/>
      <w:outlineLvl w:val="0"/>
    </w:pPr>
    <w:rPr>
      <w:b/>
      <w:bCs/>
      <w:kern w:val="32"/>
      <w:sz w:val="32"/>
      <w:szCs w:val="32"/>
    </w:rPr>
  </w:style>
  <w:style w:type="paragraph" w:styleId="Heading2">
    <w:name w:val="heading 2"/>
    <w:basedOn w:val="Normal"/>
    <w:next w:val="Normal"/>
    <w:link w:val="Heading2Char"/>
    <w:uiPriority w:val="9"/>
    <w:qFormat/>
    <w:pPr>
      <w:keepNext/>
      <w:numPr>
        <w:ilvl w:val="1"/>
        <w:numId w:val="8"/>
      </w:numPr>
      <w:spacing w:before="240" w:after="60"/>
      <w:outlineLvl w:val="1"/>
    </w:pPr>
    <w:rPr>
      <w:b/>
      <w:bCs/>
      <w:i/>
      <w:iCs/>
      <w:sz w:val="28"/>
      <w:szCs w:val="28"/>
    </w:rPr>
  </w:style>
  <w:style w:type="paragraph" w:styleId="Heading3">
    <w:name w:val="heading 3"/>
    <w:basedOn w:val="Normal"/>
    <w:next w:val="Normal"/>
    <w:link w:val="Heading3Char"/>
    <w:uiPriority w:val="9"/>
    <w:qFormat/>
    <w:pPr>
      <w:keepNext/>
      <w:numPr>
        <w:ilvl w:val="2"/>
        <w:numId w:val="8"/>
      </w:numPr>
      <w:spacing w:before="240" w:after="60"/>
      <w:outlineLvl w:val="2"/>
    </w:pPr>
    <w:rPr>
      <w:b/>
      <w:bCs/>
      <w:sz w:val="26"/>
      <w:szCs w:val="26"/>
    </w:rPr>
  </w:style>
  <w:style w:type="paragraph" w:styleId="Heading4">
    <w:name w:val="heading 4"/>
    <w:basedOn w:val="Normal"/>
    <w:next w:val="Normal"/>
    <w:link w:val="Heading4Char"/>
    <w:uiPriority w:val="9"/>
    <w:qFormat/>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8"/>
      </w:numPr>
      <w:spacing w:before="240" w:after="60"/>
      <w:outlineLvl w:val="6"/>
    </w:pPr>
  </w:style>
  <w:style w:type="paragraph" w:styleId="Heading8">
    <w:name w:val="heading 8"/>
    <w:basedOn w:val="Normal"/>
    <w:next w:val="Normal"/>
    <w:link w:val="Heading8Char"/>
    <w:uiPriority w:val="9"/>
    <w:qFormat/>
    <w:pPr>
      <w:numPr>
        <w:ilvl w:val="7"/>
        <w:numId w:val="8"/>
      </w:numPr>
      <w:spacing w:before="240" w:after="60"/>
      <w:outlineLvl w:val="7"/>
    </w:pPr>
    <w:rPr>
      <w:i/>
      <w:iCs/>
    </w:rPr>
  </w:style>
  <w:style w:type="paragraph" w:styleId="Heading9">
    <w:name w:val="heading 9"/>
    <w:basedOn w:val="Normal"/>
    <w:next w:val="Normal"/>
    <w:link w:val="Heading9Char"/>
    <w:uiPriority w:val="9"/>
    <w:qFormat/>
    <w:pPr>
      <w:numPr>
        <w:ilvl w:val="8"/>
        <w:numId w:val="8"/>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GB" w:eastAsia="en-GB"/>
    </w:rPr>
  </w:style>
  <w:style w:type="character" w:customStyle="1" w:styleId="Heading2Char">
    <w:name w:val="Heading 2 Char"/>
    <w:link w:val="Heading2"/>
    <w:uiPriority w:val="9"/>
    <w:semiHidden/>
    <w:locked/>
    <w:rPr>
      <w:rFonts w:ascii="Cambria" w:hAnsi="Cambria" w:cs="Times New Roman"/>
      <w:b/>
      <w:bCs/>
      <w:i/>
      <w:iCs/>
      <w:sz w:val="28"/>
      <w:szCs w:val="28"/>
      <w:lang w:val="en-GB" w:eastAsia="en-GB"/>
    </w:rPr>
  </w:style>
  <w:style w:type="character" w:customStyle="1" w:styleId="Heading3Char">
    <w:name w:val="Heading 3 Char"/>
    <w:link w:val="Heading3"/>
    <w:uiPriority w:val="9"/>
    <w:semiHidden/>
    <w:locked/>
    <w:rPr>
      <w:rFonts w:ascii="Cambria" w:hAnsi="Cambria" w:cs="Times New Roman"/>
      <w:b/>
      <w:bCs/>
      <w:sz w:val="26"/>
      <w:szCs w:val="26"/>
      <w:lang w:val="en-GB" w:eastAsia="en-GB"/>
    </w:rPr>
  </w:style>
  <w:style w:type="character" w:customStyle="1" w:styleId="Heading4Char">
    <w:name w:val="Heading 4 Char"/>
    <w:link w:val="Heading4"/>
    <w:uiPriority w:val="9"/>
    <w:semiHidden/>
    <w:locked/>
    <w:rPr>
      <w:rFonts w:ascii="Calibri" w:hAnsi="Calibri" w:cs="Times New Roman"/>
      <w:b/>
      <w:bCs/>
      <w:sz w:val="28"/>
      <w:szCs w:val="28"/>
      <w:lang w:val="en-GB" w:eastAsia="en-GB"/>
    </w:rPr>
  </w:style>
  <w:style w:type="character" w:customStyle="1" w:styleId="Heading5Char">
    <w:name w:val="Heading 5 Char"/>
    <w:link w:val="Heading5"/>
    <w:uiPriority w:val="9"/>
    <w:semiHidden/>
    <w:locked/>
    <w:rPr>
      <w:rFonts w:ascii="Calibri" w:hAnsi="Calibri" w:cs="Times New Roman"/>
      <w:b/>
      <w:bCs/>
      <w:i/>
      <w:iCs/>
      <w:sz w:val="26"/>
      <w:szCs w:val="26"/>
      <w:lang w:val="en-GB" w:eastAsia="en-GB"/>
    </w:rPr>
  </w:style>
  <w:style w:type="character" w:customStyle="1" w:styleId="Heading6Char">
    <w:name w:val="Heading 6 Char"/>
    <w:link w:val="Heading6"/>
    <w:uiPriority w:val="9"/>
    <w:semiHidden/>
    <w:locked/>
    <w:rPr>
      <w:rFonts w:ascii="Calibri" w:hAnsi="Calibri" w:cs="Times New Roman"/>
      <w:b/>
      <w:bCs/>
      <w:sz w:val="22"/>
      <w:szCs w:val="22"/>
      <w:lang w:val="en-GB" w:eastAsia="en-GB"/>
    </w:rPr>
  </w:style>
  <w:style w:type="character" w:customStyle="1" w:styleId="Heading7Char">
    <w:name w:val="Heading 7 Char"/>
    <w:link w:val="Heading7"/>
    <w:uiPriority w:val="9"/>
    <w:semiHidden/>
    <w:locked/>
    <w:rPr>
      <w:rFonts w:ascii="Calibri" w:hAnsi="Calibri" w:cs="Times New Roman"/>
      <w:sz w:val="24"/>
      <w:szCs w:val="24"/>
      <w:lang w:val="en-GB" w:eastAsia="en-GB"/>
    </w:rPr>
  </w:style>
  <w:style w:type="character" w:customStyle="1" w:styleId="Heading8Char">
    <w:name w:val="Heading 8 Char"/>
    <w:link w:val="Heading8"/>
    <w:uiPriority w:val="9"/>
    <w:semiHidden/>
    <w:locked/>
    <w:rPr>
      <w:rFonts w:ascii="Calibri" w:hAnsi="Calibri" w:cs="Times New Roman"/>
      <w:i/>
      <w:iCs/>
      <w:sz w:val="24"/>
      <w:szCs w:val="24"/>
      <w:lang w:val="en-GB" w:eastAsia="en-GB"/>
    </w:rPr>
  </w:style>
  <w:style w:type="character" w:customStyle="1" w:styleId="Heading9Char">
    <w:name w:val="Heading 9 Char"/>
    <w:link w:val="Heading9"/>
    <w:uiPriority w:val="9"/>
    <w:semiHidden/>
    <w:locked/>
    <w:rPr>
      <w:rFonts w:ascii="Cambria" w:hAnsi="Cambria" w:cs="Times New Roman"/>
      <w:sz w:val="22"/>
      <w:szCs w:val="22"/>
      <w:lang w:val="en-GB" w:eastAsia="en-GB"/>
    </w:rPr>
  </w:style>
  <w:style w:type="table" w:styleId="TableGrid">
    <w:name w:val="Table Grid"/>
    <w:basedOn w:val="TableNormal"/>
    <w:uiPriority w:val="5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iPriority w:val="99"/>
    <w:pPr>
      <w:tabs>
        <w:tab w:val="center" w:pos="4536"/>
        <w:tab w:val="right" w:pos="9072"/>
      </w:tabs>
    </w:pPr>
  </w:style>
  <w:style w:type="character" w:customStyle="1" w:styleId="HeaderChar">
    <w:name w:val="Header Char"/>
    <w:aliases w:val="6_G Char"/>
    <w:link w:val="Header"/>
    <w:uiPriority w:val="99"/>
    <w:semiHidden/>
    <w:locked/>
    <w:rPr>
      <w:rFonts w:ascii="Arial" w:hAnsi="Arial" w:cs="Arial"/>
      <w:sz w:val="24"/>
      <w:szCs w:val="24"/>
      <w:lang w:val="en-GB" w:eastAsia="en-GB"/>
    </w:rPr>
  </w:style>
  <w:style w:type="paragraph" w:styleId="Footer">
    <w:name w:val="footer"/>
    <w:aliases w:val="3_G"/>
    <w:basedOn w:val="Normal"/>
    <w:link w:val="FooterChar"/>
    <w:uiPriority w:val="99"/>
    <w:pPr>
      <w:tabs>
        <w:tab w:val="center" w:pos="4536"/>
        <w:tab w:val="right" w:pos="9072"/>
      </w:tabs>
    </w:pPr>
    <w:rPr>
      <w:rFonts w:cs="Times New Roman"/>
    </w:rPr>
  </w:style>
  <w:style w:type="character" w:customStyle="1" w:styleId="FooterChar">
    <w:name w:val="Footer Char"/>
    <w:aliases w:val="3_G Char"/>
    <w:link w:val="Footer"/>
    <w:uiPriority w:val="99"/>
    <w:locked/>
    <w:rPr>
      <w:rFonts w:ascii="Arial" w:hAnsi="Arial" w:cs="Times New Roman"/>
      <w:sz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GB"/>
    </w:rPr>
  </w:style>
  <w:style w:type="paragraph" w:customStyle="1" w:styleId="BodyTextIndent21">
    <w:name w:val="Body Text Indent 21"/>
    <w:basedOn w:val="Normal"/>
    <w:pPr>
      <w:widowControl w:val="0"/>
      <w:tabs>
        <w:tab w:val="left" w:pos="426"/>
      </w:tabs>
      <w:spacing w:line="240" w:lineRule="atLeast"/>
      <w:ind w:left="426" w:hanging="426"/>
      <w:jc w:val="both"/>
    </w:pPr>
    <w:rPr>
      <w:rFonts w:cs="Times New Roman"/>
      <w:sz w:val="20"/>
      <w:szCs w:val="20"/>
    </w:rPr>
  </w:style>
  <w:style w:type="character" w:styleId="FootnoteReference">
    <w:name w:val="footnote reference"/>
    <w:aliases w:val="4_G,Footnote Reference/"/>
    <w:uiPriority w:val="99"/>
    <w:rPr>
      <w:rFonts w:ascii="Times New Roman" w:hAnsi="Times New Roman" w:cs="Times New Roman"/>
      <w:sz w:val="18"/>
      <w:vertAlign w:val="superscript"/>
      <w:lang w:val="en-GB" w:eastAsia="en-GB"/>
    </w:rPr>
  </w:style>
  <w:style w:type="paragraph" w:styleId="BodyTextIndent2">
    <w:name w:val="Body Text Indent 2"/>
    <w:basedOn w:val="Normal"/>
    <w:link w:val="BodyTextIndent2Char"/>
    <w:uiPriority w:val="99"/>
    <w:pPr>
      <w:spacing w:line="220" w:lineRule="exact"/>
      <w:ind w:left="567" w:hanging="567"/>
      <w:jc w:val="both"/>
    </w:pPr>
    <w:rPr>
      <w:sz w:val="20"/>
    </w:rPr>
  </w:style>
  <w:style w:type="character" w:customStyle="1" w:styleId="BodyTextIndent2Char">
    <w:name w:val="Body Text Indent 2 Char"/>
    <w:link w:val="BodyTextIndent2"/>
    <w:uiPriority w:val="99"/>
    <w:semiHidden/>
    <w:locked/>
    <w:rPr>
      <w:rFonts w:ascii="Arial" w:hAnsi="Arial" w:cs="Arial"/>
      <w:sz w:val="24"/>
      <w:szCs w:val="24"/>
      <w:lang w:val="en-GB" w:eastAsia="en-GB"/>
    </w:rPr>
  </w:style>
  <w:style w:type="character" w:styleId="PageNumber">
    <w:name w:val="page number"/>
    <w:uiPriority w:val="99"/>
    <w:rPr>
      <w:rFonts w:cs="Times New Roman"/>
      <w:lang w:val="en-GB" w:eastAsia="en-GB"/>
    </w:rPr>
  </w:style>
  <w:style w:type="paragraph" w:styleId="FootnoteText">
    <w:name w:val="footnote text"/>
    <w:aliases w:val="5_G"/>
    <w:basedOn w:val="Normal"/>
    <w:link w:val="FootnoteTextChar"/>
    <w:uiPriority w:val="99"/>
    <w:rPr>
      <w:sz w:val="20"/>
      <w:szCs w:val="20"/>
    </w:rPr>
  </w:style>
  <w:style w:type="character" w:customStyle="1" w:styleId="FootnoteTextChar">
    <w:name w:val="Footnote Text Char"/>
    <w:aliases w:val="5_G Char"/>
    <w:link w:val="FootnoteText"/>
    <w:uiPriority w:val="99"/>
    <w:locked/>
    <w:rPr>
      <w:rFonts w:ascii="Arial" w:hAnsi="Arial" w:cs="Arial"/>
      <w:lang w:val="en-GB" w:eastAsia="en-GB"/>
    </w:rPr>
  </w:style>
  <w:style w:type="paragraph" w:customStyle="1" w:styleId="berarbeitung1">
    <w:name w:val="Überarbeitung1"/>
    <w:hidden/>
    <w:uiPriority w:val="99"/>
    <w:semiHidden/>
    <w:rPr>
      <w:rFonts w:ascii="Arial" w:hAnsi="Arial" w:cs="Arial"/>
      <w:sz w:val="24"/>
      <w:szCs w:val="24"/>
      <w:lang w:val="en-GB" w:eastAsia="en-GB"/>
    </w:rPr>
  </w:style>
  <w:style w:type="character" w:styleId="CommentReference">
    <w:name w:val="annotation reference"/>
    <w:uiPriority w:val="99"/>
    <w:semiHidden/>
    <w:unhideWhenUsed/>
    <w:rPr>
      <w:rFonts w:cs="Times New Roman"/>
      <w:sz w:val="16"/>
      <w:lang w:val="en-GB" w:eastAsia="en-GB"/>
    </w:rPr>
  </w:style>
  <w:style w:type="paragraph" w:styleId="CommentText">
    <w:name w:val="annotation text"/>
    <w:basedOn w:val="Normal"/>
    <w:link w:val="CommentTextChar"/>
    <w:uiPriority w:val="99"/>
    <w:semiHidden/>
    <w:unhideWhenUsed/>
    <w:rPr>
      <w:rFonts w:cs="Times New Roman"/>
      <w:sz w:val="20"/>
      <w:szCs w:val="20"/>
    </w:rPr>
  </w:style>
  <w:style w:type="character" w:customStyle="1" w:styleId="CommentTextChar">
    <w:name w:val="Comment Text Char"/>
    <w:link w:val="CommentText"/>
    <w:uiPriority w:val="99"/>
    <w:semiHidden/>
    <w:locked/>
    <w:rPr>
      <w:rFonts w:ascii="Arial" w:hAnsi="Arial" w:cs="Times New Roman"/>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Arial" w:hAnsi="Arial" w:cs="Times New Roman"/>
      <w:b/>
      <w:lang w:val="en-GB" w:eastAsia="en-GB"/>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rPr>
  </w:style>
  <w:style w:type="paragraph" w:customStyle="1" w:styleId="Paragraphedeliste1">
    <w:name w:val="Paragraphe de liste1"/>
    <w:basedOn w:val="Normal"/>
    <w:uiPriority w:val="34"/>
    <w:qFormat/>
    <w:pPr>
      <w:ind w:left="708"/>
    </w:pPr>
  </w:style>
  <w:style w:type="character" w:styleId="Hyperlink">
    <w:name w:val="Hyperlink"/>
    <w:uiPriority w:val="99"/>
    <w:unhideWhenUsed/>
    <w:rPr>
      <w:rFonts w:cs="Times New Roman"/>
      <w:color w:val="0000FF"/>
      <w:u w:val="single"/>
      <w:lang w:val="en-GB" w:eastAsia="en-GB"/>
    </w:rPr>
  </w:style>
  <w:style w:type="character" w:styleId="FollowedHyperlink">
    <w:name w:val="FollowedHyperlink"/>
    <w:uiPriority w:val="99"/>
    <w:semiHidden/>
    <w:unhideWhenUsed/>
    <w:rPr>
      <w:rFonts w:cs="Times New Roman"/>
      <w:color w:val="800080"/>
      <w:u w:val="single"/>
      <w:lang w:val="en-GB" w:eastAsia="en-G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customStyle="1" w:styleId="TDatelangues">
    <w:name w:val="T_Date_langues"/>
    <w:basedOn w:val="Header"/>
    <w:qFormat/>
    <w:pPr>
      <w:tabs>
        <w:tab w:val="clear" w:pos="4536"/>
        <w:tab w:val="clear" w:pos="9072"/>
      </w:tabs>
      <w:ind w:left="6521"/>
      <w:outlineLvl w:val="0"/>
    </w:pPr>
    <w:rPr>
      <w:rFonts w:cs="Times New Roman"/>
      <w:sz w:val="20"/>
      <w:szCs w:val="20"/>
    </w:rPr>
  </w:style>
  <w:style w:type="character" w:customStyle="1" w:styleId="st1">
    <w:name w:val="st1"/>
    <w:rPr>
      <w:rFonts w:cs="Times New Roman"/>
      <w:lang w:val="en-GB" w:eastAsia="en-GB"/>
    </w:rPr>
  </w:style>
  <w:style w:type="paragraph" w:styleId="ListParagraph">
    <w:name w:val="List Paragraph"/>
    <w:basedOn w:val="Normal"/>
    <w:uiPriority w:val="34"/>
    <w:qFormat/>
    <w:pPr>
      <w:ind w:left="720"/>
      <w:contextualSpacing/>
    </w:pPr>
  </w:style>
  <w:style w:type="paragraph" w:customStyle="1" w:styleId="SingleTxtG">
    <w:name w:val="_ Single Txt_G"/>
    <w:basedOn w:val="Normal"/>
    <w:link w:val="SingleTxtGChar"/>
    <w:pPr>
      <w:suppressAutoHyphens/>
      <w:spacing w:after="120" w:line="240" w:lineRule="atLeast"/>
      <w:ind w:left="1134" w:right="1134"/>
      <w:jc w:val="both"/>
    </w:pPr>
    <w:rPr>
      <w:rFonts w:ascii="Times New Roman" w:eastAsia="SimSun" w:hAnsi="Times New Roman" w:cs="Times New Roman"/>
      <w:sz w:val="20"/>
      <w:szCs w:val="20"/>
    </w:rPr>
  </w:style>
  <w:style w:type="table" w:customStyle="1" w:styleId="Grilledutableau1">
    <w:name w:val="Grille du tableau1"/>
    <w:basedOn w:val="TableNormal"/>
    <w:next w:val="TableGrid"/>
    <w:uiPriority w:val="39"/>
    <w:rsid w:val="006E0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C36B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39"/>
    <w:rsid w:val="00C36B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Normal"/>
    <w:next w:val="Normal"/>
    <w:link w:val="H1GChar"/>
    <w:rsid w:val="00077FEB"/>
    <w:pPr>
      <w:keepNext/>
      <w:keepLines/>
      <w:tabs>
        <w:tab w:val="right" w:pos="851"/>
      </w:tabs>
      <w:suppressAutoHyphens/>
      <w:spacing w:before="360" w:after="240" w:line="270" w:lineRule="exact"/>
      <w:ind w:left="1134" w:right="1134" w:hanging="1134"/>
    </w:pPr>
    <w:rPr>
      <w:rFonts w:ascii="Times New Roman" w:hAnsi="Times New Roman" w:cs="Times New Roman"/>
      <w:b/>
      <w:szCs w:val="20"/>
      <w:lang w:eastAsia="en-US"/>
    </w:rPr>
  </w:style>
  <w:style w:type="character" w:customStyle="1" w:styleId="H1GChar">
    <w:name w:val="_ H_1_G Char"/>
    <w:link w:val="H1G"/>
    <w:rsid w:val="00077FEB"/>
    <w:rPr>
      <w:b/>
      <w:sz w:val="24"/>
      <w:lang w:val="en-GB" w:eastAsia="en-US"/>
    </w:rPr>
  </w:style>
  <w:style w:type="character" w:customStyle="1" w:styleId="SingleTxtGChar">
    <w:name w:val="_ Single Txt_G Char"/>
    <w:link w:val="SingleTxtG"/>
    <w:rsid w:val="00077FEB"/>
    <w:rPr>
      <w:rFonts w:eastAsia="SimSun"/>
      <w:lang w:val="en-GB" w:eastAsia="en-GB"/>
    </w:rPr>
  </w:style>
  <w:style w:type="paragraph" w:customStyle="1" w:styleId="Bullet1G">
    <w:name w:val="_Bullet 1_G"/>
    <w:basedOn w:val="Normal"/>
    <w:rsid w:val="00077FEB"/>
    <w:pPr>
      <w:suppressAutoHyphens/>
      <w:spacing w:after="120" w:line="240" w:lineRule="atLeast"/>
      <w:ind w:right="1134"/>
      <w:jc w:val="both"/>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43C0-AB64-41C1-A34B-2292FA2C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1087</Words>
  <Characters>6414</Characters>
  <Application>Microsoft Office Word</Application>
  <DocSecurity>0</DocSecurity>
  <Lines>53</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Caillot</cp:lastModifiedBy>
  <cp:revision>8</cp:revision>
  <cp:lastPrinted>2016-07-07T12:57:00Z</cp:lastPrinted>
  <dcterms:created xsi:type="dcterms:W3CDTF">2016-07-08T12:04:00Z</dcterms:created>
  <dcterms:modified xsi:type="dcterms:W3CDTF">2016-07-14T16:39:00Z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