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FB7FE2" w:rsidRPr="00FB7FE2" w:rsidTr="00F93F82">
        <w:trPr>
          <w:cantSplit/>
          <w:trHeight w:hRule="exact" w:val="429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B7FE2" w:rsidRPr="00FB7FE2" w:rsidRDefault="00FB7FE2" w:rsidP="00FB7FE2">
            <w:pPr>
              <w:rPr>
                <w:snapToGrid w:val="0"/>
                <w:lang w:val="en-US" w:eastAsia="fr-FR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FB7FE2" w:rsidRPr="00FB7FE2" w:rsidRDefault="00FB7FE2" w:rsidP="00066EB8">
            <w:pPr>
              <w:jc w:val="right"/>
              <w:rPr>
                <w:snapToGrid w:val="0"/>
                <w:lang w:val="en-US" w:eastAsia="fr-FR"/>
              </w:rPr>
            </w:pPr>
            <w:r w:rsidRPr="00FB7FE2">
              <w:rPr>
                <w:b/>
                <w:snapToGrid w:val="0"/>
                <w:sz w:val="40"/>
                <w:szCs w:val="40"/>
                <w:lang w:val="en-US" w:eastAsia="fr-FR"/>
              </w:rPr>
              <w:t>INF</w:t>
            </w:r>
            <w:r w:rsidR="00066EB8">
              <w:rPr>
                <w:b/>
                <w:snapToGrid w:val="0"/>
                <w:sz w:val="40"/>
                <w:szCs w:val="40"/>
                <w:lang w:val="en-US" w:eastAsia="fr-FR"/>
              </w:rPr>
              <w:t>.9</w:t>
            </w:r>
          </w:p>
        </w:tc>
      </w:tr>
      <w:tr w:rsidR="00FB7FE2" w:rsidRPr="00FB7FE2" w:rsidTr="00FB7FE2">
        <w:trPr>
          <w:cantSplit/>
          <w:trHeight w:hRule="exact" w:val="3555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B7FE2" w:rsidRPr="00FB7FE2" w:rsidRDefault="00FB7FE2" w:rsidP="00FB7FE2">
            <w:pPr>
              <w:spacing w:before="120" w:after="120"/>
              <w:rPr>
                <w:b/>
                <w:lang w:val="en-US"/>
              </w:rPr>
            </w:pPr>
            <w:r w:rsidRPr="00FB7FE2">
              <w:rPr>
                <w:b/>
                <w:lang w:val="en-US"/>
              </w:rPr>
              <w:t>Economic Commission for Europe</w:t>
            </w:r>
          </w:p>
          <w:p w:rsidR="00FB7FE2" w:rsidRPr="00FB7FE2" w:rsidRDefault="00FB7FE2" w:rsidP="00FB7FE2">
            <w:pPr>
              <w:spacing w:before="120"/>
              <w:rPr>
                <w:lang w:val="en-US"/>
              </w:rPr>
            </w:pPr>
            <w:r w:rsidRPr="00FB7FE2">
              <w:rPr>
                <w:lang w:val="en-US"/>
              </w:rPr>
              <w:t>Inland Transport Committee</w:t>
            </w:r>
          </w:p>
          <w:p w:rsidR="00FB7FE2" w:rsidRPr="00FB7FE2" w:rsidRDefault="00FB7FE2" w:rsidP="00FB7FE2">
            <w:pPr>
              <w:spacing w:before="120"/>
              <w:rPr>
                <w:b/>
                <w:lang w:val="en-US"/>
              </w:rPr>
            </w:pPr>
            <w:r w:rsidRPr="00FB7FE2">
              <w:rPr>
                <w:b/>
                <w:lang w:val="en-US"/>
              </w:rPr>
              <w:t>Working Party on the Transport of Dangerous Goods</w:t>
            </w:r>
          </w:p>
          <w:p w:rsidR="00FB7FE2" w:rsidRPr="00FB7FE2" w:rsidRDefault="00FB7FE2" w:rsidP="00FB7FE2">
            <w:pPr>
              <w:spacing w:before="120"/>
              <w:rPr>
                <w:b/>
                <w:lang w:val="en-US"/>
              </w:rPr>
            </w:pPr>
            <w:r w:rsidRPr="00FB7FE2">
              <w:rPr>
                <w:b/>
                <w:lang w:val="en-US"/>
              </w:rPr>
              <w:t>Joint Meeting of Experts on the Regulations annexed to the</w:t>
            </w:r>
            <w:r w:rsidRPr="00FB7FE2">
              <w:rPr>
                <w:b/>
                <w:lang w:val="en-US"/>
              </w:rPr>
              <w:br/>
              <w:t>European Agreement concerning the International Carriage</w:t>
            </w:r>
            <w:r w:rsidRPr="00FB7FE2">
              <w:rPr>
                <w:b/>
                <w:lang w:val="en-US"/>
              </w:rPr>
              <w:br/>
              <w:t>of Dangerous Goods by Inland Waterways (ADN)</w:t>
            </w:r>
            <w:r w:rsidRPr="00FB7FE2">
              <w:rPr>
                <w:b/>
                <w:lang w:val="en-US"/>
              </w:rPr>
              <w:br/>
              <w:t>(ADN Safety Committee)</w:t>
            </w:r>
          </w:p>
          <w:p w:rsidR="00FB7FE2" w:rsidRPr="00FB7FE2" w:rsidRDefault="00FB7FE2" w:rsidP="00FB7FE2">
            <w:pPr>
              <w:spacing w:before="120"/>
              <w:rPr>
                <w:b/>
                <w:lang w:val="en-US"/>
              </w:rPr>
            </w:pPr>
            <w:r w:rsidRPr="00FB7FE2">
              <w:rPr>
                <w:b/>
                <w:lang w:val="en-US"/>
              </w:rPr>
              <w:t>Twenty-ninth session</w:t>
            </w:r>
          </w:p>
          <w:p w:rsidR="00FB7FE2" w:rsidRPr="00FB7FE2" w:rsidRDefault="00FB7FE2" w:rsidP="00FB7FE2">
            <w:r w:rsidRPr="00FB7FE2">
              <w:rPr>
                <w:lang w:val="en-US"/>
              </w:rPr>
              <w:t>Geneva, 22 - 25 August 2016</w:t>
            </w:r>
            <w:r w:rsidRPr="00FB7FE2">
              <w:rPr>
                <w:lang w:val="en-US"/>
              </w:rPr>
              <w:br/>
            </w:r>
            <w:r w:rsidRPr="00FB7FE2">
              <w:t>Item 4(b) of the provisional agenda</w:t>
            </w:r>
          </w:p>
          <w:p w:rsidR="00FB7FE2" w:rsidRPr="00FB7FE2" w:rsidRDefault="00FB7FE2" w:rsidP="00FB7FE2">
            <w:pPr>
              <w:rPr>
                <w:b/>
                <w:bCs/>
              </w:rPr>
            </w:pPr>
            <w:r w:rsidRPr="00FB7FE2">
              <w:rPr>
                <w:b/>
                <w:bCs/>
              </w:rPr>
              <w:t>Proposals for amendments to the Regulations annexed to ADN</w:t>
            </w:r>
            <w:r w:rsidR="004472D6">
              <w:rPr>
                <w:b/>
                <w:bCs/>
              </w:rPr>
              <w:t>:</w:t>
            </w:r>
            <w:bookmarkStart w:id="0" w:name="_GoBack"/>
            <w:bookmarkEnd w:id="0"/>
          </w:p>
          <w:p w:rsidR="00FB7FE2" w:rsidRPr="00FB7FE2" w:rsidRDefault="00FB7FE2" w:rsidP="00FB7FE2">
            <w:pPr>
              <w:rPr>
                <w:b/>
                <w:bCs/>
              </w:rPr>
            </w:pPr>
            <w:r w:rsidRPr="00FB7FE2">
              <w:rPr>
                <w:b/>
                <w:bCs/>
              </w:rPr>
              <w:t>Other proposals</w:t>
            </w:r>
          </w:p>
          <w:p w:rsidR="00FB7FE2" w:rsidRPr="00FB7FE2" w:rsidRDefault="00FB7FE2" w:rsidP="00FB7FE2">
            <w:pPr>
              <w:rPr>
                <w:b/>
                <w:snapToGrid w:val="0"/>
                <w:lang w:val="en-US"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B7FE2" w:rsidRPr="00FB7FE2" w:rsidRDefault="00FB7FE2" w:rsidP="00FB7FE2">
            <w:pPr>
              <w:spacing w:before="120"/>
              <w:rPr>
                <w:snapToGrid w:val="0"/>
                <w:lang w:val="en-US" w:eastAsia="fr-FR"/>
              </w:rPr>
            </w:pPr>
          </w:p>
          <w:p w:rsidR="00FB7FE2" w:rsidRPr="00FB7FE2" w:rsidRDefault="00FB7FE2" w:rsidP="00FB7FE2">
            <w:pPr>
              <w:spacing w:before="120"/>
              <w:rPr>
                <w:snapToGrid w:val="0"/>
                <w:lang w:val="en-US" w:eastAsia="fr-FR"/>
              </w:rPr>
            </w:pPr>
            <w:r w:rsidRPr="00FB7FE2">
              <w:rPr>
                <w:snapToGrid w:val="0"/>
                <w:lang w:val="en-US" w:eastAsia="fr-FR"/>
              </w:rPr>
              <w:t>English</w:t>
            </w:r>
          </w:p>
          <w:p w:rsidR="00FB7FE2" w:rsidRPr="00FB7FE2" w:rsidRDefault="00FB7FE2" w:rsidP="00FB7FE2">
            <w:pPr>
              <w:spacing w:before="120"/>
              <w:rPr>
                <w:snapToGrid w:val="0"/>
                <w:lang w:val="en-US" w:eastAsia="fr-FR"/>
              </w:rPr>
            </w:pPr>
            <w:r w:rsidRPr="00FB7FE2">
              <w:rPr>
                <w:snapToGrid w:val="0"/>
                <w:lang w:val="en-US" w:eastAsia="fr-FR"/>
              </w:rPr>
              <w:t>14 July 2016</w:t>
            </w:r>
          </w:p>
        </w:tc>
      </w:tr>
    </w:tbl>
    <w:p w:rsidR="00B52A43" w:rsidRPr="00B52A43" w:rsidRDefault="00226043" w:rsidP="00B52A43">
      <w:pPr>
        <w:pStyle w:val="HChG"/>
      </w:pPr>
      <w:r>
        <w:tab/>
      </w:r>
      <w:r>
        <w:tab/>
        <w:t xml:space="preserve">Assignment of </w:t>
      </w:r>
      <w:r w:rsidRPr="00FB7FE2">
        <w:rPr>
          <w:bCs/>
          <w:lang w:val="en-US"/>
        </w:rPr>
        <w:t>subgroups</w:t>
      </w:r>
      <w:r>
        <w:t xml:space="preserve"> in explosion group II B – consequential amendments</w:t>
      </w:r>
    </w:p>
    <w:p w:rsidR="00056F4F" w:rsidRDefault="00497D73" w:rsidP="00497D73">
      <w:pPr>
        <w:pStyle w:val="H1G"/>
      </w:pPr>
      <w:r>
        <w:tab/>
      </w:r>
      <w:r>
        <w:tab/>
        <w:t xml:space="preserve">Submitted by </w:t>
      </w:r>
      <w:r w:rsidRPr="00FB7FE2">
        <w:rPr>
          <w:lang w:val="en-US"/>
        </w:rPr>
        <w:t>Germany</w:t>
      </w:r>
    </w:p>
    <w:p w:rsidR="00B52A43" w:rsidRPr="0072087E" w:rsidRDefault="00B52A43" w:rsidP="00B23E2C">
      <w:pPr>
        <w:ind w:left="1134"/>
      </w:pPr>
      <w:r w:rsidRPr="0072087E">
        <w:rPr>
          <w:u w:val="single"/>
        </w:rPr>
        <w:t>Related documents:</w:t>
      </w:r>
    </w:p>
    <w:p w:rsidR="00B52A43" w:rsidRPr="0072087E" w:rsidRDefault="00B52A43" w:rsidP="00B23E2C">
      <w:pPr>
        <w:ind w:left="1134"/>
      </w:pPr>
      <w:r w:rsidRPr="0072087E">
        <w:t>ECE/ADN/36 - Draft amendments to the Regulations annexed to ADN</w:t>
      </w:r>
    </w:p>
    <w:p w:rsidR="00B23E2C" w:rsidRPr="00356A49" w:rsidRDefault="00A159EA" w:rsidP="00B23E2C">
      <w:pPr>
        <w:ind w:left="1134"/>
        <w:rPr>
          <w:lang w:val="en-US"/>
        </w:rPr>
      </w:pPr>
      <w:r w:rsidRPr="00356A49">
        <w:rPr>
          <w:lang w:val="en-US"/>
        </w:rPr>
        <w:t>ECE/TRANS</w:t>
      </w:r>
      <w:r w:rsidR="00B23E2C" w:rsidRPr="00356A49">
        <w:rPr>
          <w:lang w:val="en-US"/>
        </w:rPr>
        <w:t xml:space="preserve">/WP.15/AC.2/58, </w:t>
      </w:r>
      <w:r w:rsidRPr="00356A49">
        <w:rPr>
          <w:lang w:val="en-US"/>
        </w:rPr>
        <w:t xml:space="preserve">paragraphs </w:t>
      </w:r>
      <w:r w:rsidR="00B23E2C" w:rsidRPr="00356A49">
        <w:rPr>
          <w:lang w:val="en-US"/>
        </w:rPr>
        <w:t>42 – 44</w:t>
      </w:r>
    </w:p>
    <w:p w:rsidR="00B23E2C" w:rsidRPr="0072087E" w:rsidRDefault="00A159EA" w:rsidP="00B23E2C">
      <w:pPr>
        <w:ind w:left="1134"/>
      </w:pPr>
      <w:r>
        <w:t>ECE/TRANS</w:t>
      </w:r>
      <w:r w:rsidR="00B23E2C" w:rsidRPr="0072087E">
        <w:t>/WP.15/AC.2/</w:t>
      </w:r>
      <w:r w:rsidR="000B00E1">
        <w:t>2016/</w:t>
      </w:r>
      <w:r w:rsidR="00B23E2C" w:rsidRPr="0072087E">
        <w:t>30, Annex 1, paragraph “1.2 Definitions”</w:t>
      </w:r>
    </w:p>
    <w:p w:rsidR="00E77661" w:rsidRPr="0072087E" w:rsidRDefault="00A159EA" w:rsidP="00B23E2C">
      <w:pPr>
        <w:ind w:left="1134"/>
      </w:pPr>
      <w:r>
        <w:t>ECE/TRANS</w:t>
      </w:r>
      <w:r w:rsidR="00E77661" w:rsidRPr="0072087E">
        <w:t>/WP.15/AC.2/</w:t>
      </w:r>
      <w:r w:rsidR="000B00E1">
        <w:t>2016/</w:t>
      </w:r>
      <w:r w:rsidR="00E77661" w:rsidRPr="0072087E">
        <w:t xml:space="preserve">38, </w:t>
      </w:r>
      <w:r>
        <w:t>paragraph</w:t>
      </w:r>
      <w:r w:rsidRPr="0072087E">
        <w:t xml:space="preserve"> </w:t>
      </w:r>
      <w:r w:rsidR="00E77661" w:rsidRPr="0072087E">
        <w:t>2</w:t>
      </w:r>
    </w:p>
    <w:p w:rsidR="001342A9" w:rsidRPr="0072087E" w:rsidRDefault="00A159EA" w:rsidP="00FB7FE2">
      <w:pPr>
        <w:pStyle w:val="SingleTxtG"/>
      </w:pPr>
      <w:r>
        <w:t>ECE/TRANS</w:t>
      </w:r>
      <w:r w:rsidR="001342A9" w:rsidRPr="0072087E">
        <w:t>/WP.15/AC.2/</w:t>
      </w:r>
      <w:r w:rsidR="000B00E1">
        <w:t>2016/</w:t>
      </w:r>
      <w:r w:rsidR="001342A9" w:rsidRPr="0072087E">
        <w:t xml:space="preserve">42, </w:t>
      </w:r>
      <w:r>
        <w:t>paragraphs</w:t>
      </w:r>
      <w:r w:rsidRPr="0072087E">
        <w:t xml:space="preserve"> </w:t>
      </w:r>
      <w:r w:rsidR="001342A9" w:rsidRPr="0072087E">
        <w:t>2 and 3</w:t>
      </w:r>
    </w:p>
    <w:p w:rsidR="00E927EA" w:rsidRPr="0072087E" w:rsidRDefault="00F63F83" w:rsidP="00497D73">
      <w:pPr>
        <w:pStyle w:val="SingleTxtG"/>
        <w:tabs>
          <w:tab w:val="left" w:pos="1701"/>
        </w:tabs>
      </w:pPr>
      <w:r w:rsidRPr="0072087E">
        <w:t>1.</w:t>
      </w:r>
      <w:r w:rsidRPr="0072087E">
        <w:tab/>
        <w:t>In the 28th session of the Safety Committee, it was decided to introduce subgroups of explosion group II B into ADN. It was noted that further consequential amendments are needed (ECE/TRANS/WP.15/AC.2/58 item 10, paragraphs 42 to 44).</w:t>
      </w:r>
    </w:p>
    <w:p w:rsidR="004F078D" w:rsidRPr="0072087E" w:rsidRDefault="004F078D" w:rsidP="001F0A97">
      <w:pPr>
        <w:pStyle w:val="SingleTxtG"/>
        <w:tabs>
          <w:tab w:val="left" w:pos="1701"/>
        </w:tabs>
      </w:pPr>
      <w:r w:rsidRPr="0072087E">
        <w:t>2.</w:t>
      </w:r>
      <w:r w:rsidRPr="0072087E">
        <w:tab/>
        <w:t xml:space="preserve">Moreover, it was noted that it had to be clarified in the provisions that not only the electrical </w:t>
      </w:r>
      <w:r w:rsidRPr="00FB7FE2">
        <w:rPr>
          <w:rFonts w:eastAsia="Calibri"/>
          <w:lang w:val="en-US"/>
        </w:rPr>
        <w:t>apparatus</w:t>
      </w:r>
      <w:r w:rsidRPr="0072087E">
        <w:t xml:space="preserve"> needed to be selected in accordance with the explosion groups. The non-electrical app</w:t>
      </w:r>
      <w:r w:rsidR="00DF1B9B" w:rsidRPr="0072087E">
        <w:t>aratus and autonomous protective</w:t>
      </w:r>
      <w:r w:rsidRPr="0072087E">
        <w:t xml:space="preserve"> systems, too, need to be suitable for the relevant explosion group/subgroup.</w:t>
      </w:r>
    </w:p>
    <w:p w:rsidR="001F0A97" w:rsidRPr="0072087E" w:rsidRDefault="004F078D" w:rsidP="001F0A97">
      <w:pPr>
        <w:pStyle w:val="SingleTxtG"/>
        <w:tabs>
          <w:tab w:val="left" w:pos="1701"/>
        </w:tabs>
      </w:pPr>
      <w:r w:rsidRPr="0072087E">
        <w:t>3.</w:t>
      </w:r>
      <w:r w:rsidRPr="0072087E">
        <w:tab/>
        <w:t>The pertinent text of the ADN has been examined in detail</w:t>
      </w:r>
      <w:r w:rsidR="00DF1B9B" w:rsidRPr="0072087E">
        <w:t>,</w:t>
      </w:r>
      <w:r w:rsidRPr="0072087E">
        <w:t xml:space="preserve"> and it is suggested to make amendments to three places for clarification and in connection with the introduction of the subgroups of explosion group II B.</w:t>
      </w:r>
    </w:p>
    <w:p w:rsidR="004A3BE4" w:rsidRPr="00A51C0D" w:rsidRDefault="00FB7FE2" w:rsidP="00FB7FE2">
      <w:pPr>
        <w:pStyle w:val="H1G"/>
      </w:pPr>
      <w:r>
        <w:tab/>
      </w:r>
      <w:r>
        <w:tab/>
      </w:r>
      <w:r w:rsidR="004A3BE4" w:rsidRPr="00A51C0D">
        <w:t>Proposal 1</w:t>
      </w:r>
    </w:p>
    <w:p w:rsidR="00DB4BA2" w:rsidRPr="0072087E" w:rsidRDefault="004F078D" w:rsidP="00DB4BA2">
      <w:pPr>
        <w:pStyle w:val="SingleTxtG"/>
        <w:tabs>
          <w:tab w:val="left" w:pos="1701"/>
        </w:tabs>
      </w:pPr>
      <w:r w:rsidRPr="0072087E">
        <w:t>4.</w:t>
      </w:r>
      <w:r w:rsidRPr="0072087E">
        <w:tab/>
        <w:t>In 1.2.1 Definitions, the definition of the term “explosion group” should be reformulated as follows (amendments to the existing text are marked as crossed out/underlined).</w:t>
      </w:r>
    </w:p>
    <w:p w:rsidR="00E927EA" w:rsidRPr="0072087E" w:rsidRDefault="004A3BE4" w:rsidP="00DB4BA2">
      <w:pPr>
        <w:pStyle w:val="SingleTxtG"/>
        <w:tabs>
          <w:tab w:val="left" w:pos="1701"/>
        </w:tabs>
      </w:pPr>
      <w:r w:rsidRPr="0072087E">
        <w:t>“</w:t>
      </w:r>
      <w:r w:rsidRPr="0072087E">
        <w:rPr>
          <w:b/>
          <w:i/>
        </w:rPr>
        <w:t>Explosion group/</w:t>
      </w:r>
      <w:r w:rsidRPr="0072087E">
        <w:rPr>
          <w:b/>
          <w:i/>
          <w:u w:val="single"/>
        </w:rPr>
        <w:t>subgroup</w:t>
      </w:r>
      <w:r w:rsidRPr="0072087E">
        <w:t xml:space="preserve"> means a grouping of flammable gases and vapours according to their maximum experimental safe gaps (standard gap width, determined in accordance with specified conditions) and minimum ignition currents, and of electrical </w:t>
      </w:r>
      <w:r w:rsidRPr="0072087E">
        <w:rPr>
          <w:strike/>
        </w:rPr>
        <w:t>apparatus</w:t>
      </w:r>
      <w:r w:rsidRPr="0072087E">
        <w:t xml:space="preserve"> </w:t>
      </w:r>
      <w:r w:rsidRPr="0072087E">
        <w:rPr>
          <w:u w:val="single"/>
        </w:rPr>
        <w:t>installations, equipment and autonomous protective systems</w:t>
      </w:r>
      <w:r w:rsidRPr="0072087E">
        <w:t xml:space="preserve"> intended to be used in a potentially explosive atmosphere </w:t>
      </w:r>
      <w:r w:rsidRPr="0072087E">
        <w:rPr>
          <w:strike/>
        </w:rPr>
        <w:t>(see EN IEC 60079-0:2012)</w:t>
      </w:r>
      <w:r w:rsidRPr="0072087E">
        <w:t>;</w:t>
      </w:r>
      <w:r w:rsidR="00DF1B9B" w:rsidRPr="0072087E">
        <w:rPr>
          <w:u w:val="single"/>
        </w:rPr>
        <w:t xml:space="preserve"> f</w:t>
      </w:r>
      <w:r w:rsidRPr="0072087E">
        <w:rPr>
          <w:u w:val="single"/>
        </w:rPr>
        <w:t>or autonomous protective systems, explosion group II B is divided into subgroups.</w:t>
      </w:r>
      <w:r w:rsidRPr="0072087E">
        <w:t>”</w:t>
      </w:r>
      <w:r w:rsidR="00356A49">
        <w:t>.</w:t>
      </w:r>
    </w:p>
    <w:p w:rsidR="004A3BE4" w:rsidRPr="00A51C0D" w:rsidRDefault="00FB7FE2" w:rsidP="00FB7FE2">
      <w:pPr>
        <w:pStyle w:val="H1G"/>
      </w:pPr>
      <w:r>
        <w:lastRenderedPageBreak/>
        <w:tab/>
      </w:r>
      <w:r>
        <w:tab/>
      </w:r>
      <w:r w:rsidR="004A3BE4" w:rsidRPr="00A51C0D">
        <w:t>Proposal 2</w:t>
      </w:r>
    </w:p>
    <w:p w:rsidR="00E927EA" w:rsidRPr="0072087E" w:rsidRDefault="004F078D" w:rsidP="004A3BE4">
      <w:pPr>
        <w:pStyle w:val="SingleTxtG"/>
        <w:tabs>
          <w:tab w:val="left" w:pos="1701"/>
        </w:tabs>
      </w:pPr>
      <w:r w:rsidRPr="0072087E">
        <w:t>5.</w:t>
      </w:r>
      <w:r w:rsidRPr="0072087E">
        <w:tab/>
        <w:t>Replace the table contained in 3.2.3.3 Flowchart, schemes and criteria for determining applicable special requirements (columns (6) to (20) of Table C) Column (16): Determination of explosion group and in 3.2.4.3 Criteria for assignment of substances. Colum (16): Determination of explosion group by the following:</w:t>
      </w:r>
    </w:p>
    <w:tbl>
      <w:tblPr>
        <w:tblStyle w:val="TableGrid"/>
        <w:tblW w:w="7042" w:type="dxa"/>
        <w:tblInd w:w="1124" w:type="dxa"/>
        <w:tblLook w:val="04A0" w:firstRow="1" w:lastRow="0" w:firstColumn="1" w:lastColumn="0" w:noHBand="0" w:noVBand="1"/>
      </w:tblPr>
      <w:tblGrid>
        <w:gridCol w:w="1372"/>
        <w:gridCol w:w="1843"/>
        <w:gridCol w:w="1701"/>
        <w:gridCol w:w="2126"/>
      </w:tblGrid>
      <w:tr w:rsidR="0047237D" w:rsidRPr="0072087E" w:rsidTr="00FB7FE2"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7E">
              <w:rPr>
                <w:rFonts w:ascii="Times New Roman" w:hAnsi="Times New Roman" w:cs="Times New Roman"/>
                <w:sz w:val="20"/>
                <w:szCs w:val="20"/>
              </w:rPr>
              <w:t>Explosion group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7E">
              <w:rPr>
                <w:rFonts w:ascii="Times New Roman" w:hAnsi="Times New Roman" w:cs="Times New Roman"/>
                <w:sz w:val="20"/>
                <w:szCs w:val="20"/>
              </w:rPr>
              <w:t>Standard gap width</w:t>
            </w:r>
            <w:r w:rsidRPr="0072087E">
              <w:rPr>
                <w:rFonts w:ascii="Times New Roman" w:hAnsi="Times New Roman" w:cs="Times New Roman"/>
                <w:sz w:val="20"/>
                <w:szCs w:val="20"/>
              </w:rPr>
              <w:br/>
              <w:t>in mm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7E">
              <w:rPr>
                <w:rFonts w:ascii="Times New Roman" w:hAnsi="Times New Roman" w:cs="Times New Roman"/>
                <w:sz w:val="20"/>
                <w:szCs w:val="20"/>
              </w:rPr>
              <w:t>Subgroup</w:t>
            </w:r>
            <w:r w:rsidRPr="0072087E">
              <w:rPr>
                <w:rFonts w:ascii="Times New Roman" w:hAnsi="Times New Roman" w:cs="Times New Roman"/>
                <w:sz w:val="20"/>
                <w:szCs w:val="20"/>
              </w:rPr>
              <w:br/>
              <w:t>of II B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7E">
              <w:rPr>
                <w:rFonts w:ascii="Times New Roman" w:hAnsi="Times New Roman" w:cs="Times New Roman"/>
                <w:sz w:val="20"/>
                <w:szCs w:val="20"/>
              </w:rPr>
              <w:t>Standard gap width</w:t>
            </w:r>
            <w:r w:rsidRPr="0072087E">
              <w:rPr>
                <w:rFonts w:ascii="Times New Roman" w:hAnsi="Times New Roman" w:cs="Times New Roman"/>
                <w:sz w:val="20"/>
                <w:szCs w:val="20"/>
              </w:rPr>
              <w:br/>
              <w:t>in mm</w:t>
            </w:r>
          </w:p>
        </w:tc>
      </w:tr>
      <w:tr w:rsidR="0047237D" w:rsidRPr="0072087E" w:rsidTr="00FB7FE2"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7E">
              <w:rPr>
                <w:rFonts w:ascii="Times New Roman" w:hAnsi="Times New Roman" w:cs="Times New Roman"/>
                <w:sz w:val="20"/>
                <w:szCs w:val="20"/>
              </w:rPr>
              <w:t>II 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7E">
              <w:rPr>
                <w:rFonts w:ascii="Times New Roman" w:hAnsi="Times New Roman" w:cs="Times New Roman"/>
                <w:sz w:val="20"/>
                <w:szCs w:val="20"/>
              </w:rPr>
              <w:t>&gt; 0.9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7D" w:rsidRPr="0072087E" w:rsidTr="00FB7FE2"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08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08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087E">
              <w:rPr>
                <w:rFonts w:ascii="Times New Roman" w:hAnsi="Times New Roman" w:cs="Times New Roman"/>
                <w:sz w:val="20"/>
                <w:szCs w:val="20"/>
              </w:rPr>
              <w:br/>
              <w:t>II B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08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08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087E">
              <w:rPr>
                <w:rFonts w:ascii="Times New Roman" w:hAnsi="Times New Roman" w:cs="Times New Roman"/>
                <w:sz w:val="20"/>
                <w:szCs w:val="20"/>
              </w:rPr>
              <w:br/>
              <w:t>≥ 0.5 to ≤ 0.9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7E">
              <w:rPr>
                <w:rFonts w:ascii="Times New Roman" w:hAnsi="Times New Roman" w:cs="Times New Roman"/>
                <w:sz w:val="20"/>
                <w:szCs w:val="20"/>
              </w:rPr>
              <w:t>II B1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7E">
              <w:rPr>
                <w:rFonts w:ascii="Times New Roman" w:hAnsi="Times New Roman" w:cs="Times New Roman"/>
                <w:sz w:val="20"/>
                <w:szCs w:val="20"/>
              </w:rPr>
              <w:t>&gt; 0.85 to ≤ 0.9</w:t>
            </w:r>
          </w:p>
        </w:tc>
      </w:tr>
      <w:tr w:rsidR="0047237D" w:rsidRPr="0072087E" w:rsidTr="00FB7FE2">
        <w:tc>
          <w:tcPr>
            <w:tcW w:w="1372" w:type="dxa"/>
            <w:vMerge/>
            <w:tcBorders>
              <w:left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7E">
              <w:rPr>
                <w:rFonts w:ascii="Times New Roman" w:hAnsi="Times New Roman" w:cs="Times New Roman"/>
                <w:sz w:val="20"/>
                <w:szCs w:val="20"/>
              </w:rPr>
              <w:t>II B2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7E">
              <w:rPr>
                <w:rFonts w:ascii="Times New Roman" w:hAnsi="Times New Roman" w:cs="Times New Roman"/>
                <w:sz w:val="20"/>
                <w:szCs w:val="20"/>
              </w:rPr>
              <w:t>&gt; 0.75 to ≤ 0.85</w:t>
            </w:r>
          </w:p>
        </w:tc>
      </w:tr>
      <w:tr w:rsidR="0047237D" w:rsidRPr="0072087E" w:rsidTr="00FB7FE2">
        <w:tc>
          <w:tcPr>
            <w:tcW w:w="1372" w:type="dxa"/>
            <w:vMerge/>
            <w:tcBorders>
              <w:left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7E">
              <w:rPr>
                <w:rFonts w:ascii="Times New Roman" w:hAnsi="Times New Roman" w:cs="Times New Roman"/>
                <w:sz w:val="20"/>
                <w:szCs w:val="20"/>
              </w:rPr>
              <w:t>II B3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7E">
              <w:rPr>
                <w:rFonts w:ascii="Times New Roman" w:hAnsi="Times New Roman" w:cs="Times New Roman"/>
                <w:sz w:val="20"/>
                <w:szCs w:val="20"/>
              </w:rPr>
              <w:t>&gt; 0.65 to ≤ 0.75</w:t>
            </w:r>
          </w:p>
        </w:tc>
      </w:tr>
      <w:tr w:rsidR="0047237D" w:rsidRPr="0072087E" w:rsidTr="00FB7FE2">
        <w:trPr>
          <w:trHeight w:val="547"/>
        </w:trPr>
        <w:tc>
          <w:tcPr>
            <w:tcW w:w="137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7237D" w:rsidRPr="0072087E" w:rsidRDefault="00BC534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08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37D" w:rsidRPr="0072087E" w:rsidTr="00FB7FE2"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7E">
              <w:rPr>
                <w:rFonts w:ascii="Times New Roman" w:hAnsi="Times New Roman" w:cs="Times New Roman"/>
                <w:sz w:val="20"/>
                <w:szCs w:val="20"/>
              </w:rPr>
              <w:t>II C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87E">
              <w:rPr>
                <w:rFonts w:ascii="Times New Roman" w:hAnsi="Times New Roman" w:cs="Times New Roman"/>
                <w:sz w:val="20"/>
                <w:szCs w:val="20"/>
              </w:rPr>
              <w:t>&lt; 0.5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37D" w:rsidRPr="0072087E" w:rsidRDefault="0047237D" w:rsidP="00D2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C55" w:rsidRDefault="0047237D" w:rsidP="00FB7FE2">
      <w:pPr>
        <w:pStyle w:val="SingleTxtG"/>
        <w:spacing w:before="120"/>
      </w:pPr>
      <w:r w:rsidRPr="0072087E">
        <w:t xml:space="preserve">The text in these two places remains </w:t>
      </w:r>
      <w:r w:rsidRPr="00FB7FE2">
        <w:t>unchanged</w:t>
      </w:r>
      <w:r w:rsidRPr="0072087E">
        <w:t>.</w:t>
      </w:r>
    </w:p>
    <w:p w:rsidR="00FB7FE2" w:rsidRPr="00FB7FE2" w:rsidRDefault="00FB7FE2" w:rsidP="00FB7FE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7FE2" w:rsidRPr="00FB7FE2" w:rsidSect="001724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87" w:rsidRDefault="005E7287" w:rsidP="00226043">
      <w:pPr>
        <w:spacing w:line="240" w:lineRule="auto"/>
      </w:pPr>
      <w:r>
        <w:separator/>
      </w:r>
    </w:p>
  </w:endnote>
  <w:endnote w:type="continuationSeparator" w:id="0">
    <w:p w:rsidR="005E7287" w:rsidRDefault="005E7287" w:rsidP="0022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D" w:rsidRPr="00FB7FE2" w:rsidRDefault="00FB7FE2" w:rsidP="00FB7FE2">
    <w:pPr>
      <w:rPr>
        <w:b/>
        <w:sz w:val="18"/>
        <w:szCs w:val="18"/>
      </w:rPr>
    </w:pPr>
    <w:r w:rsidRPr="007E13B2">
      <w:rPr>
        <w:b/>
        <w:sz w:val="18"/>
        <w:szCs w:val="18"/>
      </w:rPr>
      <w:fldChar w:fldCharType="begin"/>
    </w:r>
    <w:r w:rsidRPr="007E13B2">
      <w:rPr>
        <w:b/>
        <w:sz w:val="18"/>
        <w:szCs w:val="18"/>
      </w:rPr>
      <w:instrText xml:space="preserve"> PAGE   \* MERGEFORMAT </w:instrText>
    </w:r>
    <w:r w:rsidRPr="007E13B2">
      <w:rPr>
        <w:b/>
        <w:sz w:val="18"/>
        <w:szCs w:val="18"/>
      </w:rPr>
      <w:fldChar w:fldCharType="separate"/>
    </w:r>
    <w:r w:rsidR="004472D6">
      <w:rPr>
        <w:b/>
        <w:noProof/>
        <w:sz w:val="18"/>
        <w:szCs w:val="18"/>
      </w:rPr>
      <w:t>2</w:t>
    </w:r>
    <w:r w:rsidRPr="007E13B2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D" w:rsidRPr="00F8267A" w:rsidRDefault="005F2B2D" w:rsidP="00F8267A">
    <w:pPr>
      <w:jc w:val="right"/>
      <w:rPr>
        <w:b/>
        <w:sz w:val="18"/>
        <w:szCs w:val="18"/>
      </w:rPr>
    </w:pPr>
    <w:r w:rsidRPr="00F8267A">
      <w:rPr>
        <w:b/>
        <w:sz w:val="18"/>
        <w:szCs w:val="18"/>
      </w:rPr>
      <w:fldChar w:fldCharType="begin"/>
    </w:r>
    <w:r w:rsidRPr="00F8267A">
      <w:rPr>
        <w:b/>
        <w:sz w:val="18"/>
        <w:szCs w:val="18"/>
      </w:rPr>
      <w:instrText xml:space="preserve"> PAGE   \* MERGEFORMAT </w:instrText>
    </w:r>
    <w:r w:rsidRPr="00F8267A">
      <w:rPr>
        <w:b/>
        <w:sz w:val="18"/>
        <w:szCs w:val="18"/>
      </w:rPr>
      <w:fldChar w:fldCharType="separate"/>
    </w:r>
    <w:r w:rsidR="00FB7FE2">
      <w:rPr>
        <w:b/>
        <w:noProof/>
        <w:sz w:val="18"/>
        <w:szCs w:val="18"/>
      </w:rPr>
      <w:t>3</w:t>
    </w:r>
    <w:r w:rsidRPr="00F8267A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9B" w:rsidRPr="00FB7FE2" w:rsidRDefault="00FB7FE2" w:rsidP="00FB7FE2">
    <w:pPr>
      <w:jc w:val="right"/>
      <w:rPr>
        <w:b/>
        <w:sz w:val="18"/>
        <w:szCs w:val="18"/>
      </w:rPr>
    </w:pPr>
    <w:r w:rsidRPr="007E13B2">
      <w:rPr>
        <w:b/>
        <w:sz w:val="18"/>
        <w:szCs w:val="18"/>
      </w:rPr>
      <w:fldChar w:fldCharType="begin"/>
    </w:r>
    <w:r w:rsidRPr="007E13B2">
      <w:rPr>
        <w:b/>
        <w:sz w:val="18"/>
        <w:szCs w:val="18"/>
      </w:rPr>
      <w:instrText xml:space="preserve"> PAGE   \* MERGEFORMAT </w:instrText>
    </w:r>
    <w:r w:rsidRPr="007E13B2">
      <w:rPr>
        <w:b/>
        <w:sz w:val="18"/>
        <w:szCs w:val="18"/>
      </w:rPr>
      <w:fldChar w:fldCharType="separate"/>
    </w:r>
    <w:r w:rsidR="004472D6">
      <w:rPr>
        <w:b/>
        <w:noProof/>
        <w:sz w:val="18"/>
        <w:szCs w:val="18"/>
      </w:rPr>
      <w:t>1</w:t>
    </w:r>
    <w:r w:rsidRPr="007E13B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87" w:rsidRDefault="005E7287" w:rsidP="00226043">
      <w:pPr>
        <w:spacing w:line="240" w:lineRule="auto"/>
      </w:pPr>
      <w:r>
        <w:separator/>
      </w:r>
    </w:p>
  </w:footnote>
  <w:footnote w:type="continuationSeparator" w:id="0">
    <w:p w:rsidR="005E7287" w:rsidRDefault="005E7287" w:rsidP="0022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D" w:rsidRPr="00FB7FE2" w:rsidRDefault="00FB7FE2" w:rsidP="00FB7FE2">
    <w:pPr>
      <w:pBdr>
        <w:bottom w:val="single" w:sz="4" w:space="1" w:color="auto"/>
      </w:pBdr>
      <w:rPr>
        <w:sz w:val="18"/>
        <w:szCs w:val="18"/>
        <w:lang w:val="fr-CH"/>
      </w:rPr>
    </w:pPr>
    <w:r w:rsidRPr="008852E9">
      <w:rPr>
        <w:b/>
        <w:sz w:val="18"/>
        <w:szCs w:val="18"/>
        <w:lang w:val="fr-CH"/>
      </w:rPr>
      <w:t>WP.15/AC.2/29/INF.</w:t>
    </w:r>
    <w:r>
      <w:rPr>
        <w:b/>
        <w:sz w:val="18"/>
        <w:szCs w:val="18"/>
        <w:lang w:val="fr-CH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D" w:rsidRPr="00F8267A" w:rsidRDefault="005F2B2D" w:rsidP="00F8267A">
    <w:pPr>
      <w:pBdr>
        <w:bottom w:val="single" w:sz="4" w:space="4" w:color="auto"/>
      </w:pBdr>
      <w:spacing w:line="240" w:lineRule="auto"/>
      <w:jc w:val="right"/>
      <w:rPr>
        <w:b/>
        <w:sz w:val="18"/>
      </w:rPr>
    </w:pPr>
    <w:r>
      <w:rPr>
        <w:b/>
        <w:sz w:val="18"/>
      </w:rPr>
      <w:t>WP.15/AC.2/28/INF.PDC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E03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201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46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3A2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ACF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0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CA5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2EB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C8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0A3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35578"/>
    <w:multiLevelType w:val="hybridMultilevel"/>
    <w:tmpl w:val="0AE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044E5"/>
    <w:multiLevelType w:val="hybridMultilevel"/>
    <w:tmpl w:val="A5B23562"/>
    <w:lvl w:ilvl="0" w:tplc="44DE6BA2">
      <w:start w:val="3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2D7275"/>
    <w:multiLevelType w:val="hybridMultilevel"/>
    <w:tmpl w:val="849E4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E5CF4"/>
    <w:multiLevelType w:val="hybridMultilevel"/>
    <w:tmpl w:val="0936BE7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63023B"/>
    <w:multiLevelType w:val="hybridMultilevel"/>
    <w:tmpl w:val="D8B2DD38"/>
    <w:lvl w:ilvl="0" w:tplc="3E7C6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E63E4B"/>
    <w:multiLevelType w:val="hybridMultilevel"/>
    <w:tmpl w:val="C69E4C7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46A37"/>
    <w:multiLevelType w:val="hybridMultilevel"/>
    <w:tmpl w:val="78E6935E"/>
    <w:lvl w:ilvl="0" w:tplc="5CFA5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  <w:num w:numId="16">
    <w:abstractNumId w:val="15"/>
  </w:num>
  <w:num w:numId="17">
    <w:abstractNumId w:val="14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43"/>
    <w:rsid w:val="00011400"/>
    <w:rsid w:val="000152D3"/>
    <w:rsid w:val="00050A8D"/>
    <w:rsid w:val="00055EF7"/>
    <w:rsid w:val="00056F4F"/>
    <w:rsid w:val="00066EB8"/>
    <w:rsid w:val="00067EBE"/>
    <w:rsid w:val="00080D7A"/>
    <w:rsid w:val="000B00E1"/>
    <w:rsid w:val="00100FF0"/>
    <w:rsid w:val="00123E35"/>
    <w:rsid w:val="001342A9"/>
    <w:rsid w:val="00172431"/>
    <w:rsid w:val="001B7E97"/>
    <w:rsid w:val="001C35B0"/>
    <w:rsid w:val="001F0A97"/>
    <w:rsid w:val="00226043"/>
    <w:rsid w:val="00241F8A"/>
    <w:rsid w:val="00283D69"/>
    <w:rsid w:val="00356A49"/>
    <w:rsid w:val="00393B3A"/>
    <w:rsid w:val="003979E5"/>
    <w:rsid w:val="003C0D82"/>
    <w:rsid w:val="003C10B9"/>
    <w:rsid w:val="003D3E7C"/>
    <w:rsid w:val="00404321"/>
    <w:rsid w:val="00420780"/>
    <w:rsid w:val="004207E1"/>
    <w:rsid w:val="004244BA"/>
    <w:rsid w:val="004472D6"/>
    <w:rsid w:val="00470BCA"/>
    <w:rsid w:val="0047237D"/>
    <w:rsid w:val="00481439"/>
    <w:rsid w:val="00497D73"/>
    <w:rsid w:val="004A3BE4"/>
    <w:rsid w:val="004A5E98"/>
    <w:rsid w:val="004B3AFA"/>
    <w:rsid w:val="004B5A77"/>
    <w:rsid w:val="004C24AA"/>
    <w:rsid w:val="004F078D"/>
    <w:rsid w:val="004F6D51"/>
    <w:rsid w:val="00517F5F"/>
    <w:rsid w:val="00586CA8"/>
    <w:rsid w:val="00597DB6"/>
    <w:rsid w:val="005A230D"/>
    <w:rsid w:val="005B3FAB"/>
    <w:rsid w:val="005C1E05"/>
    <w:rsid w:val="005D3667"/>
    <w:rsid w:val="005D7ADF"/>
    <w:rsid w:val="005E6771"/>
    <w:rsid w:val="005E7287"/>
    <w:rsid w:val="005F2B2D"/>
    <w:rsid w:val="006B71A9"/>
    <w:rsid w:val="006F1024"/>
    <w:rsid w:val="0072087E"/>
    <w:rsid w:val="00743FC0"/>
    <w:rsid w:val="00763642"/>
    <w:rsid w:val="007C5AE6"/>
    <w:rsid w:val="007D2107"/>
    <w:rsid w:val="007F3119"/>
    <w:rsid w:val="00816ECE"/>
    <w:rsid w:val="0085326F"/>
    <w:rsid w:val="00866DFE"/>
    <w:rsid w:val="008F2EFF"/>
    <w:rsid w:val="00920A96"/>
    <w:rsid w:val="00930F93"/>
    <w:rsid w:val="00943204"/>
    <w:rsid w:val="009440BA"/>
    <w:rsid w:val="009E4DC9"/>
    <w:rsid w:val="009F58D5"/>
    <w:rsid w:val="00A159EA"/>
    <w:rsid w:val="00A249BB"/>
    <w:rsid w:val="00A25E7B"/>
    <w:rsid w:val="00A413A9"/>
    <w:rsid w:val="00A51C0D"/>
    <w:rsid w:val="00A87478"/>
    <w:rsid w:val="00AA3FAD"/>
    <w:rsid w:val="00AD5A9D"/>
    <w:rsid w:val="00AE4690"/>
    <w:rsid w:val="00AF68E4"/>
    <w:rsid w:val="00B039EA"/>
    <w:rsid w:val="00B154BC"/>
    <w:rsid w:val="00B23E2C"/>
    <w:rsid w:val="00B34CAA"/>
    <w:rsid w:val="00B52A43"/>
    <w:rsid w:val="00BC534D"/>
    <w:rsid w:val="00C2013E"/>
    <w:rsid w:val="00C6092A"/>
    <w:rsid w:val="00C65283"/>
    <w:rsid w:val="00C73B46"/>
    <w:rsid w:val="00D42292"/>
    <w:rsid w:val="00D4412B"/>
    <w:rsid w:val="00D45197"/>
    <w:rsid w:val="00D46C11"/>
    <w:rsid w:val="00D55292"/>
    <w:rsid w:val="00D57EF5"/>
    <w:rsid w:val="00D63261"/>
    <w:rsid w:val="00D80B40"/>
    <w:rsid w:val="00D83F87"/>
    <w:rsid w:val="00D840DE"/>
    <w:rsid w:val="00DA2B2F"/>
    <w:rsid w:val="00DB4BA2"/>
    <w:rsid w:val="00DD396E"/>
    <w:rsid w:val="00DF1B9B"/>
    <w:rsid w:val="00E22768"/>
    <w:rsid w:val="00E63C55"/>
    <w:rsid w:val="00E77661"/>
    <w:rsid w:val="00E927EA"/>
    <w:rsid w:val="00EE6C0C"/>
    <w:rsid w:val="00F16E6D"/>
    <w:rsid w:val="00F24796"/>
    <w:rsid w:val="00F2482F"/>
    <w:rsid w:val="00F63F83"/>
    <w:rsid w:val="00F81F01"/>
    <w:rsid w:val="00F8267A"/>
    <w:rsid w:val="00F846E1"/>
    <w:rsid w:val="00F92675"/>
    <w:rsid w:val="00F93C37"/>
    <w:rsid w:val="00FB7FE2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4CFE75"/>
  <w15:docId w15:val="{DA302215-A51C-4682-8234-855F0AF0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8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styleId="FollowedHyperlink">
    <w:name w:val="FollowedHyperlink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qFormat/>
    <w:rsid w:val="00930F93"/>
    <w:rPr>
      <w:rFonts w:ascii="Times New Roman" w:hAnsi="Times New Roman"/>
      <w:b/>
      <w:sz w:val="18"/>
    </w:rPr>
  </w:style>
  <w:style w:type="paragraph" w:styleId="NoSpacing">
    <w:name w:val="No Spacing"/>
    <w:basedOn w:val="Normal"/>
    <w:uiPriority w:val="1"/>
    <w:qFormat/>
    <w:rsid w:val="005E6771"/>
    <w:pPr>
      <w:suppressAutoHyphens w:val="0"/>
      <w:spacing w:line="240" w:lineRule="auto"/>
    </w:pPr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677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ingleTxt">
    <w:name w:val="__Single Txt"/>
    <w:basedOn w:val="Normal"/>
    <w:rsid w:val="00F846E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table" w:styleId="TableGrid">
    <w:name w:val="Table Grid"/>
    <w:basedOn w:val="TableNormal"/>
    <w:uiPriority w:val="59"/>
    <w:rsid w:val="00E927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B52A43"/>
    <w:pPr>
      <w:suppressAutoHyphens w:val="0"/>
      <w:spacing w:line="300" w:lineRule="atLeast"/>
      <w:textAlignment w:val="baseline"/>
    </w:pPr>
    <w:rPr>
      <w:sz w:val="19"/>
      <w:szCs w:val="19"/>
      <w:lang w:eastAsia="de-DE"/>
    </w:rPr>
  </w:style>
  <w:style w:type="paragraph" w:customStyle="1" w:styleId="Default">
    <w:name w:val="Default"/>
    <w:rsid w:val="00B23E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EA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FB7FE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FB7FE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E5E5-2F04-45A9-8EFE-C1A93EC1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Luciolle</dc:creator>
  <cp:lastModifiedBy>Caillot</cp:lastModifiedBy>
  <cp:revision>6</cp:revision>
  <cp:lastPrinted>2016-07-04T12:20:00Z</cp:lastPrinted>
  <dcterms:created xsi:type="dcterms:W3CDTF">2016-07-05T12:59:00Z</dcterms:created>
  <dcterms:modified xsi:type="dcterms:W3CDTF">2016-07-14T16:38:00Z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777784657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