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F95AAF">
                <w:t>TRANS/WP.1/154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2F4002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F95AAF">
              <w:t xml:space="preserve">4 </w:t>
            </w:r>
            <w:proofErr w:type="spellStart"/>
            <w:r w:rsidR="00F95AAF">
              <w:t>July</w:t>
            </w:r>
            <w:proofErr w:type="spellEnd"/>
            <w:r w:rsidR="00F95AAF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2F4002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C6A12" w:rsidRPr="001C6A12" w:rsidRDefault="001C6A12" w:rsidP="001C6A12">
      <w:pPr>
        <w:spacing w:before="120"/>
        <w:rPr>
          <w:sz w:val="28"/>
          <w:szCs w:val="28"/>
        </w:rPr>
      </w:pPr>
      <w:r w:rsidRPr="001C6A12">
        <w:rPr>
          <w:sz w:val="28"/>
          <w:szCs w:val="28"/>
        </w:rPr>
        <w:t>Комитет по внутреннему транспорту</w:t>
      </w:r>
    </w:p>
    <w:p w:rsidR="001C6A12" w:rsidRPr="001C6A12" w:rsidRDefault="001C6A12" w:rsidP="001C6A12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группа по безопасности</w:t>
      </w:r>
      <w:r>
        <w:rPr>
          <w:b/>
          <w:bCs/>
          <w:sz w:val="24"/>
          <w:szCs w:val="24"/>
        </w:rPr>
        <w:br/>
      </w:r>
      <w:r w:rsidRPr="001C6A12">
        <w:rPr>
          <w:b/>
          <w:bCs/>
          <w:sz w:val="24"/>
          <w:szCs w:val="24"/>
        </w:rPr>
        <w:t>дорожного движения</w:t>
      </w:r>
    </w:p>
    <w:p w:rsidR="001C6A12" w:rsidRPr="00A0622E" w:rsidRDefault="001C6A12" w:rsidP="00A0622E">
      <w:pPr>
        <w:spacing w:before="120"/>
        <w:rPr>
          <w:b/>
          <w:bCs/>
        </w:rPr>
      </w:pPr>
      <w:r w:rsidRPr="00A0622E">
        <w:rPr>
          <w:b/>
          <w:bCs/>
        </w:rPr>
        <w:t>Семьдесят третья сессия</w:t>
      </w:r>
    </w:p>
    <w:p w:rsidR="001C6A12" w:rsidRPr="001C6A12" w:rsidRDefault="001C6A12" w:rsidP="001C6A12">
      <w:r w:rsidRPr="001C6A12">
        <w:t>Женева, 19–22 сентября 2016 года</w:t>
      </w:r>
    </w:p>
    <w:p w:rsidR="001C6A12" w:rsidRPr="001C6A12" w:rsidRDefault="001C6A12" w:rsidP="001C6A12">
      <w:r w:rsidRPr="001C6A12">
        <w:t>Пункт 1 предварительной повестки дня</w:t>
      </w:r>
    </w:p>
    <w:p w:rsidR="001C6A12" w:rsidRPr="00A0622E" w:rsidRDefault="001C6A12" w:rsidP="001C6A12">
      <w:pPr>
        <w:rPr>
          <w:b/>
          <w:bCs/>
        </w:rPr>
      </w:pPr>
      <w:r w:rsidRPr="00A0622E">
        <w:rPr>
          <w:b/>
          <w:bCs/>
        </w:rPr>
        <w:t>Утверждение повестки дня</w:t>
      </w:r>
    </w:p>
    <w:p w:rsidR="001C6A12" w:rsidRPr="001C6A12" w:rsidRDefault="001C6A12" w:rsidP="00A0622E">
      <w:pPr>
        <w:pStyle w:val="HChGR"/>
      </w:pPr>
      <w:r w:rsidRPr="001C6A12">
        <w:tab/>
      </w:r>
      <w:r w:rsidRPr="001C6A12">
        <w:tab/>
        <w:t>Аннотированная предварительная повестка дня семьдесят третьей сессии</w:t>
      </w:r>
      <w:r w:rsidRPr="00A0622E">
        <w:rPr>
          <w:rStyle w:val="FootnoteReference"/>
          <w:b w:val="0"/>
          <w:bCs/>
          <w:szCs w:val="18"/>
        </w:rPr>
        <w:footnoteReference w:id="1"/>
      </w:r>
      <w:r w:rsidRPr="00A0622E">
        <w:rPr>
          <w:b w:val="0"/>
          <w:bCs/>
          <w:sz w:val="18"/>
          <w:szCs w:val="18"/>
          <w:vertAlign w:val="superscript"/>
        </w:rPr>
        <w:t xml:space="preserve">, </w:t>
      </w:r>
      <w:r w:rsidRPr="00A0622E">
        <w:rPr>
          <w:rStyle w:val="FootnoteReference"/>
          <w:b w:val="0"/>
          <w:bCs/>
          <w:szCs w:val="18"/>
        </w:rPr>
        <w:footnoteReference w:id="2"/>
      </w:r>
      <w:r w:rsidRPr="007F378D">
        <w:rPr>
          <w:b w:val="0"/>
          <w:bCs/>
        </w:rPr>
        <w:t>,</w:t>
      </w:r>
    </w:p>
    <w:p w:rsidR="001C6A12" w:rsidRPr="001C6A12" w:rsidRDefault="001C6A12" w:rsidP="007F378D">
      <w:pPr>
        <w:pStyle w:val="SingleTxtGR"/>
        <w:jc w:val="left"/>
      </w:pPr>
      <w:proofErr w:type="gramStart"/>
      <w:r w:rsidRPr="001C6A12">
        <w:t>которая</w:t>
      </w:r>
      <w:proofErr w:type="gramEnd"/>
      <w:r w:rsidRPr="001C6A12">
        <w:t xml:space="preserve"> состоится во Дворце Наций в Ж</w:t>
      </w:r>
      <w:r w:rsidR="007F378D">
        <w:t>еневе и откроется в 09 ч. 30 м.</w:t>
      </w:r>
      <w:r w:rsidR="007F378D" w:rsidRPr="007F378D">
        <w:br/>
      </w:r>
      <w:r w:rsidRPr="001C6A12">
        <w:t>в понедельник, 19 сентября 2016 года</w:t>
      </w:r>
    </w:p>
    <w:p w:rsidR="001C6A12" w:rsidRPr="001C6A12" w:rsidRDefault="001C6A12" w:rsidP="00A0622E">
      <w:pPr>
        <w:pStyle w:val="HChGR"/>
        <w:pageBreakBefore/>
      </w:pPr>
      <w:r w:rsidRPr="001C6A12">
        <w:lastRenderedPageBreak/>
        <w:tab/>
        <w:t>I.</w:t>
      </w:r>
      <w:r w:rsidRPr="001C6A12">
        <w:tab/>
        <w:t>Предварительная повестка дня</w:t>
      </w:r>
    </w:p>
    <w:p w:rsidR="001C6A12" w:rsidRPr="001C6A12" w:rsidRDefault="001C6A12" w:rsidP="001C6A12">
      <w:pPr>
        <w:pStyle w:val="SingleTxtGR"/>
      </w:pPr>
      <w:r w:rsidRPr="001C6A12">
        <w:t>1.</w:t>
      </w:r>
      <w:r w:rsidRPr="001C6A12">
        <w:tab/>
        <w:t>Утверждение повестки дня.</w:t>
      </w:r>
    </w:p>
    <w:p w:rsidR="001C6A12" w:rsidRPr="001C6A12" w:rsidRDefault="001C6A12" w:rsidP="001C6A12">
      <w:pPr>
        <w:pStyle w:val="SingleTxtGR"/>
      </w:pPr>
      <w:r w:rsidRPr="001C6A12">
        <w:t>2.</w:t>
      </w:r>
      <w:r w:rsidRPr="001C6A12">
        <w:tab/>
        <w:t>Деятельность, представляющая интерес для Рабочей группы.</w:t>
      </w:r>
    </w:p>
    <w:p w:rsidR="001C6A12" w:rsidRPr="001C6A12" w:rsidRDefault="001C6A12" w:rsidP="001C6A12">
      <w:pPr>
        <w:pStyle w:val="SingleTxtGR"/>
      </w:pPr>
      <w:r w:rsidRPr="001C6A12">
        <w:t>3.</w:t>
      </w:r>
      <w:r w:rsidRPr="001C6A12">
        <w:tab/>
        <w:t>Конвенция о дорожном движении (1968 год):</w:t>
      </w:r>
    </w:p>
    <w:p w:rsidR="001C6A12" w:rsidRPr="001C6A12" w:rsidRDefault="00A0622E" w:rsidP="00A0622E">
      <w:pPr>
        <w:pStyle w:val="SingleTxtGR"/>
        <w:ind w:left="2268" w:hanging="1134"/>
      </w:pPr>
      <w:r>
        <w:tab/>
      </w:r>
      <w:r w:rsidR="001C6A12" w:rsidRPr="001C6A12">
        <w:t>a)</w:t>
      </w:r>
      <w:r w:rsidR="001C6A12" w:rsidRPr="001C6A12">
        <w:tab/>
        <w:t xml:space="preserve">соответствие между Конвенцией о дорожном движении (1968 год) и </w:t>
      </w:r>
      <w:r w:rsidR="000E798F">
        <w:t xml:space="preserve">техническими </w:t>
      </w:r>
      <w:r w:rsidR="001C6A12" w:rsidRPr="001C6A12">
        <w:t>правилами в области транспортных средств;</w:t>
      </w:r>
    </w:p>
    <w:p w:rsidR="001C6A12" w:rsidRPr="001C6A12" w:rsidRDefault="001C6A12" w:rsidP="001C6A12">
      <w:pPr>
        <w:pStyle w:val="SingleTxtGR"/>
      </w:pPr>
      <w:r w:rsidRPr="001C6A12">
        <w:tab/>
        <w:t>b)</w:t>
      </w:r>
      <w:r w:rsidRPr="001C6A12">
        <w:tab/>
        <w:t>водительские удостоверения;</w:t>
      </w:r>
    </w:p>
    <w:p w:rsidR="001C6A12" w:rsidRPr="001C6A12" w:rsidRDefault="00A0622E" w:rsidP="001C6A12">
      <w:pPr>
        <w:pStyle w:val="SingleTxtGR"/>
      </w:pPr>
      <w:r>
        <w:tab/>
      </w:r>
      <w:r w:rsidR="001C6A12" w:rsidRPr="001C6A12">
        <w:t>с)</w:t>
      </w:r>
      <w:r w:rsidR="001C6A12" w:rsidRPr="001C6A12">
        <w:tab/>
        <w:t>автоматизированное вождение;</w:t>
      </w:r>
    </w:p>
    <w:p w:rsidR="001C6A12" w:rsidRPr="001C6A12" w:rsidRDefault="001C6A12" w:rsidP="001C6A12">
      <w:pPr>
        <w:pStyle w:val="SingleTxtGR"/>
      </w:pPr>
      <w:r w:rsidRPr="001C6A12">
        <w:tab/>
        <w:t>d)</w:t>
      </w:r>
      <w:r w:rsidRPr="001C6A12">
        <w:tab/>
        <w:t>груз транспортных средств.</w:t>
      </w:r>
    </w:p>
    <w:p w:rsidR="001C6A12" w:rsidRPr="001C6A12" w:rsidRDefault="001C6A12" w:rsidP="001C6A12">
      <w:pPr>
        <w:pStyle w:val="SingleTxtGR"/>
      </w:pPr>
      <w:r w:rsidRPr="001C6A12">
        <w:t>4.</w:t>
      </w:r>
      <w:r w:rsidRPr="001C6A12">
        <w:tab/>
        <w:t>Конвенция о дорожных знаках и сигналах (1968 год):</w:t>
      </w:r>
    </w:p>
    <w:p w:rsidR="001C6A12" w:rsidRPr="001C6A12" w:rsidRDefault="00A0622E" w:rsidP="001C6A12">
      <w:pPr>
        <w:pStyle w:val="SingleTxtGR"/>
      </w:pPr>
      <w:r>
        <w:tab/>
      </w:r>
      <w:r w:rsidR="007F378D">
        <w:rPr>
          <w:lang w:val="fr-CH"/>
        </w:rPr>
        <w:tab/>
      </w:r>
      <w:r w:rsidR="001C6A12" w:rsidRPr="001C6A12">
        <w:t>Группа эксперто</w:t>
      </w:r>
      <w:r w:rsidR="000E798F">
        <w:t>в по дорожным знакам и сигналам.</w:t>
      </w:r>
    </w:p>
    <w:p w:rsidR="001C6A12" w:rsidRPr="001C6A12" w:rsidRDefault="001C6A12" w:rsidP="001C6A12">
      <w:pPr>
        <w:pStyle w:val="SingleTxtGR"/>
      </w:pPr>
      <w:r w:rsidRPr="001C6A12">
        <w:t>5.</w:t>
      </w:r>
      <w:r w:rsidRPr="001C6A12">
        <w:tab/>
        <w:t>Сводная резолюция о дорожном движении (СР.1):</w:t>
      </w:r>
    </w:p>
    <w:p w:rsidR="001C6A12" w:rsidRPr="001C6A12" w:rsidRDefault="001C6A12" w:rsidP="001C6A12">
      <w:pPr>
        <w:pStyle w:val="SingleTxtGR"/>
      </w:pPr>
      <w:r w:rsidRPr="001C6A12">
        <w:tab/>
        <w:t>a)</w:t>
      </w:r>
      <w:r w:rsidRPr="001C6A12">
        <w:tab/>
        <w:t>безопасный системный подход;</w:t>
      </w:r>
    </w:p>
    <w:p w:rsidR="001C6A12" w:rsidRPr="001C6A12" w:rsidRDefault="001C6A12" w:rsidP="001C6A12">
      <w:pPr>
        <w:pStyle w:val="SingleTxtGR"/>
      </w:pPr>
      <w:r w:rsidRPr="001C6A12">
        <w:tab/>
        <w:t>b)</w:t>
      </w:r>
      <w:r w:rsidRPr="001C6A12">
        <w:tab/>
        <w:t>многопрофильное исследование аварий (МПИА);</w:t>
      </w:r>
    </w:p>
    <w:p w:rsidR="001C6A12" w:rsidRPr="001C6A12" w:rsidRDefault="001C6A12" w:rsidP="00A0622E">
      <w:pPr>
        <w:pStyle w:val="SingleTxtGR"/>
        <w:ind w:left="2268" w:hanging="1134"/>
      </w:pPr>
      <w:r w:rsidRPr="001C6A12">
        <w:tab/>
        <w:t>с)</w:t>
      </w:r>
      <w:r w:rsidRPr="001C6A12">
        <w:tab/>
        <w:t>предложения по поправкам,</w:t>
      </w:r>
      <w:r w:rsidR="00A0622E">
        <w:t xml:space="preserve"> касающимся отвлечения внимания</w:t>
      </w:r>
      <w:r w:rsidR="00A0622E">
        <w:br/>
      </w:r>
      <w:r w:rsidRPr="001C6A12">
        <w:t>водителя;</w:t>
      </w:r>
    </w:p>
    <w:p w:rsidR="001C6A12" w:rsidRPr="001C6A12" w:rsidRDefault="00A0622E" w:rsidP="00A0622E">
      <w:pPr>
        <w:pStyle w:val="SingleTxtGR"/>
        <w:ind w:left="2268" w:hanging="1134"/>
      </w:pPr>
      <w:r>
        <w:tab/>
        <w:t>d)</w:t>
      </w:r>
      <w:r>
        <w:tab/>
      </w:r>
      <w:r w:rsidR="001C6A12" w:rsidRPr="001C6A12">
        <w:t>предложения по поправкам, касающимся принципов испо</w:t>
      </w:r>
      <w:r>
        <w:t xml:space="preserve">льзования </w:t>
      </w:r>
      <w:r w:rsidR="001C6A12" w:rsidRPr="001C6A12">
        <w:t>механических двухколесных транспортных средств (МДТС).</w:t>
      </w:r>
    </w:p>
    <w:p w:rsidR="001C6A12" w:rsidRPr="001C6A12" w:rsidRDefault="001C6A12" w:rsidP="001C6A12">
      <w:pPr>
        <w:pStyle w:val="SingleTxtGR"/>
      </w:pPr>
      <w:r w:rsidRPr="001C6A12">
        <w:t>6.</w:t>
      </w:r>
      <w:r w:rsidRPr="001C6A12">
        <w:tab/>
        <w:t>Сводная резолюция о дорожных знаках и сигналах (СР.2):</w:t>
      </w:r>
    </w:p>
    <w:p w:rsidR="001C6A12" w:rsidRPr="001C6A12" w:rsidRDefault="001C6A12" w:rsidP="001C6A12">
      <w:pPr>
        <w:pStyle w:val="SingleTxtGR"/>
      </w:pPr>
      <w:r w:rsidRPr="001C6A12">
        <w:tab/>
        <w:t>безопасные стоянки.</w:t>
      </w:r>
    </w:p>
    <w:p w:rsidR="001C6A12" w:rsidRPr="001C6A12" w:rsidRDefault="001C6A12" w:rsidP="00A0622E">
      <w:pPr>
        <w:pStyle w:val="SingleTxtGR"/>
        <w:ind w:left="1701" w:hanging="567"/>
      </w:pPr>
      <w:r w:rsidRPr="001C6A12">
        <w:t>7.</w:t>
      </w:r>
      <w:r w:rsidRPr="001C6A12">
        <w:tab/>
        <w:t xml:space="preserve">Группа экспертов по повышению </w:t>
      </w:r>
      <w:r w:rsidR="00A0622E">
        <w:t>безопасности на железнодорожных</w:t>
      </w:r>
      <w:r w:rsidR="00A0622E">
        <w:br/>
      </w:r>
      <w:r w:rsidRPr="001C6A12">
        <w:t>переездах.</w:t>
      </w:r>
    </w:p>
    <w:p w:rsidR="001C6A12" w:rsidRPr="001C6A12" w:rsidRDefault="001C6A12" w:rsidP="001C6A12">
      <w:pPr>
        <w:pStyle w:val="SingleTxtGR"/>
      </w:pPr>
      <w:r w:rsidRPr="001C6A12">
        <w:t>8.</w:t>
      </w:r>
      <w:r w:rsidRPr="001C6A12">
        <w:tab/>
        <w:t>Пересмотр положений о круге ведения и правил процедуры WP.1.</w:t>
      </w:r>
    </w:p>
    <w:p w:rsidR="001C6A12" w:rsidRPr="001C6A12" w:rsidRDefault="001C6A12" w:rsidP="001C6A12">
      <w:pPr>
        <w:pStyle w:val="SingleTxtGR"/>
      </w:pPr>
      <w:r w:rsidRPr="001C6A12">
        <w:t>9.</w:t>
      </w:r>
      <w:r w:rsidRPr="001C6A12">
        <w:tab/>
        <w:t>Изменение названия WP.1</w:t>
      </w:r>
    </w:p>
    <w:p w:rsidR="001C6A12" w:rsidRPr="001C6A12" w:rsidRDefault="001C6A12" w:rsidP="001C6A12">
      <w:pPr>
        <w:pStyle w:val="SingleTxtGR"/>
      </w:pPr>
      <w:r w:rsidRPr="001C6A12">
        <w:t>10.</w:t>
      </w:r>
      <w:r w:rsidRPr="001C6A12">
        <w:tab/>
        <w:t>Прочие вопросы.</w:t>
      </w:r>
    </w:p>
    <w:p w:rsidR="001C6A12" w:rsidRPr="001C6A12" w:rsidRDefault="001C6A12" w:rsidP="001C6A12">
      <w:pPr>
        <w:pStyle w:val="SingleTxtGR"/>
      </w:pPr>
      <w:r w:rsidRPr="001C6A12">
        <w:t>11.</w:t>
      </w:r>
      <w:r w:rsidRPr="001C6A12">
        <w:tab/>
        <w:t>Выборы должностных лиц.</w:t>
      </w:r>
    </w:p>
    <w:p w:rsidR="001C6A12" w:rsidRPr="001C6A12" w:rsidRDefault="001C6A12" w:rsidP="001C6A12">
      <w:pPr>
        <w:pStyle w:val="SingleTxtGR"/>
      </w:pPr>
      <w:r w:rsidRPr="001C6A12">
        <w:t>12.</w:t>
      </w:r>
      <w:r w:rsidRPr="001C6A12">
        <w:tab/>
        <w:t>Сроки проведения следующей сессии.</w:t>
      </w:r>
    </w:p>
    <w:p w:rsidR="001C6A12" w:rsidRPr="001C6A12" w:rsidRDefault="001C6A12" w:rsidP="001C6A12">
      <w:pPr>
        <w:pStyle w:val="SingleTxtGR"/>
      </w:pPr>
      <w:r w:rsidRPr="001C6A12">
        <w:t>13.</w:t>
      </w:r>
      <w:r w:rsidRPr="001C6A12">
        <w:tab/>
        <w:t>Утверждение доклада о работе семьдесят третьей сессии.</w:t>
      </w:r>
    </w:p>
    <w:p w:rsidR="001C6A12" w:rsidRPr="001C6A12" w:rsidRDefault="001C6A12" w:rsidP="00A0622E">
      <w:pPr>
        <w:pStyle w:val="HChGR"/>
      </w:pPr>
      <w:r w:rsidRPr="001C6A12">
        <w:tab/>
        <w:t>II.</w:t>
      </w:r>
      <w:r w:rsidRPr="001C6A12">
        <w:tab/>
        <w:t>Аннотации</w:t>
      </w:r>
    </w:p>
    <w:p w:rsidR="001C6A12" w:rsidRPr="001C6A12" w:rsidRDefault="001C6A12" w:rsidP="00A0622E">
      <w:pPr>
        <w:pStyle w:val="H1GR"/>
      </w:pPr>
      <w:r w:rsidRPr="001C6A12">
        <w:tab/>
        <w:t>1.</w:t>
      </w:r>
      <w:r w:rsidRPr="001C6A12">
        <w:tab/>
        <w:t>Утверждение повестки дня</w:t>
      </w:r>
    </w:p>
    <w:p w:rsidR="001C6A12" w:rsidRPr="001C6A12" w:rsidRDefault="001C6A12" w:rsidP="001C6A12">
      <w:pPr>
        <w:pStyle w:val="SingleTxtGR"/>
      </w:pPr>
      <w:r w:rsidRPr="001C6A12">
        <w:tab/>
        <w:t>Рабочей группе по безопасности дорожного движения (WP.1) будет пре</w:t>
      </w:r>
      <w:r w:rsidRPr="001C6A12">
        <w:t>д</w:t>
      </w:r>
      <w:r w:rsidRPr="001C6A12">
        <w:t>ложено утвердить повестку дня сессии.</w:t>
      </w:r>
    </w:p>
    <w:p w:rsidR="001C6A12" w:rsidRPr="002424D2" w:rsidRDefault="001C6A12" w:rsidP="001C6A12">
      <w:pPr>
        <w:pStyle w:val="SingleTxtGR"/>
        <w:rPr>
          <w:b/>
          <w:bCs/>
        </w:rPr>
      </w:pPr>
      <w:r w:rsidRPr="002424D2">
        <w:rPr>
          <w:b/>
          <w:bCs/>
        </w:rPr>
        <w:t>Документация</w:t>
      </w:r>
    </w:p>
    <w:p w:rsidR="001C6A12" w:rsidRPr="001C6A12" w:rsidRDefault="001C6A12" w:rsidP="001C6A12">
      <w:pPr>
        <w:pStyle w:val="SingleTxtGR"/>
      </w:pPr>
      <w:r w:rsidRPr="001C6A12">
        <w:t>ECE/TRANS/WP.1/154</w:t>
      </w:r>
    </w:p>
    <w:p w:rsidR="001C6A12" w:rsidRPr="001C6A12" w:rsidRDefault="001C6A12" w:rsidP="002424D2">
      <w:pPr>
        <w:pStyle w:val="H1GR"/>
      </w:pPr>
      <w:r w:rsidRPr="001C6A12">
        <w:tab/>
        <w:t>2.</w:t>
      </w:r>
      <w:r w:rsidRPr="001C6A12">
        <w:tab/>
        <w:t>Деятельность, представляющая интерес для Рабочей группы</w:t>
      </w:r>
    </w:p>
    <w:p w:rsidR="001C6A12" w:rsidRPr="001C6A12" w:rsidRDefault="001C6A12" w:rsidP="001C6A12">
      <w:pPr>
        <w:pStyle w:val="SingleTxtGR"/>
      </w:pPr>
      <w:r w:rsidRPr="001C6A12">
        <w:tab/>
        <w:t>Ввиду временны́х ограничений по этому пункту повестки дня не предп</w:t>
      </w:r>
      <w:r w:rsidRPr="001C6A12">
        <w:t>о</w:t>
      </w:r>
      <w:r w:rsidRPr="001C6A12">
        <w:t>лагается ни выступлений, ни представления сообщений. Национальные делег</w:t>
      </w:r>
      <w:r w:rsidRPr="001C6A12">
        <w:t>а</w:t>
      </w:r>
      <w:r w:rsidRPr="001C6A12">
        <w:t>ции и международные организации получат возможность представить в пис</w:t>
      </w:r>
      <w:r w:rsidRPr="001C6A12">
        <w:t>ь</w:t>
      </w:r>
      <w:r w:rsidRPr="001C6A12">
        <w:t>менном виде сообщения о национальных и международных мероприятиях и инициативах в области безопасности дорожного движения, включая недавно внесенные и запланированные изменения законодательства в области дорожн</w:t>
      </w:r>
      <w:r w:rsidRPr="001C6A12">
        <w:t>о</w:t>
      </w:r>
      <w:r w:rsidRPr="001C6A12">
        <w:t xml:space="preserve">го движения, а также любую информацию о мероприятиях, которые намечены на период до следующей сессии WP.1. </w:t>
      </w:r>
    </w:p>
    <w:p w:rsidR="001C6A12" w:rsidRPr="001C6A12" w:rsidRDefault="001C6A12" w:rsidP="002424D2">
      <w:pPr>
        <w:pStyle w:val="H1GR"/>
      </w:pPr>
      <w:r w:rsidRPr="001C6A12">
        <w:tab/>
        <w:t>3.</w:t>
      </w:r>
      <w:r w:rsidRPr="001C6A12">
        <w:tab/>
        <w:t>Конвенция о дорожном движении (1968 год)</w:t>
      </w:r>
    </w:p>
    <w:p w:rsidR="001C6A12" w:rsidRPr="001C6A12" w:rsidRDefault="001C6A12" w:rsidP="002424D2">
      <w:pPr>
        <w:pStyle w:val="H23GR"/>
      </w:pPr>
      <w:r w:rsidRPr="001C6A12">
        <w:tab/>
        <w:t>a)</w:t>
      </w:r>
      <w:r w:rsidRPr="001C6A12">
        <w:tab/>
        <w:t>Соответствие между Конвенцией о</w:t>
      </w:r>
      <w:r w:rsidR="002424D2">
        <w:t xml:space="preserve"> дорожном движении (1968 год) и </w:t>
      </w:r>
      <w:r w:rsidRPr="001C6A12">
        <w:t>техническими правилами в области транспортных средств</w:t>
      </w:r>
    </w:p>
    <w:p w:rsidR="001C6A12" w:rsidRPr="001C6A12" w:rsidRDefault="001C6A12" w:rsidP="001C6A12">
      <w:pPr>
        <w:pStyle w:val="SingleTxtGR"/>
      </w:pPr>
      <w:r w:rsidRPr="001C6A12">
        <w:tab/>
        <w:t>На последней сессии WP.1 приступила к рассмотрению документа ECE/TRANS/WP.1/2015/2/Rev.2, представленного Италией, Францией и ассоц</w:t>
      </w:r>
      <w:r w:rsidRPr="001C6A12">
        <w:t>и</w:t>
      </w:r>
      <w:r w:rsidRPr="001C6A12">
        <w:t>ацией «Лазер-Европа». После обсуждения WP.1 просила Италию, Францию и ассоциацию «Лазер-Европа» пересмотреть документ ECE/TRANS/WP.1/2015/</w:t>
      </w:r>
      <w:r w:rsidR="002424D2">
        <w:br/>
      </w:r>
      <w:r w:rsidRPr="001C6A12">
        <w:t xml:space="preserve">2/Rev.2 к следующей сессии на основе решений, принятых на текущей сессии, и представить его в качестве документа ECE/TRANS/WP.1/2015/2/Rev.3. </w:t>
      </w:r>
    </w:p>
    <w:p w:rsidR="001C6A12" w:rsidRPr="002424D2" w:rsidRDefault="001C6A12" w:rsidP="001C6A12">
      <w:pPr>
        <w:pStyle w:val="SingleTxtGR"/>
        <w:rPr>
          <w:b/>
          <w:bCs/>
        </w:rPr>
      </w:pPr>
      <w:r w:rsidRPr="002424D2">
        <w:rPr>
          <w:b/>
          <w:bCs/>
        </w:rPr>
        <w:t>Документация</w:t>
      </w:r>
    </w:p>
    <w:p w:rsidR="001C6A12" w:rsidRPr="001C6A12" w:rsidRDefault="001C6A12" w:rsidP="001C6A12">
      <w:pPr>
        <w:pStyle w:val="SingleTxtGR"/>
      </w:pPr>
      <w:r w:rsidRPr="001C6A12">
        <w:t>ECE/TRANS/WP.1/2015/2/Rev.3</w:t>
      </w:r>
    </w:p>
    <w:p w:rsidR="001C6A12" w:rsidRPr="001C6A12" w:rsidRDefault="001C6A12" w:rsidP="002424D2">
      <w:pPr>
        <w:pStyle w:val="H23GR"/>
      </w:pPr>
      <w:r w:rsidRPr="001C6A12">
        <w:tab/>
        <w:t>b)</w:t>
      </w:r>
      <w:r w:rsidRPr="001C6A12">
        <w:tab/>
        <w:t>Водительские удостоверения</w:t>
      </w:r>
    </w:p>
    <w:p w:rsidR="001C6A12" w:rsidRPr="001C6A12" w:rsidRDefault="001C6A12" w:rsidP="001C6A12">
      <w:pPr>
        <w:pStyle w:val="SingleTxtGR"/>
      </w:pPr>
      <w:r w:rsidRPr="001C6A12">
        <w:tab/>
        <w:t>Секретариат проинформирует WP.1 о ходе подготовки официального п</w:t>
      </w:r>
      <w:r w:rsidRPr="001C6A12">
        <w:t>е</w:t>
      </w:r>
      <w:r w:rsidRPr="001C6A12">
        <w:t>ревода документа ECE/TRANS/WP.1/2014/8/Rev.1 на арабский, китайский и и</w:t>
      </w:r>
      <w:r w:rsidRPr="001C6A12">
        <w:t>с</w:t>
      </w:r>
      <w:r w:rsidRPr="001C6A12">
        <w:t xml:space="preserve">панский языки. </w:t>
      </w:r>
    </w:p>
    <w:p w:rsidR="001C6A12" w:rsidRPr="001C6A12" w:rsidRDefault="001C6A12" w:rsidP="001C6A12">
      <w:pPr>
        <w:pStyle w:val="SingleTxtGR"/>
      </w:pPr>
      <w:r w:rsidRPr="001C6A12">
        <w:tab/>
        <w:t>WP.1 будет предложено рассмотреть документ ECE/TRANS/WP.1/2016/2, подготовленный Международной организацией по стандартизации (ИСО), Люксембургом и Францией на основе неофициального документа № 5 (март 2016 года). В нем содержатся предложения по поправкам, касающимся наци</w:t>
      </w:r>
      <w:r w:rsidRPr="001C6A12">
        <w:t>о</w:t>
      </w:r>
      <w:r w:rsidRPr="001C6A12">
        <w:t>нальных и международных водительских удостоверений. ФИА будет предлож</w:t>
      </w:r>
      <w:r w:rsidRPr="001C6A12">
        <w:t>е</w:t>
      </w:r>
      <w:r w:rsidRPr="001C6A12">
        <w:t>но представить документ ECE/TRANS/WP.1/2016/3, в котором содержатся предложения по поправкам к приложениям 6 и 7 к Конвенции о дорожном дв</w:t>
      </w:r>
      <w:r w:rsidRPr="001C6A12">
        <w:t>и</w:t>
      </w:r>
      <w:r w:rsidRPr="001C6A12">
        <w:t>жении 1968 года.</w:t>
      </w:r>
    </w:p>
    <w:p w:rsidR="001C6A12" w:rsidRPr="001C6A12" w:rsidRDefault="001C6A12" w:rsidP="001C6A12">
      <w:pPr>
        <w:pStyle w:val="SingleTxtGR"/>
      </w:pPr>
      <w:r w:rsidRPr="001C6A12">
        <w:tab/>
        <w:t>В соответствии с просьбой, высказанной на последней сессии WP.1, се</w:t>
      </w:r>
      <w:r w:rsidRPr="001C6A12">
        <w:t>к</w:t>
      </w:r>
      <w:r w:rsidRPr="001C6A12">
        <w:t>ретариат представит новую информацию о создании предложенного банка изображений с образцами международных водительских удостоверений (МВУ), полученных от Договаривающихся сторон конвенций 1968 и 194</w:t>
      </w:r>
      <w:r w:rsidR="000E798F">
        <w:t>9 годов. ФИА </w:t>
      </w:r>
      <w:r w:rsidRPr="001C6A12">
        <w:t>будет предложено поделиться любой информацией о возможных решен</w:t>
      </w:r>
      <w:r w:rsidRPr="001C6A12">
        <w:t>и</w:t>
      </w:r>
      <w:r w:rsidRPr="001C6A12">
        <w:t>ях, позволяющих изменить отношение водителей к МВУ.</w:t>
      </w:r>
    </w:p>
    <w:p w:rsidR="001C6A12" w:rsidRPr="002424D2" w:rsidRDefault="001C6A12" w:rsidP="001C6A12">
      <w:pPr>
        <w:pStyle w:val="SingleTxtGR"/>
        <w:rPr>
          <w:b/>
          <w:bCs/>
          <w:lang w:val="en-US"/>
        </w:rPr>
      </w:pPr>
      <w:r w:rsidRPr="002424D2">
        <w:rPr>
          <w:b/>
          <w:bCs/>
        </w:rPr>
        <w:t>Документация</w:t>
      </w:r>
    </w:p>
    <w:p w:rsidR="001C6A12" w:rsidRPr="001C6A12" w:rsidRDefault="001C6A12" w:rsidP="002424D2">
      <w:pPr>
        <w:pStyle w:val="SingleTxtGR"/>
        <w:jc w:val="left"/>
        <w:rPr>
          <w:lang w:val="en-US"/>
        </w:rPr>
      </w:pPr>
      <w:r w:rsidRPr="001C6A12">
        <w:rPr>
          <w:lang w:val="en-US"/>
        </w:rPr>
        <w:t>ECE/TRANS/WP.1/2014/8/Rev.1, ECE/TRANS/WP.1/2016/2, ECE/TRANS/WP.1/2016/3</w:t>
      </w:r>
    </w:p>
    <w:p w:rsidR="001C6A12" w:rsidRPr="001C6A12" w:rsidRDefault="001C6A12" w:rsidP="002424D2">
      <w:pPr>
        <w:pStyle w:val="H23GR"/>
      </w:pPr>
      <w:r w:rsidRPr="001C6A12">
        <w:rPr>
          <w:lang w:val="en-US"/>
        </w:rPr>
        <w:tab/>
      </w:r>
      <w:r w:rsidRPr="001C6A12">
        <w:t>с)</w:t>
      </w:r>
      <w:r w:rsidRPr="001C6A12">
        <w:tab/>
        <w:t>Автоматизированное вождение</w:t>
      </w:r>
    </w:p>
    <w:p w:rsidR="001C6A12" w:rsidRPr="001C6A12" w:rsidRDefault="001C6A12" w:rsidP="001C6A12">
      <w:pPr>
        <w:pStyle w:val="SingleTxtGR"/>
      </w:pPr>
      <w:r w:rsidRPr="001C6A12">
        <w:tab/>
        <w:t>WP.1 будет предложено продолжить ра</w:t>
      </w:r>
      <w:r w:rsidR="002424D2">
        <w:t>ссмотрение возможных поправок к </w:t>
      </w:r>
      <w:r w:rsidRPr="001C6A12">
        <w:t>конвенциям о дорожном движении 1949 и 1968 годов, которые позволили бы обеспечить охват полностью автоматизированных транспортных средств, и из</w:t>
      </w:r>
      <w:r w:rsidRPr="001C6A12">
        <w:t>у</w:t>
      </w:r>
      <w:r w:rsidRPr="001C6A12">
        <w:t>чить альтернативные возможности для этого. Председателю неофициальной группы экспертов по автоматизированному вождению будет предложено пре</w:t>
      </w:r>
      <w:r w:rsidRPr="001C6A12">
        <w:t>д</w:t>
      </w:r>
      <w:r w:rsidRPr="001C6A12">
        <w:t>ставить информацию о ходе работы группы и, в частности, о работе группы по автоматизированным системам, таким как дистанционно управляемые парко</w:t>
      </w:r>
      <w:r w:rsidRPr="001C6A12">
        <w:t>в</w:t>
      </w:r>
      <w:r w:rsidRPr="001C6A12">
        <w:t>ки, в контексте которой</w:t>
      </w:r>
      <w:r w:rsidR="002424D2">
        <w:t xml:space="preserve"> вопрос об определении роли «водителя» и «оператора»</w:t>
      </w:r>
      <w:r w:rsidRPr="001C6A12">
        <w:t xml:space="preserve"> уже рассматривался.</w:t>
      </w:r>
    </w:p>
    <w:p w:rsidR="001C6A12" w:rsidRPr="001C6A12" w:rsidRDefault="001C6A12" w:rsidP="002424D2">
      <w:pPr>
        <w:pStyle w:val="H23GR"/>
      </w:pPr>
      <w:r w:rsidRPr="001C6A12">
        <w:tab/>
        <w:t>d)</w:t>
      </w:r>
      <w:r w:rsidRPr="001C6A12">
        <w:tab/>
        <w:t>Груз транспортных средств</w:t>
      </w:r>
    </w:p>
    <w:p w:rsidR="001C6A12" w:rsidRPr="001C6A12" w:rsidRDefault="001C6A12" w:rsidP="001C6A12">
      <w:pPr>
        <w:pStyle w:val="SingleTxtGR"/>
      </w:pPr>
      <w:r w:rsidRPr="001C6A12">
        <w:tab/>
        <w:t>WP.1 будет предложено отложить обсуждение документа ECE/TRANS/</w:t>
      </w:r>
      <w:r w:rsidR="002424D2">
        <w:br/>
      </w:r>
      <w:r w:rsidRPr="001C6A12">
        <w:t>WP.1/2015/5/Rev.2, который, как ожидается, будет представлен Международным союзом автомобильного т</w:t>
      </w:r>
      <w:r w:rsidR="002424D2">
        <w:t>ранспорта (МСАТ) и ассоциацией «Лазер-Европа»</w:t>
      </w:r>
      <w:r w:rsidRPr="001C6A12">
        <w:t xml:space="preserve"> только в начале 2017 года. МСАТ, возможно, пожелает проинформировать WP.1 о том, была ли определена Договаривающая</w:t>
      </w:r>
      <w:r w:rsidR="000E798F">
        <w:t>ся</w:t>
      </w:r>
      <w:r w:rsidRPr="001C6A12">
        <w:t xml:space="preserve"> сторона Конвенции о дорожном движении 1968 года, которая может стать партнером МСАТ и а</w:t>
      </w:r>
      <w:r w:rsidR="002424D2">
        <w:t>ссоциации</w:t>
      </w:r>
      <w:r w:rsidR="002424D2">
        <w:br/>
      </w:r>
      <w:r w:rsidRPr="001C6A12">
        <w:t>«Ла</w:t>
      </w:r>
      <w:r w:rsidR="002424D2">
        <w:t>зер-</w:t>
      </w:r>
      <w:r w:rsidRPr="001C6A12">
        <w:t>Европа» при подготовке этих поправок.</w:t>
      </w:r>
    </w:p>
    <w:p w:rsidR="001C6A12" w:rsidRPr="002424D2" w:rsidRDefault="001C6A12" w:rsidP="001C6A12">
      <w:pPr>
        <w:pStyle w:val="SingleTxtGR"/>
        <w:rPr>
          <w:b/>
          <w:bCs/>
        </w:rPr>
      </w:pPr>
      <w:r w:rsidRPr="002424D2">
        <w:rPr>
          <w:b/>
          <w:bCs/>
        </w:rPr>
        <w:t>Документация</w:t>
      </w:r>
    </w:p>
    <w:p w:rsidR="001C6A12" w:rsidRPr="001C6A12" w:rsidRDefault="001C6A12" w:rsidP="002424D2">
      <w:pPr>
        <w:pStyle w:val="SingleTxtGR"/>
        <w:jc w:val="left"/>
      </w:pPr>
      <w:r w:rsidRPr="001C6A12">
        <w:t>ECE/TRANS/WP.1/2015/5/Rev.2</w:t>
      </w:r>
    </w:p>
    <w:p w:rsidR="001C6A12" w:rsidRPr="001C6A12" w:rsidRDefault="001C6A12" w:rsidP="002424D2">
      <w:pPr>
        <w:pStyle w:val="H1GR"/>
      </w:pPr>
      <w:r w:rsidRPr="001C6A12">
        <w:tab/>
        <w:t>4.</w:t>
      </w:r>
      <w:r w:rsidRPr="001C6A12">
        <w:tab/>
        <w:t>Конвенция о дорожных знаках и сигналах (1968 год)</w:t>
      </w:r>
    </w:p>
    <w:p w:rsidR="001C6A12" w:rsidRPr="001C6A12" w:rsidRDefault="001C6A12" w:rsidP="002424D2">
      <w:pPr>
        <w:pStyle w:val="H23GR"/>
      </w:pPr>
      <w:r w:rsidRPr="001C6A12">
        <w:tab/>
      </w:r>
      <w:r w:rsidRPr="001C6A12">
        <w:tab/>
        <w:t>Группа экспертов по дорожным знакам и сигналам</w:t>
      </w:r>
    </w:p>
    <w:p w:rsidR="001C6A12" w:rsidRPr="001C6A12" w:rsidRDefault="001C6A12" w:rsidP="001C6A12">
      <w:pPr>
        <w:pStyle w:val="SingleTxtGR"/>
      </w:pPr>
      <w:r w:rsidRPr="001C6A12">
        <w:tab/>
        <w:t>Председателю Группы экспертов по дорожным знакам и сигналам будет предложено представить обновленную информацию о достигнутом прогрессе и последних наработках группы. WP.1, возможно, пожелает обсудить предлож</w:t>
      </w:r>
      <w:r w:rsidRPr="001C6A12">
        <w:t>е</w:t>
      </w:r>
      <w:r w:rsidRPr="001C6A12">
        <w:t>ние секретариата начать процесс создания целевого фонда по дорожным знакам и сигналам. Задача целевого фонда, если таковой будет создан, состоит в том, чтобы привлекать пожертвования для разработки электронного варианта Ко</w:t>
      </w:r>
      <w:r w:rsidRPr="001C6A12">
        <w:t>н</w:t>
      </w:r>
      <w:r w:rsidRPr="001C6A12">
        <w:t>венции 1968 года о дорожных знаках и сигналах (e-CORSS).</w:t>
      </w:r>
    </w:p>
    <w:p w:rsidR="001C6A12" w:rsidRPr="001C6A12" w:rsidRDefault="001C6A12" w:rsidP="002424D2">
      <w:pPr>
        <w:pStyle w:val="H1GR"/>
      </w:pPr>
      <w:r w:rsidRPr="001C6A12">
        <w:tab/>
        <w:t>5.</w:t>
      </w:r>
      <w:r w:rsidRPr="001C6A12">
        <w:tab/>
        <w:t>Сводная резолюция о дорожном движении (СР.1)</w:t>
      </w:r>
    </w:p>
    <w:p w:rsidR="001C6A12" w:rsidRPr="001C6A12" w:rsidRDefault="001C6A12" w:rsidP="002424D2">
      <w:pPr>
        <w:pStyle w:val="H23GR"/>
      </w:pPr>
      <w:r w:rsidRPr="001C6A12">
        <w:tab/>
        <w:t>a)</w:t>
      </w:r>
      <w:r w:rsidRPr="001C6A12">
        <w:tab/>
        <w:t>Безопасный системный подход</w:t>
      </w:r>
    </w:p>
    <w:p w:rsidR="001C6A12" w:rsidRPr="001C6A12" w:rsidRDefault="001C6A12" w:rsidP="001C6A12">
      <w:pPr>
        <w:pStyle w:val="SingleTxtGR"/>
      </w:pPr>
      <w:r w:rsidRPr="001C6A12">
        <w:tab/>
        <w:t>WP.1 продолжит обсуждение документа ECE/TRANS/WP.1/2014/6, в к</w:t>
      </w:r>
      <w:r w:rsidRPr="001C6A12">
        <w:t>о</w:t>
      </w:r>
      <w:r w:rsidRPr="001C6A12">
        <w:t>тором содержатся предложения Швеции по поправкам для включения безопа</w:t>
      </w:r>
      <w:r w:rsidRPr="001C6A12">
        <w:t>с</w:t>
      </w:r>
      <w:r w:rsidRPr="001C6A12">
        <w:t>ного системного подхода в Сводную резолюцию о дорожном движении (СР.1). WP.1 начнет обсуждение этого документа с раздела 1.5.1 (Использование м</w:t>
      </w:r>
      <w:r w:rsidRPr="001C6A12">
        <w:t>о</w:t>
      </w:r>
      <w:r w:rsidRPr="001C6A12">
        <w:t>бильных телефонов).</w:t>
      </w:r>
    </w:p>
    <w:p w:rsidR="001C6A12" w:rsidRPr="002424D2" w:rsidRDefault="001C6A12" w:rsidP="001C6A12">
      <w:pPr>
        <w:pStyle w:val="SingleTxtGR"/>
        <w:rPr>
          <w:b/>
          <w:bCs/>
        </w:rPr>
      </w:pPr>
      <w:r w:rsidRPr="002424D2">
        <w:rPr>
          <w:b/>
          <w:bCs/>
        </w:rPr>
        <w:t>Документация</w:t>
      </w:r>
    </w:p>
    <w:p w:rsidR="001C6A12" w:rsidRPr="001C6A12" w:rsidRDefault="001C6A12" w:rsidP="002424D2">
      <w:pPr>
        <w:pStyle w:val="SingleTxtGR"/>
        <w:jc w:val="left"/>
      </w:pPr>
      <w:r w:rsidRPr="001C6A12">
        <w:t>ECE/TRANS/WP.1/2014/6</w:t>
      </w:r>
    </w:p>
    <w:p w:rsidR="001C6A12" w:rsidRPr="001C6A12" w:rsidRDefault="001C6A12" w:rsidP="002424D2">
      <w:pPr>
        <w:pStyle w:val="H23GR"/>
        <w:pageBreakBefore/>
      </w:pPr>
      <w:r w:rsidRPr="001C6A12">
        <w:tab/>
        <w:t>b)</w:t>
      </w:r>
      <w:r w:rsidRPr="001C6A12">
        <w:tab/>
        <w:t>Многопрофильное исследование аварий (МПИА)</w:t>
      </w:r>
    </w:p>
    <w:p w:rsidR="001C6A12" w:rsidRPr="001C6A12" w:rsidRDefault="001C6A12" w:rsidP="001C6A12">
      <w:pPr>
        <w:pStyle w:val="SingleTxtGR"/>
      </w:pPr>
      <w:r w:rsidRPr="001C6A12">
        <w:tab/>
        <w:t>WP.1 рассмотрит документ ECE/TRANS/WP.1/2013/6/Rev.3. На последней сессии WP.1 просила Финляндию и Швецию представить пересмотрен</w:t>
      </w:r>
      <w:r w:rsidR="002424D2">
        <w:t>ный</w:t>
      </w:r>
      <w:r w:rsidR="002424D2">
        <w:br/>
      </w:r>
      <w:r w:rsidRPr="001C6A12">
        <w:t>вариант к следующей сессии и приве</w:t>
      </w:r>
      <w:r w:rsidR="002424D2">
        <w:t>тствовала готовность ассоциации</w:t>
      </w:r>
      <w:r w:rsidR="002424D2">
        <w:br/>
      </w:r>
      <w:r w:rsidRPr="001C6A12">
        <w:t>«Лазер-Европа» оказать содействие в этой связи.</w:t>
      </w:r>
    </w:p>
    <w:p w:rsidR="001C6A12" w:rsidRPr="002424D2" w:rsidRDefault="001C6A12" w:rsidP="001C6A12">
      <w:pPr>
        <w:pStyle w:val="SingleTxtGR"/>
        <w:rPr>
          <w:b/>
          <w:bCs/>
        </w:rPr>
      </w:pPr>
      <w:r w:rsidRPr="002424D2">
        <w:rPr>
          <w:b/>
          <w:bCs/>
        </w:rPr>
        <w:t>Документация</w:t>
      </w:r>
    </w:p>
    <w:p w:rsidR="001C6A12" w:rsidRPr="001C6A12" w:rsidRDefault="001C6A12" w:rsidP="002424D2">
      <w:pPr>
        <w:pStyle w:val="SingleTxtGR"/>
        <w:jc w:val="left"/>
      </w:pPr>
      <w:r w:rsidRPr="001C6A12">
        <w:t>ECE/TRANS/WP.1/2013/6/Rev.3</w:t>
      </w:r>
    </w:p>
    <w:p w:rsidR="001C6A12" w:rsidRPr="001C6A12" w:rsidRDefault="001C6A12" w:rsidP="002424D2">
      <w:pPr>
        <w:pStyle w:val="H23GR"/>
      </w:pPr>
      <w:r w:rsidRPr="001C6A12">
        <w:tab/>
        <w:t>с)</w:t>
      </w:r>
      <w:r w:rsidRPr="001C6A12">
        <w:tab/>
        <w:t>Предложения по поправкам, касающимся отвлечения внимания водителя</w:t>
      </w:r>
    </w:p>
    <w:p w:rsidR="001C6A12" w:rsidRPr="001C6A12" w:rsidRDefault="001C6A12" w:rsidP="001C6A12">
      <w:pPr>
        <w:pStyle w:val="SingleTxtGR"/>
      </w:pPr>
      <w:r w:rsidRPr="001C6A12">
        <w:tab/>
        <w:t>На последней сессии WP.1 решила, что следует вывести дискуссию за пределы использования мобильных телефонов и затронуть аспекты «информ</w:t>
      </w:r>
      <w:r w:rsidRPr="001C6A12">
        <w:t>а</w:t>
      </w:r>
      <w:r w:rsidRPr="001C6A12">
        <w:t>ционно-развлекательных систем» и отвлечения внимания в более широком ко</w:t>
      </w:r>
      <w:r w:rsidRPr="001C6A12">
        <w:t>н</w:t>
      </w:r>
      <w:r w:rsidRPr="001C6A12">
        <w:t>тексте. Документ ECE/TRANS/WP.1/2016/1, представленный Председателем, призван сделать акцент на этой концепции. WP.1 предлагается также рассмо</w:t>
      </w:r>
      <w:r w:rsidRPr="001C6A12">
        <w:t>т</w:t>
      </w:r>
      <w:r w:rsidRPr="001C6A12">
        <w:t>реть исследование Европейской комиссии (представлено в неофициальном д</w:t>
      </w:r>
      <w:r w:rsidRPr="001C6A12">
        <w:t>о</w:t>
      </w:r>
      <w:r w:rsidRPr="001C6A12">
        <w:t>кументе № 7 (март 2016 года)), в котором содержится углубленный анализ ри</w:t>
      </w:r>
      <w:r w:rsidRPr="001C6A12">
        <w:t>с</w:t>
      </w:r>
      <w:r w:rsidRPr="001C6A12">
        <w:t>ков в области безопасности дорожного движения, обусловленных отвлечением внимания водителя.</w:t>
      </w:r>
    </w:p>
    <w:p w:rsidR="001C6A12" w:rsidRPr="002424D2" w:rsidRDefault="001C6A12" w:rsidP="001C6A12">
      <w:pPr>
        <w:pStyle w:val="SingleTxtGR"/>
        <w:rPr>
          <w:b/>
          <w:bCs/>
        </w:rPr>
      </w:pPr>
      <w:r w:rsidRPr="002424D2">
        <w:rPr>
          <w:b/>
          <w:bCs/>
        </w:rPr>
        <w:t>Документация</w:t>
      </w:r>
    </w:p>
    <w:p w:rsidR="001C6A12" w:rsidRPr="001C6A12" w:rsidRDefault="001C6A12" w:rsidP="002424D2">
      <w:pPr>
        <w:pStyle w:val="SingleTxtGR"/>
        <w:jc w:val="left"/>
      </w:pPr>
      <w:r w:rsidRPr="001C6A12">
        <w:t>ECE/TRANS/WP.1/2016/1</w:t>
      </w:r>
    </w:p>
    <w:p w:rsidR="001C6A12" w:rsidRPr="001C6A12" w:rsidRDefault="001C6A12" w:rsidP="002424D2">
      <w:pPr>
        <w:pStyle w:val="H23GR"/>
      </w:pPr>
      <w:r w:rsidRPr="001C6A12">
        <w:tab/>
        <w:t>d)</w:t>
      </w:r>
      <w:r w:rsidRPr="001C6A12">
        <w:tab/>
        <w:t xml:space="preserve">Предложения по поправкам, касающимся принципов использования механических двухколесных транспортных средств (МДТС) </w:t>
      </w:r>
    </w:p>
    <w:p w:rsidR="001C6A12" w:rsidRPr="001C6A12" w:rsidRDefault="001C6A12" w:rsidP="001C6A12">
      <w:pPr>
        <w:pStyle w:val="SingleTxtGR"/>
      </w:pPr>
      <w:r w:rsidRPr="001C6A12">
        <w:tab/>
        <w:t>Председатель представит обновленную информацию (неофициальный документ № 1) о последующей деятельности по итогам проведенного в ходе семидесятой сессии круглого стола (прил</w:t>
      </w:r>
      <w:r w:rsidR="002424D2">
        <w:t>ожение I к документу ECE/TRANS/</w:t>
      </w:r>
      <w:r w:rsidR="002424D2">
        <w:br/>
      </w:r>
      <w:r w:rsidRPr="001C6A12">
        <w:t>WP.1/149). В частности, Председатель проинформирует о конференции по МДТС, которую планируется провести 5–7 декабря 2016 года в Нью-Дели после консультаций с WP.1.</w:t>
      </w:r>
    </w:p>
    <w:p w:rsidR="001C6A12" w:rsidRPr="002424D2" w:rsidRDefault="001C6A12" w:rsidP="001C6A12">
      <w:pPr>
        <w:pStyle w:val="SingleTxtGR"/>
        <w:rPr>
          <w:b/>
          <w:bCs/>
        </w:rPr>
      </w:pPr>
      <w:r w:rsidRPr="002424D2">
        <w:rPr>
          <w:b/>
          <w:bCs/>
        </w:rPr>
        <w:t>Документация</w:t>
      </w:r>
    </w:p>
    <w:p w:rsidR="001C6A12" w:rsidRPr="001C6A12" w:rsidRDefault="001C6A12" w:rsidP="002424D2">
      <w:pPr>
        <w:pStyle w:val="SingleTxtGR"/>
        <w:jc w:val="left"/>
      </w:pPr>
      <w:r w:rsidRPr="001C6A12">
        <w:t>Неофициальный документ № 1, приложение I, ECE/TRANS/WP.1/149</w:t>
      </w:r>
    </w:p>
    <w:p w:rsidR="001C6A12" w:rsidRPr="001C6A12" w:rsidRDefault="001C6A12" w:rsidP="002424D2">
      <w:pPr>
        <w:pStyle w:val="H1GR"/>
      </w:pPr>
      <w:r w:rsidRPr="001C6A12">
        <w:tab/>
        <w:t>6.</w:t>
      </w:r>
      <w:r w:rsidRPr="001C6A12">
        <w:tab/>
        <w:t>Сводная резолюция о дорожных знаках и сигналах (СР.2)</w:t>
      </w:r>
    </w:p>
    <w:p w:rsidR="001C6A12" w:rsidRPr="001C6A12" w:rsidRDefault="001C6A12" w:rsidP="002424D2">
      <w:pPr>
        <w:pStyle w:val="H23GR"/>
      </w:pPr>
      <w:r w:rsidRPr="001C6A12">
        <w:tab/>
      </w:r>
      <w:r w:rsidRPr="001C6A12">
        <w:tab/>
        <w:t>Безопасные стоянки</w:t>
      </w:r>
    </w:p>
    <w:p w:rsidR="001C6A12" w:rsidRPr="001C6A12" w:rsidRDefault="001C6A12" w:rsidP="001C6A12">
      <w:pPr>
        <w:pStyle w:val="SingleTxtGR"/>
      </w:pPr>
      <w:r w:rsidRPr="001C6A12">
        <w:tab/>
        <w:t>WP.1 рассмотрит документ ECE/TRANS/WP.1/2012/9/Rev.2, подготовле</w:t>
      </w:r>
      <w:r w:rsidRPr="001C6A12">
        <w:t>н</w:t>
      </w:r>
      <w:r w:rsidRPr="001C6A12">
        <w:t>ный Австрией и Испанией в сотрудничестве с Председателем.</w:t>
      </w:r>
    </w:p>
    <w:p w:rsidR="001C6A12" w:rsidRPr="002424D2" w:rsidRDefault="001C6A12" w:rsidP="001C6A12">
      <w:pPr>
        <w:pStyle w:val="SingleTxtGR"/>
        <w:rPr>
          <w:b/>
          <w:bCs/>
        </w:rPr>
      </w:pPr>
      <w:r w:rsidRPr="002424D2">
        <w:rPr>
          <w:b/>
          <w:bCs/>
        </w:rPr>
        <w:t>Документация</w:t>
      </w:r>
    </w:p>
    <w:p w:rsidR="001C6A12" w:rsidRPr="001C6A12" w:rsidRDefault="001C6A12" w:rsidP="002424D2">
      <w:pPr>
        <w:pStyle w:val="SingleTxtGR"/>
        <w:jc w:val="left"/>
      </w:pPr>
      <w:r w:rsidRPr="001C6A12">
        <w:t>ECE/TRANS/WP.1/2012/9/Rev.2</w:t>
      </w:r>
    </w:p>
    <w:p w:rsidR="001C6A12" w:rsidRPr="001C6A12" w:rsidRDefault="001C6A12" w:rsidP="002424D2">
      <w:pPr>
        <w:pStyle w:val="H1GR"/>
      </w:pPr>
      <w:r w:rsidRPr="001C6A12">
        <w:tab/>
        <w:t>7.</w:t>
      </w:r>
      <w:r w:rsidRPr="001C6A12">
        <w:tab/>
        <w:t>Группа эксперт</w:t>
      </w:r>
      <w:r w:rsidR="002424D2">
        <w:t>ов по повышению безопасности на </w:t>
      </w:r>
      <w:r w:rsidRPr="001C6A12">
        <w:t>железнодорожных переездах</w:t>
      </w:r>
    </w:p>
    <w:p w:rsidR="001C6A12" w:rsidRPr="001C6A12" w:rsidRDefault="001C6A12" w:rsidP="001C6A12">
      <w:pPr>
        <w:pStyle w:val="SingleTxtGR"/>
      </w:pPr>
      <w:r w:rsidRPr="001C6A12">
        <w:tab/>
        <w:t>Секретариату будет предложено представить краткую информацию о р</w:t>
      </w:r>
      <w:r w:rsidRPr="001C6A12">
        <w:t>а</w:t>
      </w:r>
      <w:r w:rsidRPr="001C6A12">
        <w:t>боте, проделанной группой к настоящему времени.</w:t>
      </w:r>
    </w:p>
    <w:p w:rsidR="001C6A12" w:rsidRPr="001C6A12" w:rsidRDefault="001C6A12" w:rsidP="00562608">
      <w:pPr>
        <w:pStyle w:val="H1GR"/>
        <w:spacing w:line="240" w:lineRule="exact"/>
      </w:pPr>
      <w:r w:rsidRPr="001C6A12">
        <w:tab/>
        <w:t>8.</w:t>
      </w:r>
      <w:r w:rsidRPr="001C6A12">
        <w:tab/>
        <w:t>Пересмотр положений о круге ведения и правил процедуры WP.1</w:t>
      </w:r>
    </w:p>
    <w:p w:rsidR="001C6A12" w:rsidRPr="001C6A12" w:rsidRDefault="001C6A12" w:rsidP="00562608">
      <w:pPr>
        <w:pStyle w:val="SingleTxtGR"/>
        <w:spacing w:after="100" w:line="228" w:lineRule="atLeast"/>
      </w:pPr>
      <w:r w:rsidRPr="001C6A12">
        <w:tab/>
      </w:r>
      <w:r w:rsidRPr="002424D2">
        <w:rPr>
          <w:spacing w:val="0"/>
        </w:rPr>
        <w:t>На последней сессии WP.1 обсудила документ TRANS/WP.1/100/Add.1/Rev.1</w:t>
      </w:r>
      <w:r w:rsidRPr="001C6A12">
        <w:t xml:space="preserve"> и неофициальный документ № 3 (март 2016 года), представленный неофиц</w:t>
      </w:r>
      <w:r w:rsidRPr="001C6A12">
        <w:t>и</w:t>
      </w:r>
      <w:r w:rsidRPr="001C6A12">
        <w:t>альной группой экспертов, созданной в целях подготовки предложений о том, каким образом следует пересмотреть положения о круге ведения и правила процедуры WP.1 (TRANS/WP.1/100/Add.1). После обсуждения WP.1 просила неофициальную группу экспертов внести предложение по вариантам уча</w:t>
      </w:r>
      <w:r w:rsidR="002424D2">
        <w:t>стия в </w:t>
      </w:r>
      <w:r w:rsidRPr="001C6A12">
        <w:t>работе WP.1 (т.е. полноправный статус или консультативный статус) для ра</w:t>
      </w:r>
      <w:r w:rsidRPr="001C6A12">
        <w:t>с</w:t>
      </w:r>
      <w:r w:rsidRPr="001C6A12">
        <w:t xml:space="preserve">смотрения на следующей сессии. </w:t>
      </w:r>
    </w:p>
    <w:p w:rsidR="001C6A12" w:rsidRPr="002424D2" w:rsidRDefault="001C6A12" w:rsidP="00562608">
      <w:pPr>
        <w:pStyle w:val="SingleTxtGR"/>
        <w:spacing w:after="100" w:line="230" w:lineRule="atLeast"/>
        <w:rPr>
          <w:b/>
          <w:bCs/>
        </w:rPr>
      </w:pPr>
      <w:r w:rsidRPr="002424D2">
        <w:rPr>
          <w:b/>
          <w:bCs/>
        </w:rPr>
        <w:t>Документация</w:t>
      </w:r>
    </w:p>
    <w:p w:rsidR="001C6A12" w:rsidRPr="001C6A12" w:rsidRDefault="001C6A12" w:rsidP="00562608">
      <w:pPr>
        <w:pStyle w:val="SingleTxtGR"/>
        <w:spacing w:after="100" w:line="230" w:lineRule="atLeast"/>
        <w:jc w:val="left"/>
      </w:pPr>
      <w:r w:rsidRPr="001C6A12">
        <w:t>TRANS/WP.1/100/Add.1/Rev.2</w:t>
      </w:r>
    </w:p>
    <w:p w:rsidR="001C6A12" w:rsidRPr="001C6A12" w:rsidRDefault="001C6A12" w:rsidP="00562608">
      <w:pPr>
        <w:pStyle w:val="H1GR"/>
        <w:spacing w:line="240" w:lineRule="exact"/>
      </w:pPr>
      <w:r w:rsidRPr="001C6A12">
        <w:tab/>
        <w:t>9.</w:t>
      </w:r>
      <w:r w:rsidRPr="001C6A12">
        <w:tab/>
        <w:t>Изменение названия WP.1</w:t>
      </w:r>
    </w:p>
    <w:p w:rsidR="001C6A12" w:rsidRPr="001C6A12" w:rsidRDefault="001C6A12" w:rsidP="00562608">
      <w:pPr>
        <w:pStyle w:val="SingleTxtGR"/>
        <w:spacing w:after="100" w:line="228" w:lineRule="atLeast"/>
      </w:pPr>
      <w:r w:rsidRPr="001C6A12">
        <w:tab/>
        <w:t>На последней сессии Председатель просил WP.1 продумать возможность изменения нынешнего названия Форума по безопасности дорожного движения, с тем чтобы точнее отразить глобальн</w:t>
      </w:r>
      <w:r w:rsidR="000E798F">
        <w:t>ую область применения конвенций</w:t>
      </w:r>
      <w:r w:rsidR="000E798F">
        <w:br/>
      </w:r>
      <w:r w:rsidRPr="001C6A12">
        <w:t>о безопасности дорожного движения Организации Объединенных Наций. WP.1, возможно, пожелает провести обмен мнениями по этому вопросу.</w:t>
      </w:r>
    </w:p>
    <w:p w:rsidR="001C6A12" w:rsidRPr="001C6A12" w:rsidRDefault="001C6A12" w:rsidP="00562608">
      <w:pPr>
        <w:pStyle w:val="H1GR"/>
        <w:spacing w:line="240" w:lineRule="exact"/>
      </w:pPr>
      <w:r w:rsidRPr="001C6A12">
        <w:tab/>
        <w:t>10.</w:t>
      </w:r>
      <w:r w:rsidRPr="001C6A12">
        <w:tab/>
        <w:t>Прочие вопросы</w:t>
      </w:r>
    </w:p>
    <w:p w:rsidR="001C6A12" w:rsidRPr="001C6A12" w:rsidRDefault="001C6A12" w:rsidP="00562608">
      <w:pPr>
        <w:pStyle w:val="SingleTxtGR"/>
        <w:spacing w:after="100" w:line="228" w:lineRule="atLeast"/>
      </w:pPr>
      <w:r w:rsidRPr="001C6A12">
        <w:tab/>
        <w:t>WP.1, возможно, пожелает обсудить другие вопросы.</w:t>
      </w:r>
    </w:p>
    <w:p w:rsidR="001C6A12" w:rsidRPr="001C6A12" w:rsidRDefault="000E798F" w:rsidP="000E798F">
      <w:pPr>
        <w:pStyle w:val="H1GR"/>
        <w:spacing w:line="240" w:lineRule="exact"/>
      </w:pPr>
      <w:r>
        <w:tab/>
        <w:t>11.</w:t>
      </w:r>
      <w:r>
        <w:tab/>
        <w:t>Выборы должностных лиц</w:t>
      </w:r>
    </w:p>
    <w:p w:rsidR="001C6A12" w:rsidRPr="001C6A12" w:rsidRDefault="001C6A12" w:rsidP="00562608">
      <w:pPr>
        <w:pStyle w:val="SingleTxtGR"/>
        <w:spacing w:after="100" w:line="228" w:lineRule="atLeast"/>
      </w:pPr>
      <w:r w:rsidRPr="001C6A12">
        <w:tab/>
        <w:t>Рабочей группе будет предложено избрать своих должностных лиц на п</w:t>
      </w:r>
      <w:r w:rsidRPr="001C6A12">
        <w:t>е</w:t>
      </w:r>
      <w:r w:rsidRPr="001C6A12">
        <w:t>риод с марта 2017 года по сентябрь 2018 года. Положения о круге ведения и правила процедуры WP.1 (глава V, правило 12, TRANS/WP.1/100/Add.1) пред</w:t>
      </w:r>
      <w:r w:rsidRPr="001C6A12">
        <w:t>у</w:t>
      </w:r>
      <w:r w:rsidR="002424D2">
        <w:t>сматривают, что «</w:t>
      </w:r>
      <w:r w:rsidRPr="001C6A12">
        <w:t>один раз в два год</w:t>
      </w:r>
      <w:r w:rsidR="000E798F">
        <w:t xml:space="preserve">а в конце сессии второго года </w:t>
      </w:r>
      <w:r w:rsidR="000E798F">
        <w:rPr>
          <w:lang w:val="fr-CH"/>
        </w:rPr>
        <w:t>WP</w:t>
      </w:r>
      <w:r w:rsidRPr="001C6A12">
        <w:t>.1 избир</w:t>
      </w:r>
      <w:r w:rsidRPr="001C6A12">
        <w:t>а</w:t>
      </w:r>
      <w:r w:rsidRPr="001C6A12">
        <w:t>ет из числа представителей членов ЕЭК Председателя и двух заместителей Председателя, которые вступают в должность в начале первой сессии следу</w:t>
      </w:r>
      <w:r w:rsidRPr="001C6A12">
        <w:t>ю</w:t>
      </w:r>
      <w:r w:rsidRPr="001C6A12">
        <w:t xml:space="preserve">щего после их избрания </w:t>
      </w:r>
      <w:r w:rsidR="002424D2">
        <w:t>год</w:t>
      </w:r>
      <w:r w:rsidR="000E798F">
        <w:t>а</w:t>
      </w:r>
      <w:r w:rsidR="002424D2">
        <w:t>. Они могут быть переизбраны»</w:t>
      </w:r>
      <w:r w:rsidRPr="001C6A12">
        <w:t>. В настоящее вр</w:t>
      </w:r>
      <w:r w:rsidRPr="001C6A12">
        <w:t>е</w:t>
      </w:r>
      <w:r w:rsidRPr="001C6A12">
        <w:t>мя должностными лицами WP.1 являются г-жа Л. Иорио из Италии (Председ</w:t>
      </w:r>
      <w:r w:rsidRPr="001C6A12">
        <w:t>а</w:t>
      </w:r>
      <w:r w:rsidRPr="001C6A12">
        <w:t>тель), г-н Д. Митрошин из Российской Федерации (заместитель Председателя) и г-н Ж. Вальмен из Франции (заместитель Председателя).</w:t>
      </w:r>
    </w:p>
    <w:p w:rsidR="001C6A12" w:rsidRPr="00562608" w:rsidRDefault="001C6A12" w:rsidP="00562608">
      <w:pPr>
        <w:pStyle w:val="SingleTxtGR"/>
        <w:spacing w:after="100" w:line="230" w:lineRule="atLeast"/>
        <w:rPr>
          <w:b/>
          <w:bCs/>
        </w:rPr>
      </w:pPr>
      <w:r w:rsidRPr="00562608">
        <w:rPr>
          <w:b/>
          <w:bCs/>
        </w:rPr>
        <w:t>Документация</w:t>
      </w:r>
    </w:p>
    <w:p w:rsidR="001C6A12" w:rsidRPr="001C6A12" w:rsidRDefault="001C6A12" w:rsidP="00562608">
      <w:pPr>
        <w:pStyle w:val="SingleTxtGR"/>
        <w:spacing w:after="100" w:line="230" w:lineRule="atLeast"/>
      </w:pPr>
      <w:r w:rsidRPr="001C6A12">
        <w:t>TRANS/WP.1/100/Add.1</w:t>
      </w:r>
    </w:p>
    <w:p w:rsidR="001C6A12" w:rsidRPr="001C6A12" w:rsidRDefault="001C6A12" w:rsidP="000E798F">
      <w:pPr>
        <w:pStyle w:val="H1GR"/>
        <w:spacing w:line="240" w:lineRule="exact"/>
      </w:pPr>
      <w:r w:rsidRPr="001C6A12">
        <w:tab/>
        <w:t>12.</w:t>
      </w:r>
      <w:r w:rsidRPr="001C6A12">
        <w:tab/>
        <w:t>Сроки проведения следующей сессии</w:t>
      </w:r>
    </w:p>
    <w:p w:rsidR="001C6A12" w:rsidRPr="001C6A12" w:rsidRDefault="001C6A12" w:rsidP="000E798F">
      <w:pPr>
        <w:pStyle w:val="SingleTxtGR"/>
        <w:spacing w:after="100"/>
      </w:pPr>
      <w:r w:rsidRPr="001C6A12">
        <w:tab/>
        <w:t xml:space="preserve">Следующую сессию WP.1 планируется провести 21−24 марта 2017 года </w:t>
      </w:r>
      <w:r w:rsidR="00562608">
        <w:t>в </w:t>
      </w:r>
      <w:r w:rsidRPr="001C6A12">
        <w:t>Женеве.</w:t>
      </w:r>
    </w:p>
    <w:p w:rsidR="001C6A12" w:rsidRPr="001C6A12" w:rsidRDefault="001C6A12" w:rsidP="000E798F">
      <w:pPr>
        <w:pStyle w:val="H1GR"/>
        <w:keepNext w:val="0"/>
        <w:keepLines w:val="0"/>
        <w:spacing w:line="240" w:lineRule="exact"/>
      </w:pPr>
      <w:r w:rsidRPr="001C6A12">
        <w:tab/>
        <w:t>13.</w:t>
      </w:r>
      <w:r w:rsidRPr="001C6A12">
        <w:tab/>
        <w:t xml:space="preserve">Утверждение доклада о </w:t>
      </w:r>
      <w:r w:rsidR="000E798F">
        <w:t>работе семьдесят третьей сессии</w:t>
      </w:r>
    </w:p>
    <w:p w:rsidR="001C6A12" w:rsidRPr="000E798F" w:rsidRDefault="001C6A12" w:rsidP="000E798F">
      <w:pPr>
        <w:pStyle w:val="SingleTxtGR"/>
        <w:rPr>
          <w:spacing w:val="2"/>
        </w:rPr>
      </w:pPr>
      <w:r w:rsidRPr="000E798F">
        <w:rPr>
          <w:spacing w:val="2"/>
        </w:rPr>
        <w:tab/>
        <w:t>Рабочая группа утвердит доклад о работе своей семьдесят третьей сессии.</w:t>
      </w:r>
    </w:p>
    <w:p w:rsidR="00A658DB" w:rsidRPr="00562608" w:rsidRDefault="00562608" w:rsidP="000E798F">
      <w:pPr>
        <w:spacing w:before="120" w:line="240" w:lineRule="exac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562608" w:rsidSect="004D6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12" w:rsidRDefault="001C6A12" w:rsidP="00B471C5">
      <w:r>
        <w:separator/>
      </w:r>
    </w:p>
  </w:endnote>
  <w:endnote w:type="continuationSeparator" w:id="0">
    <w:p w:rsidR="001C6A12" w:rsidRDefault="001C6A12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F4002">
      <w:rPr>
        <w:b/>
        <w:noProof/>
        <w:sz w:val="18"/>
        <w:szCs w:val="18"/>
      </w:rPr>
      <w:t>6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562608">
      <w:rPr>
        <w:lang w:val="en-US"/>
      </w:rPr>
      <w:t>11430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562608" w:rsidP="007005EE">
    <w:pPr>
      <w:pStyle w:val="Footer"/>
      <w:rPr>
        <w:lang w:val="en-US"/>
      </w:rPr>
    </w:pPr>
    <w:r>
      <w:rPr>
        <w:lang w:val="en-US"/>
      </w:rPr>
      <w:t>GE.16-11430</w:t>
    </w:r>
    <w:r w:rsidR="007005EE">
      <w:rPr>
        <w:lang w:val="en-US"/>
      </w:rPr>
      <w:tab/>
    </w:r>
    <w:r w:rsidR="007005EE"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="007005EE" w:rsidRPr="00BA2D2B">
      <w:rPr>
        <w:b/>
        <w:sz w:val="18"/>
        <w:szCs w:val="18"/>
      </w:rPr>
      <w:fldChar w:fldCharType="separate"/>
    </w:r>
    <w:r w:rsidR="002F4002">
      <w:rPr>
        <w:b/>
        <w:noProof/>
        <w:sz w:val="18"/>
        <w:szCs w:val="18"/>
      </w:rPr>
      <w:t>5</w:t>
    </w:r>
    <w:r w:rsidR="007005EE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562608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562608">
            <w:t>11430</w:t>
          </w:r>
          <w:r w:rsidRPr="001C3ABC">
            <w:rPr>
              <w:lang w:val="en-US"/>
            </w:rPr>
            <w:t xml:space="preserve"> (R)</w:t>
          </w:r>
          <w:r w:rsidR="00562608">
            <w:t xml:space="preserve">  180716  180716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562608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/15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/15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562608" w:rsidRDefault="00562608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626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626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626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626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626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626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5626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5626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626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12" w:rsidRPr="009141DC" w:rsidRDefault="001C6A12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C6A12" w:rsidRPr="00D1261C" w:rsidRDefault="001C6A12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C6A12" w:rsidRPr="001C6A12" w:rsidRDefault="001C6A12" w:rsidP="00684909">
      <w:pPr>
        <w:pStyle w:val="FootnoteText"/>
        <w:widowControl w:val="0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1C6A12">
        <w:rPr>
          <w:lang w:val="ru-RU"/>
        </w:rP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(</w:t>
      </w:r>
      <w:hyperlink r:id="rId1" w:history="1">
        <w:r w:rsidR="00A0622E" w:rsidRPr="003F1C71">
          <w:rPr>
            <w:color w:val="0000FF"/>
            <w:szCs w:val="18"/>
            <w:u w:val="single"/>
            <w:lang w:val="ru-RU" w:eastAsia="en-US"/>
          </w:rPr>
          <w:t>www.unece.org/trans/main/welcwp1.html</w:t>
        </w:r>
      </w:hyperlink>
      <w:r w:rsidRPr="001C6A12">
        <w:rPr>
          <w:lang w:val="ru-RU"/>
        </w:rPr>
        <w:t>). В порядке исключения документы можно также получить по электронной почте (</w:t>
      </w:r>
      <w:hyperlink r:id="rId2" w:history="1">
        <w:r w:rsidR="00A0622E" w:rsidRPr="00684909">
          <w:rPr>
            <w:color w:val="0000FF"/>
            <w:szCs w:val="18"/>
            <w:u w:val="single"/>
            <w:lang w:eastAsia="en-US"/>
          </w:rPr>
          <w:t>roadsafety</w:t>
        </w:r>
        <w:r w:rsidR="00A0622E" w:rsidRPr="007F378D">
          <w:rPr>
            <w:color w:val="0000FF"/>
            <w:szCs w:val="18"/>
            <w:u w:val="single"/>
            <w:lang w:val="ru-RU" w:eastAsia="en-US"/>
          </w:rPr>
          <w:t>@</w:t>
        </w:r>
        <w:r w:rsidR="00A0622E" w:rsidRPr="00684909">
          <w:rPr>
            <w:color w:val="0000FF"/>
            <w:szCs w:val="18"/>
            <w:u w:val="single"/>
            <w:lang w:eastAsia="en-US"/>
          </w:rPr>
          <w:t>unece</w:t>
        </w:r>
        <w:r w:rsidR="00A0622E" w:rsidRPr="007F378D">
          <w:rPr>
            <w:color w:val="0000FF"/>
            <w:szCs w:val="18"/>
            <w:u w:val="single"/>
            <w:lang w:val="ru-RU" w:eastAsia="en-US"/>
          </w:rPr>
          <w:t>.</w:t>
        </w:r>
        <w:r w:rsidR="00A0622E" w:rsidRPr="00684909">
          <w:rPr>
            <w:color w:val="0000FF"/>
            <w:szCs w:val="18"/>
            <w:u w:val="single"/>
            <w:lang w:eastAsia="en-US"/>
          </w:rPr>
          <w:t>org</w:t>
        </w:r>
      </w:hyperlink>
      <w:r w:rsidRPr="001C6A12">
        <w:rPr>
          <w:lang w:val="ru-RU"/>
        </w:rPr>
        <w:t>) или по факсу (+41 22 917 0039). В ходе сессии официал</w:t>
      </w:r>
      <w:r w:rsidR="00562608">
        <w:rPr>
          <w:lang w:val="ru-RU"/>
        </w:rPr>
        <w:t>ьные документы можно получить в </w:t>
      </w:r>
      <w:r w:rsidRPr="001C6A12">
        <w:rPr>
          <w:lang w:val="ru-RU"/>
        </w:rPr>
        <w:t xml:space="preserve">Секции </w:t>
      </w:r>
      <w:r w:rsidR="007F378D">
        <w:rPr>
          <w:lang w:val="ru-RU"/>
        </w:rPr>
        <w:t>распространения документов ЮНОГ</w:t>
      </w:r>
      <w:r w:rsidR="003F1C71" w:rsidRPr="003F1C71">
        <w:rPr>
          <w:lang w:val="ru-RU"/>
        </w:rPr>
        <w:t xml:space="preserve"> </w:t>
      </w:r>
      <w:r w:rsidRPr="001C6A12">
        <w:rPr>
          <w:lang w:val="ru-RU"/>
        </w:rPr>
        <w:t>(комн. С.337, третий этаж, Дворец Наций).</w:t>
      </w:r>
    </w:p>
  </w:footnote>
  <w:footnote w:id="2">
    <w:p w:rsidR="001C6A12" w:rsidRPr="001C6A12" w:rsidRDefault="001C6A12" w:rsidP="00684909">
      <w:pPr>
        <w:pStyle w:val="FootnoteText"/>
        <w:widowControl w:val="0"/>
        <w:rPr>
          <w:lang w:val="ru-RU"/>
        </w:rPr>
      </w:pPr>
      <w:r w:rsidRPr="001C6A12">
        <w:rPr>
          <w:lang w:val="ru-RU"/>
        </w:rPr>
        <w:tab/>
      </w:r>
      <w:r>
        <w:rPr>
          <w:rStyle w:val="FootnoteReference"/>
        </w:rPr>
        <w:footnoteRef/>
      </w:r>
      <w:r w:rsidRPr="001C6A12">
        <w:rPr>
          <w:lang w:val="ru-RU"/>
        </w:rPr>
        <w:tab/>
        <w:t>Всех делегатов просят заполнить регистрационный бланк, имеющийся на веб-сайте Отдела транспорта ЕЭК ООН (</w:t>
      </w:r>
      <w:hyperlink r:id="rId3" w:history="1">
        <w:r w:rsidR="00A0622E" w:rsidRPr="00684909">
          <w:rPr>
            <w:color w:val="0000FF"/>
            <w:szCs w:val="18"/>
            <w:u w:val="single"/>
            <w:lang w:eastAsia="en-US"/>
          </w:rPr>
          <w:t>www</w:t>
        </w:r>
        <w:r w:rsidR="00A0622E" w:rsidRPr="007F378D">
          <w:rPr>
            <w:color w:val="0000FF"/>
            <w:szCs w:val="18"/>
            <w:u w:val="single"/>
            <w:lang w:val="ru-RU" w:eastAsia="en-US"/>
          </w:rPr>
          <w:t>.</w:t>
        </w:r>
        <w:r w:rsidR="00A0622E" w:rsidRPr="00684909">
          <w:rPr>
            <w:color w:val="0000FF"/>
            <w:szCs w:val="18"/>
            <w:u w:val="single"/>
            <w:lang w:eastAsia="en-US"/>
          </w:rPr>
          <w:t>unece</w:t>
        </w:r>
        <w:r w:rsidR="00A0622E" w:rsidRPr="007F378D">
          <w:rPr>
            <w:color w:val="0000FF"/>
            <w:szCs w:val="18"/>
            <w:u w:val="single"/>
            <w:lang w:val="ru-RU" w:eastAsia="en-US"/>
          </w:rPr>
          <w:t>.</w:t>
        </w:r>
        <w:r w:rsidR="00A0622E" w:rsidRPr="00684909">
          <w:rPr>
            <w:color w:val="0000FF"/>
            <w:szCs w:val="18"/>
            <w:u w:val="single"/>
            <w:lang w:eastAsia="en-US"/>
          </w:rPr>
          <w:t>org</w:t>
        </w:r>
        <w:r w:rsidR="00A0622E" w:rsidRPr="007F378D">
          <w:rPr>
            <w:color w:val="0000FF"/>
            <w:szCs w:val="18"/>
            <w:u w:val="single"/>
            <w:lang w:val="ru-RU" w:eastAsia="en-US"/>
          </w:rPr>
          <w:t>/</w:t>
        </w:r>
        <w:r w:rsidR="00A0622E" w:rsidRPr="00684909">
          <w:rPr>
            <w:color w:val="0000FF"/>
            <w:szCs w:val="18"/>
            <w:u w:val="single"/>
            <w:lang w:eastAsia="en-US"/>
          </w:rPr>
          <w:t>trans</w:t>
        </w:r>
        <w:r w:rsidR="00A0622E" w:rsidRPr="007F378D">
          <w:rPr>
            <w:color w:val="0000FF"/>
            <w:szCs w:val="18"/>
            <w:u w:val="single"/>
            <w:lang w:val="ru-RU" w:eastAsia="en-US"/>
          </w:rPr>
          <w:t>/</w:t>
        </w:r>
        <w:r w:rsidR="00A0622E" w:rsidRPr="00684909">
          <w:rPr>
            <w:color w:val="0000FF"/>
            <w:szCs w:val="18"/>
            <w:u w:val="single"/>
            <w:lang w:eastAsia="en-US"/>
          </w:rPr>
          <w:t>registfr</w:t>
        </w:r>
        <w:r w:rsidR="00A0622E" w:rsidRPr="007F378D">
          <w:rPr>
            <w:color w:val="0000FF"/>
            <w:szCs w:val="18"/>
            <w:u w:val="single"/>
            <w:lang w:val="ru-RU" w:eastAsia="en-US"/>
          </w:rPr>
          <w:t>.</w:t>
        </w:r>
        <w:r w:rsidR="00A0622E" w:rsidRPr="00684909">
          <w:rPr>
            <w:color w:val="0000FF"/>
            <w:szCs w:val="18"/>
            <w:u w:val="single"/>
            <w:lang w:eastAsia="en-US"/>
          </w:rPr>
          <w:t>html</w:t>
        </w:r>
      </w:hyperlink>
      <w:r w:rsidRPr="001C6A12">
        <w:rPr>
          <w:lang w:val="ru-RU"/>
        </w:rPr>
        <w:t xml:space="preserve">). Его следует направить в секретариат ЕЭК ООН не </w:t>
      </w:r>
      <w:proofErr w:type="gramStart"/>
      <w:r w:rsidRPr="001C6A12">
        <w:rPr>
          <w:lang w:val="ru-RU"/>
        </w:rPr>
        <w:t>позднее</w:t>
      </w:r>
      <w:proofErr w:type="gramEnd"/>
      <w:r w:rsidRPr="001C6A12">
        <w:rPr>
          <w:lang w:val="ru-RU"/>
        </w:rPr>
        <w:t xml:space="preserve"> чем за одну неделю до начала сессии по электронной почте (</w:t>
      </w:r>
      <w:hyperlink r:id="rId4" w:history="1">
        <w:r w:rsidR="00A0622E" w:rsidRPr="003F1C71">
          <w:rPr>
            <w:color w:val="0000FF"/>
            <w:szCs w:val="18"/>
            <w:u w:val="single"/>
            <w:lang w:val="ru-RU" w:eastAsia="en-US"/>
          </w:rPr>
          <w:t>roadsafety@unece.org</w:t>
        </w:r>
      </w:hyperlink>
      <w:r w:rsidRPr="001C6A12">
        <w:rPr>
          <w:lang w:val="ru-RU"/>
        </w:rPr>
        <w:t>) или</w:t>
      </w:r>
      <w:r w:rsidR="00562608">
        <w:rPr>
          <w:lang w:val="ru-RU"/>
        </w:rPr>
        <w:t xml:space="preserve"> по факсу (+41 22 917 0039). По </w:t>
      </w:r>
      <w:r w:rsidRPr="001C6A12">
        <w:rPr>
          <w:lang w:val="ru-RU"/>
        </w:rPr>
        <w:t>прибытии во Дворец Наций делегатам следует получить пропуск в Секции охраны и безопасности ЮНОГ, которая находится у въезда со стороны Прени (Pregny Gate 14, Avenue de la Paix). В случае затруднений прось</w:t>
      </w:r>
      <w:r w:rsidR="007F378D">
        <w:rPr>
          <w:lang w:val="ru-RU"/>
        </w:rPr>
        <w:t>ба связаться с секретариатом по</w:t>
      </w:r>
      <w:r w:rsidR="007F378D">
        <w:rPr>
          <w:lang w:val="fr-CH"/>
        </w:rPr>
        <w:t> </w:t>
      </w:r>
      <w:r w:rsidRPr="001C6A12">
        <w:rPr>
          <w:lang w:val="ru-RU"/>
        </w:rPr>
        <w:t xml:space="preserve">телефону (внутренний номер 75716 или 72401). Схему Дворца Наций и другую полезную информацию см. на веб-сайте </w:t>
      </w:r>
      <w:hyperlink r:id="rId5" w:history="1">
        <w:r w:rsidR="00A0622E" w:rsidRPr="00684909">
          <w:rPr>
            <w:color w:val="0000FF"/>
            <w:szCs w:val="18"/>
            <w:u w:val="single"/>
            <w:lang w:eastAsia="en-US"/>
          </w:rPr>
          <w:t>www</w:t>
        </w:r>
        <w:r w:rsidR="00A0622E" w:rsidRPr="007F378D">
          <w:rPr>
            <w:color w:val="0000FF"/>
            <w:szCs w:val="18"/>
            <w:u w:val="single"/>
            <w:lang w:val="ru-RU" w:eastAsia="en-US"/>
          </w:rPr>
          <w:t>.</w:t>
        </w:r>
        <w:proofErr w:type="spellStart"/>
        <w:r w:rsidR="00A0622E" w:rsidRPr="00684909">
          <w:rPr>
            <w:color w:val="0000FF"/>
            <w:szCs w:val="18"/>
            <w:u w:val="single"/>
            <w:lang w:eastAsia="en-US"/>
          </w:rPr>
          <w:t>unece</w:t>
        </w:r>
        <w:proofErr w:type="spellEnd"/>
        <w:r w:rsidR="00A0622E" w:rsidRPr="007F378D">
          <w:rPr>
            <w:color w:val="0000FF"/>
            <w:szCs w:val="18"/>
            <w:u w:val="single"/>
            <w:lang w:val="ru-RU" w:eastAsia="en-US"/>
          </w:rPr>
          <w:t>.</w:t>
        </w:r>
        <w:r w:rsidR="00A0622E" w:rsidRPr="00684909">
          <w:rPr>
            <w:color w:val="0000FF"/>
            <w:szCs w:val="18"/>
            <w:u w:val="single"/>
            <w:lang w:eastAsia="en-US"/>
          </w:rPr>
          <w:t>org</w:t>
        </w:r>
        <w:r w:rsidR="00A0622E" w:rsidRPr="007F378D">
          <w:rPr>
            <w:color w:val="0000FF"/>
            <w:szCs w:val="18"/>
            <w:u w:val="single"/>
            <w:lang w:val="ru-RU" w:eastAsia="en-US"/>
          </w:rPr>
          <w:t>/</w:t>
        </w:r>
        <w:r w:rsidR="00A0622E" w:rsidRPr="00684909">
          <w:rPr>
            <w:color w:val="0000FF"/>
            <w:szCs w:val="18"/>
            <w:u w:val="single"/>
            <w:lang w:eastAsia="en-US"/>
          </w:rPr>
          <w:t>meetings</w:t>
        </w:r>
        <w:r w:rsidR="00A0622E" w:rsidRPr="007F378D">
          <w:rPr>
            <w:color w:val="0000FF"/>
            <w:szCs w:val="18"/>
            <w:u w:val="single"/>
            <w:lang w:val="ru-RU" w:eastAsia="en-US"/>
          </w:rPr>
          <w:t>/</w:t>
        </w:r>
        <w:r w:rsidR="00A0622E" w:rsidRPr="00684909">
          <w:rPr>
            <w:color w:val="0000FF"/>
            <w:szCs w:val="18"/>
            <w:u w:val="single"/>
            <w:lang w:eastAsia="en-US"/>
          </w:rPr>
          <w:t>practical</w:t>
        </w:r>
        <w:r w:rsidR="00A0622E" w:rsidRPr="007F378D">
          <w:rPr>
            <w:color w:val="0000FF"/>
            <w:szCs w:val="18"/>
            <w:u w:val="single"/>
            <w:lang w:val="ru-RU" w:eastAsia="en-US"/>
          </w:rPr>
          <w:t>.</w:t>
        </w:r>
        <w:proofErr w:type="spellStart"/>
        <w:r w:rsidR="00A0622E" w:rsidRPr="00684909">
          <w:rPr>
            <w:color w:val="0000FF"/>
            <w:szCs w:val="18"/>
            <w:u w:val="single"/>
            <w:lang w:eastAsia="en-US"/>
          </w:rPr>
          <w:t>htm</w:t>
        </w:r>
        <w:proofErr w:type="spellEnd"/>
      </w:hyperlink>
      <w:r w:rsidRPr="007F378D">
        <w:rPr>
          <w:color w:val="0000FF"/>
          <w:szCs w:val="18"/>
          <w:u w:val="single"/>
          <w:lang w:val="ru-RU"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562608">
    <w:pPr>
      <w:pStyle w:val="Header"/>
      <w:rPr>
        <w:lang w:val="en-US"/>
      </w:rPr>
    </w:pPr>
    <w:r w:rsidRPr="00562608">
      <w:rPr>
        <w:lang w:val="en-US"/>
      </w:rPr>
      <w:t>ECE/TRANS/WP.1/154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562608" w:rsidP="007005EE">
    <w:pPr>
      <w:pStyle w:val="Header"/>
      <w:jc w:val="right"/>
      <w:rPr>
        <w:lang w:val="en-US"/>
      </w:rPr>
    </w:pPr>
    <w:r w:rsidRPr="00562608">
      <w:rPr>
        <w:lang w:val="en-US"/>
      </w:rPr>
      <w:t>ECE/TRANS/WP.1/154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AF" w:rsidRDefault="00F95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12"/>
    <w:rsid w:val="000450D1"/>
    <w:rsid w:val="000B1FD5"/>
    <w:rsid w:val="000D052A"/>
    <w:rsid w:val="000E798F"/>
    <w:rsid w:val="000F2A4F"/>
    <w:rsid w:val="001C6A12"/>
    <w:rsid w:val="00203F84"/>
    <w:rsid w:val="002424D2"/>
    <w:rsid w:val="00275188"/>
    <w:rsid w:val="0028687D"/>
    <w:rsid w:val="002B091C"/>
    <w:rsid w:val="002B3D40"/>
    <w:rsid w:val="002D0CCB"/>
    <w:rsid w:val="002F4002"/>
    <w:rsid w:val="00345C79"/>
    <w:rsid w:val="00366A39"/>
    <w:rsid w:val="003E537E"/>
    <w:rsid w:val="003F1C71"/>
    <w:rsid w:val="004272C7"/>
    <w:rsid w:val="0048005C"/>
    <w:rsid w:val="004D639B"/>
    <w:rsid w:val="004E242B"/>
    <w:rsid w:val="00544379"/>
    <w:rsid w:val="00562608"/>
    <w:rsid w:val="00566944"/>
    <w:rsid w:val="00597215"/>
    <w:rsid w:val="005D56BF"/>
    <w:rsid w:val="0062027E"/>
    <w:rsid w:val="00636C70"/>
    <w:rsid w:val="00643644"/>
    <w:rsid w:val="00665D8D"/>
    <w:rsid w:val="00684909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7F378D"/>
    <w:rsid w:val="008717E8"/>
    <w:rsid w:val="008D01AE"/>
    <w:rsid w:val="008E0423"/>
    <w:rsid w:val="009141DC"/>
    <w:rsid w:val="009174A1"/>
    <w:rsid w:val="0098674D"/>
    <w:rsid w:val="00997ACA"/>
    <w:rsid w:val="00A03FB7"/>
    <w:rsid w:val="00A0622E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474F5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95AAF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2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02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2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02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trans/registfr.html" TargetMode="External"/><Relationship Id="rId2" Type="http://schemas.openxmlformats.org/officeDocument/2006/relationships/hyperlink" Target="mailto:roadsafety@unece.org" TargetMode="External"/><Relationship Id="rId1" Type="http://schemas.openxmlformats.org/officeDocument/2006/relationships/hyperlink" Target="http://www.unece.org/trans/main/welcwp1.html" TargetMode="External"/><Relationship Id="rId5" Type="http://schemas.openxmlformats.org/officeDocument/2006/relationships/hyperlink" Target="http://www.unece.org/meetings/practical.htm" TargetMode="External"/><Relationship Id="rId4" Type="http://schemas.openxmlformats.org/officeDocument/2006/relationships/hyperlink" Target="mailto:roadsafety@unec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0503-C11A-4F87-BBCD-BE7D2306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1607</Words>
  <Characters>9160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Josephine Ayiku</cp:lastModifiedBy>
  <cp:revision>2</cp:revision>
  <cp:lastPrinted>2016-07-18T09:42:00Z</cp:lastPrinted>
  <dcterms:created xsi:type="dcterms:W3CDTF">2016-09-06T13:45:00Z</dcterms:created>
  <dcterms:modified xsi:type="dcterms:W3CDTF">2016-09-06T13:45:00Z</dcterms:modified>
</cp:coreProperties>
</file>