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D5" w:rsidRPr="001C4D04" w:rsidRDefault="00DE3FD5" w:rsidP="00DE3FD5">
      <w:pPr>
        <w:spacing w:line="60" w:lineRule="exact"/>
        <w:rPr>
          <w:color w:val="010000"/>
          <w:sz w:val="6"/>
        </w:rPr>
        <w:sectPr w:rsidR="00DE3FD5" w:rsidRPr="001C4D04" w:rsidSect="00DE3F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C4D04" w:rsidRPr="001C4D04" w:rsidRDefault="001C4D04" w:rsidP="001C4D0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4D04">
        <w:lastRenderedPageBreak/>
        <w:t>Европейская экономическая комиссия</w:t>
      </w:r>
    </w:p>
    <w:p w:rsidR="001C4D04" w:rsidRPr="001C4D04" w:rsidRDefault="001C4D04" w:rsidP="001C4D0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C4D04" w:rsidRPr="001C4D04" w:rsidRDefault="001C4D04" w:rsidP="001C4D0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1C4D04">
        <w:rPr>
          <w:b w:val="0"/>
          <w:bCs/>
        </w:rPr>
        <w:t>Комитет по внутреннему транспорту</w:t>
      </w:r>
    </w:p>
    <w:p w:rsidR="001C4D04" w:rsidRPr="001C4D04" w:rsidRDefault="001C4D04" w:rsidP="001C4D0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C4D04" w:rsidRPr="001C4D04" w:rsidRDefault="001C4D04" w:rsidP="001C4D0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4D04">
        <w:t xml:space="preserve">Всемирный форум для согласования правил </w:t>
      </w:r>
      <w:r w:rsidRPr="001C4D04">
        <w:br/>
        <w:t>в области транспортных средств</w:t>
      </w:r>
    </w:p>
    <w:p w:rsidR="001C4D04" w:rsidRPr="001C4D04" w:rsidRDefault="001C4D04" w:rsidP="001C4D0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C4D04" w:rsidRPr="001C4D04" w:rsidRDefault="001C4D04" w:rsidP="001C4D0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4D04">
        <w:t>168-я сессия</w:t>
      </w:r>
    </w:p>
    <w:p w:rsidR="001C4D04" w:rsidRPr="001C4D04" w:rsidRDefault="001C4D04" w:rsidP="001C4D0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4D04">
        <w:t>Женева, 8</w:t>
      </w:r>
      <w:r w:rsidRPr="00F25A97">
        <w:t>–</w:t>
      </w:r>
      <w:r w:rsidRPr="001C4D04">
        <w:t>11 марта 2016 года</w:t>
      </w:r>
    </w:p>
    <w:p w:rsidR="001C4D04" w:rsidRPr="001C4D04" w:rsidRDefault="001C4D04" w:rsidP="001C4D0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4D04">
        <w:t>Пункт 4.15.1 предварительной повестки дня</w:t>
      </w:r>
    </w:p>
    <w:p w:rsidR="001C4D04" w:rsidRPr="001C4D04" w:rsidRDefault="001C4D04" w:rsidP="001C4D0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4D04">
        <w:t xml:space="preserve">Соглашение 1958 года − Предложения по поправкам </w:t>
      </w:r>
      <w:r w:rsidRPr="001C4D04">
        <w:br/>
        <w:t xml:space="preserve">к существующим правилам, представленные </w:t>
      </w:r>
      <w:r w:rsidRPr="001C4D04">
        <w:br/>
        <w:t xml:space="preserve">рабочими группами Всемирного форума, </w:t>
      </w:r>
      <w:r w:rsidRPr="001C4D04">
        <w:br/>
        <w:t>по которым еще не принято решение</w:t>
      </w:r>
    </w:p>
    <w:p w:rsidR="001C4D04" w:rsidRPr="001C4D04" w:rsidRDefault="001C4D04" w:rsidP="001C4D04">
      <w:pPr>
        <w:pStyle w:val="SingleTxt"/>
        <w:spacing w:after="0" w:line="120" w:lineRule="exact"/>
        <w:rPr>
          <w:b/>
          <w:sz w:val="10"/>
        </w:rPr>
      </w:pPr>
    </w:p>
    <w:p w:rsidR="001C4D04" w:rsidRPr="001C4D04" w:rsidRDefault="001C4D04" w:rsidP="001C4D04">
      <w:pPr>
        <w:pStyle w:val="SingleTxt"/>
        <w:spacing w:after="0" w:line="120" w:lineRule="exact"/>
        <w:rPr>
          <w:b/>
          <w:sz w:val="10"/>
        </w:rPr>
      </w:pPr>
    </w:p>
    <w:p w:rsidR="001C4D04" w:rsidRPr="001C4D04" w:rsidRDefault="001C4D04" w:rsidP="001C4D04">
      <w:pPr>
        <w:pStyle w:val="SingleTxt"/>
        <w:spacing w:after="0" w:line="120" w:lineRule="exact"/>
        <w:rPr>
          <w:b/>
          <w:sz w:val="10"/>
        </w:rPr>
      </w:pPr>
    </w:p>
    <w:p w:rsidR="001C4D04" w:rsidRPr="001C4D04" w:rsidRDefault="001C4D04" w:rsidP="001C4D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C4D04">
        <w:tab/>
      </w:r>
      <w:r w:rsidRPr="001C4D04">
        <w:tab/>
        <w:t xml:space="preserve">Предложение по дополнению 5 к Правилам № 60 </w:t>
      </w:r>
      <w:r w:rsidRPr="001C4D04">
        <w:br/>
        <w:t>(органы управления, приводимые в действие водителем (мотоциклы и мопеды))</w:t>
      </w:r>
    </w:p>
    <w:p w:rsidR="001C4D04" w:rsidRPr="001C4D04" w:rsidRDefault="001C4D04" w:rsidP="001C4D04">
      <w:pPr>
        <w:pStyle w:val="SingleTxt"/>
        <w:spacing w:after="0" w:line="120" w:lineRule="exact"/>
        <w:rPr>
          <w:sz w:val="10"/>
        </w:rPr>
      </w:pPr>
    </w:p>
    <w:p w:rsidR="001C4D04" w:rsidRPr="001C4D04" w:rsidRDefault="001C4D04" w:rsidP="001C4D04">
      <w:pPr>
        <w:pStyle w:val="SingleTxt"/>
        <w:spacing w:after="0" w:line="120" w:lineRule="exact"/>
        <w:rPr>
          <w:sz w:val="10"/>
        </w:rPr>
      </w:pPr>
    </w:p>
    <w:p w:rsidR="001C4D04" w:rsidRPr="001C4D04" w:rsidRDefault="001C4D04" w:rsidP="001C4D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C4D04">
        <w:tab/>
      </w:r>
      <w:r w:rsidRPr="001C4D04">
        <w:tab/>
        <w:t>Представлено Рабочей группой по общим предписаниям, касающимся безопасности</w:t>
      </w:r>
      <w:r w:rsidRPr="001C4D04">
        <w:rPr>
          <w:b w:val="0"/>
          <w:bCs/>
          <w:sz w:val="20"/>
          <w:szCs w:val="20"/>
        </w:rPr>
        <w:footnoteReference w:customMarkFollows="1" w:id="1"/>
        <w:t>*</w:t>
      </w:r>
    </w:p>
    <w:p w:rsidR="001C4D04" w:rsidRPr="001C4D04" w:rsidRDefault="001C4D04" w:rsidP="001C4D04">
      <w:pPr>
        <w:pStyle w:val="SingleTxt"/>
        <w:spacing w:after="0" w:line="120" w:lineRule="exact"/>
        <w:rPr>
          <w:sz w:val="10"/>
        </w:rPr>
      </w:pPr>
    </w:p>
    <w:p w:rsidR="001C4D04" w:rsidRPr="001C4D04" w:rsidRDefault="001C4D04" w:rsidP="001C4D04">
      <w:pPr>
        <w:pStyle w:val="SingleTxt"/>
        <w:spacing w:after="0" w:line="120" w:lineRule="exact"/>
        <w:rPr>
          <w:sz w:val="10"/>
        </w:rPr>
      </w:pPr>
    </w:p>
    <w:p w:rsidR="001C4D04" w:rsidRPr="001C4D04" w:rsidRDefault="001C4D04" w:rsidP="001C4D04">
      <w:pPr>
        <w:pStyle w:val="SingleTxt"/>
      </w:pPr>
      <w:r w:rsidRPr="001C4D04">
        <w:tab/>
        <w:t xml:space="preserve">Воспроизведенный ниже текст был принят Рабочей группой по общим предписаниям, касающимся безопасности (GRSG), на ее 109-й сессии (ECE/TRANS/WP.29/GRSG/88, пункт 26). В его основу </w:t>
      </w:r>
      <w:proofErr w:type="gramStart"/>
      <w:r w:rsidRPr="001C4D04">
        <w:t>положен</w:t>
      </w:r>
      <w:proofErr w:type="gramEnd"/>
      <w:r w:rsidRPr="001C4D04">
        <w:t xml:space="preserve"> прежде всего н</w:t>
      </w:r>
      <w:r w:rsidRPr="001C4D04">
        <w:t>е</w:t>
      </w:r>
      <w:r w:rsidRPr="001C4D04">
        <w:t>официальный документ GRSP-109-18, содержащийся в приложении V к докладу. Он представляется на рассмотрение Всемирному форуму для согласования пр</w:t>
      </w:r>
      <w:r w:rsidRPr="001C4D04">
        <w:t>а</w:t>
      </w:r>
      <w:r w:rsidRPr="001C4D04">
        <w:t>вил в области транспортных средств (WP.29) и Административному комитету АС.1 на их сессиях в марте 2016 года.</w:t>
      </w:r>
    </w:p>
    <w:p w:rsidR="001C4D04" w:rsidRPr="001C4D04" w:rsidRDefault="001C4D04" w:rsidP="001C4D04">
      <w:pPr>
        <w:pStyle w:val="SingleTxt"/>
      </w:pPr>
      <w:r>
        <w:rPr>
          <w:b/>
        </w:rPr>
        <w:br w:type="page"/>
      </w:r>
      <w:r w:rsidRPr="001C4D04">
        <w:rPr>
          <w:i/>
          <w:iCs/>
        </w:rPr>
        <w:lastRenderedPageBreak/>
        <w:t>Включить новые пункты 5.3.1.1 и 5.3.1.2</w:t>
      </w:r>
      <w:r w:rsidRPr="001C4D04">
        <w:t xml:space="preserve"> следующего содержания:</w:t>
      </w:r>
    </w:p>
    <w:p w:rsidR="001C4D04" w:rsidRPr="001C4D04" w:rsidRDefault="00F25A97" w:rsidP="001C4D04">
      <w:pPr>
        <w:pStyle w:val="SingleTxt"/>
        <w:ind w:left="2218" w:hanging="951"/>
      </w:pPr>
      <w:r>
        <w:t>«</w:t>
      </w:r>
      <w:r w:rsidR="001C4D04" w:rsidRPr="001C4D04">
        <w:t>5.3.1.1</w:t>
      </w:r>
      <w:r w:rsidR="001C4D04" w:rsidRPr="001C4D04">
        <w:tab/>
        <w:t>Необходимо также обеспечить, чтобы не допускались никакие откл</w:t>
      </w:r>
      <w:r w:rsidR="001C4D04" w:rsidRPr="001C4D04">
        <w:t>о</w:t>
      </w:r>
      <w:r w:rsidR="001C4D04" w:rsidRPr="001C4D04">
        <w:t>нения в отношении формы и направленности предусмотренных симв</w:t>
      </w:r>
      <w:r w:rsidR="001C4D04" w:rsidRPr="001C4D04">
        <w:t>о</w:t>
      </w:r>
      <w:r w:rsidR="001C4D04" w:rsidRPr="001C4D04">
        <w:t>лов, а именно чтобы было запрещено использование любых неста</w:t>
      </w:r>
      <w:r w:rsidR="001C4D04" w:rsidRPr="001C4D04">
        <w:t>н</w:t>
      </w:r>
      <w:r w:rsidR="001C4D04" w:rsidRPr="001C4D04">
        <w:t>дартных изображений предписанных символов.</w:t>
      </w:r>
    </w:p>
    <w:p w:rsidR="001C4D04" w:rsidRPr="001C4D04" w:rsidRDefault="001C4D04" w:rsidP="001C4D04">
      <w:pPr>
        <w:pStyle w:val="SingleTxt"/>
        <w:ind w:left="2218" w:hanging="951"/>
      </w:pPr>
      <w:r w:rsidRPr="001C4D04">
        <w:t>5.3.1.2</w:t>
      </w:r>
      <w:r w:rsidRPr="001C4D04">
        <w:tab/>
        <w:t>Незначительные отклонения в отношении толщины линий, нанесения маркировки и другие соответствующие допуски приемлемы, как это предусмотрено в пункте 4 стандарта ISO</w:t>
      </w:r>
      <w:r>
        <w:rPr>
          <w:lang w:val="en-US"/>
        </w:rPr>
        <w:t> </w:t>
      </w:r>
      <w:r w:rsidRPr="001C4D04">
        <w:t>2575:2010/amd1:2011 (при</w:t>
      </w:r>
      <w:r w:rsidRPr="001C4D04">
        <w:t>н</w:t>
      </w:r>
      <w:r w:rsidRPr="001C4D04">
        <w:t>ципы проектирования)».</w:t>
      </w:r>
    </w:p>
    <w:p w:rsidR="001C4D04" w:rsidRPr="001C4D04" w:rsidRDefault="001C4D04" w:rsidP="001C4D04">
      <w:pPr>
        <w:pStyle w:val="SingleTxt"/>
        <w:rPr>
          <w:bCs/>
        </w:rPr>
      </w:pPr>
      <w:r w:rsidRPr="001C4D04">
        <w:rPr>
          <w:i/>
          <w:iCs/>
        </w:rPr>
        <w:t>Пункт 5.5.4</w:t>
      </w:r>
      <w:r w:rsidRPr="001C4D04">
        <w:t xml:space="preserve"> изменить следующим образом:</w:t>
      </w:r>
    </w:p>
    <w:p w:rsidR="00DE3FD5" w:rsidRPr="00F25A97" w:rsidRDefault="00F25A97" w:rsidP="001C4D04">
      <w:pPr>
        <w:pStyle w:val="SingleTxt"/>
        <w:ind w:left="2218" w:hanging="951"/>
      </w:pPr>
      <w:r>
        <w:t>«</w:t>
      </w:r>
      <w:r w:rsidR="001C4D04" w:rsidRPr="001C4D04">
        <w:t>5.5.4</w:t>
      </w:r>
      <w:proofErr w:type="gramStart"/>
      <w:r w:rsidR="001C4D04" w:rsidRPr="001C4D04">
        <w:tab/>
        <w:t>К</w:t>
      </w:r>
      <w:proofErr w:type="gramEnd"/>
      <w:r w:rsidR="001C4D04" w:rsidRPr="001C4D04">
        <w:t>аждый символ, используемый для идентификации контрольного си</w:t>
      </w:r>
      <w:r w:rsidR="001C4D04" w:rsidRPr="001C4D04">
        <w:t>г</w:t>
      </w:r>
      <w:r w:rsidR="001C4D04" w:rsidRPr="001C4D04">
        <w:t>нала, органа управления или индикатора, должен четко выделяться на соответствующем фоне».</w:t>
      </w:r>
    </w:p>
    <w:p w:rsidR="001C4D04" w:rsidRPr="001C4D04" w:rsidRDefault="001C4D04" w:rsidP="001C4D04">
      <w:pPr>
        <w:pStyle w:val="SingleTxt"/>
        <w:spacing w:after="0" w:line="240" w:lineRule="auto"/>
        <w:ind w:left="2218" w:hanging="951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C4D04" w:rsidRPr="001C4D04" w:rsidSect="00DE3FD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E1" w:rsidRDefault="001B37E1" w:rsidP="008A1A7A">
      <w:pPr>
        <w:spacing w:line="240" w:lineRule="auto"/>
      </w:pPr>
      <w:r>
        <w:separator/>
      </w:r>
    </w:p>
  </w:endnote>
  <w:endnote w:type="continuationSeparator" w:id="0">
    <w:p w:rsidR="001B37E1" w:rsidRDefault="001B37E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E3FD5" w:rsidTr="00DE3FD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E3FD5" w:rsidRPr="00DE3FD5" w:rsidRDefault="00DE3FD5" w:rsidP="00DE3FD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17E6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17E65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E3FD5" w:rsidRPr="00DE3FD5" w:rsidRDefault="00DE3FD5" w:rsidP="00DE3FD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94BEB">
            <w:rPr>
              <w:b w:val="0"/>
              <w:color w:val="000000"/>
              <w:sz w:val="14"/>
            </w:rPr>
            <w:t>GE.15-22804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E3FD5" w:rsidRPr="00DE3FD5" w:rsidRDefault="00DE3FD5" w:rsidP="00DE3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E3FD5" w:rsidTr="00DE3FD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E3FD5" w:rsidRPr="00DE3FD5" w:rsidRDefault="00DE3FD5" w:rsidP="00DE3FD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94BEB">
            <w:rPr>
              <w:b w:val="0"/>
              <w:color w:val="000000"/>
              <w:sz w:val="14"/>
            </w:rPr>
            <w:t>GE.15-22804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3FD5" w:rsidRPr="00DE3FD5" w:rsidRDefault="00DE3FD5" w:rsidP="00DE3FD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94BE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94BEB">
              <w:rPr>
                <w:noProof/>
              </w:rPr>
              <w:t>2</w:t>
            </w:r>
          </w:fldSimple>
        </w:p>
      </w:tc>
    </w:tr>
  </w:tbl>
  <w:p w:rsidR="00DE3FD5" w:rsidRPr="00DE3FD5" w:rsidRDefault="00DE3FD5" w:rsidP="00DE3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E3FD5" w:rsidTr="00DE3FD5">
      <w:tc>
        <w:tcPr>
          <w:tcW w:w="3873" w:type="dxa"/>
        </w:tcPr>
        <w:p w:rsidR="00DE3FD5" w:rsidRDefault="00DE3FD5" w:rsidP="00DE3FD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7D0601C" wp14:editId="7003E74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2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2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GE.15-22804 (R)</w:t>
          </w:r>
          <w:r>
            <w:rPr>
              <w:color w:val="010000"/>
            </w:rPr>
            <w:t xml:space="preserve">    200116    200116</w:t>
          </w:r>
        </w:p>
        <w:p w:rsidR="00DE3FD5" w:rsidRPr="00DE3FD5" w:rsidRDefault="00DE3FD5" w:rsidP="00DE3FD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*1522804*</w:t>
          </w:r>
        </w:p>
      </w:tc>
      <w:tc>
        <w:tcPr>
          <w:tcW w:w="5127" w:type="dxa"/>
        </w:tcPr>
        <w:p w:rsidR="00DE3FD5" w:rsidRDefault="00DE3FD5" w:rsidP="00DE3FD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0CCE8E8" wp14:editId="3010033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3FD5" w:rsidRPr="00DE3FD5" w:rsidRDefault="00DE3FD5" w:rsidP="00DE3FD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E1" w:rsidRPr="001C4D04" w:rsidRDefault="001C4D04" w:rsidP="001C4D04">
      <w:pPr>
        <w:pStyle w:val="Footer"/>
        <w:spacing w:after="80"/>
        <w:ind w:left="792"/>
        <w:rPr>
          <w:sz w:val="16"/>
        </w:rPr>
      </w:pPr>
      <w:r w:rsidRPr="001C4D04">
        <w:rPr>
          <w:sz w:val="16"/>
        </w:rPr>
        <w:t>__________________</w:t>
      </w:r>
    </w:p>
  </w:footnote>
  <w:footnote w:type="continuationSeparator" w:id="0">
    <w:p w:rsidR="001B37E1" w:rsidRPr="001C4D04" w:rsidRDefault="001C4D04" w:rsidP="001C4D04">
      <w:pPr>
        <w:pStyle w:val="Footer"/>
        <w:spacing w:after="80"/>
        <w:ind w:left="792"/>
        <w:rPr>
          <w:sz w:val="16"/>
        </w:rPr>
      </w:pPr>
      <w:r w:rsidRPr="001C4D04">
        <w:rPr>
          <w:sz w:val="16"/>
        </w:rPr>
        <w:t>__________________</w:t>
      </w:r>
    </w:p>
  </w:footnote>
  <w:footnote w:id="1">
    <w:p w:rsidR="001C4D04" w:rsidRPr="00706101" w:rsidRDefault="001C4D04" w:rsidP="001C4D0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В соответствии с программой работы Комитета по внутреннему транспорту на 2014−2018 годы (ECE/TRANS/240, пункт 105, и ECE/TRANS/2014/26, подпрограмма 02.4) Всемирный форум будет разрабатывать, согласовывать и</w:t>
      </w:r>
      <w:r w:rsidRPr="001C4D04">
        <w:t xml:space="preserve"> </w:t>
      </w:r>
      <w: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E3FD5" w:rsidTr="00DE3F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E3FD5" w:rsidRPr="00DE3FD5" w:rsidRDefault="00DE3FD5" w:rsidP="00DE3FD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94BEB">
            <w:rPr>
              <w:b/>
            </w:rPr>
            <w:t>ECE/TRANS/WP.29/2016/27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3FD5" w:rsidRDefault="00DE3FD5" w:rsidP="00DE3FD5">
          <w:pPr>
            <w:pStyle w:val="Header"/>
          </w:pPr>
        </w:p>
      </w:tc>
    </w:tr>
  </w:tbl>
  <w:p w:rsidR="00DE3FD5" w:rsidRPr="00DE3FD5" w:rsidRDefault="00DE3FD5" w:rsidP="00DE3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E3FD5" w:rsidTr="00DE3F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E3FD5" w:rsidRDefault="00DE3FD5" w:rsidP="00DE3FD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E3FD5" w:rsidRPr="00DE3FD5" w:rsidRDefault="00DE3FD5" w:rsidP="00DE3FD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94BEB">
            <w:rPr>
              <w:b/>
            </w:rPr>
            <w:t>ECE/TRANS/WP.29/2016/27</w:t>
          </w:r>
          <w:r>
            <w:rPr>
              <w:b/>
            </w:rPr>
            <w:fldChar w:fldCharType="end"/>
          </w:r>
        </w:p>
      </w:tc>
    </w:tr>
  </w:tbl>
  <w:p w:rsidR="00DE3FD5" w:rsidRPr="00DE3FD5" w:rsidRDefault="00DE3FD5" w:rsidP="00DE3F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E3FD5" w:rsidTr="00DE3FD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E3FD5" w:rsidRPr="00DE3FD5" w:rsidRDefault="00DE3FD5" w:rsidP="00DE3FD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E3FD5" w:rsidRDefault="00DE3FD5" w:rsidP="00DE3FD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E3FD5" w:rsidRPr="00DE3FD5" w:rsidRDefault="00DE3FD5" w:rsidP="00DE3FD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/TRANS/WP.29/2016/27</w:t>
          </w:r>
        </w:p>
      </w:tc>
    </w:tr>
    <w:tr w:rsidR="00DE3FD5" w:rsidRPr="00F25A97" w:rsidTr="00DE3FD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3FD5" w:rsidRPr="00DE3FD5" w:rsidRDefault="00DE3FD5" w:rsidP="00DE3FD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2A0FDD9" wp14:editId="25375BF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3FD5" w:rsidRPr="00DE3FD5" w:rsidRDefault="00DE3FD5" w:rsidP="00DE3FD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3FD5" w:rsidRPr="00DE3FD5" w:rsidRDefault="00DE3FD5" w:rsidP="00DE3FD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3FD5" w:rsidRPr="001C4D04" w:rsidRDefault="00DE3FD5" w:rsidP="00DE3FD5">
          <w:pPr>
            <w:pStyle w:val="Distribution"/>
            <w:rPr>
              <w:color w:val="000000"/>
              <w:lang w:val="en-US"/>
            </w:rPr>
          </w:pPr>
          <w:r w:rsidRPr="001C4D04">
            <w:rPr>
              <w:color w:val="000000"/>
              <w:lang w:val="en-US"/>
            </w:rPr>
            <w:t>Distr.: General</w:t>
          </w:r>
        </w:p>
        <w:p w:rsidR="00DE3FD5" w:rsidRPr="001C4D04" w:rsidRDefault="00DE3FD5" w:rsidP="001C4D04">
          <w:pPr>
            <w:pStyle w:val="Publication"/>
            <w:rPr>
              <w:color w:val="000000"/>
              <w:lang w:val="en-US"/>
            </w:rPr>
          </w:pPr>
          <w:r w:rsidRPr="001C4D04">
            <w:rPr>
              <w:color w:val="000000"/>
              <w:lang w:val="en-US"/>
            </w:rPr>
            <w:t>23 December 2015</w:t>
          </w:r>
        </w:p>
        <w:p w:rsidR="00DE3FD5" w:rsidRPr="001C4D04" w:rsidRDefault="00DE3FD5" w:rsidP="00DE3FD5">
          <w:pPr>
            <w:rPr>
              <w:color w:val="000000"/>
              <w:lang w:val="en-US"/>
            </w:rPr>
          </w:pPr>
          <w:r w:rsidRPr="001C4D04">
            <w:rPr>
              <w:color w:val="000000"/>
              <w:lang w:val="en-US"/>
            </w:rPr>
            <w:t>Russian</w:t>
          </w:r>
        </w:p>
        <w:p w:rsidR="00DE3FD5" w:rsidRPr="001C4D04" w:rsidRDefault="00DE3FD5" w:rsidP="00DE3FD5">
          <w:pPr>
            <w:pStyle w:val="Original"/>
            <w:rPr>
              <w:color w:val="000000"/>
              <w:lang w:val="en-US"/>
            </w:rPr>
          </w:pPr>
          <w:r w:rsidRPr="001C4D04">
            <w:rPr>
              <w:color w:val="000000"/>
              <w:lang w:val="en-US"/>
            </w:rPr>
            <w:t>Original: English</w:t>
          </w:r>
        </w:p>
        <w:p w:rsidR="00DE3FD5" w:rsidRPr="001C4D04" w:rsidRDefault="00DE3FD5" w:rsidP="00DE3FD5">
          <w:pPr>
            <w:rPr>
              <w:lang w:val="en-US"/>
            </w:rPr>
          </w:pPr>
        </w:p>
      </w:tc>
    </w:tr>
  </w:tbl>
  <w:p w:rsidR="00DE3FD5" w:rsidRPr="001C4D04" w:rsidRDefault="00DE3FD5" w:rsidP="00DE3FD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804*"/>
    <w:docVar w:name="CreationDt" w:val="1/20/2016 4:08: PM"/>
    <w:docVar w:name="DocCategory" w:val="Doc"/>
    <w:docVar w:name="DocType" w:val="Final"/>
    <w:docVar w:name="DutyStation" w:val="Geneva"/>
    <w:docVar w:name="FooterJN" w:val="GE.15-22804"/>
    <w:docVar w:name="jobn" w:val="GE.15-22804 (R)"/>
    <w:docVar w:name="jobnDT" w:val="GE.15-22804 (R)   200116"/>
    <w:docVar w:name="jobnDTDT" w:val="GE.15-22804 (R)   200116   200116"/>
    <w:docVar w:name="JobNo" w:val="GE.1522804R"/>
    <w:docVar w:name="JobNo2" w:val="1529180R"/>
    <w:docVar w:name="LocalDrive" w:val="0"/>
    <w:docVar w:name="OandT" w:val=" "/>
    <w:docVar w:name="PaperSize" w:val="A4"/>
    <w:docVar w:name="sss1" w:val="ECE/TRANS/WP.29/2016/27"/>
    <w:docVar w:name="sss2" w:val="-"/>
    <w:docVar w:name="Symbol1" w:val="ECE/TRANS/WP.29/2016/27"/>
    <w:docVar w:name="Symbol2" w:val="-"/>
  </w:docVars>
  <w:rsids>
    <w:rsidRoot w:val="001B37E1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37E1"/>
    <w:rsid w:val="001C072D"/>
    <w:rsid w:val="001C4D0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024A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14F8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3A25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30CA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17E65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3FD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3965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4BEB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5A97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E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6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E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6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F3A4-03C0-4A51-A36A-E278DCE5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2016-01-20T16:40:00Z</cp:lastPrinted>
  <dcterms:created xsi:type="dcterms:W3CDTF">2016-02-10T17:27:00Z</dcterms:created>
  <dcterms:modified xsi:type="dcterms:W3CDTF">2016-02-10T17:27:00Z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1522804R</vt:lpwstr>
  </property>
  <property fmtid="{D5CDD505-2E9C-101B-9397-08002B2CF9AE}" pid="3" name="ODSRefJobNo">
    <vt:lpwstr>1529180R</vt:lpwstr>
  </property>
  <property fmtid="{D5CDD505-2E9C-101B-9397-08002B2CF9AE}" pid="4" name="Symbol1">
    <vt:lpwstr>ECE/TRANS/WP.29/2016/27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200116</vt:lpwstr>
  </property>
</Properties>
</file>