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A361A">
            <w:bookmarkStart w:id="0" w:name="_GoBack"/>
            <w:bookmarkEnd w:id="0"/>
          </w:p>
        </w:tc>
        <w:tc>
          <w:tcPr>
            <w:tcW w:w="2268" w:type="dxa"/>
            <w:tcBorders>
              <w:bottom w:val="single" w:sz="4" w:space="0" w:color="auto"/>
            </w:tcBorders>
            <w:vAlign w:val="bottom"/>
          </w:tcPr>
          <w:p w:rsidR="00F35BAF" w:rsidRPr="00DB58B5" w:rsidRDefault="00F35BAF" w:rsidP="008D077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A361A" w:rsidP="00EA361A">
            <w:pPr>
              <w:jc w:val="right"/>
            </w:pPr>
            <w:r w:rsidRPr="00EA361A">
              <w:rPr>
                <w:sz w:val="40"/>
              </w:rPr>
              <w:t>ECE</w:t>
            </w:r>
            <w:r>
              <w:t>/TRANS/WP.29/2016/67</w:t>
            </w:r>
          </w:p>
        </w:tc>
      </w:tr>
      <w:tr w:rsidR="00F35BAF" w:rsidRPr="00DB58B5" w:rsidTr="008D077B">
        <w:trPr>
          <w:trHeight w:hRule="exact" w:val="2835"/>
        </w:trPr>
        <w:tc>
          <w:tcPr>
            <w:tcW w:w="1276" w:type="dxa"/>
            <w:tcBorders>
              <w:top w:val="single" w:sz="4" w:space="0" w:color="auto"/>
              <w:bottom w:val="single" w:sz="12" w:space="0" w:color="auto"/>
            </w:tcBorders>
          </w:tcPr>
          <w:p w:rsidR="00F35BAF" w:rsidRPr="00DB58B5" w:rsidRDefault="00F35BAF" w:rsidP="008D077B">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D077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A361A" w:rsidP="008D077B">
            <w:pPr>
              <w:spacing w:before="240"/>
            </w:pPr>
            <w:proofErr w:type="spellStart"/>
            <w:r>
              <w:t>Distr</w:t>
            </w:r>
            <w:proofErr w:type="spellEnd"/>
            <w:r>
              <w:t>. générale</w:t>
            </w:r>
          </w:p>
          <w:p w:rsidR="00EA361A" w:rsidRDefault="00EA361A" w:rsidP="00EA361A">
            <w:pPr>
              <w:spacing w:line="240" w:lineRule="exact"/>
            </w:pPr>
            <w:r>
              <w:t>11 avril 2016</w:t>
            </w:r>
          </w:p>
          <w:p w:rsidR="00EA361A" w:rsidRDefault="00EA361A" w:rsidP="00EA361A">
            <w:pPr>
              <w:spacing w:line="240" w:lineRule="exact"/>
            </w:pPr>
            <w:r>
              <w:t>Français</w:t>
            </w:r>
          </w:p>
          <w:p w:rsidR="00EA361A" w:rsidRPr="00DB58B5" w:rsidRDefault="00EA361A" w:rsidP="00EA361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D077B" w:rsidRPr="008D077B" w:rsidRDefault="008D077B" w:rsidP="008D077B">
      <w:pPr>
        <w:spacing w:before="120"/>
        <w:rPr>
          <w:b/>
          <w:bCs/>
          <w:sz w:val="24"/>
          <w:szCs w:val="24"/>
          <w:lang w:val="fr-FR"/>
        </w:rPr>
      </w:pPr>
      <w:r w:rsidRPr="008D077B">
        <w:rPr>
          <w:b/>
          <w:bCs/>
          <w:sz w:val="24"/>
          <w:szCs w:val="24"/>
          <w:lang w:val="fr-FR"/>
        </w:rPr>
        <w:t xml:space="preserve">Forum mondial de l’harmonisation des Règlements </w:t>
      </w:r>
      <w:r>
        <w:rPr>
          <w:b/>
          <w:bCs/>
          <w:sz w:val="24"/>
          <w:szCs w:val="24"/>
          <w:lang w:val="fr-FR"/>
        </w:rPr>
        <w:br/>
      </w:r>
      <w:r w:rsidRPr="008D077B">
        <w:rPr>
          <w:b/>
          <w:bCs/>
          <w:sz w:val="24"/>
          <w:szCs w:val="24"/>
          <w:lang w:val="fr-FR"/>
        </w:rPr>
        <w:t>concernant les véhicules</w:t>
      </w:r>
    </w:p>
    <w:p w:rsidR="008D077B" w:rsidRPr="008D077B" w:rsidRDefault="008D077B" w:rsidP="008D077B">
      <w:pPr>
        <w:spacing w:before="120"/>
        <w:rPr>
          <w:b/>
          <w:bCs/>
          <w:lang w:val="fr-FR"/>
        </w:rPr>
      </w:pPr>
      <w:r w:rsidRPr="008D077B">
        <w:rPr>
          <w:b/>
          <w:bCs/>
          <w:lang w:val="fr-FR"/>
        </w:rPr>
        <w:t>169</w:t>
      </w:r>
      <w:r w:rsidRPr="008D077B">
        <w:rPr>
          <w:b/>
          <w:bCs/>
          <w:vertAlign w:val="superscript"/>
          <w:lang w:val="fr-FR"/>
        </w:rPr>
        <w:t>e</w:t>
      </w:r>
      <w:r w:rsidRPr="008D077B">
        <w:rPr>
          <w:b/>
          <w:bCs/>
          <w:lang w:val="fr-FR"/>
        </w:rPr>
        <w:t xml:space="preserve"> session</w:t>
      </w:r>
    </w:p>
    <w:p w:rsidR="008D077B" w:rsidRPr="008D077B" w:rsidRDefault="008D077B" w:rsidP="008D077B">
      <w:pPr>
        <w:rPr>
          <w:lang w:val="fr-FR"/>
        </w:rPr>
      </w:pPr>
      <w:r w:rsidRPr="008D077B">
        <w:rPr>
          <w:lang w:val="fr-FR"/>
        </w:rPr>
        <w:t>Genève, 21-24 juin 2016</w:t>
      </w:r>
    </w:p>
    <w:p w:rsidR="008D077B" w:rsidRPr="008D077B" w:rsidRDefault="008D077B" w:rsidP="008D077B">
      <w:pPr>
        <w:rPr>
          <w:lang w:val="fr-FR"/>
        </w:rPr>
      </w:pPr>
      <w:r w:rsidRPr="008D077B">
        <w:rPr>
          <w:lang w:val="fr-FR"/>
        </w:rPr>
        <w:t>Point 14.1 de l’ordre du jour provisoire</w:t>
      </w:r>
    </w:p>
    <w:p w:rsidR="008D077B" w:rsidRPr="008D077B" w:rsidRDefault="008D077B" w:rsidP="008D077B">
      <w:pPr>
        <w:rPr>
          <w:lang w:val="fr-FR"/>
        </w:rPr>
      </w:pPr>
      <w:r w:rsidRPr="008D077B">
        <w:rPr>
          <w:b/>
          <w:bCs/>
          <w:lang w:val="fr-FR"/>
        </w:rPr>
        <w:t>Examen et</w:t>
      </w:r>
      <w:r w:rsidR="007B4848">
        <w:rPr>
          <w:b/>
          <w:bCs/>
          <w:lang w:val="fr-FR"/>
        </w:rPr>
        <w:t xml:space="preserve"> vote par l’AC.3 de projets de RTM et/ou de projets </w:t>
      </w:r>
      <w:r w:rsidR="007B4848">
        <w:rPr>
          <w:b/>
          <w:bCs/>
          <w:lang w:val="fr-FR"/>
        </w:rPr>
        <w:br/>
        <w:t>d’amendements à des RTM existants</w:t>
      </w:r>
      <w:r w:rsidRPr="008D077B">
        <w:rPr>
          <w:b/>
          <w:bCs/>
          <w:lang w:val="fr-FR"/>
        </w:rPr>
        <w:t xml:space="preserve"> </w:t>
      </w:r>
      <w:r>
        <w:rPr>
          <w:b/>
          <w:bCs/>
          <w:lang w:val="fr-FR"/>
        </w:rPr>
        <w:t>− </w:t>
      </w:r>
      <w:r w:rsidRPr="008D077B">
        <w:rPr>
          <w:b/>
          <w:bCs/>
          <w:lang w:val="fr-FR"/>
        </w:rPr>
        <w:t xml:space="preserve">Proposition de nouveau </w:t>
      </w:r>
      <w:r w:rsidR="007B4848">
        <w:rPr>
          <w:b/>
          <w:bCs/>
          <w:lang w:val="fr-FR"/>
        </w:rPr>
        <w:br/>
        <w:t xml:space="preserve">RTM </w:t>
      </w:r>
      <w:r w:rsidRPr="008D077B">
        <w:rPr>
          <w:b/>
          <w:bCs/>
          <w:lang w:val="fr-FR"/>
        </w:rPr>
        <w:t xml:space="preserve">sur la procédure de mesure </w:t>
      </w:r>
      <w:r w:rsidR="007B4848">
        <w:rPr>
          <w:b/>
          <w:bCs/>
          <w:lang w:val="fr-FR"/>
        </w:rPr>
        <w:t xml:space="preserve">applicable aux </w:t>
      </w:r>
      <w:r w:rsidR="007B4848" w:rsidRPr="008D077B">
        <w:rPr>
          <w:b/>
          <w:bCs/>
          <w:lang w:val="fr-FR"/>
        </w:rPr>
        <w:t xml:space="preserve">véhicules </w:t>
      </w:r>
      <w:r w:rsidR="007B4848">
        <w:rPr>
          <w:b/>
          <w:bCs/>
          <w:lang w:val="fr-FR"/>
        </w:rPr>
        <w:br/>
      </w:r>
      <w:r w:rsidR="007B4848" w:rsidRPr="008D077B">
        <w:rPr>
          <w:b/>
          <w:bCs/>
          <w:lang w:val="fr-FR"/>
        </w:rPr>
        <w:t xml:space="preserve">à deux ou trois roues équipés d’un moteur à combustion </w:t>
      </w:r>
      <w:r w:rsidR="007B4848">
        <w:rPr>
          <w:b/>
          <w:bCs/>
          <w:lang w:val="fr-FR"/>
        </w:rPr>
        <w:br/>
      </w:r>
      <w:r w:rsidR="007B4848" w:rsidRPr="008D077B">
        <w:rPr>
          <w:b/>
          <w:bCs/>
          <w:lang w:val="fr-FR"/>
        </w:rPr>
        <w:t>interne</w:t>
      </w:r>
      <w:r w:rsidR="007B4848">
        <w:rPr>
          <w:b/>
          <w:bCs/>
          <w:lang w:val="fr-FR"/>
        </w:rPr>
        <w:t xml:space="preserve"> en ce qui concerne les gaz de carter et l</w:t>
      </w:r>
      <w:r w:rsidRPr="008D077B">
        <w:rPr>
          <w:b/>
          <w:bCs/>
          <w:lang w:val="fr-FR"/>
        </w:rPr>
        <w:t xml:space="preserve">es émissions </w:t>
      </w:r>
      <w:r>
        <w:rPr>
          <w:b/>
          <w:bCs/>
          <w:lang w:val="fr-FR"/>
        </w:rPr>
        <w:br/>
      </w:r>
      <w:r w:rsidRPr="008D077B">
        <w:rPr>
          <w:b/>
          <w:bCs/>
          <w:lang w:val="fr-FR"/>
        </w:rPr>
        <w:t xml:space="preserve">par évaporation </w:t>
      </w:r>
    </w:p>
    <w:p w:rsidR="008D077B" w:rsidRPr="008D077B" w:rsidRDefault="008D077B" w:rsidP="008D077B">
      <w:pPr>
        <w:pStyle w:val="HChG"/>
        <w:rPr>
          <w:lang w:val="fr-FR"/>
        </w:rPr>
      </w:pPr>
      <w:r w:rsidRPr="008D077B">
        <w:rPr>
          <w:lang w:val="fr-FR"/>
        </w:rPr>
        <w:tab/>
      </w:r>
      <w:r w:rsidRPr="008D077B">
        <w:rPr>
          <w:lang w:val="fr-FR"/>
        </w:rPr>
        <w:tab/>
        <w:t>Rapport technique sur l’élaboration d</w:t>
      </w:r>
      <w:r w:rsidR="00D26CB1">
        <w:rPr>
          <w:lang w:val="fr-FR"/>
        </w:rPr>
        <w:t>’un</w:t>
      </w:r>
      <w:r w:rsidRPr="008D077B">
        <w:rPr>
          <w:lang w:val="fr-FR"/>
        </w:rPr>
        <w:t xml:space="preserve"> règlement </w:t>
      </w:r>
      <w:r>
        <w:rPr>
          <w:lang w:val="fr-FR"/>
        </w:rPr>
        <w:br/>
      </w:r>
      <w:r w:rsidRPr="008D077B">
        <w:rPr>
          <w:lang w:val="fr-FR"/>
        </w:rPr>
        <w:t xml:space="preserve">technique mondial sur la procédure de mesure </w:t>
      </w:r>
      <w:r w:rsidR="00D26CB1">
        <w:rPr>
          <w:lang w:val="fr-FR"/>
        </w:rPr>
        <w:br/>
        <w:t>applicable aux</w:t>
      </w:r>
      <w:r w:rsidR="00D26CB1" w:rsidRPr="008D077B">
        <w:rPr>
          <w:lang w:val="fr-FR"/>
        </w:rPr>
        <w:t xml:space="preserve"> véhicules à deux ou trois roues équipés </w:t>
      </w:r>
      <w:r w:rsidR="00D26CB1">
        <w:rPr>
          <w:lang w:val="fr-FR"/>
        </w:rPr>
        <w:br/>
      </w:r>
      <w:r w:rsidR="00D26CB1" w:rsidRPr="008D077B">
        <w:rPr>
          <w:lang w:val="fr-FR"/>
        </w:rPr>
        <w:t>d’un moteur à combustion interne</w:t>
      </w:r>
      <w:r w:rsidR="00D26CB1">
        <w:rPr>
          <w:lang w:val="fr-FR"/>
        </w:rPr>
        <w:t xml:space="preserve"> en ce qui concerne </w:t>
      </w:r>
      <w:r w:rsidR="00D26CB1">
        <w:rPr>
          <w:lang w:val="fr-FR"/>
        </w:rPr>
        <w:br/>
        <w:t>les gaz de carter et l</w:t>
      </w:r>
      <w:r w:rsidRPr="008D077B">
        <w:rPr>
          <w:lang w:val="fr-FR"/>
        </w:rPr>
        <w:t>es émissions par</w:t>
      </w:r>
      <w:r>
        <w:rPr>
          <w:lang w:val="fr-FR"/>
        </w:rPr>
        <w:t> </w:t>
      </w:r>
      <w:r w:rsidRPr="008D077B">
        <w:rPr>
          <w:lang w:val="fr-FR"/>
        </w:rPr>
        <w:t xml:space="preserve">évaporation </w:t>
      </w:r>
    </w:p>
    <w:p w:rsidR="008D077B" w:rsidRPr="008D077B" w:rsidRDefault="008D077B" w:rsidP="008D077B">
      <w:pPr>
        <w:pStyle w:val="H1G"/>
        <w:rPr>
          <w:b w:val="0"/>
          <w:lang w:val="fr-FR"/>
        </w:rPr>
      </w:pPr>
      <w:r w:rsidRPr="008D077B">
        <w:rPr>
          <w:lang w:val="fr-FR"/>
        </w:rPr>
        <w:tab/>
      </w:r>
      <w:r w:rsidRPr="008D077B">
        <w:rPr>
          <w:lang w:val="fr-FR"/>
        </w:rPr>
        <w:tab/>
        <w:t>Communication du Groupe de travail de la pollution et de l’énergie</w:t>
      </w:r>
      <w:r w:rsidRPr="00D73D45">
        <w:rPr>
          <w:rStyle w:val="FootnoteReference"/>
          <w:b w:val="0"/>
          <w:sz w:val="20"/>
          <w:vertAlign w:val="baseline"/>
        </w:rPr>
        <w:footnoteReference w:customMarkFollows="1" w:id="2"/>
        <w:t>*</w:t>
      </w:r>
    </w:p>
    <w:p w:rsidR="008D077B" w:rsidRPr="008D077B" w:rsidRDefault="008D077B" w:rsidP="00D73D45">
      <w:pPr>
        <w:pStyle w:val="SingleTxtG"/>
        <w:ind w:firstLine="567"/>
        <w:rPr>
          <w:lang w:val="fr-FR"/>
        </w:rPr>
      </w:pPr>
      <w:r w:rsidRPr="008D077B">
        <w:rPr>
          <w:lang w:val="fr-FR"/>
        </w:rPr>
        <w:t>Le texte reproduit ci-après a été adopté par le Groupe de travail de la pollution et de l’énergie (GRPE) à sa soixante</w:t>
      </w:r>
      <w:r w:rsidR="008C6792">
        <w:rPr>
          <w:lang w:val="fr-FR"/>
        </w:rPr>
        <w:t>-</w:t>
      </w:r>
      <w:r w:rsidRPr="008D077B">
        <w:rPr>
          <w:lang w:val="fr-FR"/>
        </w:rPr>
        <w:t>douzième session (ECE/TRANS/WP.29/GRPE/72, par</w:t>
      </w:r>
      <w:r w:rsidR="00D73D45">
        <w:rPr>
          <w:lang w:val="fr-FR"/>
        </w:rPr>
        <w:t>.</w:t>
      </w:r>
      <w:r w:rsidRPr="008D077B">
        <w:rPr>
          <w:lang w:val="fr-FR"/>
        </w:rPr>
        <w:t xml:space="preserve"> 60). Il est basé sur le document GRPE-72-06 tel que reproduit dans l’additif 3 au rapport. Il est soumis au Forum mondial de l’harmonisation des Règlements concernant les véhicules (WP.29) et au Comité exécutif de l’Accord de 1998 (AC.3) pour examen à leur</w:t>
      </w:r>
      <w:r w:rsidR="00EB66DE">
        <w:rPr>
          <w:lang w:val="fr-FR"/>
        </w:rPr>
        <w:t>s</w:t>
      </w:r>
      <w:r w:rsidRPr="008D077B">
        <w:rPr>
          <w:lang w:val="fr-FR"/>
        </w:rPr>
        <w:t xml:space="preserve"> session</w:t>
      </w:r>
      <w:r w:rsidR="00EB66DE">
        <w:rPr>
          <w:lang w:val="fr-FR"/>
        </w:rPr>
        <w:t>s</w:t>
      </w:r>
      <w:r w:rsidRPr="008D077B">
        <w:rPr>
          <w:lang w:val="fr-FR"/>
        </w:rPr>
        <w:t xml:space="preserve"> de juin 2016.</w:t>
      </w:r>
    </w:p>
    <w:p w:rsidR="008D077B" w:rsidRPr="008D077B" w:rsidRDefault="008D077B" w:rsidP="00D73D45">
      <w:pPr>
        <w:pStyle w:val="HChG"/>
        <w:rPr>
          <w:lang w:val="fr-FR"/>
        </w:rPr>
      </w:pPr>
      <w:r>
        <w:br w:type="page"/>
      </w:r>
      <w:r w:rsidRPr="008D077B">
        <w:rPr>
          <w:lang w:val="fr-FR"/>
        </w:rPr>
        <w:lastRenderedPageBreak/>
        <w:tab/>
      </w:r>
      <w:r w:rsidRPr="008D077B">
        <w:rPr>
          <w:lang w:val="fr-FR"/>
        </w:rPr>
        <w:tab/>
      </w:r>
      <w:r w:rsidR="00EB66DE" w:rsidRPr="008D077B">
        <w:rPr>
          <w:lang w:val="fr-FR"/>
        </w:rPr>
        <w:t>Rapport technique sur l’élaboration d</w:t>
      </w:r>
      <w:r w:rsidR="00EB66DE">
        <w:rPr>
          <w:lang w:val="fr-FR"/>
        </w:rPr>
        <w:t>’un</w:t>
      </w:r>
      <w:r w:rsidR="00EB66DE" w:rsidRPr="008D077B">
        <w:rPr>
          <w:lang w:val="fr-FR"/>
        </w:rPr>
        <w:t xml:space="preserve"> règlement </w:t>
      </w:r>
      <w:r w:rsidR="00EB66DE">
        <w:rPr>
          <w:lang w:val="fr-FR"/>
        </w:rPr>
        <w:br/>
      </w:r>
      <w:r w:rsidR="00EB66DE" w:rsidRPr="008D077B">
        <w:rPr>
          <w:lang w:val="fr-FR"/>
        </w:rPr>
        <w:t xml:space="preserve">technique mondial sur la procédure de mesure </w:t>
      </w:r>
      <w:r w:rsidR="00EB66DE">
        <w:rPr>
          <w:lang w:val="fr-FR"/>
        </w:rPr>
        <w:br/>
        <w:t>applicable aux</w:t>
      </w:r>
      <w:r w:rsidR="00EB66DE" w:rsidRPr="008D077B">
        <w:rPr>
          <w:lang w:val="fr-FR"/>
        </w:rPr>
        <w:t xml:space="preserve"> véhicules à deux ou trois roues équipés </w:t>
      </w:r>
      <w:r w:rsidR="00EB66DE">
        <w:rPr>
          <w:lang w:val="fr-FR"/>
        </w:rPr>
        <w:br/>
      </w:r>
      <w:r w:rsidR="00EB66DE" w:rsidRPr="008D077B">
        <w:rPr>
          <w:lang w:val="fr-FR"/>
        </w:rPr>
        <w:t>d’un moteur à combustion interne</w:t>
      </w:r>
      <w:r w:rsidR="00EB66DE">
        <w:rPr>
          <w:lang w:val="fr-FR"/>
        </w:rPr>
        <w:t xml:space="preserve"> en ce qui concerne </w:t>
      </w:r>
      <w:r w:rsidR="00EB66DE">
        <w:rPr>
          <w:lang w:val="fr-FR"/>
        </w:rPr>
        <w:br/>
        <w:t>les gaz de carter et l</w:t>
      </w:r>
      <w:r w:rsidR="00EB66DE" w:rsidRPr="008D077B">
        <w:rPr>
          <w:lang w:val="fr-FR"/>
        </w:rPr>
        <w:t>es émissions par</w:t>
      </w:r>
      <w:r w:rsidR="00EB66DE">
        <w:rPr>
          <w:lang w:val="fr-FR"/>
        </w:rPr>
        <w:t> </w:t>
      </w:r>
      <w:r w:rsidR="00EB66DE" w:rsidRPr="008D077B">
        <w:rPr>
          <w:lang w:val="fr-FR"/>
        </w:rPr>
        <w:t xml:space="preserve">évaporation </w:t>
      </w:r>
    </w:p>
    <w:p w:rsidR="008D077B" w:rsidRPr="008D077B" w:rsidRDefault="008D077B" w:rsidP="00D73D45">
      <w:pPr>
        <w:pStyle w:val="HChG"/>
        <w:rPr>
          <w:lang w:val="fr-FR"/>
        </w:rPr>
      </w:pPr>
      <w:r w:rsidRPr="008D077B">
        <w:rPr>
          <w:lang w:val="fr-FR"/>
        </w:rPr>
        <w:tab/>
        <w:t>I.</w:t>
      </w:r>
      <w:r w:rsidRPr="008D077B">
        <w:rPr>
          <w:lang w:val="fr-FR"/>
        </w:rPr>
        <w:tab/>
        <w:t>Introduction</w:t>
      </w:r>
    </w:p>
    <w:p w:rsidR="00D73D45" w:rsidRDefault="008D077B" w:rsidP="008D077B">
      <w:pPr>
        <w:pStyle w:val="ParNoG"/>
        <w:rPr>
          <w:lang w:val="fr-FR"/>
        </w:rPr>
      </w:pPr>
      <w:r w:rsidRPr="008D077B">
        <w:rPr>
          <w:lang w:val="fr-FR"/>
        </w:rPr>
        <w:t>Le secteur industriel qui produit les véhicules à deux ou trois roues visés par le présent Règlement technique mondial (RTM) de l’ONU est un secteur mondial qui rassemble des entreprises vendant leurs produits dans un grand nombre de pays. Les Parties contractantes à l’Accord de 1998 ont estimé qu</w:t>
      </w:r>
      <w:r w:rsidR="00EB66DE">
        <w:rPr>
          <w:lang w:val="fr-FR"/>
        </w:rPr>
        <w:t>’il faudrait s’occuper</w:t>
      </w:r>
      <w:r w:rsidRPr="008D077B">
        <w:rPr>
          <w:lang w:val="fr-FR"/>
        </w:rPr>
        <w:t xml:space="preserve"> d</w:t>
      </w:r>
      <w:r w:rsidR="00EB66DE">
        <w:rPr>
          <w:lang w:val="fr-FR"/>
        </w:rPr>
        <w:t xml:space="preserve">es prescriptions relatives à l’efficacité </w:t>
      </w:r>
      <w:r w:rsidRPr="008D077B">
        <w:rPr>
          <w:lang w:val="fr-FR"/>
        </w:rPr>
        <w:t>environnementale des véhicules à deux ou trois roues de la catégorie</w:t>
      </w:r>
      <w:r w:rsidR="00EB66DE">
        <w:rPr>
          <w:lang w:val="fr-FR"/>
        </w:rPr>
        <w:t> </w:t>
      </w:r>
      <w:r w:rsidRPr="008D077B">
        <w:rPr>
          <w:lang w:val="fr-FR"/>
        </w:rPr>
        <w:t>3 afin de contribuer à l’amélioration de la qualité de l’air dans le monde. Le présent RTM a pour objet de fournir des moyens de renforcer l’harmonisation des règlements d’homologation et de certification des véhicules à l’échelle mondiale, de façon à améliorer le rapport coût-effica</w:t>
      </w:r>
      <w:r w:rsidR="00404189">
        <w:rPr>
          <w:lang w:val="fr-FR"/>
        </w:rPr>
        <w:t>cité des essais portant sur l’efficacité</w:t>
      </w:r>
      <w:r w:rsidRPr="008D077B">
        <w:rPr>
          <w:lang w:val="fr-FR"/>
        </w:rPr>
        <w:t xml:space="preserve"> environnementale, lever les obstacles au commerce, réduire la complexité générale de la réglementation dans les différents pays, éliminer les risques d’incompatibilité ou de contradiction entre les prescriptions et améliorer la qualité de l’air dans le monde.</w:t>
      </w:r>
    </w:p>
    <w:p w:rsidR="00D73D45" w:rsidRDefault="008D077B" w:rsidP="008D077B">
      <w:pPr>
        <w:pStyle w:val="ParNoG"/>
        <w:rPr>
          <w:lang w:val="fr-FR"/>
        </w:rPr>
      </w:pPr>
      <w:r w:rsidRPr="00D73D45">
        <w:rPr>
          <w:lang w:val="fr-FR"/>
        </w:rPr>
        <w:t>Un moteur à combustion interne transforme une énergie chimique (carburant) en mouvement et en chaleur, mais dans le même temps, il dégage des émissions indésirables de polluants atmosphériques toxiques et de gaz à effet de serre. Outre les émissions de gaz d’échappement produites pendant et après la combustion, lesquelles sont libérées dans l’atmosphère à travers le tuyau d’échappement du véhicule, il existe aussi d’autres sources qui, si elles ne sont pas correctement maîtrisées et traitées, risquent d’engendrer une pollution. Il s’agit des gaz de carter et des émissions par évaporation.</w:t>
      </w:r>
    </w:p>
    <w:p w:rsidR="008D077B" w:rsidRPr="00D73D45" w:rsidRDefault="008D077B" w:rsidP="008D077B">
      <w:pPr>
        <w:pStyle w:val="ParNoG"/>
        <w:rPr>
          <w:lang w:val="fr-FR"/>
        </w:rPr>
      </w:pPr>
      <w:r w:rsidRPr="00D73D45">
        <w:rPr>
          <w:lang w:val="fr-FR"/>
        </w:rPr>
        <w:t>Le débit</w:t>
      </w:r>
      <w:r w:rsidR="00404189">
        <w:rPr>
          <w:lang w:val="fr-FR"/>
        </w:rPr>
        <w:t xml:space="preserve"> massique</w:t>
      </w:r>
      <w:r w:rsidRPr="00D73D45">
        <w:rPr>
          <w:lang w:val="fr-FR"/>
        </w:rPr>
        <w:t xml:space="preserve"> total de gaz de carter </w:t>
      </w:r>
      <w:r w:rsidR="00404189">
        <w:rPr>
          <w:lang w:val="fr-FR"/>
        </w:rPr>
        <w:t>d’un</w:t>
      </w:r>
      <w:r w:rsidRPr="00D73D45">
        <w:rPr>
          <w:lang w:val="fr-FR"/>
        </w:rPr>
        <w:t xml:space="preserve"> moteur </w:t>
      </w:r>
      <w:r w:rsidR="00404189">
        <w:rPr>
          <w:lang w:val="fr-FR"/>
        </w:rPr>
        <w:t>provient d’</w:t>
      </w:r>
      <w:r w:rsidRPr="00D73D45">
        <w:rPr>
          <w:lang w:val="fr-FR"/>
        </w:rPr>
        <w:t>un certain nombre de sources qui y contribuent de façon plus ou moins significative</w:t>
      </w:r>
      <w:r w:rsidR="00D73D45">
        <w:rPr>
          <w:lang w:val="fr-FR"/>
        </w:rPr>
        <w:t> :</w:t>
      </w:r>
    </w:p>
    <w:p w:rsidR="00D73D45" w:rsidRDefault="008D077B" w:rsidP="0054156D">
      <w:pPr>
        <w:pStyle w:val="SingleTxtG"/>
        <w:ind w:left="2268" w:hanging="567"/>
        <w:rPr>
          <w:lang w:val="fr-FR"/>
        </w:rPr>
      </w:pPr>
      <w:r w:rsidRPr="008D077B">
        <w:rPr>
          <w:lang w:val="fr-FR"/>
        </w:rPr>
        <w:t>a)</w:t>
      </w:r>
      <w:r w:rsidRPr="008D077B">
        <w:rPr>
          <w:lang w:val="fr-FR"/>
        </w:rPr>
        <w:tab/>
      </w:r>
      <w:r w:rsidR="00404189">
        <w:rPr>
          <w:lang w:val="fr-FR"/>
        </w:rPr>
        <w:t>Le</w:t>
      </w:r>
      <w:r w:rsidRPr="008D077B">
        <w:rPr>
          <w:lang w:val="fr-FR"/>
        </w:rPr>
        <w:t xml:space="preserve"> gaz d’échappement à haute pression contenant des polluants </w:t>
      </w:r>
      <w:r w:rsidR="00404189">
        <w:rPr>
          <w:lang w:val="fr-FR"/>
        </w:rPr>
        <w:t xml:space="preserve">qui passe </w:t>
      </w:r>
      <w:r w:rsidRPr="008D077B">
        <w:rPr>
          <w:lang w:val="fr-FR"/>
        </w:rPr>
        <w:t>constamment de la chambre de combustion dans le carter</w:t>
      </w:r>
      <w:r w:rsidR="00404189">
        <w:rPr>
          <w:lang w:val="fr-FR"/>
        </w:rPr>
        <w:t xml:space="preserve"> par les interstices autour</w:t>
      </w:r>
      <w:r w:rsidRPr="008D077B">
        <w:rPr>
          <w:lang w:val="fr-FR"/>
        </w:rPr>
        <w:t xml:space="preserve"> des segments et/ou entre les segments et la paroi du cylindre</w:t>
      </w:r>
      <w:r w:rsidR="00D73D45">
        <w:rPr>
          <w:lang w:val="fr-FR"/>
        </w:rPr>
        <w:t> ;</w:t>
      </w:r>
    </w:p>
    <w:p w:rsidR="00D73D45" w:rsidRDefault="008D077B" w:rsidP="0054156D">
      <w:pPr>
        <w:pStyle w:val="SingleTxtG"/>
        <w:ind w:left="2268" w:hanging="567"/>
        <w:rPr>
          <w:lang w:val="fr-FR"/>
        </w:rPr>
      </w:pPr>
      <w:r w:rsidRPr="008D077B">
        <w:rPr>
          <w:lang w:val="fr-FR"/>
        </w:rPr>
        <w:t>b)</w:t>
      </w:r>
      <w:r w:rsidRPr="008D077B">
        <w:rPr>
          <w:lang w:val="fr-FR"/>
        </w:rPr>
        <w:tab/>
      </w:r>
      <w:r w:rsidR="00404189">
        <w:rPr>
          <w:lang w:val="fr-FR"/>
        </w:rPr>
        <w:t>Le</w:t>
      </w:r>
      <w:r w:rsidRPr="008D077B">
        <w:rPr>
          <w:lang w:val="fr-FR"/>
        </w:rPr>
        <w:t xml:space="preserve"> carburant non évaporé lors des démarrages à froid</w:t>
      </w:r>
      <w:r w:rsidR="00D73D45">
        <w:rPr>
          <w:lang w:val="fr-FR"/>
        </w:rPr>
        <w:t> :</w:t>
      </w:r>
      <w:r w:rsidRPr="008D077B">
        <w:rPr>
          <w:lang w:val="fr-FR"/>
        </w:rPr>
        <w:t xml:space="preserve"> </w:t>
      </w:r>
      <w:r w:rsidR="00404189">
        <w:rPr>
          <w:lang w:val="fr-FR"/>
        </w:rPr>
        <w:t xml:space="preserve">comme </w:t>
      </w:r>
      <w:r w:rsidRPr="008D077B">
        <w:rPr>
          <w:lang w:val="fr-FR"/>
        </w:rPr>
        <w:t>les parois des cylindres sont encore froides, la vapeur du carburant s</w:t>
      </w:r>
      <w:r w:rsidR="00404189">
        <w:rPr>
          <w:lang w:val="fr-FR"/>
        </w:rPr>
        <w:t>’y</w:t>
      </w:r>
      <w:r w:rsidRPr="008D077B">
        <w:rPr>
          <w:lang w:val="fr-FR"/>
        </w:rPr>
        <w:t xml:space="preserve"> condense en </w:t>
      </w:r>
      <w:r w:rsidR="00404189">
        <w:rPr>
          <w:lang w:val="fr-FR"/>
        </w:rPr>
        <w:t xml:space="preserve">dépôts liquides, qui </w:t>
      </w:r>
      <w:r w:rsidRPr="008D077B">
        <w:rPr>
          <w:lang w:val="fr-FR"/>
        </w:rPr>
        <w:t>s’écoule</w:t>
      </w:r>
      <w:r w:rsidR="00404189">
        <w:rPr>
          <w:lang w:val="fr-FR"/>
        </w:rPr>
        <w:t>nt</w:t>
      </w:r>
      <w:r w:rsidRPr="008D077B">
        <w:rPr>
          <w:lang w:val="fr-FR"/>
        </w:rPr>
        <w:t xml:space="preserve"> en partie dans le carter sans que le carburant soit brûlé. Une fois dans le carter, cette masse liquide de carburant s’évapore partiellement lorsque l’huile de lubrification se réchauffe, et les particules les plus lourdes peuvent rester présentes en solution dans l’huile de lubrification</w:t>
      </w:r>
      <w:r w:rsidR="00D73D45">
        <w:rPr>
          <w:lang w:val="fr-FR"/>
        </w:rPr>
        <w:t> ;</w:t>
      </w:r>
    </w:p>
    <w:p w:rsidR="00D73D45" w:rsidRDefault="008D077B" w:rsidP="0054156D">
      <w:pPr>
        <w:pStyle w:val="SingleTxtG"/>
        <w:ind w:left="2268" w:hanging="567"/>
        <w:rPr>
          <w:lang w:val="fr-FR"/>
        </w:rPr>
      </w:pPr>
      <w:r w:rsidRPr="008D077B">
        <w:rPr>
          <w:lang w:val="fr-FR"/>
        </w:rPr>
        <w:t>c)</w:t>
      </w:r>
      <w:r w:rsidRPr="008D077B">
        <w:rPr>
          <w:lang w:val="fr-FR"/>
        </w:rPr>
        <w:tab/>
        <w:t xml:space="preserve">Le carburant liquide qui </w:t>
      </w:r>
      <w:r w:rsidR="00404189">
        <w:rPr>
          <w:lang w:val="fr-FR"/>
        </w:rPr>
        <w:t>passe</w:t>
      </w:r>
      <w:r w:rsidRPr="008D077B">
        <w:rPr>
          <w:lang w:val="fr-FR"/>
        </w:rPr>
        <w:t xml:space="preserve"> dans le carter </w:t>
      </w:r>
      <w:r w:rsidR="00404189">
        <w:rPr>
          <w:lang w:val="fr-FR"/>
        </w:rPr>
        <w:t>le long des</w:t>
      </w:r>
      <w:r w:rsidRPr="008D077B">
        <w:rPr>
          <w:lang w:val="fr-FR"/>
        </w:rPr>
        <w:t xml:space="preserve"> parois des cylindres peut également provenir d’un</w:t>
      </w:r>
      <w:r w:rsidR="00404189">
        <w:rPr>
          <w:lang w:val="fr-FR"/>
        </w:rPr>
        <w:t xml:space="preserve"> excès de </w:t>
      </w:r>
      <w:r w:rsidRPr="008D077B">
        <w:rPr>
          <w:lang w:val="fr-FR"/>
        </w:rPr>
        <w:t>rich</w:t>
      </w:r>
      <w:r w:rsidR="00404189">
        <w:rPr>
          <w:lang w:val="fr-FR"/>
        </w:rPr>
        <w:t>e</w:t>
      </w:r>
      <w:r w:rsidRPr="008D077B">
        <w:rPr>
          <w:lang w:val="fr-FR"/>
        </w:rPr>
        <w:t>sse du mélange air-carburant dans la chambre de combustion lors</w:t>
      </w:r>
      <w:r w:rsidR="00404189">
        <w:rPr>
          <w:lang w:val="fr-FR"/>
        </w:rPr>
        <w:t>que</w:t>
      </w:r>
      <w:r w:rsidRPr="008D077B">
        <w:rPr>
          <w:lang w:val="fr-FR"/>
        </w:rPr>
        <w:t xml:space="preserve"> </w:t>
      </w:r>
      <w:r w:rsidR="00404189">
        <w:rPr>
          <w:lang w:val="fr-FR"/>
        </w:rPr>
        <w:t>la</w:t>
      </w:r>
      <w:r w:rsidRPr="008D077B">
        <w:rPr>
          <w:lang w:val="fr-FR"/>
        </w:rPr>
        <w:t xml:space="preserve"> charge moteur </w:t>
      </w:r>
      <w:r w:rsidR="00404189">
        <w:rPr>
          <w:lang w:val="fr-FR"/>
        </w:rPr>
        <w:t xml:space="preserve">et la </w:t>
      </w:r>
      <w:r w:rsidRPr="008D077B">
        <w:rPr>
          <w:lang w:val="fr-FR"/>
        </w:rPr>
        <w:t xml:space="preserve">température de combustion </w:t>
      </w:r>
      <w:r w:rsidR="00404189">
        <w:rPr>
          <w:lang w:val="fr-FR"/>
        </w:rPr>
        <w:t xml:space="preserve">sont </w:t>
      </w:r>
      <w:r w:rsidR="00404189" w:rsidRPr="008D077B">
        <w:rPr>
          <w:lang w:val="fr-FR"/>
        </w:rPr>
        <w:t>élevée</w:t>
      </w:r>
      <w:r w:rsidR="00404189">
        <w:rPr>
          <w:lang w:val="fr-FR"/>
        </w:rPr>
        <w:t>s</w:t>
      </w:r>
      <w:r w:rsidRPr="008D077B">
        <w:rPr>
          <w:lang w:val="fr-FR"/>
        </w:rPr>
        <w:t>, pour augmenter la puissance ou pour refroidir le convertisseur catalytique</w:t>
      </w:r>
      <w:r w:rsidR="00D73D45">
        <w:rPr>
          <w:lang w:val="fr-FR"/>
        </w:rPr>
        <w:t> ;</w:t>
      </w:r>
    </w:p>
    <w:p w:rsidR="008D077B" w:rsidRPr="008D077B" w:rsidRDefault="008D077B" w:rsidP="0054156D">
      <w:pPr>
        <w:pStyle w:val="SingleTxtG"/>
        <w:ind w:left="2268" w:hanging="567"/>
        <w:rPr>
          <w:lang w:val="fr-FR"/>
        </w:rPr>
      </w:pPr>
      <w:r w:rsidRPr="008D077B">
        <w:rPr>
          <w:lang w:val="fr-FR"/>
        </w:rPr>
        <w:t>d)</w:t>
      </w:r>
      <w:r w:rsidRPr="008D077B">
        <w:rPr>
          <w:lang w:val="fr-FR"/>
        </w:rPr>
        <w:tab/>
        <w:t>L’évaporation des particules les plus légères de l’huile de lubrification présentes dans le carter lorsque la température du moteur est élevée.</w:t>
      </w:r>
    </w:p>
    <w:p w:rsidR="00882431" w:rsidRDefault="008D077B" w:rsidP="008D077B">
      <w:pPr>
        <w:pStyle w:val="ParNoG"/>
        <w:rPr>
          <w:lang w:val="fr-FR"/>
        </w:rPr>
      </w:pPr>
      <w:r w:rsidRPr="008D077B">
        <w:rPr>
          <w:lang w:val="fr-FR"/>
        </w:rPr>
        <w:lastRenderedPageBreak/>
        <w:t>Plus le</w:t>
      </w:r>
      <w:r w:rsidR="00404189">
        <w:rPr>
          <w:lang w:val="fr-FR"/>
        </w:rPr>
        <w:t>s</w:t>
      </w:r>
      <w:r w:rsidRPr="008D077B">
        <w:rPr>
          <w:lang w:val="fr-FR"/>
        </w:rPr>
        <w:t xml:space="preserve"> </w:t>
      </w:r>
      <w:r w:rsidR="00404189">
        <w:rPr>
          <w:lang w:val="fr-FR"/>
        </w:rPr>
        <w:t>segments</w:t>
      </w:r>
      <w:r w:rsidRPr="008D077B">
        <w:rPr>
          <w:lang w:val="fr-FR"/>
        </w:rPr>
        <w:t xml:space="preserve">, </w:t>
      </w:r>
      <w:r w:rsidR="00404189">
        <w:rPr>
          <w:lang w:val="fr-FR"/>
        </w:rPr>
        <w:t>l</w:t>
      </w:r>
      <w:r w:rsidRPr="008D077B">
        <w:rPr>
          <w:lang w:val="fr-FR"/>
        </w:rPr>
        <w:t>es parois des cylindre</w:t>
      </w:r>
      <w:r w:rsidR="00404189">
        <w:rPr>
          <w:lang w:val="fr-FR"/>
        </w:rPr>
        <w:t>s</w:t>
      </w:r>
      <w:r w:rsidRPr="008D077B">
        <w:rPr>
          <w:lang w:val="fr-FR"/>
        </w:rPr>
        <w:t xml:space="preserve"> et </w:t>
      </w:r>
      <w:r w:rsidR="00404189">
        <w:rPr>
          <w:lang w:val="fr-FR"/>
        </w:rPr>
        <w:t>l</w:t>
      </w:r>
      <w:r w:rsidRPr="008D077B">
        <w:rPr>
          <w:lang w:val="fr-FR"/>
        </w:rPr>
        <w:t xml:space="preserve">es joints des soupapes </w:t>
      </w:r>
      <w:r w:rsidR="00404189">
        <w:rPr>
          <w:lang w:val="fr-FR"/>
        </w:rPr>
        <w:t>sont usés</w:t>
      </w:r>
      <w:r w:rsidRPr="008D077B">
        <w:rPr>
          <w:lang w:val="fr-FR"/>
        </w:rPr>
        <w:t xml:space="preserve">, plus ce dégagement gazeux partiel et indésirable et ces </w:t>
      </w:r>
      <w:r w:rsidR="00404189">
        <w:rPr>
          <w:lang w:val="fr-FR"/>
        </w:rPr>
        <w:t>fuites</w:t>
      </w:r>
      <w:r w:rsidRPr="008D077B">
        <w:rPr>
          <w:lang w:val="fr-FR"/>
        </w:rPr>
        <w:t xml:space="preserve"> de carburant liquide dans le carter </w:t>
      </w:r>
      <w:r w:rsidR="00404189">
        <w:rPr>
          <w:lang w:val="fr-FR"/>
        </w:rPr>
        <w:t>risquent</w:t>
      </w:r>
      <w:r w:rsidRPr="008D077B">
        <w:rPr>
          <w:lang w:val="fr-FR"/>
        </w:rPr>
        <w:t xml:space="preserve"> de se produire. Autrement dit, le débit</w:t>
      </w:r>
      <w:r w:rsidR="00404189">
        <w:rPr>
          <w:lang w:val="fr-FR"/>
        </w:rPr>
        <w:t xml:space="preserve"> massique</w:t>
      </w:r>
      <w:r w:rsidRPr="008D077B">
        <w:rPr>
          <w:lang w:val="fr-FR"/>
        </w:rPr>
        <w:t xml:space="preserve"> de gaz de carter dans le moteur augmente en même temps que la durée de vie du moteur. Dans le même temps, le niveau du </w:t>
      </w:r>
      <w:r w:rsidR="00404189" w:rsidRPr="008D077B">
        <w:rPr>
          <w:lang w:val="fr-FR"/>
        </w:rPr>
        <w:t>débit</w:t>
      </w:r>
      <w:r w:rsidR="00404189">
        <w:rPr>
          <w:lang w:val="fr-FR"/>
        </w:rPr>
        <w:t xml:space="preserve"> massique</w:t>
      </w:r>
      <w:r w:rsidR="00404189" w:rsidRPr="008D077B">
        <w:rPr>
          <w:lang w:val="fr-FR"/>
        </w:rPr>
        <w:t xml:space="preserve"> </w:t>
      </w:r>
      <w:r w:rsidRPr="008D077B">
        <w:rPr>
          <w:lang w:val="fr-FR"/>
        </w:rPr>
        <w:t>de gaz de carter dans le moteur illustre à quel point le moteur a été bien conçu (tolérances) et montre jusqu’à quel point le système de récupération d</w:t>
      </w:r>
      <w:r w:rsidR="00404189">
        <w:rPr>
          <w:lang w:val="fr-FR"/>
        </w:rPr>
        <w:t>es</w:t>
      </w:r>
      <w:r w:rsidRPr="008D077B">
        <w:rPr>
          <w:lang w:val="fr-FR"/>
        </w:rPr>
        <w:t xml:space="preserve"> gaz de carter permet de </w:t>
      </w:r>
      <w:r w:rsidR="00404189">
        <w:rPr>
          <w:lang w:val="fr-FR"/>
        </w:rPr>
        <w:t xml:space="preserve">les </w:t>
      </w:r>
      <w:r w:rsidRPr="008D077B">
        <w:rPr>
          <w:lang w:val="fr-FR"/>
        </w:rPr>
        <w:t>contenir à l’intérieur du moteur (</w:t>
      </w:r>
      <w:r w:rsidR="00404189">
        <w:rPr>
          <w:lang w:val="fr-FR"/>
        </w:rPr>
        <w:t xml:space="preserve">reniflard ou système de </w:t>
      </w:r>
      <w:proofErr w:type="spellStart"/>
      <w:r w:rsidR="00404189">
        <w:rPr>
          <w:lang w:val="fr-FR"/>
        </w:rPr>
        <w:t>réaspiration</w:t>
      </w:r>
      <w:proofErr w:type="spellEnd"/>
      <w:r w:rsidR="00404189">
        <w:rPr>
          <w:lang w:val="fr-FR"/>
        </w:rPr>
        <w:t xml:space="preserve"> fonctionnant par dépression</w:t>
      </w:r>
      <w:r w:rsidRPr="008D077B">
        <w:rPr>
          <w:lang w:val="fr-FR"/>
        </w:rPr>
        <w:t xml:space="preserve">). </w:t>
      </w:r>
      <w:r w:rsidR="00404189">
        <w:rPr>
          <w:lang w:val="fr-FR"/>
        </w:rPr>
        <w:t>Pour que la</w:t>
      </w:r>
      <w:r w:rsidRPr="008D077B">
        <w:rPr>
          <w:lang w:val="fr-FR"/>
        </w:rPr>
        <w:t xml:space="preserve"> réduction des émissions de gaz de carter </w:t>
      </w:r>
      <w:r w:rsidR="00404189">
        <w:rPr>
          <w:lang w:val="fr-FR"/>
        </w:rPr>
        <w:t xml:space="preserve">soit efficace, il faut </w:t>
      </w:r>
      <w:r w:rsidRPr="008D077B">
        <w:rPr>
          <w:lang w:val="fr-FR"/>
        </w:rPr>
        <w:t>que ce mélange de gaz toxiques et acides provenant de différentes sources soit récupéré à l’intérieur du moteur, mélang</w:t>
      </w:r>
      <w:r w:rsidR="00404189">
        <w:rPr>
          <w:lang w:val="fr-FR"/>
        </w:rPr>
        <w:t>é</w:t>
      </w:r>
      <w:r w:rsidRPr="008D077B">
        <w:rPr>
          <w:lang w:val="fr-FR"/>
        </w:rPr>
        <w:t xml:space="preserve"> à de l’air et évacué vers le système d’alimentation du moteur pour être brûlé. Il est donc important d’assurer l’étanchéité du système de récupération des gaz de carter, afin d’éviter que ces gaz soient directement relâchés dans l’environnement et que le conducteur, qui </w:t>
      </w:r>
      <w:r w:rsidR="00404189">
        <w:rPr>
          <w:lang w:val="fr-FR"/>
        </w:rPr>
        <w:t>se trouve</w:t>
      </w:r>
      <w:r w:rsidRPr="008D077B">
        <w:rPr>
          <w:lang w:val="fr-FR"/>
        </w:rPr>
        <w:t xml:space="preserve"> juste au-dessus du moteur, soit exposé à ces émissions gazeuses nocives.</w:t>
      </w:r>
    </w:p>
    <w:p w:rsidR="00882431" w:rsidRDefault="008D077B" w:rsidP="008D077B">
      <w:pPr>
        <w:pStyle w:val="ParNoG"/>
        <w:rPr>
          <w:lang w:val="fr-FR"/>
        </w:rPr>
      </w:pPr>
      <w:r w:rsidRPr="00882431">
        <w:rPr>
          <w:lang w:val="fr-FR"/>
        </w:rPr>
        <w:t xml:space="preserve">Les émissions par évaporation, qui sont principalement des émissions d’hydrocarbures provenant </w:t>
      </w:r>
      <w:r w:rsidR="00404189">
        <w:rPr>
          <w:lang w:val="fr-FR"/>
        </w:rPr>
        <w:t xml:space="preserve">du réservoir à carburant et du système </w:t>
      </w:r>
      <w:r w:rsidRPr="00882431">
        <w:rPr>
          <w:lang w:val="fr-FR"/>
        </w:rPr>
        <w:t xml:space="preserve">d’alimentation </w:t>
      </w:r>
      <w:r w:rsidR="00404189">
        <w:rPr>
          <w:lang w:val="fr-FR"/>
        </w:rPr>
        <w:t xml:space="preserve">des moteurs </w:t>
      </w:r>
      <w:r w:rsidRPr="00882431">
        <w:rPr>
          <w:lang w:val="fr-FR"/>
        </w:rPr>
        <w:t xml:space="preserve">à allumage commandé, sont elles aussi considérées comme toxiques et susceptibles de provoquer d’autres effets néfastes pour l’environnement. Les </w:t>
      </w:r>
      <w:r w:rsidR="00404189">
        <w:rPr>
          <w:lang w:val="fr-FR"/>
        </w:rPr>
        <w:t xml:space="preserve">fuites dues à l’évent </w:t>
      </w:r>
      <w:r w:rsidRPr="00882431">
        <w:rPr>
          <w:lang w:val="fr-FR"/>
        </w:rPr>
        <w:t xml:space="preserve">du réservoir et </w:t>
      </w:r>
      <w:r w:rsidR="00404189">
        <w:rPr>
          <w:lang w:val="fr-FR"/>
        </w:rPr>
        <w:t xml:space="preserve">à la porosité du </w:t>
      </w:r>
      <w:r w:rsidRPr="00882431">
        <w:rPr>
          <w:lang w:val="fr-FR"/>
        </w:rPr>
        <w:t xml:space="preserve">réservoir et </w:t>
      </w:r>
      <w:r w:rsidR="00404189">
        <w:rPr>
          <w:lang w:val="fr-FR"/>
        </w:rPr>
        <w:t xml:space="preserve">de </w:t>
      </w:r>
      <w:r w:rsidRPr="00882431">
        <w:rPr>
          <w:lang w:val="fr-FR"/>
        </w:rPr>
        <w:t xml:space="preserve">la tuyauterie sont généralement les </w:t>
      </w:r>
      <w:r w:rsidR="00404189">
        <w:rPr>
          <w:lang w:val="fr-FR"/>
        </w:rPr>
        <w:t xml:space="preserve">principales </w:t>
      </w:r>
      <w:r w:rsidRPr="00882431">
        <w:rPr>
          <w:lang w:val="fr-FR"/>
        </w:rPr>
        <w:t>sources d’émissions par évaporation provenant d’un véhicule.</w:t>
      </w:r>
    </w:p>
    <w:p w:rsidR="00882431" w:rsidRDefault="008D077B" w:rsidP="008D077B">
      <w:pPr>
        <w:pStyle w:val="ParNoG"/>
        <w:rPr>
          <w:lang w:val="fr-FR"/>
        </w:rPr>
      </w:pPr>
      <w:r w:rsidRPr="00882431">
        <w:rPr>
          <w:lang w:val="fr-FR"/>
        </w:rPr>
        <w:t xml:space="preserve">Les </w:t>
      </w:r>
      <w:r w:rsidR="00404189">
        <w:rPr>
          <w:lang w:val="fr-FR"/>
        </w:rPr>
        <w:t xml:space="preserve">fuites </w:t>
      </w:r>
      <w:r w:rsidRPr="00882431">
        <w:rPr>
          <w:lang w:val="fr-FR"/>
        </w:rPr>
        <w:t xml:space="preserve">sont dues à l’évaporation d’essence </w:t>
      </w:r>
      <w:r w:rsidR="00404189">
        <w:rPr>
          <w:lang w:val="fr-FR"/>
        </w:rPr>
        <w:t xml:space="preserve">contenue dans le réservoir </w:t>
      </w:r>
      <w:r w:rsidRPr="00882431">
        <w:rPr>
          <w:lang w:val="fr-FR"/>
        </w:rPr>
        <w:t xml:space="preserve">pendant la conduite, à </w:t>
      </w:r>
      <w:r w:rsidR="008669EF">
        <w:rPr>
          <w:lang w:val="fr-FR"/>
        </w:rPr>
        <w:t xml:space="preserve">la stabilisation thermique </w:t>
      </w:r>
      <w:r w:rsidRPr="00882431">
        <w:rPr>
          <w:lang w:val="fr-FR"/>
        </w:rPr>
        <w:t xml:space="preserve">et aux variations </w:t>
      </w:r>
      <w:r w:rsidR="008669EF">
        <w:rPr>
          <w:lang w:val="fr-FR"/>
        </w:rPr>
        <w:t xml:space="preserve">normales </w:t>
      </w:r>
      <w:r w:rsidRPr="00882431">
        <w:rPr>
          <w:lang w:val="fr-FR"/>
        </w:rPr>
        <w:t xml:space="preserve">de la température </w:t>
      </w:r>
      <w:r w:rsidR="008669EF">
        <w:rPr>
          <w:lang w:val="fr-FR"/>
        </w:rPr>
        <w:t>pendant la journée</w:t>
      </w:r>
      <w:r w:rsidRPr="00882431">
        <w:rPr>
          <w:lang w:val="fr-FR"/>
        </w:rPr>
        <w:t xml:space="preserve">. </w:t>
      </w:r>
      <w:r w:rsidR="008669EF">
        <w:rPr>
          <w:lang w:val="fr-FR"/>
        </w:rPr>
        <w:t>Du</w:t>
      </w:r>
      <w:r w:rsidRPr="00882431">
        <w:rPr>
          <w:lang w:val="fr-FR"/>
        </w:rPr>
        <w:t xml:space="preserve"> carburant peut également s’</w:t>
      </w:r>
      <w:r w:rsidR="008669EF">
        <w:rPr>
          <w:lang w:val="fr-FR"/>
        </w:rPr>
        <w:t xml:space="preserve">échapper de </w:t>
      </w:r>
      <w:r w:rsidRPr="00882431">
        <w:rPr>
          <w:lang w:val="fr-FR"/>
        </w:rPr>
        <w:t xml:space="preserve">pièces en </w:t>
      </w:r>
      <w:r w:rsidR="00882431" w:rsidRPr="00882431">
        <w:rPr>
          <w:lang w:val="fr-FR"/>
        </w:rPr>
        <w:t>plastique</w:t>
      </w:r>
      <w:r w:rsidR="008669EF">
        <w:rPr>
          <w:lang w:val="fr-FR"/>
        </w:rPr>
        <w:t xml:space="preserve"> ou </w:t>
      </w:r>
      <w:r w:rsidRPr="00882431">
        <w:rPr>
          <w:lang w:val="fr-FR"/>
        </w:rPr>
        <w:t>en caoutchouc du système d’alimentation en carburant.</w:t>
      </w:r>
    </w:p>
    <w:p w:rsidR="00882431" w:rsidRDefault="008669EF" w:rsidP="008D077B">
      <w:pPr>
        <w:pStyle w:val="ParNoG"/>
        <w:rPr>
          <w:lang w:val="fr-FR"/>
        </w:rPr>
      </w:pPr>
      <w:r>
        <w:rPr>
          <w:lang w:val="fr-FR"/>
        </w:rPr>
        <w:t xml:space="preserve">L’essence, </w:t>
      </w:r>
      <w:r w:rsidR="008D077B" w:rsidRPr="00882431">
        <w:rPr>
          <w:lang w:val="fr-FR"/>
        </w:rPr>
        <w:t>substance fortement volatile</w:t>
      </w:r>
      <w:r>
        <w:rPr>
          <w:lang w:val="fr-FR"/>
        </w:rPr>
        <w:t>,</w:t>
      </w:r>
      <w:r w:rsidR="008D077B" w:rsidRPr="00882431">
        <w:rPr>
          <w:lang w:val="fr-FR"/>
        </w:rPr>
        <w:t xml:space="preserve"> s’évapore du réservoir </w:t>
      </w:r>
      <w:r>
        <w:rPr>
          <w:lang w:val="fr-FR"/>
        </w:rPr>
        <w:t>à carburant et du système d’alimentation</w:t>
      </w:r>
      <w:r w:rsidR="008D077B" w:rsidRPr="00882431">
        <w:rPr>
          <w:lang w:val="fr-FR"/>
        </w:rPr>
        <w:t xml:space="preserve">. Le </w:t>
      </w:r>
      <w:r>
        <w:rPr>
          <w:lang w:val="fr-FR"/>
        </w:rPr>
        <w:t>gazole, en revanche,</w:t>
      </w:r>
      <w:r w:rsidR="008D077B" w:rsidRPr="00882431">
        <w:rPr>
          <w:lang w:val="fr-FR"/>
        </w:rPr>
        <w:t xml:space="preserve"> est un carburant faiblement volatil du fait de ses </w:t>
      </w:r>
      <w:r>
        <w:rPr>
          <w:lang w:val="fr-FR"/>
        </w:rPr>
        <w:t xml:space="preserve">caractéristiques </w:t>
      </w:r>
      <w:r w:rsidR="008D077B" w:rsidRPr="00882431">
        <w:rPr>
          <w:lang w:val="fr-FR"/>
        </w:rPr>
        <w:t>propr</w:t>
      </w:r>
      <w:r>
        <w:rPr>
          <w:lang w:val="fr-FR"/>
        </w:rPr>
        <w:t>es</w:t>
      </w:r>
      <w:r w:rsidR="008D077B" w:rsidRPr="00882431">
        <w:rPr>
          <w:lang w:val="fr-FR"/>
        </w:rPr>
        <w:t xml:space="preserve">, et c’est la raison pour laquelle le </w:t>
      </w:r>
      <w:r>
        <w:rPr>
          <w:lang w:val="fr-FR"/>
        </w:rPr>
        <w:t>g</w:t>
      </w:r>
      <w:r w:rsidR="008D077B" w:rsidRPr="00882431">
        <w:rPr>
          <w:lang w:val="fr-FR"/>
        </w:rPr>
        <w:t xml:space="preserve">roupe de travail informel des prescriptions </w:t>
      </w:r>
      <w:r>
        <w:rPr>
          <w:lang w:val="fr-FR"/>
        </w:rPr>
        <w:t>d’efficacité en matière d’environnement</w:t>
      </w:r>
      <w:r w:rsidR="008D077B" w:rsidRPr="00882431">
        <w:rPr>
          <w:lang w:val="fr-FR"/>
        </w:rPr>
        <w:t xml:space="preserve"> et de propulsion (ci-après</w:t>
      </w:r>
      <w:r>
        <w:rPr>
          <w:lang w:val="fr-FR"/>
        </w:rPr>
        <w:t xml:space="preserve"> dénommé « g</w:t>
      </w:r>
      <w:r w:rsidR="008D077B" w:rsidRPr="00882431">
        <w:rPr>
          <w:lang w:val="fr-FR"/>
        </w:rPr>
        <w:t>roupe de travail EPPR</w:t>
      </w:r>
      <w:r>
        <w:rPr>
          <w:lang w:val="fr-FR"/>
        </w:rPr>
        <w:t> »</w:t>
      </w:r>
      <w:r w:rsidR="008D077B" w:rsidRPr="00882431">
        <w:rPr>
          <w:lang w:val="fr-FR"/>
        </w:rPr>
        <w:t xml:space="preserve">) a décidé, pour les véhicules de la catégorie L, d’exclure les véhicules </w:t>
      </w:r>
      <w:r>
        <w:rPr>
          <w:lang w:val="fr-FR"/>
        </w:rPr>
        <w:t xml:space="preserve">à moteur </w:t>
      </w:r>
      <w:r w:rsidR="008D077B" w:rsidRPr="00882431">
        <w:rPr>
          <w:lang w:val="fr-FR"/>
        </w:rPr>
        <w:t xml:space="preserve">diesel du champ d’application des prescriptions du RTM relatives aux émissions par évaporation. Les </w:t>
      </w:r>
      <w:r>
        <w:rPr>
          <w:lang w:val="fr-FR"/>
        </w:rPr>
        <w:t>essais d’émissions par évaporation</w:t>
      </w:r>
      <w:r w:rsidR="008D077B" w:rsidRPr="00882431">
        <w:rPr>
          <w:lang w:val="fr-FR"/>
        </w:rPr>
        <w:t xml:space="preserve"> ne sont obligatoires que pour les véhicules à moteur à allumage commandé qui utilisent des carburants hautement volatils. Le niveau d’évaporation dépend de la température ambiante et de la température de l’essence</w:t>
      </w:r>
      <w:r>
        <w:rPr>
          <w:lang w:val="fr-FR"/>
        </w:rPr>
        <w:t>. Par exemple, l’essence froide</w:t>
      </w:r>
      <w:r w:rsidR="008D077B" w:rsidRPr="00882431">
        <w:rPr>
          <w:lang w:val="fr-FR"/>
        </w:rPr>
        <w:t xml:space="preserve"> qui entre dans un rése</w:t>
      </w:r>
      <w:r>
        <w:rPr>
          <w:lang w:val="fr-FR"/>
        </w:rPr>
        <w:t xml:space="preserve">rvoir dont les parois ont été </w:t>
      </w:r>
      <w:r w:rsidR="008D077B" w:rsidRPr="00882431">
        <w:rPr>
          <w:lang w:val="fr-FR"/>
        </w:rPr>
        <w:t xml:space="preserve">chauffées par </w:t>
      </w:r>
      <w:r>
        <w:rPr>
          <w:lang w:val="fr-FR"/>
        </w:rPr>
        <w:t>le</w:t>
      </w:r>
      <w:r w:rsidR="008D077B" w:rsidRPr="00882431">
        <w:rPr>
          <w:lang w:val="fr-FR"/>
        </w:rPr>
        <w:t xml:space="preserve"> soleil ou par </w:t>
      </w:r>
      <w:r>
        <w:rPr>
          <w:lang w:val="fr-FR"/>
        </w:rPr>
        <w:t>la</w:t>
      </w:r>
      <w:r w:rsidR="008D077B" w:rsidRPr="00882431">
        <w:rPr>
          <w:lang w:val="fr-FR"/>
        </w:rPr>
        <w:t xml:space="preserve"> chaleur d</w:t>
      </w:r>
      <w:r>
        <w:rPr>
          <w:lang w:val="fr-FR"/>
        </w:rPr>
        <w:t>u</w:t>
      </w:r>
      <w:r w:rsidR="008D077B" w:rsidRPr="00882431">
        <w:rPr>
          <w:lang w:val="fr-FR"/>
        </w:rPr>
        <w:t xml:space="preserve"> moteur</w:t>
      </w:r>
      <w:r>
        <w:rPr>
          <w:lang w:val="fr-FR"/>
        </w:rPr>
        <w:t>, se vaporise fortement, en fonction de sa</w:t>
      </w:r>
      <w:r w:rsidR="008D077B" w:rsidRPr="00882431">
        <w:rPr>
          <w:lang w:val="fr-FR"/>
        </w:rPr>
        <w:t xml:space="preserve"> courb</w:t>
      </w:r>
      <w:r>
        <w:rPr>
          <w:lang w:val="fr-FR"/>
        </w:rPr>
        <w:t>e d’évaporation ou d’ébullition</w:t>
      </w:r>
      <w:r w:rsidR="008D077B" w:rsidRPr="00882431">
        <w:rPr>
          <w:lang w:val="fr-FR"/>
        </w:rPr>
        <w:t xml:space="preserve">. Les </w:t>
      </w:r>
      <w:r>
        <w:rPr>
          <w:lang w:val="fr-FR"/>
        </w:rPr>
        <w:t xml:space="preserve">grandes variations de température auxquelles peut être exposé </w:t>
      </w:r>
      <w:r w:rsidR="008D077B" w:rsidRPr="00882431">
        <w:rPr>
          <w:lang w:val="fr-FR"/>
        </w:rPr>
        <w:t>un véhicule stationné à l’extérieur</w:t>
      </w:r>
      <w:r>
        <w:rPr>
          <w:lang w:val="fr-FR"/>
        </w:rPr>
        <w:t>, entre le jour et</w:t>
      </w:r>
      <w:r w:rsidR="008D077B" w:rsidRPr="00882431">
        <w:rPr>
          <w:lang w:val="fr-FR"/>
        </w:rPr>
        <w:t xml:space="preserve"> la nuit, produisent dans le </w:t>
      </w:r>
      <w:r w:rsidR="00882431" w:rsidRPr="00882431">
        <w:rPr>
          <w:lang w:val="fr-FR"/>
        </w:rPr>
        <w:t>réservoir</w:t>
      </w:r>
      <w:r w:rsidR="008D077B" w:rsidRPr="00882431">
        <w:rPr>
          <w:lang w:val="fr-FR"/>
        </w:rPr>
        <w:t xml:space="preserve"> d’essence un</w:t>
      </w:r>
      <w:r>
        <w:rPr>
          <w:lang w:val="fr-FR"/>
        </w:rPr>
        <w:t>e grande quantité</w:t>
      </w:r>
      <w:r w:rsidR="008D077B" w:rsidRPr="00882431">
        <w:rPr>
          <w:lang w:val="fr-FR"/>
        </w:rPr>
        <w:t xml:space="preserve"> de vapeur qui doit être récupérée et renvoyée vers le moteur pour être </w:t>
      </w:r>
      <w:r w:rsidR="00882431" w:rsidRPr="00882431">
        <w:rPr>
          <w:lang w:val="fr-FR"/>
        </w:rPr>
        <w:t>brûlée</w:t>
      </w:r>
      <w:r w:rsidR="008D077B" w:rsidRPr="00882431">
        <w:rPr>
          <w:lang w:val="fr-FR"/>
        </w:rPr>
        <w:t>.</w:t>
      </w:r>
    </w:p>
    <w:p w:rsidR="008D077B" w:rsidRPr="008D077B" w:rsidRDefault="00882431" w:rsidP="0054156D">
      <w:pPr>
        <w:pStyle w:val="H23G"/>
        <w:spacing w:after="240"/>
        <w:rPr>
          <w:lang w:val="fr-FR"/>
        </w:rPr>
      </w:pPr>
      <w:r>
        <w:rPr>
          <w:lang w:val="fr-FR"/>
        </w:rPr>
        <w:lastRenderedPageBreak/>
        <w:tab/>
      </w:r>
      <w:r w:rsidRPr="00882431">
        <w:rPr>
          <w:b w:val="0"/>
          <w:lang w:val="fr-FR"/>
        </w:rPr>
        <w:tab/>
      </w:r>
      <w:r w:rsidR="008D077B" w:rsidRPr="00882431">
        <w:rPr>
          <w:b w:val="0"/>
          <w:lang w:val="fr-FR"/>
        </w:rPr>
        <w:t xml:space="preserve">Figure </w:t>
      </w:r>
      <w:r w:rsidR="00534A5C">
        <w:rPr>
          <w:b w:val="0"/>
          <w:lang w:val="fr-FR"/>
        </w:rPr>
        <w:t>1</w:t>
      </w:r>
      <w:r w:rsidR="007C3D13">
        <w:rPr>
          <w:b w:val="0"/>
          <w:lang w:val="fr-FR"/>
        </w:rPr>
        <w:t xml:space="preserve"> </w:t>
      </w:r>
      <w:r>
        <w:rPr>
          <w:lang w:val="fr-FR"/>
        </w:rPr>
        <w:br/>
      </w:r>
      <w:r w:rsidR="008D077B" w:rsidRPr="008D077B">
        <w:rPr>
          <w:lang w:val="fr-FR"/>
        </w:rPr>
        <w:t>Courbes d’évaporation de l’essence et des mélanges de carburant E5 et E10</w:t>
      </w:r>
    </w:p>
    <w:p w:rsidR="00F9573C" w:rsidRDefault="000F6D97" w:rsidP="008D077B">
      <w:pPr>
        <w:pStyle w:val="SingleTxtG"/>
      </w:pPr>
      <w:r>
        <w:rPr>
          <w:noProof/>
          <w:lang w:val="en-GB" w:eastAsia="en-GB"/>
        </w:rPr>
        <mc:AlternateContent>
          <mc:Choice Requires="wps">
            <w:drawing>
              <wp:anchor distT="0" distB="0" distL="114300" distR="114300" simplePos="0" relativeHeight="251667456" behindDoc="0" locked="0" layoutInCell="1" allowOverlap="1" wp14:anchorId="408D991E" wp14:editId="1337E3C6">
                <wp:simplePos x="0" y="0"/>
                <wp:positionH relativeFrom="column">
                  <wp:posOffset>835964</wp:posOffset>
                </wp:positionH>
                <wp:positionV relativeFrom="paragraph">
                  <wp:posOffset>624205</wp:posOffset>
                </wp:positionV>
                <wp:extent cx="310101" cy="1009761"/>
                <wp:effectExtent l="0" t="0" r="13970" b="0"/>
                <wp:wrapNone/>
                <wp:docPr id="11" name="Zone de texte 11"/>
                <wp:cNvGraphicFramePr/>
                <a:graphic xmlns:a="http://schemas.openxmlformats.org/drawingml/2006/main">
                  <a:graphicData uri="http://schemas.microsoft.com/office/word/2010/wordprocessingShape">
                    <wps:wsp>
                      <wps:cNvSpPr txBox="1"/>
                      <wps:spPr>
                        <a:xfrm>
                          <a:off x="0" y="0"/>
                          <a:ext cx="310101" cy="10097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0F6D97">
                            <w:pPr>
                              <w:rPr>
                                <w:b/>
                              </w:rPr>
                            </w:pPr>
                            <w:r>
                              <w:rPr>
                                <w:b/>
                              </w:rPr>
                              <w:t>Température (°C)</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65.8pt;margin-top:49.15pt;width:24.4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" filled="f" stroked="f" strokeweight=".5pt">
                <v:textbox style="layout-flow:vertical;mso-layout-flow-alt:bottom-to-top" inset="0,0,0,0">
                  <w:txbxContent>
                    <w:p w:rsidR="00A26E29" w:rsidRPr="000F6D97" w:rsidRDefault="00A26E29" w:rsidP="000F6D97">
                      <w:pPr>
                        <w:rPr>
                          <w:b/>
                        </w:rPr>
                      </w:pPr>
                      <w:r>
                        <w:rPr>
                          <w:b/>
                        </w:rPr>
                        <w:t>Température (°C)</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A4D66B2" wp14:editId="3669A297">
                <wp:simplePos x="0" y="0"/>
                <wp:positionH relativeFrom="column">
                  <wp:posOffset>1830705</wp:posOffset>
                </wp:positionH>
                <wp:positionV relativeFrom="paragraph">
                  <wp:posOffset>219075</wp:posOffset>
                </wp:positionV>
                <wp:extent cx="786765" cy="214630"/>
                <wp:effectExtent l="0" t="0" r="13335" b="13970"/>
                <wp:wrapNone/>
                <wp:docPr id="7" name="Zone de texte 7"/>
                <wp:cNvGraphicFramePr/>
                <a:graphic xmlns:a="http://schemas.openxmlformats.org/drawingml/2006/main">
                  <a:graphicData uri="http://schemas.microsoft.com/office/word/2010/wordprocessingShape">
                    <wps:wsp>
                      <wps:cNvSpPr txBox="1"/>
                      <wps:spPr>
                        <a:xfrm>
                          <a:off x="0" y="0"/>
                          <a:ext cx="78676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0F6D97">
                            <w:pPr>
                              <w:rPr>
                                <w:sz w:val="16"/>
                                <w:szCs w:val="16"/>
                              </w:rPr>
                            </w:pPr>
                            <w:r w:rsidRPr="000F6D97">
                              <w:rPr>
                                <w:sz w:val="16"/>
                                <w:szCs w:val="16"/>
                              </w:rPr>
                              <w:t>Essence pure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44.15pt;margin-top:17.25pt;width:61.9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" filled="f" stroked="f" strokeweight=".5pt">
                <v:textbox inset="0,0,0,0">
                  <w:txbxContent>
                    <w:p w:rsidR="00A26E29" w:rsidRPr="000F6D97" w:rsidRDefault="00A26E29" w:rsidP="000F6D97">
                      <w:pPr>
                        <w:rPr>
                          <w:sz w:val="16"/>
                          <w:szCs w:val="16"/>
                        </w:rPr>
                      </w:pPr>
                      <w:r w:rsidRPr="000F6D97">
                        <w:rPr>
                          <w:sz w:val="16"/>
                          <w:szCs w:val="16"/>
                        </w:rPr>
                        <w:t>Essence pure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D8F523A" wp14:editId="4E52269A">
                <wp:simplePos x="0" y="0"/>
                <wp:positionH relativeFrom="column">
                  <wp:posOffset>1830070</wp:posOffset>
                </wp:positionH>
                <wp:positionV relativeFrom="paragraph">
                  <wp:posOffset>623570</wp:posOffset>
                </wp:positionV>
                <wp:extent cx="930275" cy="269875"/>
                <wp:effectExtent l="0" t="0" r="3175" b="0"/>
                <wp:wrapNone/>
                <wp:docPr id="9" name="Zone de texte 9"/>
                <wp:cNvGraphicFramePr/>
                <a:graphic xmlns:a="http://schemas.openxmlformats.org/drawingml/2006/main">
                  <a:graphicData uri="http://schemas.microsoft.com/office/word/2010/wordprocessingShape">
                    <wps:wsp>
                      <wps:cNvSpPr txBox="1"/>
                      <wps:spPr>
                        <a:xfrm>
                          <a:off x="0" y="0"/>
                          <a:ext cx="93027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0F6D97">
                            <w:pPr>
                              <w:spacing w:line="160" w:lineRule="exact"/>
                              <w:rPr>
                                <w:sz w:val="16"/>
                                <w:szCs w:val="16"/>
                              </w:rPr>
                            </w:pPr>
                            <w:r w:rsidRPr="000F6D97">
                              <w:rPr>
                                <w:sz w:val="16"/>
                                <w:szCs w:val="16"/>
                              </w:rPr>
                              <w:t xml:space="preserve">Essence contenant </w:t>
                            </w:r>
                            <w:r>
                              <w:rPr>
                                <w:sz w:val="16"/>
                                <w:szCs w:val="16"/>
                              </w:rPr>
                              <w:t>10</w:t>
                            </w:r>
                            <w:r w:rsidRPr="000F6D97">
                              <w:rPr>
                                <w:sz w:val="16"/>
                                <w:szCs w:val="16"/>
                              </w:rPr>
                              <w:t> % d’éthanol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left:0;text-align:left;margin-left:144.1pt;margin-top:49.1pt;width:73.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" filled="f" stroked="f" strokeweight=".5pt">
                <v:textbox inset="0,0,0,0">
                  <w:txbxContent>
                    <w:p w:rsidR="00A26E29" w:rsidRPr="000F6D97" w:rsidRDefault="00A26E29" w:rsidP="000F6D97">
                      <w:pPr>
                        <w:spacing w:line="160" w:lineRule="exact"/>
                        <w:rPr>
                          <w:sz w:val="16"/>
                          <w:szCs w:val="16"/>
                        </w:rPr>
                      </w:pPr>
                      <w:r w:rsidRPr="000F6D97">
                        <w:rPr>
                          <w:sz w:val="16"/>
                          <w:szCs w:val="16"/>
                        </w:rPr>
                        <w:t xml:space="preserve">Essence contenant </w:t>
                      </w:r>
                      <w:r>
                        <w:rPr>
                          <w:sz w:val="16"/>
                          <w:szCs w:val="16"/>
                        </w:rPr>
                        <w:t>10</w:t>
                      </w:r>
                      <w:r w:rsidRPr="000F6D97">
                        <w:rPr>
                          <w:sz w:val="16"/>
                          <w:szCs w:val="16"/>
                        </w:rPr>
                        <w:t> % d’éthanol</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09FD03D" wp14:editId="4E049C63">
                <wp:simplePos x="0" y="0"/>
                <wp:positionH relativeFrom="column">
                  <wp:posOffset>1828800</wp:posOffset>
                </wp:positionH>
                <wp:positionV relativeFrom="paragraph">
                  <wp:posOffset>402590</wp:posOffset>
                </wp:positionV>
                <wp:extent cx="930275" cy="269875"/>
                <wp:effectExtent l="0" t="0" r="3175" b="0"/>
                <wp:wrapNone/>
                <wp:docPr id="8" name="Zone de texte 8"/>
                <wp:cNvGraphicFramePr/>
                <a:graphic xmlns:a="http://schemas.openxmlformats.org/drawingml/2006/main">
                  <a:graphicData uri="http://schemas.microsoft.com/office/word/2010/wordprocessingShape">
                    <wps:wsp>
                      <wps:cNvSpPr txBox="1"/>
                      <wps:spPr>
                        <a:xfrm>
                          <a:off x="0" y="0"/>
                          <a:ext cx="93027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0F6D97">
                            <w:pPr>
                              <w:spacing w:line="160" w:lineRule="exact"/>
                              <w:rPr>
                                <w:sz w:val="16"/>
                                <w:szCs w:val="16"/>
                              </w:rPr>
                            </w:pPr>
                            <w:r w:rsidRPr="000F6D97">
                              <w:rPr>
                                <w:sz w:val="16"/>
                                <w:szCs w:val="16"/>
                              </w:rPr>
                              <w:t>Essence contenant 5 % d’éthanol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2in;margin-top:31.7pt;width:73.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" filled="f" stroked="f" strokeweight=".5pt">
                <v:textbox inset="0,0,0,0">
                  <w:txbxContent>
                    <w:p w:rsidR="00A26E29" w:rsidRPr="000F6D97" w:rsidRDefault="00A26E29" w:rsidP="000F6D97">
                      <w:pPr>
                        <w:spacing w:line="160" w:lineRule="exact"/>
                        <w:rPr>
                          <w:sz w:val="16"/>
                          <w:szCs w:val="16"/>
                        </w:rPr>
                      </w:pPr>
                      <w:r w:rsidRPr="000F6D97">
                        <w:rPr>
                          <w:sz w:val="16"/>
                          <w:szCs w:val="16"/>
                        </w:rPr>
                        <w:t>Essence contenant 5 % d’éthanol</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1F04ED8" wp14:editId="1B0D75E2">
                <wp:simplePos x="0" y="0"/>
                <wp:positionH relativeFrom="column">
                  <wp:posOffset>2174129</wp:posOffset>
                </wp:positionH>
                <wp:positionV relativeFrom="paragraph">
                  <wp:posOffset>2358528</wp:posOffset>
                </wp:positionV>
                <wp:extent cx="1192696" cy="214685"/>
                <wp:effectExtent l="0" t="0" r="7620" b="13970"/>
                <wp:wrapNone/>
                <wp:docPr id="6" name="Zone de texte 6"/>
                <wp:cNvGraphicFramePr/>
                <a:graphic xmlns:a="http://schemas.openxmlformats.org/drawingml/2006/main">
                  <a:graphicData uri="http://schemas.microsoft.com/office/word/2010/wordprocessingShape">
                    <wps:wsp>
                      <wps:cNvSpPr txBox="1"/>
                      <wps:spPr>
                        <a:xfrm>
                          <a:off x="0" y="0"/>
                          <a:ext cx="1192696" cy="21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pPr>
                              <w:rPr>
                                <w:b/>
                              </w:rPr>
                            </w:pPr>
                            <w:r w:rsidRPr="000F6D97">
                              <w:rPr>
                                <w:b/>
                              </w:rPr>
                              <w:t>Volume évaporé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171.2pt;margin-top:185.7pt;width:93.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" filled="f" stroked="f" strokeweight=".5pt">
                <v:textbox inset="0,0,0,0">
                  <w:txbxContent>
                    <w:p w:rsidR="00A26E29" w:rsidRPr="000F6D97" w:rsidRDefault="00A26E29">
                      <w:pPr>
                        <w:rPr>
                          <w:b/>
                        </w:rPr>
                      </w:pPr>
                      <w:r w:rsidRPr="000F6D97">
                        <w:rPr>
                          <w:b/>
                        </w:rPr>
                        <w:t>Volume évaporé (%)</w:t>
                      </w:r>
                    </w:p>
                  </w:txbxContent>
                </v:textbox>
              </v:shape>
            </w:pict>
          </mc:Fallback>
        </mc:AlternateContent>
      </w:r>
      <w:r>
        <w:rPr>
          <w:noProof/>
          <w:lang w:val="en-GB" w:eastAsia="en-GB"/>
        </w:rPr>
        <w:drawing>
          <wp:inline distT="0" distB="0" distL="0" distR="0" wp14:anchorId="6E702887" wp14:editId="5FCFC38B">
            <wp:extent cx="3771900" cy="2628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10">
                      <a:extLst>
                        <a:ext uri="{28A0092B-C50C-407E-A947-70E740481C1C}">
                          <a14:useLocalDpi xmlns:a14="http://schemas.microsoft.com/office/drawing/2010/main" val="0"/>
                        </a:ext>
                      </a:extLst>
                    </a:blip>
                    <a:stretch>
                      <a:fillRect/>
                    </a:stretch>
                  </pic:blipFill>
                  <pic:spPr>
                    <a:xfrm>
                      <a:off x="0" y="0"/>
                      <a:ext cx="3771900" cy="2628900"/>
                    </a:xfrm>
                    <a:prstGeom prst="rect">
                      <a:avLst/>
                    </a:prstGeom>
                  </pic:spPr>
                </pic:pic>
              </a:graphicData>
            </a:graphic>
          </wp:inline>
        </w:drawing>
      </w:r>
    </w:p>
    <w:p w:rsidR="008D077B" w:rsidRPr="00882431" w:rsidRDefault="008D077B" w:rsidP="00882431">
      <w:pPr>
        <w:pStyle w:val="SingleTxtG"/>
        <w:ind w:firstLine="170"/>
        <w:jc w:val="left"/>
        <w:rPr>
          <w:sz w:val="18"/>
          <w:szCs w:val="18"/>
          <w:lang w:val="fr-FR"/>
        </w:rPr>
      </w:pPr>
      <w:r w:rsidRPr="00882431">
        <w:rPr>
          <w:i/>
          <w:sz w:val="18"/>
          <w:szCs w:val="18"/>
          <w:lang w:val="fr-FR"/>
        </w:rPr>
        <w:t>Note</w:t>
      </w:r>
      <w:r w:rsidR="00D73D45" w:rsidRPr="00882431">
        <w:rPr>
          <w:sz w:val="18"/>
          <w:szCs w:val="18"/>
          <w:lang w:val="fr-FR"/>
        </w:rPr>
        <w:t> :</w:t>
      </w:r>
      <w:r w:rsidRPr="00882431">
        <w:rPr>
          <w:sz w:val="18"/>
          <w:szCs w:val="18"/>
          <w:lang w:val="fr-FR"/>
        </w:rPr>
        <w:t xml:space="preserve"> </w:t>
      </w:r>
      <w:r w:rsidR="00571857">
        <w:rPr>
          <w:sz w:val="18"/>
          <w:szCs w:val="18"/>
          <w:lang w:val="fr-FR"/>
        </w:rPr>
        <w:t>Avec de l</w:t>
      </w:r>
      <w:r w:rsidRPr="00882431">
        <w:rPr>
          <w:sz w:val="18"/>
          <w:szCs w:val="18"/>
          <w:lang w:val="fr-FR"/>
        </w:rPr>
        <w:t xml:space="preserve">’essence </w:t>
      </w:r>
      <w:r w:rsidR="00571857">
        <w:rPr>
          <w:sz w:val="18"/>
          <w:szCs w:val="18"/>
          <w:lang w:val="fr-FR"/>
        </w:rPr>
        <w:t>pure</w:t>
      </w:r>
      <w:r w:rsidRPr="00882431">
        <w:rPr>
          <w:sz w:val="18"/>
          <w:szCs w:val="18"/>
          <w:lang w:val="fr-FR"/>
        </w:rPr>
        <w:t xml:space="preserve">, </w:t>
      </w:r>
      <w:r w:rsidR="00571857">
        <w:rPr>
          <w:sz w:val="18"/>
          <w:szCs w:val="18"/>
          <w:lang w:val="fr-FR"/>
        </w:rPr>
        <w:t>la moitié</w:t>
      </w:r>
      <w:r w:rsidRPr="00882431">
        <w:rPr>
          <w:sz w:val="18"/>
          <w:szCs w:val="18"/>
          <w:lang w:val="fr-FR"/>
        </w:rPr>
        <w:t xml:space="preserve"> du volume du réservoir s’évapore lorsque la tem</w:t>
      </w:r>
      <w:r w:rsidR="008C6792">
        <w:rPr>
          <w:sz w:val="18"/>
          <w:szCs w:val="18"/>
          <w:lang w:val="fr-FR"/>
        </w:rPr>
        <w:t>pérature de l’essence est de 90 °</w:t>
      </w:r>
      <w:r w:rsidRPr="00882431">
        <w:rPr>
          <w:sz w:val="18"/>
          <w:szCs w:val="18"/>
          <w:lang w:val="fr-FR"/>
        </w:rPr>
        <w:t>C.</w:t>
      </w:r>
    </w:p>
    <w:p w:rsidR="008D077B" w:rsidRPr="008D077B" w:rsidRDefault="008D077B" w:rsidP="00882431">
      <w:pPr>
        <w:pStyle w:val="ParNoG"/>
        <w:spacing w:before="240"/>
        <w:rPr>
          <w:lang w:val="fr-FR"/>
        </w:rPr>
      </w:pPr>
      <w:r w:rsidRPr="008D077B">
        <w:rPr>
          <w:lang w:val="fr-FR"/>
        </w:rPr>
        <w:t xml:space="preserve">Dans les </w:t>
      </w:r>
      <w:r w:rsidR="00571857">
        <w:rPr>
          <w:lang w:val="fr-FR"/>
        </w:rPr>
        <w:t>groupes motopropulseurs</w:t>
      </w:r>
      <w:r w:rsidRPr="008D077B">
        <w:rPr>
          <w:lang w:val="fr-FR"/>
        </w:rPr>
        <w:t xml:space="preserve"> des voitures particulières</w:t>
      </w:r>
      <w:r w:rsidR="00571857">
        <w:rPr>
          <w:lang w:val="fr-FR"/>
        </w:rPr>
        <w:t xml:space="preserve"> classiques</w:t>
      </w:r>
      <w:r w:rsidRPr="008D077B">
        <w:rPr>
          <w:lang w:val="fr-FR"/>
        </w:rPr>
        <w:t xml:space="preserve">, </w:t>
      </w:r>
      <w:r w:rsidR="00571857">
        <w:rPr>
          <w:lang w:val="fr-FR"/>
        </w:rPr>
        <w:t xml:space="preserve">on réduit </w:t>
      </w:r>
      <w:r w:rsidRPr="008D077B">
        <w:rPr>
          <w:lang w:val="fr-FR"/>
        </w:rPr>
        <w:t>les émissions par évaporation en reliant le réservoir d’essence à une cartouche de charbon actif servant à la fois à récupérer l</w:t>
      </w:r>
      <w:r w:rsidR="00571857">
        <w:rPr>
          <w:lang w:val="fr-FR"/>
        </w:rPr>
        <w:t xml:space="preserve">es vapeurs </w:t>
      </w:r>
      <w:r w:rsidRPr="008D077B">
        <w:rPr>
          <w:lang w:val="fr-FR"/>
        </w:rPr>
        <w:t xml:space="preserve">d’essence et à faire pénétrer de l’air dans le système. L’air se mélange alors à la vapeur </w:t>
      </w:r>
      <w:r w:rsidR="00571857">
        <w:rPr>
          <w:lang w:val="fr-FR"/>
        </w:rPr>
        <w:t xml:space="preserve">pour former un mélange gazeux </w:t>
      </w:r>
      <w:r w:rsidRPr="008D077B">
        <w:rPr>
          <w:lang w:val="fr-FR"/>
        </w:rPr>
        <w:t>qui entre dans le système d’</w:t>
      </w:r>
      <w:r w:rsidR="00571857">
        <w:rPr>
          <w:lang w:val="fr-FR"/>
        </w:rPr>
        <w:t>admission d’air</w:t>
      </w:r>
      <w:r w:rsidRPr="008D077B">
        <w:rPr>
          <w:lang w:val="fr-FR"/>
        </w:rPr>
        <w:t>, puis dans la chambre de combustion. Des systèmes similaires de réduction des émissions par évaporation sont présents, par exemple, sur les motocycles commercialisés dans les pays qui ont déjà introduit dans leur législation interne des prescriptions strictes en matière de réduction des émissions par évaporation.</w:t>
      </w:r>
    </w:p>
    <w:p w:rsidR="008D077B" w:rsidRPr="00681101" w:rsidRDefault="008D077B" w:rsidP="00681101">
      <w:pPr>
        <w:pStyle w:val="H23G"/>
        <w:ind w:left="0" w:firstLine="0"/>
      </w:pPr>
      <w:r w:rsidRPr="00681101">
        <w:rPr>
          <w:b w:val="0"/>
        </w:rPr>
        <w:t>Figure 2</w:t>
      </w:r>
      <w:r w:rsidR="00681101">
        <w:br/>
      </w:r>
      <w:r w:rsidRPr="00681101">
        <w:t>Schéma</w:t>
      </w:r>
      <w:r w:rsidRPr="00882431">
        <w:rPr>
          <w:bCs/>
          <w:lang w:val="fr-FR"/>
        </w:rPr>
        <w:t xml:space="preserve"> typ</w:t>
      </w:r>
      <w:r w:rsidR="00571857">
        <w:rPr>
          <w:bCs/>
          <w:lang w:val="fr-FR"/>
        </w:rPr>
        <w:t>e</w:t>
      </w:r>
      <w:r w:rsidRPr="00882431">
        <w:rPr>
          <w:bCs/>
          <w:lang w:val="fr-FR"/>
        </w:rPr>
        <w:t xml:space="preserve"> d’un système de réduction des émissions par évaporation et de la circulation </w:t>
      </w:r>
      <w:r w:rsidR="00681101">
        <w:rPr>
          <w:bCs/>
          <w:lang w:val="fr-FR"/>
        </w:rPr>
        <w:br/>
      </w:r>
      <w:r w:rsidRPr="00882431">
        <w:rPr>
          <w:bCs/>
          <w:lang w:val="fr-FR"/>
        </w:rPr>
        <w:t>de la vapeur de carburant et de l’air à l’intérieur du moteur</w:t>
      </w:r>
    </w:p>
    <w:p w:rsidR="008D077B" w:rsidRDefault="00B0502D" w:rsidP="00E53672">
      <w:pPr>
        <w:pStyle w:val="SingleTxtG"/>
        <w:ind w:left="142"/>
      </w:pPr>
      <w:r>
        <w:rPr>
          <w:noProof/>
          <w:lang w:val="en-GB" w:eastAsia="en-GB"/>
        </w:rPr>
        <mc:AlternateContent>
          <mc:Choice Requires="wps">
            <w:drawing>
              <wp:anchor distT="0" distB="0" distL="114300" distR="114300" simplePos="0" relativeHeight="251689984" behindDoc="0" locked="0" layoutInCell="1" allowOverlap="1" wp14:anchorId="531B1712" wp14:editId="5150F743">
                <wp:simplePos x="0" y="0"/>
                <wp:positionH relativeFrom="column">
                  <wp:posOffset>5523230</wp:posOffset>
                </wp:positionH>
                <wp:positionV relativeFrom="paragraph">
                  <wp:posOffset>771954</wp:posOffset>
                </wp:positionV>
                <wp:extent cx="681355" cy="253365"/>
                <wp:effectExtent l="0" t="0" r="4445" b="13335"/>
                <wp:wrapNone/>
                <wp:docPr id="24" name="Zone de texte 24"/>
                <wp:cNvGraphicFramePr/>
                <a:graphic xmlns:a="http://schemas.openxmlformats.org/drawingml/2006/main">
                  <a:graphicData uri="http://schemas.microsoft.com/office/word/2010/wordprocessingShape">
                    <wps:wsp>
                      <wps:cNvSpPr txBox="1"/>
                      <wps:spPr>
                        <a:xfrm>
                          <a:off x="0" y="0"/>
                          <a:ext cx="68135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Pr>
                                <w:sz w:val="14"/>
                                <w:szCs w:val="14"/>
                              </w:rPr>
                              <w:t>Bouchon du réservoir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1" type="#_x0000_t202" style="position:absolute;left:0;text-align:left;margin-left:434.9pt;margin-top:60.8pt;width:53.65pt;height:1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" filled="f" stroked="f" strokeweight=".5pt">
                <v:textbox inset="0,0,0,0">
                  <w:txbxContent>
                    <w:p w:rsidR="00A26E29" w:rsidRPr="00E53672" w:rsidRDefault="00A26E29" w:rsidP="00E53672">
                      <w:pPr>
                        <w:spacing w:line="240" w:lineRule="auto"/>
                        <w:jc w:val="center"/>
                        <w:rPr>
                          <w:sz w:val="14"/>
                          <w:szCs w:val="14"/>
                        </w:rPr>
                      </w:pPr>
                      <w:r>
                        <w:rPr>
                          <w:sz w:val="14"/>
                          <w:szCs w:val="14"/>
                        </w:rPr>
                        <w:t>Bouchon du réservoir</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CB3F40A" wp14:editId="2EA5F947">
                <wp:simplePos x="0" y="0"/>
                <wp:positionH relativeFrom="column">
                  <wp:posOffset>4742180</wp:posOffset>
                </wp:positionH>
                <wp:positionV relativeFrom="paragraph">
                  <wp:posOffset>937895</wp:posOffset>
                </wp:positionV>
                <wp:extent cx="681355" cy="253365"/>
                <wp:effectExtent l="0" t="0" r="4445" b="13335"/>
                <wp:wrapNone/>
                <wp:docPr id="23" name="Zone de texte 23"/>
                <wp:cNvGraphicFramePr/>
                <a:graphic xmlns:a="http://schemas.openxmlformats.org/drawingml/2006/main">
                  <a:graphicData uri="http://schemas.microsoft.com/office/word/2010/wordprocessingShape">
                    <wps:wsp>
                      <wps:cNvSpPr txBox="1"/>
                      <wps:spPr>
                        <a:xfrm>
                          <a:off x="0" y="0"/>
                          <a:ext cx="68135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Pr>
                                <w:sz w:val="14"/>
                                <w:szCs w:val="14"/>
                              </w:rPr>
                              <w:t>Réservoir 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2" type="#_x0000_t202" style="position:absolute;left:0;text-align:left;margin-left:373.4pt;margin-top:73.85pt;width:53.65pt;height:1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" filled="f" stroked="f" strokeweight=".5pt">
                <v:textbox inset="0,0,0,0">
                  <w:txbxContent>
                    <w:p w:rsidR="00A26E29" w:rsidRPr="00E53672" w:rsidRDefault="00A26E29" w:rsidP="00E53672">
                      <w:pPr>
                        <w:spacing w:line="240" w:lineRule="auto"/>
                        <w:jc w:val="center"/>
                        <w:rPr>
                          <w:sz w:val="14"/>
                          <w:szCs w:val="14"/>
                        </w:rPr>
                      </w:pPr>
                      <w:r>
                        <w:rPr>
                          <w:sz w:val="14"/>
                          <w:szCs w:val="14"/>
                        </w:rPr>
                        <w:t>Réservoir à carburant</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3058E3DF" wp14:editId="5D2ABC00">
                <wp:simplePos x="0" y="0"/>
                <wp:positionH relativeFrom="column">
                  <wp:posOffset>3634946</wp:posOffset>
                </wp:positionH>
                <wp:positionV relativeFrom="paragraph">
                  <wp:posOffset>770255</wp:posOffset>
                </wp:positionV>
                <wp:extent cx="682625" cy="112395"/>
                <wp:effectExtent l="0" t="0" r="3175" b="1905"/>
                <wp:wrapNone/>
                <wp:docPr id="18" name="Zone de texte 18"/>
                <wp:cNvGraphicFramePr/>
                <a:graphic xmlns:a="http://schemas.openxmlformats.org/drawingml/2006/main">
                  <a:graphicData uri="http://schemas.microsoft.com/office/word/2010/wordprocessingShape">
                    <wps:wsp>
                      <wps:cNvSpPr txBox="1"/>
                      <wps:spPr>
                        <a:xfrm>
                          <a:off x="0" y="0"/>
                          <a:ext cx="682625" cy="11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3"/>
                                <w:szCs w:val="13"/>
                              </w:rPr>
                            </w:pPr>
                            <w:r>
                              <w:rPr>
                                <w:sz w:val="13"/>
                                <w:szCs w:val="13"/>
                              </w:rPr>
                              <w:t>Évent (air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3" type="#_x0000_t202" style="position:absolute;left:0;text-align:left;margin-left:286.2pt;margin-top:60.65pt;width:53.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" filled="f" stroked="f" strokeweight=".5pt">
                <v:textbox inset="0,0,0,0">
                  <w:txbxContent>
                    <w:p w:rsidR="00A26E29" w:rsidRPr="00E53672" w:rsidRDefault="00A26E29" w:rsidP="00E53672">
                      <w:pPr>
                        <w:spacing w:line="240" w:lineRule="auto"/>
                        <w:jc w:val="center"/>
                        <w:rPr>
                          <w:sz w:val="13"/>
                          <w:szCs w:val="13"/>
                        </w:rPr>
                      </w:pPr>
                      <w:r>
                        <w:rPr>
                          <w:sz w:val="13"/>
                          <w:szCs w:val="13"/>
                        </w:rPr>
                        <w:t>Évent (air propre)</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B7B2B9C" wp14:editId="4F44D0D2">
                <wp:simplePos x="0" y="0"/>
                <wp:positionH relativeFrom="column">
                  <wp:posOffset>1724660</wp:posOffset>
                </wp:positionH>
                <wp:positionV relativeFrom="paragraph">
                  <wp:posOffset>855980</wp:posOffset>
                </wp:positionV>
                <wp:extent cx="682625" cy="112395"/>
                <wp:effectExtent l="0" t="0" r="3175" b="1905"/>
                <wp:wrapNone/>
                <wp:docPr id="16" name="Zone de texte 16"/>
                <wp:cNvGraphicFramePr/>
                <a:graphic xmlns:a="http://schemas.openxmlformats.org/drawingml/2006/main">
                  <a:graphicData uri="http://schemas.microsoft.com/office/word/2010/wordprocessingShape">
                    <wps:wsp>
                      <wps:cNvSpPr txBox="1"/>
                      <wps:spPr>
                        <a:xfrm>
                          <a:off x="0" y="0"/>
                          <a:ext cx="682625" cy="11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3"/>
                                <w:szCs w:val="13"/>
                              </w:rPr>
                            </w:pPr>
                            <w:r w:rsidRPr="00E53672">
                              <w:rPr>
                                <w:sz w:val="13"/>
                                <w:szCs w:val="13"/>
                              </w:rPr>
                              <w:t>Air 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4" type="#_x0000_t202" style="position:absolute;left:0;text-align:left;margin-left:135.8pt;margin-top:67.4pt;width:53.7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" filled="f" stroked="f" strokeweight=".5pt">
                <v:textbox inset="0,0,0,0">
                  <w:txbxContent>
                    <w:p w:rsidR="00A26E29" w:rsidRPr="00E53672" w:rsidRDefault="00A26E29" w:rsidP="00E53672">
                      <w:pPr>
                        <w:spacing w:line="240" w:lineRule="auto"/>
                        <w:jc w:val="center"/>
                        <w:rPr>
                          <w:sz w:val="13"/>
                          <w:szCs w:val="13"/>
                        </w:rPr>
                      </w:pPr>
                      <w:r w:rsidRPr="00E53672">
                        <w:rPr>
                          <w:sz w:val="13"/>
                          <w:szCs w:val="13"/>
                        </w:rPr>
                        <w:t>Air de purge</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E0BD744" wp14:editId="474E106A">
                <wp:simplePos x="0" y="0"/>
                <wp:positionH relativeFrom="column">
                  <wp:posOffset>4738576</wp:posOffset>
                </wp:positionH>
                <wp:positionV relativeFrom="paragraph">
                  <wp:posOffset>1172845</wp:posOffset>
                </wp:positionV>
                <wp:extent cx="681355" cy="147320"/>
                <wp:effectExtent l="0" t="0" r="4445" b="5080"/>
                <wp:wrapNone/>
                <wp:docPr id="25" name="Zone de texte 25"/>
                <wp:cNvGraphicFramePr/>
                <a:graphic xmlns:a="http://schemas.openxmlformats.org/drawingml/2006/main">
                  <a:graphicData uri="http://schemas.microsoft.com/office/word/2010/wordprocessingShape">
                    <wps:wsp>
                      <wps:cNvSpPr txBox="1"/>
                      <wps:spPr>
                        <a:xfrm>
                          <a:off x="0" y="0"/>
                          <a:ext cx="681355"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100" w:lineRule="exact"/>
                              <w:jc w:val="center"/>
                              <w:rPr>
                                <w:sz w:val="10"/>
                                <w:szCs w:val="10"/>
                              </w:rPr>
                            </w:pPr>
                            <w:r w:rsidRPr="00E53672">
                              <w:rPr>
                                <w:sz w:val="10"/>
                                <w:szCs w:val="10"/>
                              </w:rPr>
                              <w:t xml:space="preserve">Vapeur </w:t>
                            </w:r>
                            <w:r w:rsidRPr="00E53672">
                              <w:rPr>
                                <w:sz w:val="10"/>
                                <w:szCs w:val="10"/>
                              </w:rPr>
                              <w:br/>
                              <w:t>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5" type="#_x0000_t202" style="position:absolute;left:0;text-align:left;margin-left:373.1pt;margin-top:92.35pt;width:53.65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" filled="f" stroked="f" strokeweight=".5pt">
                <v:textbox inset="0,0,0,0">
                  <w:txbxContent>
                    <w:p w:rsidR="00A26E29" w:rsidRPr="00E53672" w:rsidRDefault="00A26E29" w:rsidP="00E53672">
                      <w:pPr>
                        <w:spacing w:line="100" w:lineRule="exact"/>
                        <w:jc w:val="center"/>
                        <w:rPr>
                          <w:sz w:val="10"/>
                          <w:szCs w:val="10"/>
                        </w:rPr>
                      </w:pPr>
                      <w:r w:rsidRPr="00E53672">
                        <w:rPr>
                          <w:sz w:val="10"/>
                          <w:szCs w:val="10"/>
                        </w:rPr>
                        <w:t xml:space="preserve">Vapeur </w:t>
                      </w:r>
                      <w:r w:rsidRPr="00E53672">
                        <w:rPr>
                          <w:sz w:val="10"/>
                          <w:szCs w:val="10"/>
                        </w:rPr>
                        <w:br/>
                        <w:t>de carburant</w:t>
                      </w:r>
                    </w:p>
                  </w:txbxContent>
                </v:textbox>
              </v:shape>
            </w:pict>
          </mc:Fallback>
        </mc:AlternateContent>
      </w:r>
      <w:r w:rsidR="00E53672">
        <w:rPr>
          <w:noProof/>
          <w:lang w:val="en-GB" w:eastAsia="en-GB"/>
        </w:rPr>
        <mc:AlternateContent>
          <mc:Choice Requires="wps">
            <w:drawing>
              <wp:anchor distT="0" distB="0" distL="114300" distR="114300" simplePos="0" relativeHeight="251696128" behindDoc="0" locked="0" layoutInCell="1" allowOverlap="1" wp14:anchorId="18D87BA4" wp14:editId="440C00D8">
                <wp:simplePos x="0" y="0"/>
                <wp:positionH relativeFrom="column">
                  <wp:posOffset>4776264</wp:posOffset>
                </wp:positionH>
                <wp:positionV relativeFrom="paragraph">
                  <wp:posOffset>1484630</wp:posOffset>
                </wp:positionV>
                <wp:extent cx="681355" cy="147320"/>
                <wp:effectExtent l="0" t="0" r="4445" b="5080"/>
                <wp:wrapNone/>
                <wp:docPr id="27" name="Zone de texte 27"/>
                <wp:cNvGraphicFramePr/>
                <a:graphic xmlns:a="http://schemas.openxmlformats.org/drawingml/2006/main">
                  <a:graphicData uri="http://schemas.microsoft.com/office/word/2010/wordprocessingShape">
                    <wps:wsp>
                      <wps:cNvSpPr txBox="1"/>
                      <wps:spPr>
                        <a:xfrm>
                          <a:off x="0" y="0"/>
                          <a:ext cx="681355"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100" w:lineRule="exact"/>
                              <w:jc w:val="center"/>
                              <w:rPr>
                                <w:sz w:val="10"/>
                                <w:szCs w:val="10"/>
                              </w:rPr>
                            </w:pPr>
                            <w:r>
                              <w:rPr>
                                <w:sz w:val="10"/>
                                <w:szCs w:val="10"/>
                              </w:rPr>
                              <w:t>Pompe 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6" type="#_x0000_t202" style="position:absolute;left:0;text-align:left;margin-left:376.1pt;margin-top:116.9pt;width:53.65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" filled="f" stroked="f" strokeweight=".5pt">
                <v:textbox inset="0,0,0,0">
                  <w:txbxContent>
                    <w:p w:rsidR="00A26E29" w:rsidRPr="00E53672" w:rsidRDefault="00A26E29" w:rsidP="00E53672">
                      <w:pPr>
                        <w:spacing w:line="100" w:lineRule="exact"/>
                        <w:jc w:val="center"/>
                        <w:rPr>
                          <w:sz w:val="10"/>
                          <w:szCs w:val="10"/>
                        </w:rPr>
                      </w:pPr>
                      <w:r>
                        <w:rPr>
                          <w:sz w:val="10"/>
                          <w:szCs w:val="10"/>
                        </w:rPr>
                        <w:t>Pompe à carburant</w:t>
                      </w:r>
                    </w:p>
                  </w:txbxContent>
                </v:textbox>
              </v:shape>
            </w:pict>
          </mc:Fallback>
        </mc:AlternateContent>
      </w:r>
      <w:r w:rsidR="00E53672">
        <w:rPr>
          <w:noProof/>
          <w:lang w:val="en-GB" w:eastAsia="en-GB"/>
        </w:rPr>
        <mc:AlternateContent>
          <mc:Choice Requires="wps">
            <w:drawing>
              <wp:anchor distT="0" distB="0" distL="114300" distR="114300" simplePos="0" relativeHeight="251694080" behindDoc="0" locked="0" layoutInCell="1" allowOverlap="1" wp14:anchorId="1B893623" wp14:editId="79EEA41E">
                <wp:simplePos x="0" y="0"/>
                <wp:positionH relativeFrom="column">
                  <wp:posOffset>5041265</wp:posOffset>
                </wp:positionH>
                <wp:positionV relativeFrom="paragraph">
                  <wp:posOffset>1350439</wp:posOffset>
                </wp:positionV>
                <wp:extent cx="681355" cy="147320"/>
                <wp:effectExtent l="0" t="0" r="4445" b="5080"/>
                <wp:wrapNone/>
                <wp:docPr id="26" name="Zone de texte 26"/>
                <wp:cNvGraphicFramePr/>
                <a:graphic xmlns:a="http://schemas.openxmlformats.org/drawingml/2006/main">
                  <a:graphicData uri="http://schemas.microsoft.com/office/word/2010/wordprocessingShape">
                    <wps:wsp>
                      <wps:cNvSpPr txBox="1"/>
                      <wps:spPr>
                        <a:xfrm>
                          <a:off x="0" y="0"/>
                          <a:ext cx="681355"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100" w:lineRule="exact"/>
                              <w:jc w:val="center"/>
                              <w:rPr>
                                <w:sz w:val="10"/>
                                <w:szCs w:val="10"/>
                              </w:rPr>
                            </w:pPr>
                            <w:r>
                              <w:rPr>
                                <w:sz w:val="10"/>
                                <w:szCs w:val="10"/>
                              </w:rPr>
                              <w:t>Carburant liquide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7" type="#_x0000_t202" style="position:absolute;left:0;text-align:left;margin-left:396.95pt;margin-top:106.35pt;width:53.65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" filled="f" stroked="f" strokeweight=".5pt">
                <v:textbox inset="0,0,0,0">
                  <w:txbxContent>
                    <w:p w:rsidR="00A26E29" w:rsidRPr="00E53672" w:rsidRDefault="00A26E29" w:rsidP="00E53672">
                      <w:pPr>
                        <w:spacing w:line="100" w:lineRule="exact"/>
                        <w:jc w:val="center"/>
                        <w:rPr>
                          <w:sz w:val="10"/>
                          <w:szCs w:val="10"/>
                        </w:rPr>
                      </w:pPr>
                      <w:r>
                        <w:rPr>
                          <w:sz w:val="10"/>
                          <w:szCs w:val="10"/>
                        </w:rPr>
                        <w:t>Carburant liquide</w:t>
                      </w:r>
                    </w:p>
                  </w:txbxContent>
                </v:textbox>
              </v:shape>
            </w:pict>
          </mc:Fallback>
        </mc:AlternateContent>
      </w:r>
      <w:r w:rsidR="00E53672">
        <w:rPr>
          <w:noProof/>
          <w:lang w:val="en-GB" w:eastAsia="en-GB"/>
        </w:rPr>
        <mc:AlternateContent>
          <mc:Choice Requires="wps">
            <w:drawing>
              <wp:anchor distT="0" distB="0" distL="114300" distR="114300" simplePos="0" relativeHeight="251685888" behindDoc="0" locked="0" layoutInCell="1" allowOverlap="1" wp14:anchorId="0BEF95A7" wp14:editId="014CF0CD">
                <wp:simplePos x="0" y="0"/>
                <wp:positionH relativeFrom="column">
                  <wp:posOffset>4356100</wp:posOffset>
                </wp:positionH>
                <wp:positionV relativeFrom="paragraph">
                  <wp:posOffset>73866</wp:posOffset>
                </wp:positionV>
                <wp:extent cx="681355" cy="253365"/>
                <wp:effectExtent l="0" t="0" r="4445" b="13335"/>
                <wp:wrapNone/>
                <wp:docPr id="22" name="Zone de texte 22"/>
                <wp:cNvGraphicFramePr/>
                <a:graphic xmlns:a="http://schemas.openxmlformats.org/drawingml/2006/main">
                  <a:graphicData uri="http://schemas.microsoft.com/office/word/2010/wordprocessingShape">
                    <wps:wsp>
                      <wps:cNvSpPr txBox="1"/>
                      <wps:spPr>
                        <a:xfrm>
                          <a:off x="0" y="0"/>
                          <a:ext cx="68135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Pr>
                                <w:sz w:val="14"/>
                                <w:szCs w:val="14"/>
                              </w:rPr>
                              <w:t>Alimentation du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8" type="#_x0000_t202" style="position:absolute;left:0;text-align:left;margin-left:343pt;margin-top:5.8pt;width:53.65pt;height:1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" filled="f" stroked="f" strokeweight=".5pt">
                <v:textbox inset="0,0,0,0">
                  <w:txbxContent>
                    <w:p w:rsidR="00A26E29" w:rsidRPr="00E53672" w:rsidRDefault="00A26E29" w:rsidP="00E53672">
                      <w:pPr>
                        <w:spacing w:line="240" w:lineRule="auto"/>
                        <w:jc w:val="center"/>
                        <w:rPr>
                          <w:sz w:val="14"/>
                          <w:szCs w:val="14"/>
                        </w:rPr>
                      </w:pPr>
                      <w:r>
                        <w:rPr>
                          <w:sz w:val="14"/>
                          <w:szCs w:val="14"/>
                        </w:rPr>
                        <w:t>Alimentation du moteur</w:t>
                      </w:r>
                    </w:p>
                  </w:txbxContent>
                </v:textbox>
              </v:shape>
            </w:pict>
          </mc:Fallback>
        </mc:AlternateContent>
      </w:r>
      <w:r w:rsidR="00E53672">
        <w:rPr>
          <w:noProof/>
          <w:lang w:val="en-GB" w:eastAsia="en-GB"/>
        </w:rPr>
        <mc:AlternateContent>
          <mc:Choice Requires="wps">
            <w:drawing>
              <wp:anchor distT="0" distB="0" distL="114300" distR="114300" simplePos="0" relativeHeight="251683840" behindDoc="0" locked="0" layoutInCell="1" allowOverlap="1" wp14:anchorId="7FBEA6BC" wp14:editId="500F7854">
                <wp:simplePos x="0" y="0"/>
                <wp:positionH relativeFrom="column">
                  <wp:posOffset>2408955</wp:posOffset>
                </wp:positionH>
                <wp:positionV relativeFrom="paragraph">
                  <wp:posOffset>2053094</wp:posOffset>
                </wp:positionV>
                <wp:extent cx="681836" cy="253707"/>
                <wp:effectExtent l="0" t="0" r="4445" b="13335"/>
                <wp:wrapNone/>
                <wp:docPr id="21" name="Zone de texte 21"/>
                <wp:cNvGraphicFramePr/>
                <a:graphic xmlns:a="http://schemas.openxmlformats.org/drawingml/2006/main">
                  <a:graphicData uri="http://schemas.microsoft.com/office/word/2010/wordprocessingShape">
                    <wps:wsp>
                      <wps:cNvSpPr txBox="1"/>
                      <wps:spPr>
                        <a:xfrm>
                          <a:off x="0" y="0"/>
                          <a:ext cx="681836" cy="253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Pr>
                                <w:sz w:val="14"/>
                                <w:szCs w:val="14"/>
                              </w:rPr>
                              <w:t>Cartouche de charbon actif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9" type="#_x0000_t202" style="position:absolute;left:0;text-align:left;margin-left:189.7pt;margin-top:161.65pt;width:53.7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" filled="f" stroked="f" strokeweight=".5pt">
                <v:textbox inset="0,0,0,0">
                  <w:txbxContent>
                    <w:p w:rsidR="00A26E29" w:rsidRPr="00E53672" w:rsidRDefault="00A26E29" w:rsidP="00E53672">
                      <w:pPr>
                        <w:spacing w:line="240" w:lineRule="auto"/>
                        <w:jc w:val="center"/>
                        <w:rPr>
                          <w:sz w:val="14"/>
                          <w:szCs w:val="14"/>
                        </w:rPr>
                      </w:pPr>
                      <w:r>
                        <w:rPr>
                          <w:sz w:val="14"/>
                          <w:szCs w:val="14"/>
                        </w:rPr>
                        <w:t>Cartouche de charbon actif</w:t>
                      </w:r>
                    </w:p>
                  </w:txbxContent>
                </v:textbox>
              </v:shape>
            </w:pict>
          </mc:Fallback>
        </mc:AlternateContent>
      </w:r>
      <w:r w:rsidR="00E53672">
        <w:rPr>
          <w:noProof/>
          <w:lang w:val="en-GB" w:eastAsia="en-GB"/>
        </w:rPr>
        <mc:AlternateContent>
          <mc:Choice Requires="wps">
            <w:drawing>
              <wp:anchor distT="0" distB="0" distL="114300" distR="114300" simplePos="0" relativeHeight="251681792" behindDoc="0" locked="0" layoutInCell="1" allowOverlap="1" wp14:anchorId="7C880175" wp14:editId="08ACE8A2">
                <wp:simplePos x="0" y="0"/>
                <wp:positionH relativeFrom="column">
                  <wp:posOffset>3385820</wp:posOffset>
                </wp:positionH>
                <wp:positionV relativeFrom="paragraph">
                  <wp:posOffset>1521889</wp:posOffset>
                </wp:positionV>
                <wp:extent cx="504190" cy="163852"/>
                <wp:effectExtent l="0" t="0" r="10160" b="7620"/>
                <wp:wrapNone/>
                <wp:docPr id="20" name="Zone de texte 20"/>
                <wp:cNvGraphicFramePr/>
                <a:graphic xmlns:a="http://schemas.openxmlformats.org/drawingml/2006/main">
                  <a:graphicData uri="http://schemas.microsoft.com/office/word/2010/wordprocessingShape">
                    <wps:wsp>
                      <wps:cNvSpPr txBox="1"/>
                      <wps:spPr>
                        <a:xfrm>
                          <a:off x="0" y="0"/>
                          <a:ext cx="504190" cy="16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Pr>
                                <w:sz w:val="14"/>
                                <w:szCs w:val="14"/>
                              </w:rPr>
                              <w:t>Charbon actif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0" type="#_x0000_t202" style="position:absolute;left:0;text-align:left;margin-left:266.6pt;margin-top:119.85pt;width:39.7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" filled="f" stroked="f" strokeweight=".5pt">
                <v:textbox inset="0,0,0,0">
                  <w:txbxContent>
                    <w:p w:rsidR="00A26E29" w:rsidRPr="00E53672" w:rsidRDefault="00A26E29" w:rsidP="00E53672">
                      <w:pPr>
                        <w:spacing w:line="240" w:lineRule="auto"/>
                        <w:jc w:val="center"/>
                        <w:rPr>
                          <w:sz w:val="14"/>
                          <w:szCs w:val="14"/>
                        </w:rPr>
                      </w:pPr>
                      <w:r>
                        <w:rPr>
                          <w:sz w:val="14"/>
                          <w:szCs w:val="14"/>
                        </w:rPr>
                        <w:t>Charbon actif</w:t>
                      </w:r>
                    </w:p>
                  </w:txbxContent>
                </v:textbox>
              </v:shape>
            </w:pict>
          </mc:Fallback>
        </mc:AlternateContent>
      </w:r>
      <w:r w:rsidR="00E53672">
        <w:rPr>
          <w:noProof/>
          <w:lang w:val="en-GB" w:eastAsia="en-GB"/>
        </w:rPr>
        <mc:AlternateContent>
          <mc:Choice Requires="wps">
            <w:drawing>
              <wp:anchor distT="0" distB="0" distL="114300" distR="114300" simplePos="0" relativeHeight="251679744" behindDoc="0" locked="0" layoutInCell="1" allowOverlap="1" wp14:anchorId="6C653D61" wp14:editId="02F0AABA">
                <wp:simplePos x="0" y="0"/>
                <wp:positionH relativeFrom="column">
                  <wp:posOffset>3220926</wp:posOffset>
                </wp:positionH>
                <wp:positionV relativeFrom="paragraph">
                  <wp:posOffset>1072515</wp:posOffset>
                </wp:positionV>
                <wp:extent cx="512698" cy="274848"/>
                <wp:effectExtent l="0" t="0" r="1905" b="11430"/>
                <wp:wrapNone/>
                <wp:docPr id="19" name="Zone de texte 19"/>
                <wp:cNvGraphicFramePr/>
                <a:graphic xmlns:a="http://schemas.openxmlformats.org/drawingml/2006/main">
                  <a:graphicData uri="http://schemas.microsoft.com/office/word/2010/wordprocessingShape">
                    <wps:wsp>
                      <wps:cNvSpPr txBox="1"/>
                      <wps:spPr>
                        <a:xfrm>
                          <a:off x="0" y="0"/>
                          <a:ext cx="512698" cy="274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140" w:lineRule="exact"/>
                              <w:jc w:val="center"/>
                              <w:rPr>
                                <w:sz w:val="13"/>
                                <w:szCs w:val="13"/>
                              </w:rPr>
                            </w:pPr>
                            <w:r>
                              <w:rPr>
                                <w:sz w:val="13"/>
                                <w:szCs w:val="13"/>
                              </w:rPr>
                              <w:t xml:space="preserve">Vapeur </w:t>
                            </w:r>
                            <w:r>
                              <w:rPr>
                                <w:sz w:val="13"/>
                                <w:szCs w:val="13"/>
                              </w:rPr>
                              <w:br/>
                              <w:t>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1" type="#_x0000_t202" style="position:absolute;left:0;text-align:left;margin-left:253.6pt;margin-top:84.45pt;width:40.3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" filled="f" stroked="f" strokeweight=".5pt">
                <v:textbox inset="0,0,0,0">
                  <w:txbxContent>
                    <w:p w:rsidR="00A26E29" w:rsidRPr="00E53672" w:rsidRDefault="00A26E29" w:rsidP="00E53672">
                      <w:pPr>
                        <w:spacing w:line="140" w:lineRule="exact"/>
                        <w:jc w:val="center"/>
                        <w:rPr>
                          <w:sz w:val="13"/>
                          <w:szCs w:val="13"/>
                        </w:rPr>
                      </w:pPr>
                      <w:r>
                        <w:rPr>
                          <w:sz w:val="13"/>
                          <w:szCs w:val="13"/>
                        </w:rPr>
                        <w:t xml:space="preserve">Vapeur </w:t>
                      </w:r>
                      <w:r>
                        <w:rPr>
                          <w:sz w:val="13"/>
                          <w:szCs w:val="13"/>
                        </w:rPr>
                        <w:br/>
                        <w:t>de carburant</w:t>
                      </w:r>
                    </w:p>
                  </w:txbxContent>
                </v:textbox>
              </v:shape>
            </w:pict>
          </mc:Fallback>
        </mc:AlternateContent>
      </w:r>
      <w:r w:rsidR="00E53672">
        <w:rPr>
          <w:noProof/>
          <w:lang w:val="en-GB" w:eastAsia="en-GB"/>
        </w:rPr>
        <mc:AlternateContent>
          <mc:Choice Requires="wps">
            <w:drawing>
              <wp:anchor distT="0" distB="0" distL="114300" distR="114300" simplePos="0" relativeHeight="251673600" behindDoc="0" locked="0" layoutInCell="1" allowOverlap="1" wp14:anchorId="1F4516FE" wp14:editId="388FD3CF">
                <wp:simplePos x="0" y="0"/>
                <wp:positionH relativeFrom="column">
                  <wp:posOffset>1672788</wp:posOffset>
                </wp:positionH>
                <wp:positionV relativeFrom="paragraph">
                  <wp:posOffset>1108388</wp:posOffset>
                </wp:positionV>
                <wp:extent cx="682625" cy="445325"/>
                <wp:effectExtent l="0" t="0" r="3175" b="12065"/>
                <wp:wrapNone/>
                <wp:docPr id="15" name="Zone de texte 15"/>
                <wp:cNvGraphicFramePr/>
                <a:graphic xmlns:a="http://schemas.openxmlformats.org/drawingml/2006/main">
                  <a:graphicData uri="http://schemas.microsoft.com/office/word/2010/wordprocessingShape">
                    <wps:wsp>
                      <wps:cNvSpPr txBox="1"/>
                      <wps:spPr>
                        <a:xfrm>
                          <a:off x="0" y="0"/>
                          <a:ext cx="682625" cy="44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sidRPr="00E53672">
                              <w:rPr>
                                <w:sz w:val="14"/>
                                <w:szCs w:val="14"/>
                              </w:rPr>
                              <w:t>Mélange de vapeur de carburant et d’air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2" type="#_x0000_t202" style="position:absolute;left:0;text-align:left;margin-left:131.7pt;margin-top:87.25pt;width:53.75pt;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" filled="f" stroked="f" strokeweight=".5pt">
                <v:textbox inset="0,0,0,0">
                  <w:txbxContent>
                    <w:p w:rsidR="00A26E29" w:rsidRPr="00E53672" w:rsidRDefault="00A26E29" w:rsidP="00E53672">
                      <w:pPr>
                        <w:spacing w:line="240" w:lineRule="auto"/>
                        <w:jc w:val="center"/>
                        <w:rPr>
                          <w:sz w:val="14"/>
                          <w:szCs w:val="14"/>
                        </w:rPr>
                      </w:pPr>
                      <w:r w:rsidRPr="00E53672">
                        <w:rPr>
                          <w:sz w:val="14"/>
                          <w:szCs w:val="14"/>
                        </w:rPr>
                        <w:t>Mélange de vapeur de carburant et d’air propre</w:t>
                      </w:r>
                    </w:p>
                  </w:txbxContent>
                </v:textbox>
              </v:shape>
            </w:pict>
          </mc:Fallback>
        </mc:AlternateContent>
      </w:r>
      <w:r w:rsidR="00E53672">
        <w:rPr>
          <w:noProof/>
          <w:lang w:val="en-GB" w:eastAsia="en-GB"/>
        </w:rPr>
        <mc:AlternateContent>
          <mc:Choice Requires="wps">
            <w:drawing>
              <wp:anchor distT="0" distB="0" distL="114300" distR="114300" simplePos="0" relativeHeight="251669504" behindDoc="0" locked="0" layoutInCell="1" allowOverlap="1" wp14:anchorId="00BD7542" wp14:editId="7F481C45">
                <wp:simplePos x="0" y="0"/>
                <wp:positionH relativeFrom="column">
                  <wp:posOffset>1154207</wp:posOffset>
                </wp:positionH>
                <wp:positionV relativeFrom="paragraph">
                  <wp:posOffset>1106805</wp:posOffset>
                </wp:positionV>
                <wp:extent cx="504190" cy="379730"/>
                <wp:effectExtent l="0" t="0" r="10160" b="1270"/>
                <wp:wrapNone/>
                <wp:docPr id="13" name="Zone de texte 13"/>
                <wp:cNvGraphicFramePr/>
                <a:graphic xmlns:a="http://schemas.openxmlformats.org/drawingml/2006/main">
                  <a:graphicData uri="http://schemas.microsoft.com/office/word/2010/wordprocessingShape">
                    <wps:wsp>
                      <wps:cNvSpPr txBox="1"/>
                      <wps:spPr>
                        <a:xfrm>
                          <a:off x="0" y="0"/>
                          <a:ext cx="50419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sidRPr="00E53672">
                              <w:rPr>
                                <w:sz w:val="14"/>
                                <w:szCs w:val="14"/>
                              </w:rPr>
                              <w:t xml:space="preserve">Réglage </w:t>
                            </w:r>
                            <w:r w:rsidRPr="00E53672">
                              <w:rPr>
                                <w:sz w:val="14"/>
                                <w:szCs w:val="14"/>
                              </w:rPr>
                              <w:br/>
                              <w:t xml:space="preserve">de l’air </w:t>
                            </w:r>
                            <w:r w:rsidRPr="00E53672">
                              <w:rPr>
                                <w:sz w:val="14"/>
                                <w:szCs w:val="14"/>
                              </w:rPr>
                              <w:br/>
                              <w:t>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43" type="#_x0000_t202" style="position:absolute;left:0;text-align:left;margin-left:90.9pt;margin-top:87.15pt;width:39.7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" filled="f" stroked="f" strokeweight=".5pt">
                <v:textbox inset="0,0,0,0">
                  <w:txbxContent>
                    <w:p w:rsidR="00A26E29" w:rsidRPr="00E53672" w:rsidRDefault="00A26E29" w:rsidP="00E53672">
                      <w:pPr>
                        <w:spacing w:line="240" w:lineRule="auto"/>
                        <w:jc w:val="center"/>
                        <w:rPr>
                          <w:sz w:val="14"/>
                          <w:szCs w:val="14"/>
                        </w:rPr>
                      </w:pPr>
                      <w:r w:rsidRPr="00E53672">
                        <w:rPr>
                          <w:sz w:val="14"/>
                          <w:szCs w:val="14"/>
                        </w:rPr>
                        <w:t xml:space="preserve">Réglage </w:t>
                      </w:r>
                      <w:r w:rsidRPr="00E53672">
                        <w:rPr>
                          <w:sz w:val="14"/>
                          <w:szCs w:val="14"/>
                        </w:rPr>
                        <w:br/>
                        <w:t xml:space="preserve">de l’air </w:t>
                      </w:r>
                      <w:r w:rsidRPr="00E53672">
                        <w:rPr>
                          <w:sz w:val="14"/>
                          <w:szCs w:val="14"/>
                        </w:rPr>
                        <w:br/>
                        <w:t>de purge</w:t>
                      </w:r>
                    </w:p>
                  </w:txbxContent>
                </v:textbox>
              </v:shape>
            </w:pict>
          </mc:Fallback>
        </mc:AlternateContent>
      </w:r>
      <w:r w:rsidR="00E53672">
        <w:rPr>
          <w:noProof/>
          <w:lang w:val="en-GB" w:eastAsia="en-GB"/>
        </w:rPr>
        <mc:AlternateContent>
          <mc:Choice Requires="wps">
            <w:drawing>
              <wp:anchor distT="0" distB="0" distL="114300" distR="114300" simplePos="0" relativeHeight="251671552" behindDoc="0" locked="0" layoutInCell="1" allowOverlap="1" wp14:anchorId="0C718539" wp14:editId="7A1087D6">
                <wp:simplePos x="0" y="0"/>
                <wp:positionH relativeFrom="column">
                  <wp:posOffset>-5938</wp:posOffset>
                </wp:positionH>
                <wp:positionV relativeFrom="paragraph">
                  <wp:posOffset>2217420</wp:posOffset>
                </wp:positionV>
                <wp:extent cx="786765" cy="403761"/>
                <wp:effectExtent l="0" t="0" r="13335" b="0"/>
                <wp:wrapNone/>
                <wp:docPr id="14" name="Zone de texte 14"/>
                <wp:cNvGraphicFramePr/>
                <a:graphic xmlns:a="http://schemas.openxmlformats.org/drawingml/2006/main">
                  <a:graphicData uri="http://schemas.microsoft.com/office/word/2010/wordprocessingShape">
                    <wps:wsp>
                      <wps:cNvSpPr txBox="1"/>
                      <wps:spPr>
                        <a:xfrm>
                          <a:off x="0" y="0"/>
                          <a:ext cx="786765" cy="4037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E53672" w:rsidRDefault="00A26E29" w:rsidP="00E53672">
                            <w:pPr>
                              <w:spacing w:line="240" w:lineRule="auto"/>
                              <w:jc w:val="center"/>
                              <w:rPr>
                                <w:sz w:val="14"/>
                                <w:szCs w:val="14"/>
                              </w:rPr>
                            </w:pPr>
                            <w:r w:rsidRPr="00E53672">
                              <w:rPr>
                                <w:sz w:val="14"/>
                                <w:szCs w:val="14"/>
                              </w:rPr>
                              <w:t xml:space="preserve">Admission d’air </w:t>
                            </w:r>
                            <w:r>
                              <w:rPr>
                                <w:sz w:val="14"/>
                                <w:szCs w:val="14"/>
                              </w:rPr>
                              <w:br/>
                            </w:r>
                            <w:r w:rsidRPr="00E53672">
                              <w:rPr>
                                <w:sz w:val="14"/>
                                <w:szCs w:val="14"/>
                              </w:rPr>
                              <w:t>dans le moteur (dépression)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44" type="#_x0000_t202" style="position:absolute;left:0;text-align:left;margin-left:-.45pt;margin-top:174.6pt;width:61.9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" filled="f" stroked="f" strokeweight=".5pt">
                <v:textbox inset="0,0,0,0">
                  <w:txbxContent>
                    <w:p w:rsidR="00A26E29" w:rsidRPr="00E53672" w:rsidRDefault="00A26E29" w:rsidP="00E53672">
                      <w:pPr>
                        <w:spacing w:line="240" w:lineRule="auto"/>
                        <w:jc w:val="center"/>
                        <w:rPr>
                          <w:sz w:val="14"/>
                          <w:szCs w:val="14"/>
                        </w:rPr>
                      </w:pPr>
                      <w:r w:rsidRPr="00E53672">
                        <w:rPr>
                          <w:sz w:val="14"/>
                          <w:szCs w:val="14"/>
                        </w:rPr>
                        <w:t xml:space="preserve">Admission d’air </w:t>
                      </w:r>
                      <w:r>
                        <w:rPr>
                          <w:sz w:val="14"/>
                          <w:szCs w:val="14"/>
                        </w:rPr>
                        <w:br/>
                      </w:r>
                      <w:r w:rsidRPr="00E53672">
                        <w:rPr>
                          <w:sz w:val="14"/>
                          <w:szCs w:val="14"/>
                        </w:rPr>
                        <w:t>dans le moteur (dépression)</w:t>
                      </w:r>
                    </w:p>
                  </w:txbxContent>
                </v:textbox>
              </v:shape>
            </w:pict>
          </mc:Fallback>
        </mc:AlternateContent>
      </w:r>
      <w:r w:rsidR="00E53672">
        <w:rPr>
          <w:noProof/>
          <w:lang w:val="en-GB" w:eastAsia="en-GB"/>
        </w:rPr>
        <w:drawing>
          <wp:inline distT="0" distB="0" distL="0" distR="0" wp14:anchorId="550B4E7C" wp14:editId="2DCECCAE">
            <wp:extent cx="6120130" cy="2551430"/>
            <wp:effectExtent l="0" t="0" r="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2551430"/>
                    </a:xfrm>
                    <a:prstGeom prst="rect">
                      <a:avLst/>
                    </a:prstGeom>
                  </pic:spPr>
                </pic:pic>
              </a:graphicData>
            </a:graphic>
          </wp:inline>
        </w:drawing>
      </w:r>
    </w:p>
    <w:p w:rsidR="008D077B" w:rsidRPr="00882431" w:rsidRDefault="00882431" w:rsidP="00882431">
      <w:pPr>
        <w:pStyle w:val="H23G"/>
        <w:rPr>
          <w:lang w:val="fr-FR"/>
        </w:rPr>
      </w:pPr>
      <w:r w:rsidRPr="00882431">
        <w:rPr>
          <w:b w:val="0"/>
          <w:lang w:val="fr-FR"/>
        </w:rPr>
        <w:lastRenderedPageBreak/>
        <w:tab/>
      </w:r>
      <w:r w:rsidRPr="00882431">
        <w:rPr>
          <w:b w:val="0"/>
          <w:lang w:val="fr-FR"/>
        </w:rPr>
        <w:tab/>
      </w:r>
      <w:r w:rsidR="008D077B" w:rsidRPr="00882431">
        <w:rPr>
          <w:b w:val="0"/>
          <w:lang w:val="fr-FR"/>
        </w:rPr>
        <w:t>Figure 3</w:t>
      </w:r>
      <w:r>
        <w:rPr>
          <w:lang w:val="fr-FR"/>
        </w:rPr>
        <w:br/>
      </w:r>
      <w:r w:rsidR="008D077B" w:rsidRPr="00882431">
        <w:rPr>
          <w:bCs/>
          <w:lang w:val="fr-FR"/>
        </w:rPr>
        <w:t xml:space="preserve">Flux </w:t>
      </w:r>
      <w:r w:rsidR="008C6792">
        <w:rPr>
          <w:bCs/>
          <w:lang w:val="fr-FR"/>
        </w:rPr>
        <w:t>du mélange de</w:t>
      </w:r>
      <w:r w:rsidR="008D077B" w:rsidRPr="00882431">
        <w:rPr>
          <w:bCs/>
          <w:lang w:val="fr-FR"/>
        </w:rPr>
        <w:t xml:space="preserve"> vapeur de carburant </w:t>
      </w:r>
      <w:r w:rsidR="008C6792">
        <w:rPr>
          <w:bCs/>
          <w:lang w:val="fr-FR"/>
        </w:rPr>
        <w:t>et</w:t>
      </w:r>
      <w:r w:rsidR="008D077B" w:rsidRPr="00882431">
        <w:rPr>
          <w:bCs/>
          <w:lang w:val="fr-FR"/>
        </w:rPr>
        <w:t xml:space="preserve"> </w:t>
      </w:r>
      <w:r w:rsidR="008C6792">
        <w:rPr>
          <w:bCs/>
          <w:lang w:val="fr-FR"/>
        </w:rPr>
        <w:t>d</w:t>
      </w:r>
      <w:r w:rsidR="008D077B" w:rsidRPr="00882431">
        <w:rPr>
          <w:bCs/>
          <w:lang w:val="fr-FR"/>
        </w:rPr>
        <w:t xml:space="preserve">’air </w:t>
      </w:r>
      <w:r w:rsidR="008C6792">
        <w:rPr>
          <w:bCs/>
          <w:lang w:val="fr-FR"/>
        </w:rPr>
        <w:t xml:space="preserve">propre </w:t>
      </w:r>
      <w:r w:rsidR="008D077B" w:rsidRPr="00882431">
        <w:rPr>
          <w:bCs/>
          <w:lang w:val="fr-FR"/>
        </w:rPr>
        <w:t xml:space="preserve">dans la cartouche </w:t>
      </w:r>
      <w:r>
        <w:rPr>
          <w:bCs/>
          <w:lang w:val="fr-FR"/>
        </w:rPr>
        <w:br/>
      </w:r>
      <w:r w:rsidR="008D077B" w:rsidRPr="00882431">
        <w:rPr>
          <w:bCs/>
          <w:lang w:val="fr-FR"/>
        </w:rPr>
        <w:t>de charbon actif</w:t>
      </w:r>
    </w:p>
    <w:p w:rsidR="008D077B" w:rsidRDefault="00823009" w:rsidP="008D077B">
      <w:pPr>
        <w:pStyle w:val="SingleTxtG"/>
      </w:pPr>
      <w:r>
        <w:rPr>
          <w:noProof/>
          <w:lang w:val="en-GB" w:eastAsia="en-GB"/>
        </w:rPr>
        <mc:AlternateContent>
          <mc:Choice Requires="wps">
            <w:drawing>
              <wp:anchor distT="0" distB="0" distL="114300" distR="114300" simplePos="0" relativeHeight="251704320" behindDoc="0" locked="0" layoutInCell="1" allowOverlap="1" wp14:anchorId="336CDD73" wp14:editId="72784EE1">
                <wp:simplePos x="0" y="0"/>
                <wp:positionH relativeFrom="column">
                  <wp:posOffset>3754281</wp:posOffset>
                </wp:positionH>
                <wp:positionV relativeFrom="paragraph">
                  <wp:posOffset>1576705</wp:posOffset>
                </wp:positionV>
                <wp:extent cx="552735" cy="214630"/>
                <wp:effectExtent l="0" t="0" r="0" b="13970"/>
                <wp:wrapNone/>
                <wp:docPr id="1073741824" name="Zone de texte 1073741824"/>
                <wp:cNvGraphicFramePr/>
                <a:graphic xmlns:a="http://schemas.openxmlformats.org/drawingml/2006/main">
                  <a:graphicData uri="http://schemas.microsoft.com/office/word/2010/wordprocessingShape">
                    <wps:wsp>
                      <wps:cNvSpPr txBox="1"/>
                      <wps:spPr>
                        <a:xfrm>
                          <a:off x="0" y="0"/>
                          <a:ext cx="55273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823009">
                            <w:pPr>
                              <w:rPr>
                                <w:sz w:val="16"/>
                                <w:szCs w:val="16"/>
                              </w:rPr>
                            </w:pPr>
                            <w:r>
                              <w:rPr>
                                <w:sz w:val="16"/>
                                <w:szCs w:val="16"/>
                              </w:rPr>
                              <w:t>Charbon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73741824" o:spid="_x0000_s1045" type="#_x0000_t202" style="position:absolute;left:0;text-align:left;margin-left:295.6pt;margin-top:124.15pt;width:43.5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" filled="f" stroked="f" strokeweight=".5pt">
                <v:textbox inset="0,0,0,0">
                  <w:txbxContent>
                    <w:p w:rsidR="00A26E29" w:rsidRPr="000F6D97" w:rsidRDefault="00A26E29" w:rsidP="00823009">
                      <w:pPr>
                        <w:rPr>
                          <w:sz w:val="16"/>
                          <w:szCs w:val="16"/>
                        </w:rPr>
                      </w:pPr>
                      <w:r>
                        <w:rPr>
                          <w:sz w:val="16"/>
                          <w:szCs w:val="16"/>
                        </w:rPr>
                        <w:t>Charbon</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C77003B" wp14:editId="4C509FE4">
                <wp:simplePos x="0" y="0"/>
                <wp:positionH relativeFrom="column">
                  <wp:posOffset>3905885</wp:posOffset>
                </wp:positionH>
                <wp:positionV relativeFrom="paragraph">
                  <wp:posOffset>568799</wp:posOffset>
                </wp:positionV>
                <wp:extent cx="1057702" cy="214630"/>
                <wp:effectExtent l="0" t="0" r="9525" b="13970"/>
                <wp:wrapNone/>
                <wp:docPr id="31" name="Zone de texte 31"/>
                <wp:cNvGraphicFramePr/>
                <a:graphic xmlns:a="http://schemas.openxmlformats.org/drawingml/2006/main">
                  <a:graphicData uri="http://schemas.microsoft.com/office/word/2010/wordprocessingShape">
                    <wps:wsp>
                      <wps:cNvSpPr txBox="1"/>
                      <wps:spPr>
                        <a:xfrm>
                          <a:off x="0" y="0"/>
                          <a:ext cx="1057702"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823009">
                            <w:pPr>
                              <w:rPr>
                                <w:sz w:val="16"/>
                                <w:szCs w:val="16"/>
                              </w:rPr>
                            </w:pPr>
                            <w:r>
                              <w:rPr>
                                <w:sz w:val="16"/>
                                <w:szCs w:val="16"/>
                              </w:rPr>
                              <w:t>Vapeur 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46" type="#_x0000_t202" style="position:absolute;left:0;text-align:left;margin-left:307.55pt;margin-top:44.8pt;width:83.3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" filled="f" stroked="f" strokeweight=".5pt">
                <v:textbox inset="0,0,0,0">
                  <w:txbxContent>
                    <w:p w:rsidR="00A26E29" w:rsidRPr="000F6D97" w:rsidRDefault="00A26E29" w:rsidP="00823009">
                      <w:pPr>
                        <w:rPr>
                          <w:sz w:val="16"/>
                          <w:szCs w:val="16"/>
                        </w:rPr>
                      </w:pPr>
                      <w:r>
                        <w:rPr>
                          <w:sz w:val="16"/>
                          <w:szCs w:val="16"/>
                        </w:rPr>
                        <w:t>Vapeur de carburant</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4C12BA1B" wp14:editId="057A7434">
                <wp:simplePos x="0" y="0"/>
                <wp:positionH relativeFrom="column">
                  <wp:posOffset>4249581</wp:posOffset>
                </wp:positionH>
                <wp:positionV relativeFrom="paragraph">
                  <wp:posOffset>187325</wp:posOffset>
                </wp:positionV>
                <wp:extent cx="786765" cy="214630"/>
                <wp:effectExtent l="0" t="0" r="13335" b="13970"/>
                <wp:wrapNone/>
                <wp:docPr id="30" name="Zone de texte 30"/>
                <wp:cNvGraphicFramePr/>
                <a:graphic xmlns:a="http://schemas.openxmlformats.org/drawingml/2006/main">
                  <a:graphicData uri="http://schemas.microsoft.com/office/word/2010/wordprocessingShape">
                    <wps:wsp>
                      <wps:cNvSpPr txBox="1"/>
                      <wps:spPr>
                        <a:xfrm>
                          <a:off x="0" y="0"/>
                          <a:ext cx="78676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823009">
                            <w:pPr>
                              <w:rPr>
                                <w:sz w:val="16"/>
                                <w:szCs w:val="16"/>
                              </w:rPr>
                            </w:pPr>
                            <w:r>
                              <w:rPr>
                                <w:sz w:val="16"/>
                                <w:szCs w:val="16"/>
                              </w:rPr>
                              <w:t>Évent (air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7" type="#_x0000_t202" style="position:absolute;left:0;text-align:left;margin-left:334.6pt;margin-top:14.75pt;width:61.9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" filled="f" stroked="f" strokeweight=".5pt">
                <v:textbox inset="0,0,0,0">
                  <w:txbxContent>
                    <w:p w:rsidR="00A26E29" w:rsidRPr="000F6D97" w:rsidRDefault="00A26E29" w:rsidP="00823009">
                      <w:pPr>
                        <w:rPr>
                          <w:sz w:val="16"/>
                          <w:szCs w:val="16"/>
                        </w:rPr>
                      </w:pPr>
                      <w:r>
                        <w:rPr>
                          <w:sz w:val="16"/>
                          <w:szCs w:val="16"/>
                        </w:rPr>
                        <w:t>Évent (air propre)</w:t>
                      </w:r>
                    </w:p>
                  </w:txbxContent>
                </v:textbox>
              </v:shape>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62C0BC04" wp14:editId="16F9CE5B">
                <wp:simplePos x="0" y="0"/>
                <wp:positionH relativeFrom="column">
                  <wp:posOffset>796764</wp:posOffset>
                </wp:positionH>
                <wp:positionV relativeFrom="paragraph">
                  <wp:posOffset>540385</wp:posOffset>
                </wp:positionV>
                <wp:extent cx="786765" cy="214630"/>
                <wp:effectExtent l="0" t="0" r="13335" b="13970"/>
                <wp:wrapNone/>
                <wp:docPr id="29" name="Zone de texte 29"/>
                <wp:cNvGraphicFramePr/>
                <a:graphic xmlns:a="http://schemas.openxmlformats.org/drawingml/2006/main">
                  <a:graphicData uri="http://schemas.microsoft.com/office/word/2010/wordprocessingShape">
                    <wps:wsp>
                      <wps:cNvSpPr txBox="1"/>
                      <wps:spPr>
                        <a:xfrm>
                          <a:off x="0" y="0"/>
                          <a:ext cx="78676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29" w:rsidRPr="000F6D97" w:rsidRDefault="00A26E29" w:rsidP="00823009">
                            <w:pPr>
                              <w:rPr>
                                <w:sz w:val="16"/>
                                <w:szCs w:val="16"/>
                              </w:rPr>
                            </w:pPr>
                            <w:r>
                              <w:rPr>
                                <w:sz w:val="16"/>
                                <w:szCs w:val="16"/>
                              </w:rPr>
                              <w:t>Air 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8" type="#_x0000_t202" style="position:absolute;left:0;text-align:left;margin-left:62.75pt;margin-top:42.55pt;width:61.95pt;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" filled="f" stroked="f" strokeweight=".5pt">
                <v:textbox inset="0,0,0,0">
                  <w:txbxContent>
                    <w:p w:rsidR="00A26E29" w:rsidRPr="000F6D97" w:rsidRDefault="00A26E29" w:rsidP="00823009">
                      <w:pPr>
                        <w:rPr>
                          <w:sz w:val="16"/>
                          <w:szCs w:val="16"/>
                        </w:rPr>
                      </w:pPr>
                      <w:r>
                        <w:rPr>
                          <w:sz w:val="16"/>
                          <w:szCs w:val="16"/>
                        </w:rPr>
                        <w:t>Air de purge</w:t>
                      </w:r>
                    </w:p>
                  </w:txbxContent>
                </v:textbox>
              </v:shape>
            </w:pict>
          </mc:Fallback>
        </mc:AlternateContent>
      </w:r>
      <w:r w:rsidR="00184913">
        <w:rPr>
          <w:noProof/>
          <w:lang w:val="en-GB" w:eastAsia="en-GB"/>
        </w:rPr>
        <w:drawing>
          <wp:inline distT="0" distB="0" distL="0" distR="0">
            <wp:extent cx="4619767" cy="2684718"/>
            <wp:effectExtent l="0" t="0" r="0" b="1905"/>
            <wp:docPr id="1073741825" name="Image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extLst>
                        <a:ext uri="{28A0092B-C50C-407E-A947-70E740481C1C}">
                          <a14:useLocalDpi xmlns:a14="http://schemas.microsoft.com/office/drawing/2010/main" val="0"/>
                        </a:ext>
                      </a:extLst>
                    </a:blip>
                    <a:stretch>
                      <a:fillRect/>
                    </a:stretch>
                  </pic:blipFill>
                  <pic:spPr>
                    <a:xfrm>
                      <a:off x="0" y="0"/>
                      <a:ext cx="4628363" cy="2689714"/>
                    </a:xfrm>
                    <a:prstGeom prst="rect">
                      <a:avLst/>
                    </a:prstGeom>
                  </pic:spPr>
                </pic:pic>
              </a:graphicData>
            </a:graphic>
          </wp:inline>
        </w:drawing>
      </w:r>
    </w:p>
    <w:p w:rsidR="00882431" w:rsidRDefault="008D077B" w:rsidP="008D077B">
      <w:pPr>
        <w:pStyle w:val="ParNoG"/>
        <w:spacing w:before="240"/>
        <w:rPr>
          <w:lang w:val="fr-FR"/>
        </w:rPr>
      </w:pPr>
      <w:r w:rsidRPr="008D077B">
        <w:rPr>
          <w:lang w:val="fr-FR"/>
        </w:rPr>
        <w:t>Il convient de noter qu’en règle général</w:t>
      </w:r>
      <w:r w:rsidR="004949D9">
        <w:rPr>
          <w:lang w:val="fr-FR"/>
        </w:rPr>
        <w:t>e</w:t>
      </w:r>
      <w:r w:rsidRPr="008D077B">
        <w:rPr>
          <w:lang w:val="fr-FR"/>
        </w:rPr>
        <w:t xml:space="preserve">, les réservoirs d’essence dont sont équipés les véhicules à deux ou trois roues sont bien plus petits que ceux des voitures particulières. La taille du réservoir est un facteur important lorsqu’il s’agit de déterminer la quantité de vapeur de carburant susceptible d’être produite physiquement dans le réservoir. On peut, </w:t>
      </w:r>
      <w:r w:rsidR="004949D9">
        <w:rPr>
          <w:lang w:val="fr-FR"/>
        </w:rPr>
        <w:t>en règle générale</w:t>
      </w:r>
      <w:r w:rsidRPr="008D077B">
        <w:rPr>
          <w:lang w:val="fr-FR"/>
        </w:rPr>
        <w:t xml:space="preserve">, considérer que plus le volume </w:t>
      </w:r>
      <w:r w:rsidR="004949D9" w:rsidRPr="008D077B">
        <w:rPr>
          <w:lang w:val="fr-FR"/>
        </w:rPr>
        <w:t>(</w:t>
      </w:r>
      <w:r w:rsidR="004949D9">
        <w:rPr>
          <w:lang w:val="fr-FR"/>
        </w:rPr>
        <w:t xml:space="preserve">ou la </w:t>
      </w:r>
      <w:r w:rsidR="004949D9" w:rsidRPr="008D077B">
        <w:rPr>
          <w:lang w:val="fr-FR"/>
        </w:rPr>
        <w:t xml:space="preserve">surface) </w:t>
      </w:r>
      <w:r w:rsidRPr="008D077B">
        <w:rPr>
          <w:lang w:val="fr-FR"/>
        </w:rPr>
        <w:t xml:space="preserve">du réservoir de carburant est important, plus la quantité de vapeur produite sera élevée. En d’autres termes, il est bien possible que la quantité de vapeur produite dans le réservoir de carburant d’une voiture particulière soit bien plus élevée que dans </w:t>
      </w:r>
      <w:r w:rsidR="00167B89">
        <w:rPr>
          <w:lang w:val="fr-FR"/>
        </w:rPr>
        <w:t>un</w:t>
      </w:r>
      <w:r w:rsidRPr="008D077B">
        <w:rPr>
          <w:lang w:val="fr-FR"/>
        </w:rPr>
        <w:t xml:space="preserve"> réservoir, plus petit, d’un véhicule à deux ou trois roues. Parmi les autres aspects à prendre en compte, il faut notamment considérer l’importance du parc de véhicules à deux et trois roues dans certains pays à climat chaud, le fait que ces véhicules de taille réduite se refroidissent et se réchauffent probablement plus rapidement que les voitures particulières, le fait que le réservoir de carburant est géné</w:t>
      </w:r>
      <w:r w:rsidR="00BE7129">
        <w:rPr>
          <w:lang w:val="fr-FR"/>
        </w:rPr>
        <w:t xml:space="preserve">ralement plus proche du moteur </w:t>
      </w:r>
      <w:r w:rsidRPr="008D077B">
        <w:rPr>
          <w:lang w:val="fr-FR"/>
        </w:rPr>
        <w:t xml:space="preserve">et du système d’échappement que sur les voitures et le </w:t>
      </w:r>
      <w:r w:rsidR="00BE7129">
        <w:rPr>
          <w:lang w:val="fr-FR"/>
        </w:rPr>
        <w:t>fait que le réservoir et le</w:t>
      </w:r>
      <w:r w:rsidRPr="008D077B">
        <w:rPr>
          <w:lang w:val="fr-FR"/>
        </w:rPr>
        <w:t xml:space="preserve"> système d’alimentation en carburant </w:t>
      </w:r>
      <w:r w:rsidR="00BE7129">
        <w:rPr>
          <w:lang w:val="fr-FR"/>
        </w:rPr>
        <w:t xml:space="preserve">sont exposés </w:t>
      </w:r>
      <w:r w:rsidRPr="008D077B">
        <w:rPr>
          <w:lang w:val="fr-FR"/>
        </w:rPr>
        <w:t xml:space="preserve">au rayonnement solaire. Ces éléments pourraient bien contrebalancer l’avantage </w:t>
      </w:r>
      <w:r w:rsidR="00BE7129">
        <w:rPr>
          <w:lang w:val="fr-FR"/>
        </w:rPr>
        <w:t>d’avoir un</w:t>
      </w:r>
      <w:r w:rsidRPr="008D077B">
        <w:rPr>
          <w:lang w:val="fr-FR"/>
        </w:rPr>
        <w:t xml:space="preserve"> réservoir plus petit</w:t>
      </w:r>
      <w:r w:rsidR="00BE7129">
        <w:rPr>
          <w:lang w:val="fr-FR"/>
        </w:rPr>
        <w:t>,</w:t>
      </w:r>
      <w:r w:rsidRPr="008D077B">
        <w:rPr>
          <w:lang w:val="fr-FR"/>
        </w:rPr>
        <w:t xml:space="preserve"> moin</w:t>
      </w:r>
      <w:r w:rsidR="00BE7129">
        <w:rPr>
          <w:lang w:val="fr-FR"/>
        </w:rPr>
        <w:t>s sujet à la formation de vapeur d’essence</w:t>
      </w:r>
      <w:r w:rsidRPr="008D077B">
        <w:rPr>
          <w:lang w:val="fr-FR"/>
        </w:rPr>
        <w:t>. Il est par conséquent important de quantifier les émissions par évaporation en mettant en place, à l’échelle mondiale,</w:t>
      </w:r>
      <w:r w:rsidR="00882431">
        <w:rPr>
          <w:lang w:val="fr-FR"/>
        </w:rPr>
        <w:t xml:space="preserve"> </w:t>
      </w:r>
      <w:r w:rsidRPr="008D077B">
        <w:rPr>
          <w:lang w:val="fr-FR"/>
        </w:rPr>
        <w:t xml:space="preserve">une procédure d’essai harmonisée et en définissant des seuils </w:t>
      </w:r>
      <w:r w:rsidR="00BE7129">
        <w:rPr>
          <w:lang w:val="fr-FR"/>
        </w:rPr>
        <w:t>d’efficacité</w:t>
      </w:r>
      <w:r w:rsidRPr="008D077B">
        <w:rPr>
          <w:lang w:val="fr-FR"/>
        </w:rPr>
        <w:t xml:space="preserve"> sans effet sur la technologie</w:t>
      </w:r>
      <w:r w:rsidR="00BE7129">
        <w:rPr>
          <w:lang w:val="fr-FR"/>
        </w:rPr>
        <w:t>,</w:t>
      </w:r>
      <w:r w:rsidRPr="008D077B">
        <w:rPr>
          <w:lang w:val="fr-FR"/>
        </w:rPr>
        <w:t xml:space="preserve"> afin de maîtriser et de réduire au minimum les émissions par évaporation des véhicules à deux et trois roues.</w:t>
      </w:r>
    </w:p>
    <w:p w:rsidR="00882431" w:rsidRDefault="008D077B" w:rsidP="008D077B">
      <w:pPr>
        <w:pStyle w:val="ParNoG"/>
        <w:rPr>
          <w:lang w:val="fr-FR"/>
        </w:rPr>
      </w:pPr>
      <w:r w:rsidRPr="00882431">
        <w:rPr>
          <w:lang w:val="fr-FR"/>
        </w:rPr>
        <w:t>D’importantes études scientifiques ont été consacrées aux émissions par évaporation des voitures particulières. On trouvera une présentation plus complète des différents problèmes et aspects liés aux émissions par évaporation dans les documents</w:t>
      </w:r>
      <w:r w:rsidRPr="008D077B">
        <w:rPr>
          <w:vertAlign w:val="superscript"/>
          <w:lang w:val="fr-FR"/>
        </w:rPr>
        <w:footnoteReference w:id="3"/>
      </w:r>
      <w:r w:rsidRPr="00882431">
        <w:rPr>
          <w:lang w:val="fr-FR"/>
        </w:rPr>
        <w:t xml:space="preserve"> qui ont été soumis aux experts du groupe de travail informel des prescriptions concernant </w:t>
      </w:r>
      <w:r w:rsidR="00BE7129">
        <w:rPr>
          <w:lang w:val="fr-FR"/>
        </w:rPr>
        <w:t xml:space="preserve">l’efficacité </w:t>
      </w:r>
      <w:r w:rsidR="00BE7129">
        <w:rPr>
          <w:lang w:val="fr-FR"/>
        </w:rPr>
        <w:lastRenderedPageBreak/>
        <w:t>en matière d’</w:t>
      </w:r>
      <w:r w:rsidRPr="00882431">
        <w:rPr>
          <w:lang w:val="fr-FR"/>
        </w:rPr>
        <w:t xml:space="preserve">environnement et de propulsion. S’il est vrai que les conclusions et recommandations s’appliquent aux voitures particulières, elles sont également considérées comme pertinentes pour les véhicules à deux et trois roues </w:t>
      </w:r>
      <w:r w:rsidR="00BE7129">
        <w:rPr>
          <w:lang w:val="fr-FR"/>
        </w:rPr>
        <w:t>visés par le présent RTM</w:t>
      </w:r>
      <w:r w:rsidRPr="00882431">
        <w:rPr>
          <w:lang w:val="fr-FR"/>
        </w:rPr>
        <w:t>.</w:t>
      </w:r>
    </w:p>
    <w:p w:rsidR="00882431" w:rsidRDefault="008D077B" w:rsidP="008D077B">
      <w:pPr>
        <w:pStyle w:val="ParNoG"/>
        <w:rPr>
          <w:lang w:val="fr-FR"/>
        </w:rPr>
      </w:pPr>
      <w:r w:rsidRPr="00882431">
        <w:rPr>
          <w:lang w:val="fr-FR"/>
        </w:rPr>
        <w:t xml:space="preserve">Deux polluants, les particules fines et l’ozone troposphérique, sont généralement considérés comme les plus </w:t>
      </w:r>
      <w:r w:rsidR="00BE7129">
        <w:rPr>
          <w:lang w:val="fr-FR"/>
        </w:rPr>
        <w:t>délétères pour</w:t>
      </w:r>
      <w:r w:rsidRPr="00882431">
        <w:rPr>
          <w:lang w:val="fr-FR"/>
        </w:rPr>
        <w:t xml:space="preserve"> la santé humaine. L’exposition à long terme et les pics d’exposition peuvent produire une multitude d’effets sur la santé, qui peuvent aller d</w:t>
      </w:r>
      <w:r w:rsidR="00BE7129">
        <w:rPr>
          <w:lang w:val="fr-FR"/>
        </w:rPr>
        <w:t>’</w:t>
      </w:r>
      <w:r w:rsidRPr="00882431">
        <w:rPr>
          <w:lang w:val="fr-FR"/>
        </w:rPr>
        <w:t xml:space="preserve">effets mineurs sur le système respiratoire à une mortalité prématurée. Pour dire les choses simplement, les composés organiques volatils (COV) sont des molécules d’hydrocarbures qui s’agglomèrent en particules volatiles à température ambiante. La concentration de COV dans l’air est un précurseur important du niveau de </w:t>
      </w:r>
      <w:r w:rsidR="00BE7129">
        <w:rPr>
          <w:lang w:val="fr-FR"/>
        </w:rPr>
        <w:t>smog</w:t>
      </w:r>
      <w:r w:rsidRPr="00882431">
        <w:rPr>
          <w:lang w:val="fr-FR"/>
        </w:rPr>
        <w:t xml:space="preserve"> dans l’atmosphère.</w:t>
      </w:r>
    </w:p>
    <w:p w:rsidR="00882431" w:rsidRDefault="008D077B" w:rsidP="008D077B">
      <w:pPr>
        <w:pStyle w:val="ParNoG"/>
        <w:rPr>
          <w:lang w:val="fr-FR"/>
        </w:rPr>
      </w:pPr>
      <w:r w:rsidRPr="00882431">
        <w:rPr>
          <w:lang w:val="fr-FR"/>
        </w:rPr>
        <w:t>De plus, la masse d’hydrocarbures qui s’évapore du réservoir</w:t>
      </w:r>
      <w:r w:rsidR="00BE7129">
        <w:rPr>
          <w:lang w:val="fr-FR"/>
        </w:rPr>
        <w:t xml:space="preserve"> à carburant</w:t>
      </w:r>
      <w:r w:rsidRPr="00882431">
        <w:rPr>
          <w:lang w:val="fr-FR"/>
        </w:rPr>
        <w:t xml:space="preserve"> et du système d’alimentation </w:t>
      </w:r>
      <w:r w:rsidR="00BE7129">
        <w:rPr>
          <w:lang w:val="fr-FR"/>
        </w:rPr>
        <w:t>ne peut pas être brûlée</w:t>
      </w:r>
      <w:r w:rsidRPr="00882431">
        <w:rPr>
          <w:lang w:val="fr-FR"/>
        </w:rPr>
        <w:t xml:space="preserve">, car elle est directement expulsée dans l’atmosphère et ne contribue donc plus </w:t>
      </w:r>
      <w:r w:rsidR="00BE7129">
        <w:rPr>
          <w:lang w:val="fr-FR"/>
        </w:rPr>
        <w:t xml:space="preserve">à la propulsion </w:t>
      </w:r>
      <w:r w:rsidRPr="00882431">
        <w:rPr>
          <w:lang w:val="fr-FR"/>
        </w:rPr>
        <w:t xml:space="preserve">du véhicule. Le carburant ainsi </w:t>
      </w:r>
      <w:r w:rsidR="00BE7129" w:rsidRPr="00882431">
        <w:rPr>
          <w:lang w:val="fr-FR"/>
        </w:rPr>
        <w:t xml:space="preserve">évaporé </w:t>
      </w:r>
      <w:r w:rsidRPr="00882431">
        <w:rPr>
          <w:lang w:val="fr-FR"/>
        </w:rPr>
        <w:t>représente par conséquent un gaspillage qui est financé par le consommateur sans lui apporter la moindre valeur ajoutée. Telles sont les raisons essentielles pour lesquelles il faut continuer de réduire les émissions d’hydrocarbures polluants provenant, entre autres, des véhicules routiers, en réduisant non seulement les émissions de gaz d’échappement, mais aussi les émissions par évaporation, et en évitant les émissions de gaz de carter.</w:t>
      </w:r>
    </w:p>
    <w:p w:rsidR="00882431" w:rsidRDefault="008D077B" w:rsidP="008D077B">
      <w:pPr>
        <w:pStyle w:val="ParNoG"/>
        <w:rPr>
          <w:lang w:val="fr-FR"/>
        </w:rPr>
      </w:pPr>
      <w:r w:rsidRPr="00882431">
        <w:rPr>
          <w:lang w:val="fr-FR"/>
        </w:rPr>
        <w:t>La Commission européenne a lancé en janvier 2012 une étude portant sur les véhicules de la catégorie L, visant à élaborer des propositions d’actualisation du RTM n</w:t>
      </w:r>
      <w:r w:rsidRPr="00882431">
        <w:rPr>
          <w:vertAlign w:val="superscript"/>
          <w:lang w:val="fr-FR"/>
        </w:rPr>
        <w:t>o</w:t>
      </w:r>
      <w:r w:rsidR="00882431">
        <w:rPr>
          <w:lang w:val="fr-FR"/>
        </w:rPr>
        <w:t> </w:t>
      </w:r>
      <w:r w:rsidRPr="00882431">
        <w:rPr>
          <w:lang w:val="fr-FR"/>
        </w:rPr>
        <w:t xml:space="preserve">2 pour </w:t>
      </w:r>
      <w:r w:rsidR="00BE7129">
        <w:rPr>
          <w:lang w:val="fr-FR"/>
        </w:rPr>
        <w:t>l’adapter aux progrès</w:t>
      </w:r>
      <w:r w:rsidRPr="00882431">
        <w:rPr>
          <w:lang w:val="fr-FR"/>
        </w:rPr>
        <w:t xml:space="preserve"> techniques, ainsi que des propositions de nouveaux </w:t>
      </w:r>
      <w:r w:rsidR="00BE7129">
        <w:rPr>
          <w:lang w:val="fr-FR"/>
        </w:rPr>
        <w:t>R</w:t>
      </w:r>
      <w:r w:rsidRPr="00882431">
        <w:rPr>
          <w:lang w:val="fr-FR"/>
        </w:rPr>
        <w:t xml:space="preserve">èglements techniques mondiaux ou </w:t>
      </w:r>
      <w:r w:rsidR="00BE7129">
        <w:rPr>
          <w:lang w:val="fr-FR"/>
        </w:rPr>
        <w:t>R</w:t>
      </w:r>
      <w:r w:rsidRPr="00882431">
        <w:rPr>
          <w:lang w:val="fr-FR"/>
        </w:rPr>
        <w:t>èglements concernant le</w:t>
      </w:r>
      <w:r w:rsidR="008C6792">
        <w:rPr>
          <w:lang w:val="fr-FR"/>
        </w:rPr>
        <w:t xml:space="preserve">s dispositions harmonisées sur </w:t>
      </w:r>
      <w:r w:rsidR="00BE7129">
        <w:rPr>
          <w:lang w:val="fr-FR"/>
        </w:rPr>
        <w:t xml:space="preserve">l’efficacité en matière d’environnement </w:t>
      </w:r>
      <w:r w:rsidRPr="00882431">
        <w:rPr>
          <w:lang w:val="fr-FR"/>
        </w:rPr>
        <w:t>et de propulsion</w:t>
      </w:r>
      <w:r w:rsidR="00BE7129">
        <w:rPr>
          <w:lang w:val="fr-FR"/>
        </w:rPr>
        <w:t>,</w:t>
      </w:r>
      <w:r w:rsidRPr="00882431">
        <w:rPr>
          <w:lang w:val="fr-FR"/>
        </w:rPr>
        <w:t xml:space="preserve"> qui n’étaient pas encore prises en compte à l’échelle internationale pour les véhicules visés dans le présent RTM, notamment les prescriptions sur les essais pour les émissions de gaz de carter et les émissions par évaporation, sur les systè</w:t>
      </w:r>
      <w:r w:rsidR="00BE7129">
        <w:rPr>
          <w:lang w:val="fr-FR"/>
        </w:rPr>
        <w:t xml:space="preserve">mes d’autodiagnostic et sur l’efficacité des </w:t>
      </w:r>
      <w:r w:rsidRPr="00882431">
        <w:rPr>
          <w:lang w:val="fr-FR"/>
        </w:rPr>
        <w:t xml:space="preserve">groupes </w:t>
      </w:r>
      <w:r w:rsidR="00BE7129">
        <w:rPr>
          <w:lang w:val="fr-FR"/>
        </w:rPr>
        <w:t>motopropulseurs</w:t>
      </w:r>
      <w:r w:rsidRPr="00882431">
        <w:rPr>
          <w:lang w:val="fr-FR"/>
        </w:rPr>
        <w:t>. Les résultats de cette étude exhaustive</w:t>
      </w:r>
      <w:r w:rsidR="008C6792">
        <w:rPr>
          <w:rStyle w:val="FootnoteReference"/>
        </w:rPr>
        <w:footnoteReference w:id="4"/>
      </w:r>
      <w:r w:rsidRPr="00882431">
        <w:rPr>
          <w:lang w:val="fr-FR"/>
        </w:rPr>
        <w:t xml:space="preserve"> ont été communiqués au groupe de travail EPPR pour examen et observations, dans le but de mettre en évidence les points à traiter et de faire des propositions de base destinées à être complétées par le groupe de travail afin de répondre aux besoins mondiaux d’évaluation des véhicules en ce qui concerne les émissions de gaz de carter et les émissions par évaporation, sur une base scientifique, objective et acceptable dans le monde entier.</w:t>
      </w:r>
    </w:p>
    <w:p w:rsidR="00882431" w:rsidRDefault="008D077B" w:rsidP="008D077B">
      <w:pPr>
        <w:pStyle w:val="ParNoG"/>
        <w:rPr>
          <w:lang w:val="fr-FR"/>
        </w:rPr>
      </w:pPr>
      <w:r w:rsidRPr="00882431">
        <w:rPr>
          <w:lang w:val="fr-FR"/>
        </w:rPr>
        <w:t xml:space="preserve">Ces travaux ont notamment débouché sur l’élaboration d’un avant-projet de proposition de RTM sur la base de la réglementation mondiale existante et de dispositions techniques actualisées. À la suite de débats et après avoir adopté un certain nombre d’amendements, le groupe de travail EPPR a en effet décidé de se fonder sur le travail accompli par la Commission européenne pour élaborer un premier projet de RTM. Ce texte a par la suite fait l’objet de nombreuses révisions apportées au fil du temps en fonction des discussions et des décisions prises par le groupe de travail </w:t>
      </w:r>
      <w:r w:rsidR="003E128D">
        <w:rPr>
          <w:lang w:val="fr-FR"/>
        </w:rPr>
        <w:t xml:space="preserve">pendant </w:t>
      </w:r>
      <w:r w:rsidRPr="00882431">
        <w:rPr>
          <w:lang w:val="fr-FR"/>
        </w:rPr>
        <w:t>la période 2013</w:t>
      </w:r>
      <w:r w:rsidR="009F6D11">
        <w:rPr>
          <w:lang w:val="fr-FR"/>
        </w:rPr>
        <w:t>-</w:t>
      </w:r>
      <w:r w:rsidRPr="00882431">
        <w:rPr>
          <w:lang w:val="fr-FR"/>
        </w:rPr>
        <w:t>2015.</w:t>
      </w:r>
    </w:p>
    <w:p w:rsidR="008D077B" w:rsidRPr="00882431" w:rsidRDefault="008D077B" w:rsidP="008D077B">
      <w:pPr>
        <w:pStyle w:val="ParNoG"/>
        <w:rPr>
          <w:lang w:val="fr-FR"/>
        </w:rPr>
      </w:pPr>
      <w:r w:rsidRPr="00882431">
        <w:rPr>
          <w:lang w:val="fr-FR"/>
        </w:rPr>
        <w:t>Les types d’essais ci-après sont décrits dans le présent RTM :</w:t>
      </w:r>
    </w:p>
    <w:p w:rsidR="008D077B" w:rsidRPr="008D077B" w:rsidRDefault="008D077B" w:rsidP="009F6D11">
      <w:pPr>
        <w:pStyle w:val="SingleTxtG"/>
        <w:ind w:firstLine="567"/>
        <w:rPr>
          <w:lang w:val="fr-FR"/>
        </w:rPr>
      </w:pPr>
      <w:r w:rsidRPr="008D077B">
        <w:rPr>
          <w:lang w:val="fr-FR"/>
        </w:rPr>
        <w:t>a)</w:t>
      </w:r>
      <w:r w:rsidRPr="008D077B">
        <w:rPr>
          <w:lang w:val="fr-FR"/>
        </w:rPr>
        <w:tab/>
        <w:t xml:space="preserve">Type III </w:t>
      </w:r>
      <w:r w:rsidR="00882431">
        <w:rPr>
          <w:lang w:val="fr-FR"/>
        </w:rPr>
        <w:t>− </w:t>
      </w:r>
      <w:r w:rsidRPr="008D077B">
        <w:rPr>
          <w:lang w:val="fr-FR"/>
        </w:rPr>
        <w:t>émissions de gaz de carter</w:t>
      </w:r>
    </w:p>
    <w:p w:rsidR="008D077B" w:rsidRPr="008D077B" w:rsidRDefault="008D077B" w:rsidP="009F6D11">
      <w:pPr>
        <w:pStyle w:val="SingleTxtG"/>
        <w:ind w:left="2268"/>
        <w:rPr>
          <w:lang w:val="fr-FR"/>
        </w:rPr>
      </w:pPr>
      <w:r w:rsidRPr="008D077B">
        <w:rPr>
          <w:lang w:val="fr-FR"/>
        </w:rPr>
        <w:t xml:space="preserve">Dans la partie du présent RTM relative aux émissions de gaz de carter, il est indiqué que le constructeur du véhicule est tenu de soumettre à l’autorité d’homologation une déclaration dans laquelle il certifie qu’aucune émission provenant du système de ventilation du carter ne peut s’échapper dans l’atmosphère pendant la durée de vie utile du véhicule. Dans un futur amendement au présent RTM, cette partie sera complétée par une procédure </w:t>
      </w:r>
      <w:r w:rsidRPr="008D077B">
        <w:rPr>
          <w:lang w:val="fr-FR"/>
        </w:rPr>
        <w:lastRenderedPageBreak/>
        <w:t>d’essai harmonisée (essai physique) dont l’autorité d’homologation pourra demander l’exécution dans des conditions à définir. Cette procédure aura pour but de confirmer, s’il y a lieu, la déclaration selon laquelle aucune émission de gaz de carter ne s’échappe dans l’atmosphère pendant la durée de vie utile du véhicule.</w:t>
      </w:r>
    </w:p>
    <w:p w:rsidR="008D077B" w:rsidRPr="008D077B" w:rsidRDefault="008D077B" w:rsidP="00882431">
      <w:pPr>
        <w:pStyle w:val="SingleTxtG"/>
        <w:ind w:firstLine="567"/>
        <w:rPr>
          <w:lang w:val="fr-FR"/>
        </w:rPr>
      </w:pPr>
      <w:r w:rsidRPr="008D077B">
        <w:rPr>
          <w:lang w:val="fr-FR"/>
        </w:rPr>
        <w:t>b)</w:t>
      </w:r>
      <w:r w:rsidRPr="008D077B">
        <w:rPr>
          <w:lang w:val="fr-FR"/>
        </w:rPr>
        <w:tab/>
        <w:t xml:space="preserve">Type IV </w:t>
      </w:r>
      <w:r w:rsidR="00882431">
        <w:rPr>
          <w:lang w:val="fr-FR"/>
        </w:rPr>
        <w:t>− </w:t>
      </w:r>
      <w:r w:rsidRPr="008D077B">
        <w:rPr>
          <w:lang w:val="fr-FR"/>
        </w:rPr>
        <w:t>émissions par évaporation</w:t>
      </w:r>
    </w:p>
    <w:p w:rsidR="008D077B" w:rsidRPr="008D077B" w:rsidRDefault="0054156D" w:rsidP="009F6D11">
      <w:pPr>
        <w:pStyle w:val="SingleTxtG"/>
        <w:ind w:left="2268"/>
        <w:rPr>
          <w:lang w:val="fr-FR"/>
        </w:rPr>
      </w:pPr>
      <w:r>
        <w:rPr>
          <w:lang w:val="fr-FR"/>
        </w:rPr>
        <w:tab/>
      </w:r>
      <w:r w:rsidR="008D077B" w:rsidRPr="008D077B">
        <w:rPr>
          <w:lang w:val="fr-FR"/>
        </w:rPr>
        <w:t>Dans la partie du RTM relative aux émissions par évaporation sont présentés trois essais visant à mesurer ces émissions, à savoir</w:t>
      </w:r>
      <w:r w:rsidR="00D73D45">
        <w:rPr>
          <w:lang w:val="fr-FR"/>
        </w:rPr>
        <w:t> :</w:t>
      </w:r>
      <w:r w:rsidR="008D077B" w:rsidRPr="008D077B">
        <w:rPr>
          <w:lang w:val="fr-FR"/>
        </w:rPr>
        <w:t xml:space="preserve"> un simple essai de perméabilité pour les réservoirs à carburant non métalliques</w:t>
      </w:r>
      <w:r w:rsidR="003E128D">
        <w:rPr>
          <w:lang w:val="fr-FR"/>
        </w:rPr>
        <w:t>,</w:t>
      </w:r>
      <w:r w:rsidR="008D077B" w:rsidRPr="008D077B">
        <w:rPr>
          <w:lang w:val="fr-FR"/>
        </w:rPr>
        <w:t xml:space="preserve"> un essai de </w:t>
      </w:r>
      <w:proofErr w:type="spellStart"/>
      <w:r w:rsidR="008D077B" w:rsidRPr="008D077B">
        <w:rPr>
          <w:lang w:val="fr-FR"/>
        </w:rPr>
        <w:t>perméation</w:t>
      </w:r>
      <w:proofErr w:type="spellEnd"/>
      <w:r w:rsidR="008D077B" w:rsidRPr="008D077B">
        <w:rPr>
          <w:lang w:val="fr-FR"/>
        </w:rPr>
        <w:t xml:space="preserve"> du </w:t>
      </w:r>
      <w:r w:rsidR="003E128D">
        <w:rPr>
          <w:lang w:val="fr-FR"/>
        </w:rPr>
        <w:t>réservoir à</w:t>
      </w:r>
      <w:r w:rsidR="008D077B" w:rsidRPr="008D077B">
        <w:rPr>
          <w:lang w:val="fr-FR"/>
        </w:rPr>
        <w:t xml:space="preserve"> carbura</w:t>
      </w:r>
      <w:r w:rsidR="003E128D">
        <w:rPr>
          <w:lang w:val="fr-FR"/>
        </w:rPr>
        <w:t>nt et du système d’alimentation,</w:t>
      </w:r>
      <w:r w:rsidR="008D077B" w:rsidRPr="008D077B">
        <w:rPr>
          <w:lang w:val="fr-FR"/>
        </w:rPr>
        <w:t xml:space="preserve"> et un essai de mesure des vapeurs émises en enceinte étanche, servant à évaluer les émissions par évaporation pour l’ensemble du véhicule dans une enceinte étanche.</w:t>
      </w:r>
    </w:p>
    <w:p w:rsidR="008D077B" w:rsidRPr="008D077B" w:rsidRDefault="008D077B" w:rsidP="00882431">
      <w:pPr>
        <w:pStyle w:val="HChG"/>
        <w:rPr>
          <w:lang w:val="fr-FR"/>
        </w:rPr>
      </w:pPr>
      <w:r w:rsidRPr="008D077B">
        <w:rPr>
          <w:lang w:val="fr-FR"/>
        </w:rPr>
        <w:tab/>
        <w:t>II.</w:t>
      </w:r>
      <w:r w:rsidRPr="008D077B">
        <w:rPr>
          <w:lang w:val="fr-FR"/>
        </w:rPr>
        <w:tab/>
        <w:t>Objectif du RTM en ce qui concerne les essai</w:t>
      </w:r>
      <w:r w:rsidR="003E128D">
        <w:rPr>
          <w:lang w:val="fr-FR"/>
        </w:rPr>
        <w:t xml:space="preserve">s </w:t>
      </w:r>
      <w:r w:rsidR="003E128D">
        <w:rPr>
          <w:lang w:val="fr-FR"/>
        </w:rPr>
        <w:br/>
        <w:t>de type</w:t>
      </w:r>
      <w:r w:rsidRPr="008D077B">
        <w:rPr>
          <w:lang w:val="fr-FR"/>
        </w:rPr>
        <w:t xml:space="preserve"> III (émissions de gaz de carter) et IV (émissions</w:t>
      </w:r>
      <w:r w:rsidR="003E128D">
        <w:rPr>
          <w:lang w:val="fr-FR"/>
        </w:rPr>
        <w:t> </w:t>
      </w:r>
      <w:r w:rsidRPr="008D077B">
        <w:rPr>
          <w:lang w:val="fr-FR"/>
        </w:rPr>
        <w:t>par</w:t>
      </w:r>
      <w:r w:rsidR="00882431">
        <w:rPr>
          <w:lang w:val="fr-FR"/>
        </w:rPr>
        <w:t> </w:t>
      </w:r>
      <w:r w:rsidRPr="008D077B">
        <w:rPr>
          <w:lang w:val="fr-FR"/>
        </w:rPr>
        <w:t>évaporation)</w:t>
      </w:r>
    </w:p>
    <w:p w:rsidR="00882431" w:rsidRDefault="008D077B" w:rsidP="008D077B">
      <w:pPr>
        <w:pStyle w:val="ParNoG"/>
        <w:rPr>
          <w:lang w:val="fr-FR"/>
        </w:rPr>
      </w:pPr>
      <w:r w:rsidRPr="008D077B">
        <w:rPr>
          <w:lang w:val="fr-FR"/>
        </w:rPr>
        <w:t xml:space="preserve">Le présent RTM a pour but, en ce qui concerne les véhicules visés et pendant toute leur durée de vie utile, d’éviter que </w:t>
      </w:r>
      <w:r w:rsidR="003E128D">
        <w:rPr>
          <w:lang w:val="fr-FR"/>
        </w:rPr>
        <w:t>d</w:t>
      </w:r>
      <w:r w:rsidRPr="008D077B">
        <w:rPr>
          <w:lang w:val="fr-FR"/>
        </w:rPr>
        <w:t>es gaz de carter soient émis sans être brûlés et de réduire les émissions par évaporation. Il comporte des procédures d’essai harmonisées qui permettent de mesurer les émissions de gaz de carter et les émissions par évaporation, puis de comparer les résultats des mesures aux valeurs limites pour les essais convenues à l’échelle mondiale aux fins de l’homologation des véhicules d’une catégorie visée par le présent RTM.</w:t>
      </w:r>
    </w:p>
    <w:p w:rsidR="008D077B" w:rsidRPr="00882431" w:rsidRDefault="008D077B" w:rsidP="008D077B">
      <w:pPr>
        <w:pStyle w:val="ParNoG"/>
        <w:rPr>
          <w:lang w:val="fr-FR"/>
        </w:rPr>
      </w:pPr>
      <w:r w:rsidRPr="00882431">
        <w:rPr>
          <w:lang w:val="fr-FR"/>
        </w:rPr>
        <w:t xml:space="preserve">Les procédures d’essai harmonisées visant à mesurer les émissions de gaz de carter et les émissions par évaporation des véhicules dans le cadre du présent RTM font partie des essais </w:t>
      </w:r>
      <w:r w:rsidR="003E128D">
        <w:rPr>
          <w:lang w:val="fr-FR"/>
        </w:rPr>
        <w:t>d’efficacité</w:t>
      </w:r>
      <w:r w:rsidRPr="00882431">
        <w:rPr>
          <w:lang w:val="fr-FR"/>
        </w:rPr>
        <w:t xml:space="preserve"> environnementale menés sur lesdits véhicules en vue de leur évaluation et de leur homologation. Elles ont été mises au point de façon à répondre aux besoins suivants :</w:t>
      </w:r>
    </w:p>
    <w:p w:rsidR="00882431" w:rsidRDefault="008D077B" w:rsidP="009F6D11">
      <w:pPr>
        <w:pStyle w:val="SingleTxtG"/>
        <w:ind w:left="2268" w:hanging="567"/>
        <w:rPr>
          <w:lang w:val="fr-FR"/>
        </w:rPr>
      </w:pPr>
      <w:r w:rsidRPr="008D077B">
        <w:rPr>
          <w:lang w:val="fr-FR"/>
        </w:rPr>
        <w:t>a)</w:t>
      </w:r>
      <w:r w:rsidRPr="008D077B">
        <w:rPr>
          <w:lang w:val="fr-FR"/>
        </w:rPr>
        <w:tab/>
        <w:t>Fournir un ensemble d’essais harmonisés à l’échelon international qui répond</w:t>
      </w:r>
      <w:r w:rsidR="003E128D">
        <w:rPr>
          <w:lang w:val="fr-FR"/>
        </w:rPr>
        <w:t xml:space="preserve">ent à des critères d’efficacité, de rentabilité </w:t>
      </w:r>
      <w:r w:rsidRPr="008D077B">
        <w:rPr>
          <w:lang w:val="fr-FR"/>
        </w:rPr>
        <w:t>et de faisabilité</w:t>
      </w:r>
      <w:r w:rsidR="00D73D45">
        <w:rPr>
          <w:lang w:val="fr-FR"/>
        </w:rPr>
        <w:t> ;</w:t>
      </w:r>
      <w:r w:rsidRPr="008D077B">
        <w:rPr>
          <w:lang w:val="fr-FR"/>
        </w:rPr>
        <w:t xml:space="preserve"> </w:t>
      </w:r>
    </w:p>
    <w:p w:rsidR="00882431" w:rsidRDefault="008D077B" w:rsidP="009F6D11">
      <w:pPr>
        <w:pStyle w:val="SingleTxtG"/>
        <w:ind w:left="2268" w:hanging="567"/>
        <w:rPr>
          <w:lang w:val="fr-FR"/>
        </w:rPr>
      </w:pPr>
      <w:r w:rsidRPr="008D077B">
        <w:rPr>
          <w:lang w:val="fr-FR"/>
        </w:rPr>
        <w:t>b)</w:t>
      </w:r>
      <w:r w:rsidRPr="008D077B">
        <w:rPr>
          <w:lang w:val="fr-FR"/>
        </w:rPr>
        <w:tab/>
        <w:t>Faire appel aux techniques d’essai les plus récentes tout en étant accessibles financièrement, et mettre en œuvre des techniques d’échantillonnage et de mesure adaptées à l’évaluation des caractéristiques fonctionnelles des véhicules</w:t>
      </w:r>
      <w:r w:rsidR="00D73D45">
        <w:rPr>
          <w:lang w:val="fr-FR"/>
        </w:rPr>
        <w:t> ;</w:t>
      </w:r>
    </w:p>
    <w:p w:rsidR="008D077B" w:rsidRPr="008D077B" w:rsidRDefault="008D077B" w:rsidP="009F6D11">
      <w:pPr>
        <w:pStyle w:val="SingleTxtG"/>
        <w:ind w:left="2268" w:hanging="567"/>
        <w:rPr>
          <w:lang w:val="fr-FR"/>
        </w:rPr>
      </w:pPr>
      <w:r w:rsidRPr="008D077B">
        <w:rPr>
          <w:lang w:val="fr-FR"/>
        </w:rPr>
        <w:t>c)</w:t>
      </w:r>
      <w:r w:rsidRPr="008D077B">
        <w:rPr>
          <w:lang w:val="fr-FR"/>
        </w:rPr>
        <w:tab/>
        <w:t xml:space="preserve">À terme, lorsque les prescriptions appropriées auront été établies et introduites dans le présent RTM, être applicables concrètement aux </w:t>
      </w:r>
      <w:r w:rsidR="003E128D">
        <w:rPr>
          <w:lang w:val="fr-FR"/>
        </w:rPr>
        <w:t xml:space="preserve">groupes motopropulseurs </w:t>
      </w:r>
      <w:r w:rsidRPr="008D077B">
        <w:rPr>
          <w:lang w:val="fr-FR"/>
        </w:rPr>
        <w:t>existant</w:t>
      </w:r>
      <w:r w:rsidR="003E128D">
        <w:rPr>
          <w:lang w:val="fr-FR"/>
        </w:rPr>
        <w:t>s et futurs</w:t>
      </w:r>
      <w:r w:rsidRPr="008D077B">
        <w:rPr>
          <w:lang w:val="fr-FR"/>
        </w:rPr>
        <w:t xml:space="preserve"> selon les prévisions. La priorité a toutefois été donnée à la mesure des émissions de gaz de carter et des émissions par évaporation des véhicules et des groupes motopropulseurs courants (actuels).</w:t>
      </w:r>
    </w:p>
    <w:p w:rsidR="008D077B" w:rsidRPr="008D077B" w:rsidRDefault="008D077B" w:rsidP="00882431">
      <w:pPr>
        <w:pStyle w:val="HChG"/>
        <w:rPr>
          <w:lang w:val="fr-FR"/>
        </w:rPr>
      </w:pPr>
      <w:r w:rsidRPr="008D077B">
        <w:rPr>
          <w:lang w:val="fr-FR"/>
        </w:rPr>
        <w:lastRenderedPageBreak/>
        <w:tab/>
        <w:t>III.</w:t>
      </w:r>
      <w:r w:rsidRPr="008D077B">
        <w:rPr>
          <w:lang w:val="fr-FR"/>
        </w:rPr>
        <w:tab/>
        <w:t>Sujets de controverse s’agissant des essai</w:t>
      </w:r>
      <w:r w:rsidR="00A26E29">
        <w:rPr>
          <w:lang w:val="fr-FR"/>
        </w:rPr>
        <w:t xml:space="preserve">s de </w:t>
      </w:r>
      <w:r w:rsidR="00A26E29" w:rsidRPr="008D077B">
        <w:rPr>
          <w:lang w:val="fr-FR"/>
        </w:rPr>
        <w:t xml:space="preserve">type </w:t>
      </w:r>
      <w:r w:rsidRPr="008D077B">
        <w:rPr>
          <w:lang w:val="fr-FR"/>
        </w:rPr>
        <w:t>III (émissions de gaz de carter) et IV (émissions par</w:t>
      </w:r>
      <w:r w:rsidR="00882431">
        <w:rPr>
          <w:lang w:val="fr-FR"/>
        </w:rPr>
        <w:t> </w:t>
      </w:r>
      <w:r w:rsidRPr="008D077B">
        <w:rPr>
          <w:lang w:val="fr-FR"/>
        </w:rPr>
        <w:t xml:space="preserve">évaporation), compromis et décisions prises </w:t>
      </w:r>
      <w:r w:rsidR="00A26E29">
        <w:rPr>
          <w:lang w:val="fr-FR"/>
        </w:rPr>
        <w:br/>
      </w:r>
      <w:r w:rsidRPr="008D077B">
        <w:rPr>
          <w:lang w:val="fr-FR"/>
        </w:rPr>
        <w:t>par</w:t>
      </w:r>
      <w:r w:rsidR="00882431">
        <w:rPr>
          <w:lang w:val="fr-FR"/>
        </w:rPr>
        <w:t> </w:t>
      </w:r>
      <w:r w:rsidRPr="008D077B">
        <w:rPr>
          <w:lang w:val="fr-FR"/>
        </w:rPr>
        <w:t>le</w:t>
      </w:r>
      <w:r w:rsidR="00882431">
        <w:rPr>
          <w:lang w:val="fr-FR"/>
        </w:rPr>
        <w:t> </w:t>
      </w:r>
      <w:r w:rsidR="00A26E29">
        <w:rPr>
          <w:lang w:val="fr-FR"/>
        </w:rPr>
        <w:t>g</w:t>
      </w:r>
      <w:r w:rsidRPr="008D077B">
        <w:rPr>
          <w:lang w:val="fr-FR"/>
        </w:rPr>
        <w:t>roupe de travail EPPR</w:t>
      </w:r>
    </w:p>
    <w:p w:rsidR="0054156D" w:rsidRDefault="008D077B" w:rsidP="008D077B">
      <w:pPr>
        <w:pStyle w:val="ParNoG"/>
        <w:rPr>
          <w:lang w:val="fr-FR"/>
        </w:rPr>
      </w:pPr>
      <w:r w:rsidRPr="008D077B">
        <w:rPr>
          <w:lang w:val="fr-FR"/>
        </w:rPr>
        <w:t xml:space="preserve">Un certain nombre de sujets couverts par le projet de RTM concernant les </w:t>
      </w:r>
      <w:r w:rsidR="00A26E29">
        <w:rPr>
          <w:lang w:val="fr-FR"/>
        </w:rPr>
        <w:t>essais de type</w:t>
      </w:r>
      <w:r w:rsidRPr="008D077B">
        <w:rPr>
          <w:lang w:val="fr-FR"/>
        </w:rPr>
        <w:t xml:space="preserve"> III et IV ont donné lieu à des débats au sein du </w:t>
      </w:r>
      <w:r w:rsidR="00A26E29">
        <w:rPr>
          <w:lang w:val="fr-FR"/>
        </w:rPr>
        <w:t>g</w:t>
      </w:r>
      <w:r w:rsidRPr="008D077B">
        <w:rPr>
          <w:lang w:val="fr-FR"/>
        </w:rPr>
        <w:t xml:space="preserve">roupe de travail EPPR. Les avis </w:t>
      </w:r>
      <w:r w:rsidR="00A26E29">
        <w:rPr>
          <w:lang w:val="fr-FR"/>
        </w:rPr>
        <w:t>divergents</w:t>
      </w:r>
      <w:r w:rsidRPr="008D077B">
        <w:rPr>
          <w:lang w:val="fr-FR"/>
        </w:rPr>
        <w:t xml:space="preserve"> des participants ont donné lieu à des débats prolongés et certaines questions sont restées en suspens pendant longtemps. Pour la majorité des sujets les plus controversés, il a été possible de trouver des compromis, mais en ce qui concerne quelques autres points, le </w:t>
      </w:r>
      <w:r w:rsidR="00A26E29">
        <w:rPr>
          <w:lang w:val="fr-FR"/>
        </w:rPr>
        <w:t>g</w:t>
      </w:r>
      <w:r w:rsidRPr="008D077B">
        <w:rPr>
          <w:lang w:val="fr-FR"/>
        </w:rPr>
        <w:t xml:space="preserve">roupe de travail EPPR a décidé de reprendre </w:t>
      </w:r>
      <w:r w:rsidR="00A26E29">
        <w:rPr>
          <w:lang w:val="fr-FR"/>
        </w:rPr>
        <w:t xml:space="preserve">le débat </w:t>
      </w:r>
      <w:r w:rsidRPr="008D077B">
        <w:rPr>
          <w:lang w:val="fr-FR"/>
        </w:rPr>
        <w:t xml:space="preserve">à un stade ultérieur, lorsque de nouvelles données scientifiques seraient recueillies et pourraient être évaluées. Les sujets controversés, les compromis trouvés et les décisions adoptées par le </w:t>
      </w:r>
      <w:r w:rsidR="00A26E29">
        <w:rPr>
          <w:lang w:val="fr-FR"/>
        </w:rPr>
        <w:t>g</w:t>
      </w:r>
      <w:r w:rsidRPr="008D077B">
        <w:rPr>
          <w:lang w:val="fr-FR"/>
        </w:rPr>
        <w:t>roupe de travail EPPR sont les suivants</w:t>
      </w:r>
      <w:r w:rsidR="00D73D45">
        <w:rPr>
          <w:lang w:val="fr-FR"/>
        </w:rPr>
        <w:t> :</w:t>
      </w:r>
    </w:p>
    <w:p w:rsidR="008D077B" w:rsidRPr="0054156D" w:rsidRDefault="00A26E29" w:rsidP="008D077B">
      <w:pPr>
        <w:pStyle w:val="ParNoG"/>
        <w:rPr>
          <w:lang w:val="fr-FR"/>
        </w:rPr>
      </w:pPr>
      <w:r>
        <w:rPr>
          <w:lang w:val="fr-FR"/>
        </w:rPr>
        <w:t>Pour les essais de type</w:t>
      </w:r>
      <w:r w:rsidR="008D077B" w:rsidRPr="0054156D">
        <w:rPr>
          <w:lang w:val="fr-FR"/>
        </w:rPr>
        <w:t xml:space="preserve"> III (émissions de gaz de carter) et IV (émissions par évaporation)</w:t>
      </w:r>
      <w:r w:rsidR="00D73D45" w:rsidRPr="0054156D">
        <w:rPr>
          <w:lang w:val="fr-FR"/>
        </w:rPr>
        <w:t> :</w:t>
      </w:r>
    </w:p>
    <w:p w:rsidR="008D077B" w:rsidRPr="008D077B" w:rsidRDefault="008D077B" w:rsidP="0054156D">
      <w:pPr>
        <w:pStyle w:val="SingleTxtG"/>
        <w:ind w:firstLine="567"/>
        <w:rPr>
          <w:lang w:val="fr-FR"/>
        </w:rPr>
      </w:pPr>
      <w:r w:rsidRPr="008D077B">
        <w:rPr>
          <w:lang w:val="fr-FR"/>
        </w:rPr>
        <w:t>a)</w:t>
      </w:r>
      <w:r w:rsidRPr="008D077B">
        <w:rPr>
          <w:lang w:val="fr-FR"/>
        </w:rPr>
        <w:tab/>
        <w:t>Champ d’application</w:t>
      </w:r>
    </w:p>
    <w:p w:rsidR="008D077B" w:rsidRPr="008D077B" w:rsidRDefault="008D077B" w:rsidP="009F6D11">
      <w:pPr>
        <w:pStyle w:val="SingleTxtG"/>
        <w:ind w:left="2268"/>
        <w:rPr>
          <w:lang w:val="fr-FR"/>
        </w:rPr>
      </w:pPr>
      <w:r w:rsidRPr="008D077B">
        <w:rPr>
          <w:lang w:val="fr-FR"/>
        </w:rPr>
        <w:tab/>
        <w:t xml:space="preserve">Le champ d’application est une question transversale qui se retrouve dans tous les projets de RTM élaborés par le </w:t>
      </w:r>
      <w:r w:rsidR="00A26E29">
        <w:rPr>
          <w:lang w:val="fr-FR"/>
        </w:rPr>
        <w:t>g</w:t>
      </w:r>
      <w:r w:rsidRPr="008D077B">
        <w:rPr>
          <w:lang w:val="fr-FR"/>
        </w:rPr>
        <w:t>roupe de travail EPPR. Il apparaît dans de nombreuses divergences de vues, notamment en ce qui concerne les questions suivantes</w:t>
      </w:r>
      <w:r w:rsidR="00D73D45">
        <w:rPr>
          <w:lang w:val="fr-FR"/>
        </w:rPr>
        <w:t> :</w:t>
      </w:r>
    </w:p>
    <w:p w:rsidR="009F6D11" w:rsidRDefault="008D077B" w:rsidP="009F6D11">
      <w:pPr>
        <w:pStyle w:val="SingleTxtG"/>
        <w:ind w:left="2835" w:hanging="567"/>
        <w:rPr>
          <w:lang w:val="fr-FR"/>
        </w:rPr>
      </w:pPr>
      <w:r w:rsidRPr="008D077B">
        <w:rPr>
          <w:lang w:val="fr-FR"/>
        </w:rPr>
        <w:t>i)</w:t>
      </w:r>
      <w:r w:rsidRPr="008D077B">
        <w:rPr>
          <w:lang w:val="fr-FR"/>
        </w:rPr>
        <w:tab/>
        <w:t>Les véhicules à trois roues et même certains véhicules légers à quatre roues doivent-ils entrer dans le champ</w:t>
      </w:r>
      <w:r w:rsidR="00A26E29">
        <w:rPr>
          <w:lang w:val="fr-FR"/>
        </w:rPr>
        <w:t xml:space="preserve"> d’application du projet de RTM </w:t>
      </w:r>
      <w:r w:rsidRPr="008D077B">
        <w:rPr>
          <w:lang w:val="fr-FR"/>
        </w:rPr>
        <w:t>?</w:t>
      </w:r>
    </w:p>
    <w:p w:rsidR="009F6D11" w:rsidRDefault="008D077B" w:rsidP="009F6D11">
      <w:pPr>
        <w:pStyle w:val="SingleTxtG"/>
        <w:ind w:left="2835" w:hanging="567"/>
        <w:rPr>
          <w:lang w:val="fr-FR"/>
        </w:rPr>
      </w:pPr>
      <w:r w:rsidRPr="008D077B">
        <w:rPr>
          <w:lang w:val="fr-FR"/>
        </w:rPr>
        <w:t>ii)</w:t>
      </w:r>
      <w:r w:rsidRPr="008D077B">
        <w:rPr>
          <w:lang w:val="fr-FR"/>
        </w:rPr>
        <w:tab/>
        <w:t>D’autres types de groupe</w:t>
      </w:r>
      <w:r w:rsidR="00A26E29">
        <w:rPr>
          <w:lang w:val="fr-FR"/>
        </w:rPr>
        <w:t>s</w:t>
      </w:r>
      <w:r w:rsidRPr="008D077B">
        <w:rPr>
          <w:lang w:val="fr-FR"/>
        </w:rPr>
        <w:t xml:space="preserve"> motopropulseur</w:t>
      </w:r>
      <w:r w:rsidR="00A26E29">
        <w:rPr>
          <w:lang w:val="fr-FR"/>
        </w:rPr>
        <w:t>s</w:t>
      </w:r>
      <w:r w:rsidRPr="008D077B">
        <w:rPr>
          <w:lang w:val="fr-FR"/>
        </w:rPr>
        <w:t xml:space="preserve"> que les moteurs à combustion traditionnels doivent-ils être inclus et, dans l’affirmative, à quel moment</w:t>
      </w:r>
      <w:r w:rsidR="00B4530B">
        <w:rPr>
          <w:lang w:val="fr-FR"/>
        </w:rPr>
        <w:t> </w:t>
      </w:r>
      <w:r w:rsidRPr="008D077B">
        <w:rPr>
          <w:lang w:val="fr-FR"/>
        </w:rPr>
        <w:t>?</w:t>
      </w:r>
    </w:p>
    <w:p w:rsidR="009F6D11" w:rsidRDefault="008D077B" w:rsidP="009F6D11">
      <w:pPr>
        <w:pStyle w:val="SingleTxtG"/>
        <w:ind w:left="2835" w:hanging="567"/>
        <w:rPr>
          <w:lang w:val="fr-FR"/>
        </w:rPr>
      </w:pPr>
      <w:r w:rsidRPr="008D077B">
        <w:rPr>
          <w:lang w:val="fr-FR"/>
        </w:rPr>
        <w:t>iii)</w:t>
      </w:r>
      <w:r w:rsidRPr="008D077B">
        <w:rPr>
          <w:lang w:val="fr-FR"/>
        </w:rPr>
        <w:tab/>
        <w:t>Les critères de classification défini</w:t>
      </w:r>
      <w:r w:rsidR="00A26E29">
        <w:rPr>
          <w:lang w:val="fr-FR"/>
        </w:rPr>
        <w:t>s dans la Résolution spéciale n</w:t>
      </w:r>
      <w:r w:rsidR="00A26E29" w:rsidRPr="00A26E29">
        <w:rPr>
          <w:vertAlign w:val="superscript"/>
          <w:lang w:val="fr-FR"/>
        </w:rPr>
        <w:t>o</w:t>
      </w:r>
      <w:r w:rsidR="00A26E29">
        <w:rPr>
          <w:lang w:val="fr-FR"/>
        </w:rPr>
        <w:t> </w:t>
      </w:r>
      <w:r w:rsidRPr="008D077B">
        <w:rPr>
          <w:lang w:val="fr-FR"/>
        </w:rPr>
        <w:t>1 sont-ils toujours appropriés, et faut-il inclure un</w:t>
      </w:r>
      <w:r w:rsidR="00A26E29">
        <w:rPr>
          <w:lang w:val="fr-FR"/>
        </w:rPr>
        <w:t xml:space="preserve"> renvoi direct</w:t>
      </w:r>
      <w:r w:rsidRPr="008D077B">
        <w:rPr>
          <w:lang w:val="fr-FR"/>
        </w:rPr>
        <w:t xml:space="preserve"> aux symboles spécifiques de classification 3-1, 3-2</w:t>
      </w:r>
      <w:r w:rsidR="00A26E29">
        <w:rPr>
          <w:lang w:val="fr-FR"/>
        </w:rPr>
        <w:t xml:space="preserve"> ou </w:t>
      </w:r>
      <w:r w:rsidRPr="008D077B">
        <w:rPr>
          <w:lang w:val="fr-FR"/>
        </w:rPr>
        <w:t xml:space="preserve">3-3 </w:t>
      </w:r>
      <w:r w:rsidR="00A26E29">
        <w:rPr>
          <w:lang w:val="fr-FR"/>
        </w:rPr>
        <w:t>par exemple</w:t>
      </w:r>
      <w:r w:rsidRPr="008D077B">
        <w:rPr>
          <w:lang w:val="fr-FR"/>
        </w:rPr>
        <w:t xml:space="preserve"> ou se limiter à une référence plus générique</w:t>
      </w:r>
      <w:r w:rsidR="00B4530B">
        <w:rPr>
          <w:lang w:val="fr-FR"/>
        </w:rPr>
        <w:t> </w:t>
      </w:r>
      <w:r w:rsidRPr="008D077B">
        <w:rPr>
          <w:lang w:val="fr-FR"/>
        </w:rPr>
        <w:t>?</w:t>
      </w:r>
    </w:p>
    <w:p w:rsidR="009F6D11" w:rsidRDefault="008D077B" w:rsidP="009F6D11">
      <w:pPr>
        <w:pStyle w:val="SingleTxtG"/>
        <w:ind w:left="2835" w:hanging="567"/>
        <w:rPr>
          <w:lang w:val="fr-FR"/>
        </w:rPr>
      </w:pPr>
      <w:r w:rsidRPr="008D077B">
        <w:rPr>
          <w:lang w:val="fr-FR"/>
        </w:rPr>
        <w:t>iv)</w:t>
      </w:r>
      <w:r w:rsidRPr="008D077B">
        <w:rPr>
          <w:lang w:val="fr-FR"/>
        </w:rPr>
        <w:tab/>
        <w:t xml:space="preserve">Les critères d’exclusion du champ d’application doivent-ils </w:t>
      </w:r>
      <w:r w:rsidR="00B4530B">
        <w:rPr>
          <w:lang w:val="fr-FR"/>
        </w:rPr>
        <w:t xml:space="preserve">figurer dans le </w:t>
      </w:r>
      <w:r w:rsidRPr="008D077B">
        <w:rPr>
          <w:lang w:val="fr-FR"/>
        </w:rPr>
        <w:t xml:space="preserve">tableau B1.-1 </w:t>
      </w:r>
      <w:r w:rsidR="00B4530B">
        <w:rPr>
          <w:lang w:val="fr-FR"/>
        </w:rPr>
        <w:t>dans le corps du texte </w:t>
      </w:r>
      <w:r w:rsidRPr="008D077B">
        <w:rPr>
          <w:lang w:val="fr-FR"/>
        </w:rPr>
        <w:t>?</w:t>
      </w:r>
    </w:p>
    <w:p w:rsidR="008D077B" w:rsidRPr="008D077B" w:rsidRDefault="008D077B" w:rsidP="009F6D11">
      <w:pPr>
        <w:pStyle w:val="SingleTxtG"/>
        <w:ind w:left="2835" w:hanging="567"/>
        <w:rPr>
          <w:lang w:val="fr-FR"/>
        </w:rPr>
      </w:pPr>
      <w:r w:rsidRPr="008D077B">
        <w:rPr>
          <w:lang w:val="fr-FR"/>
        </w:rPr>
        <w:t>v)</w:t>
      </w:r>
      <w:r w:rsidRPr="008D077B">
        <w:rPr>
          <w:lang w:val="fr-FR"/>
        </w:rPr>
        <w:tab/>
        <w:t xml:space="preserve">Comment traiter les véhicules </w:t>
      </w:r>
      <w:proofErr w:type="spellStart"/>
      <w:r w:rsidRPr="008D077B">
        <w:rPr>
          <w:lang w:val="fr-FR"/>
        </w:rPr>
        <w:t>monocarburant</w:t>
      </w:r>
      <w:proofErr w:type="spellEnd"/>
      <w:r w:rsidRPr="008D077B">
        <w:rPr>
          <w:lang w:val="fr-FR"/>
        </w:rPr>
        <w:t xml:space="preserve"> à carburant gazeux équipés d’un moteur à allumage commandé</w:t>
      </w:r>
      <w:r w:rsidR="00B4530B">
        <w:rPr>
          <w:lang w:val="fr-FR"/>
        </w:rPr>
        <w:t> </w:t>
      </w:r>
      <w:r w:rsidRPr="008D077B">
        <w:rPr>
          <w:lang w:val="fr-FR"/>
        </w:rPr>
        <w:t>?</w:t>
      </w:r>
    </w:p>
    <w:p w:rsidR="008D077B" w:rsidRPr="008D077B" w:rsidRDefault="008D077B" w:rsidP="009F6D11">
      <w:pPr>
        <w:pStyle w:val="SingleTxtG"/>
        <w:ind w:left="2268"/>
        <w:rPr>
          <w:lang w:val="fr-FR"/>
        </w:rPr>
      </w:pPr>
      <w:r w:rsidRPr="008D077B">
        <w:rPr>
          <w:lang w:val="fr-FR"/>
        </w:rPr>
        <w:t xml:space="preserve">La question du champ d’application a été l’une des questions les plus délicates à résoudre, mais le </w:t>
      </w:r>
      <w:r w:rsidR="00B4530B">
        <w:rPr>
          <w:lang w:val="fr-FR"/>
        </w:rPr>
        <w:t>g</w:t>
      </w:r>
      <w:r w:rsidRPr="008D077B">
        <w:rPr>
          <w:lang w:val="fr-FR"/>
        </w:rPr>
        <w:t>roupe de travail EPPR est parvenu à trouv</w:t>
      </w:r>
      <w:r w:rsidR="00B4530B">
        <w:rPr>
          <w:lang w:val="fr-FR"/>
        </w:rPr>
        <w:t>er une solution pour toutes les</w:t>
      </w:r>
      <w:r w:rsidRPr="008D077B">
        <w:rPr>
          <w:lang w:val="fr-FR"/>
        </w:rPr>
        <w:t xml:space="preserve"> questions et préoccupations soulevées par les participants et a finalement opté pour le compromis q</w:t>
      </w:r>
      <w:r w:rsidR="00B4530B">
        <w:rPr>
          <w:lang w:val="fr-FR"/>
        </w:rPr>
        <w:t>ui figure dans le projet de RTM</w:t>
      </w:r>
      <w:r w:rsidRPr="008D077B">
        <w:rPr>
          <w:lang w:val="fr-FR"/>
        </w:rPr>
        <w:t>.</w:t>
      </w:r>
    </w:p>
    <w:p w:rsidR="008D077B" w:rsidRPr="008D077B" w:rsidRDefault="008D077B" w:rsidP="009F6D11">
      <w:pPr>
        <w:pStyle w:val="SingleTxtG"/>
        <w:ind w:firstLine="567"/>
        <w:rPr>
          <w:lang w:val="fr-FR"/>
        </w:rPr>
      </w:pPr>
      <w:r w:rsidRPr="008D077B">
        <w:rPr>
          <w:lang w:val="fr-FR"/>
        </w:rPr>
        <w:t>b)</w:t>
      </w:r>
      <w:r w:rsidRPr="008D077B">
        <w:rPr>
          <w:lang w:val="fr-FR"/>
        </w:rPr>
        <w:tab/>
        <w:t>Carburant de référence</w:t>
      </w:r>
    </w:p>
    <w:p w:rsidR="008D077B" w:rsidRPr="008D077B" w:rsidRDefault="008D077B" w:rsidP="009F6D11">
      <w:pPr>
        <w:pStyle w:val="SingleTxtG"/>
        <w:ind w:left="2268"/>
        <w:rPr>
          <w:lang w:val="fr-FR"/>
        </w:rPr>
      </w:pPr>
      <w:r w:rsidRPr="008D077B">
        <w:rPr>
          <w:lang w:val="fr-FR"/>
        </w:rPr>
        <w:tab/>
        <w:t xml:space="preserve">Une autre question transversale qui se retrouve dans tous les projets de RTM élaborés par le </w:t>
      </w:r>
      <w:r w:rsidR="003171F5">
        <w:rPr>
          <w:lang w:val="fr-FR"/>
        </w:rPr>
        <w:t>g</w:t>
      </w:r>
      <w:r w:rsidRPr="008D077B">
        <w:rPr>
          <w:lang w:val="fr-FR"/>
        </w:rPr>
        <w:t xml:space="preserve">roupe de travail EPPR est celle des </w:t>
      </w:r>
      <w:r w:rsidR="003171F5">
        <w:rPr>
          <w:lang w:val="fr-FR"/>
        </w:rPr>
        <w:t xml:space="preserve">caractéristiques du </w:t>
      </w:r>
      <w:r w:rsidRPr="008D077B">
        <w:rPr>
          <w:lang w:val="fr-FR"/>
        </w:rPr>
        <w:t>carburant de référence. Les questions pertinentes suivantes ont, notamment, été abordées</w:t>
      </w:r>
      <w:r w:rsidR="00D73D45">
        <w:rPr>
          <w:lang w:val="fr-FR"/>
        </w:rPr>
        <w:t> :</w:t>
      </w:r>
    </w:p>
    <w:p w:rsidR="009F6D11" w:rsidRDefault="008D077B" w:rsidP="009F6D11">
      <w:pPr>
        <w:pStyle w:val="SingleTxtG"/>
        <w:ind w:left="2835" w:hanging="567"/>
        <w:rPr>
          <w:lang w:val="fr-FR"/>
        </w:rPr>
      </w:pPr>
      <w:r w:rsidRPr="008D077B">
        <w:rPr>
          <w:lang w:val="fr-FR"/>
        </w:rPr>
        <w:lastRenderedPageBreak/>
        <w:t>i)</w:t>
      </w:r>
      <w:r w:rsidRPr="008D077B">
        <w:rPr>
          <w:lang w:val="fr-FR"/>
        </w:rPr>
        <w:tab/>
      </w:r>
      <w:r w:rsidR="003171F5">
        <w:rPr>
          <w:lang w:val="fr-FR"/>
        </w:rPr>
        <w:t xml:space="preserve">Faut-il choisir comme </w:t>
      </w:r>
      <w:r w:rsidRPr="008D077B">
        <w:rPr>
          <w:lang w:val="fr-FR"/>
        </w:rPr>
        <w:t>carburants de référence tous les carburant</w:t>
      </w:r>
      <w:r w:rsidR="003171F5">
        <w:rPr>
          <w:lang w:val="fr-FR"/>
        </w:rPr>
        <w:t xml:space="preserve">s commercialisés dans la région considérée </w:t>
      </w:r>
      <w:r w:rsidRPr="008D077B">
        <w:rPr>
          <w:lang w:val="fr-FR"/>
        </w:rPr>
        <w:t>ou uniquement un nombre restreint de carburants</w:t>
      </w:r>
      <w:r w:rsidR="003171F5">
        <w:rPr>
          <w:lang w:val="fr-FR"/>
        </w:rPr>
        <w:t> </w:t>
      </w:r>
      <w:r w:rsidRPr="008D077B">
        <w:rPr>
          <w:lang w:val="fr-FR"/>
        </w:rPr>
        <w:t>?</w:t>
      </w:r>
    </w:p>
    <w:p w:rsidR="009F6D11" w:rsidRDefault="008D077B" w:rsidP="009F6D11">
      <w:pPr>
        <w:pStyle w:val="SingleTxtG"/>
        <w:ind w:left="2835" w:hanging="567"/>
        <w:rPr>
          <w:lang w:val="fr-FR"/>
        </w:rPr>
      </w:pPr>
      <w:r w:rsidRPr="008D077B">
        <w:rPr>
          <w:lang w:val="fr-FR"/>
        </w:rPr>
        <w:t>ii)</w:t>
      </w:r>
      <w:r w:rsidRPr="008D077B">
        <w:rPr>
          <w:lang w:val="fr-FR"/>
        </w:rPr>
        <w:tab/>
        <w:t>Le carburant de référence doit</w:t>
      </w:r>
      <w:r w:rsidR="003171F5">
        <w:rPr>
          <w:lang w:val="fr-FR"/>
        </w:rPr>
        <w:t>-il être mélangé à de l’éthanol </w:t>
      </w:r>
      <w:r w:rsidRPr="008D077B">
        <w:rPr>
          <w:lang w:val="fr-FR"/>
        </w:rPr>
        <w:t>?</w:t>
      </w:r>
    </w:p>
    <w:p w:rsidR="008D077B" w:rsidRPr="008D077B" w:rsidRDefault="003171F5" w:rsidP="009F6D11">
      <w:pPr>
        <w:pStyle w:val="SingleTxtG"/>
        <w:ind w:left="2835" w:hanging="567"/>
        <w:rPr>
          <w:lang w:val="fr-FR"/>
        </w:rPr>
      </w:pPr>
      <w:r>
        <w:rPr>
          <w:lang w:val="fr-FR"/>
        </w:rPr>
        <w:t>iii)</w:t>
      </w:r>
      <w:r>
        <w:rPr>
          <w:lang w:val="fr-FR"/>
        </w:rPr>
        <w:tab/>
        <w:t xml:space="preserve">Les caractéristiques du </w:t>
      </w:r>
      <w:r w:rsidR="008D077B" w:rsidRPr="008D077B">
        <w:rPr>
          <w:lang w:val="fr-FR"/>
        </w:rPr>
        <w:t xml:space="preserve">carburant de référence doivent-elles être consignées de façon centralisée dans un recueil tel qu’un RTM </w:t>
      </w:r>
      <w:r>
        <w:rPr>
          <w:lang w:val="fr-FR"/>
        </w:rPr>
        <w:t>n</w:t>
      </w:r>
      <w:r w:rsidRPr="003171F5">
        <w:rPr>
          <w:vertAlign w:val="superscript"/>
          <w:lang w:val="fr-FR"/>
        </w:rPr>
        <w:t>o</w:t>
      </w:r>
      <w:r>
        <w:rPr>
          <w:lang w:val="fr-FR"/>
        </w:rPr>
        <w:t> 2</w:t>
      </w:r>
      <w:r w:rsidR="008D077B" w:rsidRPr="008D077B">
        <w:rPr>
          <w:lang w:val="fr-FR"/>
        </w:rPr>
        <w:t xml:space="preserve"> révisé ou,</w:t>
      </w:r>
      <w:r>
        <w:rPr>
          <w:lang w:val="fr-FR"/>
        </w:rPr>
        <w:t xml:space="preserve"> par exemple, </w:t>
      </w:r>
      <w:r w:rsidR="008D077B" w:rsidRPr="008D077B">
        <w:rPr>
          <w:lang w:val="fr-FR"/>
        </w:rPr>
        <w:t>annex</w:t>
      </w:r>
      <w:r>
        <w:rPr>
          <w:lang w:val="fr-FR"/>
        </w:rPr>
        <w:t>ées</w:t>
      </w:r>
      <w:r w:rsidR="008D077B" w:rsidRPr="008D077B">
        <w:rPr>
          <w:lang w:val="fr-FR"/>
        </w:rPr>
        <w:t xml:space="preserve"> à une résolution mutuelle</w:t>
      </w:r>
      <w:r>
        <w:rPr>
          <w:lang w:val="fr-FR"/>
        </w:rPr>
        <w:t> </w:t>
      </w:r>
      <w:r w:rsidR="008D077B" w:rsidRPr="008D077B">
        <w:rPr>
          <w:lang w:val="fr-FR"/>
        </w:rPr>
        <w:t>?</w:t>
      </w:r>
    </w:p>
    <w:p w:rsidR="008D077B" w:rsidRPr="008D077B" w:rsidRDefault="008D077B" w:rsidP="009F6D11">
      <w:pPr>
        <w:pStyle w:val="SingleTxtG"/>
        <w:ind w:left="2268"/>
        <w:rPr>
          <w:lang w:val="fr-FR"/>
        </w:rPr>
      </w:pPr>
      <w:r w:rsidRPr="008D077B">
        <w:rPr>
          <w:lang w:val="fr-FR"/>
        </w:rPr>
        <w:t xml:space="preserve">Le </w:t>
      </w:r>
      <w:r w:rsidR="003171F5">
        <w:rPr>
          <w:lang w:val="fr-FR"/>
        </w:rPr>
        <w:t>g</w:t>
      </w:r>
      <w:r w:rsidRPr="008D077B">
        <w:rPr>
          <w:lang w:val="fr-FR"/>
        </w:rPr>
        <w:t>roupe de travail EPPR a décidé qu’il était pour l’heure approprié</w:t>
      </w:r>
      <w:r w:rsidR="003171F5">
        <w:rPr>
          <w:lang w:val="fr-FR"/>
        </w:rPr>
        <w:t xml:space="preserve"> d’indiquer</w:t>
      </w:r>
      <w:r w:rsidRPr="008D077B">
        <w:rPr>
          <w:lang w:val="fr-FR"/>
        </w:rPr>
        <w:t xml:space="preserve"> </w:t>
      </w:r>
      <w:r w:rsidR="003171F5" w:rsidRPr="008D077B">
        <w:rPr>
          <w:lang w:val="fr-FR"/>
        </w:rPr>
        <w:t xml:space="preserve">dans l’annexe pertinente de l’actuel RTM </w:t>
      </w:r>
      <w:r w:rsidR="003171F5">
        <w:rPr>
          <w:lang w:val="fr-FR"/>
        </w:rPr>
        <w:t>n</w:t>
      </w:r>
      <w:r w:rsidR="003171F5" w:rsidRPr="009F6D11">
        <w:rPr>
          <w:vertAlign w:val="superscript"/>
          <w:lang w:val="fr-FR"/>
        </w:rPr>
        <w:t>o</w:t>
      </w:r>
      <w:r w:rsidR="003171F5">
        <w:rPr>
          <w:lang w:val="fr-FR"/>
        </w:rPr>
        <w:t> </w:t>
      </w:r>
      <w:r w:rsidR="003171F5" w:rsidRPr="008D077B">
        <w:rPr>
          <w:lang w:val="fr-FR"/>
        </w:rPr>
        <w:t xml:space="preserve">2 </w:t>
      </w:r>
      <w:r w:rsidRPr="008D077B">
        <w:rPr>
          <w:lang w:val="fr-FR"/>
        </w:rPr>
        <w:t xml:space="preserve">le carburant de référence E0 (indice d’octane recherche (IOR) 95), </w:t>
      </w:r>
      <w:r w:rsidR="003171F5">
        <w:rPr>
          <w:lang w:val="fr-FR"/>
        </w:rPr>
        <w:t xml:space="preserve">mais aussi deux </w:t>
      </w:r>
      <w:r w:rsidRPr="008D077B">
        <w:rPr>
          <w:lang w:val="fr-FR"/>
        </w:rPr>
        <w:t xml:space="preserve">carburants E0 (IOR 90 et 100), le carburant </w:t>
      </w:r>
      <w:r w:rsidR="003171F5">
        <w:rPr>
          <w:lang w:val="fr-FR"/>
        </w:rPr>
        <w:t xml:space="preserve">E5 (IOR 95) et </w:t>
      </w:r>
      <w:r w:rsidRPr="008D077B">
        <w:rPr>
          <w:lang w:val="fr-FR"/>
        </w:rPr>
        <w:t>trois types de carburant E10 (IOR 90, 95 et 100). Il convient de noter que ces sept carburants de référence présentent une pression de vapeur Reid identique de 60 kPa et que</w:t>
      </w:r>
      <w:r w:rsidR="003171F5">
        <w:rPr>
          <w:lang w:val="fr-FR"/>
        </w:rPr>
        <w:t>,</w:t>
      </w:r>
      <w:r w:rsidRPr="008D077B">
        <w:rPr>
          <w:lang w:val="fr-FR"/>
        </w:rPr>
        <w:t xml:space="preserve"> pour cette raison, certains membres du </w:t>
      </w:r>
      <w:r w:rsidR="003171F5">
        <w:rPr>
          <w:lang w:val="fr-FR"/>
        </w:rPr>
        <w:t>g</w:t>
      </w:r>
      <w:r w:rsidRPr="008D077B">
        <w:rPr>
          <w:lang w:val="fr-FR"/>
        </w:rPr>
        <w:t xml:space="preserve">roupe de travail EPPR se sont </w:t>
      </w:r>
      <w:proofErr w:type="gramStart"/>
      <w:r w:rsidRPr="008D077B">
        <w:rPr>
          <w:lang w:val="fr-FR"/>
        </w:rPr>
        <w:t>demandés</w:t>
      </w:r>
      <w:proofErr w:type="gramEnd"/>
      <w:r w:rsidRPr="008D077B">
        <w:rPr>
          <w:lang w:val="fr-FR"/>
        </w:rPr>
        <w:t xml:space="preserve"> s’il était véritablement nécessaire </w:t>
      </w:r>
      <w:r w:rsidR="003171F5">
        <w:rPr>
          <w:lang w:val="fr-FR"/>
        </w:rPr>
        <w:t>d’indiquer</w:t>
      </w:r>
      <w:r w:rsidRPr="008D077B">
        <w:rPr>
          <w:lang w:val="fr-FR"/>
        </w:rPr>
        <w:t xml:space="preserve"> autant de types de carburant de référence. Il a été décidé de recueillir de nouvelles données scientifiques et d’étudier les effets éventuels des propriétés des carburants autres que la pression de vapeur Reid et la teneur en éthanol sur les résultats des essais d’émissions par évaporation. Lorsque les données scientifiques seront suffisamment abondantes et considérées comme acceptables, le </w:t>
      </w:r>
      <w:r w:rsidR="003171F5">
        <w:rPr>
          <w:lang w:val="fr-FR"/>
        </w:rPr>
        <w:t>g</w:t>
      </w:r>
      <w:r w:rsidRPr="008D077B">
        <w:rPr>
          <w:lang w:val="fr-FR"/>
        </w:rPr>
        <w:t>roupe de travail EPPR s’efforcera de réduire le nombre de carburants de réfé</w:t>
      </w:r>
      <w:r w:rsidR="009F6D11">
        <w:rPr>
          <w:lang w:val="fr-FR"/>
        </w:rPr>
        <w:t xml:space="preserve">rence et modifiera le RTM </w:t>
      </w:r>
      <w:r w:rsidRPr="008D077B">
        <w:rPr>
          <w:lang w:val="fr-FR"/>
        </w:rPr>
        <w:t>en temps voulu.</w:t>
      </w:r>
    </w:p>
    <w:p w:rsidR="008D077B" w:rsidRPr="008D077B" w:rsidRDefault="008D077B" w:rsidP="009F6D11">
      <w:pPr>
        <w:pStyle w:val="SingleTxtG"/>
        <w:ind w:firstLine="567"/>
        <w:rPr>
          <w:lang w:val="fr-FR"/>
        </w:rPr>
      </w:pPr>
      <w:r w:rsidRPr="008D077B">
        <w:rPr>
          <w:lang w:val="fr-FR"/>
        </w:rPr>
        <w:t>c)</w:t>
      </w:r>
      <w:r w:rsidRPr="008D077B">
        <w:rPr>
          <w:lang w:val="fr-FR"/>
        </w:rPr>
        <w:tab/>
        <w:t>Définition du terme « durée de vie utile » et dispositions en la matière</w:t>
      </w:r>
      <w:r w:rsidR="009F6D11">
        <w:rPr>
          <w:lang w:val="fr-FR"/>
        </w:rPr>
        <w:t> :</w:t>
      </w:r>
    </w:p>
    <w:p w:rsidR="008D077B" w:rsidRPr="008D077B" w:rsidRDefault="008D077B" w:rsidP="009F6D11">
      <w:pPr>
        <w:pStyle w:val="SingleTxtG"/>
        <w:ind w:left="2268"/>
        <w:rPr>
          <w:lang w:val="fr-FR"/>
        </w:rPr>
      </w:pPr>
      <w:r w:rsidRPr="008D077B">
        <w:rPr>
          <w:lang w:val="fr-FR"/>
        </w:rPr>
        <w:t xml:space="preserve">Le </w:t>
      </w:r>
      <w:r w:rsidR="003171F5">
        <w:rPr>
          <w:lang w:val="fr-FR"/>
        </w:rPr>
        <w:t>g</w:t>
      </w:r>
      <w:r w:rsidRPr="008D077B">
        <w:rPr>
          <w:lang w:val="fr-FR"/>
        </w:rPr>
        <w:t>roupe de travail EPPR a longuement débattu de la nécessité d’insérer une définition du terme « durée de vie utile » et il a finalement décidé, par souci de cohé</w:t>
      </w:r>
      <w:r w:rsidR="009F6D11">
        <w:rPr>
          <w:lang w:val="fr-FR"/>
        </w:rPr>
        <w:t>rence avec les RTM n</w:t>
      </w:r>
      <w:r w:rsidR="009F6D11" w:rsidRPr="009F6D11">
        <w:rPr>
          <w:vertAlign w:val="superscript"/>
          <w:lang w:val="fr-FR"/>
        </w:rPr>
        <w:t>os</w:t>
      </w:r>
      <w:r w:rsidR="003171F5">
        <w:rPr>
          <w:lang w:val="fr-FR"/>
        </w:rPr>
        <w:t> </w:t>
      </w:r>
      <w:r w:rsidRPr="008D077B">
        <w:rPr>
          <w:lang w:val="fr-FR"/>
        </w:rPr>
        <w:t xml:space="preserve">4, 5 et 11, d’inclure une telle définition assortie d’une disposition dans le présent projet de RTM, afin de préciser sur quelle </w:t>
      </w:r>
      <w:r w:rsidR="003171F5">
        <w:rPr>
          <w:lang w:val="fr-FR"/>
        </w:rPr>
        <w:t>durée</w:t>
      </w:r>
      <w:r w:rsidRPr="008D077B">
        <w:rPr>
          <w:lang w:val="fr-FR"/>
        </w:rPr>
        <w:t xml:space="preserve">, sur quelle distance cumulée et dans quelles conditions les véhicules représentés par le véhicule </w:t>
      </w:r>
      <w:r w:rsidR="003171F5">
        <w:rPr>
          <w:lang w:val="fr-FR"/>
        </w:rPr>
        <w:t>type</w:t>
      </w:r>
      <w:r w:rsidRPr="008D077B">
        <w:rPr>
          <w:lang w:val="fr-FR"/>
        </w:rPr>
        <w:t xml:space="preserve"> utilisé pour l’homologation du type devaient satisfaire aux prescriptions relatives aux émissions par évaporation.</w:t>
      </w:r>
    </w:p>
    <w:p w:rsidR="008D077B" w:rsidRPr="008D077B" w:rsidRDefault="008D077B" w:rsidP="009F6D11">
      <w:pPr>
        <w:pStyle w:val="ParNoG"/>
        <w:rPr>
          <w:lang w:val="fr-FR"/>
        </w:rPr>
      </w:pPr>
      <w:r w:rsidRPr="008D077B">
        <w:rPr>
          <w:lang w:val="fr-FR"/>
        </w:rPr>
        <w:t>Pour l’essai de type III en particulier</w:t>
      </w:r>
      <w:r w:rsidR="00D73D45">
        <w:rPr>
          <w:lang w:val="fr-FR"/>
        </w:rPr>
        <w:t> :</w:t>
      </w:r>
    </w:p>
    <w:p w:rsidR="009F6D11" w:rsidRDefault="008D077B" w:rsidP="009F6D11">
      <w:pPr>
        <w:pStyle w:val="SingleTxtG"/>
        <w:ind w:left="1701"/>
        <w:rPr>
          <w:lang w:val="fr-FR"/>
        </w:rPr>
      </w:pPr>
      <w:r w:rsidRPr="008D077B">
        <w:rPr>
          <w:lang w:val="fr-FR"/>
        </w:rPr>
        <w:t>Nécessité d’inclure les prescriptions relatives à l’essai physique de mesure des émissions de gaz de carter et la procédure d’essai correspondante</w:t>
      </w:r>
    </w:p>
    <w:p w:rsidR="008D077B" w:rsidRPr="008D077B" w:rsidRDefault="008D077B" w:rsidP="009F6D11">
      <w:pPr>
        <w:pStyle w:val="SingleTxtG"/>
        <w:ind w:left="1701"/>
        <w:rPr>
          <w:lang w:val="fr-FR"/>
        </w:rPr>
      </w:pPr>
      <w:r w:rsidRPr="008D077B">
        <w:rPr>
          <w:lang w:val="fr-FR"/>
        </w:rPr>
        <w:t xml:space="preserve">Pour les cas où l’autorité d’homologation a des doutes concernant la déclaration du constructeur du véhicule </w:t>
      </w:r>
      <w:r w:rsidR="009F6D11" w:rsidRPr="008D077B">
        <w:rPr>
          <w:lang w:val="fr-FR"/>
        </w:rPr>
        <w:t>ou</w:t>
      </w:r>
      <w:r w:rsidRPr="008D077B">
        <w:rPr>
          <w:lang w:val="fr-FR"/>
        </w:rPr>
        <w:t xml:space="preserve"> si le moteur est équipé d’un nouveau </w:t>
      </w:r>
      <w:r w:rsidR="003171F5" w:rsidRPr="008D077B">
        <w:rPr>
          <w:lang w:val="fr-FR"/>
        </w:rPr>
        <w:t xml:space="preserve">type </w:t>
      </w:r>
      <w:r w:rsidRPr="008D077B">
        <w:rPr>
          <w:lang w:val="fr-FR"/>
        </w:rPr>
        <w:t>de système de réduction des émissions de gaz de carter, la proposition initiale de la Commission européenne comportait deux autres essais physiques destiné</w:t>
      </w:r>
      <w:r w:rsidR="008C6792">
        <w:rPr>
          <w:lang w:val="fr-FR"/>
        </w:rPr>
        <w:t>s</w:t>
      </w:r>
      <w:r w:rsidRPr="008D077B">
        <w:rPr>
          <w:lang w:val="fr-FR"/>
        </w:rPr>
        <w:t xml:space="preserve"> à vérifier que le syst</w:t>
      </w:r>
      <w:r w:rsidR="003171F5">
        <w:rPr>
          <w:lang w:val="fr-FR"/>
        </w:rPr>
        <w:t>ème de réduction des émissions était bien étanche et qu’il empêchait</w:t>
      </w:r>
      <w:r w:rsidRPr="008D077B">
        <w:rPr>
          <w:lang w:val="fr-FR"/>
        </w:rPr>
        <w:t xml:space="preserve"> bien le</w:t>
      </w:r>
      <w:r w:rsidR="003171F5">
        <w:rPr>
          <w:lang w:val="fr-FR"/>
        </w:rPr>
        <w:t>s</w:t>
      </w:r>
      <w:r w:rsidRPr="008D077B">
        <w:rPr>
          <w:lang w:val="fr-FR"/>
        </w:rPr>
        <w:t xml:space="preserve"> gaz de carter de s’échapper dans l’atmosphère sans être brûlé</w:t>
      </w:r>
      <w:r w:rsidR="003171F5">
        <w:rPr>
          <w:lang w:val="fr-FR"/>
        </w:rPr>
        <w:t>s</w:t>
      </w:r>
      <w:r w:rsidRPr="008D077B">
        <w:rPr>
          <w:lang w:val="fr-FR"/>
        </w:rPr>
        <w:t xml:space="preserve">. Le </w:t>
      </w:r>
      <w:r w:rsidR="003171F5">
        <w:rPr>
          <w:lang w:val="fr-FR"/>
        </w:rPr>
        <w:t>g</w:t>
      </w:r>
      <w:r w:rsidRPr="008D077B">
        <w:rPr>
          <w:lang w:val="fr-FR"/>
        </w:rPr>
        <w:t>roupe de travail EPPR n’a toutefois pas accepté c</w:t>
      </w:r>
      <w:r w:rsidR="003171F5">
        <w:rPr>
          <w:lang w:val="fr-FR"/>
        </w:rPr>
        <w:t>es essais dans un premier temps</w:t>
      </w:r>
      <w:r w:rsidRPr="008D077B">
        <w:rPr>
          <w:lang w:val="fr-FR"/>
        </w:rPr>
        <w:t xml:space="preserve"> et décidé d’engager l’harmonisation des prescriptions en </w:t>
      </w:r>
      <w:r w:rsidR="003171F5">
        <w:rPr>
          <w:lang w:val="fr-FR"/>
        </w:rPr>
        <w:t xml:space="preserve">obligeant les </w:t>
      </w:r>
      <w:r w:rsidR="0087236E">
        <w:rPr>
          <w:lang w:val="fr-FR"/>
        </w:rPr>
        <w:t>constructeurs à</w:t>
      </w:r>
      <w:r w:rsidRPr="008D077B">
        <w:rPr>
          <w:lang w:val="fr-FR"/>
        </w:rPr>
        <w:t xml:space="preserve"> soumettre une déclaration écrite dans laquelle il</w:t>
      </w:r>
      <w:r w:rsidR="0087236E">
        <w:rPr>
          <w:lang w:val="fr-FR"/>
        </w:rPr>
        <w:t>s</w:t>
      </w:r>
      <w:r w:rsidRPr="008D077B">
        <w:rPr>
          <w:lang w:val="fr-FR"/>
        </w:rPr>
        <w:t xml:space="preserve"> </w:t>
      </w:r>
      <w:r w:rsidR="0087236E" w:rsidRPr="008D077B">
        <w:rPr>
          <w:lang w:val="fr-FR"/>
        </w:rPr>
        <w:t>certifi</w:t>
      </w:r>
      <w:r w:rsidR="0087236E">
        <w:rPr>
          <w:lang w:val="fr-FR"/>
        </w:rPr>
        <w:t>eraient</w:t>
      </w:r>
      <w:r w:rsidRPr="008D077B">
        <w:rPr>
          <w:lang w:val="fr-FR"/>
        </w:rPr>
        <w:t xml:space="preserve"> que le carter était bien conçu</w:t>
      </w:r>
      <w:r w:rsidR="008C6792">
        <w:rPr>
          <w:lang w:val="fr-FR"/>
        </w:rPr>
        <w:t xml:space="preserve"> de façon à empêcher</w:t>
      </w:r>
      <w:r w:rsidR="0087236E">
        <w:rPr>
          <w:lang w:val="fr-FR"/>
        </w:rPr>
        <w:t xml:space="preserve"> toute fuite de</w:t>
      </w:r>
      <w:r w:rsidRPr="008D077B">
        <w:rPr>
          <w:lang w:val="fr-FR"/>
        </w:rPr>
        <w:t xml:space="preserve"> </w:t>
      </w:r>
      <w:r w:rsidR="0087236E">
        <w:rPr>
          <w:lang w:val="fr-FR"/>
        </w:rPr>
        <w:t>gaz de carter</w:t>
      </w:r>
      <w:r w:rsidRPr="008D077B">
        <w:rPr>
          <w:lang w:val="fr-FR"/>
        </w:rPr>
        <w:t>. Il a par ailleurs décidé de différer les discussions concernant la procédure d’essai physique, les conditions dans lesquelles l’autorité d’homologation pouvait exiger un tel essai physique et les valeurs cibles, et de régler ces questions dans un prochain amendement.</w:t>
      </w:r>
    </w:p>
    <w:p w:rsidR="008D077B" w:rsidRPr="008D077B" w:rsidRDefault="008D077B" w:rsidP="008C6792">
      <w:pPr>
        <w:pStyle w:val="ParNoG"/>
        <w:keepNext/>
        <w:keepLines/>
        <w:rPr>
          <w:lang w:val="fr-FR"/>
        </w:rPr>
      </w:pPr>
      <w:r w:rsidRPr="008D077B">
        <w:rPr>
          <w:lang w:val="fr-FR"/>
        </w:rPr>
        <w:lastRenderedPageBreak/>
        <w:t>Pour l’essai de type IV en particulier</w:t>
      </w:r>
      <w:r w:rsidR="00D73D45">
        <w:rPr>
          <w:lang w:val="fr-FR"/>
        </w:rPr>
        <w:t> :</w:t>
      </w:r>
    </w:p>
    <w:p w:rsidR="008D077B" w:rsidRPr="008D077B" w:rsidRDefault="008D077B" w:rsidP="008C6792">
      <w:pPr>
        <w:pStyle w:val="SingleTxtG"/>
        <w:keepNext/>
        <w:keepLines/>
        <w:ind w:left="2268" w:hanging="567"/>
        <w:rPr>
          <w:lang w:val="fr-FR"/>
        </w:rPr>
      </w:pPr>
      <w:r w:rsidRPr="008D077B">
        <w:rPr>
          <w:lang w:val="fr-FR"/>
        </w:rPr>
        <w:t>a)</w:t>
      </w:r>
      <w:r w:rsidRPr="008D077B">
        <w:rPr>
          <w:lang w:val="fr-FR"/>
        </w:rPr>
        <w:tab/>
        <w:t xml:space="preserve">Adaptation </w:t>
      </w:r>
      <w:r w:rsidR="0087236E">
        <w:rPr>
          <w:lang w:val="fr-FR"/>
        </w:rPr>
        <w:t>pour les</w:t>
      </w:r>
      <w:r w:rsidRPr="008D077B">
        <w:rPr>
          <w:lang w:val="fr-FR"/>
        </w:rPr>
        <w:t xml:space="preserve"> véhicules à trois roues des dispositions </w:t>
      </w:r>
      <w:r w:rsidR="0087236E">
        <w:rPr>
          <w:lang w:val="fr-FR"/>
        </w:rPr>
        <w:t>applicables aux</w:t>
      </w:r>
      <w:r w:rsidRPr="008D077B">
        <w:rPr>
          <w:lang w:val="fr-FR"/>
        </w:rPr>
        <w:t xml:space="preserve"> véhicules à deux roues, s’il y a lieu</w:t>
      </w:r>
    </w:p>
    <w:p w:rsidR="008D077B" w:rsidRPr="008D077B" w:rsidRDefault="008D077B" w:rsidP="009F6D11">
      <w:pPr>
        <w:pStyle w:val="SingleTxtG"/>
        <w:ind w:left="2268"/>
        <w:rPr>
          <w:lang w:val="fr-FR"/>
        </w:rPr>
      </w:pPr>
      <w:r w:rsidRPr="008D077B">
        <w:rPr>
          <w:lang w:val="fr-FR"/>
        </w:rPr>
        <w:t xml:space="preserve">D’une façon générale, le </w:t>
      </w:r>
      <w:r w:rsidR="0087236E">
        <w:rPr>
          <w:lang w:val="fr-FR"/>
        </w:rPr>
        <w:t>g</w:t>
      </w:r>
      <w:r w:rsidRPr="008D077B">
        <w:rPr>
          <w:lang w:val="fr-FR"/>
        </w:rPr>
        <w:t>roupe de travail EPPR a conclu que les procédures d’essai élaborées pour les véhicules à deux roues pouvaient aussi être appliquées à certaines catégories de véhicules à trois roues</w:t>
      </w:r>
      <w:r w:rsidR="0087236E">
        <w:rPr>
          <w:lang w:val="fr-FR"/>
        </w:rPr>
        <w:t>,</w:t>
      </w:r>
      <w:r w:rsidRPr="008D077B">
        <w:rPr>
          <w:lang w:val="fr-FR"/>
        </w:rPr>
        <w:t xml:space="preserve"> sans qu’il soit nécessaire d’adapter ces procédures et les valeurs limites. Il a par conséquent décidé d’inclure les véhicules à trois roues dans le champ d’application du projet de RTM, à la condition </w:t>
      </w:r>
      <w:r w:rsidR="0087236E">
        <w:rPr>
          <w:lang w:val="fr-FR"/>
        </w:rPr>
        <w:t xml:space="preserve">qu’une note de bas de page renvoie </w:t>
      </w:r>
      <w:r w:rsidRPr="008D077B">
        <w:rPr>
          <w:lang w:val="fr-FR"/>
        </w:rPr>
        <w:t xml:space="preserve">à la </w:t>
      </w:r>
      <w:r w:rsidR="0087236E">
        <w:rPr>
          <w:lang w:val="fr-FR"/>
        </w:rPr>
        <w:t>Résolution spéciale n</w:t>
      </w:r>
      <w:r w:rsidR="0087236E" w:rsidRPr="0087236E">
        <w:rPr>
          <w:vertAlign w:val="superscript"/>
          <w:lang w:val="fr-FR"/>
        </w:rPr>
        <w:t>o</w:t>
      </w:r>
      <w:r w:rsidR="0087236E">
        <w:rPr>
          <w:lang w:val="fr-FR"/>
        </w:rPr>
        <w:t> </w:t>
      </w:r>
      <w:r w:rsidRPr="008D077B">
        <w:rPr>
          <w:lang w:val="fr-FR"/>
        </w:rPr>
        <w:t xml:space="preserve">1, et </w:t>
      </w:r>
      <w:r w:rsidR="0087236E">
        <w:rPr>
          <w:lang w:val="fr-FR"/>
        </w:rPr>
        <w:t>qu’</w:t>
      </w:r>
      <w:r w:rsidRPr="008D077B">
        <w:rPr>
          <w:lang w:val="fr-FR"/>
        </w:rPr>
        <w:t xml:space="preserve">une explication </w:t>
      </w:r>
      <w:r w:rsidR="0087236E">
        <w:rPr>
          <w:lang w:val="fr-FR"/>
        </w:rPr>
        <w:t xml:space="preserve">figure </w:t>
      </w:r>
      <w:r w:rsidRPr="008D077B">
        <w:rPr>
          <w:lang w:val="fr-FR"/>
        </w:rPr>
        <w:t>dans un paragraphe inséré dan</w:t>
      </w:r>
      <w:r w:rsidR="008C6792">
        <w:rPr>
          <w:lang w:val="fr-FR"/>
        </w:rPr>
        <w:t>s la partie A de la proposition ;</w:t>
      </w:r>
    </w:p>
    <w:p w:rsidR="008D077B" w:rsidRPr="008D077B" w:rsidRDefault="008D077B" w:rsidP="009F6D11">
      <w:pPr>
        <w:pStyle w:val="SingleTxtG"/>
        <w:ind w:left="2268" w:hanging="567"/>
        <w:rPr>
          <w:lang w:val="fr-FR"/>
        </w:rPr>
      </w:pPr>
      <w:r w:rsidRPr="008D077B">
        <w:rPr>
          <w:lang w:val="fr-FR"/>
        </w:rPr>
        <w:t>b)</w:t>
      </w:r>
      <w:r w:rsidRPr="008D077B">
        <w:rPr>
          <w:lang w:val="fr-FR"/>
        </w:rPr>
        <w:tab/>
        <w:t>Types d’essai</w:t>
      </w:r>
      <w:r w:rsidR="0087236E">
        <w:rPr>
          <w:lang w:val="fr-FR"/>
        </w:rPr>
        <w:t>s</w:t>
      </w:r>
      <w:r w:rsidRPr="008D077B">
        <w:rPr>
          <w:lang w:val="fr-FR"/>
        </w:rPr>
        <w:t xml:space="preserve"> et hiérarchie des essais</w:t>
      </w:r>
    </w:p>
    <w:p w:rsidR="009F6D11" w:rsidRDefault="008D077B" w:rsidP="009F6D11">
      <w:pPr>
        <w:pStyle w:val="SingleTxtG"/>
        <w:ind w:left="2268"/>
        <w:rPr>
          <w:lang w:val="fr-FR"/>
        </w:rPr>
      </w:pPr>
      <w:r w:rsidRPr="008D077B">
        <w:rPr>
          <w:lang w:val="fr-FR"/>
        </w:rPr>
        <w:tab/>
      </w:r>
      <w:r w:rsidR="0087236E">
        <w:rPr>
          <w:lang w:val="fr-FR"/>
        </w:rPr>
        <w:t xml:space="preserve">Proposer </w:t>
      </w:r>
      <w:r w:rsidRPr="008D077B">
        <w:rPr>
          <w:lang w:val="fr-FR"/>
        </w:rPr>
        <w:t>trois types d’essais de mesure des émissions par évaporation de façon à permettre la réalisation d</w:t>
      </w:r>
      <w:r w:rsidR="0087236E">
        <w:rPr>
          <w:lang w:val="fr-FR"/>
        </w:rPr>
        <w:t>’essais de complexité variable au moyen d’</w:t>
      </w:r>
      <w:r w:rsidRPr="008D077B">
        <w:rPr>
          <w:lang w:val="fr-FR"/>
        </w:rPr>
        <w:t xml:space="preserve">équipements de mesure d’une grande complexité technique et </w:t>
      </w:r>
      <w:r w:rsidR="0087236E">
        <w:rPr>
          <w:lang w:val="fr-FR"/>
        </w:rPr>
        <w:t>onéreux</w:t>
      </w:r>
      <w:r w:rsidRPr="008D077B">
        <w:rPr>
          <w:lang w:val="fr-FR"/>
        </w:rPr>
        <w:t xml:space="preserve"> (</w:t>
      </w:r>
      <w:r w:rsidR="0087236E">
        <w:rPr>
          <w:lang w:val="fr-FR"/>
        </w:rPr>
        <w:t xml:space="preserve">allant d’un </w:t>
      </w:r>
      <w:r w:rsidRPr="008D077B">
        <w:rPr>
          <w:lang w:val="fr-FR"/>
        </w:rPr>
        <w:t>simple essai de perméabilité basé sur la masse pour un r</w:t>
      </w:r>
      <w:r w:rsidR="0087236E">
        <w:rPr>
          <w:lang w:val="fr-FR"/>
        </w:rPr>
        <w:t>éservoir de carburant en plastique</w:t>
      </w:r>
      <w:r w:rsidRPr="008D077B">
        <w:rPr>
          <w:lang w:val="fr-FR"/>
        </w:rPr>
        <w:t xml:space="preserve"> nécessitant un équipement d’essai simple et bon marché </w:t>
      </w:r>
      <w:r w:rsidR="0087236E">
        <w:rPr>
          <w:lang w:val="fr-FR"/>
        </w:rPr>
        <w:t xml:space="preserve">à </w:t>
      </w:r>
      <w:r w:rsidRPr="008D077B">
        <w:rPr>
          <w:lang w:val="fr-FR"/>
        </w:rPr>
        <w:t>un essai complet d</w:t>
      </w:r>
      <w:r w:rsidR="0087236E">
        <w:rPr>
          <w:lang w:val="fr-FR"/>
        </w:rPr>
        <w:t>u</w:t>
      </w:r>
      <w:r w:rsidRPr="008D077B">
        <w:rPr>
          <w:lang w:val="fr-FR"/>
        </w:rPr>
        <w:t xml:space="preserve"> véhicule exigeant un équipement étanche</w:t>
      </w:r>
      <w:r w:rsidR="0087236E">
        <w:rPr>
          <w:lang w:val="fr-FR"/>
        </w:rPr>
        <w:t>,</w:t>
      </w:r>
      <w:r w:rsidRPr="008D077B">
        <w:rPr>
          <w:lang w:val="fr-FR"/>
        </w:rPr>
        <w:t xml:space="preserve"> coûteux et complexe)</w:t>
      </w:r>
      <w:r w:rsidR="008C6792">
        <w:rPr>
          <w:lang w:val="fr-FR"/>
        </w:rPr>
        <w:t>.</w:t>
      </w:r>
    </w:p>
    <w:p w:rsidR="008D077B" w:rsidRPr="008D077B" w:rsidRDefault="008D077B" w:rsidP="009F6D11">
      <w:pPr>
        <w:pStyle w:val="SingleTxtG"/>
        <w:ind w:left="2268"/>
        <w:rPr>
          <w:lang w:val="fr-FR"/>
        </w:rPr>
      </w:pPr>
      <w:r w:rsidRPr="008D077B">
        <w:rPr>
          <w:lang w:val="fr-FR"/>
        </w:rPr>
        <w:t xml:space="preserve">Le simple essai de perméabilité pour les réservoirs à carburant non métalliques </w:t>
      </w:r>
      <w:r w:rsidR="000121D3">
        <w:rPr>
          <w:lang w:val="fr-FR"/>
        </w:rPr>
        <w:t xml:space="preserve">qui est présenté </w:t>
      </w:r>
      <w:r w:rsidRPr="008D077B">
        <w:rPr>
          <w:lang w:val="fr-FR"/>
        </w:rPr>
        <w:t>comme</w:t>
      </w:r>
      <w:r w:rsidR="000121D3">
        <w:rPr>
          <w:lang w:val="fr-FR"/>
        </w:rPr>
        <w:t xml:space="preserve"> le plus adapté aux</w:t>
      </w:r>
      <w:r w:rsidRPr="008D077B">
        <w:rPr>
          <w:lang w:val="fr-FR"/>
        </w:rPr>
        <w:t xml:space="preserve"> émissions par évaporation et l’essai de </w:t>
      </w:r>
      <w:proofErr w:type="spellStart"/>
      <w:r w:rsidRPr="008D077B">
        <w:rPr>
          <w:lang w:val="fr-FR"/>
        </w:rPr>
        <w:t>perméation</w:t>
      </w:r>
      <w:proofErr w:type="spellEnd"/>
      <w:r w:rsidRPr="008D077B">
        <w:rPr>
          <w:lang w:val="fr-FR"/>
        </w:rPr>
        <w:t xml:space="preserve">, légèrement plus complexe, qui permet de mesurer les émissions par évaporation </w:t>
      </w:r>
      <w:r w:rsidR="000121D3">
        <w:rPr>
          <w:lang w:val="fr-FR"/>
        </w:rPr>
        <w:t xml:space="preserve">provenant </w:t>
      </w:r>
      <w:r w:rsidRPr="008D077B">
        <w:rPr>
          <w:lang w:val="fr-FR"/>
        </w:rPr>
        <w:t xml:space="preserve">du </w:t>
      </w:r>
      <w:r w:rsidR="000121D3">
        <w:rPr>
          <w:lang w:val="fr-FR"/>
        </w:rPr>
        <w:t xml:space="preserve">réservoir à </w:t>
      </w:r>
      <w:r w:rsidRPr="008D077B">
        <w:rPr>
          <w:lang w:val="fr-FR"/>
        </w:rPr>
        <w:t>carburant et du système d’alimentation n’ont pas été jugés équi</w:t>
      </w:r>
      <w:r w:rsidR="000121D3">
        <w:rPr>
          <w:lang w:val="fr-FR"/>
        </w:rPr>
        <w:t xml:space="preserve">valents à une </w:t>
      </w:r>
      <w:r w:rsidRPr="008D077B">
        <w:rPr>
          <w:lang w:val="fr-FR"/>
        </w:rPr>
        <w:t>évaluation complète des émissions par évaporation de l’ensemble du véhicule au moyen d</w:t>
      </w:r>
      <w:r w:rsidR="000121D3">
        <w:rPr>
          <w:lang w:val="fr-FR"/>
        </w:rPr>
        <w:t>e l’</w:t>
      </w:r>
      <w:r w:rsidRPr="008D077B">
        <w:rPr>
          <w:lang w:val="fr-FR"/>
        </w:rPr>
        <w:t xml:space="preserve">essai de mesure des vapeurs émises en enceinte étanche. Le </w:t>
      </w:r>
      <w:r w:rsidR="000121D3">
        <w:rPr>
          <w:lang w:val="fr-FR"/>
        </w:rPr>
        <w:t>g</w:t>
      </w:r>
      <w:r w:rsidRPr="008D077B">
        <w:rPr>
          <w:lang w:val="fr-FR"/>
        </w:rPr>
        <w:t xml:space="preserve">roupe de travail EPPR a estimé que, d’une façon générale, les émissions par évaporation des motocycles à deux roues, des motocycles équipés d’un side-car et des motocycles à trois roues devaient être mesurées en enceinte étanche. Toutefois, il a dans le même temps décidé d’accorder aux Parties contractantes une certaine </w:t>
      </w:r>
      <w:r w:rsidR="000121D3">
        <w:rPr>
          <w:lang w:val="fr-FR"/>
        </w:rPr>
        <w:t>latitude</w:t>
      </w:r>
      <w:r w:rsidRPr="008D077B">
        <w:rPr>
          <w:lang w:val="fr-FR"/>
        </w:rPr>
        <w:t xml:space="preserve"> en ce qui concerne les cyclomoteurs à trois roues en les autorisant à appliquer une des trois procédur</w:t>
      </w:r>
      <w:r w:rsidR="000121D3">
        <w:rPr>
          <w:lang w:val="fr-FR"/>
        </w:rPr>
        <w:t>es d’essai définies dans le RTM</w:t>
      </w:r>
      <w:r w:rsidRPr="008D077B">
        <w:rPr>
          <w:lang w:val="fr-FR"/>
        </w:rPr>
        <w:t>. Par la suite, une hiérarchie des trois procédures d’essai a été</w:t>
      </w:r>
      <w:r w:rsidR="008C6792">
        <w:rPr>
          <w:lang w:val="fr-FR"/>
        </w:rPr>
        <w:t xml:space="preserve"> proposée, débattue et acceptée ;</w:t>
      </w:r>
    </w:p>
    <w:p w:rsidR="008D077B" w:rsidRPr="008D077B" w:rsidRDefault="008D077B" w:rsidP="009F6D11">
      <w:pPr>
        <w:pStyle w:val="SingleTxtG"/>
        <w:ind w:left="2268" w:hanging="567"/>
        <w:rPr>
          <w:lang w:val="fr-FR"/>
        </w:rPr>
      </w:pPr>
      <w:r w:rsidRPr="008D077B">
        <w:rPr>
          <w:lang w:val="fr-FR"/>
        </w:rPr>
        <w:t>c)</w:t>
      </w:r>
      <w:r w:rsidRPr="008D077B">
        <w:rPr>
          <w:lang w:val="fr-FR"/>
        </w:rPr>
        <w:tab/>
        <w:t xml:space="preserve">Cycle approprié de préparation et de </w:t>
      </w:r>
      <w:proofErr w:type="spellStart"/>
      <w:r w:rsidRPr="008D077B">
        <w:rPr>
          <w:lang w:val="fr-FR"/>
        </w:rPr>
        <w:t>préconditionnement</w:t>
      </w:r>
      <w:proofErr w:type="spellEnd"/>
      <w:r w:rsidRPr="008D077B">
        <w:rPr>
          <w:lang w:val="fr-FR"/>
        </w:rPr>
        <w:t xml:space="preserve"> pour l’essai de mesure des vapeurs émises en enceinte étanche</w:t>
      </w:r>
      <w:r w:rsidR="009F6D11">
        <w:rPr>
          <w:lang w:val="fr-FR"/>
        </w:rPr>
        <w:t> :</w:t>
      </w:r>
    </w:p>
    <w:p w:rsidR="009F6D11" w:rsidRDefault="008D077B" w:rsidP="009F6D11">
      <w:pPr>
        <w:pStyle w:val="SingleTxtG"/>
        <w:ind w:left="2268"/>
        <w:rPr>
          <w:lang w:val="fr-FR"/>
        </w:rPr>
      </w:pPr>
      <w:r w:rsidRPr="008D077B">
        <w:rPr>
          <w:lang w:val="fr-FR"/>
        </w:rPr>
        <w:tab/>
        <w:t xml:space="preserve">S’agissant des véhicules à deux roues </w:t>
      </w:r>
      <w:r w:rsidR="000121D3">
        <w:rPr>
          <w:lang w:val="fr-FR"/>
        </w:rPr>
        <w:t xml:space="preserve">visés dans le </w:t>
      </w:r>
      <w:r w:rsidRPr="008D077B">
        <w:rPr>
          <w:lang w:val="fr-FR"/>
        </w:rPr>
        <w:t>RTM n</w:t>
      </w:r>
      <w:r w:rsidRPr="009F6D11">
        <w:rPr>
          <w:vertAlign w:val="superscript"/>
          <w:lang w:val="fr-FR"/>
        </w:rPr>
        <w:t>o</w:t>
      </w:r>
      <w:r w:rsidR="009F6D11">
        <w:rPr>
          <w:lang w:val="fr-FR"/>
        </w:rPr>
        <w:t> </w:t>
      </w:r>
      <w:r w:rsidRPr="008D077B">
        <w:rPr>
          <w:lang w:val="fr-FR"/>
        </w:rPr>
        <w:t xml:space="preserve">2, le </w:t>
      </w:r>
      <w:r w:rsidR="000121D3">
        <w:rPr>
          <w:lang w:val="fr-FR"/>
        </w:rPr>
        <w:t>g</w:t>
      </w:r>
      <w:r w:rsidRPr="008D077B">
        <w:rPr>
          <w:lang w:val="fr-FR"/>
        </w:rPr>
        <w:t xml:space="preserve">roupe de travail EPPR est convenu de partir du principe que le </w:t>
      </w:r>
      <w:r w:rsidR="000121D3">
        <w:rPr>
          <w:lang w:val="fr-FR"/>
        </w:rPr>
        <w:t>c</w:t>
      </w:r>
      <w:r w:rsidRPr="008D077B">
        <w:rPr>
          <w:lang w:val="fr-FR"/>
        </w:rPr>
        <w:t xml:space="preserve">ycle d’essai mondial harmonisé de mesure des émissions des motocycles </w:t>
      </w:r>
      <w:r w:rsidR="000121D3">
        <w:rPr>
          <w:lang w:val="fr-FR"/>
        </w:rPr>
        <w:t xml:space="preserve">(WMTC) </w:t>
      </w:r>
      <w:r w:rsidRPr="008D077B">
        <w:rPr>
          <w:lang w:val="fr-FR"/>
        </w:rPr>
        <w:t xml:space="preserve">définissait des conditions appropriées de préparation et de </w:t>
      </w:r>
      <w:proofErr w:type="spellStart"/>
      <w:r w:rsidRPr="008D077B">
        <w:rPr>
          <w:lang w:val="fr-FR"/>
        </w:rPr>
        <w:t>préconditionnement</w:t>
      </w:r>
      <w:proofErr w:type="spellEnd"/>
      <w:r w:rsidRPr="008D077B">
        <w:rPr>
          <w:lang w:val="fr-FR"/>
        </w:rPr>
        <w:t xml:space="preserve"> pour l’essai de mesure des vapeurs émises en enceinte étanche. S’agissant des véhicules à trois roues </w:t>
      </w:r>
      <w:r w:rsidR="000121D3">
        <w:rPr>
          <w:lang w:val="fr-FR"/>
        </w:rPr>
        <w:t>visés dans le projet de RTM</w:t>
      </w:r>
      <w:r w:rsidRPr="008D077B">
        <w:rPr>
          <w:lang w:val="fr-FR"/>
        </w:rPr>
        <w:t xml:space="preserve">, il était plus difficile </w:t>
      </w:r>
      <w:r w:rsidR="000121D3">
        <w:rPr>
          <w:lang w:val="fr-FR"/>
        </w:rPr>
        <w:t xml:space="preserve">de choisir </w:t>
      </w:r>
      <w:r w:rsidRPr="008D077B">
        <w:rPr>
          <w:lang w:val="fr-FR"/>
        </w:rPr>
        <w:t>un essai harmonisé d’émission</w:t>
      </w:r>
      <w:r w:rsidR="000121D3">
        <w:rPr>
          <w:lang w:val="fr-FR"/>
        </w:rPr>
        <w:t>s</w:t>
      </w:r>
      <w:r w:rsidRPr="008D077B">
        <w:rPr>
          <w:lang w:val="fr-FR"/>
        </w:rPr>
        <w:t xml:space="preserve"> en laboratoire </w:t>
      </w:r>
      <w:r w:rsidR="000121D3">
        <w:rPr>
          <w:lang w:val="fr-FR"/>
        </w:rPr>
        <w:t xml:space="preserve">garantissant </w:t>
      </w:r>
      <w:r w:rsidRPr="008D077B">
        <w:rPr>
          <w:lang w:val="fr-FR"/>
        </w:rPr>
        <w:t xml:space="preserve">une accumulation de chaleur suffisante et </w:t>
      </w:r>
      <w:r w:rsidR="000121D3">
        <w:rPr>
          <w:lang w:val="fr-FR"/>
        </w:rPr>
        <w:t>laissant</w:t>
      </w:r>
      <w:r w:rsidRPr="008D077B">
        <w:rPr>
          <w:lang w:val="fr-FR"/>
        </w:rPr>
        <w:t xml:space="preserve"> suffisamment de temps pour </w:t>
      </w:r>
      <w:r w:rsidR="000121D3">
        <w:rPr>
          <w:lang w:val="fr-FR"/>
        </w:rPr>
        <w:t xml:space="preserve">la </w:t>
      </w:r>
      <w:r w:rsidRPr="008D077B">
        <w:rPr>
          <w:lang w:val="fr-FR"/>
        </w:rPr>
        <w:t>purge</w:t>
      </w:r>
      <w:r w:rsidR="000121D3">
        <w:rPr>
          <w:lang w:val="fr-FR"/>
        </w:rPr>
        <w:t xml:space="preserve"> de la cartouche</w:t>
      </w:r>
      <w:r w:rsidRPr="008D077B">
        <w:rPr>
          <w:lang w:val="fr-FR"/>
        </w:rPr>
        <w:t xml:space="preserve"> </w:t>
      </w:r>
      <w:r w:rsidR="000121D3">
        <w:rPr>
          <w:lang w:val="fr-FR"/>
        </w:rPr>
        <w:t>de</w:t>
      </w:r>
      <w:r w:rsidRPr="008D077B">
        <w:rPr>
          <w:lang w:val="fr-FR"/>
        </w:rPr>
        <w:t xml:space="preserve"> charbon comme </w:t>
      </w:r>
      <w:proofErr w:type="spellStart"/>
      <w:r w:rsidRPr="008D077B">
        <w:rPr>
          <w:lang w:val="fr-FR"/>
        </w:rPr>
        <w:t>préconditionnement</w:t>
      </w:r>
      <w:proofErr w:type="spellEnd"/>
      <w:r w:rsidRPr="008D077B">
        <w:rPr>
          <w:lang w:val="fr-FR"/>
        </w:rPr>
        <w:t xml:space="preserve"> de l’essai diurne et de l’essai à température élevée avant de couper le moteur. Il a par conséquent été proposé d’autoriser le cycle d’essai de type I po</w:t>
      </w:r>
      <w:r w:rsidR="000121D3">
        <w:rPr>
          <w:lang w:val="fr-FR"/>
        </w:rPr>
        <w:t>ur les véhicules à trois roues à</w:t>
      </w:r>
      <w:r w:rsidR="008C6792">
        <w:rPr>
          <w:lang w:val="fr-FR"/>
        </w:rPr>
        <w:t xml:space="preserve"> deux conditions.</w:t>
      </w:r>
    </w:p>
    <w:p w:rsidR="008D077B" w:rsidRPr="008D077B" w:rsidRDefault="008D077B" w:rsidP="009F6D11">
      <w:pPr>
        <w:pStyle w:val="SingleTxtG"/>
        <w:ind w:left="2268"/>
        <w:rPr>
          <w:lang w:val="fr-FR"/>
        </w:rPr>
      </w:pPr>
      <w:r w:rsidRPr="008D077B">
        <w:rPr>
          <w:lang w:val="fr-FR"/>
        </w:rPr>
        <w:lastRenderedPageBreak/>
        <w:t xml:space="preserve">La première condition était de faire en sorte que le moteur soit chaud et tourne </w:t>
      </w:r>
      <w:r w:rsidR="007F2EB8">
        <w:rPr>
          <w:lang w:val="fr-FR"/>
        </w:rPr>
        <w:t>à une</w:t>
      </w:r>
      <w:r w:rsidRPr="008D077B">
        <w:rPr>
          <w:lang w:val="fr-FR"/>
        </w:rPr>
        <w:t xml:space="preserve"> température </w:t>
      </w:r>
      <w:r w:rsidR="007F2EB8" w:rsidRPr="008D077B">
        <w:rPr>
          <w:lang w:val="fr-FR"/>
        </w:rPr>
        <w:t>stable</w:t>
      </w:r>
      <w:r w:rsidR="007F2EB8">
        <w:rPr>
          <w:lang w:val="fr-FR"/>
        </w:rPr>
        <w:t xml:space="preserve"> que permet d’atteindre</w:t>
      </w:r>
      <w:r w:rsidRPr="008D077B">
        <w:rPr>
          <w:lang w:val="fr-FR"/>
        </w:rPr>
        <w:t xml:space="preserve"> la condition 2. La condition 2 requiert un essai d’une durée minimale de 780</w:t>
      </w:r>
      <w:r w:rsidR="009F6D11">
        <w:rPr>
          <w:lang w:val="fr-FR"/>
        </w:rPr>
        <w:t> </w:t>
      </w:r>
      <w:r w:rsidRPr="008D077B">
        <w:rPr>
          <w:lang w:val="fr-FR"/>
        </w:rPr>
        <w:t>secondes, durée définie à partir de la durée du cycle d’essai</w:t>
      </w:r>
      <w:r w:rsidR="007F2EB8">
        <w:rPr>
          <w:lang w:val="fr-FR"/>
        </w:rPr>
        <w:t>s</w:t>
      </w:r>
      <w:r w:rsidRPr="008D077B">
        <w:rPr>
          <w:lang w:val="fr-FR"/>
        </w:rPr>
        <w:t xml:space="preserve"> établie dans le </w:t>
      </w:r>
      <w:r w:rsidR="007F2EB8">
        <w:rPr>
          <w:lang w:val="fr-FR"/>
        </w:rPr>
        <w:t>Règlement n</w:t>
      </w:r>
      <w:r w:rsidR="007F2EB8" w:rsidRPr="007F2EB8">
        <w:rPr>
          <w:vertAlign w:val="superscript"/>
          <w:lang w:val="fr-FR"/>
        </w:rPr>
        <w:t>o</w:t>
      </w:r>
      <w:r w:rsidR="007F2EB8">
        <w:rPr>
          <w:lang w:val="fr-FR"/>
        </w:rPr>
        <w:t> 40. Ce laps</w:t>
      </w:r>
      <w:r w:rsidRPr="008D077B">
        <w:rPr>
          <w:lang w:val="fr-FR"/>
        </w:rPr>
        <w:t xml:space="preserve"> de temps doit également être suffisant pour permettre le </w:t>
      </w:r>
      <w:proofErr w:type="spellStart"/>
      <w:r w:rsidRPr="008D077B">
        <w:rPr>
          <w:lang w:val="fr-FR"/>
        </w:rPr>
        <w:t>préconditionnement</w:t>
      </w:r>
      <w:proofErr w:type="spellEnd"/>
      <w:r w:rsidRPr="008D077B">
        <w:rPr>
          <w:lang w:val="fr-FR"/>
        </w:rPr>
        <w:t xml:space="preserve"> du système de réduction des émissions par évaporation des véhicules </w:t>
      </w:r>
      <w:r w:rsidR="007F2EB8">
        <w:rPr>
          <w:lang w:val="fr-FR"/>
        </w:rPr>
        <w:t>visés</w:t>
      </w:r>
      <w:r w:rsidRPr="008D077B">
        <w:rPr>
          <w:lang w:val="fr-FR"/>
        </w:rPr>
        <w:t xml:space="preserve"> par le cycle d’essai du Règlement </w:t>
      </w:r>
      <w:r w:rsidR="009F6D11">
        <w:rPr>
          <w:lang w:val="fr-FR"/>
        </w:rPr>
        <w:t>n</w:t>
      </w:r>
      <w:r w:rsidR="009F6D11" w:rsidRPr="009F6D11">
        <w:rPr>
          <w:vertAlign w:val="superscript"/>
          <w:lang w:val="fr-FR"/>
        </w:rPr>
        <w:t>o</w:t>
      </w:r>
      <w:r w:rsidR="009F6D11">
        <w:rPr>
          <w:lang w:val="fr-FR"/>
        </w:rPr>
        <w:t> </w:t>
      </w:r>
      <w:r w:rsidR="007F2EB8">
        <w:rPr>
          <w:lang w:val="fr-FR"/>
        </w:rPr>
        <w:t>47</w:t>
      </w:r>
      <w:r w:rsidRPr="008D077B">
        <w:rPr>
          <w:lang w:val="fr-FR"/>
        </w:rPr>
        <w:t>, si la législation nationale le permet. Pour tout autre cycle d’essai</w:t>
      </w:r>
      <w:r w:rsidR="007F2EB8">
        <w:rPr>
          <w:lang w:val="fr-FR"/>
        </w:rPr>
        <w:t xml:space="preserve">s applicable aux </w:t>
      </w:r>
      <w:r w:rsidRPr="008D077B">
        <w:rPr>
          <w:lang w:val="fr-FR"/>
        </w:rPr>
        <w:t xml:space="preserve">véhicules à trois roues </w:t>
      </w:r>
      <w:r w:rsidR="007F2EB8">
        <w:rPr>
          <w:lang w:val="fr-FR"/>
        </w:rPr>
        <w:t>visés par le RTM</w:t>
      </w:r>
      <w:r w:rsidRPr="008D077B">
        <w:rPr>
          <w:lang w:val="fr-FR"/>
        </w:rPr>
        <w:t>, il convient d</w:t>
      </w:r>
      <w:r w:rsidR="007F2EB8">
        <w:rPr>
          <w:lang w:val="fr-FR"/>
        </w:rPr>
        <w:t>’amener</w:t>
      </w:r>
      <w:r w:rsidRPr="008D077B">
        <w:rPr>
          <w:lang w:val="fr-FR"/>
        </w:rPr>
        <w:t xml:space="preserve"> le moteur </w:t>
      </w:r>
      <w:r w:rsidR="007F2EB8">
        <w:rPr>
          <w:lang w:val="fr-FR"/>
        </w:rPr>
        <w:t>à une température stable</w:t>
      </w:r>
      <w:r w:rsidRPr="008D077B">
        <w:rPr>
          <w:lang w:val="fr-FR"/>
        </w:rPr>
        <w:t>, en appliquant la prescription complémentaire selon laquelle 780</w:t>
      </w:r>
      <w:r w:rsidR="009F6D11">
        <w:rPr>
          <w:lang w:val="fr-FR"/>
        </w:rPr>
        <w:t> </w:t>
      </w:r>
      <w:r w:rsidRPr="008D077B">
        <w:rPr>
          <w:lang w:val="fr-FR"/>
        </w:rPr>
        <w:t>secondes doivent s’écouler après le démarrage, aux conditions transitoires établies par le cycle d’essai</w:t>
      </w:r>
      <w:r w:rsidR="007F2EB8">
        <w:rPr>
          <w:lang w:val="fr-FR"/>
        </w:rPr>
        <w:t>s</w:t>
      </w:r>
      <w:r w:rsidRPr="008D077B">
        <w:rPr>
          <w:lang w:val="fr-FR"/>
        </w:rPr>
        <w:t xml:space="preserve"> de type I. Si la durée prescrite pour l’essai de type I est inférieure à 780</w:t>
      </w:r>
      <w:r w:rsidR="009F6D11">
        <w:rPr>
          <w:lang w:val="fr-FR"/>
        </w:rPr>
        <w:t> </w:t>
      </w:r>
      <w:r w:rsidRPr="008D077B">
        <w:rPr>
          <w:lang w:val="fr-FR"/>
        </w:rPr>
        <w:t xml:space="preserve">secondes, il convient de </w:t>
      </w:r>
      <w:r w:rsidR="007F2EB8">
        <w:rPr>
          <w:lang w:val="fr-FR"/>
        </w:rPr>
        <w:t xml:space="preserve">laisser tourner le moteur pendant au moins </w:t>
      </w:r>
      <w:r w:rsidRPr="008D077B">
        <w:rPr>
          <w:lang w:val="fr-FR"/>
        </w:rPr>
        <w:t>780</w:t>
      </w:r>
      <w:r w:rsidR="009F6D11">
        <w:rPr>
          <w:lang w:val="fr-FR"/>
        </w:rPr>
        <w:t> </w:t>
      </w:r>
      <w:r w:rsidRPr="008D077B">
        <w:rPr>
          <w:lang w:val="fr-FR"/>
        </w:rPr>
        <w:t xml:space="preserve">secondes. Afin de simplifier les essais et compte tenu du fait qu’un side-car </w:t>
      </w:r>
      <w:r w:rsidR="00E3314F">
        <w:rPr>
          <w:lang w:val="fr-FR"/>
        </w:rPr>
        <w:t xml:space="preserve">n’augmente pas la quantité </w:t>
      </w:r>
      <w:r w:rsidRPr="008D077B">
        <w:rPr>
          <w:lang w:val="fr-FR"/>
        </w:rPr>
        <w:t xml:space="preserve">d’émissions par évaporation </w:t>
      </w:r>
      <w:r w:rsidR="00E3314F">
        <w:rPr>
          <w:lang w:val="fr-FR"/>
        </w:rPr>
        <w:t xml:space="preserve">obtenue avec </w:t>
      </w:r>
      <w:r w:rsidRPr="008D077B">
        <w:rPr>
          <w:lang w:val="fr-FR"/>
        </w:rPr>
        <w:t>un ensemble comprenant un motocycle à deux roues et un side-car, il est opportun de dispen</w:t>
      </w:r>
      <w:r w:rsidR="00E3314F">
        <w:rPr>
          <w:lang w:val="fr-FR"/>
        </w:rPr>
        <w:t xml:space="preserve">ser un tel véhicule de l’essai </w:t>
      </w:r>
      <w:r w:rsidRPr="008D077B">
        <w:rPr>
          <w:lang w:val="fr-FR"/>
        </w:rPr>
        <w:t>de type IV, à condition que le motocycle à deux roues ait subi l’essai de mesure des vap</w:t>
      </w:r>
      <w:r w:rsidR="008C6792">
        <w:rPr>
          <w:lang w:val="fr-FR"/>
        </w:rPr>
        <w:t>eurs émises en enceinte étanche ;</w:t>
      </w:r>
    </w:p>
    <w:p w:rsidR="008D077B" w:rsidRPr="008D077B" w:rsidRDefault="008D077B" w:rsidP="009F6D11">
      <w:pPr>
        <w:pStyle w:val="SingleTxtG"/>
        <w:ind w:left="2268" w:hanging="567"/>
        <w:rPr>
          <w:lang w:val="fr-FR"/>
        </w:rPr>
      </w:pPr>
      <w:r w:rsidRPr="008D077B">
        <w:rPr>
          <w:lang w:val="fr-FR"/>
        </w:rPr>
        <w:t>d)</w:t>
      </w:r>
      <w:r w:rsidRPr="008D077B">
        <w:rPr>
          <w:lang w:val="fr-FR"/>
        </w:rPr>
        <w:tab/>
        <w:t>Durabilité des systèmes de réduction des émissions par évaporation</w:t>
      </w:r>
    </w:p>
    <w:p w:rsidR="008D077B" w:rsidRPr="008D077B" w:rsidRDefault="008D077B" w:rsidP="009F6D11">
      <w:pPr>
        <w:pStyle w:val="SingleTxtG"/>
        <w:ind w:left="2268"/>
        <w:rPr>
          <w:lang w:val="fr-FR"/>
        </w:rPr>
      </w:pPr>
      <w:r w:rsidRPr="008D077B">
        <w:rPr>
          <w:lang w:val="fr-FR"/>
        </w:rPr>
        <w:tab/>
        <w:t xml:space="preserve">Le </w:t>
      </w:r>
      <w:r w:rsidR="00E3314F">
        <w:rPr>
          <w:lang w:val="fr-FR"/>
        </w:rPr>
        <w:t>g</w:t>
      </w:r>
      <w:r w:rsidRPr="008D077B">
        <w:rPr>
          <w:lang w:val="fr-FR"/>
        </w:rPr>
        <w:t>roupe de travail EPPR a longuement et abondamment débattu des sujets se rapportant à la durabilité des systèmes de réduction des émissions par évaporation, en particulier des questions suivantes</w:t>
      </w:r>
      <w:r w:rsidR="00D73D45">
        <w:rPr>
          <w:lang w:val="fr-FR"/>
        </w:rPr>
        <w:t> :</w:t>
      </w:r>
    </w:p>
    <w:p w:rsidR="009F6D11" w:rsidRDefault="008D077B" w:rsidP="009F6D11">
      <w:pPr>
        <w:pStyle w:val="SingleTxtG"/>
        <w:ind w:left="2835" w:hanging="567"/>
        <w:rPr>
          <w:lang w:val="fr-FR"/>
        </w:rPr>
      </w:pPr>
      <w:r w:rsidRPr="008D077B">
        <w:rPr>
          <w:lang w:val="fr-FR"/>
        </w:rPr>
        <w:t>i)</w:t>
      </w:r>
      <w:r w:rsidRPr="008D077B">
        <w:rPr>
          <w:lang w:val="fr-FR"/>
        </w:rPr>
        <w:tab/>
        <w:t>Confirmation de l’application d’un facteur de détérioration fixé en remplacement de l’essai physique de durabilité des systèmes de réduction des émissions par évaporation</w:t>
      </w:r>
      <w:r w:rsidR="009F6D11">
        <w:rPr>
          <w:lang w:val="fr-FR"/>
        </w:rPr>
        <w:t> :</w:t>
      </w:r>
    </w:p>
    <w:p w:rsidR="008D077B" w:rsidRPr="008D077B" w:rsidRDefault="008D077B" w:rsidP="009F6D11">
      <w:pPr>
        <w:pStyle w:val="SingleTxtG"/>
        <w:ind w:left="2835"/>
        <w:rPr>
          <w:lang w:val="fr-FR"/>
        </w:rPr>
      </w:pPr>
      <w:r w:rsidRPr="008D077B">
        <w:rPr>
          <w:lang w:val="fr-FR"/>
        </w:rPr>
        <w:t xml:space="preserve">Afin de réduire la charge de travail liée à la réalisation des essais, le </w:t>
      </w:r>
      <w:r w:rsidR="00E3314F">
        <w:rPr>
          <w:lang w:val="fr-FR"/>
        </w:rPr>
        <w:t>g</w:t>
      </w:r>
      <w:r w:rsidRPr="008D077B">
        <w:rPr>
          <w:lang w:val="fr-FR"/>
        </w:rPr>
        <w:t>roupe de travail EPPR a décidé qu’un facteur de détérioration fix</w:t>
      </w:r>
      <w:r w:rsidR="00E3314F">
        <w:rPr>
          <w:lang w:val="fr-FR"/>
        </w:rPr>
        <w:t>e</w:t>
      </w:r>
      <w:r w:rsidRPr="008D077B">
        <w:rPr>
          <w:lang w:val="fr-FR"/>
        </w:rPr>
        <w:t xml:space="preserve"> serait appliqué aux résultats des essais des émissions par évaporation</w:t>
      </w:r>
      <w:r w:rsidR="00E3314F">
        <w:rPr>
          <w:lang w:val="fr-FR"/>
        </w:rPr>
        <w:t>,</w:t>
      </w:r>
      <w:r w:rsidRPr="008D077B">
        <w:rPr>
          <w:lang w:val="fr-FR"/>
        </w:rPr>
        <w:t xml:space="preserve"> pour les essais de </w:t>
      </w:r>
      <w:proofErr w:type="spellStart"/>
      <w:r w:rsidRPr="008D077B">
        <w:rPr>
          <w:lang w:val="fr-FR"/>
        </w:rPr>
        <w:t>perméation</w:t>
      </w:r>
      <w:proofErr w:type="spellEnd"/>
      <w:r w:rsidRPr="008D077B">
        <w:rPr>
          <w:lang w:val="fr-FR"/>
        </w:rPr>
        <w:t xml:space="preserve"> et les essais en enceinte étanche. Le débat a principalement porté sur la question de savoir jusqu’à quel point il serait représentatif d’utiliser un véhicule et des système</w:t>
      </w:r>
      <w:r w:rsidR="008C6792">
        <w:rPr>
          <w:lang w:val="fr-FR"/>
        </w:rPr>
        <w:t>s</w:t>
      </w:r>
      <w:r w:rsidRPr="008D077B">
        <w:rPr>
          <w:lang w:val="fr-FR"/>
        </w:rPr>
        <w:t xml:space="preserve"> de réduction des émissions par évaporation rodés et de comptabiliser la perte d’efficacité de ces derniers en soustrayant un facteur de durabilité fixé à partir des résultats finaux des essais. Après avoir évalué les avantages et les inconvénients de cette méthode mathématique, le </w:t>
      </w:r>
      <w:r w:rsidR="00E3314F">
        <w:rPr>
          <w:lang w:val="fr-FR"/>
        </w:rPr>
        <w:t>g</w:t>
      </w:r>
      <w:r w:rsidRPr="008D077B">
        <w:rPr>
          <w:lang w:val="fr-FR"/>
        </w:rPr>
        <w:t>roupe de travail EPPR a finalement décidé de l’autoriser en remplacement des essais physiques d’endurance d’éléments du système de réduction des émissions par évapor</w:t>
      </w:r>
      <w:r w:rsidR="00E3314F">
        <w:rPr>
          <w:lang w:val="fr-FR"/>
        </w:rPr>
        <w:t>ation tels que la cartouche de charbon</w:t>
      </w:r>
      <w:r w:rsidRPr="008D077B">
        <w:rPr>
          <w:lang w:val="fr-FR"/>
        </w:rPr>
        <w:t xml:space="preserve"> en l</w:t>
      </w:r>
      <w:r w:rsidR="00E3314F">
        <w:rPr>
          <w:lang w:val="fr-FR"/>
        </w:rPr>
        <w:t xml:space="preserve">a remplissant </w:t>
      </w:r>
      <w:r w:rsidRPr="008D077B">
        <w:rPr>
          <w:lang w:val="fr-FR"/>
        </w:rPr>
        <w:t xml:space="preserve">à plusieurs reprises de vapeur d’essence </w:t>
      </w:r>
      <w:r w:rsidR="00E3314F">
        <w:rPr>
          <w:lang w:val="fr-FR"/>
        </w:rPr>
        <w:t>et en la purgeant, celle-ci faisant office de</w:t>
      </w:r>
      <w:r w:rsidR="00E3314F" w:rsidRPr="008D077B">
        <w:rPr>
          <w:lang w:val="fr-FR"/>
        </w:rPr>
        <w:t xml:space="preserve"> </w:t>
      </w:r>
      <w:r w:rsidR="008C6792">
        <w:rPr>
          <w:lang w:val="fr-FR"/>
        </w:rPr>
        <w:t>carburant utilisé pour l’essai ;</w:t>
      </w:r>
    </w:p>
    <w:p w:rsidR="008D077B" w:rsidRPr="008D077B" w:rsidRDefault="008D077B" w:rsidP="009F6D11">
      <w:pPr>
        <w:pStyle w:val="SingleTxtG"/>
        <w:ind w:left="2835" w:hanging="567"/>
        <w:rPr>
          <w:lang w:val="fr-FR"/>
        </w:rPr>
      </w:pPr>
      <w:r w:rsidRPr="008D077B">
        <w:rPr>
          <w:lang w:val="fr-FR"/>
        </w:rPr>
        <w:t>ii)</w:t>
      </w:r>
      <w:r w:rsidRPr="008D077B">
        <w:rPr>
          <w:lang w:val="fr-FR"/>
        </w:rPr>
        <w:tab/>
        <w:t>Définition d’un système de réduction des émissions par évaporation «</w:t>
      </w:r>
      <w:r w:rsidR="00D73D45">
        <w:rPr>
          <w:lang w:val="fr-FR"/>
        </w:rPr>
        <w:t> </w:t>
      </w:r>
      <w:r w:rsidRPr="008D077B">
        <w:rPr>
          <w:lang w:val="fr-FR"/>
        </w:rPr>
        <w:t>rodé</w:t>
      </w:r>
      <w:r w:rsidR="00D73D45">
        <w:rPr>
          <w:lang w:val="fr-FR"/>
        </w:rPr>
        <w:t> </w:t>
      </w:r>
      <w:r w:rsidRPr="008D077B">
        <w:rPr>
          <w:lang w:val="fr-FR"/>
        </w:rPr>
        <w:t>»</w:t>
      </w:r>
      <w:r w:rsidR="009F6D11">
        <w:rPr>
          <w:lang w:val="fr-FR"/>
        </w:rPr>
        <w:t> :</w:t>
      </w:r>
    </w:p>
    <w:p w:rsidR="008D077B" w:rsidRPr="008D077B" w:rsidRDefault="008D077B" w:rsidP="009F6D11">
      <w:pPr>
        <w:pStyle w:val="SingleTxtG"/>
        <w:ind w:left="2835"/>
        <w:rPr>
          <w:lang w:val="fr-FR"/>
        </w:rPr>
      </w:pPr>
      <w:r w:rsidRPr="008D077B">
        <w:rPr>
          <w:lang w:val="fr-FR"/>
        </w:rPr>
        <w:tab/>
        <w:t xml:space="preserve">Dans </w:t>
      </w:r>
      <w:r w:rsidR="00E3314F">
        <w:rPr>
          <w:lang w:val="fr-FR"/>
        </w:rPr>
        <w:t xml:space="preserve">les </w:t>
      </w:r>
      <w:r w:rsidRPr="008D077B">
        <w:rPr>
          <w:lang w:val="fr-FR"/>
        </w:rPr>
        <w:t>essai</w:t>
      </w:r>
      <w:r w:rsidR="00E3314F">
        <w:rPr>
          <w:lang w:val="fr-FR"/>
        </w:rPr>
        <w:t>s de type</w:t>
      </w:r>
      <w:r w:rsidRPr="008D077B">
        <w:rPr>
          <w:lang w:val="fr-FR"/>
        </w:rPr>
        <w:t xml:space="preserve"> III (émissions de gaz de carter) et IV (émissions par évaporation), particulièrement en ce qui concerne des dispositifs de réduction des émissions tels que la cartouche de charbon, un système non rodé désigne un système qui n’a pas été utilisé et dont la capacité d’absorption est maximale. Lorsqu’une cartouche de charbon non rodée arrive directement de la chaîne de </w:t>
      </w:r>
      <w:r w:rsidRPr="008D077B">
        <w:rPr>
          <w:lang w:val="fr-FR"/>
        </w:rPr>
        <w:lastRenderedPageBreak/>
        <w:t>production et</w:t>
      </w:r>
      <w:r w:rsidR="00E3314F">
        <w:rPr>
          <w:lang w:val="fr-FR"/>
        </w:rPr>
        <w:t xml:space="preserve"> qu’elle</w:t>
      </w:r>
      <w:r w:rsidRPr="008D077B">
        <w:rPr>
          <w:lang w:val="fr-FR"/>
        </w:rPr>
        <w:t xml:space="preserve"> est, à plusieurs reprises, </w:t>
      </w:r>
      <w:r w:rsidR="00E3314F">
        <w:rPr>
          <w:lang w:val="fr-FR"/>
        </w:rPr>
        <w:t xml:space="preserve">remplie </w:t>
      </w:r>
      <w:r w:rsidRPr="008D077B">
        <w:rPr>
          <w:lang w:val="fr-FR"/>
        </w:rPr>
        <w:t>de vapeur d’essence</w:t>
      </w:r>
      <w:r w:rsidR="00E3314F">
        <w:rPr>
          <w:lang w:val="fr-FR"/>
        </w:rPr>
        <w:t xml:space="preserve"> puis purgée</w:t>
      </w:r>
      <w:r w:rsidRPr="008D077B">
        <w:rPr>
          <w:lang w:val="fr-FR"/>
        </w:rPr>
        <w:t xml:space="preserve">, sa capacité d’absorption diminue avant de se stabiliser à un niveau relativement constant, à condition d’être correctement </w:t>
      </w:r>
      <w:r w:rsidR="00E3314F">
        <w:rPr>
          <w:lang w:val="fr-FR"/>
        </w:rPr>
        <w:t>traitée par le système de gestion</w:t>
      </w:r>
      <w:r w:rsidRPr="008D077B">
        <w:rPr>
          <w:lang w:val="fr-FR"/>
        </w:rPr>
        <w:t xml:space="preserve"> du moteur et de ne pas être contaminée par du carburant liquide après </w:t>
      </w:r>
      <w:r w:rsidR="00E3314F">
        <w:rPr>
          <w:lang w:val="fr-FR"/>
        </w:rPr>
        <w:t>intrusion</w:t>
      </w:r>
      <w:r w:rsidRPr="008D077B">
        <w:rPr>
          <w:lang w:val="fr-FR"/>
        </w:rPr>
        <w:t xml:space="preserve">. Cette cartouche de charbon dont la capacité d’absorption est réduite, mais stabilisée à niveau constant, est désignée comme « rodée » et considérée comme représentative de l’utilisation d’un véhicule au quotidien pendant sa durée de vie utile. Le </w:t>
      </w:r>
      <w:r w:rsidR="00E3314F">
        <w:rPr>
          <w:lang w:val="fr-FR"/>
        </w:rPr>
        <w:t>g</w:t>
      </w:r>
      <w:r w:rsidRPr="008D077B">
        <w:rPr>
          <w:lang w:val="fr-FR"/>
        </w:rPr>
        <w:t>roupe de travail EPPR a décidé que le constructeur du véhicule pouvait appliquer sa propre méthode</w:t>
      </w:r>
      <w:r w:rsidR="00E3314F">
        <w:rPr>
          <w:lang w:val="fr-FR"/>
        </w:rPr>
        <w:t xml:space="preserve"> de « rodage » de la cartouche au</w:t>
      </w:r>
      <w:r w:rsidRPr="008D077B">
        <w:rPr>
          <w:lang w:val="fr-FR"/>
        </w:rPr>
        <w:t xml:space="preserve"> charbon avant de la monter sur le véhicule destiné à l’essai de mesure des vapeurs émises en enceinte étanche, à condition que la méthode choisie soit correctement décrite et soumise à l’autorité d’homolo</w:t>
      </w:r>
      <w:r w:rsidR="008C6792">
        <w:rPr>
          <w:lang w:val="fr-FR"/>
        </w:rPr>
        <w:t>gation et acceptée par celle-ci ;</w:t>
      </w:r>
    </w:p>
    <w:p w:rsidR="008D077B" w:rsidRPr="008D077B" w:rsidRDefault="008D077B" w:rsidP="009F6D11">
      <w:pPr>
        <w:pStyle w:val="SingleTxtG"/>
        <w:ind w:left="2835" w:hanging="567"/>
        <w:rPr>
          <w:lang w:val="fr-FR"/>
        </w:rPr>
      </w:pPr>
      <w:r w:rsidRPr="008D077B">
        <w:rPr>
          <w:lang w:val="fr-FR"/>
        </w:rPr>
        <w:t>iii)</w:t>
      </w:r>
      <w:r w:rsidRPr="008D077B">
        <w:rPr>
          <w:lang w:val="fr-FR"/>
        </w:rPr>
        <w:tab/>
        <w:t xml:space="preserve">Incorporation de la procédure d’essai d’endurance </w:t>
      </w:r>
      <w:r w:rsidR="00E3314F">
        <w:rPr>
          <w:lang w:val="fr-FR"/>
        </w:rPr>
        <w:t>au</w:t>
      </w:r>
      <w:r w:rsidRPr="008D077B">
        <w:rPr>
          <w:lang w:val="fr-FR"/>
        </w:rPr>
        <w:t xml:space="preserve"> banc (procédure</w:t>
      </w:r>
      <w:r w:rsidR="008C6792">
        <w:rPr>
          <w:lang w:val="fr-FR"/>
        </w:rPr>
        <w:t> </w:t>
      </w:r>
      <w:r w:rsidRPr="008D077B">
        <w:rPr>
          <w:lang w:val="fr-FR"/>
        </w:rPr>
        <w:t>B, fondée sur les prescriptions californiennes relatives aux émissions par évaporation)</w:t>
      </w:r>
      <w:r w:rsidR="009F6D11">
        <w:rPr>
          <w:lang w:val="fr-FR"/>
        </w:rPr>
        <w:t> :</w:t>
      </w:r>
    </w:p>
    <w:p w:rsidR="008D077B" w:rsidRPr="008D077B" w:rsidRDefault="008D077B" w:rsidP="009F6D11">
      <w:pPr>
        <w:pStyle w:val="SingleTxtG"/>
        <w:ind w:left="2835"/>
        <w:rPr>
          <w:lang w:val="fr-FR"/>
        </w:rPr>
      </w:pPr>
      <w:r w:rsidRPr="008D077B">
        <w:rPr>
          <w:lang w:val="fr-FR"/>
        </w:rPr>
        <w:tab/>
        <w:t>Compte tenu du fait que la procédure d’essai en enceinte étanche est basée sur la procédure d’essai des émissions par évaporation pour les motocycles actuellement utilisée en Californie, il est apparu évident que la</w:t>
      </w:r>
      <w:r w:rsidR="00E3314F">
        <w:rPr>
          <w:lang w:val="fr-FR"/>
        </w:rPr>
        <w:t xml:space="preserve"> procédure d’essai d’endurance au</w:t>
      </w:r>
      <w:r w:rsidRPr="008D077B">
        <w:rPr>
          <w:lang w:val="fr-FR"/>
        </w:rPr>
        <w:t xml:space="preserve"> banc s’y rapportan</w:t>
      </w:r>
      <w:r w:rsidR="00E3314F">
        <w:rPr>
          <w:lang w:val="fr-FR"/>
        </w:rPr>
        <w:t>t devait être incorporée au RTM</w:t>
      </w:r>
      <w:r w:rsidRPr="008D077B">
        <w:rPr>
          <w:lang w:val="fr-FR"/>
        </w:rPr>
        <w:t xml:space="preserve">. Toutefois, la proposition initiale de règlement technique </w:t>
      </w:r>
      <w:r w:rsidR="00E3314F">
        <w:rPr>
          <w:lang w:val="fr-FR"/>
        </w:rPr>
        <w:t xml:space="preserve">mondial </w:t>
      </w:r>
      <w:r w:rsidRPr="008D077B">
        <w:rPr>
          <w:lang w:val="fr-FR"/>
        </w:rPr>
        <w:t xml:space="preserve">ne comportait que la méthode d’essai d’endurance des cartouches appliquée dans l’UE. C’est pourquoi, après en avoir débattu et en avoir évalué les avantages et inconvénients, le </w:t>
      </w:r>
      <w:r w:rsidR="00E3314F">
        <w:rPr>
          <w:lang w:val="fr-FR"/>
        </w:rPr>
        <w:t>g</w:t>
      </w:r>
      <w:r w:rsidRPr="008D077B">
        <w:rPr>
          <w:lang w:val="fr-FR"/>
        </w:rPr>
        <w:t>roupe de travail</w:t>
      </w:r>
      <w:r w:rsidR="00E3314F">
        <w:rPr>
          <w:lang w:val="fr-FR"/>
        </w:rPr>
        <w:t xml:space="preserve"> EPPR a décidé d’autoriser les P</w:t>
      </w:r>
      <w:r w:rsidRPr="008D077B">
        <w:rPr>
          <w:lang w:val="fr-FR"/>
        </w:rPr>
        <w:t xml:space="preserve">arties contractantes à </w:t>
      </w:r>
      <w:r w:rsidR="00E3314F">
        <w:rPr>
          <w:lang w:val="fr-FR"/>
        </w:rPr>
        <w:t>choisir celle des</w:t>
      </w:r>
      <w:r w:rsidRPr="008D077B">
        <w:rPr>
          <w:lang w:val="fr-FR"/>
        </w:rPr>
        <w:t xml:space="preserve"> deu</w:t>
      </w:r>
      <w:r w:rsidR="00E3314F">
        <w:rPr>
          <w:lang w:val="fr-FR"/>
        </w:rPr>
        <w:t>x méthodes d’essai d’endurance au</w:t>
      </w:r>
      <w:r w:rsidRPr="008D077B">
        <w:rPr>
          <w:lang w:val="fr-FR"/>
        </w:rPr>
        <w:t xml:space="preserve"> banc qu’elles jugeraient </w:t>
      </w:r>
      <w:r w:rsidR="00E3314F">
        <w:rPr>
          <w:lang w:val="fr-FR"/>
        </w:rPr>
        <w:t xml:space="preserve">la plus </w:t>
      </w:r>
      <w:r w:rsidRPr="008D077B">
        <w:rPr>
          <w:lang w:val="fr-FR"/>
        </w:rPr>
        <w:t>approprié</w:t>
      </w:r>
      <w:r w:rsidR="00E3314F">
        <w:rPr>
          <w:lang w:val="fr-FR"/>
        </w:rPr>
        <w:t>e</w:t>
      </w:r>
      <w:r w:rsidR="008C6792">
        <w:rPr>
          <w:lang w:val="fr-FR"/>
        </w:rPr>
        <w:t> ;</w:t>
      </w:r>
    </w:p>
    <w:p w:rsidR="008D077B" w:rsidRPr="008D077B" w:rsidRDefault="008D077B" w:rsidP="00E0253E">
      <w:pPr>
        <w:pStyle w:val="SingleTxtG"/>
        <w:ind w:left="2835" w:hanging="567"/>
        <w:rPr>
          <w:lang w:val="fr-FR"/>
        </w:rPr>
      </w:pPr>
      <w:r w:rsidRPr="008D077B">
        <w:rPr>
          <w:lang w:val="fr-FR"/>
        </w:rPr>
        <w:t>iv)</w:t>
      </w:r>
      <w:r w:rsidRPr="008D077B">
        <w:rPr>
          <w:lang w:val="fr-FR"/>
        </w:rPr>
        <w:tab/>
        <w:t xml:space="preserve">Nombre de cycles de </w:t>
      </w:r>
      <w:r w:rsidR="00E3314F">
        <w:rPr>
          <w:lang w:val="fr-FR"/>
        </w:rPr>
        <w:t>remplissage/purge</w:t>
      </w:r>
      <w:r w:rsidRPr="008D077B">
        <w:rPr>
          <w:lang w:val="fr-FR"/>
        </w:rPr>
        <w:t xml:space="preserve"> pour la procédure d’essai d’endurance A</w:t>
      </w:r>
      <w:r w:rsidR="00E0253E">
        <w:rPr>
          <w:lang w:val="fr-FR"/>
        </w:rPr>
        <w:t> :</w:t>
      </w:r>
    </w:p>
    <w:p w:rsidR="008D077B" w:rsidRPr="008D077B" w:rsidRDefault="008D077B" w:rsidP="00E0253E">
      <w:pPr>
        <w:pStyle w:val="SingleTxtG"/>
        <w:ind w:left="2835"/>
        <w:rPr>
          <w:lang w:val="fr-FR"/>
        </w:rPr>
      </w:pPr>
      <w:r w:rsidRPr="008D077B">
        <w:rPr>
          <w:lang w:val="fr-FR"/>
        </w:rPr>
        <w:tab/>
        <w:t xml:space="preserve">La procédure d’essai d’endurance A de la cartouche de charbon est la méthode utilisée dans l’UE. Initialement, il a été proposé de fixer à 300 le nombre de cycles de </w:t>
      </w:r>
      <w:r w:rsidR="00E3314F">
        <w:rPr>
          <w:lang w:val="fr-FR"/>
        </w:rPr>
        <w:t>remplissage/purge</w:t>
      </w:r>
      <w:r w:rsidR="00E3314F" w:rsidRPr="008D077B">
        <w:rPr>
          <w:lang w:val="fr-FR"/>
        </w:rPr>
        <w:t xml:space="preserve"> </w:t>
      </w:r>
      <w:r w:rsidRPr="008D077B">
        <w:rPr>
          <w:lang w:val="fr-FR"/>
        </w:rPr>
        <w:t xml:space="preserve">de vapeur d’essence successifs </w:t>
      </w:r>
      <w:r w:rsidR="00E3314F">
        <w:rPr>
          <w:lang w:val="fr-FR"/>
        </w:rPr>
        <w:t>au</w:t>
      </w:r>
      <w:r w:rsidRPr="008D077B">
        <w:rPr>
          <w:lang w:val="fr-FR"/>
        </w:rPr>
        <w:t xml:space="preserve"> banc pour les motocycles à deux roues les plus puissants, à l’image des prescriptions en matière d’homologation applicables dans l’UE. Toutefois, le </w:t>
      </w:r>
      <w:r w:rsidR="00E3314F">
        <w:rPr>
          <w:lang w:val="fr-FR"/>
        </w:rPr>
        <w:t>g</w:t>
      </w:r>
      <w:r w:rsidRPr="008D077B">
        <w:rPr>
          <w:lang w:val="fr-FR"/>
        </w:rPr>
        <w:t xml:space="preserve">roupe de travail EPPR a également accepté le nombre de cycles de </w:t>
      </w:r>
      <w:r w:rsidR="00E3314F">
        <w:rPr>
          <w:lang w:val="fr-FR"/>
        </w:rPr>
        <w:t>remplissage/purge</w:t>
      </w:r>
      <w:r w:rsidR="00E3314F" w:rsidRPr="008D077B">
        <w:rPr>
          <w:lang w:val="fr-FR"/>
        </w:rPr>
        <w:t xml:space="preserve"> </w:t>
      </w:r>
      <w:r w:rsidRPr="008D077B">
        <w:rPr>
          <w:lang w:val="fr-FR"/>
        </w:rPr>
        <w:t xml:space="preserve">défini par l’UE pour les motocycles de faible et </w:t>
      </w:r>
      <w:r w:rsidR="00E3314F">
        <w:rPr>
          <w:lang w:val="fr-FR"/>
        </w:rPr>
        <w:t xml:space="preserve">de </w:t>
      </w:r>
      <w:r w:rsidRPr="008D077B">
        <w:rPr>
          <w:lang w:val="fr-FR"/>
        </w:rPr>
        <w:t>moyenne</w:t>
      </w:r>
      <w:r w:rsidR="00E3314F">
        <w:rPr>
          <w:lang w:val="fr-FR"/>
        </w:rPr>
        <w:t xml:space="preserve"> puissance</w:t>
      </w:r>
      <w:r w:rsidRPr="008D077B">
        <w:rPr>
          <w:lang w:val="fr-FR"/>
        </w:rPr>
        <w:t xml:space="preserve">. Il a donc accepté d’incorporer ces catégories de motocycles au tableau et de prescrire les </w:t>
      </w:r>
      <w:r w:rsidR="00E3314F">
        <w:rPr>
          <w:lang w:val="fr-FR"/>
        </w:rPr>
        <w:t>nombres respectif</w:t>
      </w:r>
      <w:r w:rsidRPr="008D077B">
        <w:rPr>
          <w:lang w:val="fr-FR"/>
        </w:rPr>
        <w:t xml:space="preserve">s de cycles de </w:t>
      </w:r>
      <w:r w:rsidR="00E3314F">
        <w:rPr>
          <w:lang w:val="fr-FR"/>
        </w:rPr>
        <w:t>remplissage/purge</w:t>
      </w:r>
      <w:r w:rsidR="00E3314F" w:rsidRPr="008D077B">
        <w:rPr>
          <w:lang w:val="fr-FR"/>
        </w:rPr>
        <w:t xml:space="preserve"> </w:t>
      </w:r>
      <w:r w:rsidRPr="008D077B">
        <w:rPr>
          <w:lang w:val="fr-FR"/>
        </w:rPr>
        <w:t xml:space="preserve">des cartouches de charbon. À l’issue de l’essai d’endurance </w:t>
      </w:r>
      <w:r w:rsidR="00E3314F">
        <w:rPr>
          <w:lang w:val="fr-FR"/>
        </w:rPr>
        <w:t>au</w:t>
      </w:r>
      <w:r w:rsidRPr="008D077B">
        <w:rPr>
          <w:lang w:val="fr-FR"/>
        </w:rPr>
        <w:t xml:space="preserve"> banc, la cartouche de charbon doit être montée sur le véhicule avant le début de l’essai en enceinte étanche requis pour l’homologation d</w:t>
      </w:r>
      <w:r w:rsidR="00E3314F">
        <w:rPr>
          <w:lang w:val="fr-FR"/>
        </w:rPr>
        <w:t>e</w:t>
      </w:r>
      <w:r w:rsidRPr="008D077B">
        <w:rPr>
          <w:lang w:val="fr-FR"/>
        </w:rPr>
        <w:t xml:space="preserve"> type d</w:t>
      </w:r>
      <w:r w:rsidR="00E3314F">
        <w:rPr>
          <w:lang w:val="fr-FR"/>
        </w:rPr>
        <w:t>u</w:t>
      </w:r>
      <w:r w:rsidR="008C6792">
        <w:rPr>
          <w:lang w:val="fr-FR"/>
        </w:rPr>
        <w:t xml:space="preserve"> véhicule ;</w:t>
      </w:r>
    </w:p>
    <w:p w:rsidR="008D077B" w:rsidRPr="008D077B" w:rsidRDefault="008D077B" w:rsidP="00E3314F">
      <w:pPr>
        <w:pStyle w:val="SingleTxtG"/>
        <w:ind w:left="2835" w:hanging="567"/>
        <w:rPr>
          <w:lang w:val="fr-FR"/>
        </w:rPr>
      </w:pPr>
      <w:r w:rsidRPr="008D077B">
        <w:rPr>
          <w:lang w:val="fr-FR"/>
        </w:rPr>
        <w:t>v)</w:t>
      </w:r>
      <w:r w:rsidRPr="008D077B">
        <w:rPr>
          <w:lang w:val="fr-FR"/>
        </w:rPr>
        <w:tab/>
        <w:t>Incidence du mélange carburant de référence/éthanol sur la durabilité de la cartouche de charbon</w:t>
      </w:r>
      <w:r w:rsidR="00E0253E">
        <w:rPr>
          <w:lang w:val="fr-FR"/>
        </w:rPr>
        <w:t> :</w:t>
      </w:r>
    </w:p>
    <w:p w:rsidR="008D077B" w:rsidRPr="008D077B" w:rsidRDefault="008D077B" w:rsidP="00E3314F">
      <w:pPr>
        <w:pStyle w:val="SingleTxtG"/>
        <w:ind w:left="2835"/>
        <w:rPr>
          <w:lang w:val="fr-FR"/>
        </w:rPr>
      </w:pPr>
      <w:r w:rsidRPr="008D077B">
        <w:rPr>
          <w:lang w:val="fr-FR"/>
        </w:rPr>
        <w:tab/>
        <w:t xml:space="preserve">Le </w:t>
      </w:r>
      <w:r w:rsidR="00E3314F">
        <w:rPr>
          <w:lang w:val="fr-FR"/>
        </w:rPr>
        <w:t>g</w:t>
      </w:r>
      <w:r w:rsidRPr="008D077B">
        <w:rPr>
          <w:lang w:val="fr-FR"/>
        </w:rPr>
        <w:t>roupe de travail EPPR a débattu des effets de l’éthanol sur les émissions par évaporation, qu’il a expliqués, notamment, en se référant à la documentation mentionnée au début du présent rapport (par</w:t>
      </w:r>
      <w:r w:rsidR="00E0253E">
        <w:rPr>
          <w:lang w:val="fr-FR"/>
        </w:rPr>
        <w:t>. </w:t>
      </w:r>
      <w:r w:rsidRPr="008D077B">
        <w:rPr>
          <w:lang w:val="fr-FR"/>
        </w:rPr>
        <w:t xml:space="preserve">10). Le </w:t>
      </w:r>
      <w:r w:rsidR="00E3314F">
        <w:rPr>
          <w:lang w:val="fr-FR"/>
        </w:rPr>
        <w:t>g</w:t>
      </w:r>
      <w:r w:rsidRPr="008D077B">
        <w:rPr>
          <w:lang w:val="fr-FR"/>
        </w:rPr>
        <w:t xml:space="preserve">roupe de travail EPPR a reconnu qu’il était </w:t>
      </w:r>
      <w:r w:rsidRPr="008D077B">
        <w:rPr>
          <w:lang w:val="fr-FR"/>
        </w:rPr>
        <w:lastRenderedPageBreak/>
        <w:t xml:space="preserve">scientifiquement fondé et nécessaire de procéder au vieillissement de la cartouche de charbon en y injectant de la vapeur du carburant utilisé pour l’essai mélangée à de l’éthanol et de réaliser l’essai d’émissions par évaporation avec ce carburant d’essai pour certains pays. Cependant, dans bien des régions du monde, l’essence E5 ou E10 n’est pas commercialisée, et le </w:t>
      </w:r>
      <w:r w:rsidR="00E3314F">
        <w:rPr>
          <w:lang w:val="fr-FR"/>
        </w:rPr>
        <w:t>g</w:t>
      </w:r>
      <w:r w:rsidRPr="008D077B">
        <w:rPr>
          <w:lang w:val="fr-FR"/>
        </w:rPr>
        <w:t xml:space="preserve">roupe de travail EPPR a, en conséquence, décidé </w:t>
      </w:r>
      <w:r w:rsidR="00E3314F">
        <w:rPr>
          <w:lang w:val="fr-FR"/>
        </w:rPr>
        <w:t>d’indiquer</w:t>
      </w:r>
      <w:r w:rsidRPr="008D077B">
        <w:rPr>
          <w:lang w:val="fr-FR"/>
        </w:rPr>
        <w:t xml:space="preserve"> tous les carburants de référence dont les Parties contractantes avaient besoin, tout en limitant la quantité de carburant nécessaire à l’essai, laquelle fait l’obje</w:t>
      </w:r>
      <w:r w:rsidR="00E3314F">
        <w:rPr>
          <w:lang w:val="fr-FR"/>
        </w:rPr>
        <w:t>t d’un chapitre distinct du RTM</w:t>
      </w:r>
      <w:r w:rsidRPr="008D077B">
        <w:rPr>
          <w:lang w:val="fr-FR"/>
        </w:rPr>
        <w:t xml:space="preserve">. Le </w:t>
      </w:r>
      <w:r w:rsidR="00E3314F">
        <w:rPr>
          <w:lang w:val="fr-FR"/>
        </w:rPr>
        <w:t>g</w:t>
      </w:r>
      <w:r w:rsidRPr="008D077B">
        <w:rPr>
          <w:lang w:val="fr-FR"/>
        </w:rPr>
        <w:t xml:space="preserve">roupe de travail EPPR reviendra peut-être ultérieurement sur cette question, s’il dispose de données scientifiques statistiques suffisantes et si la commercialisation de mélanges carburant-éthanol se développe sur les différents marchés nationaux du monde. Dans un souci d’harmonisation et de réduction de la charge de travail liée aux essais, le </w:t>
      </w:r>
      <w:r w:rsidR="00E3314F">
        <w:rPr>
          <w:lang w:val="fr-FR"/>
        </w:rPr>
        <w:t>g</w:t>
      </w:r>
      <w:r w:rsidRPr="008D077B">
        <w:rPr>
          <w:lang w:val="fr-FR"/>
        </w:rPr>
        <w:t>roupe de travail EPPR souhaitera peut-être</w:t>
      </w:r>
      <w:r w:rsidR="00E3314F">
        <w:rPr>
          <w:lang w:val="fr-FR"/>
        </w:rPr>
        <w:t xml:space="preserve"> également réduire le nombre des </w:t>
      </w:r>
      <w:r w:rsidRPr="008D077B">
        <w:rPr>
          <w:lang w:val="fr-FR"/>
        </w:rPr>
        <w:t xml:space="preserve">carburants </w:t>
      </w:r>
      <w:r w:rsidR="00E3314F">
        <w:rPr>
          <w:lang w:val="fr-FR"/>
        </w:rPr>
        <w:t>utilisés pour les essais</w:t>
      </w:r>
      <w:r w:rsidRPr="008D077B">
        <w:rPr>
          <w:lang w:val="fr-FR"/>
        </w:rPr>
        <w:t xml:space="preserve">. Une autre solution envisagée par le </w:t>
      </w:r>
      <w:r w:rsidR="00E3314F">
        <w:rPr>
          <w:lang w:val="fr-FR"/>
        </w:rPr>
        <w:t>g</w:t>
      </w:r>
      <w:r w:rsidRPr="008D077B">
        <w:rPr>
          <w:lang w:val="fr-FR"/>
        </w:rPr>
        <w:t>roupe de travail consistait à appliquer une hiérarchie de</w:t>
      </w:r>
      <w:r w:rsidR="00E3314F">
        <w:rPr>
          <w:lang w:val="fr-FR"/>
        </w:rPr>
        <w:t>s</w:t>
      </w:r>
      <w:r w:rsidRPr="008D077B">
        <w:rPr>
          <w:lang w:val="fr-FR"/>
        </w:rPr>
        <w:t xml:space="preserve"> carburants d’essai, à l’image des trois types d’essai, mais le </w:t>
      </w:r>
      <w:r w:rsidR="00E3314F">
        <w:rPr>
          <w:lang w:val="fr-FR"/>
        </w:rPr>
        <w:t>g</w:t>
      </w:r>
      <w:r w:rsidRPr="008D077B">
        <w:rPr>
          <w:lang w:val="fr-FR"/>
        </w:rPr>
        <w:t>roupe de travail ne l’a pas retenu, faute de donn</w:t>
      </w:r>
      <w:r w:rsidR="008C6792">
        <w:rPr>
          <w:lang w:val="fr-FR"/>
        </w:rPr>
        <w:t>ées scientifiques en suffisance ;</w:t>
      </w:r>
    </w:p>
    <w:p w:rsidR="008D077B" w:rsidRPr="008D077B" w:rsidRDefault="008D077B" w:rsidP="00E0253E">
      <w:pPr>
        <w:pStyle w:val="SingleTxtG"/>
        <w:keepNext/>
        <w:keepLines/>
        <w:ind w:left="2835" w:hanging="567"/>
        <w:rPr>
          <w:lang w:val="fr-FR"/>
        </w:rPr>
      </w:pPr>
      <w:r w:rsidRPr="008D077B">
        <w:rPr>
          <w:lang w:val="fr-FR"/>
        </w:rPr>
        <w:t>vi)</w:t>
      </w:r>
      <w:r w:rsidRPr="008D077B">
        <w:rPr>
          <w:lang w:val="fr-FR"/>
        </w:rPr>
        <w:tab/>
        <w:t>Prescriptions de durabilité pour les vannes et les raccords des systèmes de réduction des émissions par évaporation</w:t>
      </w:r>
      <w:r w:rsidR="00E0253E">
        <w:rPr>
          <w:lang w:val="fr-FR"/>
        </w:rPr>
        <w:t> :</w:t>
      </w:r>
    </w:p>
    <w:p w:rsidR="008D077B" w:rsidRPr="008D077B" w:rsidRDefault="008D077B" w:rsidP="00E0253E">
      <w:pPr>
        <w:pStyle w:val="SingleTxtG"/>
        <w:keepNext/>
        <w:keepLines/>
        <w:ind w:left="2835"/>
        <w:rPr>
          <w:lang w:val="fr-FR"/>
        </w:rPr>
      </w:pPr>
      <w:r w:rsidRPr="008D077B">
        <w:rPr>
          <w:lang w:val="fr-FR"/>
        </w:rPr>
        <w:tab/>
        <w:t xml:space="preserve">Il a été proposé initialement d’introduire dans le projet de RTM la disposition sur les vannes, les câbles et les raccords des systèmes de réduction des émissions qui figure dans la réglementation de l’État de Californie relative aux émissions par évaporation des motocycles. Cependant, les constructeurs et les autorités qui participaient aux travaux du groupe de travail EPPR ont demandé </w:t>
      </w:r>
      <w:r w:rsidR="00E3314F">
        <w:rPr>
          <w:lang w:val="fr-FR"/>
        </w:rPr>
        <w:t xml:space="preserve">des précisions sur </w:t>
      </w:r>
      <w:r w:rsidRPr="008D077B">
        <w:rPr>
          <w:lang w:val="fr-FR"/>
        </w:rPr>
        <w:t xml:space="preserve">la procédure d’essai et plus particulièrement </w:t>
      </w:r>
      <w:r w:rsidR="00E3314F">
        <w:rPr>
          <w:lang w:val="fr-FR"/>
        </w:rPr>
        <w:t>sur les</w:t>
      </w:r>
      <w:r w:rsidRPr="008D077B">
        <w:rPr>
          <w:lang w:val="fr-FR"/>
        </w:rPr>
        <w:t xml:space="preserve"> 5</w:t>
      </w:r>
      <w:r w:rsidR="00E0253E">
        <w:rPr>
          <w:lang w:val="fr-FR"/>
        </w:rPr>
        <w:t> </w:t>
      </w:r>
      <w:r w:rsidRPr="008D077B">
        <w:rPr>
          <w:lang w:val="fr-FR"/>
        </w:rPr>
        <w:t>000 cycles prévus. Aucune procédure d’essai harmonisée n’étant disponible pour le vieillissement des vannes, des câbles et des raccords, le groupe de travail EPPR a décidé de supprimer la disposition qui devait initialement se trouver dans la partie B de la proposition et d’ajouter dans la partie A du projet de Règlement une note invitant à réintroduire cette disposition dans le futur, au moyen d’un amendement, une fois que des procédures d’essai harmonisées auraient ét</w:t>
      </w:r>
      <w:r w:rsidR="008C6792">
        <w:rPr>
          <w:lang w:val="fr-FR"/>
        </w:rPr>
        <w:t>é adoptées pour ces dispositifs ;</w:t>
      </w:r>
    </w:p>
    <w:p w:rsidR="008D077B" w:rsidRPr="008D077B" w:rsidRDefault="008D077B" w:rsidP="00E0253E">
      <w:pPr>
        <w:pStyle w:val="SingleTxtG"/>
        <w:ind w:left="2268" w:hanging="567"/>
        <w:rPr>
          <w:lang w:val="fr-FR"/>
        </w:rPr>
      </w:pPr>
      <w:r w:rsidRPr="008D077B">
        <w:rPr>
          <w:lang w:val="fr-FR"/>
        </w:rPr>
        <w:t>e)</w:t>
      </w:r>
      <w:r w:rsidRPr="008D077B">
        <w:rPr>
          <w:lang w:val="fr-FR"/>
        </w:rPr>
        <w:tab/>
        <w:t>Critères de la f</w:t>
      </w:r>
      <w:r w:rsidR="00E0253E">
        <w:rPr>
          <w:lang w:val="fr-FR"/>
        </w:rPr>
        <w:t xml:space="preserve">amille de groupes </w:t>
      </w:r>
      <w:r w:rsidR="00E3314F">
        <w:rPr>
          <w:lang w:val="fr-FR"/>
        </w:rPr>
        <w:t>motopropulseurs</w:t>
      </w:r>
      <w:r w:rsidR="00E0253E">
        <w:rPr>
          <w:lang w:val="fr-FR"/>
        </w:rPr>
        <w:t> :</w:t>
      </w:r>
    </w:p>
    <w:p w:rsidR="008D077B" w:rsidRPr="008D077B" w:rsidRDefault="008D077B" w:rsidP="00E0253E">
      <w:pPr>
        <w:pStyle w:val="SingleTxtG"/>
        <w:ind w:left="2268"/>
        <w:rPr>
          <w:lang w:val="fr-FR"/>
        </w:rPr>
      </w:pPr>
      <w:r w:rsidRPr="008D077B">
        <w:rPr>
          <w:lang w:val="fr-FR"/>
        </w:rPr>
        <w:tab/>
        <w:t>Plusieurs paramètres de la famille de groupe</w:t>
      </w:r>
      <w:r w:rsidR="00E3314F">
        <w:rPr>
          <w:lang w:val="fr-FR"/>
        </w:rPr>
        <w:t>s</w:t>
      </w:r>
      <w:r w:rsidRPr="008D077B">
        <w:rPr>
          <w:lang w:val="fr-FR"/>
        </w:rPr>
        <w:t xml:space="preserve"> </w:t>
      </w:r>
      <w:r w:rsidR="00E3314F">
        <w:rPr>
          <w:lang w:val="fr-FR"/>
        </w:rPr>
        <w:t xml:space="preserve">motopropulseurs </w:t>
      </w:r>
      <w:r w:rsidRPr="008D077B">
        <w:rPr>
          <w:lang w:val="fr-FR"/>
        </w:rPr>
        <w:t>ont été longuement examinés, notamment celui qui concerne la tolérance relative à la taille acceptable du réservoir à carburant. Il a été affirmé que l’essai devait porter sur le pire cas de figure pour ce paramètre, ce qui signifiait qu’aucune tolérance positive n’était autorisée. Les détracteurs de cet argument affirmaient que les familles de groupe</w:t>
      </w:r>
      <w:r w:rsidR="00E3314F">
        <w:rPr>
          <w:lang w:val="fr-FR"/>
        </w:rPr>
        <w:t>s</w:t>
      </w:r>
      <w:r w:rsidRPr="008D077B">
        <w:rPr>
          <w:lang w:val="fr-FR"/>
        </w:rPr>
        <w:t xml:space="preserve"> </w:t>
      </w:r>
      <w:r w:rsidR="00E3314F">
        <w:rPr>
          <w:lang w:val="fr-FR"/>
        </w:rPr>
        <w:t xml:space="preserve">motopropulseurs </w:t>
      </w:r>
      <w:r w:rsidRPr="008D077B">
        <w:rPr>
          <w:lang w:val="fr-FR"/>
        </w:rPr>
        <w:t xml:space="preserve">avaient été délimitées non en fonction des pires conditions, mais en fonction de marges de tolérance acceptables auxquelles le véhicule </w:t>
      </w:r>
      <w:r w:rsidR="00E3314F">
        <w:rPr>
          <w:lang w:val="fr-FR"/>
        </w:rPr>
        <w:t>de base</w:t>
      </w:r>
      <w:r w:rsidRPr="008D077B">
        <w:rPr>
          <w:lang w:val="fr-FR"/>
        </w:rPr>
        <w:t xml:space="preserve"> devait se conformer. Le respect des prescriptions concernant le véhicule </w:t>
      </w:r>
      <w:r w:rsidR="00E3314F">
        <w:rPr>
          <w:lang w:val="fr-FR"/>
        </w:rPr>
        <w:t>de base</w:t>
      </w:r>
      <w:r w:rsidRPr="008D077B">
        <w:rPr>
          <w:lang w:val="fr-FR"/>
        </w:rPr>
        <w:t xml:space="preserve"> n’exonérait pas le constructeur de son obligation de faire en sorte que toutes les catégories de véhicule</w:t>
      </w:r>
      <w:r w:rsidR="00E3314F">
        <w:rPr>
          <w:lang w:val="fr-FR"/>
        </w:rPr>
        <w:t>s représentées par le véhicule de base</w:t>
      </w:r>
      <w:r w:rsidRPr="008D077B">
        <w:rPr>
          <w:lang w:val="fr-FR"/>
        </w:rPr>
        <w:t xml:space="preserve"> répondent aux prescriptions relatives aux essais d’émissions par évaporation et aux valeurs limites. Le </w:t>
      </w:r>
      <w:r w:rsidR="00E3314F">
        <w:rPr>
          <w:lang w:val="fr-FR"/>
        </w:rPr>
        <w:t>g</w:t>
      </w:r>
      <w:r w:rsidRPr="008D077B">
        <w:rPr>
          <w:lang w:val="fr-FR"/>
        </w:rPr>
        <w:t xml:space="preserve">roupe de travail EPPR a élaboré un compromis consistant à autoriser une </w:t>
      </w:r>
      <w:r w:rsidRPr="008D077B">
        <w:rPr>
          <w:lang w:val="fr-FR"/>
        </w:rPr>
        <w:lastRenderedPageBreak/>
        <w:t>tolérance de +10 % sur le</w:t>
      </w:r>
      <w:r w:rsidR="00E3314F">
        <w:rPr>
          <w:lang w:val="fr-FR"/>
        </w:rPr>
        <w:t xml:space="preserve"> volume nominal du réservoir à </w:t>
      </w:r>
      <w:r w:rsidRPr="008D077B">
        <w:rPr>
          <w:lang w:val="fr-FR"/>
        </w:rPr>
        <w:t>condition que l’autorité d’homologation puisse requérir des essais sur un autre véhicule qui soit équipé d’un réservoir d’un volume de 10 % supérieur au volume nominal.</w:t>
      </w:r>
    </w:p>
    <w:p w:rsidR="008D077B" w:rsidRPr="00E0253E" w:rsidRDefault="00E0253E" w:rsidP="00E0253E">
      <w:pPr>
        <w:pStyle w:val="SingleTxtG"/>
        <w:spacing w:before="240" w:after="0"/>
        <w:jc w:val="center"/>
        <w:rPr>
          <w:u w:val="single"/>
        </w:rPr>
      </w:pPr>
      <w:r>
        <w:rPr>
          <w:u w:val="single"/>
        </w:rPr>
        <w:tab/>
      </w:r>
      <w:r>
        <w:rPr>
          <w:u w:val="single"/>
        </w:rPr>
        <w:tab/>
      </w:r>
      <w:r>
        <w:rPr>
          <w:u w:val="single"/>
        </w:rPr>
        <w:tab/>
      </w:r>
    </w:p>
    <w:sectPr w:rsidR="008D077B" w:rsidRPr="00E0253E" w:rsidSect="00EA361A">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29" w:rsidRDefault="00A26E29" w:rsidP="00F95C08">
      <w:pPr>
        <w:spacing w:line="240" w:lineRule="auto"/>
      </w:pPr>
    </w:p>
  </w:endnote>
  <w:endnote w:type="continuationSeparator" w:id="0">
    <w:p w:rsidR="00A26E29" w:rsidRPr="00AC3823" w:rsidRDefault="00A26E29" w:rsidP="00AC3823">
      <w:pPr>
        <w:pStyle w:val="Footer"/>
      </w:pPr>
    </w:p>
  </w:endnote>
  <w:endnote w:type="continuationNotice" w:id="1">
    <w:p w:rsidR="00A26E29" w:rsidRDefault="00A26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29" w:rsidRPr="00EA361A" w:rsidRDefault="00A26E29" w:rsidP="00EA361A">
    <w:pPr>
      <w:pStyle w:val="Footer"/>
      <w:tabs>
        <w:tab w:val="right" w:pos="9638"/>
      </w:tabs>
    </w:pPr>
    <w:r w:rsidRPr="00EA361A">
      <w:rPr>
        <w:b/>
        <w:sz w:val="18"/>
      </w:rPr>
      <w:fldChar w:fldCharType="begin"/>
    </w:r>
    <w:r w:rsidRPr="00EA361A">
      <w:rPr>
        <w:b/>
        <w:sz w:val="18"/>
      </w:rPr>
      <w:instrText xml:space="preserve"> PAGE  \* MERGEFORMAT </w:instrText>
    </w:r>
    <w:r w:rsidRPr="00EA361A">
      <w:rPr>
        <w:b/>
        <w:sz w:val="18"/>
      </w:rPr>
      <w:fldChar w:fldCharType="separate"/>
    </w:r>
    <w:r w:rsidR="0030760A">
      <w:rPr>
        <w:b/>
        <w:noProof/>
        <w:sz w:val="18"/>
      </w:rPr>
      <w:t>14</w:t>
    </w:r>
    <w:r w:rsidRPr="00EA361A">
      <w:rPr>
        <w:b/>
        <w:sz w:val="18"/>
      </w:rPr>
      <w:fldChar w:fldCharType="end"/>
    </w:r>
    <w:r>
      <w:rPr>
        <w:b/>
        <w:sz w:val="18"/>
      </w:rPr>
      <w:tab/>
    </w:r>
    <w:r>
      <w:t>GE.16-05857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29" w:rsidRPr="00EA361A" w:rsidRDefault="00A26E29" w:rsidP="00EA361A">
    <w:pPr>
      <w:pStyle w:val="Footer"/>
      <w:tabs>
        <w:tab w:val="right" w:pos="9638"/>
      </w:tabs>
      <w:rPr>
        <w:b/>
        <w:sz w:val="18"/>
      </w:rPr>
    </w:pPr>
    <w:r>
      <w:t>GE.16-05857</w:t>
    </w:r>
    <w:r>
      <w:tab/>
    </w:r>
    <w:r w:rsidRPr="00EA361A">
      <w:rPr>
        <w:b/>
        <w:sz w:val="18"/>
      </w:rPr>
      <w:fldChar w:fldCharType="begin"/>
    </w:r>
    <w:r w:rsidRPr="00EA361A">
      <w:rPr>
        <w:b/>
        <w:sz w:val="18"/>
      </w:rPr>
      <w:instrText xml:space="preserve"> PAGE  \* MERGEFORMAT </w:instrText>
    </w:r>
    <w:r w:rsidRPr="00EA361A">
      <w:rPr>
        <w:b/>
        <w:sz w:val="18"/>
      </w:rPr>
      <w:fldChar w:fldCharType="separate"/>
    </w:r>
    <w:r w:rsidR="0030760A">
      <w:rPr>
        <w:b/>
        <w:noProof/>
        <w:sz w:val="18"/>
      </w:rPr>
      <w:t>13</w:t>
    </w:r>
    <w:r w:rsidRPr="00EA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29" w:rsidRPr="00EA361A" w:rsidRDefault="00A26E29" w:rsidP="00EA361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7430A18" wp14:editId="41E7116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16-05857  (F)    190516    200516</w:t>
    </w:r>
    <w:r>
      <w:rPr>
        <w:sz w:val="20"/>
      </w:rPr>
      <w:br/>
    </w:r>
    <w:r w:rsidRPr="00EA361A">
      <w:rPr>
        <w:rFonts w:ascii="C39T30Lfz" w:hAnsi="C39T30Lfz"/>
        <w:sz w:val="56"/>
      </w:rPr>
      <w:t></w:t>
    </w:r>
    <w:r w:rsidRPr="00EA361A">
      <w:rPr>
        <w:rFonts w:ascii="C39T30Lfz" w:hAnsi="C39T30Lfz"/>
        <w:sz w:val="56"/>
      </w:rPr>
      <w:t></w:t>
    </w:r>
    <w:r w:rsidRPr="00EA361A">
      <w:rPr>
        <w:rFonts w:ascii="C39T30Lfz" w:hAnsi="C39T30Lfz"/>
        <w:sz w:val="56"/>
      </w:rPr>
      <w:t></w:t>
    </w:r>
    <w:r w:rsidRPr="00EA361A">
      <w:rPr>
        <w:rFonts w:ascii="C39T30Lfz" w:hAnsi="C39T30Lfz"/>
        <w:sz w:val="56"/>
      </w:rPr>
      <w:t></w:t>
    </w:r>
    <w:r w:rsidRPr="00EA361A">
      <w:rPr>
        <w:rFonts w:ascii="C39T30Lfz" w:hAnsi="C39T30Lfz"/>
        <w:sz w:val="56"/>
      </w:rPr>
      <w:t></w:t>
    </w:r>
    <w:r w:rsidRPr="00EA361A">
      <w:rPr>
        <w:rFonts w:ascii="C39T30Lfz" w:hAnsi="C39T30Lfz"/>
        <w:sz w:val="56"/>
      </w:rPr>
      <w:t></w:t>
    </w:r>
    <w:r w:rsidRPr="00EA361A">
      <w:rPr>
        <w:rFonts w:ascii="C39T30Lfz" w:hAnsi="C39T30Lfz"/>
        <w:sz w:val="56"/>
      </w:rPr>
      <w:t></w:t>
    </w:r>
    <w:r w:rsidRPr="00EA361A">
      <w:rPr>
        <w:rFonts w:ascii="C39T30Lfz" w:hAnsi="C39T30Lfz"/>
        <w:sz w:val="56"/>
      </w:rPr>
      <w:t></w:t>
    </w:r>
    <w:r w:rsidRPr="00EA361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29" w:rsidRPr="00AC3823" w:rsidRDefault="00A26E29" w:rsidP="00AC3823">
      <w:pPr>
        <w:pStyle w:val="Footer"/>
        <w:tabs>
          <w:tab w:val="right" w:pos="2155"/>
        </w:tabs>
        <w:spacing w:after="80" w:line="240" w:lineRule="atLeast"/>
        <w:ind w:left="680"/>
        <w:rPr>
          <w:u w:val="single"/>
        </w:rPr>
      </w:pPr>
      <w:r>
        <w:rPr>
          <w:u w:val="single"/>
        </w:rPr>
        <w:tab/>
      </w:r>
    </w:p>
  </w:footnote>
  <w:footnote w:type="continuationSeparator" w:id="0">
    <w:p w:rsidR="00A26E29" w:rsidRPr="00AC3823" w:rsidRDefault="00A26E29" w:rsidP="00AC3823">
      <w:pPr>
        <w:pStyle w:val="Footer"/>
        <w:tabs>
          <w:tab w:val="right" w:pos="2155"/>
        </w:tabs>
        <w:spacing w:after="80" w:line="240" w:lineRule="atLeast"/>
        <w:ind w:left="680"/>
        <w:rPr>
          <w:u w:val="single"/>
        </w:rPr>
      </w:pPr>
      <w:r>
        <w:rPr>
          <w:u w:val="single"/>
        </w:rPr>
        <w:tab/>
      </w:r>
    </w:p>
  </w:footnote>
  <w:footnote w:type="continuationNotice" w:id="1">
    <w:p w:rsidR="00A26E29" w:rsidRPr="00AC3823" w:rsidRDefault="00A26E29">
      <w:pPr>
        <w:spacing w:line="240" w:lineRule="auto"/>
        <w:rPr>
          <w:sz w:val="2"/>
          <w:szCs w:val="2"/>
        </w:rPr>
      </w:pPr>
    </w:p>
  </w:footnote>
  <w:footnote w:id="2">
    <w:p w:rsidR="00A26E29" w:rsidRPr="008D077B" w:rsidRDefault="00A26E29">
      <w:pPr>
        <w:pStyle w:val="FootnoteText"/>
      </w:pPr>
      <w:r>
        <w:rPr>
          <w:rStyle w:val="FootnoteReference"/>
        </w:rPr>
        <w:tab/>
      </w:r>
      <w:r w:rsidRPr="008D077B">
        <w:rPr>
          <w:rStyle w:val="FootnoteReference"/>
          <w:sz w:val="20"/>
          <w:vertAlign w:val="baseline"/>
        </w:rPr>
        <w:t>*</w:t>
      </w:r>
      <w:r>
        <w:rPr>
          <w:rStyle w:val="FootnoteReference"/>
          <w:sz w:val="20"/>
          <w:vertAlign w:val="baseline"/>
        </w:rPr>
        <w:tab/>
      </w:r>
      <w:r w:rsidRPr="008D077B">
        <w:rPr>
          <w:szCs w:val="18"/>
          <w:lang w:val="fr-FR"/>
        </w:rPr>
        <w:t>Conformément au programme de travail du Comité des transports intérieurs pour 2016</w:t>
      </w:r>
      <w:r>
        <w:rPr>
          <w:szCs w:val="18"/>
          <w:lang w:val="fr-FR"/>
        </w:rPr>
        <w:t>-</w:t>
      </w:r>
      <w:r w:rsidRPr="008D077B">
        <w:rPr>
          <w:szCs w:val="18"/>
          <w:lang w:val="fr-FR"/>
        </w:rPr>
        <w:t>2017 (ECE/TRANS/254, par</w:t>
      </w:r>
      <w:r>
        <w:rPr>
          <w:szCs w:val="18"/>
          <w:lang w:val="fr-FR"/>
        </w:rPr>
        <w:t>.</w:t>
      </w:r>
      <w:r w:rsidRPr="008D077B">
        <w:rPr>
          <w:szCs w:val="18"/>
          <w:lang w:val="fr-FR"/>
        </w:rPr>
        <w:t xml:space="preserve"> 159 et ECE/TRANS/2016/28/Add.1, </w:t>
      </w:r>
      <w:r>
        <w:rPr>
          <w:szCs w:val="18"/>
          <w:lang w:val="fr-FR"/>
        </w:rPr>
        <w:t>module</w:t>
      </w:r>
      <w:r w:rsidRPr="008D077B">
        <w:rPr>
          <w:szCs w:val="18"/>
          <w:lang w:val="fr-FR"/>
        </w:rPr>
        <w:t xml:space="preserve"> 3.1), le Forum mondial a pour mission d’élaborer, d’harmoniser et de mettre à jour les Règlements en vue d’améliorer les caractéristiques fonctionnelles des véhicules. Le présent document est soumis en vertu de ce mandat.</w:t>
      </w:r>
    </w:p>
  </w:footnote>
  <w:footnote w:id="3">
    <w:p w:rsidR="00A26E29" w:rsidRPr="00E372CD" w:rsidRDefault="00A26E29" w:rsidP="008D077B">
      <w:pPr>
        <w:pStyle w:val="FootnoteText"/>
        <w:rPr>
          <w:lang w:val="fr-FR"/>
        </w:rPr>
      </w:pPr>
      <w:r w:rsidRPr="00E372CD">
        <w:rPr>
          <w:lang w:val="fr-FR"/>
        </w:rPr>
        <w:tab/>
      </w:r>
      <w:r w:rsidRPr="00E372CD">
        <w:rPr>
          <w:szCs w:val="18"/>
          <w:vertAlign w:val="superscript"/>
          <w:lang w:val="fr-FR"/>
        </w:rPr>
        <w:footnoteRef/>
      </w:r>
      <w:r w:rsidRPr="00E372CD">
        <w:rPr>
          <w:lang w:val="fr-FR"/>
        </w:rPr>
        <w:tab/>
        <w:t>Présentation DG JRC</w:t>
      </w:r>
      <w:r>
        <w:rPr>
          <w:lang w:val="fr-FR"/>
        </w:rPr>
        <w:t> :</w:t>
      </w:r>
      <w:r w:rsidRPr="00E372CD">
        <w:rPr>
          <w:lang w:val="fr-FR"/>
        </w:rPr>
        <w:t xml:space="preserve"> </w:t>
      </w:r>
      <w:hyperlink r:id="rId1" w:history="1">
        <w:r w:rsidRPr="00E372CD">
          <w:rPr>
            <w:lang w:val="fr-FR"/>
          </w:rPr>
          <w:t>EPPR-10-03e</w:t>
        </w:r>
      </w:hyperlink>
      <w:r w:rsidRPr="00E372CD">
        <w:rPr>
          <w:lang w:val="fr-FR"/>
        </w:rPr>
        <w:t xml:space="preserve"> et documents connexes </w:t>
      </w:r>
      <w:hyperlink r:id="rId2" w:history="1">
        <w:r w:rsidRPr="00E372CD">
          <w:rPr>
            <w:lang w:val="fr-FR"/>
          </w:rPr>
          <w:t>EPPR-10-19e</w:t>
        </w:r>
      </w:hyperlink>
    </w:p>
    <w:p w:rsidR="00A26E29" w:rsidRPr="00E372CD" w:rsidRDefault="00A26E29" w:rsidP="008D077B">
      <w:pPr>
        <w:pStyle w:val="FootnoteText"/>
        <w:tabs>
          <w:tab w:val="right" w:pos="1320"/>
        </w:tabs>
        <w:rPr>
          <w:lang w:val="fr-FR"/>
        </w:rPr>
      </w:pPr>
      <w:r w:rsidRPr="00E372CD">
        <w:rPr>
          <w:lang w:val="fr-FR"/>
        </w:rPr>
        <w:tab/>
      </w:r>
      <w:r w:rsidRPr="00E372CD">
        <w:rPr>
          <w:lang w:val="fr-FR"/>
        </w:rPr>
        <w:tab/>
        <w:t>Rapport 1 JRC</w:t>
      </w:r>
      <w:r>
        <w:rPr>
          <w:lang w:val="fr-FR"/>
        </w:rPr>
        <w:t xml:space="preserve"> : </w:t>
      </w:r>
      <w:hyperlink r:id="rId3" w:history="1">
        <w:r w:rsidRPr="00E372CD">
          <w:rPr>
            <w:lang w:val="fr-FR"/>
          </w:rPr>
          <w:t>http://iet.jrc.ec.europa.eu/sites/about-jec/files/documents/</w:t>
        </w:r>
        <w:r>
          <w:rPr>
            <w:lang w:val="fr-FR"/>
          </w:rPr>
          <w:br/>
        </w:r>
        <w:r w:rsidRPr="00E372CD">
          <w:rPr>
            <w:lang w:val="fr-FR"/>
          </w:rPr>
          <w:t>EVAP_eur22713en_Final2007.pdf</w:t>
        </w:r>
      </w:hyperlink>
    </w:p>
    <w:p w:rsidR="00A26E29" w:rsidRPr="00E372CD" w:rsidRDefault="00A26E29" w:rsidP="008D077B">
      <w:pPr>
        <w:pStyle w:val="FootnoteText"/>
        <w:tabs>
          <w:tab w:val="right" w:pos="1200"/>
        </w:tabs>
        <w:rPr>
          <w:lang w:val="fr-FR"/>
        </w:rPr>
      </w:pPr>
      <w:r w:rsidRPr="00E372CD">
        <w:rPr>
          <w:lang w:val="fr-FR"/>
        </w:rPr>
        <w:tab/>
      </w:r>
      <w:r w:rsidRPr="00E372CD">
        <w:rPr>
          <w:lang w:val="fr-FR"/>
        </w:rPr>
        <w:tab/>
        <w:t>Rapport 2 JRC</w:t>
      </w:r>
      <w:r>
        <w:rPr>
          <w:lang w:val="fr-FR"/>
        </w:rPr>
        <w:t> :</w:t>
      </w:r>
      <w:r w:rsidRPr="00E372CD">
        <w:rPr>
          <w:lang w:val="fr-FR"/>
        </w:rPr>
        <w:t xml:space="preserve"> </w:t>
      </w:r>
      <w:hyperlink r:id="rId4" w:history="1">
        <w:r w:rsidRPr="00E372CD">
          <w:rPr>
            <w:lang w:val="fr-FR"/>
          </w:rPr>
          <w:t>http://publications.jrc.ec.europa.eu/repository/bitstream/JRC77061/</w:t>
        </w:r>
        <w:r>
          <w:rPr>
            <w:lang w:val="fr-FR"/>
          </w:rPr>
          <w:br/>
        </w:r>
        <w:r w:rsidRPr="00E372CD">
          <w:rPr>
            <w:lang w:val="fr-FR"/>
          </w:rPr>
          <w:t>final_evap_report_online_version.pdf</w:t>
        </w:r>
      </w:hyperlink>
      <w:r w:rsidR="008C6792">
        <w:rPr>
          <w:lang w:val="fr-FR"/>
        </w:rPr>
        <w:t>.</w:t>
      </w:r>
    </w:p>
  </w:footnote>
  <w:footnote w:id="4">
    <w:p w:rsidR="008C6792" w:rsidRDefault="008C6792">
      <w:pPr>
        <w:pStyle w:val="FootnoteText"/>
      </w:pPr>
      <w:r>
        <w:tab/>
      </w:r>
      <w:r>
        <w:rPr>
          <w:rStyle w:val="FootnoteReference"/>
        </w:rPr>
        <w:footnoteRef/>
      </w:r>
      <w:r>
        <w:tab/>
      </w:r>
      <w:hyperlink r:id="rId5" w:history="1">
        <w:hyperlink r:id="rId6" w:history="1">
          <w:r w:rsidRPr="00E372CD">
            <w:rPr>
              <w:lang w:val="fr-FR"/>
            </w:rPr>
            <w:t>EPPR-</w:t>
          </w:r>
          <w:r>
            <w:rPr>
              <w:lang w:val="fr-FR"/>
            </w:rPr>
            <w:t>07</w:t>
          </w:r>
          <w:r w:rsidRPr="00E372CD">
            <w:rPr>
              <w:lang w:val="fr-FR"/>
            </w:rPr>
            <w:t>-0</w:t>
          </w:r>
          <w:r>
            <w:rPr>
              <w:lang w:val="fr-FR"/>
            </w:rPr>
            <w:t>7</w:t>
          </w:r>
        </w:hyperlink>
      </w:hyperlink>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29" w:rsidRPr="00EA361A" w:rsidRDefault="00A26E29">
    <w:pPr>
      <w:pStyle w:val="Header"/>
    </w:pPr>
    <w:r>
      <w:t>ECE/TRANS/WP.29/2016/67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29" w:rsidRPr="00EA361A" w:rsidRDefault="00A26E29" w:rsidP="00EA361A">
    <w:pPr>
      <w:pStyle w:val="Header"/>
      <w:jc w:val="right"/>
    </w:pPr>
    <w:r>
      <w:t>ECE/TRANS/WP.29/2016/67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31"/>
    <w:rsid w:val="000121D3"/>
    <w:rsid w:val="00017F94"/>
    <w:rsid w:val="00023842"/>
    <w:rsid w:val="000334F9"/>
    <w:rsid w:val="0007796D"/>
    <w:rsid w:val="000B7790"/>
    <w:rsid w:val="000F6D97"/>
    <w:rsid w:val="00111F2F"/>
    <w:rsid w:val="0014365E"/>
    <w:rsid w:val="00143C66"/>
    <w:rsid w:val="00167B89"/>
    <w:rsid w:val="00176178"/>
    <w:rsid w:val="00184913"/>
    <w:rsid w:val="001F525A"/>
    <w:rsid w:val="00223272"/>
    <w:rsid w:val="00242531"/>
    <w:rsid w:val="0024779E"/>
    <w:rsid w:val="00257168"/>
    <w:rsid w:val="002744B8"/>
    <w:rsid w:val="002832AC"/>
    <w:rsid w:val="002D7C93"/>
    <w:rsid w:val="002F2B48"/>
    <w:rsid w:val="00305801"/>
    <w:rsid w:val="0030760A"/>
    <w:rsid w:val="003171F5"/>
    <w:rsid w:val="00376891"/>
    <w:rsid w:val="00384538"/>
    <w:rsid w:val="003916DE"/>
    <w:rsid w:val="003E128D"/>
    <w:rsid w:val="00404189"/>
    <w:rsid w:val="00441C3B"/>
    <w:rsid w:val="00446FE5"/>
    <w:rsid w:val="00452396"/>
    <w:rsid w:val="004837D8"/>
    <w:rsid w:val="004949D9"/>
    <w:rsid w:val="004E468C"/>
    <w:rsid w:val="00534A5C"/>
    <w:rsid w:val="0054156D"/>
    <w:rsid w:val="005505B7"/>
    <w:rsid w:val="00571857"/>
    <w:rsid w:val="00573BE5"/>
    <w:rsid w:val="00586ED3"/>
    <w:rsid w:val="00596AA9"/>
    <w:rsid w:val="00681101"/>
    <w:rsid w:val="00691522"/>
    <w:rsid w:val="0071601D"/>
    <w:rsid w:val="007A62E6"/>
    <w:rsid w:val="007B4848"/>
    <w:rsid w:val="007C3D13"/>
    <w:rsid w:val="007F20FA"/>
    <w:rsid w:val="007F2EB8"/>
    <w:rsid w:val="0080684C"/>
    <w:rsid w:val="00823009"/>
    <w:rsid w:val="008669EF"/>
    <w:rsid w:val="00871C75"/>
    <w:rsid w:val="0087236E"/>
    <w:rsid w:val="008776DC"/>
    <w:rsid w:val="00882431"/>
    <w:rsid w:val="008C6792"/>
    <w:rsid w:val="008D077B"/>
    <w:rsid w:val="009705C8"/>
    <w:rsid w:val="009C1CF4"/>
    <w:rsid w:val="009F6B74"/>
    <w:rsid w:val="009F6D11"/>
    <w:rsid w:val="00A26E29"/>
    <w:rsid w:val="00A30353"/>
    <w:rsid w:val="00A34A70"/>
    <w:rsid w:val="00AC3823"/>
    <w:rsid w:val="00AE323C"/>
    <w:rsid w:val="00AF0CB5"/>
    <w:rsid w:val="00B00181"/>
    <w:rsid w:val="00B00B0D"/>
    <w:rsid w:val="00B0502D"/>
    <w:rsid w:val="00B35BB2"/>
    <w:rsid w:val="00B4530B"/>
    <w:rsid w:val="00B765F7"/>
    <w:rsid w:val="00BA0CA9"/>
    <w:rsid w:val="00BE7129"/>
    <w:rsid w:val="00C02897"/>
    <w:rsid w:val="00C7552F"/>
    <w:rsid w:val="00D26CB1"/>
    <w:rsid w:val="00D3439C"/>
    <w:rsid w:val="00D73D45"/>
    <w:rsid w:val="00DB1831"/>
    <w:rsid w:val="00DD3BFD"/>
    <w:rsid w:val="00DF6678"/>
    <w:rsid w:val="00E0253E"/>
    <w:rsid w:val="00E30EB3"/>
    <w:rsid w:val="00E3314F"/>
    <w:rsid w:val="00E53672"/>
    <w:rsid w:val="00E85C74"/>
    <w:rsid w:val="00EA361A"/>
    <w:rsid w:val="00EA6547"/>
    <w:rsid w:val="00EB66DE"/>
    <w:rsid w:val="00EF2E22"/>
    <w:rsid w:val="00F13D8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sites/about-jec/files/documents/EVAP_eur22713en_Final2007.pdf" TargetMode="External"/><Relationship Id="rId2" Type="http://schemas.openxmlformats.org/officeDocument/2006/relationships/hyperlink" Target="https://www2.unece.org/wiki/download/attachments/25264775/EPPR-10-19e.zip?api=v2" TargetMode="External"/><Relationship Id="rId1" Type="http://schemas.openxmlformats.org/officeDocument/2006/relationships/hyperlink" Target="https://www2.unece.org/wiki/download/attachments/25264775/EPPR-10-03e.pdf?api=v2" TargetMode="External"/><Relationship Id="rId6" Type="http://schemas.openxmlformats.org/officeDocument/2006/relationships/hyperlink" Target="https://www2.unece.org/wiki/download/attachments/25264775/EPPR-10-03e.pdf?api=v2" TargetMode="External"/><Relationship Id="rId5" Type="http://schemas.openxmlformats.org/officeDocument/2006/relationships/hyperlink" Target="https://www2.unece.org/wiki/download/attachments/25264775/EPPR-10-03e.pdf?api=v2" TargetMode="External"/><Relationship Id="rId4" Type="http://schemas.openxmlformats.org/officeDocument/2006/relationships/hyperlink" Target="http://publications.jrc.ec.europa.eu/repository/bitstream/JRC77061/final_evap_report_online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12A0-70AE-433C-AC15-971D060D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5570</Words>
  <Characters>31754</Characters>
  <Application>Microsoft Office Word</Application>
  <DocSecurity>4</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ECE/TRANS/WP.29/2016/67</vt:lpstr>
      <vt:lpstr>ECE/TRANS/WP.29/2016/67</vt:lpstr>
    </vt:vector>
  </TitlesOfParts>
  <Company>DCM</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ECE/TRANS/WP.29/2016/67</dc:title>
  <dc:creator>Vu Thi Kim Thao</dc:creator>
  <cp:lastModifiedBy>Benedicte Boudol</cp:lastModifiedBy>
  <cp:revision>2</cp:revision>
  <cp:lastPrinted>2014-05-14T10:59:00Z</cp:lastPrinted>
  <dcterms:created xsi:type="dcterms:W3CDTF">2016-05-20T14:36:00Z</dcterms:created>
  <dcterms:modified xsi:type="dcterms:W3CDTF">2016-05-20T14:36:00Z</dcterms:modified>
</cp:coreProperties>
</file>