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7E" w:rsidRPr="00AD60A4" w:rsidRDefault="00582B06" w:rsidP="008D3053">
      <w:pPr>
        <w:pStyle w:val="HChG"/>
        <w:ind w:left="0" w:firstLine="0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8D3053" w:rsidRDefault="00580BD4" w:rsidP="004E11FC">
      <w:pPr>
        <w:pStyle w:val="HChG"/>
        <w:jc w:val="center"/>
      </w:pPr>
      <w:r w:rsidRPr="00580BD4">
        <w:t>Proposal for amendments to Regulation</w:t>
      </w:r>
      <w:r w:rsidR="00905B62">
        <w:t>s</w:t>
      </w:r>
      <w:r w:rsidR="006126F6">
        <w:t xml:space="preserve"> No. 90</w:t>
      </w:r>
    </w:p>
    <w:p w:rsidR="00A45B8C" w:rsidRPr="00A45B8C" w:rsidRDefault="004E11FC" w:rsidP="004E11FC">
      <w:r>
        <w:t xml:space="preserve">                               (</w:t>
      </w:r>
      <w:r w:rsidR="00A45B8C">
        <w:t xml:space="preserve">Amendment to ECE/TRANS/WP.29/GRRF/2016/22 </w:t>
      </w:r>
      <w:r>
        <w:t>from CLEPA)</w:t>
      </w:r>
    </w:p>
    <w:p w:rsidR="00C52DD7" w:rsidRPr="00580BD4" w:rsidRDefault="00C52DD7" w:rsidP="0041511B">
      <w:pPr>
        <w:pStyle w:val="HChG"/>
      </w:pPr>
    </w:p>
    <w:p w:rsidR="00A45D77" w:rsidRDefault="00A45D77" w:rsidP="0041511B">
      <w:pPr>
        <w:pStyle w:val="HChG"/>
        <w:numPr>
          <w:ilvl w:val="0"/>
          <w:numId w:val="31"/>
        </w:numPr>
        <w:rPr>
          <w:snapToGrid w:val="0"/>
        </w:rPr>
      </w:pPr>
      <w:r w:rsidRPr="00A05BA3">
        <w:rPr>
          <w:snapToGrid w:val="0"/>
        </w:rPr>
        <w:t>Proposal</w:t>
      </w:r>
    </w:p>
    <w:p w:rsidR="0041511B" w:rsidRDefault="0041511B" w:rsidP="0041511B"/>
    <w:p w:rsidR="0041511B" w:rsidRPr="00BC0121" w:rsidRDefault="0041511B" w:rsidP="0041511B">
      <w:pPr>
        <w:pStyle w:val="SingleTxtG"/>
        <w:ind w:left="2268" w:hanging="1134"/>
      </w:pPr>
      <w:r w:rsidRPr="00BC0121">
        <w:t>5.3.3.</w:t>
      </w:r>
      <w:r w:rsidRPr="00BC0121">
        <w:tab/>
        <w:t>Equivalent replacement discs or drums</w:t>
      </w:r>
    </w:p>
    <w:p w:rsidR="0041511B" w:rsidRPr="00BC0121" w:rsidRDefault="0041511B" w:rsidP="0041511B">
      <w:pPr>
        <w:pStyle w:val="SingleTxtG"/>
        <w:ind w:left="2268" w:hanging="1134"/>
      </w:pPr>
      <w:r w:rsidRPr="00BC0121">
        <w:t>5.3.3.1.</w:t>
      </w:r>
      <w:r w:rsidRPr="00BC0121">
        <w:tab/>
        <w:t>Geometric requirements</w:t>
      </w:r>
    </w:p>
    <w:p w:rsidR="0041511B" w:rsidRPr="00BC0121" w:rsidRDefault="0041511B" w:rsidP="0041511B">
      <w:pPr>
        <w:pStyle w:val="SingleTxtG"/>
        <w:ind w:left="2268"/>
      </w:pPr>
      <w:r w:rsidRPr="00BC0121">
        <w:t>The brake discs or drums shall be identical to the original brake disc or drum in respect to all dimensions, geometric features and basic design.</w:t>
      </w:r>
    </w:p>
    <w:p w:rsidR="0041511B" w:rsidRPr="0041511B" w:rsidRDefault="0041511B" w:rsidP="0041511B">
      <w:pPr>
        <w:pStyle w:val="SingleTxtG"/>
        <w:keepNext/>
        <w:keepLines/>
        <w:ind w:left="2268" w:hanging="1134"/>
        <w:rPr>
          <w:strike/>
        </w:rPr>
      </w:pPr>
      <w:r w:rsidRPr="00BC0121">
        <w:t>5.</w:t>
      </w:r>
      <w:r w:rsidRPr="0041511B">
        <w:rPr>
          <w:strike/>
        </w:rPr>
        <w:t>3.3.1.1.</w:t>
      </w:r>
      <w:r w:rsidRPr="0041511B">
        <w:rPr>
          <w:strike/>
        </w:rPr>
        <w:tab/>
        <w:t>For discs the following maximum values shall be met: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3"/>
        <w:gridCol w:w="2327"/>
        <w:gridCol w:w="2315"/>
      </w:tblGrid>
      <w:tr w:rsidR="0041511B" w:rsidRPr="0041511B" w:rsidTr="00655DB6">
        <w:trPr>
          <w:cantSplit/>
        </w:trPr>
        <w:tc>
          <w:tcPr>
            <w:tcW w:w="3863" w:type="dxa"/>
            <w:tcMar>
              <w:left w:w="0" w:type="dxa"/>
              <w:right w:w="0" w:type="dxa"/>
            </w:tcMar>
            <w:vAlign w:val="bottom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rPr>
                <w:b/>
                <w:strike/>
              </w:rPr>
            </w:pPr>
          </w:p>
        </w:tc>
        <w:tc>
          <w:tcPr>
            <w:tcW w:w="2327" w:type="dxa"/>
            <w:vAlign w:val="bottom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80" w:after="80" w:line="200" w:lineRule="exact"/>
              <w:rPr>
                <w:i/>
                <w:strike/>
                <w:sz w:val="16"/>
                <w:szCs w:val="16"/>
              </w:rPr>
            </w:pPr>
            <w:r w:rsidRPr="0041511B">
              <w:rPr>
                <w:i/>
                <w:strike/>
                <w:sz w:val="16"/>
                <w:szCs w:val="16"/>
              </w:rPr>
              <w:t>M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1</w:t>
            </w:r>
            <w:r w:rsidRPr="0041511B">
              <w:rPr>
                <w:i/>
                <w:strike/>
                <w:sz w:val="16"/>
                <w:szCs w:val="16"/>
              </w:rPr>
              <w:t>, N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1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1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315" w:type="dxa"/>
            <w:vAlign w:val="bottom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80" w:after="80" w:line="200" w:lineRule="exact"/>
              <w:rPr>
                <w:i/>
                <w:strike/>
                <w:sz w:val="16"/>
                <w:szCs w:val="16"/>
              </w:rPr>
            </w:pPr>
            <w:r w:rsidRPr="0041511B">
              <w:rPr>
                <w:i/>
                <w:strike/>
                <w:sz w:val="16"/>
                <w:szCs w:val="16"/>
              </w:rPr>
              <w:t>M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2</w:t>
            </w:r>
            <w:r w:rsidRPr="0041511B">
              <w:rPr>
                <w:i/>
                <w:strike/>
                <w:sz w:val="16"/>
                <w:szCs w:val="16"/>
              </w:rPr>
              <w:t>, M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3</w:t>
            </w:r>
            <w:r w:rsidRPr="0041511B">
              <w:rPr>
                <w:i/>
                <w:strike/>
                <w:sz w:val="16"/>
                <w:szCs w:val="16"/>
              </w:rPr>
              <w:t>, N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2</w:t>
            </w:r>
            <w:r w:rsidRPr="0041511B">
              <w:rPr>
                <w:i/>
                <w:strike/>
                <w:sz w:val="16"/>
                <w:szCs w:val="16"/>
              </w:rPr>
              <w:t>, N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3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3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4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Thickness variation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0.015 mm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0.030 mm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Cheek thickness variation (for ventilated disc only)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1.5 mm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2.0 mm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Lateral run-out friction surface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0.050 mm</w:t>
            </w:r>
            <w:r w:rsidRPr="0041511B">
              <w:rPr>
                <w:strike/>
                <w:vertAlign w:val="superscript"/>
              </w:rPr>
              <w:t>*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0.15 mm</w:t>
            </w:r>
            <w:r w:rsidRPr="0041511B">
              <w:rPr>
                <w:strike/>
                <w:vertAlign w:val="superscript"/>
              </w:rPr>
              <w:t>*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Location bore variation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H9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H9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"Top hat" parallelism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0.100 mm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0.100 mm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Location face flatness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0.050 mm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0.050 mm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Friction surface roughness</w:t>
            </w:r>
            <w:r w:rsidRPr="0041511B">
              <w:rPr>
                <w:strike/>
                <w:vertAlign w:val="superscript"/>
              </w:rPr>
              <w:t>**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3.2 µm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3.2 µm</w:t>
            </w:r>
          </w:p>
        </w:tc>
      </w:tr>
    </w:tbl>
    <w:p w:rsidR="0041511B" w:rsidRPr="0041511B" w:rsidRDefault="0041511B" w:rsidP="0041511B">
      <w:pPr>
        <w:pStyle w:val="SingleTxtG"/>
        <w:adjustRightInd w:val="0"/>
        <w:snapToGrid w:val="0"/>
        <w:spacing w:before="120" w:after="0" w:line="220" w:lineRule="exact"/>
        <w:ind w:firstLine="170"/>
        <w:jc w:val="left"/>
        <w:rPr>
          <w:strike/>
          <w:sz w:val="18"/>
          <w:szCs w:val="18"/>
        </w:rPr>
      </w:pPr>
      <w:proofErr w:type="gramStart"/>
      <w:r w:rsidRPr="0041511B">
        <w:rPr>
          <w:i/>
          <w:strike/>
          <w:sz w:val="18"/>
          <w:szCs w:val="18"/>
          <w:vertAlign w:val="superscript"/>
        </w:rPr>
        <w:t>*</w:t>
      </w:r>
      <w:r w:rsidRPr="0041511B">
        <w:rPr>
          <w:strike/>
          <w:sz w:val="18"/>
          <w:szCs w:val="18"/>
        </w:rPr>
        <w:t xml:space="preserve">  </w:t>
      </w:r>
      <w:r w:rsidRPr="0041511B">
        <w:rPr>
          <w:strike/>
          <w:spacing w:val="60"/>
          <w:sz w:val="18"/>
          <w:szCs w:val="18"/>
        </w:rPr>
        <w:t>n</w:t>
      </w:r>
      <w:proofErr w:type="gramEnd"/>
      <w:r w:rsidRPr="0041511B">
        <w:rPr>
          <w:strike/>
          <w:spacing w:val="60"/>
          <w:sz w:val="18"/>
          <w:szCs w:val="18"/>
        </w:rPr>
        <w:t>/a</w:t>
      </w:r>
      <w:r w:rsidRPr="0041511B">
        <w:rPr>
          <w:strike/>
          <w:sz w:val="18"/>
          <w:szCs w:val="18"/>
        </w:rPr>
        <w:t xml:space="preserve"> in the case of a floating disc</w:t>
      </w:r>
    </w:p>
    <w:p w:rsidR="0041511B" w:rsidRPr="0041511B" w:rsidRDefault="0041511B" w:rsidP="0041511B">
      <w:pPr>
        <w:pStyle w:val="SingleTxtG"/>
        <w:adjustRightInd w:val="0"/>
        <w:snapToGrid w:val="0"/>
        <w:spacing w:after="240" w:line="220" w:lineRule="exact"/>
        <w:ind w:firstLine="170"/>
        <w:jc w:val="left"/>
        <w:rPr>
          <w:strike/>
          <w:sz w:val="18"/>
          <w:szCs w:val="18"/>
        </w:rPr>
      </w:pPr>
      <w:r w:rsidRPr="0041511B">
        <w:rPr>
          <w:i/>
          <w:strike/>
          <w:sz w:val="18"/>
          <w:szCs w:val="18"/>
          <w:vertAlign w:val="superscript"/>
        </w:rPr>
        <w:t>*</w:t>
      </w:r>
      <w:proofErr w:type="gramStart"/>
      <w:r w:rsidRPr="0041511B">
        <w:rPr>
          <w:i/>
          <w:strike/>
          <w:sz w:val="18"/>
          <w:szCs w:val="18"/>
          <w:vertAlign w:val="superscript"/>
        </w:rPr>
        <w:t>*</w:t>
      </w:r>
      <w:r w:rsidRPr="0041511B">
        <w:rPr>
          <w:strike/>
          <w:sz w:val="18"/>
          <w:szCs w:val="18"/>
        </w:rPr>
        <w:t xml:space="preserve">  Ra</w:t>
      </w:r>
      <w:proofErr w:type="gramEnd"/>
      <w:r w:rsidRPr="0041511B">
        <w:rPr>
          <w:strike/>
          <w:sz w:val="18"/>
          <w:szCs w:val="18"/>
        </w:rPr>
        <w:t>-value according to ISO 1302:2002</w:t>
      </w:r>
    </w:p>
    <w:p w:rsidR="0041511B" w:rsidRPr="0041511B" w:rsidRDefault="0041511B" w:rsidP="0041511B">
      <w:pPr>
        <w:pStyle w:val="SingleTxtG"/>
        <w:ind w:left="2268" w:hanging="1134"/>
        <w:rPr>
          <w:strike/>
        </w:rPr>
      </w:pPr>
      <w:r w:rsidRPr="0041511B">
        <w:rPr>
          <w:rFonts w:ascii="Times New (W1)" w:hAnsi="Times New (W1)"/>
          <w:strike/>
          <w:szCs w:val="24"/>
        </w:rPr>
        <w:t>5.3.3.1.2.</w:t>
      </w:r>
      <w:r w:rsidRPr="0041511B">
        <w:rPr>
          <w:rFonts w:cs="Courier New"/>
          <w:strike/>
          <w:spacing w:val="1"/>
        </w:rPr>
        <w:tab/>
      </w:r>
      <w:r w:rsidRPr="0041511B">
        <w:rPr>
          <w:strike/>
        </w:rPr>
        <w:t>For drums the following maximum values shall be met: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2319"/>
        <w:gridCol w:w="2319"/>
      </w:tblGrid>
      <w:tr w:rsidR="0041511B" w:rsidRPr="0041511B" w:rsidTr="00655DB6">
        <w:tc>
          <w:tcPr>
            <w:tcW w:w="3004" w:type="dxa"/>
            <w:tcMar>
              <w:left w:w="0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ind w:left="113"/>
              <w:rPr>
                <w:b/>
                <w:strike/>
              </w:rPr>
            </w:pP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80" w:after="80" w:line="200" w:lineRule="exact"/>
              <w:rPr>
                <w:i/>
                <w:strike/>
                <w:sz w:val="16"/>
                <w:szCs w:val="16"/>
              </w:rPr>
            </w:pPr>
            <w:r w:rsidRPr="0041511B">
              <w:rPr>
                <w:i/>
                <w:strike/>
                <w:sz w:val="16"/>
                <w:szCs w:val="16"/>
              </w:rPr>
              <w:t>M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1</w:t>
            </w:r>
            <w:r w:rsidRPr="0041511B">
              <w:rPr>
                <w:i/>
                <w:strike/>
                <w:sz w:val="16"/>
                <w:szCs w:val="16"/>
              </w:rPr>
              <w:t>, N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1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1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80" w:after="80" w:line="200" w:lineRule="exact"/>
              <w:rPr>
                <w:i/>
                <w:strike/>
                <w:sz w:val="16"/>
                <w:szCs w:val="16"/>
              </w:rPr>
            </w:pPr>
            <w:r w:rsidRPr="0041511B">
              <w:rPr>
                <w:i/>
                <w:strike/>
                <w:sz w:val="16"/>
                <w:szCs w:val="16"/>
              </w:rPr>
              <w:t>M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2</w:t>
            </w:r>
            <w:r w:rsidRPr="0041511B">
              <w:rPr>
                <w:i/>
                <w:strike/>
                <w:sz w:val="16"/>
                <w:szCs w:val="16"/>
              </w:rPr>
              <w:t>, M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3</w:t>
            </w:r>
            <w:r w:rsidRPr="0041511B">
              <w:rPr>
                <w:i/>
                <w:strike/>
                <w:sz w:val="16"/>
                <w:szCs w:val="16"/>
              </w:rPr>
              <w:t>, N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2</w:t>
            </w:r>
            <w:r w:rsidRPr="0041511B">
              <w:rPr>
                <w:i/>
                <w:strike/>
                <w:sz w:val="16"/>
                <w:szCs w:val="16"/>
              </w:rPr>
              <w:t>, N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3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3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4</w:t>
            </w:r>
          </w:p>
        </w:tc>
      </w:tr>
      <w:tr w:rsidR="0041511B" w:rsidRPr="0041511B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Radial run-out friction surface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0.050 mm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0.100 mm</w:t>
            </w:r>
          </w:p>
        </w:tc>
      </w:tr>
      <w:tr w:rsidR="0041511B" w:rsidRPr="0041511B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Location bore variation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H9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H9</w:t>
            </w:r>
          </w:p>
        </w:tc>
      </w:tr>
      <w:tr w:rsidR="0041511B" w:rsidRPr="0041511B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proofErr w:type="spellStart"/>
            <w:r w:rsidRPr="0041511B">
              <w:rPr>
                <w:strike/>
              </w:rPr>
              <w:t>Ovality</w:t>
            </w:r>
            <w:proofErr w:type="spellEnd"/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0.040 mm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0.150 mm</w:t>
            </w:r>
          </w:p>
        </w:tc>
      </w:tr>
      <w:tr w:rsidR="0041511B" w:rsidRPr="0041511B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Location face flatness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0.050 mm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0.050 mm</w:t>
            </w:r>
          </w:p>
        </w:tc>
      </w:tr>
      <w:tr w:rsidR="0041511B" w:rsidRPr="0041511B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Friction surface roughness*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3.5 µm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3.5 µm</w:t>
            </w:r>
          </w:p>
        </w:tc>
      </w:tr>
    </w:tbl>
    <w:p w:rsidR="0041511B" w:rsidRPr="0041511B" w:rsidRDefault="0041511B" w:rsidP="0041511B">
      <w:pPr>
        <w:tabs>
          <w:tab w:val="left" w:pos="1418"/>
          <w:tab w:val="left" w:pos="1701"/>
        </w:tabs>
        <w:spacing w:before="120" w:after="240" w:line="220" w:lineRule="exact"/>
        <w:ind w:left="1134" w:firstLine="170"/>
        <w:rPr>
          <w:strike/>
          <w:sz w:val="18"/>
          <w:szCs w:val="18"/>
        </w:rPr>
      </w:pPr>
      <w:proofErr w:type="gramStart"/>
      <w:r w:rsidRPr="0041511B">
        <w:rPr>
          <w:strike/>
          <w:sz w:val="18"/>
          <w:szCs w:val="18"/>
          <w:vertAlign w:val="superscript"/>
        </w:rPr>
        <w:lastRenderedPageBreak/>
        <w:t xml:space="preserve">*  </w:t>
      </w:r>
      <w:r w:rsidRPr="0041511B">
        <w:rPr>
          <w:strike/>
          <w:sz w:val="18"/>
          <w:szCs w:val="18"/>
        </w:rPr>
        <w:t>Ra</w:t>
      </w:r>
      <w:proofErr w:type="gramEnd"/>
      <w:r w:rsidRPr="0041511B">
        <w:rPr>
          <w:strike/>
          <w:sz w:val="18"/>
          <w:szCs w:val="18"/>
        </w:rPr>
        <w:t>-value according to ISO 1302:2002</w:t>
      </w:r>
    </w:p>
    <w:p w:rsidR="0041511B" w:rsidRPr="00BC0121" w:rsidRDefault="0041511B" w:rsidP="00CE745E">
      <w:pPr>
        <w:pStyle w:val="SingleTxtG"/>
        <w:spacing w:before="120"/>
        <w:ind w:left="2268" w:hanging="1134"/>
      </w:pPr>
    </w:p>
    <w:p w:rsidR="0041511B" w:rsidRPr="00BC0121" w:rsidRDefault="0041511B" w:rsidP="0041511B">
      <w:pPr>
        <w:pStyle w:val="SingleTxtG"/>
        <w:spacing w:before="120"/>
        <w:ind w:left="2268" w:hanging="1134"/>
      </w:pPr>
      <w:r w:rsidRPr="00BC0121">
        <w:t>5.3.4.</w:t>
      </w:r>
      <w:r w:rsidRPr="00BC0121">
        <w:tab/>
      </w:r>
      <w:r w:rsidRPr="00BC0121">
        <w:rPr>
          <w:rFonts w:cs="Courier New"/>
          <w:spacing w:val="1"/>
        </w:rPr>
        <w:t>Interchangeable</w:t>
      </w:r>
      <w:r w:rsidRPr="00BC0121">
        <w:t xml:space="preserve"> replacement discs or drums</w:t>
      </w:r>
    </w:p>
    <w:p w:rsidR="0041511B" w:rsidRPr="00BC0121" w:rsidRDefault="0041511B" w:rsidP="0041511B">
      <w:pPr>
        <w:pStyle w:val="SingleTxtG"/>
        <w:spacing w:before="120"/>
        <w:ind w:left="2268" w:hanging="1134"/>
      </w:pPr>
      <w:r w:rsidRPr="00BC0121">
        <w:t>5.3.4.1.</w:t>
      </w:r>
      <w:r w:rsidRPr="00BC0121">
        <w:tab/>
        <w:t>Geometric requirements</w:t>
      </w:r>
    </w:p>
    <w:p w:rsidR="0041511B" w:rsidRPr="00BC0121" w:rsidRDefault="0041511B" w:rsidP="0041511B">
      <w:pPr>
        <w:pStyle w:val="SingleTxtG"/>
        <w:ind w:left="2268"/>
      </w:pPr>
      <w:r w:rsidRPr="00BC0121">
        <w:t>As paragraphs </w:t>
      </w:r>
      <w:r w:rsidRPr="00CE745E">
        <w:rPr>
          <w:strike/>
        </w:rPr>
        <w:t>5.3.3.1.1</w:t>
      </w:r>
      <w:r w:rsidRPr="00BC0121">
        <w:t>.</w:t>
      </w:r>
      <w:r w:rsidR="00CE745E" w:rsidRPr="00CE745E">
        <w:rPr>
          <w:color w:val="FF0000"/>
        </w:rPr>
        <w:t>5.3.4.1.1</w:t>
      </w:r>
      <w:r w:rsidRPr="00CE745E">
        <w:rPr>
          <w:color w:val="FF0000"/>
        </w:rPr>
        <w:t xml:space="preserve"> </w:t>
      </w:r>
      <w:r w:rsidRPr="00BC0121">
        <w:t xml:space="preserve">and </w:t>
      </w:r>
      <w:r w:rsidRPr="00CE745E">
        <w:rPr>
          <w:strike/>
        </w:rPr>
        <w:t>5.3.3.1.2</w:t>
      </w:r>
      <w:r w:rsidRPr="00BC0121">
        <w:t>.</w:t>
      </w:r>
      <w:r w:rsidR="00CE745E">
        <w:t xml:space="preserve"> </w:t>
      </w:r>
      <w:r w:rsidR="00CE745E" w:rsidRPr="00CE745E">
        <w:rPr>
          <w:color w:val="FF0000"/>
        </w:rPr>
        <w:t>5.3.4.1.2</w:t>
      </w:r>
      <w:r w:rsidRPr="00CE745E">
        <w:rPr>
          <w:color w:val="FF0000"/>
        </w:rPr>
        <w:t xml:space="preserve"> </w:t>
      </w:r>
      <w:proofErr w:type="gramStart"/>
      <w:r w:rsidRPr="00BC0121">
        <w:t>plus</w:t>
      </w:r>
      <w:proofErr w:type="gramEnd"/>
      <w:r w:rsidRPr="00BC0121">
        <w:t xml:space="preserve"> the same interface dimensions.</w:t>
      </w:r>
    </w:p>
    <w:p w:rsidR="0041511B" w:rsidRPr="00BC0121" w:rsidRDefault="0041511B" w:rsidP="0041511B">
      <w:pPr>
        <w:pStyle w:val="SingleTxtG"/>
        <w:spacing w:before="120"/>
        <w:ind w:left="2268"/>
      </w:pPr>
      <w:r w:rsidRPr="00BC0121">
        <w:t xml:space="preserve">An </w:t>
      </w:r>
      <w:r w:rsidRPr="00BC0121">
        <w:rPr>
          <w:rFonts w:cs="Courier New"/>
          <w:spacing w:val="1"/>
        </w:rPr>
        <w:t>interchangeable</w:t>
      </w:r>
      <w:r w:rsidRPr="00BC0121">
        <w:t xml:space="preserve"> replacement disc or drum may differ from the original part disc in design features such as:</w:t>
      </w:r>
    </w:p>
    <w:p w:rsidR="0041511B" w:rsidRPr="00BC0121" w:rsidRDefault="0041511B" w:rsidP="0041511B">
      <w:pPr>
        <w:pStyle w:val="SingleTxtG"/>
        <w:ind w:left="1701" w:firstLine="567"/>
      </w:pPr>
      <w:r w:rsidRPr="00BC0121">
        <w:t>(a)</w:t>
      </w:r>
      <w:r w:rsidRPr="00BC0121">
        <w:tab/>
        <w:t>Type and geometry of ventilation (for vented discs);</w:t>
      </w:r>
    </w:p>
    <w:p w:rsidR="0041511B" w:rsidRPr="00BC0121" w:rsidRDefault="0041511B" w:rsidP="0041511B">
      <w:pPr>
        <w:pStyle w:val="SingleTxtG"/>
        <w:ind w:left="1701" w:firstLine="567"/>
      </w:pPr>
      <w:r w:rsidRPr="00BC0121">
        <w:t>(b)</w:t>
      </w:r>
      <w:r w:rsidRPr="00BC0121">
        <w:tab/>
        <w:t>Integral or composite disc or drum;</w:t>
      </w:r>
    </w:p>
    <w:p w:rsidR="0041511B" w:rsidRPr="00582B06" w:rsidRDefault="0041511B" w:rsidP="0041511B">
      <w:pPr>
        <w:pStyle w:val="SingleTxtG"/>
        <w:ind w:left="1701" w:firstLine="567"/>
        <w:rPr>
          <w:lang w:val="fr-BE"/>
        </w:rPr>
      </w:pPr>
      <w:r w:rsidRPr="00582B06">
        <w:rPr>
          <w:lang w:val="fr-BE"/>
        </w:rPr>
        <w:t>(c)</w:t>
      </w:r>
      <w:r w:rsidRPr="00582B06">
        <w:rPr>
          <w:lang w:val="fr-BE"/>
        </w:rPr>
        <w:tab/>
        <w:t>Surface finish (</w:t>
      </w:r>
      <w:proofErr w:type="spellStart"/>
      <w:r w:rsidRPr="00582B06">
        <w:rPr>
          <w:lang w:val="fr-BE"/>
        </w:rPr>
        <w:t>e.g</w:t>
      </w:r>
      <w:proofErr w:type="spellEnd"/>
      <w:r w:rsidRPr="00582B06">
        <w:rPr>
          <w:lang w:val="fr-BE"/>
        </w:rPr>
        <w:t xml:space="preserve">. </w:t>
      </w:r>
      <w:proofErr w:type="spellStart"/>
      <w:r w:rsidRPr="00582B06">
        <w:rPr>
          <w:lang w:val="fr-BE"/>
        </w:rPr>
        <w:t>holes</w:t>
      </w:r>
      <w:proofErr w:type="spellEnd"/>
      <w:r w:rsidRPr="00582B06">
        <w:rPr>
          <w:lang w:val="fr-BE"/>
        </w:rPr>
        <w:t>, slots etc.).</w:t>
      </w:r>
    </w:p>
    <w:p w:rsidR="0041511B" w:rsidRPr="00582B06" w:rsidRDefault="0041511B" w:rsidP="0041511B">
      <w:pPr>
        <w:rPr>
          <w:lang w:val="fr-BE"/>
        </w:rPr>
      </w:pPr>
    </w:p>
    <w:p w:rsidR="0041511B" w:rsidRPr="00582B06" w:rsidRDefault="0041511B" w:rsidP="0041511B">
      <w:pPr>
        <w:rPr>
          <w:lang w:val="fr-BE"/>
        </w:rPr>
      </w:pPr>
    </w:p>
    <w:p w:rsidR="00CE745E" w:rsidRPr="00BC0121" w:rsidRDefault="00CE745E" w:rsidP="00CE745E">
      <w:pPr>
        <w:pStyle w:val="SingleTxtG"/>
        <w:keepNext/>
        <w:keepLines/>
        <w:ind w:left="2268" w:hanging="1134"/>
      </w:pPr>
      <w:r w:rsidRPr="00CE745E">
        <w:rPr>
          <w:strike/>
        </w:rPr>
        <w:t>5.3.3.1.1.</w:t>
      </w:r>
      <w:r w:rsidRPr="00BC0121">
        <w:tab/>
      </w:r>
      <w:proofErr w:type="gramStart"/>
      <w:r w:rsidRPr="00CE745E">
        <w:rPr>
          <w:color w:val="FF0000"/>
        </w:rPr>
        <w:t>5.3.4.1.1</w:t>
      </w:r>
      <w:r>
        <w:rPr>
          <w:color w:val="FF0000"/>
        </w:rPr>
        <w:t xml:space="preserve"> </w:t>
      </w:r>
      <w:r w:rsidRPr="00CE745E">
        <w:rPr>
          <w:color w:val="FF0000"/>
        </w:rPr>
        <w:t xml:space="preserve"> </w:t>
      </w:r>
      <w:r w:rsidRPr="00BC0121">
        <w:t>For</w:t>
      </w:r>
      <w:proofErr w:type="gramEnd"/>
      <w:r w:rsidRPr="00BC0121">
        <w:t xml:space="preserve"> discs the following maximum values shall be met:</w:t>
      </w:r>
    </w:p>
    <w:tbl>
      <w:tblPr>
        <w:tblW w:w="835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701"/>
        <w:gridCol w:w="1843"/>
        <w:gridCol w:w="1843"/>
      </w:tblGrid>
      <w:tr w:rsidR="00175255" w:rsidRPr="00BC0121" w:rsidTr="00175255">
        <w:trPr>
          <w:cantSplit/>
        </w:trPr>
        <w:tc>
          <w:tcPr>
            <w:tcW w:w="2972" w:type="dxa"/>
            <w:tcMar>
              <w:left w:w="0" w:type="dxa"/>
              <w:right w:w="0" w:type="dxa"/>
            </w:tcMar>
            <w:vAlign w:val="bottom"/>
          </w:tcPr>
          <w:p w:rsidR="00175255" w:rsidRPr="00BC0121" w:rsidRDefault="00175255" w:rsidP="00655DB6">
            <w:pPr>
              <w:keepNext/>
              <w:keepLines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175255" w:rsidRPr="00BC0121" w:rsidRDefault="00175255" w:rsidP="00655DB6">
            <w:pPr>
              <w:keepNext/>
              <w:keepLines/>
              <w:tabs>
                <w:tab w:val="left" w:pos="284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C0121">
              <w:rPr>
                <w:i/>
                <w:sz w:val="16"/>
                <w:szCs w:val="16"/>
              </w:rPr>
              <w:t>M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1</w:t>
            </w:r>
            <w:r w:rsidRPr="00BC0121">
              <w:rPr>
                <w:i/>
                <w:sz w:val="16"/>
                <w:szCs w:val="16"/>
              </w:rPr>
              <w:t>, N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1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1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843" w:type="dxa"/>
            <w:vAlign w:val="bottom"/>
          </w:tcPr>
          <w:p w:rsidR="00175255" w:rsidRPr="00BC0121" w:rsidRDefault="00175255" w:rsidP="00655DB6">
            <w:pPr>
              <w:keepNext/>
              <w:keepLines/>
              <w:tabs>
                <w:tab w:val="left" w:pos="284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C0121">
              <w:rPr>
                <w:i/>
                <w:sz w:val="16"/>
                <w:szCs w:val="16"/>
              </w:rPr>
              <w:t>M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2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BC0121">
              <w:rPr>
                <w:i/>
                <w:sz w:val="16"/>
                <w:szCs w:val="16"/>
              </w:rPr>
              <w:t>N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2</w:t>
            </w:r>
            <w:r>
              <w:rPr>
                <w:i/>
                <w:sz w:val="16"/>
                <w:szCs w:val="16"/>
              </w:rPr>
              <w:t xml:space="preserve">, </w:t>
            </w:r>
          </w:p>
        </w:tc>
        <w:tc>
          <w:tcPr>
            <w:tcW w:w="1843" w:type="dxa"/>
          </w:tcPr>
          <w:p w:rsidR="00175255" w:rsidRPr="00473C1A" w:rsidRDefault="00175255" w:rsidP="00655DB6">
            <w:pPr>
              <w:keepNext/>
              <w:keepLines/>
              <w:tabs>
                <w:tab w:val="left" w:pos="284"/>
              </w:tabs>
              <w:spacing w:before="80" w:after="80" w:line="200" w:lineRule="exact"/>
              <w:rPr>
                <w:i/>
                <w:color w:val="FF0000"/>
                <w:sz w:val="16"/>
                <w:szCs w:val="16"/>
              </w:rPr>
            </w:pPr>
            <w:r w:rsidRPr="00473C1A">
              <w:rPr>
                <w:i/>
                <w:color w:val="FF0000"/>
                <w:sz w:val="16"/>
                <w:szCs w:val="16"/>
              </w:rPr>
              <w:t>M</w:t>
            </w:r>
            <w:r w:rsidRPr="00473C1A">
              <w:rPr>
                <w:i/>
                <w:color w:val="FF0000"/>
                <w:sz w:val="16"/>
                <w:szCs w:val="16"/>
                <w:vertAlign w:val="subscript"/>
              </w:rPr>
              <w:t>3</w:t>
            </w:r>
            <w:r w:rsidRPr="00473C1A">
              <w:rPr>
                <w:i/>
                <w:color w:val="FF0000"/>
                <w:sz w:val="16"/>
                <w:szCs w:val="16"/>
              </w:rPr>
              <w:t>, N</w:t>
            </w:r>
            <w:r w:rsidRPr="00473C1A">
              <w:rPr>
                <w:i/>
                <w:color w:val="FF0000"/>
                <w:sz w:val="16"/>
                <w:szCs w:val="16"/>
                <w:vertAlign w:val="subscript"/>
              </w:rPr>
              <w:t>3</w:t>
            </w:r>
            <w:r w:rsidRPr="00473C1A">
              <w:rPr>
                <w:i/>
                <w:color w:val="FF0000"/>
                <w:sz w:val="16"/>
                <w:szCs w:val="16"/>
              </w:rPr>
              <w:t>, O</w:t>
            </w:r>
            <w:r w:rsidRPr="00473C1A">
              <w:rPr>
                <w:i/>
                <w:color w:val="FF0000"/>
                <w:sz w:val="16"/>
                <w:szCs w:val="16"/>
                <w:vertAlign w:val="subscript"/>
              </w:rPr>
              <w:t>3</w:t>
            </w:r>
            <w:r w:rsidRPr="00473C1A">
              <w:rPr>
                <w:i/>
                <w:color w:val="FF0000"/>
                <w:sz w:val="16"/>
                <w:szCs w:val="16"/>
              </w:rPr>
              <w:t>, O</w:t>
            </w:r>
            <w:r w:rsidRPr="00473C1A">
              <w:rPr>
                <w:i/>
                <w:color w:val="FF0000"/>
                <w:sz w:val="16"/>
                <w:szCs w:val="16"/>
                <w:vertAlign w:val="subscript"/>
              </w:rPr>
              <w:t>4</w:t>
            </w:r>
          </w:p>
        </w:tc>
      </w:tr>
      <w:tr w:rsidR="00175255" w:rsidRPr="00BC0121" w:rsidTr="00175255">
        <w:trPr>
          <w:cantSplit/>
        </w:trPr>
        <w:tc>
          <w:tcPr>
            <w:tcW w:w="2972" w:type="dxa"/>
            <w:tcMar>
              <w:left w:w="113" w:type="dxa"/>
              <w:right w:w="0" w:type="dxa"/>
            </w:tcMar>
            <w:vAlign w:val="center"/>
          </w:tcPr>
          <w:p w:rsidR="00175255" w:rsidRPr="00794641" w:rsidRDefault="00175255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Thickness variation</w:t>
            </w:r>
          </w:p>
        </w:tc>
        <w:tc>
          <w:tcPr>
            <w:tcW w:w="1701" w:type="dxa"/>
            <w:vAlign w:val="center"/>
          </w:tcPr>
          <w:p w:rsidR="00175255" w:rsidRPr="00BC0121" w:rsidRDefault="00175255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0.015 mm</w:t>
            </w:r>
          </w:p>
        </w:tc>
        <w:tc>
          <w:tcPr>
            <w:tcW w:w="1843" w:type="dxa"/>
            <w:vAlign w:val="center"/>
          </w:tcPr>
          <w:p w:rsidR="00175255" w:rsidRPr="00175255" w:rsidRDefault="00175255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175255">
              <w:t xml:space="preserve">0.030 mm </w:t>
            </w:r>
          </w:p>
        </w:tc>
        <w:tc>
          <w:tcPr>
            <w:tcW w:w="1843" w:type="dxa"/>
          </w:tcPr>
          <w:p w:rsidR="00175255" w:rsidRPr="00473C1A" w:rsidRDefault="00175255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color w:val="FF0000"/>
              </w:rPr>
            </w:pPr>
            <w:r w:rsidRPr="00473C1A">
              <w:rPr>
                <w:strike/>
                <w:color w:val="FF0000"/>
              </w:rPr>
              <w:t>0.030</w:t>
            </w:r>
            <w:r w:rsidRPr="00473C1A">
              <w:rPr>
                <w:color w:val="FF0000"/>
              </w:rPr>
              <w:t xml:space="preserve">  </w:t>
            </w:r>
            <w:r w:rsidRPr="00473C1A">
              <w:rPr>
                <w:b/>
                <w:color w:val="FF0000"/>
              </w:rPr>
              <w:t>0.050 mm</w:t>
            </w:r>
          </w:p>
        </w:tc>
      </w:tr>
      <w:tr w:rsidR="00473C1A" w:rsidRPr="00BC0121" w:rsidTr="001003EB">
        <w:trPr>
          <w:cantSplit/>
        </w:trPr>
        <w:tc>
          <w:tcPr>
            <w:tcW w:w="2972" w:type="dxa"/>
            <w:tcMar>
              <w:left w:w="113" w:type="dxa"/>
              <w:right w:w="0" w:type="dxa"/>
            </w:tcMar>
            <w:vAlign w:val="center"/>
          </w:tcPr>
          <w:p w:rsidR="00473C1A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 xml:space="preserve">Cheek thickness variation </w:t>
            </w:r>
          </w:p>
          <w:p w:rsidR="00473C1A" w:rsidRPr="0079464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(for ventilated disc only)</w:t>
            </w:r>
          </w:p>
        </w:tc>
        <w:tc>
          <w:tcPr>
            <w:tcW w:w="1701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1.5 mm</w:t>
            </w:r>
          </w:p>
        </w:tc>
        <w:tc>
          <w:tcPr>
            <w:tcW w:w="1843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2.0 mm</w:t>
            </w:r>
          </w:p>
        </w:tc>
        <w:tc>
          <w:tcPr>
            <w:tcW w:w="1843" w:type="dxa"/>
            <w:vAlign w:val="center"/>
          </w:tcPr>
          <w:p w:rsidR="00473C1A" w:rsidRPr="00473C1A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  <w:rPr>
                <w:color w:val="FF0000"/>
              </w:rPr>
            </w:pPr>
            <w:r w:rsidRPr="00473C1A">
              <w:rPr>
                <w:color w:val="FF0000"/>
              </w:rPr>
              <w:t>2.0 mm</w:t>
            </w:r>
          </w:p>
        </w:tc>
      </w:tr>
      <w:tr w:rsidR="00473C1A" w:rsidRPr="00BC0121" w:rsidTr="001003EB">
        <w:trPr>
          <w:cantSplit/>
        </w:trPr>
        <w:tc>
          <w:tcPr>
            <w:tcW w:w="2972" w:type="dxa"/>
            <w:tcMar>
              <w:left w:w="113" w:type="dxa"/>
              <w:right w:w="0" w:type="dxa"/>
            </w:tcMar>
            <w:vAlign w:val="center"/>
          </w:tcPr>
          <w:p w:rsidR="00473C1A" w:rsidRPr="0079464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Lateral run-out friction surface</w:t>
            </w:r>
          </w:p>
        </w:tc>
        <w:tc>
          <w:tcPr>
            <w:tcW w:w="1701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0.050 mm</w:t>
            </w:r>
            <w:r w:rsidRPr="00BC0121">
              <w:rPr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0.15 mm</w:t>
            </w:r>
            <w:r w:rsidRPr="00BC0121">
              <w:rPr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:rsidR="00473C1A" w:rsidRPr="00473C1A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  <w:rPr>
                <w:color w:val="FF0000"/>
              </w:rPr>
            </w:pPr>
            <w:r w:rsidRPr="00473C1A">
              <w:rPr>
                <w:color w:val="FF0000"/>
              </w:rPr>
              <w:t>0.15 mm</w:t>
            </w:r>
            <w:r w:rsidRPr="00473C1A">
              <w:rPr>
                <w:color w:val="FF0000"/>
                <w:vertAlign w:val="superscript"/>
              </w:rPr>
              <w:t>*</w:t>
            </w:r>
          </w:p>
        </w:tc>
      </w:tr>
      <w:tr w:rsidR="00473C1A" w:rsidRPr="00BC0121" w:rsidTr="001003EB">
        <w:trPr>
          <w:cantSplit/>
        </w:trPr>
        <w:tc>
          <w:tcPr>
            <w:tcW w:w="2972" w:type="dxa"/>
            <w:tcMar>
              <w:left w:w="113" w:type="dxa"/>
              <w:right w:w="0" w:type="dxa"/>
            </w:tcMar>
            <w:vAlign w:val="center"/>
          </w:tcPr>
          <w:p w:rsidR="00473C1A" w:rsidRPr="0079464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Location bore variation</w:t>
            </w:r>
          </w:p>
        </w:tc>
        <w:tc>
          <w:tcPr>
            <w:tcW w:w="1701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H9</w:t>
            </w:r>
          </w:p>
        </w:tc>
        <w:tc>
          <w:tcPr>
            <w:tcW w:w="1843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H9</w:t>
            </w:r>
          </w:p>
        </w:tc>
        <w:tc>
          <w:tcPr>
            <w:tcW w:w="1843" w:type="dxa"/>
            <w:vAlign w:val="center"/>
          </w:tcPr>
          <w:p w:rsidR="00473C1A" w:rsidRPr="00473C1A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  <w:rPr>
                <w:color w:val="FF0000"/>
              </w:rPr>
            </w:pPr>
            <w:r w:rsidRPr="00473C1A">
              <w:rPr>
                <w:color w:val="FF0000"/>
              </w:rPr>
              <w:t>H9</w:t>
            </w:r>
          </w:p>
        </w:tc>
      </w:tr>
      <w:tr w:rsidR="00473C1A" w:rsidRPr="00BC0121" w:rsidTr="001003EB">
        <w:trPr>
          <w:cantSplit/>
        </w:trPr>
        <w:tc>
          <w:tcPr>
            <w:tcW w:w="2972" w:type="dxa"/>
            <w:tcMar>
              <w:left w:w="113" w:type="dxa"/>
              <w:right w:w="0" w:type="dxa"/>
            </w:tcMar>
            <w:vAlign w:val="center"/>
          </w:tcPr>
          <w:p w:rsidR="00473C1A" w:rsidRPr="0079464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"Top hat" parallelism</w:t>
            </w:r>
          </w:p>
        </w:tc>
        <w:tc>
          <w:tcPr>
            <w:tcW w:w="1701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0.100 mm</w:t>
            </w:r>
          </w:p>
        </w:tc>
        <w:tc>
          <w:tcPr>
            <w:tcW w:w="1843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0.100 mm</w:t>
            </w:r>
          </w:p>
        </w:tc>
        <w:tc>
          <w:tcPr>
            <w:tcW w:w="1843" w:type="dxa"/>
            <w:vAlign w:val="center"/>
          </w:tcPr>
          <w:p w:rsidR="00473C1A" w:rsidRPr="00473C1A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  <w:rPr>
                <w:color w:val="FF0000"/>
              </w:rPr>
            </w:pPr>
            <w:r w:rsidRPr="00473C1A">
              <w:rPr>
                <w:color w:val="FF0000"/>
              </w:rPr>
              <w:t>0.100 mm</w:t>
            </w:r>
          </w:p>
        </w:tc>
      </w:tr>
      <w:tr w:rsidR="00473C1A" w:rsidRPr="00BC0121" w:rsidTr="001003EB">
        <w:trPr>
          <w:cantSplit/>
        </w:trPr>
        <w:tc>
          <w:tcPr>
            <w:tcW w:w="2972" w:type="dxa"/>
            <w:tcMar>
              <w:left w:w="113" w:type="dxa"/>
              <w:right w:w="0" w:type="dxa"/>
            </w:tcMar>
            <w:vAlign w:val="center"/>
          </w:tcPr>
          <w:p w:rsidR="00473C1A" w:rsidRPr="0079464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Location face flatness</w:t>
            </w:r>
          </w:p>
        </w:tc>
        <w:tc>
          <w:tcPr>
            <w:tcW w:w="1701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0.050 mm</w:t>
            </w:r>
          </w:p>
        </w:tc>
        <w:tc>
          <w:tcPr>
            <w:tcW w:w="1843" w:type="dxa"/>
            <w:vAlign w:val="center"/>
          </w:tcPr>
          <w:p w:rsidR="00473C1A" w:rsidRPr="00BC012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0.050 mm</w:t>
            </w:r>
          </w:p>
        </w:tc>
        <w:tc>
          <w:tcPr>
            <w:tcW w:w="1843" w:type="dxa"/>
            <w:vAlign w:val="center"/>
          </w:tcPr>
          <w:p w:rsidR="00473C1A" w:rsidRPr="00473C1A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  <w:rPr>
                <w:color w:val="FF0000"/>
              </w:rPr>
            </w:pPr>
            <w:r w:rsidRPr="00473C1A">
              <w:rPr>
                <w:color w:val="FF0000"/>
              </w:rPr>
              <w:t>0.050 mm</w:t>
            </w:r>
          </w:p>
        </w:tc>
      </w:tr>
      <w:tr w:rsidR="00473C1A" w:rsidRPr="00BC0121" w:rsidTr="001003EB">
        <w:trPr>
          <w:cantSplit/>
        </w:trPr>
        <w:tc>
          <w:tcPr>
            <w:tcW w:w="2972" w:type="dxa"/>
            <w:tcMar>
              <w:left w:w="113" w:type="dxa"/>
              <w:right w:w="0" w:type="dxa"/>
            </w:tcMar>
            <w:vAlign w:val="center"/>
          </w:tcPr>
          <w:p w:rsidR="00473C1A" w:rsidRPr="00794641" w:rsidRDefault="00473C1A" w:rsidP="00473C1A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Friction surface roughness</w:t>
            </w:r>
            <w:r w:rsidRPr="00794641">
              <w:rPr>
                <w:vertAlign w:val="superscript"/>
              </w:rPr>
              <w:t>**</w:t>
            </w:r>
          </w:p>
        </w:tc>
        <w:tc>
          <w:tcPr>
            <w:tcW w:w="1701" w:type="dxa"/>
            <w:vAlign w:val="center"/>
          </w:tcPr>
          <w:p w:rsidR="00473C1A" w:rsidRPr="00BC0121" w:rsidRDefault="00473C1A" w:rsidP="00473C1A">
            <w:pPr>
              <w:tabs>
                <w:tab w:val="left" w:pos="284"/>
              </w:tabs>
              <w:spacing w:before="40" w:after="120"/>
            </w:pPr>
            <w:r w:rsidRPr="00BC0121">
              <w:t>3.2 µm</w:t>
            </w:r>
          </w:p>
        </w:tc>
        <w:tc>
          <w:tcPr>
            <w:tcW w:w="1843" w:type="dxa"/>
            <w:vAlign w:val="center"/>
          </w:tcPr>
          <w:p w:rsidR="00473C1A" w:rsidRPr="00BC0121" w:rsidRDefault="00473C1A" w:rsidP="00473C1A">
            <w:pPr>
              <w:tabs>
                <w:tab w:val="left" w:pos="284"/>
              </w:tabs>
              <w:spacing w:before="40" w:after="120"/>
            </w:pPr>
            <w:r w:rsidRPr="00BC0121">
              <w:t>3.2 µm</w:t>
            </w:r>
          </w:p>
        </w:tc>
        <w:tc>
          <w:tcPr>
            <w:tcW w:w="1843" w:type="dxa"/>
            <w:vAlign w:val="center"/>
          </w:tcPr>
          <w:p w:rsidR="00473C1A" w:rsidRPr="00473C1A" w:rsidRDefault="00473C1A" w:rsidP="00473C1A">
            <w:pPr>
              <w:tabs>
                <w:tab w:val="left" w:pos="284"/>
              </w:tabs>
              <w:spacing w:before="40" w:after="120"/>
              <w:rPr>
                <w:color w:val="FF0000"/>
              </w:rPr>
            </w:pPr>
            <w:r w:rsidRPr="00473C1A">
              <w:rPr>
                <w:color w:val="FF0000"/>
              </w:rPr>
              <w:t>3.2 µm</w:t>
            </w:r>
          </w:p>
        </w:tc>
      </w:tr>
    </w:tbl>
    <w:p w:rsidR="00CE745E" w:rsidRPr="00BC0121" w:rsidRDefault="00CE745E" w:rsidP="00CE745E">
      <w:pPr>
        <w:pStyle w:val="SingleTxtG"/>
        <w:adjustRightInd w:val="0"/>
        <w:snapToGrid w:val="0"/>
        <w:spacing w:before="120" w:after="0" w:line="220" w:lineRule="exact"/>
        <w:ind w:firstLine="170"/>
        <w:jc w:val="left"/>
        <w:rPr>
          <w:sz w:val="18"/>
          <w:szCs w:val="18"/>
        </w:rPr>
      </w:pPr>
      <w:proofErr w:type="gramStart"/>
      <w:r w:rsidRPr="00BC0121">
        <w:rPr>
          <w:i/>
          <w:sz w:val="18"/>
          <w:szCs w:val="18"/>
          <w:vertAlign w:val="superscript"/>
        </w:rPr>
        <w:t>*</w:t>
      </w:r>
      <w:r w:rsidRPr="00BC0121">
        <w:rPr>
          <w:sz w:val="18"/>
          <w:szCs w:val="18"/>
        </w:rPr>
        <w:t xml:space="preserve">  </w:t>
      </w:r>
      <w:r w:rsidRPr="00BC0121">
        <w:rPr>
          <w:spacing w:val="60"/>
          <w:sz w:val="18"/>
          <w:szCs w:val="18"/>
        </w:rPr>
        <w:t>n</w:t>
      </w:r>
      <w:proofErr w:type="gramEnd"/>
      <w:r w:rsidRPr="00BC0121">
        <w:rPr>
          <w:spacing w:val="60"/>
          <w:sz w:val="18"/>
          <w:szCs w:val="18"/>
        </w:rPr>
        <w:t>/a</w:t>
      </w:r>
      <w:r w:rsidRPr="00BC0121">
        <w:rPr>
          <w:sz w:val="18"/>
          <w:szCs w:val="18"/>
        </w:rPr>
        <w:t xml:space="preserve"> in the case of a floating disc</w:t>
      </w:r>
    </w:p>
    <w:p w:rsidR="00CE745E" w:rsidRPr="00BC0121" w:rsidRDefault="00CE745E" w:rsidP="00CE745E">
      <w:pPr>
        <w:pStyle w:val="SingleTxtG"/>
        <w:adjustRightInd w:val="0"/>
        <w:snapToGrid w:val="0"/>
        <w:spacing w:after="240" w:line="220" w:lineRule="exact"/>
        <w:ind w:firstLine="170"/>
        <w:jc w:val="left"/>
        <w:rPr>
          <w:sz w:val="18"/>
          <w:szCs w:val="18"/>
        </w:rPr>
      </w:pPr>
      <w:r w:rsidRPr="00BC0121">
        <w:rPr>
          <w:i/>
          <w:sz w:val="18"/>
          <w:szCs w:val="18"/>
          <w:vertAlign w:val="superscript"/>
        </w:rPr>
        <w:t>*</w:t>
      </w:r>
      <w:proofErr w:type="gramStart"/>
      <w:r w:rsidRPr="00BC0121">
        <w:rPr>
          <w:i/>
          <w:sz w:val="18"/>
          <w:szCs w:val="18"/>
          <w:vertAlign w:val="superscript"/>
        </w:rPr>
        <w:t>*</w:t>
      </w:r>
      <w:r w:rsidRPr="00BC0121">
        <w:rPr>
          <w:sz w:val="18"/>
          <w:szCs w:val="18"/>
        </w:rPr>
        <w:t xml:space="preserve">  Ra</w:t>
      </w:r>
      <w:proofErr w:type="gramEnd"/>
      <w:r w:rsidRPr="00BC0121">
        <w:rPr>
          <w:sz w:val="18"/>
          <w:szCs w:val="18"/>
        </w:rPr>
        <w:t>-value according to ISO 1302:2002</w:t>
      </w:r>
    </w:p>
    <w:p w:rsidR="00CE745E" w:rsidRPr="00BC0121" w:rsidRDefault="00CE745E" w:rsidP="00CE745E">
      <w:pPr>
        <w:pStyle w:val="SingleTxtG"/>
        <w:ind w:left="2268" w:hanging="1134"/>
      </w:pPr>
      <w:r w:rsidRPr="00CE745E">
        <w:rPr>
          <w:rFonts w:ascii="Times New (W1)" w:hAnsi="Times New (W1)"/>
          <w:strike/>
          <w:szCs w:val="24"/>
        </w:rPr>
        <w:t>5.3.3.1.2.</w:t>
      </w:r>
      <w:r w:rsidRPr="00BC0121">
        <w:rPr>
          <w:rFonts w:cs="Courier New"/>
          <w:spacing w:val="1"/>
        </w:rPr>
        <w:tab/>
      </w:r>
      <w:r w:rsidRPr="00CE745E">
        <w:rPr>
          <w:rFonts w:cs="Courier New"/>
          <w:color w:val="FF0000"/>
          <w:spacing w:val="1"/>
        </w:rPr>
        <w:t xml:space="preserve">5.3.4.1.2 </w:t>
      </w:r>
      <w:proofErr w:type="gramStart"/>
      <w:r w:rsidRPr="00BC0121">
        <w:t>For</w:t>
      </w:r>
      <w:proofErr w:type="gramEnd"/>
      <w:r w:rsidRPr="00BC0121">
        <w:t xml:space="preserve"> drums the following maximum values shall be met: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2319"/>
        <w:gridCol w:w="2319"/>
      </w:tblGrid>
      <w:tr w:rsidR="00CE745E" w:rsidRPr="00BC0121" w:rsidTr="00655DB6">
        <w:tc>
          <w:tcPr>
            <w:tcW w:w="3004" w:type="dxa"/>
            <w:tcMar>
              <w:left w:w="0" w:type="dxa"/>
              <w:right w:w="0" w:type="dxa"/>
            </w:tcMar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ind w:left="113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C0121">
              <w:rPr>
                <w:i/>
                <w:sz w:val="16"/>
                <w:szCs w:val="16"/>
              </w:rPr>
              <w:t>M</w:t>
            </w:r>
            <w:r w:rsidRPr="00BC0121">
              <w:rPr>
                <w:i/>
                <w:sz w:val="16"/>
                <w:szCs w:val="16"/>
                <w:vertAlign w:val="subscript"/>
              </w:rPr>
              <w:t>1</w:t>
            </w:r>
            <w:r w:rsidRPr="00BC0121">
              <w:rPr>
                <w:i/>
                <w:sz w:val="16"/>
                <w:szCs w:val="16"/>
              </w:rPr>
              <w:t>, N</w:t>
            </w:r>
            <w:r w:rsidRPr="00BC0121">
              <w:rPr>
                <w:i/>
                <w:sz w:val="16"/>
                <w:szCs w:val="16"/>
                <w:vertAlign w:val="subscript"/>
              </w:rPr>
              <w:t>1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i/>
                <w:sz w:val="16"/>
                <w:szCs w:val="16"/>
                <w:vertAlign w:val="subscript"/>
              </w:rPr>
              <w:t>1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C0121">
              <w:rPr>
                <w:i/>
                <w:sz w:val="16"/>
                <w:szCs w:val="16"/>
              </w:rPr>
              <w:t>M</w:t>
            </w:r>
            <w:r w:rsidRPr="00BC0121">
              <w:rPr>
                <w:i/>
                <w:sz w:val="16"/>
                <w:szCs w:val="16"/>
                <w:vertAlign w:val="subscript"/>
              </w:rPr>
              <w:t>2</w:t>
            </w:r>
            <w:r w:rsidRPr="00BC0121">
              <w:rPr>
                <w:i/>
                <w:sz w:val="16"/>
                <w:szCs w:val="16"/>
              </w:rPr>
              <w:t>, M</w:t>
            </w:r>
            <w:r w:rsidRPr="00BC0121">
              <w:rPr>
                <w:i/>
                <w:sz w:val="16"/>
                <w:szCs w:val="16"/>
                <w:vertAlign w:val="subscript"/>
              </w:rPr>
              <w:t>3</w:t>
            </w:r>
            <w:r w:rsidRPr="00BC0121">
              <w:rPr>
                <w:i/>
                <w:sz w:val="16"/>
                <w:szCs w:val="16"/>
              </w:rPr>
              <w:t>, N</w:t>
            </w:r>
            <w:r w:rsidRPr="00BC0121">
              <w:rPr>
                <w:i/>
                <w:sz w:val="16"/>
                <w:szCs w:val="16"/>
                <w:vertAlign w:val="subscript"/>
              </w:rPr>
              <w:t>2</w:t>
            </w:r>
            <w:r w:rsidRPr="00BC0121">
              <w:rPr>
                <w:i/>
                <w:sz w:val="16"/>
                <w:szCs w:val="16"/>
              </w:rPr>
              <w:t>, N</w:t>
            </w:r>
            <w:r w:rsidRPr="00BC0121">
              <w:rPr>
                <w:i/>
                <w:sz w:val="16"/>
                <w:szCs w:val="16"/>
                <w:vertAlign w:val="subscript"/>
              </w:rPr>
              <w:t>3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i/>
                <w:sz w:val="16"/>
                <w:szCs w:val="16"/>
                <w:vertAlign w:val="subscript"/>
              </w:rPr>
              <w:t>3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i/>
                <w:sz w:val="16"/>
                <w:szCs w:val="16"/>
                <w:vertAlign w:val="subscript"/>
              </w:rPr>
              <w:t>4</w:t>
            </w:r>
          </w:p>
        </w:tc>
      </w:tr>
      <w:tr w:rsidR="00CE745E" w:rsidRPr="00794641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tabs>
                <w:tab w:val="left" w:pos="284"/>
              </w:tabs>
              <w:spacing w:before="40" w:after="120"/>
            </w:pPr>
            <w:r w:rsidRPr="00794641">
              <w:t>Radial run-out friction surface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0.050 mm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0.100 mm</w:t>
            </w:r>
          </w:p>
        </w:tc>
      </w:tr>
      <w:tr w:rsidR="00CE745E" w:rsidRPr="00794641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tabs>
                <w:tab w:val="left" w:pos="284"/>
              </w:tabs>
              <w:spacing w:before="40" w:after="120"/>
            </w:pPr>
            <w:r w:rsidRPr="00794641">
              <w:t>Location bore variation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794641">
              <w:t>H9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794641">
              <w:t>H9</w:t>
            </w:r>
          </w:p>
        </w:tc>
      </w:tr>
      <w:tr w:rsidR="00CE745E" w:rsidRPr="00794641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tabs>
                <w:tab w:val="left" w:pos="284"/>
              </w:tabs>
              <w:spacing w:before="40" w:after="120"/>
            </w:pPr>
            <w:proofErr w:type="spellStart"/>
            <w:r w:rsidRPr="00794641">
              <w:t>Ovality</w:t>
            </w:r>
            <w:proofErr w:type="spellEnd"/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0.040 mm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0.150 mm</w:t>
            </w:r>
          </w:p>
        </w:tc>
      </w:tr>
      <w:tr w:rsidR="00CE745E" w:rsidRPr="00794641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tabs>
                <w:tab w:val="left" w:pos="284"/>
              </w:tabs>
              <w:spacing w:before="40" w:after="120"/>
            </w:pPr>
            <w:r w:rsidRPr="00794641">
              <w:t>Location face flatness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0.050 mm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0.050 mm</w:t>
            </w:r>
          </w:p>
        </w:tc>
      </w:tr>
      <w:tr w:rsidR="00CE745E" w:rsidRPr="00794641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tabs>
                <w:tab w:val="left" w:pos="284"/>
              </w:tabs>
              <w:spacing w:before="40" w:after="120"/>
            </w:pPr>
            <w:r w:rsidRPr="00794641">
              <w:t>Friction surface roughness*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3.5 µm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3.5 µm</w:t>
            </w:r>
          </w:p>
        </w:tc>
      </w:tr>
    </w:tbl>
    <w:p w:rsidR="00CE745E" w:rsidRPr="00BC0121" w:rsidRDefault="00CE745E" w:rsidP="00CE745E">
      <w:pPr>
        <w:tabs>
          <w:tab w:val="left" w:pos="1418"/>
          <w:tab w:val="left" w:pos="1701"/>
        </w:tabs>
        <w:spacing w:before="120" w:after="240" w:line="220" w:lineRule="exact"/>
        <w:ind w:left="1134" w:firstLine="170"/>
        <w:rPr>
          <w:sz w:val="18"/>
          <w:szCs w:val="18"/>
        </w:rPr>
      </w:pPr>
      <w:proofErr w:type="gramStart"/>
      <w:r w:rsidRPr="00BC0121">
        <w:rPr>
          <w:sz w:val="18"/>
          <w:szCs w:val="18"/>
          <w:vertAlign w:val="superscript"/>
        </w:rPr>
        <w:t xml:space="preserve">*  </w:t>
      </w:r>
      <w:r w:rsidRPr="00BC0121">
        <w:rPr>
          <w:sz w:val="18"/>
          <w:szCs w:val="18"/>
        </w:rPr>
        <w:t>Ra</w:t>
      </w:r>
      <w:proofErr w:type="gramEnd"/>
      <w:r w:rsidRPr="00BC0121">
        <w:rPr>
          <w:sz w:val="18"/>
          <w:szCs w:val="18"/>
        </w:rPr>
        <w:t>-value according to ISO 1302:2002</w:t>
      </w:r>
    </w:p>
    <w:p w:rsidR="00AE58C1" w:rsidRDefault="00AE58C1" w:rsidP="00CE745E">
      <w:pPr>
        <w:pStyle w:val="SingleTxtG"/>
        <w:ind w:left="0"/>
        <w:rPr>
          <w:b/>
          <w:sz w:val="24"/>
        </w:rPr>
      </w:pPr>
    </w:p>
    <w:p w:rsidR="00CE745E" w:rsidRDefault="00CE745E" w:rsidP="00CE745E">
      <w:pPr>
        <w:pStyle w:val="SingleTxtG"/>
        <w:ind w:left="0"/>
        <w:rPr>
          <w:b/>
          <w:sz w:val="24"/>
        </w:rPr>
      </w:pPr>
    </w:p>
    <w:p w:rsidR="00CE745E" w:rsidRPr="00335F79" w:rsidRDefault="00CE745E" w:rsidP="00CE745E">
      <w:pPr>
        <w:pStyle w:val="SingleTxtG"/>
        <w:ind w:left="0"/>
      </w:pPr>
    </w:p>
    <w:p w:rsidR="007E568F" w:rsidRDefault="00A45D77" w:rsidP="00792D65">
      <w:pPr>
        <w:pStyle w:val="HChG"/>
        <w:keepNext w:val="0"/>
        <w:keepLines w:val="0"/>
        <w:ind w:left="0" w:right="1138" w:firstLine="0"/>
        <w:rPr>
          <w:snapToGrid w:val="0"/>
        </w:rPr>
      </w:pPr>
      <w:r>
        <w:tab/>
      </w:r>
      <w:r w:rsidR="00C601B9">
        <w:t>II</w:t>
      </w:r>
      <w:r w:rsidRPr="00A05BA3">
        <w:t>.</w:t>
      </w:r>
      <w:r w:rsidRPr="00A05BA3">
        <w:tab/>
      </w:r>
      <w:r w:rsidR="00890F49">
        <w:rPr>
          <w:snapToGrid w:val="0"/>
        </w:rPr>
        <w:t>Justification</w:t>
      </w:r>
    </w:p>
    <w:p w:rsidR="00872D70" w:rsidRDefault="00872D70" w:rsidP="00890F49">
      <w:pPr>
        <w:ind w:left="720"/>
      </w:pPr>
    </w:p>
    <w:p w:rsidR="00B4174A" w:rsidRPr="00AD60A4" w:rsidRDefault="00B4174A" w:rsidP="00890F49">
      <w:pPr>
        <w:ind w:left="720"/>
      </w:pPr>
    </w:p>
    <w:p w:rsidR="00776692" w:rsidRDefault="00CE745E" w:rsidP="00776692">
      <w:pPr>
        <w:ind w:left="720"/>
        <w:rPr>
          <w:rFonts w:asciiTheme="minorHAnsi" w:hAnsiTheme="minorHAnsi" w:cstheme="minorBidi"/>
          <w:color w:val="1F497D"/>
        </w:rPr>
      </w:pPr>
      <w:r w:rsidRPr="00776692">
        <w:rPr>
          <w:sz w:val="22"/>
          <w:szCs w:val="22"/>
        </w:rPr>
        <w:t xml:space="preserve">By definition (2.3.3.4) Equivalent brake discs &amp; drums are identical to the original in all dimensional and geometric respects hence tables 5.3.3.1.1 &amp; 5.3.3.1.2 which contain </w:t>
      </w:r>
      <w:r w:rsidRPr="00776692">
        <w:rPr>
          <w:i/>
          <w:sz w:val="22"/>
          <w:szCs w:val="22"/>
        </w:rPr>
        <w:t>general</w:t>
      </w:r>
      <w:r w:rsidRPr="00776692">
        <w:rPr>
          <w:sz w:val="22"/>
          <w:szCs w:val="22"/>
        </w:rPr>
        <w:t xml:space="preserve"> </w:t>
      </w:r>
      <w:r w:rsidR="00776692" w:rsidRPr="00776692">
        <w:rPr>
          <w:sz w:val="22"/>
          <w:szCs w:val="22"/>
        </w:rPr>
        <w:t xml:space="preserve">values </w:t>
      </w:r>
      <w:r w:rsidRPr="00776692">
        <w:rPr>
          <w:sz w:val="22"/>
          <w:szCs w:val="22"/>
        </w:rPr>
        <w:t xml:space="preserve">cannot </w:t>
      </w:r>
      <w:r w:rsidR="00776692" w:rsidRPr="00776692">
        <w:rPr>
          <w:sz w:val="22"/>
          <w:szCs w:val="22"/>
        </w:rPr>
        <w:t xml:space="preserve">comply with the prescribed requirement of being </w:t>
      </w:r>
      <w:r w:rsidR="00776692" w:rsidRPr="00776692">
        <w:rPr>
          <w:i/>
          <w:sz w:val="22"/>
          <w:szCs w:val="22"/>
        </w:rPr>
        <w:t>identical</w:t>
      </w:r>
      <w:r w:rsidR="00776692" w:rsidRPr="00776692">
        <w:rPr>
          <w:sz w:val="22"/>
          <w:szCs w:val="22"/>
        </w:rPr>
        <w:t xml:space="preserve"> to the values of the original part since their values will differ from original part to original part</w:t>
      </w:r>
      <w:r w:rsidR="008046D4">
        <w:rPr>
          <w:sz w:val="22"/>
          <w:szCs w:val="22"/>
        </w:rPr>
        <w:t xml:space="preserve">. Consequently the requirement for compliance to these general tables has been removed for this category of brake disc &amp; drum. It still applies to Interchangeable brake discs and drums and hence the tables have been moved and renumbered   </w:t>
      </w:r>
      <w:r w:rsidR="00776692">
        <w:rPr>
          <w:b/>
          <w:sz w:val="22"/>
          <w:szCs w:val="22"/>
        </w:rPr>
        <w:t xml:space="preserve">   </w:t>
      </w:r>
    </w:p>
    <w:p w:rsidR="00B4174A" w:rsidRPr="006E440D" w:rsidRDefault="00B4174A" w:rsidP="00890F49">
      <w:pPr>
        <w:ind w:left="720"/>
        <w:rPr>
          <w:b/>
          <w:sz w:val="22"/>
          <w:szCs w:val="22"/>
        </w:rPr>
      </w:pPr>
    </w:p>
    <w:p w:rsidR="00B4174A" w:rsidRPr="00AD60A4" w:rsidRDefault="00B4174A" w:rsidP="00890F49">
      <w:pPr>
        <w:ind w:left="720"/>
      </w:pPr>
    </w:p>
    <w:p w:rsidR="004B1784" w:rsidRDefault="008046D4" w:rsidP="00890F49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</w:rPr>
        <w:t>Currently</w:t>
      </w:r>
      <w:r w:rsidR="004B1784">
        <w:rPr>
          <w:sz w:val="22"/>
          <w:szCs w:val="22"/>
        </w:rPr>
        <w:t xml:space="preserve"> the majority of</w:t>
      </w:r>
      <w:r>
        <w:rPr>
          <w:sz w:val="22"/>
          <w:szCs w:val="22"/>
        </w:rPr>
        <w:t xml:space="preserve"> replacement brake discs for vehicles of category </w:t>
      </w:r>
      <w:r w:rsidRPr="008046D4">
        <w:rPr>
          <w:sz w:val="22"/>
          <w:szCs w:val="22"/>
          <w:lang w:val="en-US"/>
        </w:rPr>
        <w:t xml:space="preserve">M2 / N2 / M3 / N3 / O3 / O4 </w:t>
      </w:r>
      <w:r>
        <w:rPr>
          <w:sz w:val="22"/>
          <w:szCs w:val="22"/>
          <w:lang w:val="en-US"/>
        </w:rPr>
        <w:t xml:space="preserve">are produced with a maximum permitted disc thickness variation of ~ 0.080mm. Many millions of brake discs have been produced </w:t>
      </w:r>
      <w:r w:rsidR="004B1784">
        <w:rPr>
          <w:sz w:val="22"/>
          <w:szCs w:val="22"/>
          <w:lang w:val="en-US"/>
        </w:rPr>
        <w:t xml:space="preserve">at this level </w:t>
      </w:r>
      <w:r>
        <w:rPr>
          <w:sz w:val="22"/>
          <w:szCs w:val="22"/>
          <w:lang w:val="en-US"/>
        </w:rPr>
        <w:t xml:space="preserve">and entered service without issue. </w:t>
      </w:r>
    </w:p>
    <w:p w:rsidR="004B1784" w:rsidRDefault="004B1784" w:rsidP="00890F49">
      <w:pPr>
        <w:ind w:left="720"/>
        <w:rPr>
          <w:sz w:val="22"/>
          <w:szCs w:val="22"/>
          <w:lang w:val="en-US"/>
        </w:rPr>
      </w:pPr>
    </w:p>
    <w:p w:rsidR="004B1784" w:rsidRDefault="004B1784" w:rsidP="00890F49">
      <w:pPr>
        <w:ind w:left="720"/>
        <w:rPr>
          <w:sz w:val="22"/>
          <w:szCs w:val="22"/>
        </w:rPr>
      </w:pPr>
      <w:r>
        <w:rPr>
          <w:sz w:val="22"/>
          <w:szCs w:val="22"/>
        </w:rPr>
        <w:t>T</w:t>
      </w:r>
      <w:r w:rsidR="00B4174A" w:rsidRPr="00776692">
        <w:rPr>
          <w:sz w:val="22"/>
          <w:szCs w:val="22"/>
        </w:rPr>
        <w:t>he current requirement</w:t>
      </w:r>
      <w:r w:rsidR="00AD60A4" w:rsidRPr="00776692">
        <w:rPr>
          <w:sz w:val="22"/>
          <w:szCs w:val="22"/>
        </w:rPr>
        <w:t xml:space="preserve"> for a maximum permitted thickness variation</w:t>
      </w:r>
      <w:r w:rsidR="00B4174A" w:rsidRPr="00776692">
        <w:rPr>
          <w:sz w:val="22"/>
          <w:szCs w:val="22"/>
        </w:rPr>
        <w:t xml:space="preserve"> of 0.030mm </w:t>
      </w:r>
      <w:r w:rsidR="008046D4">
        <w:rPr>
          <w:sz w:val="22"/>
          <w:szCs w:val="22"/>
        </w:rPr>
        <w:t>for vehicles of</w:t>
      </w:r>
      <w:r w:rsidR="00776692" w:rsidRPr="00776692">
        <w:rPr>
          <w:sz w:val="22"/>
          <w:szCs w:val="22"/>
        </w:rPr>
        <w:t xml:space="preserve"> </w:t>
      </w:r>
      <w:r w:rsidR="00776692" w:rsidRPr="008046D4">
        <w:rPr>
          <w:sz w:val="22"/>
          <w:szCs w:val="22"/>
        </w:rPr>
        <w:t xml:space="preserve">category </w:t>
      </w:r>
      <w:r w:rsidR="00776692" w:rsidRPr="008046D4">
        <w:rPr>
          <w:sz w:val="22"/>
          <w:szCs w:val="22"/>
          <w:lang w:val="en-US"/>
        </w:rPr>
        <w:t xml:space="preserve">M2 / N2 / M3 / N3 / O3 / O4 </w:t>
      </w:r>
      <w:r w:rsidR="00B4174A" w:rsidRPr="008046D4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thus far </w:t>
      </w:r>
      <w:r w:rsidR="00B4174A" w:rsidRPr="00776692">
        <w:rPr>
          <w:sz w:val="22"/>
          <w:szCs w:val="22"/>
        </w:rPr>
        <w:t>more demand</w:t>
      </w:r>
      <w:r>
        <w:rPr>
          <w:sz w:val="22"/>
          <w:szCs w:val="22"/>
        </w:rPr>
        <w:t>ing than is generally applied by the replacement brake disc manufacturers and the 0.050mm</w:t>
      </w:r>
      <w:r w:rsidR="008046D4">
        <w:rPr>
          <w:sz w:val="22"/>
          <w:szCs w:val="22"/>
        </w:rPr>
        <w:t xml:space="preserve"> required by brake system </w:t>
      </w:r>
      <w:r w:rsidR="00B4174A" w:rsidRPr="00776692">
        <w:rPr>
          <w:sz w:val="22"/>
          <w:szCs w:val="22"/>
        </w:rPr>
        <w:t>manufacture</w:t>
      </w:r>
      <w:r w:rsidR="008046D4">
        <w:rPr>
          <w:sz w:val="22"/>
          <w:szCs w:val="22"/>
        </w:rPr>
        <w:t>r</w:t>
      </w:r>
      <w:r>
        <w:rPr>
          <w:sz w:val="22"/>
          <w:szCs w:val="22"/>
        </w:rPr>
        <w:t>s</w:t>
      </w:r>
      <w:r w:rsidR="00473C1A">
        <w:rPr>
          <w:sz w:val="22"/>
          <w:szCs w:val="22"/>
        </w:rPr>
        <w:t xml:space="preserve"> for the OE parts they produce </w:t>
      </w:r>
      <w:r w:rsidR="00473C1A" w:rsidRPr="00473C1A">
        <w:rPr>
          <w:color w:val="FF0000"/>
          <w:sz w:val="22"/>
          <w:szCs w:val="22"/>
        </w:rPr>
        <w:t>for vehicles of categories M3, N3, O3 and O4</w:t>
      </w:r>
    </w:p>
    <w:p w:rsidR="004B1784" w:rsidRDefault="004B1784" w:rsidP="00890F49">
      <w:pPr>
        <w:ind w:left="720"/>
        <w:rPr>
          <w:sz w:val="22"/>
          <w:szCs w:val="22"/>
        </w:rPr>
      </w:pPr>
    </w:p>
    <w:p w:rsidR="00B4174A" w:rsidRPr="00776692" w:rsidRDefault="004B1784" w:rsidP="00890F49">
      <w:pPr>
        <w:ind w:left="720"/>
        <w:rPr>
          <w:sz w:val="22"/>
          <w:szCs w:val="22"/>
        </w:rPr>
      </w:pPr>
      <w:r>
        <w:rPr>
          <w:sz w:val="22"/>
          <w:szCs w:val="22"/>
        </w:rPr>
        <w:t>I</w:t>
      </w:r>
      <w:r w:rsidR="00B4174A" w:rsidRPr="00776692">
        <w:rPr>
          <w:sz w:val="22"/>
          <w:szCs w:val="22"/>
        </w:rPr>
        <w:t xml:space="preserve">t is therefore not surprising that </w:t>
      </w:r>
      <w:r>
        <w:rPr>
          <w:sz w:val="22"/>
          <w:szCs w:val="22"/>
        </w:rPr>
        <w:t xml:space="preserve">0.030mm </w:t>
      </w:r>
      <w:r w:rsidR="00B4174A" w:rsidRPr="00776692">
        <w:rPr>
          <w:sz w:val="22"/>
          <w:szCs w:val="22"/>
        </w:rPr>
        <w:t>is proving very difficult for producing companies to maintain consistently in economic vol</w:t>
      </w:r>
      <w:r>
        <w:rPr>
          <w:sz w:val="22"/>
          <w:szCs w:val="22"/>
        </w:rPr>
        <w:t xml:space="preserve">ume production. </w:t>
      </w:r>
      <w:r w:rsidR="00B4174A" w:rsidRPr="00776692">
        <w:rPr>
          <w:sz w:val="22"/>
          <w:szCs w:val="22"/>
        </w:rPr>
        <w:t xml:space="preserve">It is therefore proposed to bring the value in line with the </w:t>
      </w:r>
      <w:r w:rsidR="00AD60A4" w:rsidRPr="00776692">
        <w:rPr>
          <w:sz w:val="22"/>
          <w:szCs w:val="22"/>
        </w:rPr>
        <w:t xml:space="preserve">common OE specification of 0.050 mm </w:t>
      </w:r>
      <w:r w:rsidR="00473C1A" w:rsidRPr="00473C1A">
        <w:rPr>
          <w:color w:val="FF0000"/>
          <w:sz w:val="22"/>
          <w:szCs w:val="22"/>
        </w:rPr>
        <w:t>for vehicles of categories M3, N3, O3 and O4 but retain the maximum permitted specification of 0.030mm for vehicles of categories M2 and N2</w:t>
      </w:r>
    </w:p>
    <w:p w:rsidR="00A02A63" w:rsidRPr="00AD60A4" w:rsidRDefault="00A02A63" w:rsidP="00A02A63"/>
    <w:p w:rsidR="00890F49" w:rsidRDefault="00890F49" w:rsidP="00890F49">
      <w:pPr>
        <w:ind w:left="720"/>
        <w:rPr>
          <w:color w:val="FF0000"/>
        </w:rPr>
      </w:pPr>
    </w:p>
    <w:p w:rsidR="00890F49" w:rsidRDefault="00890F49" w:rsidP="00890F49">
      <w:pPr>
        <w:ind w:left="720"/>
        <w:rPr>
          <w:color w:val="FF0000"/>
        </w:rPr>
      </w:pPr>
    </w:p>
    <w:sectPr w:rsidR="00890F49" w:rsidSect="000559B9"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95" w:rsidRDefault="00506495"/>
  </w:endnote>
  <w:endnote w:type="continuationSeparator" w:id="0">
    <w:p w:rsidR="00506495" w:rsidRDefault="00506495"/>
  </w:endnote>
  <w:endnote w:type="continuationNotice" w:id="1">
    <w:p w:rsidR="00506495" w:rsidRDefault="00506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48" w:rsidRPr="000559B9" w:rsidRDefault="00B52E29" w:rsidP="000559B9">
    <w:pPr>
      <w:pStyle w:val="Footer"/>
      <w:tabs>
        <w:tab w:val="right" w:pos="9638"/>
      </w:tabs>
      <w:rPr>
        <w:sz w:val="18"/>
      </w:rPr>
    </w:pPr>
    <w:r w:rsidRPr="000559B9">
      <w:rPr>
        <w:b/>
        <w:sz w:val="18"/>
      </w:rPr>
      <w:fldChar w:fldCharType="begin"/>
    </w:r>
    <w:r w:rsidR="003A5848" w:rsidRPr="000559B9">
      <w:rPr>
        <w:b/>
        <w:sz w:val="18"/>
      </w:rPr>
      <w:instrText xml:space="preserve"> PAGE  \* MERGEFORMAT </w:instrText>
    </w:r>
    <w:r w:rsidRPr="000559B9">
      <w:rPr>
        <w:b/>
        <w:sz w:val="18"/>
      </w:rPr>
      <w:fldChar w:fldCharType="separate"/>
    </w:r>
    <w:r w:rsidR="003476CC">
      <w:rPr>
        <w:b/>
        <w:noProof/>
        <w:sz w:val="18"/>
      </w:rPr>
      <w:t>2</w:t>
    </w:r>
    <w:r w:rsidRPr="000559B9">
      <w:rPr>
        <w:b/>
        <w:sz w:val="18"/>
      </w:rPr>
      <w:fldChar w:fldCharType="end"/>
    </w:r>
    <w:r w:rsidR="003A5848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48" w:rsidRPr="000559B9" w:rsidRDefault="003A5848" w:rsidP="000559B9">
    <w:pPr>
      <w:pStyle w:val="Footer"/>
      <w:tabs>
        <w:tab w:val="right" w:pos="9638"/>
      </w:tabs>
      <w:rPr>
        <w:b/>
        <w:sz w:val="18"/>
      </w:rPr>
    </w:pPr>
    <w:r>
      <w:tab/>
    </w:r>
    <w:r w:rsidR="00B52E29" w:rsidRPr="000559B9">
      <w:rPr>
        <w:b/>
        <w:sz w:val="18"/>
      </w:rPr>
      <w:fldChar w:fldCharType="begin"/>
    </w:r>
    <w:r w:rsidRPr="000559B9">
      <w:rPr>
        <w:b/>
        <w:sz w:val="18"/>
      </w:rPr>
      <w:instrText xml:space="preserve"> PAGE  \* MERGEFORMAT </w:instrText>
    </w:r>
    <w:r w:rsidR="00B52E29" w:rsidRPr="000559B9">
      <w:rPr>
        <w:b/>
        <w:sz w:val="18"/>
      </w:rPr>
      <w:fldChar w:fldCharType="separate"/>
    </w:r>
    <w:r w:rsidR="003476CC">
      <w:rPr>
        <w:b/>
        <w:noProof/>
        <w:sz w:val="18"/>
      </w:rPr>
      <w:t>3</w:t>
    </w:r>
    <w:r w:rsidR="00B52E29" w:rsidRPr="000559B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95" w:rsidRPr="000B175B" w:rsidRDefault="0050649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06495" w:rsidRPr="00FC68B7" w:rsidRDefault="0050649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06495" w:rsidRDefault="005064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06" w:rsidRDefault="003476CC" w:rsidP="00A02A63">
    <w:pPr>
      <w:tabs>
        <w:tab w:val="left" w:pos="5670"/>
      </w:tabs>
      <w:autoSpaceDE w:val="0"/>
      <w:autoSpaceDN w:val="0"/>
      <w:adjustRightInd w:val="0"/>
      <w:rPr>
        <w:lang w:val="en-US"/>
      </w:rPr>
    </w:pPr>
    <w:r>
      <w:rPr>
        <w:lang w:val="en-US"/>
      </w:rPr>
      <w:t>Submitted</w:t>
    </w:r>
    <w:r w:rsidR="00AC3C4A" w:rsidRPr="00D6412F">
      <w:rPr>
        <w:lang w:val="en-US"/>
      </w:rPr>
      <w:t xml:space="preserve"> by the expert</w:t>
    </w:r>
    <w:r w:rsidR="00AC462E">
      <w:rPr>
        <w:lang w:val="en-US"/>
      </w:rPr>
      <w:t>s</w:t>
    </w:r>
    <w:r w:rsidR="008D3053">
      <w:rPr>
        <w:lang w:val="en-US"/>
      </w:rPr>
      <w:t xml:space="preserve"> from </w:t>
    </w:r>
    <w:r w:rsidR="00AC462E">
      <w:rPr>
        <w:lang w:val="en-US"/>
      </w:rPr>
      <w:t>CLEPA</w:t>
    </w:r>
    <w:r w:rsidR="00582B06">
      <w:rPr>
        <w:lang w:val="en-US"/>
      </w:rPr>
      <w:tab/>
    </w:r>
    <w:r w:rsidR="00582B06">
      <w:rPr>
        <w:lang w:val="en-US"/>
      </w:rPr>
      <w:tab/>
    </w:r>
    <w:r w:rsidR="00582B06" w:rsidRPr="003E4E9F">
      <w:rPr>
        <w:sz w:val="24"/>
        <w:szCs w:val="24"/>
        <w:u w:val="single"/>
      </w:rPr>
      <w:t>Informal document</w:t>
    </w:r>
    <w:r w:rsidR="00582B06" w:rsidRPr="003E4E9F">
      <w:rPr>
        <w:sz w:val="24"/>
        <w:szCs w:val="24"/>
      </w:rPr>
      <w:t xml:space="preserve"> </w:t>
    </w:r>
    <w:r w:rsidR="00582B06" w:rsidRPr="003E4E9F">
      <w:rPr>
        <w:b/>
        <w:bCs/>
        <w:sz w:val="24"/>
        <w:szCs w:val="24"/>
        <w:lang w:val="en-US"/>
      </w:rPr>
      <w:t>GR</w:t>
    </w:r>
    <w:r w:rsidR="00582B06">
      <w:rPr>
        <w:b/>
        <w:bCs/>
        <w:sz w:val="24"/>
        <w:szCs w:val="24"/>
        <w:lang w:val="en-US"/>
      </w:rPr>
      <w:t>RF</w:t>
    </w:r>
    <w:r w:rsidR="00582B06" w:rsidRPr="003E4E9F">
      <w:rPr>
        <w:b/>
        <w:bCs/>
        <w:sz w:val="24"/>
        <w:szCs w:val="24"/>
        <w:lang w:val="en-US"/>
      </w:rPr>
      <w:t>-</w:t>
    </w:r>
    <w:r w:rsidR="009141EE">
      <w:rPr>
        <w:b/>
        <w:bCs/>
        <w:sz w:val="24"/>
        <w:szCs w:val="24"/>
        <w:lang w:val="en-US"/>
      </w:rPr>
      <w:t>81-</w:t>
    </w:r>
    <w:r>
      <w:rPr>
        <w:b/>
        <w:bCs/>
        <w:sz w:val="24"/>
        <w:szCs w:val="24"/>
        <w:lang w:val="en-US"/>
      </w:rPr>
      <w:t>04</w:t>
    </w:r>
  </w:p>
  <w:p w:rsidR="00582B06" w:rsidRDefault="00A45B8C" w:rsidP="00A02A63">
    <w:pPr>
      <w:tabs>
        <w:tab w:val="left" w:pos="5670"/>
      </w:tabs>
      <w:autoSpaceDE w:val="0"/>
      <w:autoSpaceDN w:val="0"/>
      <w:adjustRightInd w:val="0"/>
      <w:rPr>
        <w:lang w:val="en-US"/>
      </w:rPr>
    </w:pPr>
    <w:r>
      <w:rPr>
        <w:lang w:val="en-US"/>
      </w:rPr>
      <w:tab/>
    </w:r>
    <w:r>
      <w:rPr>
        <w:lang w:val="en-US"/>
      </w:rPr>
      <w:tab/>
      <w:t>81</w:t>
    </w:r>
    <w:r w:rsidRPr="00A45B8C">
      <w:rPr>
        <w:vertAlign w:val="superscript"/>
        <w:lang w:val="en-US"/>
      </w:rPr>
      <w:t>st</w:t>
    </w:r>
    <w:r>
      <w:rPr>
        <w:lang w:val="en-US"/>
      </w:rPr>
      <w:t xml:space="preserve"> GRRF, 01-05 September 2016</w:t>
    </w:r>
    <w:r w:rsidR="00582B06">
      <w:rPr>
        <w:lang w:val="en-US"/>
      </w:rPr>
      <w:t>,</w:t>
    </w:r>
  </w:p>
  <w:p w:rsidR="00AC3C4A" w:rsidRPr="00A736C4" w:rsidRDefault="00582B06" w:rsidP="00A02A63">
    <w:pPr>
      <w:tabs>
        <w:tab w:val="left" w:pos="5670"/>
      </w:tabs>
      <w:autoSpaceDE w:val="0"/>
      <w:autoSpaceDN w:val="0"/>
      <w:adjustRightInd w:val="0"/>
    </w:pPr>
    <w:r>
      <w:rPr>
        <w:lang w:val="en-US"/>
      </w:rPr>
      <w:tab/>
    </w:r>
    <w:r>
      <w:rPr>
        <w:lang w:val="en-US"/>
      </w:rPr>
      <w:tab/>
      <w:t>Agenda item 6</w:t>
    </w:r>
    <w:r w:rsidR="00AC3C4A" w:rsidRPr="00D6412F">
      <w:rPr>
        <w:lang w:val="en-US"/>
      </w:rPr>
      <w:tab/>
    </w:r>
    <w:r w:rsidR="00AC3C4A" w:rsidRPr="00D6412F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5957"/>
    <w:multiLevelType w:val="multilevel"/>
    <w:tmpl w:val="6B8C714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1371"/>
        </w:tabs>
        <w:ind w:left="1371" w:hanging="1065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1677"/>
        </w:tabs>
        <w:ind w:left="1677" w:hanging="1065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983"/>
        </w:tabs>
        <w:ind w:left="1983" w:hanging="1065"/>
      </w:pPr>
      <w:rPr>
        <w:rFonts w:ascii="TimesNewRomanPSMT" w:hAnsi="TimesNewRomanPSMT" w:cs="TimesNewRomanPSMT" w:hint="default"/>
      </w:rPr>
    </w:lvl>
    <w:lvl w:ilvl="4">
      <w:start w:val="2"/>
      <w:numFmt w:val="decimal"/>
      <w:lvlText w:val="%1.%2.%3.%4.%5."/>
      <w:lvlJc w:val="left"/>
      <w:pPr>
        <w:tabs>
          <w:tab w:val="num" w:pos="2304"/>
        </w:tabs>
        <w:ind w:left="2304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2610"/>
        </w:tabs>
        <w:ind w:left="261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6"/>
        </w:tabs>
        <w:ind w:left="2916" w:hanging="108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2"/>
        </w:tabs>
        <w:ind w:left="3582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8"/>
        </w:tabs>
        <w:ind w:left="3888" w:hanging="1440"/>
      </w:pPr>
      <w:rPr>
        <w:rFonts w:ascii="TimesNewRomanPSMT" w:hAnsi="TimesNewRomanPSMT" w:cs="TimesNewRomanPSMT" w:hint="default"/>
      </w:r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452618E"/>
    <w:multiLevelType w:val="hybridMultilevel"/>
    <w:tmpl w:val="7C52BB96"/>
    <w:lvl w:ilvl="0" w:tplc="BC98CCEE">
      <w:start w:val="1"/>
      <w:numFmt w:val="decimal"/>
      <w:lvlText w:val="%1)"/>
      <w:lvlJc w:val="left"/>
      <w:pPr>
        <w:ind w:left="3144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74" w:hanging="360"/>
      </w:pPr>
    </w:lvl>
    <w:lvl w:ilvl="2" w:tplc="040C001B" w:tentative="1">
      <w:start w:val="1"/>
      <w:numFmt w:val="lowerRoman"/>
      <w:lvlText w:val="%3."/>
      <w:lvlJc w:val="right"/>
      <w:pPr>
        <w:ind w:left="4494" w:hanging="180"/>
      </w:pPr>
    </w:lvl>
    <w:lvl w:ilvl="3" w:tplc="040C000F" w:tentative="1">
      <w:start w:val="1"/>
      <w:numFmt w:val="decimal"/>
      <w:lvlText w:val="%4."/>
      <w:lvlJc w:val="left"/>
      <w:pPr>
        <w:ind w:left="5214" w:hanging="360"/>
      </w:pPr>
    </w:lvl>
    <w:lvl w:ilvl="4" w:tplc="040C0019" w:tentative="1">
      <w:start w:val="1"/>
      <w:numFmt w:val="lowerLetter"/>
      <w:lvlText w:val="%5."/>
      <w:lvlJc w:val="left"/>
      <w:pPr>
        <w:ind w:left="5934" w:hanging="360"/>
      </w:pPr>
    </w:lvl>
    <w:lvl w:ilvl="5" w:tplc="040C001B" w:tentative="1">
      <w:start w:val="1"/>
      <w:numFmt w:val="lowerRoman"/>
      <w:lvlText w:val="%6."/>
      <w:lvlJc w:val="right"/>
      <w:pPr>
        <w:ind w:left="6654" w:hanging="180"/>
      </w:pPr>
    </w:lvl>
    <w:lvl w:ilvl="6" w:tplc="040C000F" w:tentative="1">
      <w:start w:val="1"/>
      <w:numFmt w:val="decimal"/>
      <w:lvlText w:val="%7."/>
      <w:lvlJc w:val="left"/>
      <w:pPr>
        <w:ind w:left="7374" w:hanging="360"/>
      </w:pPr>
    </w:lvl>
    <w:lvl w:ilvl="7" w:tplc="040C0019" w:tentative="1">
      <w:start w:val="1"/>
      <w:numFmt w:val="lowerLetter"/>
      <w:lvlText w:val="%8."/>
      <w:lvlJc w:val="left"/>
      <w:pPr>
        <w:ind w:left="8094" w:hanging="360"/>
      </w:pPr>
    </w:lvl>
    <w:lvl w:ilvl="8" w:tplc="040C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02E560F"/>
    <w:multiLevelType w:val="hybridMultilevel"/>
    <w:tmpl w:val="9AC4B938"/>
    <w:lvl w:ilvl="0" w:tplc="8FFAD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A6D7D27"/>
    <w:multiLevelType w:val="hybridMultilevel"/>
    <w:tmpl w:val="9BBE6386"/>
    <w:lvl w:ilvl="0" w:tplc="535C6C98">
      <w:start w:val="1"/>
      <w:numFmt w:val="lowerLetter"/>
      <w:lvlText w:val="%1)"/>
      <w:lvlJc w:val="left"/>
      <w:pPr>
        <w:ind w:left="3195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DF744BF"/>
    <w:multiLevelType w:val="hybridMultilevel"/>
    <w:tmpl w:val="C3EE3108"/>
    <w:lvl w:ilvl="0" w:tplc="5768C2E0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8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350C5A"/>
    <w:multiLevelType w:val="hybridMultilevel"/>
    <w:tmpl w:val="C534F6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50EE8"/>
    <w:multiLevelType w:val="hybridMultilevel"/>
    <w:tmpl w:val="2E2002D4"/>
    <w:lvl w:ilvl="0" w:tplc="00201AFA">
      <w:start w:val="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>
    <w:nsid w:val="320E04AA"/>
    <w:multiLevelType w:val="hybridMultilevel"/>
    <w:tmpl w:val="47562A9E"/>
    <w:lvl w:ilvl="0" w:tplc="E25EC418">
      <w:start w:val="3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D52E3"/>
    <w:multiLevelType w:val="hybridMultilevel"/>
    <w:tmpl w:val="0A221B14"/>
    <w:lvl w:ilvl="0" w:tplc="7924E3C0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4">
    <w:nsid w:val="3D5B0199"/>
    <w:multiLevelType w:val="hybridMultilevel"/>
    <w:tmpl w:val="D91CAC48"/>
    <w:lvl w:ilvl="0" w:tplc="8098ADBE">
      <w:start w:val="1"/>
      <w:numFmt w:val="lowerLetter"/>
      <w:lvlText w:val="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5">
    <w:nsid w:val="441A5AD4"/>
    <w:multiLevelType w:val="hybridMultilevel"/>
    <w:tmpl w:val="4A589F6E"/>
    <w:lvl w:ilvl="0" w:tplc="56627776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C1C5E9B"/>
    <w:multiLevelType w:val="hybridMultilevel"/>
    <w:tmpl w:val="76B0B8DC"/>
    <w:lvl w:ilvl="0" w:tplc="9D90214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47515F3"/>
    <w:multiLevelType w:val="hybridMultilevel"/>
    <w:tmpl w:val="5192E622"/>
    <w:lvl w:ilvl="0" w:tplc="91D63B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5"/>
  </w:num>
  <w:num w:numId="13">
    <w:abstractNumId w:val="13"/>
  </w:num>
  <w:num w:numId="14">
    <w:abstractNumId w:val="29"/>
  </w:num>
  <w:num w:numId="15">
    <w:abstractNumId w:val="30"/>
  </w:num>
  <w:num w:numId="16">
    <w:abstractNumId w:val="11"/>
  </w:num>
  <w:num w:numId="17">
    <w:abstractNumId w:val="18"/>
  </w:num>
  <w:num w:numId="18">
    <w:abstractNumId w:val="20"/>
  </w:num>
  <w:num w:numId="19">
    <w:abstractNumId w:val="10"/>
  </w:num>
  <w:num w:numId="20">
    <w:abstractNumId w:val="21"/>
  </w:num>
  <w:num w:numId="21">
    <w:abstractNumId w:val="26"/>
  </w:num>
  <w:num w:numId="22">
    <w:abstractNumId w:val="17"/>
  </w:num>
  <w:num w:numId="23">
    <w:abstractNumId w:val="23"/>
  </w:num>
  <w:num w:numId="24">
    <w:abstractNumId w:val="22"/>
  </w:num>
  <w:num w:numId="25">
    <w:abstractNumId w:val="24"/>
  </w:num>
  <w:num w:numId="26">
    <w:abstractNumId w:val="16"/>
  </w:num>
  <w:num w:numId="27">
    <w:abstractNumId w:val="12"/>
  </w:num>
  <w:num w:numId="28">
    <w:abstractNumId w:val="28"/>
  </w:num>
  <w:num w:numId="29">
    <w:abstractNumId w:val="14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activeWritingStyle w:appName="MSWord" w:lang="fr-B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B9"/>
    <w:rsid w:val="000005FC"/>
    <w:rsid w:val="000106F9"/>
    <w:rsid w:val="00012427"/>
    <w:rsid w:val="000125B7"/>
    <w:rsid w:val="00021F13"/>
    <w:rsid w:val="00032E79"/>
    <w:rsid w:val="00033514"/>
    <w:rsid w:val="00046B1F"/>
    <w:rsid w:val="00050F6B"/>
    <w:rsid w:val="00052635"/>
    <w:rsid w:val="000559B9"/>
    <w:rsid w:val="00056E94"/>
    <w:rsid w:val="00057E97"/>
    <w:rsid w:val="000646F4"/>
    <w:rsid w:val="00067A1F"/>
    <w:rsid w:val="00072C8C"/>
    <w:rsid w:val="000733B5"/>
    <w:rsid w:val="000753E2"/>
    <w:rsid w:val="00077312"/>
    <w:rsid w:val="000813F0"/>
    <w:rsid w:val="00081815"/>
    <w:rsid w:val="00083464"/>
    <w:rsid w:val="000843CC"/>
    <w:rsid w:val="00087866"/>
    <w:rsid w:val="000931C0"/>
    <w:rsid w:val="00097E0E"/>
    <w:rsid w:val="000A544B"/>
    <w:rsid w:val="000A650D"/>
    <w:rsid w:val="000B0595"/>
    <w:rsid w:val="000B175B"/>
    <w:rsid w:val="000B2F02"/>
    <w:rsid w:val="000B3A0F"/>
    <w:rsid w:val="000B4EF7"/>
    <w:rsid w:val="000C10D7"/>
    <w:rsid w:val="000C16FE"/>
    <w:rsid w:val="000C2C03"/>
    <w:rsid w:val="000C2D2E"/>
    <w:rsid w:val="000D1197"/>
    <w:rsid w:val="000D454E"/>
    <w:rsid w:val="000E0415"/>
    <w:rsid w:val="000E14A2"/>
    <w:rsid w:val="000E4269"/>
    <w:rsid w:val="00100664"/>
    <w:rsid w:val="00101E35"/>
    <w:rsid w:val="00101F3F"/>
    <w:rsid w:val="001103AA"/>
    <w:rsid w:val="0011332D"/>
    <w:rsid w:val="00113F77"/>
    <w:rsid w:val="001149E7"/>
    <w:rsid w:val="0011666B"/>
    <w:rsid w:val="0013224C"/>
    <w:rsid w:val="00136CE5"/>
    <w:rsid w:val="0014188D"/>
    <w:rsid w:val="00143572"/>
    <w:rsid w:val="0014448A"/>
    <w:rsid w:val="001510C6"/>
    <w:rsid w:val="00155D74"/>
    <w:rsid w:val="00161CF4"/>
    <w:rsid w:val="00163D2B"/>
    <w:rsid w:val="0016422E"/>
    <w:rsid w:val="00165F3A"/>
    <w:rsid w:val="00175255"/>
    <w:rsid w:val="00176E97"/>
    <w:rsid w:val="00182290"/>
    <w:rsid w:val="00187148"/>
    <w:rsid w:val="00194B91"/>
    <w:rsid w:val="001961DA"/>
    <w:rsid w:val="0019666E"/>
    <w:rsid w:val="001A1D4F"/>
    <w:rsid w:val="001A3955"/>
    <w:rsid w:val="001B4B04"/>
    <w:rsid w:val="001C6663"/>
    <w:rsid w:val="001C7895"/>
    <w:rsid w:val="001D0667"/>
    <w:rsid w:val="001D0C8C"/>
    <w:rsid w:val="001D1419"/>
    <w:rsid w:val="001D26DF"/>
    <w:rsid w:val="001D3A03"/>
    <w:rsid w:val="001D4CE9"/>
    <w:rsid w:val="001D5B16"/>
    <w:rsid w:val="001E257C"/>
    <w:rsid w:val="001E3BE9"/>
    <w:rsid w:val="001E3CD8"/>
    <w:rsid w:val="001E7B67"/>
    <w:rsid w:val="001F3BE5"/>
    <w:rsid w:val="001F5CAD"/>
    <w:rsid w:val="00202DA8"/>
    <w:rsid w:val="00211E0B"/>
    <w:rsid w:val="0022053D"/>
    <w:rsid w:val="002307E7"/>
    <w:rsid w:val="00232CAC"/>
    <w:rsid w:val="002330D5"/>
    <w:rsid w:val="00246344"/>
    <w:rsid w:val="0024772E"/>
    <w:rsid w:val="0026157F"/>
    <w:rsid w:val="00261C44"/>
    <w:rsid w:val="00266C42"/>
    <w:rsid w:val="00267F5F"/>
    <w:rsid w:val="00273299"/>
    <w:rsid w:val="00286B4D"/>
    <w:rsid w:val="002929C0"/>
    <w:rsid w:val="002C2ABD"/>
    <w:rsid w:val="002C2F47"/>
    <w:rsid w:val="002C4C4D"/>
    <w:rsid w:val="002C7F1B"/>
    <w:rsid w:val="002D17F7"/>
    <w:rsid w:val="002D4643"/>
    <w:rsid w:val="002E35F4"/>
    <w:rsid w:val="002F073E"/>
    <w:rsid w:val="002F175C"/>
    <w:rsid w:val="002F7DE0"/>
    <w:rsid w:val="00302E18"/>
    <w:rsid w:val="00304201"/>
    <w:rsid w:val="003049CA"/>
    <w:rsid w:val="00307D8D"/>
    <w:rsid w:val="0031068E"/>
    <w:rsid w:val="00317B62"/>
    <w:rsid w:val="003229D8"/>
    <w:rsid w:val="00335F79"/>
    <w:rsid w:val="003369AE"/>
    <w:rsid w:val="00340989"/>
    <w:rsid w:val="0034391C"/>
    <w:rsid w:val="003476CC"/>
    <w:rsid w:val="00350070"/>
    <w:rsid w:val="00352709"/>
    <w:rsid w:val="00356EA8"/>
    <w:rsid w:val="003619B5"/>
    <w:rsid w:val="00361AC3"/>
    <w:rsid w:val="00365763"/>
    <w:rsid w:val="00371178"/>
    <w:rsid w:val="00373CB2"/>
    <w:rsid w:val="00381704"/>
    <w:rsid w:val="0038235B"/>
    <w:rsid w:val="0038565E"/>
    <w:rsid w:val="00392E47"/>
    <w:rsid w:val="003949E0"/>
    <w:rsid w:val="00395E08"/>
    <w:rsid w:val="003A1F2A"/>
    <w:rsid w:val="003A39D1"/>
    <w:rsid w:val="003A5848"/>
    <w:rsid w:val="003A621E"/>
    <w:rsid w:val="003A6810"/>
    <w:rsid w:val="003B2CC9"/>
    <w:rsid w:val="003C2CC4"/>
    <w:rsid w:val="003C534D"/>
    <w:rsid w:val="003D22EC"/>
    <w:rsid w:val="003D4B23"/>
    <w:rsid w:val="003D784D"/>
    <w:rsid w:val="003E130E"/>
    <w:rsid w:val="003E25D9"/>
    <w:rsid w:val="003E79ED"/>
    <w:rsid w:val="003F3D49"/>
    <w:rsid w:val="004003B4"/>
    <w:rsid w:val="00410C89"/>
    <w:rsid w:val="00413CD4"/>
    <w:rsid w:val="0041511B"/>
    <w:rsid w:val="00422806"/>
    <w:rsid w:val="00422E03"/>
    <w:rsid w:val="00426B9B"/>
    <w:rsid w:val="004304D8"/>
    <w:rsid w:val="004325CB"/>
    <w:rsid w:val="00441AB8"/>
    <w:rsid w:val="00441CD8"/>
    <w:rsid w:val="00442A83"/>
    <w:rsid w:val="0044348B"/>
    <w:rsid w:val="00447EBB"/>
    <w:rsid w:val="00453B43"/>
    <w:rsid w:val="0045495B"/>
    <w:rsid w:val="004561E5"/>
    <w:rsid w:val="00464400"/>
    <w:rsid w:val="00473C1A"/>
    <w:rsid w:val="004772F9"/>
    <w:rsid w:val="004817D7"/>
    <w:rsid w:val="0048397A"/>
    <w:rsid w:val="00485CBB"/>
    <w:rsid w:val="004866B7"/>
    <w:rsid w:val="00491021"/>
    <w:rsid w:val="004A1DE8"/>
    <w:rsid w:val="004A5F7D"/>
    <w:rsid w:val="004A6CE9"/>
    <w:rsid w:val="004B1784"/>
    <w:rsid w:val="004B522C"/>
    <w:rsid w:val="004B61F4"/>
    <w:rsid w:val="004B7D36"/>
    <w:rsid w:val="004C154E"/>
    <w:rsid w:val="004C2461"/>
    <w:rsid w:val="004C7462"/>
    <w:rsid w:val="004E11FC"/>
    <w:rsid w:val="004E77B2"/>
    <w:rsid w:val="004F0B61"/>
    <w:rsid w:val="004F48B4"/>
    <w:rsid w:val="005033C8"/>
    <w:rsid w:val="00504B2D"/>
    <w:rsid w:val="00506495"/>
    <w:rsid w:val="00514425"/>
    <w:rsid w:val="0052136D"/>
    <w:rsid w:val="005214D9"/>
    <w:rsid w:val="005219A4"/>
    <w:rsid w:val="00526F4A"/>
    <w:rsid w:val="0052775E"/>
    <w:rsid w:val="00540761"/>
    <w:rsid w:val="005420F2"/>
    <w:rsid w:val="00546921"/>
    <w:rsid w:val="005551E7"/>
    <w:rsid w:val="00556536"/>
    <w:rsid w:val="0056209A"/>
    <w:rsid w:val="005628B6"/>
    <w:rsid w:val="00563AEF"/>
    <w:rsid w:val="0058050F"/>
    <w:rsid w:val="00580BD4"/>
    <w:rsid w:val="00582B06"/>
    <w:rsid w:val="005941EC"/>
    <w:rsid w:val="0059661B"/>
    <w:rsid w:val="0059724D"/>
    <w:rsid w:val="00597F29"/>
    <w:rsid w:val="005A03EE"/>
    <w:rsid w:val="005B320C"/>
    <w:rsid w:val="005B3DB3"/>
    <w:rsid w:val="005B44E2"/>
    <w:rsid w:val="005B48A4"/>
    <w:rsid w:val="005B4E13"/>
    <w:rsid w:val="005B5145"/>
    <w:rsid w:val="005C342F"/>
    <w:rsid w:val="005C43ED"/>
    <w:rsid w:val="005C4E03"/>
    <w:rsid w:val="005C7D1E"/>
    <w:rsid w:val="005D1B50"/>
    <w:rsid w:val="005D696A"/>
    <w:rsid w:val="005E0E83"/>
    <w:rsid w:val="005F441D"/>
    <w:rsid w:val="005F7B75"/>
    <w:rsid w:val="006001EE"/>
    <w:rsid w:val="00605042"/>
    <w:rsid w:val="00607FE7"/>
    <w:rsid w:val="00610EFB"/>
    <w:rsid w:val="0061154F"/>
    <w:rsid w:val="00611FC4"/>
    <w:rsid w:val="006126F6"/>
    <w:rsid w:val="006176FB"/>
    <w:rsid w:val="00620AE3"/>
    <w:rsid w:val="00621EB1"/>
    <w:rsid w:val="006254E4"/>
    <w:rsid w:val="00626131"/>
    <w:rsid w:val="00640B26"/>
    <w:rsid w:val="00652D0A"/>
    <w:rsid w:val="00662BB6"/>
    <w:rsid w:val="00671B51"/>
    <w:rsid w:val="0067362F"/>
    <w:rsid w:val="0067618F"/>
    <w:rsid w:val="00676606"/>
    <w:rsid w:val="0067747E"/>
    <w:rsid w:val="00684C21"/>
    <w:rsid w:val="0069196E"/>
    <w:rsid w:val="006A2530"/>
    <w:rsid w:val="006B3B4C"/>
    <w:rsid w:val="006C3589"/>
    <w:rsid w:val="006C675F"/>
    <w:rsid w:val="006D37AF"/>
    <w:rsid w:val="006D51D0"/>
    <w:rsid w:val="006D5FB9"/>
    <w:rsid w:val="006D658E"/>
    <w:rsid w:val="006E19AB"/>
    <w:rsid w:val="006E3704"/>
    <w:rsid w:val="006E440D"/>
    <w:rsid w:val="006E530E"/>
    <w:rsid w:val="006E564B"/>
    <w:rsid w:val="006E7191"/>
    <w:rsid w:val="006F462C"/>
    <w:rsid w:val="006F71E0"/>
    <w:rsid w:val="00702846"/>
    <w:rsid w:val="00703503"/>
    <w:rsid w:val="00703577"/>
    <w:rsid w:val="00705894"/>
    <w:rsid w:val="00705BB1"/>
    <w:rsid w:val="00710093"/>
    <w:rsid w:val="00712C5D"/>
    <w:rsid w:val="007132A9"/>
    <w:rsid w:val="0071589A"/>
    <w:rsid w:val="00725824"/>
    <w:rsid w:val="007261E1"/>
    <w:rsid w:val="0072632A"/>
    <w:rsid w:val="0073058A"/>
    <w:rsid w:val="00731D98"/>
    <w:rsid w:val="007327D5"/>
    <w:rsid w:val="007358BB"/>
    <w:rsid w:val="00735C3D"/>
    <w:rsid w:val="007629C8"/>
    <w:rsid w:val="0077047D"/>
    <w:rsid w:val="007750AF"/>
    <w:rsid w:val="00776692"/>
    <w:rsid w:val="00792D65"/>
    <w:rsid w:val="007A1190"/>
    <w:rsid w:val="007B10F2"/>
    <w:rsid w:val="007B6BA5"/>
    <w:rsid w:val="007C3390"/>
    <w:rsid w:val="007C4F4B"/>
    <w:rsid w:val="007D79F3"/>
    <w:rsid w:val="007E01E9"/>
    <w:rsid w:val="007E084C"/>
    <w:rsid w:val="007E488C"/>
    <w:rsid w:val="007E568F"/>
    <w:rsid w:val="007E63F3"/>
    <w:rsid w:val="007F00DD"/>
    <w:rsid w:val="007F293D"/>
    <w:rsid w:val="007F4CC6"/>
    <w:rsid w:val="007F6611"/>
    <w:rsid w:val="007F7C7E"/>
    <w:rsid w:val="008040F3"/>
    <w:rsid w:val="00804576"/>
    <w:rsid w:val="008045F8"/>
    <w:rsid w:val="008046D4"/>
    <w:rsid w:val="0080511F"/>
    <w:rsid w:val="00811920"/>
    <w:rsid w:val="00815AD0"/>
    <w:rsid w:val="00815EDB"/>
    <w:rsid w:val="008242D7"/>
    <w:rsid w:val="008257B1"/>
    <w:rsid w:val="00832334"/>
    <w:rsid w:val="00843767"/>
    <w:rsid w:val="008451D7"/>
    <w:rsid w:val="008470B9"/>
    <w:rsid w:val="00847FC9"/>
    <w:rsid w:val="00850503"/>
    <w:rsid w:val="0085103E"/>
    <w:rsid w:val="00856F22"/>
    <w:rsid w:val="00864A9B"/>
    <w:rsid w:val="008679D9"/>
    <w:rsid w:val="00872D70"/>
    <w:rsid w:val="00880A53"/>
    <w:rsid w:val="008878DE"/>
    <w:rsid w:val="008908C6"/>
    <w:rsid w:val="00890F49"/>
    <w:rsid w:val="0089648A"/>
    <w:rsid w:val="008979B1"/>
    <w:rsid w:val="00897FE6"/>
    <w:rsid w:val="008A1ED5"/>
    <w:rsid w:val="008A6B25"/>
    <w:rsid w:val="008A6C4F"/>
    <w:rsid w:val="008B2335"/>
    <w:rsid w:val="008B2E36"/>
    <w:rsid w:val="008B794E"/>
    <w:rsid w:val="008C0614"/>
    <w:rsid w:val="008C5C2D"/>
    <w:rsid w:val="008D06D2"/>
    <w:rsid w:val="008D3053"/>
    <w:rsid w:val="008D7B25"/>
    <w:rsid w:val="008E05FD"/>
    <w:rsid w:val="008E0678"/>
    <w:rsid w:val="008E4559"/>
    <w:rsid w:val="008E4965"/>
    <w:rsid w:val="008E4B09"/>
    <w:rsid w:val="008E5E4B"/>
    <w:rsid w:val="008F0559"/>
    <w:rsid w:val="008F31D2"/>
    <w:rsid w:val="008F3236"/>
    <w:rsid w:val="008F6314"/>
    <w:rsid w:val="0090066E"/>
    <w:rsid w:val="0090405E"/>
    <w:rsid w:val="009051AC"/>
    <w:rsid w:val="00905B62"/>
    <w:rsid w:val="009074FE"/>
    <w:rsid w:val="009141EE"/>
    <w:rsid w:val="009143FD"/>
    <w:rsid w:val="00915EF6"/>
    <w:rsid w:val="00917C48"/>
    <w:rsid w:val="009223CA"/>
    <w:rsid w:val="00925FB2"/>
    <w:rsid w:val="00930560"/>
    <w:rsid w:val="0093567F"/>
    <w:rsid w:val="0094056D"/>
    <w:rsid w:val="00940F93"/>
    <w:rsid w:val="009448C3"/>
    <w:rsid w:val="0096275C"/>
    <w:rsid w:val="00964A95"/>
    <w:rsid w:val="00966181"/>
    <w:rsid w:val="009701FD"/>
    <w:rsid w:val="0097335D"/>
    <w:rsid w:val="009760F3"/>
    <w:rsid w:val="00976CFB"/>
    <w:rsid w:val="00980D55"/>
    <w:rsid w:val="0098449F"/>
    <w:rsid w:val="009A0830"/>
    <w:rsid w:val="009A0E8D"/>
    <w:rsid w:val="009A3988"/>
    <w:rsid w:val="009B26E7"/>
    <w:rsid w:val="009B33EA"/>
    <w:rsid w:val="009B48F4"/>
    <w:rsid w:val="009B64BB"/>
    <w:rsid w:val="009C4EA2"/>
    <w:rsid w:val="009D0419"/>
    <w:rsid w:val="009D05F9"/>
    <w:rsid w:val="009D3424"/>
    <w:rsid w:val="009D4A2D"/>
    <w:rsid w:val="009D61B1"/>
    <w:rsid w:val="009D63DC"/>
    <w:rsid w:val="009D6891"/>
    <w:rsid w:val="009D737E"/>
    <w:rsid w:val="009E0576"/>
    <w:rsid w:val="009E77BE"/>
    <w:rsid w:val="009F1BB3"/>
    <w:rsid w:val="00A00697"/>
    <w:rsid w:val="00A00856"/>
    <w:rsid w:val="00A00A3F"/>
    <w:rsid w:val="00A012C6"/>
    <w:rsid w:val="00A01489"/>
    <w:rsid w:val="00A02A63"/>
    <w:rsid w:val="00A05700"/>
    <w:rsid w:val="00A062E4"/>
    <w:rsid w:val="00A128FA"/>
    <w:rsid w:val="00A15A32"/>
    <w:rsid w:val="00A174E9"/>
    <w:rsid w:val="00A2253E"/>
    <w:rsid w:val="00A241F0"/>
    <w:rsid w:val="00A25142"/>
    <w:rsid w:val="00A260D1"/>
    <w:rsid w:val="00A26103"/>
    <w:rsid w:val="00A3026E"/>
    <w:rsid w:val="00A30B5B"/>
    <w:rsid w:val="00A338F1"/>
    <w:rsid w:val="00A35BDC"/>
    <w:rsid w:val="00A35BE0"/>
    <w:rsid w:val="00A3600F"/>
    <w:rsid w:val="00A42D62"/>
    <w:rsid w:val="00A43939"/>
    <w:rsid w:val="00A44A7F"/>
    <w:rsid w:val="00A4537E"/>
    <w:rsid w:val="00A45B8C"/>
    <w:rsid w:val="00A45D77"/>
    <w:rsid w:val="00A47DB8"/>
    <w:rsid w:val="00A6129C"/>
    <w:rsid w:val="00A641F5"/>
    <w:rsid w:val="00A700ED"/>
    <w:rsid w:val="00A72F22"/>
    <w:rsid w:val="00A7360F"/>
    <w:rsid w:val="00A736C4"/>
    <w:rsid w:val="00A748A6"/>
    <w:rsid w:val="00A769F4"/>
    <w:rsid w:val="00A776B4"/>
    <w:rsid w:val="00A900B8"/>
    <w:rsid w:val="00A92281"/>
    <w:rsid w:val="00A94361"/>
    <w:rsid w:val="00A97900"/>
    <w:rsid w:val="00AA0C8B"/>
    <w:rsid w:val="00AA2443"/>
    <w:rsid w:val="00AA293C"/>
    <w:rsid w:val="00AA6657"/>
    <w:rsid w:val="00AA6FBA"/>
    <w:rsid w:val="00AC3C4A"/>
    <w:rsid w:val="00AC462E"/>
    <w:rsid w:val="00AC538D"/>
    <w:rsid w:val="00AD4EDA"/>
    <w:rsid w:val="00AD60A4"/>
    <w:rsid w:val="00AE58C1"/>
    <w:rsid w:val="00AF4668"/>
    <w:rsid w:val="00B104CC"/>
    <w:rsid w:val="00B1214C"/>
    <w:rsid w:val="00B13068"/>
    <w:rsid w:val="00B26A3E"/>
    <w:rsid w:val="00B26C01"/>
    <w:rsid w:val="00B30179"/>
    <w:rsid w:val="00B345B6"/>
    <w:rsid w:val="00B373BA"/>
    <w:rsid w:val="00B4174A"/>
    <w:rsid w:val="00B421C1"/>
    <w:rsid w:val="00B43A45"/>
    <w:rsid w:val="00B45E41"/>
    <w:rsid w:val="00B52E29"/>
    <w:rsid w:val="00B531BD"/>
    <w:rsid w:val="00B53C21"/>
    <w:rsid w:val="00B55C71"/>
    <w:rsid w:val="00B56E4A"/>
    <w:rsid w:val="00B56E9C"/>
    <w:rsid w:val="00B63E6F"/>
    <w:rsid w:val="00B64B1F"/>
    <w:rsid w:val="00B6553F"/>
    <w:rsid w:val="00B77D05"/>
    <w:rsid w:val="00B81206"/>
    <w:rsid w:val="00B81E12"/>
    <w:rsid w:val="00B86987"/>
    <w:rsid w:val="00B9690D"/>
    <w:rsid w:val="00BA1807"/>
    <w:rsid w:val="00BA5275"/>
    <w:rsid w:val="00BB14F5"/>
    <w:rsid w:val="00BB4B05"/>
    <w:rsid w:val="00BC3FA0"/>
    <w:rsid w:val="00BC439A"/>
    <w:rsid w:val="00BC7213"/>
    <w:rsid w:val="00BC74E9"/>
    <w:rsid w:val="00BE0BD0"/>
    <w:rsid w:val="00BE3693"/>
    <w:rsid w:val="00BE5B5D"/>
    <w:rsid w:val="00BF1F5A"/>
    <w:rsid w:val="00BF2F7B"/>
    <w:rsid w:val="00BF34D3"/>
    <w:rsid w:val="00BF68A8"/>
    <w:rsid w:val="00C01AA5"/>
    <w:rsid w:val="00C10998"/>
    <w:rsid w:val="00C11A03"/>
    <w:rsid w:val="00C21CBD"/>
    <w:rsid w:val="00C22C0C"/>
    <w:rsid w:val="00C264E0"/>
    <w:rsid w:val="00C430AF"/>
    <w:rsid w:val="00C43324"/>
    <w:rsid w:val="00C4405D"/>
    <w:rsid w:val="00C4527F"/>
    <w:rsid w:val="00C463DD"/>
    <w:rsid w:val="00C4724C"/>
    <w:rsid w:val="00C52DD7"/>
    <w:rsid w:val="00C601B9"/>
    <w:rsid w:val="00C629A0"/>
    <w:rsid w:val="00C64629"/>
    <w:rsid w:val="00C726B6"/>
    <w:rsid w:val="00C745C3"/>
    <w:rsid w:val="00C80286"/>
    <w:rsid w:val="00C818BC"/>
    <w:rsid w:val="00C872BF"/>
    <w:rsid w:val="00C96DF2"/>
    <w:rsid w:val="00CA09F3"/>
    <w:rsid w:val="00CB04B9"/>
    <w:rsid w:val="00CB1C1C"/>
    <w:rsid w:val="00CB3E03"/>
    <w:rsid w:val="00CD4AA6"/>
    <w:rsid w:val="00CD78B5"/>
    <w:rsid w:val="00CE0ACD"/>
    <w:rsid w:val="00CE126D"/>
    <w:rsid w:val="00CE4A8F"/>
    <w:rsid w:val="00CE745E"/>
    <w:rsid w:val="00CF3F4B"/>
    <w:rsid w:val="00D016D9"/>
    <w:rsid w:val="00D023D0"/>
    <w:rsid w:val="00D0366F"/>
    <w:rsid w:val="00D0412A"/>
    <w:rsid w:val="00D10F1D"/>
    <w:rsid w:val="00D11582"/>
    <w:rsid w:val="00D15E87"/>
    <w:rsid w:val="00D2031B"/>
    <w:rsid w:val="00D218FE"/>
    <w:rsid w:val="00D24702"/>
    <w:rsid w:val="00D248B6"/>
    <w:rsid w:val="00D25878"/>
    <w:rsid w:val="00D25FE2"/>
    <w:rsid w:val="00D26E07"/>
    <w:rsid w:val="00D2708E"/>
    <w:rsid w:val="00D30896"/>
    <w:rsid w:val="00D31C63"/>
    <w:rsid w:val="00D33AC6"/>
    <w:rsid w:val="00D43252"/>
    <w:rsid w:val="00D47EEA"/>
    <w:rsid w:val="00D6412F"/>
    <w:rsid w:val="00D65ACC"/>
    <w:rsid w:val="00D7580B"/>
    <w:rsid w:val="00D773DF"/>
    <w:rsid w:val="00D85333"/>
    <w:rsid w:val="00D87A05"/>
    <w:rsid w:val="00D94B0C"/>
    <w:rsid w:val="00D95303"/>
    <w:rsid w:val="00D978C6"/>
    <w:rsid w:val="00DA0476"/>
    <w:rsid w:val="00DA3C1C"/>
    <w:rsid w:val="00DA4149"/>
    <w:rsid w:val="00DA7A64"/>
    <w:rsid w:val="00DB719B"/>
    <w:rsid w:val="00DC1FDF"/>
    <w:rsid w:val="00DC25A2"/>
    <w:rsid w:val="00DC5AF2"/>
    <w:rsid w:val="00DC6D39"/>
    <w:rsid w:val="00DD3320"/>
    <w:rsid w:val="00DD4B27"/>
    <w:rsid w:val="00DE7E1A"/>
    <w:rsid w:val="00E0166B"/>
    <w:rsid w:val="00E046DF"/>
    <w:rsid w:val="00E06AEE"/>
    <w:rsid w:val="00E06DED"/>
    <w:rsid w:val="00E10B1F"/>
    <w:rsid w:val="00E16437"/>
    <w:rsid w:val="00E22B0C"/>
    <w:rsid w:val="00E27346"/>
    <w:rsid w:val="00E40A45"/>
    <w:rsid w:val="00E45D5B"/>
    <w:rsid w:val="00E5232A"/>
    <w:rsid w:val="00E560CA"/>
    <w:rsid w:val="00E71BC8"/>
    <w:rsid w:val="00E7260F"/>
    <w:rsid w:val="00E73F5D"/>
    <w:rsid w:val="00E77E4E"/>
    <w:rsid w:val="00E8205D"/>
    <w:rsid w:val="00E91F81"/>
    <w:rsid w:val="00E96630"/>
    <w:rsid w:val="00EA16B2"/>
    <w:rsid w:val="00EA2A77"/>
    <w:rsid w:val="00EA62A9"/>
    <w:rsid w:val="00EA71B1"/>
    <w:rsid w:val="00EB0BBA"/>
    <w:rsid w:val="00EB0EDF"/>
    <w:rsid w:val="00EB13D3"/>
    <w:rsid w:val="00EB7F90"/>
    <w:rsid w:val="00EC1A01"/>
    <w:rsid w:val="00EC41BE"/>
    <w:rsid w:val="00EC6A4F"/>
    <w:rsid w:val="00ED0F1A"/>
    <w:rsid w:val="00ED68D4"/>
    <w:rsid w:val="00ED7757"/>
    <w:rsid w:val="00ED7A2A"/>
    <w:rsid w:val="00EF060B"/>
    <w:rsid w:val="00EF1D7F"/>
    <w:rsid w:val="00EF5938"/>
    <w:rsid w:val="00F03403"/>
    <w:rsid w:val="00F04AE3"/>
    <w:rsid w:val="00F121F0"/>
    <w:rsid w:val="00F256C2"/>
    <w:rsid w:val="00F26A72"/>
    <w:rsid w:val="00F31E5F"/>
    <w:rsid w:val="00F3614B"/>
    <w:rsid w:val="00F51E3C"/>
    <w:rsid w:val="00F53097"/>
    <w:rsid w:val="00F60946"/>
    <w:rsid w:val="00F6100A"/>
    <w:rsid w:val="00F6135F"/>
    <w:rsid w:val="00F93781"/>
    <w:rsid w:val="00F94B7B"/>
    <w:rsid w:val="00F956FF"/>
    <w:rsid w:val="00FA3DBF"/>
    <w:rsid w:val="00FB2F5F"/>
    <w:rsid w:val="00FB613B"/>
    <w:rsid w:val="00FC3D99"/>
    <w:rsid w:val="00FC5B30"/>
    <w:rsid w:val="00FC68B7"/>
    <w:rsid w:val="00FD0C8E"/>
    <w:rsid w:val="00FD3F98"/>
    <w:rsid w:val="00FD4478"/>
    <w:rsid w:val="00FE106A"/>
    <w:rsid w:val="00FE3C5D"/>
    <w:rsid w:val="00FE7450"/>
    <w:rsid w:val="00FF145D"/>
    <w:rsid w:val="00FF529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36CE5"/>
    <w:rPr>
      <w:rFonts w:cs="Courier New"/>
    </w:rPr>
  </w:style>
  <w:style w:type="paragraph" w:styleId="BodyText">
    <w:name w:val="Body Text"/>
    <w:basedOn w:val="Normal"/>
    <w:next w:val="Normal"/>
    <w:semiHidden/>
    <w:rsid w:val="00136CE5"/>
  </w:style>
  <w:style w:type="paragraph" w:styleId="BodyTextIndent">
    <w:name w:val="Body Text Indent"/>
    <w:basedOn w:val="Normal"/>
    <w:semiHidden/>
    <w:rsid w:val="00136CE5"/>
    <w:pPr>
      <w:spacing w:after="120"/>
      <w:ind w:left="283"/>
    </w:pPr>
  </w:style>
  <w:style w:type="paragraph" w:styleId="BlockText">
    <w:name w:val="Block Text"/>
    <w:basedOn w:val="Normal"/>
    <w:semiHidden/>
    <w:rsid w:val="00136CE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136CE5"/>
    <w:rPr>
      <w:sz w:val="6"/>
    </w:rPr>
  </w:style>
  <w:style w:type="paragraph" w:styleId="CommentText">
    <w:name w:val="annotation text"/>
    <w:basedOn w:val="Normal"/>
    <w:link w:val="CommentTextChar"/>
    <w:semiHidden/>
    <w:rsid w:val="00136CE5"/>
  </w:style>
  <w:style w:type="character" w:styleId="LineNumber">
    <w:name w:val="line number"/>
    <w:semiHidden/>
    <w:rsid w:val="00136CE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96275C"/>
    <w:pPr>
      <w:numPr>
        <w:numId w:val="20"/>
      </w:numPr>
      <w:suppressAutoHyphens w:val="0"/>
      <w:spacing w:after="240" w:line="240" w:lineRule="auto"/>
    </w:pPr>
    <w:rPr>
      <w:sz w:val="24"/>
    </w:rPr>
  </w:style>
  <w:style w:type="character" w:customStyle="1" w:styleId="FootnoteTextChar1">
    <w:name w:val="Footnote Text Char1"/>
    <w:aliases w:val="5_G Char1,PP Char1,Footnote Text Char Char"/>
    <w:link w:val="FootnoteText"/>
    <w:semiHidden/>
    <w:rsid w:val="005F441D"/>
    <w:rPr>
      <w:sz w:val="18"/>
      <w:lang w:val="en-GB" w:eastAsia="en-US" w:bidi="ar-SA"/>
    </w:rPr>
  </w:style>
  <w:style w:type="paragraph" w:customStyle="1" w:styleId="xl26">
    <w:name w:val="xl26"/>
    <w:basedOn w:val="Normal"/>
    <w:rsid w:val="005F441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5F441D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character" w:customStyle="1" w:styleId="5GChar">
    <w:name w:val="5_G Char"/>
    <w:aliases w:val="PP Char,Footnote Text Char Char Char1,Footnote Text Char Char Char"/>
    <w:semiHidden/>
    <w:locked/>
    <w:rsid w:val="005F441D"/>
    <w:rPr>
      <w:sz w:val="18"/>
      <w:lang w:val="en-GB" w:eastAsia="en-US" w:bidi="ar-SA"/>
    </w:rPr>
  </w:style>
  <w:style w:type="character" w:customStyle="1" w:styleId="H1GChar">
    <w:name w:val="_ H_1_G Char"/>
    <w:link w:val="H1G"/>
    <w:rsid w:val="00C52DD7"/>
    <w:rPr>
      <w:b/>
      <w:sz w:val="24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98449F"/>
    <w:rPr>
      <w:b/>
      <w:bCs/>
    </w:rPr>
  </w:style>
  <w:style w:type="character" w:customStyle="1" w:styleId="CommentTextChar">
    <w:name w:val="Comment Text Char"/>
    <w:link w:val="CommentText"/>
    <w:semiHidden/>
    <w:rsid w:val="0098449F"/>
    <w:rPr>
      <w:lang w:eastAsia="en-US"/>
    </w:rPr>
  </w:style>
  <w:style w:type="character" w:customStyle="1" w:styleId="CommentSubjectChar">
    <w:name w:val="Comment Subject Char"/>
    <w:link w:val="CommentSubject"/>
    <w:rsid w:val="0098449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844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449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61C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36CE5"/>
    <w:rPr>
      <w:rFonts w:cs="Courier New"/>
    </w:rPr>
  </w:style>
  <w:style w:type="paragraph" w:styleId="BodyText">
    <w:name w:val="Body Text"/>
    <w:basedOn w:val="Normal"/>
    <w:next w:val="Normal"/>
    <w:semiHidden/>
    <w:rsid w:val="00136CE5"/>
  </w:style>
  <w:style w:type="paragraph" w:styleId="BodyTextIndent">
    <w:name w:val="Body Text Indent"/>
    <w:basedOn w:val="Normal"/>
    <w:semiHidden/>
    <w:rsid w:val="00136CE5"/>
    <w:pPr>
      <w:spacing w:after="120"/>
      <w:ind w:left="283"/>
    </w:pPr>
  </w:style>
  <w:style w:type="paragraph" w:styleId="BlockText">
    <w:name w:val="Block Text"/>
    <w:basedOn w:val="Normal"/>
    <w:semiHidden/>
    <w:rsid w:val="00136CE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136CE5"/>
    <w:rPr>
      <w:sz w:val="6"/>
    </w:rPr>
  </w:style>
  <w:style w:type="paragraph" w:styleId="CommentText">
    <w:name w:val="annotation text"/>
    <w:basedOn w:val="Normal"/>
    <w:link w:val="CommentTextChar"/>
    <w:semiHidden/>
    <w:rsid w:val="00136CE5"/>
  </w:style>
  <w:style w:type="character" w:styleId="LineNumber">
    <w:name w:val="line number"/>
    <w:semiHidden/>
    <w:rsid w:val="00136CE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96275C"/>
    <w:pPr>
      <w:numPr>
        <w:numId w:val="20"/>
      </w:numPr>
      <w:suppressAutoHyphens w:val="0"/>
      <w:spacing w:after="240" w:line="240" w:lineRule="auto"/>
    </w:pPr>
    <w:rPr>
      <w:sz w:val="24"/>
    </w:rPr>
  </w:style>
  <w:style w:type="character" w:customStyle="1" w:styleId="FootnoteTextChar1">
    <w:name w:val="Footnote Text Char1"/>
    <w:aliases w:val="5_G Char1,PP Char1,Footnote Text Char Char"/>
    <w:link w:val="FootnoteText"/>
    <w:semiHidden/>
    <w:rsid w:val="005F441D"/>
    <w:rPr>
      <w:sz w:val="18"/>
      <w:lang w:val="en-GB" w:eastAsia="en-US" w:bidi="ar-SA"/>
    </w:rPr>
  </w:style>
  <w:style w:type="paragraph" w:customStyle="1" w:styleId="xl26">
    <w:name w:val="xl26"/>
    <w:basedOn w:val="Normal"/>
    <w:rsid w:val="005F441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5F441D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character" w:customStyle="1" w:styleId="5GChar">
    <w:name w:val="5_G Char"/>
    <w:aliases w:val="PP Char,Footnote Text Char Char Char1,Footnote Text Char Char Char"/>
    <w:semiHidden/>
    <w:locked/>
    <w:rsid w:val="005F441D"/>
    <w:rPr>
      <w:sz w:val="18"/>
      <w:lang w:val="en-GB" w:eastAsia="en-US" w:bidi="ar-SA"/>
    </w:rPr>
  </w:style>
  <w:style w:type="character" w:customStyle="1" w:styleId="H1GChar">
    <w:name w:val="_ H_1_G Char"/>
    <w:link w:val="H1G"/>
    <w:rsid w:val="00C52DD7"/>
    <w:rPr>
      <w:b/>
      <w:sz w:val="24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98449F"/>
    <w:rPr>
      <w:b/>
      <w:bCs/>
    </w:rPr>
  </w:style>
  <w:style w:type="character" w:customStyle="1" w:styleId="CommentTextChar">
    <w:name w:val="Comment Text Char"/>
    <w:link w:val="CommentText"/>
    <w:semiHidden/>
    <w:rsid w:val="0098449F"/>
    <w:rPr>
      <w:lang w:eastAsia="en-US"/>
    </w:rPr>
  </w:style>
  <w:style w:type="character" w:customStyle="1" w:styleId="CommentSubjectChar">
    <w:name w:val="Comment Subject Char"/>
    <w:link w:val="CommentSubject"/>
    <w:rsid w:val="0098449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844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449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61C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5858-37A9-411A-8FC5-9CDFB74A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2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UNECE Transport Division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T. Bauckhage</dc:creator>
  <cp:lastModifiedBy>Francois E. Guichard</cp:lastModifiedBy>
  <cp:revision>3</cp:revision>
  <cp:lastPrinted>2015-05-24T12:57:00Z</cp:lastPrinted>
  <dcterms:created xsi:type="dcterms:W3CDTF">2016-01-18T09:09:00Z</dcterms:created>
  <dcterms:modified xsi:type="dcterms:W3CDTF">2016-01-18T16:18:00Z</dcterms:modified>
</cp:coreProperties>
</file>