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276ED" w:rsidTr="001843A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276ED" w:rsidRDefault="004276ED" w:rsidP="001843AC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276ED" w:rsidRPr="001843AC" w:rsidRDefault="004276ED" w:rsidP="001843A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1843A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4276ED" w:rsidRPr="00B95ECB" w:rsidRDefault="004276ED" w:rsidP="001843AC">
            <w:pPr>
              <w:jc w:val="right"/>
              <w:rPr>
                <w:lang w:val="en-US"/>
              </w:rPr>
            </w:pPr>
            <w:r w:rsidRPr="001843AC">
              <w:rPr>
                <w:sz w:val="40"/>
              </w:rPr>
              <w:t>ECE</w:t>
            </w:r>
            <w:r>
              <w:t>/TRANS/WP.29/GRSP/201</w:t>
            </w:r>
            <w:r w:rsidRPr="00B95ECB">
              <w:rPr>
                <w:lang w:val="en-US"/>
              </w:rPr>
              <w:t>6</w:t>
            </w:r>
            <w:r w:rsidR="00FF235D">
              <w:t>/9</w:t>
            </w:r>
          </w:p>
        </w:tc>
      </w:tr>
      <w:tr w:rsidR="004276ED" w:rsidTr="001843A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4276ED" w:rsidRDefault="00AE19F2" w:rsidP="001843AC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7550" cy="552450"/>
                  <wp:effectExtent l="0" t="0" r="635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276ED" w:rsidRPr="001843AC" w:rsidRDefault="004276ED" w:rsidP="001843AC">
            <w:pPr>
              <w:spacing w:before="120" w:line="420" w:lineRule="exact"/>
              <w:rPr>
                <w:sz w:val="40"/>
                <w:szCs w:val="40"/>
              </w:rPr>
            </w:pPr>
            <w:r w:rsidRPr="001843A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12A00" w:rsidRPr="005F3EB5" w:rsidRDefault="00F12A00" w:rsidP="00F12A00">
            <w:pPr>
              <w:spacing w:before="240" w:line="240" w:lineRule="exact"/>
            </w:pPr>
            <w:r w:rsidRPr="005F3EB5">
              <w:t>Distr.: General</w:t>
            </w:r>
          </w:p>
          <w:p w:rsidR="00F12A00" w:rsidRPr="005F3EB5" w:rsidRDefault="00AE19F2" w:rsidP="00F12A00">
            <w:pPr>
              <w:spacing w:line="240" w:lineRule="exact"/>
            </w:pPr>
            <w:r w:rsidRPr="005F3EB5">
              <w:t>2</w:t>
            </w:r>
            <w:r w:rsidR="00D72971">
              <w:t>6</w:t>
            </w:r>
            <w:bookmarkStart w:id="0" w:name="_GoBack"/>
            <w:bookmarkEnd w:id="0"/>
            <w:r w:rsidR="00F12A00" w:rsidRPr="005F3EB5">
              <w:t xml:space="preserve"> February 2016</w:t>
            </w:r>
          </w:p>
          <w:p w:rsidR="00F12A00" w:rsidRPr="005F3EB5" w:rsidRDefault="007C4E84" w:rsidP="00F12A00">
            <w:pPr>
              <w:spacing w:line="240" w:lineRule="exact"/>
            </w:pPr>
            <w:r w:rsidRPr="005F3EB5">
              <w:t>English</w:t>
            </w:r>
          </w:p>
          <w:p w:rsidR="004276ED" w:rsidRPr="005F3EB5" w:rsidRDefault="00F12A00" w:rsidP="00F12A00">
            <w:pPr>
              <w:spacing w:line="240" w:lineRule="exact"/>
            </w:pPr>
            <w:r w:rsidRPr="005F3EB5">
              <w:t xml:space="preserve">Original: </w:t>
            </w:r>
            <w:r w:rsidR="004276ED" w:rsidRPr="005F3EB5">
              <w:rPr>
                <w:lang w:val="en-US"/>
              </w:rPr>
              <w:t>Russian</w:t>
            </w:r>
            <w:r w:rsidR="007847A6" w:rsidRPr="005F3EB5">
              <w:rPr>
                <w:lang w:val="en-US"/>
              </w:rPr>
              <w:t>/English</w:t>
            </w:r>
            <w:r w:rsidR="007C4E84" w:rsidRPr="005F3EB5">
              <w:rPr>
                <w:lang w:val="en-US"/>
              </w:rPr>
              <w:t xml:space="preserve"> only</w:t>
            </w:r>
          </w:p>
        </w:tc>
      </w:tr>
    </w:tbl>
    <w:p w:rsidR="004276ED" w:rsidRDefault="004276ED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4276ED" w:rsidRPr="008F31D2" w:rsidRDefault="004276ED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4276ED" w:rsidRPr="00EA2A77" w:rsidRDefault="004276ED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4276ED" w:rsidRDefault="004276ED" w:rsidP="00C96DF2">
      <w:pPr>
        <w:spacing w:before="120"/>
        <w:rPr>
          <w:b/>
        </w:rPr>
      </w:pPr>
      <w:r>
        <w:rPr>
          <w:b/>
        </w:rPr>
        <w:t>Working Party on Passive Safety</w:t>
      </w:r>
    </w:p>
    <w:p w:rsidR="004276ED" w:rsidRDefault="004276ED" w:rsidP="00C96DF2">
      <w:pPr>
        <w:spacing w:before="120"/>
        <w:rPr>
          <w:b/>
        </w:rPr>
      </w:pPr>
      <w:r>
        <w:rPr>
          <w:b/>
        </w:rPr>
        <w:t>Fifty-</w:t>
      </w:r>
      <w:r w:rsidRPr="00B95ECB">
        <w:rPr>
          <w:b/>
          <w:lang w:val="en-US"/>
        </w:rPr>
        <w:t>nint</w:t>
      </w:r>
      <w:r>
        <w:rPr>
          <w:b/>
          <w:lang w:val="en-US"/>
        </w:rPr>
        <w:t>h</w:t>
      </w:r>
      <w:r>
        <w:rPr>
          <w:b/>
        </w:rPr>
        <w:t xml:space="preserve"> </w:t>
      </w:r>
      <w:r w:rsidRPr="00182290">
        <w:rPr>
          <w:b/>
        </w:rPr>
        <w:t>session</w:t>
      </w:r>
    </w:p>
    <w:p w:rsidR="004276ED" w:rsidRDefault="004276ED" w:rsidP="00C96DF2"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>, 9–13 May 2016</w:t>
      </w:r>
    </w:p>
    <w:p w:rsidR="004276ED" w:rsidRDefault="004276ED" w:rsidP="00C96DF2">
      <w:r>
        <w:t>Item 14 of the provisional agenda</w:t>
      </w:r>
    </w:p>
    <w:p w:rsidR="004276ED" w:rsidRDefault="004276ED" w:rsidP="00C96DF2">
      <w:pPr>
        <w:rPr>
          <w:b/>
        </w:rPr>
      </w:pPr>
      <w:r>
        <w:rPr>
          <w:b/>
        </w:rPr>
        <w:t>Regulation No.</w:t>
      </w:r>
      <w:r w:rsidR="004D4E48">
        <w:rPr>
          <w:b/>
        </w:rPr>
        <w:t xml:space="preserve"> </w:t>
      </w:r>
      <w:r>
        <w:rPr>
          <w:b/>
        </w:rPr>
        <w:t>44 (Child restraints systems)</w:t>
      </w:r>
    </w:p>
    <w:p w:rsidR="004276ED" w:rsidRPr="002538F7" w:rsidRDefault="004276ED" w:rsidP="00D211E9">
      <w:pPr>
        <w:pStyle w:val="HChG"/>
        <w:rPr>
          <w:lang w:val="en-US"/>
        </w:rPr>
      </w:pPr>
      <w:r w:rsidRPr="00B95ECB">
        <w:rPr>
          <w:lang w:val="en-US"/>
        </w:rPr>
        <w:tab/>
      </w:r>
      <w:r w:rsidRPr="00B95ECB">
        <w:rPr>
          <w:lang w:val="en-US"/>
        </w:rPr>
        <w:tab/>
      </w:r>
      <w:r w:rsidRPr="002538F7">
        <w:rPr>
          <w:lang w:val="en-US"/>
        </w:rPr>
        <w:t xml:space="preserve">Proposal for </w:t>
      </w:r>
      <w:r w:rsidRPr="002E3D65">
        <w:rPr>
          <w:lang w:val="en-US"/>
        </w:rPr>
        <w:t>draft</w:t>
      </w:r>
      <w:r>
        <w:rPr>
          <w:lang w:val="en-US"/>
        </w:rPr>
        <w:t xml:space="preserve"> Corrigendum</w:t>
      </w:r>
      <w:r w:rsidRPr="002E3D65">
        <w:rPr>
          <w:lang w:val="en-US"/>
        </w:rPr>
        <w:t xml:space="preserve"> </w:t>
      </w:r>
      <w:r>
        <w:rPr>
          <w:lang w:val="en-US"/>
        </w:rPr>
        <w:t xml:space="preserve">2 </w:t>
      </w:r>
      <w:r w:rsidRPr="002E3D65">
        <w:rPr>
          <w:lang w:val="en-US"/>
        </w:rPr>
        <w:t xml:space="preserve">to </w:t>
      </w:r>
      <w:r>
        <w:rPr>
          <w:lang w:val="en-US"/>
        </w:rPr>
        <w:t>Revision 3</w:t>
      </w:r>
      <w:r w:rsidRPr="002538F7">
        <w:rPr>
          <w:lang w:val="en-US"/>
        </w:rPr>
        <w:t xml:space="preserve"> </w:t>
      </w:r>
      <w:r w:rsidR="00FD6E4C">
        <w:rPr>
          <w:lang w:val="en-US"/>
        </w:rPr>
        <w:t xml:space="preserve">(Russian only) </w:t>
      </w:r>
      <w:r w:rsidRPr="002538F7">
        <w:rPr>
          <w:lang w:val="en-US"/>
        </w:rPr>
        <w:t>to Regulation No.</w:t>
      </w:r>
      <w:r w:rsidR="004D4E48">
        <w:rPr>
          <w:lang w:val="en-US"/>
        </w:rPr>
        <w:t xml:space="preserve"> </w:t>
      </w:r>
      <w:r w:rsidRPr="002538F7">
        <w:rPr>
          <w:lang w:val="en-US"/>
        </w:rPr>
        <w:t xml:space="preserve">44 (Child </w:t>
      </w:r>
      <w:r w:rsidR="007C4E84">
        <w:rPr>
          <w:lang w:val="en-US"/>
        </w:rPr>
        <w:t>R</w:t>
      </w:r>
      <w:r w:rsidRPr="002538F7">
        <w:rPr>
          <w:lang w:val="en-US"/>
        </w:rPr>
        <w:t xml:space="preserve">estraint </w:t>
      </w:r>
      <w:r w:rsidR="007C4E84">
        <w:rPr>
          <w:lang w:val="en-US"/>
        </w:rPr>
        <w:t>S</w:t>
      </w:r>
      <w:r w:rsidRPr="002538F7">
        <w:rPr>
          <w:lang w:val="en-US"/>
        </w:rPr>
        <w:t>ystems)</w:t>
      </w:r>
    </w:p>
    <w:p w:rsidR="004276ED" w:rsidRPr="00B95ECB" w:rsidRDefault="004276ED" w:rsidP="00BB1368">
      <w:pPr>
        <w:pStyle w:val="HChG"/>
        <w:rPr>
          <w:lang w:val="en-US"/>
        </w:rPr>
      </w:pPr>
      <w:r w:rsidRPr="00B95ECB">
        <w:rPr>
          <w:lang w:val="en-US"/>
        </w:rPr>
        <w:tab/>
      </w:r>
      <w:r w:rsidRPr="00B95ECB">
        <w:rPr>
          <w:lang w:val="en-US"/>
        </w:rPr>
        <w:tab/>
      </w:r>
      <w:r w:rsidRPr="002538F7">
        <w:rPr>
          <w:lang w:val="en-US"/>
        </w:rPr>
        <w:t>Submitted</w:t>
      </w:r>
      <w:r w:rsidRPr="00B95ECB">
        <w:rPr>
          <w:lang w:val="en-US"/>
        </w:rPr>
        <w:t xml:space="preserve"> </w:t>
      </w:r>
      <w:r w:rsidRPr="002538F7">
        <w:rPr>
          <w:lang w:val="en-US"/>
        </w:rPr>
        <w:t>by</w:t>
      </w:r>
      <w:r w:rsidRPr="00B95ECB">
        <w:rPr>
          <w:lang w:val="en-US"/>
        </w:rPr>
        <w:t xml:space="preserve"> the expert from the Russian Federation</w:t>
      </w:r>
      <w:r w:rsidRPr="00864B4F">
        <w:rPr>
          <w:rStyle w:val="FootnoteReference"/>
          <w:b w:val="0"/>
          <w:sz w:val="20"/>
          <w:lang w:val="en-US"/>
        </w:rPr>
        <w:t xml:space="preserve"> </w:t>
      </w:r>
      <w:r w:rsidRPr="00864B4F">
        <w:rPr>
          <w:rStyle w:val="FootnoteReference"/>
          <w:b w:val="0"/>
          <w:sz w:val="20"/>
          <w:lang w:val="en-US"/>
        </w:rPr>
        <w:footnoteReference w:customMarkFollows="1" w:id="2"/>
        <w:t>*</w:t>
      </w:r>
    </w:p>
    <w:p w:rsidR="00F12A00" w:rsidRDefault="004276ED" w:rsidP="004D4E48">
      <w:pPr>
        <w:pStyle w:val="SingleTxtG"/>
      </w:pPr>
      <w:r w:rsidRPr="006D0011">
        <w:tab/>
        <w:t xml:space="preserve">The text reproduced below was prepared by the expert from the Russian Federation </w:t>
      </w:r>
      <w:r w:rsidR="00886B5C">
        <w:t>to align</w:t>
      </w:r>
      <w:r w:rsidR="00F12A00">
        <w:t xml:space="preserve"> </w:t>
      </w:r>
      <w:r w:rsidRPr="006D0011">
        <w:t xml:space="preserve">the Russian and </w:t>
      </w:r>
      <w:r w:rsidR="00F12A00">
        <w:t>English texts of the Regulation</w:t>
      </w:r>
      <w:r w:rsidRPr="006D0011">
        <w:t>. The pro</w:t>
      </w:r>
      <w:r w:rsidR="00886B5C">
        <w:t xml:space="preserve">posal concerns only the Russian </w:t>
      </w:r>
      <w:r w:rsidRPr="006D0011">
        <w:t>language text.</w:t>
      </w:r>
      <w:r w:rsidR="00F12A00">
        <w:t xml:space="preserve"> The modifications to the existing text of UN Regulation </w:t>
      </w:r>
      <w:r w:rsidR="008F4361">
        <w:t xml:space="preserve">No. 44 </w:t>
      </w:r>
      <w:r w:rsidR="00F12A00">
        <w:t>are marked in bold for new or strikethrough for deleted characters.</w:t>
      </w:r>
    </w:p>
    <w:p w:rsidR="004276ED" w:rsidRPr="005C777D" w:rsidRDefault="004276ED" w:rsidP="00521270">
      <w:pPr>
        <w:pStyle w:val="SingleTxtG"/>
        <w:rPr>
          <w:lang w:val="en-US"/>
        </w:rPr>
      </w:pPr>
    </w:p>
    <w:p w:rsidR="004276ED" w:rsidRPr="00B95ECB" w:rsidRDefault="004276ED" w:rsidP="00790191">
      <w:pPr>
        <w:pStyle w:val="HChG"/>
        <w:rPr>
          <w:bCs/>
          <w:lang w:val="en-US"/>
        </w:rPr>
      </w:pPr>
      <w:r w:rsidRPr="00B95ECB">
        <w:rPr>
          <w:lang w:val="en-US"/>
        </w:rPr>
        <w:br w:type="page"/>
      </w:r>
      <w:r w:rsidRPr="00B95ECB">
        <w:rPr>
          <w:bCs/>
          <w:lang w:val="en-US"/>
        </w:rPr>
        <w:lastRenderedPageBreak/>
        <w:tab/>
        <w:t>I.</w:t>
      </w:r>
      <w:r w:rsidRPr="00B95ECB">
        <w:rPr>
          <w:bCs/>
          <w:lang w:val="en-US"/>
        </w:rPr>
        <w:tab/>
        <w:t>Proposal</w:t>
      </w:r>
    </w:p>
    <w:p w:rsidR="007847A6" w:rsidRDefault="007847A6" w:rsidP="003F043A">
      <w:pPr>
        <w:pStyle w:val="SingleTxtG"/>
        <w:ind w:left="2268" w:hanging="1134"/>
        <w:rPr>
          <w:i/>
        </w:rPr>
      </w:pPr>
      <w:r>
        <w:rPr>
          <w:i/>
        </w:rPr>
        <w:t>Text of the Regulation (Russian only)</w:t>
      </w:r>
    </w:p>
    <w:p w:rsidR="004276ED" w:rsidRPr="00AE19F2" w:rsidRDefault="004276ED" w:rsidP="003F043A">
      <w:pPr>
        <w:pStyle w:val="SingleTxtG"/>
        <w:ind w:left="2268" w:hanging="1134"/>
        <w:rPr>
          <w:lang w:val="ru-RU"/>
        </w:rPr>
      </w:pPr>
      <w:r>
        <w:rPr>
          <w:i/>
        </w:rPr>
        <w:t>Paragraph</w:t>
      </w:r>
      <w:r w:rsidRPr="00AE19F2">
        <w:rPr>
          <w:i/>
          <w:lang w:val="ru-RU"/>
        </w:rPr>
        <w:t xml:space="preserve"> 1.1</w:t>
      </w:r>
      <w:r w:rsidR="007C4E84">
        <w:rPr>
          <w:i/>
          <w:lang w:val="fr-CH"/>
        </w:rPr>
        <w:t>.</w:t>
      </w:r>
      <w:r w:rsidRPr="00AE19F2">
        <w:rPr>
          <w:i/>
          <w:lang w:val="ru-RU"/>
        </w:rPr>
        <w:t>,</w:t>
      </w:r>
      <w:r w:rsidRPr="00AE19F2">
        <w:rPr>
          <w:iCs/>
          <w:lang w:val="ru-RU"/>
        </w:rPr>
        <w:t xml:space="preserve"> </w:t>
      </w:r>
      <w:r>
        <w:rPr>
          <w:iCs/>
        </w:rPr>
        <w:t>amend</w:t>
      </w:r>
      <w:r w:rsidRPr="00AE19F2">
        <w:rPr>
          <w:iCs/>
          <w:lang w:val="ru-RU"/>
        </w:rPr>
        <w:t xml:space="preserve"> </w:t>
      </w:r>
      <w:r>
        <w:rPr>
          <w:iCs/>
        </w:rPr>
        <w:t>to</w:t>
      </w:r>
      <w:r w:rsidRPr="00AE19F2">
        <w:rPr>
          <w:iCs/>
          <w:lang w:val="ru-RU"/>
        </w:rPr>
        <w:t xml:space="preserve"> </w:t>
      </w:r>
      <w:r>
        <w:rPr>
          <w:iCs/>
        </w:rPr>
        <w:t>read</w:t>
      </w:r>
      <w:r w:rsidRPr="00AE19F2">
        <w:rPr>
          <w:lang w:val="ru-RU"/>
        </w:rPr>
        <w:t>:</w:t>
      </w:r>
    </w:p>
    <w:p w:rsidR="004276ED" w:rsidRPr="004D4E48" w:rsidRDefault="004D4E48" w:rsidP="000F1C73">
      <w:pPr>
        <w:pStyle w:val="SingleTxtG"/>
        <w:ind w:left="2268" w:hanging="1134"/>
        <w:rPr>
          <w:lang w:val="ru-RU"/>
        </w:rPr>
      </w:pPr>
      <w:r w:rsidRPr="004D4E48">
        <w:rPr>
          <w:lang w:val="ru-RU"/>
        </w:rPr>
        <w:t>"</w:t>
      </w:r>
      <w:r w:rsidR="004276ED">
        <w:rPr>
          <w:lang w:val="ru-RU"/>
        </w:rPr>
        <w:t>1</w:t>
      </w:r>
      <w:r w:rsidR="004276ED" w:rsidRPr="009B186C">
        <w:rPr>
          <w:lang w:val="ru-RU"/>
        </w:rPr>
        <w:t>.</w:t>
      </w:r>
      <w:r w:rsidR="004276ED">
        <w:rPr>
          <w:lang w:val="ru-RU"/>
        </w:rPr>
        <w:t>1</w:t>
      </w:r>
      <w:r w:rsidR="007C4E84" w:rsidRPr="005F3EB5">
        <w:rPr>
          <w:lang w:val="ru-RU"/>
        </w:rPr>
        <w:t>.</w:t>
      </w:r>
      <w:r w:rsidR="004276ED">
        <w:rPr>
          <w:lang w:val="ru-RU"/>
        </w:rPr>
        <w:tab/>
      </w:r>
      <w:r w:rsidR="004276ED" w:rsidRPr="009D706D">
        <w:rPr>
          <w:lang w:val="ru-RU"/>
        </w:rPr>
        <w:t xml:space="preserve">Настоящие Правила применяются к детским удерживающим системам, которые пригодны для установки на механических транспортных средствах, имеющих не менее трех колес, и которые не предназначены для использования ни на откидных (складных), ни на </w:t>
      </w:r>
      <w:r w:rsidR="004276ED" w:rsidRPr="009D706D">
        <w:rPr>
          <w:strike/>
          <w:lang w:val="ru-RU"/>
        </w:rPr>
        <w:t>боковых</w:t>
      </w:r>
      <w:r w:rsidR="004276ED" w:rsidRPr="009D706D">
        <w:rPr>
          <w:lang w:val="ru-RU"/>
        </w:rPr>
        <w:t xml:space="preserve"> </w:t>
      </w:r>
      <w:r w:rsidR="004276ED" w:rsidRPr="009D706D">
        <w:rPr>
          <w:b/>
          <w:lang w:val="ru-RU"/>
        </w:rPr>
        <w:t>обращенных вбок</w:t>
      </w:r>
      <w:r w:rsidR="004276ED">
        <w:rPr>
          <w:lang w:val="ru-RU"/>
        </w:rPr>
        <w:t xml:space="preserve"> </w:t>
      </w:r>
      <w:r w:rsidR="004276ED" w:rsidRPr="009D706D">
        <w:rPr>
          <w:lang w:val="ru-RU"/>
        </w:rPr>
        <w:t>сиденьях</w:t>
      </w:r>
      <w:proofErr w:type="gramStart"/>
      <w:r w:rsidR="004276ED" w:rsidRPr="009B186C">
        <w:rPr>
          <w:lang w:val="ru-RU"/>
        </w:rPr>
        <w:t>.</w:t>
      </w:r>
      <w:r w:rsidRPr="004D4E48">
        <w:rPr>
          <w:lang w:val="ru-RU"/>
        </w:rPr>
        <w:t>"</w:t>
      </w:r>
      <w:proofErr w:type="gramEnd"/>
    </w:p>
    <w:p w:rsidR="004276ED" w:rsidRDefault="004276ED" w:rsidP="000F1C73">
      <w:pPr>
        <w:pStyle w:val="SingleTxtG"/>
        <w:ind w:left="2268" w:hanging="1134"/>
        <w:rPr>
          <w:lang w:val="ru-RU"/>
        </w:rPr>
      </w:pPr>
      <w:r>
        <w:rPr>
          <w:i/>
        </w:rPr>
        <w:t>Paragraph</w:t>
      </w:r>
      <w:r w:rsidRPr="009B186C">
        <w:rPr>
          <w:i/>
          <w:lang w:val="ru-RU"/>
        </w:rPr>
        <w:t xml:space="preserve"> </w:t>
      </w:r>
      <w:r>
        <w:rPr>
          <w:i/>
          <w:lang w:val="ru-RU"/>
        </w:rPr>
        <w:t>2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31</w:t>
      </w:r>
      <w:r w:rsidR="007C4E84">
        <w:rPr>
          <w:i/>
          <w:lang w:val="fr-CH"/>
        </w:rPr>
        <w:t>.</w:t>
      </w:r>
      <w:r w:rsidRPr="003F043A">
        <w:rPr>
          <w:i/>
          <w:lang w:val="ru-RU"/>
        </w:rPr>
        <w:t>,</w:t>
      </w:r>
      <w:r w:rsidRPr="003F043A">
        <w:rPr>
          <w:iCs/>
          <w:lang w:val="ru-RU"/>
        </w:rPr>
        <w:t xml:space="preserve"> </w:t>
      </w:r>
      <w:r>
        <w:rPr>
          <w:iCs/>
        </w:rPr>
        <w:t>amend</w:t>
      </w:r>
      <w:r w:rsidRPr="003F043A">
        <w:rPr>
          <w:iCs/>
          <w:lang w:val="ru-RU"/>
        </w:rPr>
        <w:t xml:space="preserve"> </w:t>
      </w:r>
      <w:r>
        <w:rPr>
          <w:iCs/>
        </w:rPr>
        <w:t>to</w:t>
      </w:r>
      <w:r w:rsidRPr="003F043A">
        <w:rPr>
          <w:iCs/>
          <w:lang w:val="ru-RU"/>
        </w:rPr>
        <w:t xml:space="preserve"> </w:t>
      </w:r>
      <w:r>
        <w:rPr>
          <w:iCs/>
        </w:rPr>
        <w:t>read</w:t>
      </w:r>
      <w:r>
        <w:rPr>
          <w:lang w:val="ru-RU"/>
        </w:rPr>
        <w:t>:</w:t>
      </w:r>
    </w:p>
    <w:p w:rsidR="004276ED" w:rsidRDefault="004D4E48" w:rsidP="000F1C73">
      <w:pPr>
        <w:pStyle w:val="SingleTxtG"/>
        <w:ind w:left="2268" w:hanging="1134"/>
        <w:rPr>
          <w:lang w:val="ru-RU"/>
        </w:rPr>
      </w:pPr>
      <w:r w:rsidRPr="004D4E48">
        <w:rPr>
          <w:lang w:val="ru-RU"/>
        </w:rPr>
        <w:t>"</w:t>
      </w:r>
      <w:r w:rsidR="004276ED">
        <w:rPr>
          <w:lang w:val="ru-RU"/>
        </w:rPr>
        <w:t>2</w:t>
      </w:r>
      <w:r w:rsidR="004276ED" w:rsidRPr="009B186C">
        <w:rPr>
          <w:lang w:val="ru-RU"/>
        </w:rPr>
        <w:t>.</w:t>
      </w:r>
      <w:r w:rsidR="004276ED">
        <w:rPr>
          <w:lang w:val="ru-RU"/>
        </w:rPr>
        <w:t>31</w:t>
      </w:r>
      <w:r w:rsidR="007C4E84" w:rsidRPr="005F3EB5">
        <w:rPr>
          <w:lang w:val="ru-RU"/>
        </w:rPr>
        <w:t>.</w:t>
      </w:r>
      <w:r w:rsidR="004276ED" w:rsidRPr="009B186C">
        <w:rPr>
          <w:lang w:val="ru-RU"/>
        </w:rPr>
        <w:tab/>
      </w:r>
      <w:proofErr w:type="gramStart"/>
      <w:r w:rsidR="004276ED" w:rsidRPr="008455ED">
        <w:rPr>
          <w:lang w:val="ru-RU"/>
        </w:rPr>
        <w:t>"</w:t>
      </w:r>
      <w:r w:rsidR="004276ED" w:rsidRPr="008455ED">
        <w:rPr>
          <w:i/>
          <w:strike/>
          <w:lang w:val="ru-RU"/>
        </w:rPr>
        <w:t>Зажимное</w:t>
      </w:r>
      <w:r w:rsidR="004276ED" w:rsidRPr="008455ED">
        <w:rPr>
          <w:i/>
          <w:lang w:val="ru-RU"/>
        </w:rPr>
        <w:t xml:space="preserve"> </w:t>
      </w:r>
      <w:r w:rsidR="004276ED" w:rsidRPr="008455ED">
        <w:rPr>
          <w:b/>
          <w:i/>
          <w:lang w:val="ru-RU"/>
        </w:rPr>
        <w:t>Фиксирующее</w:t>
      </w:r>
      <w:r w:rsidR="004276ED" w:rsidRPr="008455ED">
        <w:rPr>
          <w:i/>
          <w:lang w:val="ru-RU"/>
        </w:rPr>
        <w:t xml:space="preserve"> приспособление сиденья транспортного средства (</w:t>
      </w:r>
      <w:r w:rsidR="004276ED" w:rsidRPr="008455ED">
        <w:rPr>
          <w:i/>
          <w:strike/>
          <w:lang w:val="ru-RU"/>
        </w:rPr>
        <w:t>З</w:t>
      </w:r>
      <w:r w:rsidR="004276ED" w:rsidRPr="008455ED">
        <w:rPr>
          <w:b/>
          <w:i/>
          <w:lang w:val="ru-RU"/>
        </w:rPr>
        <w:t>Ф</w:t>
      </w:r>
      <w:r w:rsidR="004276ED" w:rsidRPr="008455ED">
        <w:rPr>
          <w:i/>
          <w:lang w:val="ru-RU"/>
        </w:rPr>
        <w:t>ПСТС)</w:t>
      </w:r>
      <w:r w:rsidR="004276ED" w:rsidRPr="008455ED">
        <w:rPr>
          <w:lang w:val="ru-RU"/>
        </w:rPr>
        <w:t xml:space="preserve">" означает </w:t>
      </w:r>
      <w:r w:rsidR="004276ED" w:rsidRPr="008455ED">
        <w:rPr>
          <w:strike/>
          <w:lang w:val="ru-RU"/>
        </w:rPr>
        <w:t>зажимное</w:t>
      </w:r>
      <w:r w:rsidR="004276ED" w:rsidRPr="008455ED">
        <w:rPr>
          <w:lang w:val="ru-RU"/>
        </w:rPr>
        <w:t xml:space="preserve"> </w:t>
      </w:r>
      <w:r w:rsidR="004276ED" w:rsidRPr="008455ED">
        <w:rPr>
          <w:b/>
          <w:lang w:val="ru-RU"/>
        </w:rPr>
        <w:t>фиксирующее</w:t>
      </w:r>
      <w:r w:rsidR="004276ED" w:rsidRPr="008455ED">
        <w:rPr>
          <w:lang w:val="ru-RU"/>
        </w:rPr>
        <w:t xml:space="preserve"> приспособле</w:t>
      </w:r>
      <w:r w:rsidR="004276ED">
        <w:rPr>
          <w:lang w:val="ru-RU"/>
        </w:rPr>
        <w:softHyphen/>
      </w:r>
      <w:r w:rsidR="004276ED" w:rsidRPr="008455ED">
        <w:rPr>
          <w:lang w:val="ru-RU"/>
        </w:rPr>
        <w:t xml:space="preserve">ние, соответствующее классам размера </w:t>
      </w:r>
      <w:r w:rsidR="004276ED" w:rsidRPr="008455ED">
        <w:t>ISOFIX</w:t>
      </w:r>
      <w:r w:rsidR="004276ED" w:rsidRPr="008455ED">
        <w:rPr>
          <w:lang w:val="ru-RU"/>
        </w:rPr>
        <w:t>, определенным в пункте 2.1.1.6, габариты которого указаны на рис.</w:t>
      </w:r>
      <w:r w:rsidR="004276ED">
        <w:rPr>
          <w:lang w:val="ru-RU"/>
        </w:rPr>
        <w:t> </w:t>
      </w:r>
      <w:r w:rsidR="004276ED" w:rsidRPr="008455ED">
        <w:rPr>
          <w:lang w:val="ru-RU"/>
        </w:rPr>
        <w:t>1−6 в добавлении 2 к приложению 17 к Правилам №</w:t>
      </w:r>
      <w:r w:rsidR="004276ED" w:rsidRPr="008455ED">
        <w:t> </w:t>
      </w:r>
      <w:r w:rsidR="004276ED" w:rsidRPr="008455ED">
        <w:rPr>
          <w:lang w:val="ru-RU"/>
        </w:rPr>
        <w:t xml:space="preserve">16 и которое используется изготовителем детского удерживающего устройства для определения надлежащих габаритов детской удерживающей системы </w:t>
      </w:r>
      <w:r w:rsidR="004276ED" w:rsidRPr="008455ED">
        <w:t>ISOFIX</w:t>
      </w:r>
      <w:r w:rsidR="004276ED" w:rsidRPr="008455ED">
        <w:rPr>
          <w:lang w:val="ru-RU"/>
        </w:rPr>
        <w:t xml:space="preserve"> и местоположения ее крепежных деталей </w:t>
      </w:r>
      <w:r w:rsidR="004276ED" w:rsidRPr="008455ED">
        <w:t>ISOFIX</w:t>
      </w:r>
      <w:r w:rsidRPr="004D4E48">
        <w:rPr>
          <w:lang w:val="ru-RU"/>
        </w:rPr>
        <w:t>."</w:t>
      </w:r>
      <w:proofErr w:type="gramEnd"/>
    </w:p>
    <w:p w:rsidR="004276ED" w:rsidRDefault="004276ED" w:rsidP="003F043A">
      <w:pPr>
        <w:pStyle w:val="SingleTxtG"/>
        <w:ind w:left="2268" w:hanging="1134"/>
        <w:rPr>
          <w:lang w:val="ru-RU"/>
        </w:rPr>
      </w:pPr>
      <w:r>
        <w:rPr>
          <w:i/>
        </w:rPr>
        <w:t>Paragraph</w:t>
      </w:r>
      <w:r w:rsidRPr="009B186C">
        <w:rPr>
          <w:i/>
          <w:lang w:val="ru-RU"/>
        </w:rPr>
        <w:t xml:space="preserve"> </w:t>
      </w:r>
      <w:r>
        <w:rPr>
          <w:i/>
          <w:lang w:val="ru-RU"/>
        </w:rPr>
        <w:t>6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1.11</w:t>
      </w:r>
      <w:r w:rsidR="007C4E84">
        <w:rPr>
          <w:i/>
          <w:lang w:val="fr-CH"/>
        </w:rPr>
        <w:t>.</w:t>
      </w:r>
      <w:r w:rsidRPr="003F043A">
        <w:rPr>
          <w:i/>
          <w:lang w:val="ru-RU"/>
        </w:rPr>
        <w:t>,</w:t>
      </w:r>
      <w:r w:rsidRPr="003F043A">
        <w:rPr>
          <w:iCs/>
          <w:lang w:val="ru-RU"/>
        </w:rPr>
        <w:t xml:space="preserve"> </w:t>
      </w:r>
      <w:r>
        <w:rPr>
          <w:iCs/>
        </w:rPr>
        <w:t>amend</w:t>
      </w:r>
      <w:r w:rsidRPr="003F043A">
        <w:rPr>
          <w:iCs/>
          <w:lang w:val="ru-RU"/>
        </w:rPr>
        <w:t xml:space="preserve"> </w:t>
      </w:r>
      <w:r>
        <w:rPr>
          <w:iCs/>
        </w:rPr>
        <w:t>to</w:t>
      </w:r>
      <w:r w:rsidRPr="003F043A">
        <w:rPr>
          <w:iCs/>
          <w:lang w:val="ru-RU"/>
        </w:rPr>
        <w:t xml:space="preserve"> </w:t>
      </w:r>
      <w:r>
        <w:rPr>
          <w:iCs/>
        </w:rPr>
        <w:t>read</w:t>
      </w:r>
      <w:r>
        <w:rPr>
          <w:lang w:val="ru-RU"/>
        </w:rPr>
        <w:t>:</w:t>
      </w:r>
    </w:p>
    <w:p w:rsidR="004276ED" w:rsidRPr="00894737" w:rsidRDefault="00894737" w:rsidP="003F043A">
      <w:pPr>
        <w:pStyle w:val="SingleTxtG"/>
        <w:ind w:left="2268" w:hanging="1134"/>
        <w:rPr>
          <w:lang w:val="ru-RU"/>
        </w:rPr>
      </w:pPr>
      <w:r w:rsidRPr="00894737">
        <w:rPr>
          <w:lang w:val="ru-RU"/>
        </w:rPr>
        <w:t>"</w:t>
      </w:r>
      <w:r w:rsidR="004276ED">
        <w:rPr>
          <w:lang w:val="ru-RU"/>
        </w:rPr>
        <w:t>6</w:t>
      </w:r>
      <w:r w:rsidR="004276ED" w:rsidRPr="009B186C">
        <w:rPr>
          <w:lang w:val="ru-RU"/>
        </w:rPr>
        <w:t>.</w:t>
      </w:r>
      <w:r w:rsidR="004276ED">
        <w:rPr>
          <w:lang w:val="ru-RU"/>
        </w:rPr>
        <w:t>1</w:t>
      </w:r>
      <w:r w:rsidR="004276ED" w:rsidRPr="009B186C">
        <w:rPr>
          <w:lang w:val="ru-RU"/>
        </w:rPr>
        <w:t>.</w:t>
      </w:r>
      <w:r w:rsidR="004276ED">
        <w:rPr>
          <w:lang w:val="ru-RU"/>
        </w:rPr>
        <w:t>11</w:t>
      </w:r>
      <w:r w:rsidR="007C4E84" w:rsidRPr="005F3EB5">
        <w:rPr>
          <w:lang w:val="ru-RU"/>
        </w:rPr>
        <w:t>.</w:t>
      </w:r>
      <w:r w:rsidR="004276ED" w:rsidRPr="009B186C">
        <w:rPr>
          <w:lang w:val="ru-RU"/>
        </w:rPr>
        <w:tab/>
      </w:r>
      <w:r w:rsidR="004276ED" w:rsidRPr="005D59D0">
        <w:rPr>
          <w:lang w:val="ru-RU"/>
        </w:rPr>
        <w:t xml:space="preserve">Детские удерживающие системы групп 0 и 0+, за исключением детских люлек, определение которых содержится в пункте 2.4.1, </w:t>
      </w:r>
      <w:r w:rsidR="004276ED" w:rsidRPr="005D59D0">
        <w:rPr>
          <w:strike/>
          <w:lang w:val="ru-RU"/>
        </w:rPr>
        <w:t>относятся</w:t>
      </w:r>
      <w:r w:rsidR="004276ED" w:rsidRPr="005D59D0">
        <w:rPr>
          <w:lang w:val="ru-RU"/>
        </w:rPr>
        <w:t xml:space="preserve"> </w:t>
      </w:r>
      <w:r w:rsidR="004276ED">
        <w:rPr>
          <w:b/>
          <w:lang w:val="ru-RU"/>
        </w:rPr>
        <w:t>должны относиться</w:t>
      </w:r>
      <w:r w:rsidR="004276ED" w:rsidRPr="005D59D0">
        <w:rPr>
          <w:lang w:val="ru-RU"/>
        </w:rPr>
        <w:t xml:space="preserve"> к классу цельной конструкции</w:t>
      </w:r>
      <w:proofErr w:type="gramStart"/>
      <w:r w:rsidR="004276ED" w:rsidRPr="009B186C">
        <w:rPr>
          <w:lang w:val="ru-RU"/>
        </w:rPr>
        <w:t>.</w:t>
      </w:r>
      <w:r w:rsidRPr="00894737">
        <w:rPr>
          <w:lang w:val="ru-RU"/>
        </w:rPr>
        <w:t>"</w:t>
      </w:r>
      <w:proofErr w:type="gramEnd"/>
    </w:p>
    <w:p w:rsidR="004276ED" w:rsidRDefault="004276ED" w:rsidP="003F043A">
      <w:pPr>
        <w:pStyle w:val="SingleTxtG"/>
        <w:ind w:left="2268" w:hanging="1134"/>
        <w:rPr>
          <w:lang w:val="ru-RU"/>
        </w:rPr>
      </w:pPr>
      <w:r>
        <w:rPr>
          <w:i/>
        </w:rPr>
        <w:t>Paragraph</w:t>
      </w:r>
      <w:r w:rsidRPr="009B186C">
        <w:rPr>
          <w:i/>
          <w:lang w:val="ru-RU"/>
        </w:rPr>
        <w:t xml:space="preserve"> </w:t>
      </w:r>
      <w:r>
        <w:rPr>
          <w:i/>
          <w:lang w:val="ru-RU"/>
        </w:rPr>
        <w:t>6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1.12</w:t>
      </w:r>
      <w:r w:rsidR="007C4E84">
        <w:rPr>
          <w:i/>
          <w:lang w:val="fr-CH"/>
        </w:rPr>
        <w:t>.</w:t>
      </w:r>
      <w:r w:rsidRPr="003F043A">
        <w:rPr>
          <w:i/>
          <w:lang w:val="ru-RU"/>
        </w:rPr>
        <w:t>,</w:t>
      </w:r>
      <w:r w:rsidRPr="003F043A">
        <w:rPr>
          <w:iCs/>
          <w:lang w:val="ru-RU"/>
        </w:rPr>
        <w:t xml:space="preserve"> </w:t>
      </w:r>
      <w:r>
        <w:rPr>
          <w:iCs/>
        </w:rPr>
        <w:t>amend</w:t>
      </w:r>
      <w:r w:rsidRPr="003F043A">
        <w:rPr>
          <w:iCs/>
          <w:lang w:val="ru-RU"/>
        </w:rPr>
        <w:t xml:space="preserve"> </w:t>
      </w:r>
      <w:r>
        <w:rPr>
          <w:iCs/>
        </w:rPr>
        <w:t>to</w:t>
      </w:r>
      <w:r w:rsidRPr="003F043A">
        <w:rPr>
          <w:iCs/>
          <w:lang w:val="ru-RU"/>
        </w:rPr>
        <w:t xml:space="preserve"> </w:t>
      </w:r>
      <w:r>
        <w:rPr>
          <w:iCs/>
        </w:rPr>
        <w:t>read</w:t>
      </w:r>
      <w:r>
        <w:rPr>
          <w:lang w:val="ru-RU"/>
        </w:rPr>
        <w:t>:</w:t>
      </w:r>
    </w:p>
    <w:p w:rsidR="004276ED" w:rsidRPr="00894737" w:rsidRDefault="00894737" w:rsidP="00F859C3">
      <w:pPr>
        <w:pStyle w:val="SingleTxtG"/>
        <w:ind w:left="2268" w:hanging="1134"/>
        <w:rPr>
          <w:lang w:val="ru-RU"/>
        </w:rPr>
      </w:pPr>
      <w:r w:rsidRPr="00894737">
        <w:rPr>
          <w:lang w:val="ru-RU"/>
        </w:rPr>
        <w:t>"</w:t>
      </w:r>
      <w:r w:rsidR="004276ED">
        <w:rPr>
          <w:lang w:val="ru-RU"/>
        </w:rPr>
        <w:t>6</w:t>
      </w:r>
      <w:r w:rsidR="004276ED" w:rsidRPr="009B186C">
        <w:rPr>
          <w:lang w:val="ru-RU"/>
        </w:rPr>
        <w:t>.</w:t>
      </w:r>
      <w:r w:rsidR="004276ED">
        <w:rPr>
          <w:lang w:val="ru-RU"/>
        </w:rPr>
        <w:t>1</w:t>
      </w:r>
      <w:r w:rsidR="004276ED" w:rsidRPr="009B186C">
        <w:rPr>
          <w:lang w:val="ru-RU"/>
        </w:rPr>
        <w:t>.</w:t>
      </w:r>
      <w:r w:rsidR="004276ED">
        <w:rPr>
          <w:lang w:val="ru-RU"/>
        </w:rPr>
        <w:t>12</w:t>
      </w:r>
      <w:r w:rsidR="007C4E84" w:rsidRPr="005F3EB5">
        <w:rPr>
          <w:lang w:val="ru-RU"/>
        </w:rPr>
        <w:t>.</w:t>
      </w:r>
      <w:r w:rsidR="004276ED" w:rsidRPr="009B186C">
        <w:rPr>
          <w:lang w:val="ru-RU"/>
        </w:rPr>
        <w:tab/>
      </w:r>
      <w:r w:rsidR="004276ED" w:rsidRPr="009B049C">
        <w:rPr>
          <w:lang w:val="ru-RU"/>
        </w:rPr>
        <w:t xml:space="preserve">Детские удерживающие системы группы </w:t>
      </w:r>
      <w:r w:rsidR="004276ED" w:rsidRPr="00F00C24">
        <w:t>I</w:t>
      </w:r>
      <w:r w:rsidR="004276ED" w:rsidRPr="009B049C">
        <w:rPr>
          <w:lang w:val="ru-RU"/>
        </w:rPr>
        <w:t xml:space="preserve"> </w:t>
      </w:r>
      <w:r w:rsidR="004276ED" w:rsidRPr="009B049C">
        <w:rPr>
          <w:strike/>
          <w:lang w:val="ru-RU"/>
        </w:rPr>
        <w:t>относятся</w:t>
      </w:r>
      <w:r w:rsidR="004276ED" w:rsidRPr="009B049C">
        <w:rPr>
          <w:lang w:val="ru-RU"/>
        </w:rPr>
        <w:t xml:space="preserve"> </w:t>
      </w:r>
      <w:r w:rsidR="004276ED">
        <w:rPr>
          <w:b/>
          <w:lang w:val="ru-RU"/>
        </w:rPr>
        <w:t xml:space="preserve">должны </w:t>
      </w:r>
      <w:r w:rsidR="004276ED" w:rsidRPr="005D59D0">
        <w:rPr>
          <w:b/>
          <w:lang w:val="ru-RU"/>
        </w:rPr>
        <w:t>относиться</w:t>
      </w:r>
      <w:r w:rsidR="004276ED" w:rsidRPr="009B049C">
        <w:rPr>
          <w:lang w:val="ru-RU"/>
        </w:rPr>
        <w:t xml:space="preserve"> к классу цельной конструкции, если они не оснащены </w:t>
      </w:r>
      <w:proofErr w:type="spellStart"/>
      <w:r w:rsidR="004276ED" w:rsidRPr="009B049C">
        <w:rPr>
          <w:lang w:val="ru-RU"/>
        </w:rPr>
        <w:t>противоударным</w:t>
      </w:r>
      <w:proofErr w:type="spellEnd"/>
      <w:r w:rsidR="004276ED" w:rsidRPr="009B049C">
        <w:rPr>
          <w:lang w:val="ru-RU"/>
        </w:rPr>
        <w:t xml:space="preserve"> экраном класса </w:t>
      </w:r>
      <w:r w:rsidR="004276ED" w:rsidRPr="00F00C24">
        <w:t>B</w:t>
      </w:r>
      <w:r w:rsidR="004276ED" w:rsidRPr="009B049C">
        <w:rPr>
          <w:lang w:val="ru-RU"/>
        </w:rPr>
        <w:t>, определение которого содержится в пункте 2.7 настоящих Правил</w:t>
      </w:r>
      <w:proofErr w:type="gramStart"/>
      <w:r w:rsidRPr="00894737">
        <w:rPr>
          <w:lang w:val="ru-RU"/>
        </w:rPr>
        <w:t>."</w:t>
      </w:r>
      <w:proofErr w:type="gramEnd"/>
    </w:p>
    <w:p w:rsidR="004276ED" w:rsidRPr="00F04F35" w:rsidRDefault="004276ED" w:rsidP="000F1C73">
      <w:pPr>
        <w:pStyle w:val="SingleTxtG"/>
        <w:ind w:left="2268" w:hanging="1134"/>
        <w:rPr>
          <w:lang w:val="ru-RU"/>
        </w:rPr>
      </w:pPr>
      <w:r>
        <w:rPr>
          <w:i/>
        </w:rPr>
        <w:t>Paragraph</w:t>
      </w:r>
      <w:r w:rsidRPr="00F04F35">
        <w:rPr>
          <w:i/>
          <w:lang w:val="ru-RU"/>
        </w:rPr>
        <w:t xml:space="preserve"> 6.</w:t>
      </w:r>
      <w:r>
        <w:rPr>
          <w:i/>
          <w:lang w:val="ru-RU"/>
        </w:rPr>
        <w:t>3</w:t>
      </w:r>
      <w:r w:rsidRPr="00F04F35">
        <w:rPr>
          <w:i/>
          <w:lang w:val="ru-RU"/>
        </w:rPr>
        <w:t>.1</w:t>
      </w:r>
      <w:r>
        <w:rPr>
          <w:i/>
          <w:lang w:val="ru-RU"/>
        </w:rPr>
        <w:t>.1</w:t>
      </w:r>
      <w:r w:rsidR="007C4E84" w:rsidRPr="005F3EB5">
        <w:rPr>
          <w:i/>
          <w:lang w:val="ru-RU"/>
        </w:rPr>
        <w:t>.</w:t>
      </w:r>
      <w:r w:rsidRPr="00F04F35">
        <w:rPr>
          <w:i/>
          <w:lang w:val="ru-RU"/>
        </w:rPr>
        <w:t>,</w:t>
      </w:r>
      <w:r w:rsidRPr="00F04F35">
        <w:rPr>
          <w:iCs/>
          <w:lang w:val="ru-RU"/>
        </w:rPr>
        <w:t xml:space="preserve"> </w:t>
      </w:r>
      <w:r>
        <w:rPr>
          <w:iCs/>
        </w:rPr>
        <w:t>amend</w:t>
      </w:r>
      <w:r w:rsidRPr="00F04F35">
        <w:rPr>
          <w:iCs/>
          <w:lang w:val="ru-RU"/>
        </w:rPr>
        <w:t xml:space="preserve"> </w:t>
      </w:r>
      <w:r>
        <w:rPr>
          <w:iCs/>
        </w:rPr>
        <w:t>to</w:t>
      </w:r>
      <w:r w:rsidRPr="00F04F35">
        <w:rPr>
          <w:iCs/>
          <w:lang w:val="ru-RU"/>
        </w:rPr>
        <w:t xml:space="preserve"> </w:t>
      </w:r>
      <w:r>
        <w:rPr>
          <w:iCs/>
        </w:rPr>
        <w:t>read</w:t>
      </w:r>
      <w:r w:rsidRPr="00F04F35">
        <w:rPr>
          <w:lang w:val="ru-RU"/>
        </w:rPr>
        <w:t>:</w:t>
      </w:r>
    </w:p>
    <w:p w:rsidR="004276ED" w:rsidRPr="00F04F35" w:rsidRDefault="00894737" w:rsidP="000F1C73">
      <w:pPr>
        <w:pStyle w:val="SingleTxtG"/>
        <w:ind w:left="2268" w:hanging="1134"/>
        <w:rPr>
          <w:lang w:val="ru-RU"/>
        </w:rPr>
      </w:pPr>
      <w:r w:rsidRPr="00894737">
        <w:rPr>
          <w:lang w:val="ru-RU"/>
        </w:rPr>
        <w:t>"</w:t>
      </w:r>
      <w:r w:rsidR="004276ED" w:rsidRPr="00F04F35">
        <w:rPr>
          <w:lang w:val="ru-RU"/>
        </w:rPr>
        <w:t>6.3.1.1</w:t>
      </w:r>
      <w:r w:rsidR="007C4E84" w:rsidRPr="005F3EB5">
        <w:rPr>
          <w:lang w:val="ru-RU"/>
        </w:rPr>
        <w:t>.</w:t>
      </w:r>
      <w:r w:rsidR="004276ED" w:rsidRPr="00F04F35">
        <w:rPr>
          <w:lang w:val="ru-RU"/>
        </w:rPr>
        <w:tab/>
      </w:r>
      <w:r w:rsidR="004276ED" w:rsidRPr="006E3680">
        <w:rPr>
          <w:lang w:val="ru-RU"/>
        </w:rPr>
        <w:t>Габариты</w:t>
      </w:r>
    </w:p>
    <w:p w:rsidR="004276ED" w:rsidRPr="00894737" w:rsidRDefault="004276ED" w:rsidP="000F1C73">
      <w:pPr>
        <w:pStyle w:val="SingleTxtG"/>
        <w:ind w:left="2268" w:hanging="1134"/>
        <w:rPr>
          <w:lang w:val="ru-RU"/>
        </w:rPr>
      </w:pPr>
      <w:r w:rsidRPr="00F04F35">
        <w:rPr>
          <w:lang w:val="ru-RU"/>
        </w:rPr>
        <w:tab/>
      </w:r>
      <w:r w:rsidRPr="006E3680">
        <w:rPr>
          <w:lang w:val="ru-RU"/>
        </w:rPr>
        <w:t xml:space="preserve">Максимальные боковые габариты детской удерживающей системы </w:t>
      </w:r>
      <w:r w:rsidRPr="00045A82">
        <w:t>ISOFIX</w:t>
      </w:r>
      <w:r w:rsidRPr="006E3680">
        <w:rPr>
          <w:lang w:val="ru-RU"/>
        </w:rPr>
        <w:t xml:space="preserve">, а также ее габариты в направлениях вниз и назад и местоположения системы креплений </w:t>
      </w:r>
      <w:r w:rsidRPr="00045A82">
        <w:t>ISOFIX</w:t>
      </w:r>
      <w:r w:rsidRPr="006E3680">
        <w:rPr>
          <w:lang w:val="ru-RU"/>
        </w:rPr>
        <w:t xml:space="preserve">, к которой должны присоединяться ее крепежные детали, определяются для изготовителя детской удерживающей системы </w:t>
      </w:r>
      <w:r w:rsidRPr="00045A82">
        <w:t>ISOFIX</w:t>
      </w:r>
      <w:r w:rsidRPr="006E3680">
        <w:rPr>
          <w:lang w:val="ru-RU"/>
        </w:rPr>
        <w:t xml:space="preserve"> в зависимости от </w:t>
      </w:r>
      <w:r w:rsidRPr="006E3680">
        <w:rPr>
          <w:strike/>
          <w:lang w:val="ru-RU"/>
        </w:rPr>
        <w:t>зажимных</w:t>
      </w:r>
      <w:r w:rsidRPr="006E3680">
        <w:rPr>
          <w:lang w:val="ru-RU"/>
        </w:rPr>
        <w:t xml:space="preserve"> </w:t>
      </w:r>
      <w:r w:rsidRPr="008455ED">
        <w:rPr>
          <w:b/>
          <w:lang w:val="ru-RU"/>
        </w:rPr>
        <w:t>фиксирующ</w:t>
      </w:r>
      <w:r>
        <w:rPr>
          <w:b/>
          <w:lang w:val="ru-RU"/>
        </w:rPr>
        <w:t>их</w:t>
      </w:r>
      <w:r w:rsidRPr="006E3680">
        <w:rPr>
          <w:lang w:val="ru-RU"/>
        </w:rPr>
        <w:t xml:space="preserve"> приспособлений сиденья транспортного средства (</w:t>
      </w:r>
      <w:r w:rsidRPr="006E3680">
        <w:rPr>
          <w:strike/>
          <w:lang w:val="ru-RU"/>
        </w:rPr>
        <w:t>З</w:t>
      </w:r>
      <w:r w:rsidRPr="006E3680">
        <w:rPr>
          <w:b/>
          <w:lang w:val="ru-RU"/>
        </w:rPr>
        <w:t>Ф</w:t>
      </w:r>
      <w:r w:rsidRPr="006E3680">
        <w:rPr>
          <w:lang w:val="ru-RU"/>
        </w:rPr>
        <w:t>ПСТС), определенных в пункте 2.31 настоящих Правил.</w:t>
      </w:r>
      <w:r w:rsidR="00894737" w:rsidRPr="00894737">
        <w:rPr>
          <w:lang w:val="ru-RU"/>
        </w:rPr>
        <w:t>"</w:t>
      </w:r>
    </w:p>
    <w:p w:rsidR="004276ED" w:rsidRDefault="004276ED" w:rsidP="003F043A">
      <w:pPr>
        <w:pStyle w:val="SingleTxtG"/>
        <w:ind w:left="2268" w:hanging="1134"/>
        <w:rPr>
          <w:lang w:val="ru-RU"/>
        </w:rPr>
      </w:pPr>
      <w:r>
        <w:rPr>
          <w:i/>
        </w:rPr>
        <w:t>Paragraph</w:t>
      </w:r>
      <w:r w:rsidRPr="009B186C">
        <w:rPr>
          <w:i/>
          <w:lang w:val="ru-RU"/>
        </w:rPr>
        <w:t xml:space="preserve"> </w:t>
      </w:r>
      <w:r>
        <w:rPr>
          <w:i/>
          <w:lang w:val="ru-RU"/>
        </w:rPr>
        <w:t>7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2.5.1</w:t>
      </w:r>
      <w:r w:rsidR="007C4E84">
        <w:rPr>
          <w:i/>
          <w:lang w:val="fr-CH"/>
        </w:rPr>
        <w:t>.</w:t>
      </w:r>
      <w:r w:rsidRPr="003F043A">
        <w:rPr>
          <w:i/>
          <w:lang w:val="ru-RU"/>
        </w:rPr>
        <w:t>,</w:t>
      </w:r>
      <w:r w:rsidRPr="003F043A">
        <w:rPr>
          <w:iCs/>
          <w:lang w:val="ru-RU"/>
        </w:rPr>
        <w:t xml:space="preserve"> </w:t>
      </w:r>
      <w:r>
        <w:rPr>
          <w:iCs/>
        </w:rPr>
        <w:t>amend</w:t>
      </w:r>
      <w:r w:rsidRPr="003F043A">
        <w:rPr>
          <w:iCs/>
          <w:lang w:val="ru-RU"/>
        </w:rPr>
        <w:t xml:space="preserve"> </w:t>
      </w:r>
      <w:r>
        <w:rPr>
          <w:iCs/>
        </w:rPr>
        <w:t>to</w:t>
      </w:r>
      <w:r w:rsidRPr="003F043A">
        <w:rPr>
          <w:iCs/>
          <w:lang w:val="ru-RU"/>
        </w:rPr>
        <w:t xml:space="preserve"> </w:t>
      </w:r>
      <w:r>
        <w:rPr>
          <w:iCs/>
        </w:rPr>
        <w:t>read</w:t>
      </w:r>
      <w:r>
        <w:rPr>
          <w:lang w:val="ru-RU"/>
        </w:rPr>
        <w:t>:</w:t>
      </w:r>
    </w:p>
    <w:p w:rsidR="004276ED" w:rsidRPr="00894737" w:rsidRDefault="00894737" w:rsidP="00F859C3">
      <w:pPr>
        <w:pStyle w:val="SingleTxtG"/>
        <w:ind w:left="2268" w:hanging="1134"/>
        <w:rPr>
          <w:lang w:val="ru-RU"/>
        </w:rPr>
      </w:pPr>
      <w:r w:rsidRPr="00894737">
        <w:rPr>
          <w:lang w:val="ru-RU"/>
        </w:rPr>
        <w:t>"</w:t>
      </w:r>
      <w:r w:rsidR="004276ED">
        <w:rPr>
          <w:lang w:val="ru-RU"/>
        </w:rPr>
        <w:t>7</w:t>
      </w:r>
      <w:r w:rsidR="004276ED" w:rsidRPr="009B186C">
        <w:rPr>
          <w:lang w:val="ru-RU"/>
        </w:rPr>
        <w:t>.</w:t>
      </w:r>
      <w:r w:rsidR="004276ED">
        <w:rPr>
          <w:lang w:val="ru-RU"/>
        </w:rPr>
        <w:t>2.5</w:t>
      </w:r>
      <w:r w:rsidR="004276ED" w:rsidRPr="009B186C">
        <w:rPr>
          <w:lang w:val="ru-RU"/>
        </w:rPr>
        <w:t>.</w:t>
      </w:r>
      <w:r w:rsidR="004276ED">
        <w:rPr>
          <w:lang w:val="ru-RU"/>
        </w:rPr>
        <w:t>1</w:t>
      </w:r>
      <w:r w:rsidR="007C4E84" w:rsidRPr="005F3EB5">
        <w:rPr>
          <w:lang w:val="ru-RU"/>
        </w:rPr>
        <w:t>.</w:t>
      </w:r>
      <w:r w:rsidR="004276ED" w:rsidRPr="009B186C">
        <w:rPr>
          <w:lang w:val="ru-RU"/>
        </w:rPr>
        <w:tab/>
      </w:r>
      <w:r w:rsidR="004276ED" w:rsidRPr="005D59D0">
        <w:rPr>
          <w:lang w:val="ru-RU"/>
        </w:rPr>
        <w:t>Зажимное устройство должно</w:t>
      </w:r>
      <w:r w:rsidR="004276ED">
        <w:rPr>
          <w:lang w:val="ru-RU"/>
        </w:rPr>
        <w:t xml:space="preserve"> </w:t>
      </w:r>
      <w:r w:rsidR="004276ED" w:rsidRPr="005D59D0">
        <w:rPr>
          <w:strike/>
          <w:lang w:val="ru-RU"/>
        </w:rPr>
        <w:t>жестко крепиться</w:t>
      </w:r>
      <w:r w:rsidR="004276ED" w:rsidRPr="005D59D0">
        <w:rPr>
          <w:lang w:val="ru-RU"/>
        </w:rPr>
        <w:t xml:space="preserve"> </w:t>
      </w:r>
      <w:r w:rsidR="004276ED">
        <w:rPr>
          <w:b/>
          <w:lang w:val="ru-RU"/>
        </w:rPr>
        <w:t>быть постоянно прикреплено</w:t>
      </w:r>
      <w:r w:rsidR="004276ED" w:rsidRPr="005D59D0">
        <w:rPr>
          <w:lang w:val="ru-RU"/>
        </w:rPr>
        <w:t xml:space="preserve"> к детскому удерживающему устройству</w:t>
      </w:r>
      <w:proofErr w:type="gramStart"/>
      <w:r w:rsidR="004276ED" w:rsidRPr="009B186C">
        <w:rPr>
          <w:lang w:val="ru-RU"/>
        </w:rPr>
        <w:t>.</w:t>
      </w:r>
      <w:r w:rsidRPr="00894737">
        <w:rPr>
          <w:lang w:val="ru-RU"/>
        </w:rPr>
        <w:t>"</w:t>
      </w:r>
      <w:proofErr w:type="gramEnd"/>
    </w:p>
    <w:p w:rsidR="004276ED" w:rsidRPr="00201EF0" w:rsidRDefault="004276ED" w:rsidP="00201EF0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Annex</w:t>
      </w:r>
      <w:r w:rsidRPr="00201EF0">
        <w:rPr>
          <w:i/>
          <w:lang w:val="en-US"/>
        </w:rPr>
        <w:t xml:space="preserve"> 6, </w:t>
      </w:r>
      <w:r>
        <w:rPr>
          <w:i/>
        </w:rPr>
        <w:t>Paragraph</w:t>
      </w:r>
      <w:r w:rsidRPr="00201EF0">
        <w:rPr>
          <w:i/>
          <w:lang w:val="en-US"/>
        </w:rPr>
        <w:t xml:space="preserve"> </w:t>
      </w:r>
      <w:r>
        <w:rPr>
          <w:i/>
          <w:lang w:val="en-US"/>
        </w:rPr>
        <w:t>3</w:t>
      </w:r>
      <w:r w:rsidRPr="00201EF0">
        <w:rPr>
          <w:i/>
          <w:lang w:val="en-US"/>
        </w:rPr>
        <w:t>.2.</w:t>
      </w:r>
      <w:r>
        <w:rPr>
          <w:i/>
          <w:lang w:val="en-US"/>
        </w:rPr>
        <w:t>3</w:t>
      </w:r>
      <w:r w:rsidR="007C4E84">
        <w:rPr>
          <w:i/>
          <w:lang w:val="en-US"/>
        </w:rPr>
        <w:t>.</w:t>
      </w:r>
      <w:r>
        <w:rPr>
          <w:i/>
          <w:lang w:val="en-US"/>
        </w:rPr>
        <w:t>,</w:t>
      </w:r>
      <w:r w:rsidRPr="00201EF0">
        <w:rPr>
          <w:iCs/>
          <w:lang w:val="en-US"/>
        </w:rPr>
        <w:t xml:space="preserve"> </w:t>
      </w:r>
      <w:r>
        <w:rPr>
          <w:iCs/>
        </w:rPr>
        <w:t>amend</w:t>
      </w:r>
      <w:r w:rsidRPr="00201EF0">
        <w:rPr>
          <w:iCs/>
          <w:lang w:val="en-US"/>
        </w:rPr>
        <w:t xml:space="preserve"> </w:t>
      </w:r>
      <w:r>
        <w:rPr>
          <w:iCs/>
        </w:rPr>
        <w:t>to</w:t>
      </w:r>
      <w:r w:rsidRPr="00201EF0">
        <w:rPr>
          <w:iCs/>
          <w:lang w:val="en-US"/>
        </w:rPr>
        <w:t xml:space="preserve"> </w:t>
      </w:r>
      <w:r>
        <w:rPr>
          <w:iCs/>
        </w:rPr>
        <w:t>read</w:t>
      </w:r>
      <w:r w:rsidRPr="00201EF0">
        <w:rPr>
          <w:lang w:val="en-US"/>
        </w:rPr>
        <w:t>:</w:t>
      </w:r>
    </w:p>
    <w:p w:rsidR="004276ED" w:rsidRPr="005F3EB5" w:rsidRDefault="00894737" w:rsidP="007C4E84">
      <w:pPr>
        <w:pStyle w:val="SingleTxtG"/>
        <w:ind w:left="2268" w:hanging="1134"/>
        <w:rPr>
          <w:lang w:val="ru-RU"/>
        </w:rPr>
      </w:pPr>
      <w:r w:rsidRPr="00894737">
        <w:rPr>
          <w:lang w:val="ru-RU"/>
        </w:rPr>
        <w:t>"</w:t>
      </w:r>
      <w:r w:rsidR="004276ED">
        <w:rPr>
          <w:lang w:val="ru-RU"/>
        </w:rPr>
        <w:t>3</w:t>
      </w:r>
      <w:r w:rsidR="004276ED" w:rsidRPr="009B186C">
        <w:rPr>
          <w:lang w:val="ru-RU"/>
        </w:rPr>
        <w:t>.</w:t>
      </w:r>
      <w:r w:rsidR="004276ED">
        <w:rPr>
          <w:lang w:val="ru-RU"/>
        </w:rPr>
        <w:t>2.3</w:t>
      </w:r>
      <w:r w:rsidR="007C4E84" w:rsidRPr="005F3EB5">
        <w:rPr>
          <w:lang w:val="ru-RU"/>
        </w:rPr>
        <w:t>.</w:t>
      </w:r>
      <w:r w:rsidR="004276ED" w:rsidRPr="009B186C">
        <w:rPr>
          <w:lang w:val="ru-RU"/>
        </w:rPr>
        <w:tab/>
      </w:r>
      <w:r w:rsidR="004276ED" w:rsidRPr="00F83B23">
        <w:rPr>
          <w:lang w:val="ru-RU"/>
        </w:rPr>
        <w:t>Размеры трубы должны составлять 50</w:t>
      </w:r>
      <w:r w:rsidR="004276ED" w:rsidRPr="00F83B23">
        <w:rPr>
          <w:b/>
          <w:lang w:val="ru-RU"/>
        </w:rPr>
        <w:t>0</w:t>
      </w:r>
      <w:r w:rsidR="004276ED" w:rsidRPr="00045A82">
        <w:t> </w:t>
      </w:r>
      <w:r w:rsidR="004276ED" w:rsidRPr="00F83B23">
        <w:rPr>
          <w:rFonts w:ascii="Times New Roman CYR" w:hAnsi="Times New Roman CYR" w:cs="Times New Roman CYR"/>
          <w:lang w:val="ru-RU"/>
        </w:rPr>
        <w:t>×</w:t>
      </w:r>
      <w:r w:rsidR="004276ED" w:rsidRPr="00045A82">
        <w:t> </w:t>
      </w:r>
      <w:r w:rsidR="004276ED" w:rsidRPr="00F83B23">
        <w:rPr>
          <w:lang w:val="ru-RU"/>
        </w:rPr>
        <w:t>100</w:t>
      </w:r>
      <w:r w:rsidR="004276ED" w:rsidRPr="00045A82">
        <w:t> </w:t>
      </w:r>
      <w:r w:rsidR="004276ED" w:rsidRPr="00F83B23">
        <w:rPr>
          <w:rFonts w:ascii="Times New Roman CYR" w:hAnsi="Times New Roman CYR" w:cs="Times New Roman CYR"/>
          <w:lang w:val="ru-RU"/>
        </w:rPr>
        <w:t>×</w:t>
      </w:r>
      <w:r w:rsidR="004276ED" w:rsidRPr="00045A82">
        <w:t> </w:t>
      </w:r>
      <w:r w:rsidR="004276ED" w:rsidRPr="00F83B23">
        <w:rPr>
          <w:lang w:val="ru-RU"/>
        </w:rPr>
        <w:t>90</w:t>
      </w:r>
      <w:r w:rsidR="004276ED" w:rsidRPr="00045A82">
        <w:t> </w:t>
      </w:r>
      <w:r w:rsidR="004276ED" w:rsidRPr="00F83B23">
        <w:rPr>
          <w:lang w:val="ru-RU"/>
        </w:rPr>
        <w:t>мм</w:t>
      </w:r>
      <w:proofErr w:type="gramStart"/>
      <w:r w:rsidR="004276ED" w:rsidRPr="009B186C">
        <w:rPr>
          <w:lang w:val="ru-RU"/>
        </w:rPr>
        <w:t>.</w:t>
      </w:r>
      <w:r w:rsidRPr="00894737">
        <w:rPr>
          <w:lang w:val="ru-RU"/>
        </w:rPr>
        <w:t>"</w:t>
      </w:r>
      <w:proofErr w:type="gramEnd"/>
    </w:p>
    <w:p w:rsidR="004276ED" w:rsidRPr="00AE19F2" w:rsidRDefault="004276ED" w:rsidP="009F7ED8">
      <w:pPr>
        <w:pStyle w:val="HChG"/>
        <w:rPr>
          <w:lang w:val="en-GB" w:eastAsia="ja-JP"/>
        </w:rPr>
      </w:pPr>
      <w:r w:rsidRPr="003F043A">
        <w:lastRenderedPageBreak/>
        <w:tab/>
      </w:r>
      <w:r w:rsidRPr="00B95ECB">
        <w:rPr>
          <w:lang w:val="en-US"/>
        </w:rPr>
        <w:t>II.</w:t>
      </w:r>
      <w:r w:rsidRPr="00B95ECB">
        <w:rPr>
          <w:lang w:val="en-US"/>
        </w:rPr>
        <w:tab/>
      </w:r>
      <w:proofErr w:type="spellStart"/>
      <w:r w:rsidRPr="00F04F35">
        <w:rPr>
          <w:lang w:val="en-US"/>
        </w:rPr>
        <w:t>Justificat</w:t>
      </w:r>
      <w:r>
        <w:rPr>
          <w:lang w:val="en-US"/>
        </w:rPr>
        <w:t>i</w:t>
      </w:r>
      <w:r w:rsidRPr="00F04F35">
        <w:rPr>
          <w:lang w:val="en-US"/>
        </w:rPr>
        <w:t>o</w:t>
      </w:r>
      <w:proofErr w:type="spellEnd"/>
      <w:r w:rsidRPr="00AE19F2">
        <w:rPr>
          <w:lang w:val="en-GB" w:eastAsia="ja-JP"/>
        </w:rPr>
        <w:t>n</w:t>
      </w:r>
    </w:p>
    <w:p w:rsidR="004276ED" w:rsidRPr="003F043A" w:rsidRDefault="00BB0E98" w:rsidP="003F043A">
      <w:pPr>
        <w:pStyle w:val="SingleTxtGR0"/>
        <w:tabs>
          <w:tab w:val="clear" w:pos="2268"/>
          <w:tab w:val="clear" w:pos="2835"/>
          <w:tab w:val="clear" w:pos="3402"/>
          <w:tab w:val="clear" w:pos="3969"/>
        </w:tabs>
        <w:rPr>
          <w:lang w:val="en-US"/>
        </w:rPr>
      </w:pPr>
      <w:r>
        <w:rPr>
          <w:lang w:val="en-US"/>
        </w:rPr>
        <w:tab/>
      </w:r>
      <w:r w:rsidR="00886B5C">
        <w:rPr>
          <w:lang w:val="en-US"/>
        </w:rPr>
        <w:t>The proposal aims</w:t>
      </w:r>
      <w:r w:rsidR="004276ED" w:rsidRPr="003F043A">
        <w:rPr>
          <w:lang w:val="en-US"/>
        </w:rPr>
        <w:t xml:space="preserve"> to re</w:t>
      </w:r>
      <w:r w:rsidR="00886B5C">
        <w:rPr>
          <w:lang w:val="en-US"/>
        </w:rPr>
        <w:t xml:space="preserve">ach </w:t>
      </w:r>
      <w:r w:rsidR="004276ED" w:rsidRPr="003F043A">
        <w:rPr>
          <w:lang w:val="en-US"/>
        </w:rPr>
        <w:t xml:space="preserve">equivalence between the </w:t>
      </w:r>
      <w:r w:rsidR="00886B5C">
        <w:rPr>
          <w:lang w:val="en-US"/>
        </w:rPr>
        <w:t>Russian and English texts of</w:t>
      </w:r>
      <w:r w:rsidR="004276ED" w:rsidRPr="003F043A">
        <w:rPr>
          <w:lang w:val="en-US"/>
        </w:rPr>
        <w:t xml:space="preserve"> </w:t>
      </w:r>
      <w:r w:rsidR="004276ED">
        <w:rPr>
          <w:lang w:val="en-US"/>
        </w:rPr>
        <w:t xml:space="preserve">UN </w:t>
      </w:r>
      <w:r w:rsidR="004276ED" w:rsidRPr="003F043A">
        <w:rPr>
          <w:lang w:val="en-US"/>
        </w:rPr>
        <w:t>Regulation</w:t>
      </w:r>
      <w:r w:rsidR="004276ED">
        <w:rPr>
          <w:lang w:val="en-US"/>
        </w:rPr>
        <w:t xml:space="preserve"> No.44</w:t>
      </w:r>
      <w:r w:rsidR="004276ED" w:rsidRPr="003F043A">
        <w:rPr>
          <w:lang w:val="en-US"/>
        </w:rPr>
        <w:t>.</w:t>
      </w:r>
    </w:p>
    <w:p w:rsidR="004276ED" w:rsidRPr="00201EF0" w:rsidRDefault="004276ED" w:rsidP="003F043A">
      <w:pPr>
        <w:pStyle w:val="SingleTxtGR0"/>
        <w:tabs>
          <w:tab w:val="clear" w:pos="2268"/>
          <w:tab w:val="clear" w:pos="2835"/>
          <w:tab w:val="clear" w:pos="3402"/>
          <w:tab w:val="clear" w:pos="3969"/>
        </w:tabs>
        <w:rPr>
          <w:lang w:val="en-US"/>
        </w:rPr>
      </w:pPr>
      <w:r w:rsidRPr="00201EF0">
        <w:rPr>
          <w:lang w:val="en-US"/>
        </w:rPr>
        <w:t>1.</w:t>
      </w:r>
      <w:r w:rsidRPr="00201EF0">
        <w:rPr>
          <w:lang w:val="en-US"/>
        </w:rPr>
        <w:tab/>
        <w:t xml:space="preserve">The English term </w:t>
      </w:r>
      <w:r w:rsidR="00894737">
        <w:rPr>
          <w:lang w:val="en-US"/>
        </w:rPr>
        <w:t>"</w:t>
      </w:r>
      <w:r w:rsidRPr="00201EF0">
        <w:rPr>
          <w:lang w:val="en-US"/>
        </w:rPr>
        <w:t>side-facing seats</w:t>
      </w:r>
      <w:r w:rsidR="00894737">
        <w:rPr>
          <w:lang w:val="en-US"/>
        </w:rPr>
        <w:t>"</w:t>
      </w:r>
      <w:r w:rsidRPr="00201EF0">
        <w:rPr>
          <w:lang w:val="en-US"/>
        </w:rPr>
        <w:t xml:space="preserve"> from paragraph 1.1 corresponds to the Russian term </w:t>
      </w:r>
      <w:r w:rsidR="00894737">
        <w:rPr>
          <w:lang w:val="en-US"/>
        </w:rPr>
        <w:t>"</w:t>
      </w:r>
      <w:r>
        <w:t>сиденья</w:t>
      </w:r>
      <w:r w:rsidRPr="00201EF0">
        <w:rPr>
          <w:lang w:val="en-US"/>
        </w:rPr>
        <w:t xml:space="preserve">, </w:t>
      </w:r>
      <w:r>
        <w:t>обращенные</w:t>
      </w:r>
      <w:r w:rsidRPr="00201EF0">
        <w:rPr>
          <w:lang w:val="en-US"/>
        </w:rPr>
        <w:t xml:space="preserve"> </w:t>
      </w:r>
      <w:r>
        <w:t>вбок</w:t>
      </w:r>
      <w:r w:rsidR="00894737">
        <w:rPr>
          <w:lang w:val="en-US"/>
        </w:rPr>
        <w:t>"</w:t>
      </w:r>
      <w:r w:rsidRPr="00201EF0">
        <w:rPr>
          <w:lang w:val="en-US"/>
        </w:rPr>
        <w:t>.</w:t>
      </w:r>
    </w:p>
    <w:p w:rsidR="004276ED" w:rsidRPr="00201EF0" w:rsidRDefault="004276ED" w:rsidP="003F043A">
      <w:pPr>
        <w:pStyle w:val="SingleTxtGR0"/>
        <w:tabs>
          <w:tab w:val="clear" w:pos="2268"/>
          <w:tab w:val="clear" w:pos="2835"/>
          <w:tab w:val="clear" w:pos="3402"/>
          <w:tab w:val="clear" w:pos="3969"/>
        </w:tabs>
        <w:rPr>
          <w:lang w:val="en-US"/>
        </w:rPr>
      </w:pPr>
      <w:r w:rsidRPr="00201EF0">
        <w:rPr>
          <w:lang w:val="en-US"/>
        </w:rPr>
        <w:t>2.</w:t>
      </w:r>
      <w:r w:rsidRPr="00201EF0">
        <w:rPr>
          <w:lang w:val="en-US"/>
        </w:rPr>
        <w:tab/>
        <w:t xml:space="preserve">The English term </w:t>
      </w:r>
      <w:r w:rsidR="00894737">
        <w:rPr>
          <w:lang w:val="en-US"/>
        </w:rPr>
        <w:t>"</w:t>
      </w:r>
      <w:r w:rsidRPr="00201EF0">
        <w:rPr>
          <w:lang w:val="en-US"/>
        </w:rPr>
        <w:t>fixture</w:t>
      </w:r>
      <w:r w:rsidR="00894737">
        <w:rPr>
          <w:lang w:val="en-US"/>
        </w:rPr>
        <w:t>"</w:t>
      </w:r>
      <w:r w:rsidRPr="00201EF0">
        <w:rPr>
          <w:lang w:val="en-US"/>
        </w:rPr>
        <w:t xml:space="preserve"> from paragraphs 2.31 and 6.3.1.1 corresponds to the Russian term </w:t>
      </w:r>
      <w:r w:rsidR="00894737">
        <w:rPr>
          <w:lang w:val="en-US"/>
        </w:rPr>
        <w:t>"</w:t>
      </w:r>
      <w:r>
        <w:t>фиксирующее</w:t>
      </w:r>
      <w:r w:rsidRPr="00201EF0">
        <w:rPr>
          <w:lang w:val="en-US"/>
        </w:rPr>
        <w:t xml:space="preserve"> </w:t>
      </w:r>
      <w:r>
        <w:t>приспособление</w:t>
      </w:r>
      <w:r w:rsidR="00894737" w:rsidRPr="00894737">
        <w:rPr>
          <w:lang w:val="en-GB"/>
        </w:rPr>
        <w:t>"</w:t>
      </w:r>
      <w:r w:rsidRPr="00201EF0">
        <w:rPr>
          <w:lang w:val="en-US"/>
        </w:rPr>
        <w:t>, the same as in UN Regulation No. 16, reference to which is given in these paragraphs.</w:t>
      </w:r>
    </w:p>
    <w:p w:rsidR="004276ED" w:rsidRPr="00201EF0" w:rsidRDefault="004276ED" w:rsidP="003F043A">
      <w:pPr>
        <w:pStyle w:val="SingleTxtGR0"/>
        <w:tabs>
          <w:tab w:val="clear" w:pos="2268"/>
          <w:tab w:val="clear" w:pos="2835"/>
          <w:tab w:val="clear" w:pos="3402"/>
          <w:tab w:val="clear" w:pos="3969"/>
        </w:tabs>
        <w:rPr>
          <w:lang w:val="en-US"/>
        </w:rPr>
      </w:pPr>
      <w:r>
        <w:rPr>
          <w:lang w:val="en-US"/>
        </w:rPr>
        <w:t>3.</w:t>
      </w:r>
      <w:r w:rsidRPr="00201EF0">
        <w:rPr>
          <w:lang w:val="en-US"/>
        </w:rPr>
        <w:tab/>
        <w:t xml:space="preserve">The English phrase </w:t>
      </w:r>
      <w:r w:rsidR="00894737">
        <w:rPr>
          <w:lang w:val="en-US"/>
        </w:rPr>
        <w:t>"</w:t>
      </w:r>
      <w:r w:rsidRPr="00201EF0">
        <w:rPr>
          <w:lang w:val="en-US"/>
        </w:rPr>
        <w:t>shall belong</w:t>
      </w:r>
      <w:r w:rsidR="00894737">
        <w:rPr>
          <w:lang w:val="en-US"/>
        </w:rPr>
        <w:t>"</w:t>
      </w:r>
      <w:r w:rsidRPr="00201EF0">
        <w:rPr>
          <w:lang w:val="en-US"/>
        </w:rPr>
        <w:t xml:space="preserve"> from paragraphs 6.1.11 and 6.1.12 corresponds to the Russian phrase </w:t>
      </w:r>
      <w:r w:rsidR="00894737">
        <w:rPr>
          <w:lang w:val="en-US"/>
        </w:rPr>
        <w:t>"</w:t>
      </w:r>
      <w:r>
        <w:t>должны</w:t>
      </w:r>
      <w:r w:rsidRPr="00201EF0">
        <w:rPr>
          <w:lang w:val="en-US"/>
        </w:rPr>
        <w:t xml:space="preserve"> </w:t>
      </w:r>
      <w:r>
        <w:t>относиться</w:t>
      </w:r>
      <w:r w:rsidR="00894737" w:rsidRPr="00894737">
        <w:rPr>
          <w:lang w:val="en-GB"/>
        </w:rPr>
        <w:t>"</w:t>
      </w:r>
      <w:r w:rsidRPr="00201EF0">
        <w:rPr>
          <w:lang w:val="en-US"/>
        </w:rPr>
        <w:t xml:space="preserve"> in the cont</w:t>
      </w:r>
      <w:r>
        <w:rPr>
          <w:lang w:val="en-US"/>
        </w:rPr>
        <w:t>ext of established requirements</w:t>
      </w:r>
      <w:r w:rsidRPr="00201EF0">
        <w:rPr>
          <w:lang w:val="en-US"/>
        </w:rPr>
        <w:t>.</w:t>
      </w:r>
    </w:p>
    <w:p w:rsidR="004276ED" w:rsidRPr="00201EF0" w:rsidRDefault="004276ED" w:rsidP="003F043A">
      <w:pPr>
        <w:pStyle w:val="SingleTxtGR0"/>
        <w:tabs>
          <w:tab w:val="clear" w:pos="2268"/>
          <w:tab w:val="clear" w:pos="2835"/>
          <w:tab w:val="clear" w:pos="3402"/>
          <w:tab w:val="clear" w:pos="3969"/>
        </w:tabs>
        <w:rPr>
          <w:lang w:val="en-US"/>
        </w:rPr>
      </w:pPr>
      <w:r>
        <w:rPr>
          <w:lang w:val="en-US"/>
        </w:rPr>
        <w:t>4</w:t>
      </w:r>
      <w:r w:rsidRPr="00201EF0">
        <w:rPr>
          <w:lang w:val="en-US"/>
        </w:rPr>
        <w:t>.</w:t>
      </w:r>
      <w:r w:rsidRPr="00201EF0">
        <w:rPr>
          <w:lang w:val="en-US"/>
        </w:rPr>
        <w:tab/>
        <w:t xml:space="preserve">The English phrase </w:t>
      </w:r>
      <w:r w:rsidR="00894737">
        <w:rPr>
          <w:lang w:val="en-US"/>
        </w:rPr>
        <w:t>"</w:t>
      </w:r>
      <w:r w:rsidRPr="00201EF0">
        <w:rPr>
          <w:lang w:val="en-US"/>
        </w:rPr>
        <w:t>be permanently attached</w:t>
      </w:r>
      <w:r w:rsidR="00894737">
        <w:rPr>
          <w:lang w:val="en-US"/>
        </w:rPr>
        <w:t>"</w:t>
      </w:r>
      <w:r w:rsidRPr="00201EF0">
        <w:rPr>
          <w:lang w:val="en-US"/>
        </w:rPr>
        <w:t xml:space="preserve"> from paragraph 7.2.5.1 corresponds the Russian phrase </w:t>
      </w:r>
      <w:r w:rsidR="00894737">
        <w:rPr>
          <w:lang w:val="en-US"/>
        </w:rPr>
        <w:t>"</w:t>
      </w:r>
      <w:r>
        <w:t>быть</w:t>
      </w:r>
      <w:r w:rsidRPr="00201EF0">
        <w:rPr>
          <w:lang w:val="en-US"/>
        </w:rPr>
        <w:t xml:space="preserve"> </w:t>
      </w:r>
      <w:r>
        <w:t>постоянно</w:t>
      </w:r>
      <w:r w:rsidRPr="00201EF0">
        <w:rPr>
          <w:lang w:val="en-US"/>
        </w:rPr>
        <w:t xml:space="preserve"> </w:t>
      </w:r>
      <w:r>
        <w:t>прикреплено</w:t>
      </w:r>
      <w:r w:rsidR="00894737" w:rsidRPr="00894737">
        <w:rPr>
          <w:lang w:val="en-GB"/>
        </w:rPr>
        <w:t>"</w:t>
      </w:r>
      <w:r w:rsidRPr="00201EF0">
        <w:rPr>
          <w:lang w:val="en-US"/>
        </w:rPr>
        <w:t xml:space="preserve">, as it is considered that the </w:t>
      </w:r>
      <w:r>
        <w:rPr>
          <w:lang w:val="en-US"/>
        </w:rPr>
        <w:t>l</w:t>
      </w:r>
      <w:r w:rsidRPr="00DF7C01">
        <w:rPr>
          <w:lang w:val="en-US"/>
        </w:rPr>
        <w:t>ock</w:t>
      </w:r>
      <w:r w:rsidRPr="001848C8">
        <w:rPr>
          <w:lang w:val="en-GB"/>
        </w:rPr>
        <w:t>-off device</w:t>
      </w:r>
      <w:r w:rsidRPr="00201EF0">
        <w:rPr>
          <w:lang w:val="en-US"/>
        </w:rPr>
        <w:t xml:space="preserve"> which is constantly attached (for example: with a string) to the child</w:t>
      </w:r>
      <w:r w:rsidRPr="00F04F35">
        <w:rPr>
          <w:lang w:val="en-US"/>
        </w:rPr>
        <w:t xml:space="preserve"> </w:t>
      </w:r>
      <w:r>
        <w:rPr>
          <w:lang w:val="en-US"/>
        </w:rPr>
        <w:t>restrain</w:t>
      </w:r>
      <w:r w:rsidR="00894737">
        <w:rPr>
          <w:lang w:val="en-US"/>
        </w:rPr>
        <w:t>t</w:t>
      </w:r>
      <w:r w:rsidRPr="00201EF0">
        <w:rPr>
          <w:lang w:val="en-US"/>
        </w:rPr>
        <w:t xml:space="preserve"> meets this requirement (the original text of Regulation in English)</w:t>
      </w:r>
      <w:r>
        <w:rPr>
          <w:lang w:val="en-US"/>
        </w:rPr>
        <w:t>.</w:t>
      </w:r>
    </w:p>
    <w:p w:rsidR="004276ED" w:rsidRPr="00E26B6F" w:rsidRDefault="004276ED" w:rsidP="003F043A">
      <w:pPr>
        <w:pStyle w:val="SingleTxtGR0"/>
        <w:tabs>
          <w:tab w:val="clear" w:pos="2268"/>
          <w:tab w:val="clear" w:pos="2835"/>
          <w:tab w:val="clear" w:pos="3402"/>
          <w:tab w:val="clear" w:pos="3969"/>
        </w:tabs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Pr="00201EF0">
        <w:rPr>
          <w:lang w:val="en-US"/>
        </w:rPr>
        <w:t xml:space="preserve">Earlier, in paragraph 3.2.3 of Annex </w:t>
      </w:r>
      <w:smartTag w:uri="urn:schemas-microsoft-com:office:smarttags" w:element="metricconverter">
        <w:smartTagPr>
          <w:attr w:name="ProductID" w:val="6 in"/>
        </w:smartTagPr>
        <w:r w:rsidRPr="00201EF0">
          <w:rPr>
            <w:lang w:val="en-US"/>
          </w:rPr>
          <w:t xml:space="preserve">6 </w:t>
        </w:r>
        <w:r w:rsidRPr="00690DBB">
          <w:rPr>
            <w:lang w:val="en-US"/>
          </w:rPr>
          <w:t>in</w:t>
        </w:r>
      </w:smartTag>
      <w:r w:rsidRPr="00690DBB">
        <w:rPr>
          <w:lang w:val="en-US"/>
        </w:rPr>
        <w:t xml:space="preserve"> the text of </w:t>
      </w:r>
      <w:r w:rsidR="00886B5C">
        <w:rPr>
          <w:lang w:val="en-US"/>
        </w:rPr>
        <w:t xml:space="preserve">the </w:t>
      </w:r>
      <w:r w:rsidRPr="00690DBB">
        <w:rPr>
          <w:lang w:val="en-US"/>
        </w:rPr>
        <w:t>Regulation in Russian</w:t>
      </w:r>
      <w:r w:rsidR="00886B5C">
        <w:rPr>
          <w:lang w:val="en-US"/>
        </w:rPr>
        <w:t>,</w:t>
      </w:r>
      <w:r w:rsidRPr="00201EF0">
        <w:rPr>
          <w:lang w:val="en-US"/>
        </w:rPr>
        <w:t xml:space="preserve"> </w:t>
      </w:r>
      <w:r w:rsidRPr="00690DBB">
        <w:rPr>
          <w:lang w:val="en-US"/>
        </w:rPr>
        <w:t>a typographical error was made</w:t>
      </w:r>
      <w:r w:rsidRPr="00201EF0">
        <w:rPr>
          <w:lang w:val="en-US"/>
        </w:rPr>
        <w:t xml:space="preserve">. The dimensions of the </w:t>
      </w:r>
      <w:r>
        <w:rPr>
          <w:lang w:val="en-US"/>
        </w:rPr>
        <w:t>tube</w:t>
      </w:r>
      <w:r w:rsidRPr="00201EF0">
        <w:rPr>
          <w:lang w:val="en-US"/>
        </w:rPr>
        <w:t xml:space="preserve"> were the following 50</w:t>
      </w:r>
      <w:r>
        <w:rPr>
          <w:lang w:val="en-US"/>
        </w:rPr>
        <w:t> </w:t>
      </w:r>
      <w:r w:rsidRPr="00201EF0">
        <w:rPr>
          <w:lang w:val="en-US"/>
        </w:rPr>
        <w:t>×</w:t>
      </w:r>
      <w:r>
        <w:rPr>
          <w:lang w:val="en-US"/>
        </w:rPr>
        <w:t> </w:t>
      </w:r>
      <w:r w:rsidRPr="00201EF0">
        <w:rPr>
          <w:lang w:val="en-US"/>
        </w:rPr>
        <w:t>100</w:t>
      </w:r>
      <w:r>
        <w:rPr>
          <w:lang w:val="en-US"/>
        </w:rPr>
        <w:t> </w:t>
      </w:r>
      <w:r w:rsidRPr="00201EF0">
        <w:rPr>
          <w:lang w:val="en-US"/>
        </w:rPr>
        <w:t>×</w:t>
      </w:r>
      <w:r>
        <w:rPr>
          <w:lang w:val="en-US"/>
        </w:rPr>
        <w:t> </w:t>
      </w:r>
      <w:r w:rsidRPr="00201EF0">
        <w:rPr>
          <w:lang w:val="en-US"/>
        </w:rPr>
        <w:t>90</w:t>
      </w:r>
      <w:r>
        <w:rPr>
          <w:lang w:val="en-US"/>
        </w:rPr>
        <w:t> </w:t>
      </w:r>
      <w:r w:rsidRPr="00201EF0">
        <w:rPr>
          <w:lang w:val="en-US"/>
        </w:rPr>
        <w:t>mm instead of the required 500</w:t>
      </w:r>
      <w:r>
        <w:rPr>
          <w:lang w:val="en-US"/>
        </w:rPr>
        <w:t> </w:t>
      </w:r>
      <w:r w:rsidRPr="00201EF0">
        <w:rPr>
          <w:lang w:val="en-US"/>
        </w:rPr>
        <w:t>×</w:t>
      </w:r>
      <w:r>
        <w:rPr>
          <w:lang w:val="en-US"/>
        </w:rPr>
        <w:t> </w:t>
      </w:r>
      <w:r w:rsidRPr="00201EF0">
        <w:rPr>
          <w:lang w:val="en-US"/>
        </w:rPr>
        <w:t>100</w:t>
      </w:r>
      <w:r>
        <w:rPr>
          <w:lang w:val="en-US"/>
        </w:rPr>
        <w:t> </w:t>
      </w:r>
      <w:r w:rsidRPr="00201EF0">
        <w:rPr>
          <w:lang w:val="en-US"/>
        </w:rPr>
        <w:t>×</w:t>
      </w:r>
      <w:r>
        <w:rPr>
          <w:lang w:val="en-US"/>
        </w:rPr>
        <w:t> </w:t>
      </w:r>
      <w:r w:rsidRPr="00201EF0">
        <w:rPr>
          <w:lang w:val="en-US"/>
        </w:rPr>
        <w:t>90</w:t>
      </w:r>
      <w:r>
        <w:rPr>
          <w:lang w:val="en-US"/>
        </w:rPr>
        <w:t> </w:t>
      </w:r>
      <w:r w:rsidRPr="00201EF0">
        <w:rPr>
          <w:lang w:val="en-US"/>
        </w:rPr>
        <w:t>mm.</w:t>
      </w:r>
    </w:p>
    <w:p w:rsidR="004276ED" w:rsidRPr="005C777D" w:rsidRDefault="004276ED" w:rsidP="001843AC">
      <w:pPr>
        <w:pStyle w:val="SingleTxtG"/>
        <w:spacing w:before="240" w:after="0"/>
        <w:jc w:val="center"/>
        <w:rPr>
          <w:u w:val="single"/>
          <w:lang w:val="en-US"/>
        </w:rPr>
      </w:pPr>
      <w:r w:rsidRPr="005C777D">
        <w:rPr>
          <w:u w:val="single"/>
          <w:lang w:val="en-US"/>
        </w:rPr>
        <w:tab/>
      </w:r>
      <w:r w:rsidRPr="005C777D">
        <w:rPr>
          <w:u w:val="single"/>
          <w:lang w:val="en-US"/>
        </w:rPr>
        <w:tab/>
      </w:r>
      <w:r w:rsidRPr="005C777D">
        <w:rPr>
          <w:u w:val="single"/>
          <w:lang w:val="en-US"/>
        </w:rPr>
        <w:tab/>
      </w:r>
    </w:p>
    <w:sectPr w:rsidR="004276ED" w:rsidRPr="005C777D" w:rsidSect="00D211E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3A" w:rsidRDefault="00211D3A"/>
  </w:endnote>
  <w:endnote w:type="continuationSeparator" w:id="0">
    <w:p w:rsidR="00211D3A" w:rsidRDefault="00211D3A"/>
  </w:endnote>
  <w:endnote w:type="continuationNotice" w:id="1">
    <w:p w:rsidR="00211D3A" w:rsidRDefault="00211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D" w:rsidRPr="00D211E9" w:rsidRDefault="004276ED" w:rsidP="00D211E9">
    <w:pPr>
      <w:pStyle w:val="Footer"/>
      <w:tabs>
        <w:tab w:val="right" w:pos="9638"/>
      </w:tabs>
      <w:rPr>
        <w:sz w:val="18"/>
      </w:rPr>
    </w:pPr>
    <w:r w:rsidRPr="00D211E9">
      <w:rPr>
        <w:b/>
        <w:sz w:val="18"/>
      </w:rPr>
      <w:fldChar w:fldCharType="begin"/>
    </w:r>
    <w:r w:rsidRPr="00D211E9">
      <w:rPr>
        <w:b/>
        <w:sz w:val="18"/>
      </w:rPr>
      <w:instrText xml:space="preserve"> PAGE  \* MERGEFORMAT </w:instrText>
    </w:r>
    <w:r w:rsidRPr="00D211E9">
      <w:rPr>
        <w:b/>
        <w:sz w:val="18"/>
      </w:rPr>
      <w:fldChar w:fldCharType="separate"/>
    </w:r>
    <w:r w:rsidR="00D72971">
      <w:rPr>
        <w:b/>
        <w:noProof/>
        <w:sz w:val="18"/>
      </w:rPr>
      <w:t>2</w:t>
    </w:r>
    <w:r w:rsidRPr="00D211E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D" w:rsidRPr="00D211E9" w:rsidRDefault="004276ED" w:rsidP="00D211E9">
    <w:pPr>
      <w:pStyle w:val="Footer"/>
      <w:tabs>
        <w:tab w:val="right" w:pos="9638"/>
      </w:tabs>
      <w:rPr>
        <w:b/>
        <w:sz w:val="18"/>
      </w:rPr>
    </w:pPr>
    <w:r>
      <w:tab/>
    </w:r>
    <w:r w:rsidRPr="00D211E9">
      <w:rPr>
        <w:b/>
        <w:sz w:val="18"/>
      </w:rPr>
      <w:fldChar w:fldCharType="begin"/>
    </w:r>
    <w:r w:rsidRPr="00D211E9">
      <w:rPr>
        <w:b/>
        <w:sz w:val="18"/>
      </w:rPr>
      <w:instrText xml:space="preserve"> PAGE  \* MERGEFORMAT </w:instrText>
    </w:r>
    <w:r w:rsidRPr="00D211E9">
      <w:rPr>
        <w:b/>
        <w:sz w:val="18"/>
      </w:rPr>
      <w:fldChar w:fldCharType="separate"/>
    </w:r>
    <w:r w:rsidR="00D72971">
      <w:rPr>
        <w:b/>
        <w:noProof/>
        <w:sz w:val="18"/>
      </w:rPr>
      <w:t>3</w:t>
    </w:r>
    <w:r w:rsidRPr="00D211E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3A" w:rsidRPr="000B175B" w:rsidRDefault="00211D3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1D3A" w:rsidRPr="00FC68B7" w:rsidRDefault="00211D3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11D3A" w:rsidRDefault="00211D3A"/>
  </w:footnote>
  <w:footnote w:id="2">
    <w:p w:rsidR="004276ED" w:rsidRPr="007C4E84" w:rsidRDefault="004276ED" w:rsidP="007C4E84">
      <w:pPr>
        <w:pStyle w:val="FootnoteText"/>
        <w:tabs>
          <w:tab w:val="left" w:pos="720"/>
        </w:tabs>
        <w:ind w:hanging="283"/>
        <w:rPr>
          <w:rFonts w:eastAsia="Calibri"/>
          <w:lang w:val="en-GB"/>
        </w:rPr>
      </w:pPr>
      <w:r>
        <w:tab/>
      </w:r>
      <w:r w:rsidRPr="00B95ECB">
        <w:rPr>
          <w:rStyle w:val="FootnoteReference"/>
          <w:lang w:val="en-US"/>
        </w:rPr>
        <w:t>*</w:t>
      </w:r>
      <w:r w:rsidRPr="00B95ECB">
        <w:rPr>
          <w:lang w:val="en-US"/>
        </w:rPr>
        <w:tab/>
      </w:r>
      <w:r w:rsidR="00F12A00">
        <w:rPr>
          <w:szCs w:val="18"/>
          <w:lang w:val="en-US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D" w:rsidRPr="00D211E9" w:rsidRDefault="00FF235D">
    <w:pPr>
      <w:pStyle w:val="Header"/>
    </w:pPr>
    <w:r>
      <w:t>ECE/TRANS/WP.29/GRSP/2016/9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D" w:rsidRPr="00FF235D" w:rsidRDefault="004276ED" w:rsidP="00D211E9">
    <w:pPr>
      <w:pStyle w:val="Header"/>
      <w:jc w:val="right"/>
      <w:rPr>
        <w:lang w:val="fr-CH"/>
      </w:rPr>
    </w:pPr>
    <w:r>
      <w:t>ECE/TRANS/WP.29/GRSP/201</w:t>
    </w:r>
    <w:r>
      <w:rPr>
        <w:lang w:val="ru-RU"/>
      </w:rPr>
      <w:t>6</w:t>
    </w:r>
    <w:r w:rsidR="00FF235D">
      <w:t>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47A71F9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61B22AF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EC3BA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1"/>
  </w:num>
  <w:num w:numId="23">
    <w:abstractNumId w:val="10"/>
  </w:num>
  <w:num w:numId="24">
    <w:abstractNumId w:val="15"/>
  </w:num>
  <w:num w:numId="25">
    <w:abstractNumId w:val="16"/>
  </w:num>
  <w:num w:numId="26">
    <w:abstractNumId w:val="12"/>
  </w:num>
  <w:num w:numId="27">
    <w:abstractNumId w:val="17"/>
  </w:num>
  <w:num w:numId="2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E9"/>
    <w:rsid w:val="00031511"/>
    <w:rsid w:val="00033FFF"/>
    <w:rsid w:val="00045A82"/>
    <w:rsid w:val="00046B1F"/>
    <w:rsid w:val="00050F6B"/>
    <w:rsid w:val="00052635"/>
    <w:rsid w:val="00057E97"/>
    <w:rsid w:val="000618EF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0F1C73"/>
    <w:rsid w:val="00103C42"/>
    <w:rsid w:val="0010677B"/>
    <w:rsid w:val="001103AA"/>
    <w:rsid w:val="0011666B"/>
    <w:rsid w:val="00136304"/>
    <w:rsid w:val="00146A30"/>
    <w:rsid w:val="00147D4C"/>
    <w:rsid w:val="00165D2B"/>
    <w:rsid w:val="00165F3A"/>
    <w:rsid w:val="00172C87"/>
    <w:rsid w:val="001753FD"/>
    <w:rsid w:val="00182290"/>
    <w:rsid w:val="001843AC"/>
    <w:rsid w:val="001848C8"/>
    <w:rsid w:val="001A3955"/>
    <w:rsid w:val="001B4B04"/>
    <w:rsid w:val="001C6663"/>
    <w:rsid w:val="001C7895"/>
    <w:rsid w:val="001D0C8C"/>
    <w:rsid w:val="001D1419"/>
    <w:rsid w:val="001D26DF"/>
    <w:rsid w:val="001D3A03"/>
    <w:rsid w:val="001E1FCC"/>
    <w:rsid w:val="001E7B67"/>
    <w:rsid w:val="00201EF0"/>
    <w:rsid w:val="00202599"/>
    <w:rsid w:val="00202DA8"/>
    <w:rsid w:val="00211D3A"/>
    <w:rsid w:val="00211E0B"/>
    <w:rsid w:val="0021425A"/>
    <w:rsid w:val="00245892"/>
    <w:rsid w:val="0024772E"/>
    <w:rsid w:val="002538F7"/>
    <w:rsid w:val="00267F5F"/>
    <w:rsid w:val="00286B4D"/>
    <w:rsid w:val="002B3098"/>
    <w:rsid w:val="002C4A7D"/>
    <w:rsid w:val="002D4643"/>
    <w:rsid w:val="002D69A9"/>
    <w:rsid w:val="002E3D65"/>
    <w:rsid w:val="002E3F8B"/>
    <w:rsid w:val="002F175C"/>
    <w:rsid w:val="002F1D73"/>
    <w:rsid w:val="002F7DE0"/>
    <w:rsid w:val="00302E18"/>
    <w:rsid w:val="003229D8"/>
    <w:rsid w:val="00337D8F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D4F34"/>
    <w:rsid w:val="003E130E"/>
    <w:rsid w:val="003F043A"/>
    <w:rsid w:val="003F08E9"/>
    <w:rsid w:val="00410C89"/>
    <w:rsid w:val="004159E9"/>
    <w:rsid w:val="00416BB1"/>
    <w:rsid w:val="00422E03"/>
    <w:rsid w:val="00426B9B"/>
    <w:rsid w:val="004276ED"/>
    <w:rsid w:val="004325CB"/>
    <w:rsid w:val="00442A83"/>
    <w:rsid w:val="0045495B"/>
    <w:rsid w:val="004561E5"/>
    <w:rsid w:val="00465124"/>
    <w:rsid w:val="0048397A"/>
    <w:rsid w:val="00485CBB"/>
    <w:rsid w:val="004866B7"/>
    <w:rsid w:val="004873DF"/>
    <w:rsid w:val="00497FE3"/>
    <w:rsid w:val="004C2461"/>
    <w:rsid w:val="004C7462"/>
    <w:rsid w:val="004C7B05"/>
    <w:rsid w:val="004D4E48"/>
    <w:rsid w:val="004E77B2"/>
    <w:rsid w:val="00504B2D"/>
    <w:rsid w:val="00521270"/>
    <w:rsid w:val="0052136D"/>
    <w:rsid w:val="0052775E"/>
    <w:rsid w:val="00530F09"/>
    <w:rsid w:val="005420F2"/>
    <w:rsid w:val="00551F87"/>
    <w:rsid w:val="005534EE"/>
    <w:rsid w:val="0056209A"/>
    <w:rsid w:val="005628B6"/>
    <w:rsid w:val="0056699A"/>
    <w:rsid w:val="00575565"/>
    <w:rsid w:val="00593CC8"/>
    <w:rsid w:val="005941EC"/>
    <w:rsid w:val="0059724D"/>
    <w:rsid w:val="005B320C"/>
    <w:rsid w:val="005B3DB3"/>
    <w:rsid w:val="005B4E13"/>
    <w:rsid w:val="005B5660"/>
    <w:rsid w:val="005C342F"/>
    <w:rsid w:val="005C34CA"/>
    <w:rsid w:val="005C3E9A"/>
    <w:rsid w:val="005C777D"/>
    <w:rsid w:val="005C7D1E"/>
    <w:rsid w:val="005D3490"/>
    <w:rsid w:val="005D59D0"/>
    <w:rsid w:val="005E0464"/>
    <w:rsid w:val="005F3EB5"/>
    <w:rsid w:val="005F7B75"/>
    <w:rsid w:val="006001EE"/>
    <w:rsid w:val="00605042"/>
    <w:rsid w:val="00611FC4"/>
    <w:rsid w:val="00614712"/>
    <w:rsid w:val="00615D38"/>
    <w:rsid w:val="006176FB"/>
    <w:rsid w:val="00640B26"/>
    <w:rsid w:val="00652D0A"/>
    <w:rsid w:val="00662BB6"/>
    <w:rsid w:val="00671B51"/>
    <w:rsid w:val="0067362F"/>
    <w:rsid w:val="00676606"/>
    <w:rsid w:val="00677409"/>
    <w:rsid w:val="00684C21"/>
    <w:rsid w:val="00690DBB"/>
    <w:rsid w:val="006A2530"/>
    <w:rsid w:val="006A5141"/>
    <w:rsid w:val="006B5680"/>
    <w:rsid w:val="006B73AB"/>
    <w:rsid w:val="006C3589"/>
    <w:rsid w:val="006D0011"/>
    <w:rsid w:val="006D37AF"/>
    <w:rsid w:val="006D51D0"/>
    <w:rsid w:val="006D5FB9"/>
    <w:rsid w:val="006D658E"/>
    <w:rsid w:val="006E3680"/>
    <w:rsid w:val="006E564B"/>
    <w:rsid w:val="006E7191"/>
    <w:rsid w:val="00703577"/>
    <w:rsid w:val="00705894"/>
    <w:rsid w:val="0072632A"/>
    <w:rsid w:val="007327D5"/>
    <w:rsid w:val="007406A7"/>
    <w:rsid w:val="007629C8"/>
    <w:rsid w:val="00766CBB"/>
    <w:rsid w:val="0077047D"/>
    <w:rsid w:val="007847A6"/>
    <w:rsid w:val="00790191"/>
    <w:rsid w:val="007B17F0"/>
    <w:rsid w:val="007B6BA5"/>
    <w:rsid w:val="007C3390"/>
    <w:rsid w:val="007C4E84"/>
    <w:rsid w:val="007C4F4B"/>
    <w:rsid w:val="007D0885"/>
    <w:rsid w:val="007E01E9"/>
    <w:rsid w:val="007E63F3"/>
    <w:rsid w:val="007F6611"/>
    <w:rsid w:val="00810AB0"/>
    <w:rsid w:val="00811920"/>
    <w:rsid w:val="00815AD0"/>
    <w:rsid w:val="00815EDB"/>
    <w:rsid w:val="008242D7"/>
    <w:rsid w:val="008257B1"/>
    <w:rsid w:val="00830ECC"/>
    <w:rsid w:val="00832334"/>
    <w:rsid w:val="00843191"/>
    <w:rsid w:val="00843767"/>
    <w:rsid w:val="008455ED"/>
    <w:rsid w:val="00864B4F"/>
    <w:rsid w:val="008679D9"/>
    <w:rsid w:val="00873B4A"/>
    <w:rsid w:val="00886B5C"/>
    <w:rsid w:val="008878DE"/>
    <w:rsid w:val="00894737"/>
    <w:rsid w:val="008979B1"/>
    <w:rsid w:val="008A1ED5"/>
    <w:rsid w:val="008A6B25"/>
    <w:rsid w:val="008A6C4F"/>
    <w:rsid w:val="008B2335"/>
    <w:rsid w:val="008B2E36"/>
    <w:rsid w:val="008D207C"/>
    <w:rsid w:val="008D65AD"/>
    <w:rsid w:val="008E0678"/>
    <w:rsid w:val="008F31D2"/>
    <w:rsid w:val="008F4361"/>
    <w:rsid w:val="008F6A71"/>
    <w:rsid w:val="00905B12"/>
    <w:rsid w:val="00915EF6"/>
    <w:rsid w:val="00917CBE"/>
    <w:rsid w:val="009223CA"/>
    <w:rsid w:val="009342D3"/>
    <w:rsid w:val="009356AA"/>
    <w:rsid w:val="00940F93"/>
    <w:rsid w:val="009448C3"/>
    <w:rsid w:val="00953A12"/>
    <w:rsid w:val="00965699"/>
    <w:rsid w:val="0096574E"/>
    <w:rsid w:val="00972ECE"/>
    <w:rsid w:val="009760F3"/>
    <w:rsid w:val="00976CFB"/>
    <w:rsid w:val="009A0830"/>
    <w:rsid w:val="009A0E8D"/>
    <w:rsid w:val="009A4C45"/>
    <w:rsid w:val="009A56E7"/>
    <w:rsid w:val="009B049C"/>
    <w:rsid w:val="009B186C"/>
    <w:rsid w:val="009B26E7"/>
    <w:rsid w:val="009B48B0"/>
    <w:rsid w:val="009B4ECE"/>
    <w:rsid w:val="009B64BB"/>
    <w:rsid w:val="009C51CE"/>
    <w:rsid w:val="009D706D"/>
    <w:rsid w:val="009D7D16"/>
    <w:rsid w:val="009E753D"/>
    <w:rsid w:val="009F7ED8"/>
    <w:rsid w:val="00A00697"/>
    <w:rsid w:val="00A00A3F"/>
    <w:rsid w:val="00A01489"/>
    <w:rsid w:val="00A224E8"/>
    <w:rsid w:val="00A3026E"/>
    <w:rsid w:val="00A338F1"/>
    <w:rsid w:val="00A35BE0"/>
    <w:rsid w:val="00A45FEE"/>
    <w:rsid w:val="00A6129C"/>
    <w:rsid w:val="00A72F22"/>
    <w:rsid w:val="00A7360F"/>
    <w:rsid w:val="00A748A6"/>
    <w:rsid w:val="00A769F4"/>
    <w:rsid w:val="00A776B4"/>
    <w:rsid w:val="00A94361"/>
    <w:rsid w:val="00AA293C"/>
    <w:rsid w:val="00AB0B60"/>
    <w:rsid w:val="00AB700B"/>
    <w:rsid w:val="00AE19F2"/>
    <w:rsid w:val="00B30179"/>
    <w:rsid w:val="00B40BB5"/>
    <w:rsid w:val="00B421C1"/>
    <w:rsid w:val="00B53C21"/>
    <w:rsid w:val="00B55C71"/>
    <w:rsid w:val="00B56E4A"/>
    <w:rsid w:val="00B56E9C"/>
    <w:rsid w:val="00B64B1F"/>
    <w:rsid w:val="00B6553F"/>
    <w:rsid w:val="00B77D05"/>
    <w:rsid w:val="00B80C4F"/>
    <w:rsid w:val="00B81206"/>
    <w:rsid w:val="00B81E12"/>
    <w:rsid w:val="00B92CE1"/>
    <w:rsid w:val="00B95ECB"/>
    <w:rsid w:val="00BA7A6A"/>
    <w:rsid w:val="00BB0E98"/>
    <w:rsid w:val="00BB1368"/>
    <w:rsid w:val="00BC3FA0"/>
    <w:rsid w:val="00BC59C6"/>
    <w:rsid w:val="00BC74E9"/>
    <w:rsid w:val="00BD0B16"/>
    <w:rsid w:val="00BF30B3"/>
    <w:rsid w:val="00BF68A8"/>
    <w:rsid w:val="00C07BBB"/>
    <w:rsid w:val="00C11A03"/>
    <w:rsid w:val="00C22C0C"/>
    <w:rsid w:val="00C25C8D"/>
    <w:rsid w:val="00C30A9F"/>
    <w:rsid w:val="00C33D9E"/>
    <w:rsid w:val="00C4527F"/>
    <w:rsid w:val="00C463DD"/>
    <w:rsid w:val="00C4724C"/>
    <w:rsid w:val="00C60D09"/>
    <w:rsid w:val="00C629A0"/>
    <w:rsid w:val="00C62A1B"/>
    <w:rsid w:val="00C64629"/>
    <w:rsid w:val="00C66CD6"/>
    <w:rsid w:val="00C745C3"/>
    <w:rsid w:val="00C96DF2"/>
    <w:rsid w:val="00CB3E03"/>
    <w:rsid w:val="00CD4AA6"/>
    <w:rsid w:val="00CE4A8F"/>
    <w:rsid w:val="00D022F6"/>
    <w:rsid w:val="00D2031B"/>
    <w:rsid w:val="00D2109F"/>
    <w:rsid w:val="00D211E9"/>
    <w:rsid w:val="00D248B6"/>
    <w:rsid w:val="00D24DAF"/>
    <w:rsid w:val="00D25FE2"/>
    <w:rsid w:val="00D26E07"/>
    <w:rsid w:val="00D26FA0"/>
    <w:rsid w:val="00D43252"/>
    <w:rsid w:val="00D45AB8"/>
    <w:rsid w:val="00D47EEA"/>
    <w:rsid w:val="00D72971"/>
    <w:rsid w:val="00D773DF"/>
    <w:rsid w:val="00D87B38"/>
    <w:rsid w:val="00D93180"/>
    <w:rsid w:val="00D95303"/>
    <w:rsid w:val="00D96E96"/>
    <w:rsid w:val="00D978C6"/>
    <w:rsid w:val="00DA3C1C"/>
    <w:rsid w:val="00DC6402"/>
    <w:rsid w:val="00DC6D39"/>
    <w:rsid w:val="00DC7841"/>
    <w:rsid w:val="00DF7C01"/>
    <w:rsid w:val="00E046DF"/>
    <w:rsid w:val="00E22B0C"/>
    <w:rsid w:val="00E24B4F"/>
    <w:rsid w:val="00E26B6F"/>
    <w:rsid w:val="00E27346"/>
    <w:rsid w:val="00E35BFE"/>
    <w:rsid w:val="00E40A45"/>
    <w:rsid w:val="00E4334D"/>
    <w:rsid w:val="00E557DD"/>
    <w:rsid w:val="00E560CA"/>
    <w:rsid w:val="00E71BC8"/>
    <w:rsid w:val="00E7260F"/>
    <w:rsid w:val="00E73F5D"/>
    <w:rsid w:val="00E77E4E"/>
    <w:rsid w:val="00E92E42"/>
    <w:rsid w:val="00E96630"/>
    <w:rsid w:val="00E97D96"/>
    <w:rsid w:val="00EA2A77"/>
    <w:rsid w:val="00EB084C"/>
    <w:rsid w:val="00EC3843"/>
    <w:rsid w:val="00ED1B9D"/>
    <w:rsid w:val="00ED451A"/>
    <w:rsid w:val="00ED7A2A"/>
    <w:rsid w:val="00EE3F7E"/>
    <w:rsid w:val="00EF1D7F"/>
    <w:rsid w:val="00EF497B"/>
    <w:rsid w:val="00EF5EB0"/>
    <w:rsid w:val="00F00C24"/>
    <w:rsid w:val="00F03FEF"/>
    <w:rsid w:val="00F04F35"/>
    <w:rsid w:val="00F12A00"/>
    <w:rsid w:val="00F1406A"/>
    <w:rsid w:val="00F31E5F"/>
    <w:rsid w:val="00F604A2"/>
    <w:rsid w:val="00F6100A"/>
    <w:rsid w:val="00F77659"/>
    <w:rsid w:val="00F83B23"/>
    <w:rsid w:val="00F859C3"/>
    <w:rsid w:val="00F93781"/>
    <w:rsid w:val="00FB613B"/>
    <w:rsid w:val="00FC68B7"/>
    <w:rsid w:val="00FD3F98"/>
    <w:rsid w:val="00FD4708"/>
    <w:rsid w:val="00FD6E4C"/>
    <w:rsid w:val="00FE106A"/>
    <w:rsid w:val="00FE7450"/>
    <w:rsid w:val="00FF145D"/>
    <w:rsid w:val="00FF23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link w:val="Heading1"/>
    <w:uiPriority w:val="99"/>
    <w:locked/>
    <w:rsid w:val="003D4F34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3D4F34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3D4F34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3D4F34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3D4F34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3D4F34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3D4F34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sid w:val="003D4F34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semiHidden/>
    <w:locked/>
    <w:rsid w:val="003D4F34"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211E9"/>
    <w:pPr>
      <w:spacing w:line="240" w:lineRule="auto"/>
    </w:pPr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link w:val="BalloonText"/>
    <w:uiPriority w:val="99"/>
    <w:locked/>
    <w:rsid w:val="00D211E9"/>
    <w:rPr>
      <w:rFonts w:ascii="Tahoma" w:hAnsi="Tahoma" w:cs="Times New Roman"/>
      <w:sz w:val="16"/>
      <w:lang w:eastAsia="en-US"/>
    </w:rPr>
  </w:style>
  <w:style w:type="paragraph" w:customStyle="1" w:styleId="HMG">
    <w:name w:val="_ H __M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ru-RU"/>
    </w:rPr>
  </w:style>
  <w:style w:type="character" w:customStyle="1" w:styleId="SingleTxtGChar">
    <w:name w:val="_ Single Txt_G Char"/>
    <w:link w:val="SingleTxtG"/>
    <w:uiPriority w:val="99"/>
    <w:locked/>
    <w:rsid w:val="005C7D1E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uiPriority w:val="99"/>
    <w:rsid w:val="000646F4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9A4C45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locked/>
    <w:rsid w:val="003D4F34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9A4C45"/>
  </w:style>
  <w:style w:type="character" w:customStyle="1" w:styleId="BodyTextChar">
    <w:name w:val="Body Text Char"/>
    <w:link w:val="BodyText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A4C4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9A4C45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uiPriority w:val="99"/>
    <w:rsid w:val="000646F4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iPriority w:val="99"/>
    <w:rsid w:val="000646F4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val="ru-RU"/>
    </w:rPr>
  </w:style>
  <w:style w:type="character" w:customStyle="1" w:styleId="FootnoteTextChar">
    <w:name w:val="Footnote Text Char"/>
    <w:aliases w:val="5_G Char,PP Char"/>
    <w:link w:val="FootnoteText"/>
    <w:locked/>
    <w:rsid w:val="00D211E9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646F4"/>
    <w:pPr>
      <w:numPr>
        <w:numId w:val="2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0646F4"/>
  </w:style>
  <w:style w:type="character" w:customStyle="1" w:styleId="EndnoteTextChar">
    <w:name w:val="Endnote Text Char"/>
    <w:aliases w:val="2_G Char"/>
    <w:link w:val="EndnoteText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uiPriority w:val="99"/>
    <w:semiHidden/>
    <w:rsid w:val="009A4C45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9A4C45"/>
  </w:style>
  <w:style w:type="character" w:customStyle="1" w:styleId="CommentTextChar">
    <w:name w:val="Comment Text Char"/>
    <w:link w:val="CommentText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character" w:styleId="LineNumber">
    <w:name w:val="line number"/>
    <w:uiPriority w:val="99"/>
    <w:semiHidden/>
    <w:rsid w:val="009A4C45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0646F4"/>
    <w:pPr>
      <w:numPr>
        <w:numId w:val="2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D4F34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D4F34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link w:val="Date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link w:val="E-mailSignature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character" w:styleId="Emphasis">
    <w:name w:val="Emphasis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rFonts w:cs="Times New Roman"/>
      <w:color w:val="auto"/>
      <w:u w:val="none"/>
    </w:rPr>
  </w:style>
  <w:style w:type="character" w:styleId="HTMLAcronym">
    <w:name w:val="HTML Acronym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3D4F34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uiPriority w:val="99"/>
    <w:semiHidden/>
    <w:rsid w:val="008A6C4F"/>
    <w:rPr>
      <w:rFonts w:cs="Times New Roman"/>
      <w:i/>
    </w:rPr>
  </w:style>
  <w:style w:type="character" w:styleId="HTMLCode">
    <w:name w:val="HTML Code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sid w:val="008A6C4F"/>
    <w:rPr>
      <w:rFonts w:cs="Times New Roman"/>
      <w:i/>
    </w:rPr>
  </w:style>
  <w:style w:type="character" w:styleId="HTMLKeyboard">
    <w:name w:val="HTML Keyboard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3D4F34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sid w:val="008A6C4F"/>
    <w:rPr>
      <w:rFonts w:cs="Times New Roman"/>
      <w:i/>
    </w:rPr>
  </w:style>
  <w:style w:type="character" w:styleId="Hyperlink">
    <w:name w:val="Hyperlink"/>
    <w:uiPriority w:val="99"/>
    <w:semiHidden/>
    <w:rsid w:val="000646F4"/>
    <w:rPr>
      <w:rFonts w:cs="Times New Roman"/>
      <w:color w:val="auto"/>
      <w:u w:val="non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3D4F34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link w:val="NoteHeading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link w:val="Salutation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character" w:styleId="Strong">
    <w:name w:val="Strong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3D4F34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3D4F34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character" w:customStyle="1" w:styleId="HChGChar">
    <w:name w:val="_ H _Ch_G Char"/>
    <w:link w:val="HChG"/>
    <w:uiPriority w:val="99"/>
    <w:locked/>
    <w:rsid w:val="00D211E9"/>
    <w:rPr>
      <w:b/>
      <w:sz w:val="28"/>
      <w:lang w:eastAsia="en-US"/>
    </w:rPr>
  </w:style>
  <w:style w:type="character" w:customStyle="1" w:styleId="11">
    <w:name w:val="11"/>
    <w:uiPriority w:val="99"/>
    <w:rsid w:val="009F7ED8"/>
  </w:style>
  <w:style w:type="paragraph" w:customStyle="1" w:styleId="XLargeGR">
    <w:name w:val="__XLarge_GR"/>
    <w:basedOn w:val="Normal"/>
    <w:next w:val="Normal"/>
    <w:uiPriority w:val="99"/>
    <w:rsid w:val="002F1D73"/>
    <w:pPr>
      <w:keepNext/>
      <w:keepLines/>
      <w:spacing w:before="240" w:after="240" w:line="420" w:lineRule="exact"/>
      <w:ind w:left="1134" w:right="1134"/>
    </w:pPr>
    <w:rPr>
      <w:b/>
      <w:spacing w:val="4"/>
      <w:w w:val="103"/>
      <w:kern w:val="14"/>
      <w:sz w:val="40"/>
      <w:lang w:val="ru-RU" w:eastAsia="ru-RU"/>
    </w:rPr>
  </w:style>
  <w:style w:type="character" w:customStyle="1" w:styleId="SingleTxtGR">
    <w:name w:val="_ Single Txt_GR Знак"/>
    <w:link w:val="SingleTxtGR0"/>
    <w:uiPriority w:val="99"/>
    <w:locked/>
    <w:rsid w:val="002F1D73"/>
    <w:rPr>
      <w:spacing w:val="4"/>
      <w:w w:val="103"/>
      <w:kern w:val="14"/>
      <w:lang w:val="ru-RU" w:eastAsia="en-US"/>
    </w:rPr>
  </w:style>
  <w:style w:type="paragraph" w:customStyle="1" w:styleId="SingleTxtGR0">
    <w:name w:val="_ Single Txt_GR"/>
    <w:basedOn w:val="Normal"/>
    <w:link w:val="SingleTxtGR"/>
    <w:uiPriority w:val="99"/>
    <w:rsid w:val="002F1D73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numbering" w:styleId="ArticleSection">
    <w:name w:val="Outline List 3"/>
    <w:basedOn w:val="NoList"/>
    <w:uiPriority w:val="99"/>
    <w:semiHidden/>
    <w:unhideWhenUsed/>
    <w:locked/>
    <w:rsid w:val="00BB29C9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locked/>
    <w:rsid w:val="00BB29C9"/>
    <w:pPr>
      <w:numPr>
        <w:numId w:val="2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29C9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link w:val="Heading1"/>
    <w:uiPriority w:val="99"/>
    <w:locked/>
    <w:rsid w:val="003D4F34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3D4F34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3D4F34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3D4F34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3D4F34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3D4F34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3D4F34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sid w:val="003D4F34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semiHidden/>
    <w:locked/>
    <w:rsid w:val="003D4F34"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211E9"/>
    <w:pPr>
      <w:spacing w:line="240" w:lineRule="auto"/>
    </w:pPr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link w:val="BalloonText"/>
    <w:uiPriority w:val="99"/>
    <w:locked/>
    <w:rsid w:val="00D211E9"/>
    <w:rPr>
      <w:rFonts w:ascii="Tahoma" w:hAnsi="Tahoma" w:cs="Times New Roman"/>
      <w:sz w:val="16"/>
      <w:lang w:eastAsia="en-US"/>
    </w:rPr>
  </w:style>
  <w:style w:type="paragraph" w:customStyle="1" w:styleId="HMG">
    <w:name w:val="_ H __M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ru-RU"/>
    </w:rPr>
  </w:style>
  <w:style w:type="character" w:customStyle="1" w:styleId="SingleTxtGChar">
    <w:name w:val="_ Single Txt_G Char"/>
    <w:link w:val="SingleTxtG"/>
    <w:uiPriority w:val="99"/>
    <w:locked/>
    <w:rsid w:val="005C7D1E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uiPriority w:val="99"/>
    <w:rsid w:val="000646F4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9A4C45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locked/>
    <w:rsid w:val="003D4F34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9A4C45"/>
  </w:style>
  <w:style w:type="character" w:customStyle="1" w:styleId="BodyTextChar">
    <w:name w:val="Body Text Char"/>
    <w:link w:val="BodyText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A4C4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9A4C45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uiPriority w:val="99"/>
    <w:rsid w:val="000646F4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iPriority w:val="99"/>
    <w:rsid w:val="000646F4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val="ru-RU"/>
    </w:rPr>
  </w:style>
  <w:style w:type="character" w:customStyle="1" w:styleId="FootnoteTextChar">
    <w:name w:val="Footnote Text Char"/>
    <w:aliases w:val="5_G Char,PP Char"/>
    <w:link w:val="FootnoteText"/>
    <w:locked/>
    <w:rsid w:val="00D211E9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646F4"/>
    <w:pPr>
      <w:numPr>
        <w:numId w:val="2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0646F4"/>
  </w:style>
  <w:style w:type="character" w:customStyle="1" w:styleId="EndnoteTextChar">
    <w:name w:val="Endnote Text Char"/>
    <w:aliases w:val="2_G Char"/>
    <w:link w:val="EndnoteText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uiPriority w:val="99"/>
    <w:semiHidden/>
    <w:rsid w:val="009A4C45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9A4C45"/>
  </w:style>
  <w:style w:type="character" w:customStyle="1" w:styleId="CommentTextChar">
    <w:name w:val="Comment Text Char"/>
    <w:link w:val="CommentText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character" w:styleId="LineNumber">
    <w:name w:val="line number"/>
    <w:uiPriority w:val="99"/>
    <w:semiHidden/>
    <w:rsid w:val="009A4C45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0646F4"/>
    <w:pPr>
      <w:numPr>
        <w:numId w:val="2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D4F34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D4F34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link w:val="Date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link w:val="E-mailSignature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character" w:styleId="Emphasis">
    <w:name w:val="Emphasis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rFonts w:cs="Times New Roman"/>
      <w:color w:val="auto"/>
      <w:u w:val="none"/>
    </w:rPr>
  </w:style>
  <w:style w:type="character" w:styleId="HTMLAcronym">
    <w:name w:val="HTML Acronym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3D4F34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uiPriority w:val="99"/>
    <w:semiHidden/>
    <w:rsid w:val="008A6C4F"/>
    <w:rPr>
      <w:rFonts w:cs="Times New Roman"/>
      <w:i/>
    </w:rPr>
  </w:style>
  <w:style w:type="character" w:styleId="HTMLCode">
    <w:name w:val="HTML Code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sid w:val="008A6C4F"/>
    <w:rPr>
      <w:rFonts w:cs="Times New Roman"/>
      <w:i/>
    </w:rPr>
  </w:style>
  <w:style w:type="character" w:styleId="HTMLKeyboard">
    <w:name w:val="HTML Keyboard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3D4F34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sid w:val="008A6C4F"/>
    <w:rPr>
      <w:rFonts w:cs="Times New Roman"/>
      <w:i/>
    </w:rPr>
  </w:style>
  <w:style w:type="character" w:styleId="Hyperlink">
    <w:name w:val="Hyperlink"/>
    <w:uiPriority w:val="99"/>
    <w:semiHidden/>
    <w:rsid w:val="000646F4"/>
    <w:rPr>
      <w:rFonts w:cs="Times New Roman"/>
      <w:color w:val="auto"/>
      <w:u w:val="non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3D4F34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link w:val="NoteHeading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link w:val="Salutation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character" w:styleId="Strong">
    <w:name w:val="Strong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3D4F34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3D4F34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semiHidden/>
    <w:locked/>
    <w:rsid w:val="003D4F34"/>
    <w:rPr>
      <w:rFonts w:cs="Times New Roman"/>
      <w:sz w:val="20"/>
      <w:szCs w:val="20"/>
      <w:lang w:val="en-GB" w:eastAsia="en-US"/>
    </w:rPr>
  </w:style>
  <w:style w:type="character" w:customStyle="1" w:styleId="HChGChar">
    <w:name w:val="_ H _Ch_G Char"/>
    <w:link w:val="HChG"/>
    <w:uiPriority w:val="99"/>
    <w:locked/>
    <w:rsid w:val="00D211E9"/>
    <w:rPr>
      <w:b/>
      <w:sz w:val="28"/>
      <w:lang w:eastAsia="en-US"/>
    </w:rPr>
  </w:style>
  <w:style w:type="character" w:customStyle="1" w:styleId="11">
    <w:name w:val="11"/>
    <w:uiPriority w:val="99"/>
    <w:rsid w:val="009F7ED8"/>
  </w:style>
  <w:style w:type="paragraph" w:customStyle="1" w:styleId="XLargeGR">
    <w:name w:val="__XLarge_GR"/>
    <w:basedOn w:val="Normal"/>
    <w:next w:val="Normal"/>
    <w:uiPriority w:val="99"/>
    <w:rsid w:val="002F1D73"/>
    <w:pPr>
      <w:keepNext/>
      <w:keepLines/>
      <w:spacing w:before="240" w:after="240" w:line="420" w:lineRule="exact"/>
      <w:ind w:left="1134" w:right="1134"/>
    </w:pPr>
    <w:rPr>
      <w:b/>
      <w:spacing w:val="4"/>
      <w:w w:val="103"/>
      <w:kern w:val="14"/>
      <w:sz w:val="40"/>
      <w:lang w:val="ru-RU" w:eastAsia="ru-RU"/>
    </w:rPr>
  </w:style>
  <w:style w:type="character" w:customStyle="1" w:styleId="SingleTxtGR">
    <w:name w:val="_ Single Txt_GR Знак"/>
    <w:link w:val="SingleTxtGR0"/>
    <w:uiPriority w:val="99"/>
    <w:locked/>
    <w:rsid w:val="002F1D73"/>
    <w:rPr>
      <w:spacing w:val="4"/>
      <w:w w:val="103"/>
      <w:kern w:val="14"/>
      <w:lang w:val="ru-RU" w:eastAsia="en-US"/>
    </w:rPr>
  </w:style>
  <w:style w:type="paragraph" w:customStyle="1" w:styleId="SingleTxtGR0">
    <w:name w:val="_ Single Txt_GR"/>
    <w:basedOn w:val="Normal"/>
    <w:link w:val="SingleTxtGR"/>
    <w:uiPriority w:val="99"/>
    <w:rsid w:val="002F1D73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numbering" w:styleId="ArticleSection">
    <w:name w:val="Outline List 3"/>
    <w:basedOn w:val="NoList"/>
    <w:uiPriority w:val="99"/>
    <w:semiHidden/>
    <w:unhideWhenUsed/>
    <w:locked/>
    <w:rsid w:val="00BB29C9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locked/>
    <w:rsid w:val="00BB29C9"/>
    <w:pPr>
      <w:numPr>
        <w:numId w:val="2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29C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45</TotalTime>
  <Pages>3</Pages>
  <Words>588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CSD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Tatarinov</dc:creator>
  <cp:lastModifiedBy>Nhien TRUONG</cp:lastModifiedBy>
  <cp:revision>9</cp:revision>
  <cp:lastPrinted>2016-02-09T06:36:00Z</cp:lastPrinted>
  <dcterms:created xsi:type="dcterms:W3CDTF">2016-02-24T16:15:00Z</dcterms:created>
  <dcterms:modified xsi:type="dcterms:W3CDTF">2016-02-26T11:07:00Z</dcterms:modified>
</cp:coreProperties>
</file>