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14E8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14E8C" w:rsidP="00A14E8C">
            <w:pPr>
              <w:jc w:val="right"/>
            </w:pPr>
            <w:r w:rsidRPr="00A14E8C">
              <w:rPr>
                <w:sz w:val="40"/>
              </w:rPr>
              <w:t>ECE</w:t>
            </w:r>
            <w:r>
              <w:t>/TRANS/WP.5/59/Corr.1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14E8C" w:rsidP="00892A2F">
            <w:pPr>
              <w:spacing w:before="240"/>
            </w:pPr>
            <w:r>
              <w:t>Distr. générale</w:t>
            </w:r>
          </w:p>
          <w:p w:rsidR="00A14E8C" w:rsidRDefault="00A14E8C" w:rsidP="00A14E8C">
            <w:pPr>
              <w:spacing w:line="240" w:lineRule="exact"/>
            </w:pPr>
            <w:r>
              <w:t>2 septembre 2016</w:t>
            </w:r>
          </w:p>
          <w:p w:rsidR="00A14E8C" w:rsidRDefault="00A14E8C" w:rsidP="00A14E8C">
            <w:pPr>
              <w:spacing w:line="240" w:lineRule="exact"/>
            </w:pPr>
            <w:r>
              <w:t>Français</w:t>
            </w:r>
          </w:p>
          <w:p w:rsidR="00A14E8C" w:rsidRPr="00DB58B5" w:rsidRDefault="00A14E8C" w:rsidP="00A14E8C">
            <w:pPr>
              <w:spacing w:line="240" w:lineRule="exact"/>
            </w:pPr>
            <w:proofErr w:type="gramStart"/>
            <w:r>
              <w:t>Original  :</w:t>
            </w:r>
            <w:proofErr w:type="gramEnd"/>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14E8C" w:rsidRPr="00A14E8C" w:rsidRDefault="00A14E8C" w:rsidP="00A14E8C">
      <w:pPr>
        <w:spacing w:before="120"/>
        <w:rPr>
          <w:b/>
          <w:bCs/>
          <w:sz w:val="24"/>
          <w:szCs w:val="24"/>
        </w:rPr>
      </w:pPr>
      <w:r w:rsidRPr="00A14E8C">
        <w:rPr>
          <w:b/>
          <w:sz w:val="24"/>
          <w:szCs w:val="24"/>
        </w:rPr>
        <w:t>Groupe de travail chargé d’examiner</w:t>
      </w:r>
      <w:r>
        <w:rPr>
          <w:b/>
          <w:sz w:val="24"/>
          <w:szCs w:val="24"/>
        </w:rPr>
        <w:t xml:space="preserve"> les tendances</w:t>
      </w:r>
      <w:r>
        <w:rPr>
          <w:b/>
          <w:sz w:val="24"/>
          <w:szCs w:val="24"/>
        </w:rPr>
        <w:br/>
      </w:r>
      <w:r w:rsidRPr="00A14E8C">
        <w:rPr>
          <w:b/>
          <w:sz w:val="24"/>
          <w:szCs w:val="24"/>
        </w:rPr>
        <w:t>et l’économie des transports</w:t>
      </w:r>
    </w:p>
    <w:p w:rsidR="00A14E8C" w:rsidRPr="00A14E8C" w:rsidRDefault="00A14E8C" w:rsidP="00A14E8C">
      <w:pPr>
        <w:spacing w:before="120"/>
        <w:rPr>
          <w:b/>
          <w:bCs/>
        </w:rPr>
      </w:pPr>
      <w:r w:rsidRPr="00A14E8C">
        <w:rPr>
          <w:b/>
        </w:rPr>
        <w:t>Vingt-neuvième session</w:t>
      </w:r>
    </w:p>
    <w:p w:rsidR="00A14E8C" w:rsidRPr="00A14E8C" w:rsidRDefault="00A14E8C" w:rsidP="00A14E8C">
      <w:r w:rsidRPr="00A14E8C">
        <w:t>Genève, 5-7 septembre 2016</w:t>
      </w:r>
    </w:p>
    <w:p w:rsidR="00A14E8C" w:rsidRPr="00A14E8C" w:rsidRDefault="00A14E8C" w:rsidP="00A14E8C">
      <w:r w:rsidRPr="00A14E8C">
        <w:t xml:space="preserve">Point 1 de l’ordre du jour provisoire </w:t>
      </w:r>
    </w:p>
    <w:p w:rsidR="00A14E8C" w:rsidRPr="00A14E8C" w:rsidRDefault="00A14E8C" w:rsidP="00A14E8C">
      <w:pPr>
        <w:rPr>
          <w:b/>
        </w:rPr>
      </w:pPr>
      <w:r w:rsidRPr="00A14E8C">
        <w:rPr>
          <w:b/>
        </w:rPr>
        <w:t>Adoption de l’ordre du jour</w:t>
      </w:r>
    </w:p>
    <w:p w:rsidR="00A14E8C" w:rsidRPr="00A14E8C" w:rsidRDefault="00A14E8C" w:rsidP="00A14E8C">
      <w:pPr>
        <w:pStyle w:val="HChG"/>
      </w:pPr>
      <w:r w:rsidRPr="00A14E8C">
        <w:tab/>
      </w:r>
      <w:r w:rsidRPr="00A14E8C">
        <w:tab/>
        <w:t>Ordre du jour provisoire annoté de la vingt-neuvième session</w:t>
      </w:r>
    </w:p>
    <w:p w:rsidR="00A14E8C" w:rsidRPr="00A14E8C" w:rsidRDefault="00A14E8C" w:rsidP="00A14E8C">
      <w:pPr>
        <w:pStyle w:val="H1G"/>
      </w:pPr>
      <w:r w:rsidRPr="00A14E8C">
        <w:tab/>
      </w:r>
      <w:r w:rsidRPr="00A14E8C">
        <w:tab/>
        <w:t>Rectificatif</w:t>
      </w:r>
    </w:p>
    <w:p w:rsidR="00A14E8C" w:rsidRPr="00A14E8C" w:rsidRDefault="00A14E8C" w:rsidP="00A14E8C">
      <w:pPr>
        <w:pStyle w:val="H23G"/>
      </w:pPr>
      <w:r>
        <w:tab/>
      </w:r>
      <w:r w:rsidRPr="00A14E8C">
        <w:t>1.</w:t>
      </w:r>
      <w:r w:rsidRPr="00A14E8C">
        <w:tab/>
        <w:t>I.</w:t>
      </w:r>
      <w:r w:rsidRPr="00A14E8C">
        <w:tab/>
        <w:t>Ordre du jour provisoire, point 13</w:t>
      </w:r>
    </w:p>
    <w:p w:rsidR="00A14E8C" w:rsidRPr="00A14E8C" w:rsidRDefault="00A14E8C" w:rsidP="00A14E8C">
      <w:pPr>
        <w:pStyle w:val="SingleTxtG"/>
      </w:pPr>
      <w:r w:rsidRPr="00A14E8C">
        <w:rPr>
          <w:i/>
        </w:rPr>
        <w:t>Lire</w:t>
      </w:r>
      <w:r w:rsidRPr="00A14E8C">
        <w:t xml:space="preserve"> Activités des organes de la Commission économique pour l’Europe présentant un intérêt pour le Groupe de travail</w:t>
      </w:r>
      <w:r>
        <w:t> ;</w:t>
      </w:r>
      <w:r w:rsidRPr="00A14E8C">
        <w:t xml:space="preserve"> document de stratégie et résolution ministérielle du Comité des transports intérieurs.</w:t>
      </w:r>
    </w:p>
    <w:p w:rsidR="00A14E8C" w:rsidRPr="00A14E8C" w:rsidRDefault="00A14E8C" w:rsidP="00A14E8C">
      <w:pPr>
        <w:pStyle w:val="H23G"/>
      </w:pPr>
      <w:r>
        <w:tab/>
      </w:r>
      <w:r w:rsidRPr="00A14E8C">
        <w:t>2.</w:t>
      </w:r>
      <w:r w:rsidRPr="00A14E8C">
        <w:tab/>
        <w:t>II.</w:t>
      </w:r>
      <w:r w:rsidRPr="00A14E8C">
        <w:tab/>
        <w:t>Annotations, point 13 de l’ordre du jour</w:t>
      </w:r>
    </w:p>
    <w:p w:rsidR="00A14E8C" w:rsidRPr="00A14E8C" w:rsidRDefault="00A14E8C" w:rsidP="00A14E8C">
      <w:pPr>
        <w:pStyle w:val="SingleTxtG"/>
      </w:pPr>
      <w:r w:rsidRPr="00A14E8C">
        <w:rPr>
          <w:i/>
        </w:rPr>
        <w:t>Lire</w:t>
      </w:r>
      <w:r w:rsidRPr="00A14E8C">
        <w:t xml:space="preserve"> Activités des organes de la Commission économique pour l’Europe présentant un intérêt pour le Groupe de travail</w:t>
      </w:r>
      <w:r>
        <w:t> ;</w:t>
      </w:r>
      <w:r w:rsidRPr="00A14E8C">
        <w:t xml:space="preserve"> document de stratégie et résolution ministérielle du Comité des transports intérieurs.</w:t>
      </w:r>
    </w:p>
    <w:p w:rsidR="00A14E8C" w:rsidRPr="00A14E8C" w:rsidRDefault="00A14E8C" w:rsidP="00A14E8C">
      <w:pPr>
        <w:pStyle w:val="H23G"/>
      </w:pPr>
      <w:r>
        <w:tab/>
      </w:r>
      <w:r w:rsidRPr="00A14E8C">
        <w:t>3.</w:t>
      </w:r>
      <w:r w:rsidRPr="00A14E8C">
        <w:tab/>
        <w:t>II.</w:t>
      </w:r>
      <w:r w:rsidRPr="00A14E8C">
        <w:tab/>
        <w:t xml:space="preserve">Annotations, point 13 de l’ordre du jour </w:t>
      </w:r>
    </w:p>
    <w:p w:rsidR="00A14E8C" w:rsidRPr="00A14E8C" w:rsidRDefault="00A14E8C" w:rsidP="00A14E8C">
      <w:pPr>
        <w:pStyle w:val="SingleTxtG"/>
      </w:pPr>
      <w:r w:rsidRPr="00A14E8C">
        <w:rPr>
          <w:i/>
        </w:rPr>
        <w:t>Ajouter</w:t>
      </w:r>
      <w:r w:rsidRPr="00A14E8C">
        <w:t xml:space="preserve"> un deuxième paragraphe et un troisième, libellés comme suit</w:t>
      </w:r>
      <w:r>
        <w:t> :</w:t>
      </w:r>
    </w:p>
    <w:p w:rsidR="00A14E8C" w:rsidRPr="00A14E8C" w:rsidRDefault="00A14E8C" w:rsidP="00A14E8C">
      <w:pPr>
        <w:pStyle w:val="SingleTxtG"/>
      </w:pPr>
      <w:r w:rsidRPr="00A14E8C">
        <w:t xml:space="preserve">À sa dernière session, en juin 2016, le Bureau du Comité des transports intérieurs (CTI) a souligné qu’il importait d’établir et de mettre en commun à temps le document de stratégie, en vue des consultations et des négociations avec les gouvernements dans la perspective de la soixante-dix-neuvième session annuelle du Comité (février 2017). Le Bureau a par conséquent demandé au secrétariat d’organiser dans la seconde moitié du mois de septembre 2016 une réunion extraordinaire du Bureau, durant laquelle les projets de stratégie et de résolution seraient examinés. Il a en outre demandé au secrétariat de faire le point avec le Groupe de travail chargé d’examiner les tendances et l’économie des transports (WP.5), de recueillir ses contributions et, si possible, de diffuser les projets </w:t>
      </w:r>
      <w:r w:rsidRPr="00A14E8C">
        <w:lastRenderedPageBreak/>
        <w:t>ci</w:t>
      </w:r>
      <w:r>
        <w:noBreakHyphen/>
      </w:r>
      <w:r w:rsidRPr="00A14E8C">
        <w:t xml:space="preserve">dessus lors de la session d’automne du Groupe </w:t>
      </w:r>
      <w:r>
        <w:t>(Genève, 5-7 </w:t>
      </w:r>
      <w:r w:rsidRPr="00A14E8C">
        <w:t>septembre 2016) et durant les sessions d’autres groupes de travail, dans la perspective de la session annuelle anniversaire du CTI.</w:t>
      </w:r>
    </w:p>
    <w:p w:rsidR="00A14E8C" w:rsidRPr="00A14E8C" w:rsidRDefault="00A14E8C" w:rsidP="00A14E8C">
      <w:pPr>
        <w:pStyle w:val="SingleTxtG"/>
      </w:pPr>
      <w:r w:rsidRPr="00A14E8C">
        <w:t>Le Groupe de travail voudra sans doute prendre en considération les informations fournies par le secrétariat au sujet du document de stratégie et de la résolution ministérielle du CTI.</w:t>
      </w:r>
    </w:p>
    <w:p w:rsidR="00F9573C" w:rsidRPr="00A14E8C" w:rsidRDefault="00A14E8C" w:rsidP="00A14E8C">
      <w:pPr>
        <w:pStyle w:val="SingleTxtG"/>
        <w:spacing w:before="240" w:after="0"/>
        <w:jc w:val="center"/>
        <w:rPr>
          <w:u w:val="single"/>
        </w:rPr>
      </w:pPr>
      <w:r>
        <w:rPr>
          <w:u w:val="single"/>
        </w:rPr>
        <w:tab/>
      </w:r>
      <w:r>
        <w:rPr>
          <w:u w:val="single"/>
        </w:rPr>
        <w:tab/>
      </w:r>
      <w:r>
        <w:rPr>
          <w:u w:val="single"/>
        </w:rPr>
        <w:tab/>
      </w:r>
    </w:p>
    <w:sectPr w:rsidR="00F9573C" w:rsidRPr="00A14E8C" w:rsidSect="00A14E8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06" w:rsidRDefault="00350306" w:rsidP="00F95C08">
      <w:pPr>
        <w:spacing w:line="240" w:lineRule="auto"/>
      </w:pPr>
    </w:p>
  </w:endnote>
  <w:endnote w:type="continuationSeparator" w:id="0">
    <w:p w:rsidR="00350306" w:rsidRPr="00AC3823" w:rsidRDefault="00350306" w:rsidP="00AC3823">
      <w:pPr>
        <w:pStyle w:val="Footer"/>
      </w:pPr>
    </w:p>
  </w:endnote>
  <w:endnote w:type="continuationNotice" w:id="1">
    <w:p w:rsidR="00350306" w:rsidRDefault="003503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8C" w:rsidRPr="00A14E8C" w:rsidRDefault="00A14E8C" w:rsidP="00A14E8C">
    <w:pPr>
      <w:pStyle w:val="Footer"/>
      <w:tabs>
        <w:tab w:val="right" w:pos="9638"/>
      </w:tabs>
    </w:pPr>
    <w:r w:rsidRPr="00A14E8C">
      <w:rPr>
        <w:b/>
        <w:sz w:val="18"/>
      </w:rPr>
      <w:fldChar w:fldCharType="begin"/>
    </w:r>
    <w:r w:rsidRPr="00A14E8C">
      <w:rPr>
        <w:b/>
        <w:sz w:val="18"/>
      </w:rPr>
      <w:instrText xml:space="preserve"> PAGE  \* MERGEFORMAT </w:instrText>
    </w:r>
    <w:r w:rsidRPr="00A14E8C">
      <w:rPr>
        <w:b/>
        <w:sz w:val="18"/>
      </w:rPr>
      <w:fldChar w:fldCharType="separate"/>
    </w:r>
    <w:r w:rsidR="000C0146">
      <w:rPr>
        <w:b/>
        <w:noProof/>
        <w:sz w:val="18"/>
      </w:rPr>
      <w:t>2</w:t>
    </w:r>
    <w:r w:rsidRPr="00A14E8C">
      <w:rPr>
        <w:b/>
        <w:sz w:val="18"/>
      </w:rPr>
      <w:fldChar w:fldCharType="end"/>
    </w:r>
    <w:r>
      <w:rPr>
        <w:b/>
        <w:sz w:val="18"/>
      </w:rPr>
      <w:tab/>
    </w:r>
    <w:r>
      <w:t>GE.16-15263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8C" w:rsidRPr="00A14E8C" w:rsidRDefault="00A14E8C" w:rsidP="00A14E8C">
    <w:pPr>
      <w:pStyle w:val="Footer"/>
      <w:tabs>
        <w:tab w:val="right" w:pos="9638"/>
      </w:tabs>
      <w:rPr>
        <w:b/>
        <w:sz w:val="18"/>
      </w:rPr>
    </w:pPr>
    <w:r>
      <w:t>GE.16-15263</w:t>
    </w:r>
    <w:r>
      <w:tab/>
    </w:r>
    <w:r w:rsidRPr="00A14E8C">
      <w:rPr>
        <w:b/>
        <w:sz w:val="18"/>
      </w:rPr>
      <w:fldChar w:fldCharType="begin"/>
    </w:r>
    <w:r w:rsidRPr="00A14E8C">
      <w:rPr>
        <w:b/>
        <w:sz w:val="18"/>
      </w:rPr>
      <w:instrText xml:space="preserve"> PAGE  \* MERGEFORMAT </w:instrText>
    </w:r>
    <w:r w:rsidRPr="00A14E8C">
      <w:rPr>
        <w:b/>
        <w:sz w:val="18"/>
      </w:rPr>
      <w:fldChar w:fldCharType="separate"/>
    </w:r>
    <w:r>
      <w:rPr>
        <w:b/>
        <w:noProof/>
        <w:sz w:val="18"/>
      </w:rPr>
      <w:t>3</w:t>
    </w:r>
    <w:r w:rsidRPr="00A14E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A14E8C" w:rsidRDefault="00A14E8C" w:rsidP="00A14E8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5CB1DDB" wp14:editId="7C451C3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16-15263  (F)    270916    280916</w:t>
    </w:r>
    <w:r>
      <w:rPr>
        <w:sz w:val="20"/>
      </w:rPr>
      <w:br/>
    </w:r>
    <w:r w:rsidRPr="00A14E8C">
      <w:rPr>
        <w:rFonts w:ascii="C39T30Lfz" w:hAnsi="C39T30Lfz"/>
        <w:sz w:val="56"/>
      </w:rPr>
      <w:t></w:t>
    </w:r>
    <w:r w:rsidRPr="00A14E8C">
      <w:rPr>
        <w:rFonts w:ascii="C39T30Lfz" w:hAnsi="C39T30Lfz"/>
        <w:sz w:val="56"/>
      </w:rPr>
      <w:t></w:t>
    </w:r>
    <w:r w:rsidRPr="00A14E8C">
      <w:rPr>
        <w:rFonts w:ascii="C39T30Lfz" w:hAnsi="C39T30Lfz"/>
        <w:sz w:val="56"/>
      </w:rPr>
      <w:t></w:t>
    </w:r>
    <w:r w:rsidRPr="00A14E8C">
      <w:rPr>
        <w:rFonts w:ascii="C39T30Lfz" w:hAnsi="C39T30Lfz"/>
        <w:sz w:val="56"/>
      </w:rPr>
      <w:t></w:t>
    </w:r>
    <w:r w:rsidRPr="00A14E8C">
      <w:rPr>
        <w:rFonts w:ascii="C39T30Lfz" w:hAnsi="C39T30Lfz"/>
        <w:sz w:val="56"/>
      </w:rPr>
      <w:t></w:t>
    </w:r>
    <w:r w:rsidRPr="00A14E8C">
      <w:rPr>
        <w:rFonts w:ascii="C39T30Lfz" w:hAnsi="C39T30Lfz"/>
        <w:sz w:val="56"/>
      </w:rPr>
      <w:t></w:t>
    </w:r>
    <w:r w:rsidRPr="00A14E8C">
      <w:rPr>
        <w:rFonts w:ascii="C39T30Lfz" w:hAnsi="C39T30Lfz"/>
        <w:sz w:val="56"/>
      </w:rPr>
      <w:t></w:t>
    </w:r>
    <w:r w:rsidRPr="00A14E8C">
      <w:rPr>
        <w:rFonts w:ascii="C39T30Lfz" w:hAnsi="C39T30Lfz"/>
        <w:sz w:val="56"/>
      </w:rPr>
      <w:t></w:t>
    </w:r>
    <w:r w:rsidRPr="00A14E8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5/59/Cor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5/59/Cor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06" w:rsidRPr="00AC3823" w:rsidRDefault="00350306" w:rsidP="00AC3823">
      <w:pPr>
        <w:pStyle w:val="Footer"/>
        <w:tabs>
          <w:tab w:val="right" w:pos="2155"/>
        </w:tabs>
        <w:spacing w:after="80" w:line="240" w:lineRule="atLeast"/>
        <w:ind w:left="680"/>
        <w:rPr>
          <w:u w:val="single"/>
        </w:rPr>
      </w:pPr>
      <w:r>
        <w:rPr>
          <w:u w:val="single"/>
        </w:rPr>
        <w:tab/>
      </w:r>
    </w:p>
  </w:footnote>
  <w:footnote w:type="continuationSeparator" w:id="0">
    <w:p w:rsidR="00350306" w:rsidRPr="00AC3823" w:rsidRDefault="00350306" w:rsidP="00AC3823">
      <w:pPr>
        <w:pStyle w:val="Footer"/>
        <w:tabs>
          <w:tab w:val="right" w:pos="2155"/>
        </w:tabs>
        <w:spacing w:after="80" w:line="240" w:lineRule="atLeast"/>
        <w:ind w:left="680"/>
        <w:rPr>
          <w:u w:val="single"/>
        </w:rPr>
      </w:pPr>
      <w:r>
        <w:rPr>
          <w:u w:val="single"/>
        </w:rPr>
        <w:tab/>
      </w:r>
    </w:p>
  </w:footnote>
  <w:footnote w:type="continuationNotice" w:id="1">
    <w:p w:rsidR="00350306" w:rsidRPr="00AC3823" w:rsidRDefault="0035030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8C" w:rsidRPr="00A14E8C" w:rsidRDefault="00A14E8C">
    <w:pPr>
      <w:pStyle w:val="Header"/>
    </w:pPr>
    <w:r>
      <w:t>ECE/TRANS/WP.5/59/Corr.1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8C" w:rsidRPr="00A14E8C" w:rsidRDefault="00A14E8C" w:rsidP="00A14E8C">
    <w:pPr>
      <w:pStyle w:val="Header"/>
      <w:jc w:val="right"/>
    </w:pPr>
    <w:r>
      <w:t>ECE/TRANS/WP.5/59/Corr.1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06"/>
    <w:rsid w:val="00017F94"/>
    <w:rsid w:val="00023842"/>
    <w:rsid w:val="000334F9"/>
    <w:rsid w:val="0007796D"/>
    <w:rsid w:val="000B7790"/>
    <w:rsid w:val="000C0146"/>
    <w:rsid w:val="00111F2F"/>
    <w:rsid w:val="0014365E"/>
    <w:rsid w:val="00143C66"/>
    <w:rsid w:val="00176178"/>
    <w:rsid w:val="001F525A"/>
    <w:rsid w:val="00223272"/>
    <w:rsid w:val="0024779E"/>
    <w:rsid w:val="00257168"/>
    <w:rsid w:val="002744B8"/>
    <w:rsid w:val="002832AC"/>
    <w:rsid w:val="002D7C93"/>
    <w:rsid w:val="00305801"/>
    <w:rsid w:val="00350306"/>
    <w:rsid w:val="003916DE"/>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14E8C"/>
    <w:rsid w:val="00A30353"/>
    <w:rsid w:val="00AC3823"/>
    <w:rsid w:val="00AE323C"/>
    <w:rsid w:val="00AF0CB5"/>
    <w:rsid w:val="00B00181"/>
    <w:rsid w:val="00B00B0D"/>
    <w:rsid w:val="00B765F7"/>
    <w:rsid w:val="00BA0CA9"/>
    <w:rsid w:val="00C02897"/>
    <w:rsid w:val="00D3439C"/>
    <w:rsid w:val="00DB1831"/>
    <w:rsid w:val="00DD3BFD"/>
    <w:rsid w:val="00DF6678"/>
    <w:rsid w:val="00E113EE"/>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1936</Characters>
  <Application>Microsoft Office Word</Application>
  <DocSecurity>4</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ECE/TRANS/WP.5/59/Corr.1</vt:lpstr>
      <vt:lpstr>ECE/TRANS/WP.5/59/Corr.1</vt:lpstr>
    </vt:vector>
  </TitlesOfParts>
  <Company>DCM</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ECE/TRANS/WP.5/59/Corr.1</dc:title>
  <dc:subject>final</dc:subject>
  <dc:creator>Beaunee</dc:creator>
  <cp:lastModifiedBy>Maria Mostovets</cp:lastModifiedBy>
  <cp:revision>2</cp:revision>
  <cp:lastPrinted>2016-09-28T07:20:00Z</cp:lastPrinted>
  <dcterms:created xsi:type="dcterms:W3CDTF">2016-10-06T09:46:00Z</dcterms:created>
  <dcterms:modified xsi:type="dcterms:W3CDTF">2016-10-06T09:46:00Z</dcterms:modified>
</cp:coreProperties>
</file>