
<file path=[Content_Types].xml><?xml version="1.0" encoding="utf-8"?>
<Types xmlns="http://schemas.openxmlformats.org/package/2006/content-types">
  <Default Extension="png" ContentType="image/png"/>
  <Default Extension="emf" ContentType="image/x-emf"/>
  <Default Extension="1&amp;Size=2&amp;Lang=A" ContentType="image/gi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rsidTr="00F54540">
        <w:trPr>
          <w:trHeight w:hRule="exact" w:val="851"/>
        </w:trPr>
        <w:tc>
          <w:tcPr>
            <w:tcW w:w="1274" w:type="dxa"/>
            <w:tcBorders>
              <w:bottom w:val="single" w:sz="4" w:space="0" w:color="auto"/>
            </w:tcBorders>
          </w:tcPr>
          <w:p w:rsidR="006B3E27" w:rsidRPr="00983870" w:rsidRDefault="006B3E27" w:rsidP="00F54540">
            <w:pPr>
              <w:bidi w:val="0"/>
              <w:jc w:val="right"/>
            </w:pPr>
            <w:bookmarkStart w:id="0" w:name="_GoBack"/>
            <w:bookmarkEnd w:id="0"/>
          </w:p>
        </w:tc>
        <w:tc>
          <w:tcPr>
            <w:tcW w:w="4112" w:type="dxa"/>
            <w:tcBorders>
              <w:bottom w:val="single" w:sz="4" w:space="0" w:color="auto"/>
            </w:tcBorders>
            <w:vAlign w:val="bottom"/>
          </w:tcPr>
          <w:p w:rsidR="006B3E27" w:rsidRPr="00DB7679" w:rsidRDefault="006B3E27" w:rsidP="00F54540">
            <w:pPr>
              <w:spacing w:after="80" w:line="480" w:lineRule="exact"/>
              <w:jc w:val="left"/>
              <w:rPr>
                <w:szCs w:val="40"/>
                <w:rtl/>
              </w:rPr>
            </w:pPr>
            <w:r w:rsidRPr="00DB7679">
              <w:rPr>
                <w:rFonts w:hint="cs"/>
                <w:szCs w:val="40"/>
                <w:rtl/>
              </w:rPr>
              <w:t>الأمم المتحدة</w:t>
            </w:r>
          </w:p>
        </w:tc>
        <w:tc>
          <w:tcPr>
            <w:tcW w:w="4253" w:type="dxa"/>
            <w:tcBorders>
              <w:bottom w:val="single" w:sz="4" w:space="0" w:color="auto"/>
            </w:tcBorders>
            <w:vAlign w:val="bottom"/>
          </w:tcPr>
          <w:p w:rsidR="006B3E27" w:rsidRPr="00243C8A" w:rsidRDefault="00826D7F" w:rsidP="006012B0">
            <w:pPr>
              <w:bidi w:val="0"/>
              <w:spacing w:after="20"/>
              <w:jc w:val="left"/>
              <w:rPr>
                <w:szCs w:val="20"/>
              </w:rPr>
            </w:pPr>
            <w:r w:rsidRPr="00826D7F">
              <w:rPr>
                <w:sz w:val="40"/>
                <w:szCs w:val="20"/>
              </w:rPr>
              <w:t>ST</w:t>
            </w:r>
            <w:r>
              <w:rPr>
                <w:szCs w:val="20"/>
              </w:rPr>
              <w:t>/SG/AC.10/44/Add.1</w:t>
            </w:r>
          </w:p>
        </w:tc>
      </w:tr>
      <w:tr w:rsidR="006B3E27" w:rsidRPr="00DB7679" w:rsidTr="00F54540">
        <w:trPr>
          <w:trHeight w:hRule="exact" w:val="2835"/>
        </w:trPr>
        <w:tc>
          <w:tcPr>
            <w:tcW w:w="1274" w:type="dxa"/>
            <w:tcBorders>
              <w:top w:val="single" w:sz="4" w:space="0" w:color="auto"/>
              <w:bottom w:val="single" w:sz="12" w:space="0" w:color="auto"/>
            </w:tcBorders>
          </w:tcPr>
          <w:p w:rsidR="006B3E27" w:rsidRPr="00DB7679" w:rsidRDefault="0059622A" w:rsidP="00F54540">
            <w:pPr>
              <w:jc w:val="center"/>
              <w:rPr>
                <w:rtl/>
              </w:rPr>
            </w:pPr>
            <w:r>
              <w:rPr>
                <w:noProof/>
                <w:lang w:val="en-GB" w:eastAsia="en-GB"/>
              </w:rPr>
              <w:drawing>
                <wp:inline distT="0" distB="0" distL="0" distR="0" wp14:anchorId="7C92A491" wp14:editId="20C037A7">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rsidR="006B3E27" w:rsidRPr="006B6507" w:rsidRDefault="005F1F5B" w:rsidP="00F54540">
            <w:pPr>
              <w:spacing w:before="240" w:after="40" w:line="640" w:lineRule="exact"/>
              <w:jc w:val="left"/>
              <w:rPr>
                <w:b/>
                <w:bCs/>
                <w:sz w:val="60"/>
                <w:szCs w:val="60"/>
              </w:rPr>
            </w:pPr>
            <w:r>
              <w:rPr>
                <w:rFonts w:hint="cs"/>
                <w:b/>
                <w:bCs/>
                <w:sz w:val="60"/>
                <w:szCs w:val="60"/>
                <w:rtl/>
              </w:rPr>
              <w:t>الأم</w:t>
            </w:r>
            <w:r w:rsidR="001428CE">
              <w:rPr>
                <w:rFonts w:hint="cs"/>
                <w:b/>
                <w:bCs/>
                <w:sz w:val="60"/>
                <w:szCs w:val="60"/>
                <w:rtl/>
              </w:rPr>
              <w:t>ا</w:t>
            </w:r>
            <w:r>
              <w:rPr>
                <w:rFonts w:hint="cs"/>
                <w:b/>
                <w:bCs/>
                <w:sz w:val="60"/>
                <w:szCs w:val="60"/>
                <w:rtl/>
              </w:rPr>
              <w:t>ن</w:t>
            </w:r>
            <w:r w:rsidR="001428CE">
              <w:rPr>
                <w:rFonts w:hint="cs"/>
                <w:b/>
                <w:bCs/>
                <w:sz w:val="60"/>
                <w:szCs w:val="60"/>
                <w:rtl/>
              </w:rPr>
              <w:t>ة العامة</w:t>
            </w:r>
          </w:p>
        </w:tc>
        <w:tc>
          <w:tcPr>
            <w:tcW w:w="4253" w:type="dxa"/>
            <w:tcBorders>
              <w:top w:val="single" w:sz="4" w:space="0" w:color="auto"/>
              <w:bottom w:val="single" w:sz="12" w:space="0" w:color="auto"/>
            </w:tcBorders>
          </w:tcPr>
          <w:p w:rsidR="006B3E27" w:rsidRDefault="006012B0" w:rsidP="006012B0">
            <w:pPr>
              <w:bidi w:val="0"/>
              <w:spacing w:before="240"/>
              <w:jc w:val="left"/>
            </w:pPr>
            <w:r>
              <w:t>Distr.: General</w:t>
            </w:r>
          </w:p>
          <w:p w:rsidR="006012B0" w:rsidRDefault="006012B0" w:rsidP="006012B0">
            <w:pPr>
              <w:bidi w:val="0"/>
              <w:jc w:val="left"/>
            </w:pPr>
            <w:r>
              <w:t>16 February 2017</w:t>
            </w:r>
          </w:p>
          <w:p w:rsidR="006012B0" w:rsidRDefault="006012B0" w:rsidP="006012B0">
            <w:pPr>
              <w:bidi w:val="0"/>
              <w:jc w:val="left"/>
            </w:pPr>
            <w:r>
              <w:t>Arabic</w:t>
            </w:r>
          </w:p>
          <w:p w:rsidR="006012B0" w:rsidRPr="008B4BC6" w:rsidRDefault="006012B0" w:rsidP="006012B0">
            <w:pPr>
              <w:bidi w:val="0"/>
              <w:jc w:val="left"/>
            </w:pPr>
            <w:r>
              <w:t>Original: English and French</w:t>
            </w:r>
          </w:p>
        </w:tc>
      </w:tr>
    </w:tbl>
    <w:p w:rsidR="006012B0" w:rsidRPr="003337FD" w:rsidRDefault="006012B0" w:rsidP="006012B0">
      <w:pPr>
        <w:spacing w:before="120" w:after="120" w:line="380" w:lineRule="exact"/>
        <w:ind w:right="4508"/>
        <w:jc w:val="both"/>
        <w:rPr>
          <w:spacing w:val="2"/>
          <w:sz w:val="28"/>
          <w:szCs w:val="36"/>
          <w:rtl/>
        </w:rPr>
      </w:pPr>
      <w:r w:rsidRPr="003337FD">
        <w:rPr>
          <w:b/>
          <w:bCs/>
          <w:sz w:val="28"/>
          <w:szCs w:val="36"/>
          <w:rtl/>
        </w:rPr>
        <w:t>ل</w:t>
      </w:r>
      <w:r w:rsidRPr="003337FD">
        <w:rPr>
          <w:rFonts w:hint="cs"/>
          <w:b/>
          <w:bCs/>
          <w:sz w:val="28"/>
          <w:szCs w:val="36"/>
          <w:rtl/>
        </w:rPr>
        <w:t>جن</w:t>
      </w:r>
      <w:r w:rsidRPr="003337FD">
        <w:rPr>
          <w:b/>
          <w:bCs/>
          <w:sz w:val="28"/>
          <w:szCs w:val="36"/>
          <w:rtl/>
        </w:rPr>
        <w:t xml:space="preserve">ة </w:t>
      </w:r>
      <w:r w:rsidRPr="003337FD">
        <w:rPr>
          <w:rFonts w:hint="cs"/>
          <w:b/>
          <w:bCs/>
          <w:sz w:val="28"/>
          <w:szCs w:val="36"/>
          <w:rtl/>
        </w:rPr>
        <w:t xml:space="preserve">الخبراء المعنية بنقل البضائع الخطرة وبالنظام </w:t>
      </w:r>
      <w:r w:rsidRPr="003337FD">
        <w:rPr>
          <w:rFonts w:hint="cs"/>
          <w:b/>
          <w:bCs/>
          <w:spacing w:val="2"/>
          <w:sz w:val="28"/>
          <w:szCs w:val="36"/>
          <w:rtl/>
        </w:rPr>
        <w:t>المنسق عالمياً لتصنيف المواد الكيميائية ووسمها</w:t>
      </w:r>
    </w:p>
    <w:p w:rsidR="006012B0" w:rsidRPr="006012B0" w:rsidRDefault="006012B0" w:rsidP="006012B0">
      <w:pPr>
        <w:pStyle w:val="HMGA"/>
      </w:pPr>
      <w:r w:rsidRPr="006012B0">
        <w:rPr>
          <w:rFonts w:hint="cs"/>
          <w:rtl/>
        </w:rPr>
        <w:tab/>
      </w:r>
      <w:r w:rsidRPr="006012B0">
        <w:rPr>
          <w:rFonts w:hint="cs"/>
          <w:rtl/>
        </w:rPr>
        <w:tab/>
        <w:t>تقرير لجنة الخبراء المعنية بنقل البضائع الخطرة وبالنظام المنسق عالمياً لتصنيف المواد الكيميائية ووسمها عن دورتها</w:t>
      </w:r>
      <w:r>
        <w:rPr>
          <w:rFonts w:hint="eastAsia"/>
          <w:rtl/>
        </w:rPr>
        <w:t> </w:t>
      </w:r>
      <w:r w:rsidRPr="006012B0">
        <w:rPr>
          <w:rFonts w:hint="cs"/>
          <w:rtl/>
        </w:rPr>
        <w:t>الثامنة</w:t>
      </w:r>
    </w:p>
    <w:p w:rsidR="006012B0" w:rsidRPr="006012B0" w:rsidRDefault="006012B0" w:rsidP="006012B0">
      <w:pPr>
        <w:pStyle w:val="SingleTxtGA"/>
        <w:rPr>
          <w:rtl/>
        </w:rPr>
      </w:pPr>
      <w:r>
        <w:rPr>
          <w:rFonts w:hint="cs"/>
          <w:rtl/>
        </w:rPr>
        <w:t xml:space="preserve">المنعقدة في </w:t>
      </w:r>
      <w:r w:rsidRPr="003337FD">
        <w:rPr>
          <w:rFonts w:hint="cs"/>
          <w:rtl/>
        </w:rPr>
        <w:t>جنيف</w:t>
      </w:r>
      <w:r>
        <w:rPr>
          <w:rFonts w:hint="cs"/>
          <w:rtl/>
        </w:rPr>
        <w:t xml:space="preserve"> في</w:t>
      </w:r>
      <w:r w:rsidRPr="003337FD">
        <w:rPr>
          <w:rFonts w:hint="cs"/>
          <w:rtl/>
        </w:rPr>
        <w:t xml:space="preserve"> </w:t>
      </w:r>
      <w:r>
        <w:rPr>
          <w:rFonts w:hint="cs"/>
          <w:rtl/>
        </w:rPr>
        <w:t>9</w:t>
      </w:r>
      <w:r w:rsidRPr="003337FD">
        <w:rPr>
          <w:rFonts w:hint="cs"/>
          <w:rtl/>
        </w:rPr>
        <w:t xml:space="preserve"> كانون الأول/ديسمبر 20</w:t>
      </w:r>
      <w:r>
        <w:rPr>
          <w:rFonts w:hint="cs"/>
          <w:rtl/>
        </w:rPr>
        <w:t>16</w:t>
      </w:r>
    </w:p>
    <w:p w:rsidR="006012B0" w:rsidRPr="0060579E" w:rsidRDefault="006012B0" w:rsidP="006012B0">
      <w:pPr>
        <w:pStyle w:val="H23GA"/>
        <w:rPr>
          <w:rtl/>
        </w:rPr>
      </w:pPr>
      <w:r>
        <w:rPr>
          <w:rFonts w:hint="cs"/>
          <w:rtl/>
        </w:rPr>
        <w:tab/>
      </w:r>
      <w:r>
        <w:rPr>
          <w:rFonts w:hint="cs"/>
          <w:rtl/>
        </w:rPr>
        <w:tab/>
      </w:r>
      <w:r w:rsidRPr="0060579E">
        <w:rPr>
          <w:rFonts w:hint="cs"/>
          <w:rtl/>
        </w:rPr>
        <w:t>إضافة</w:t>
      </w:r>
    </w:p>
    <w:p w:rsidR="006012B0" w:rsidRPr="0060579E" w:rsidRDefault="006012B0" w:rsidP="006012B0">
      <w:pPr>
        <w:pStyle w:val="HChGA"/>
        <w:rPr>
          <w:rtl/>
        </w:rPr>
      </w:pPr>
      <w:r>
        <w:rPr>
          <w:rFonts w:hint="cs"/>
          <w:rtl/>
        </w:rPr>
        <w:tab/>
      </w:r>
      <w:r>
        <w:rPr>
          <w:rFonts w:hint="cs"/>
          <w:rtl/>
        </w:rPr>
        <w:tab/>
      </w:r>
      <w:r w:rsidRPr="0060579E">
        <w:rPr>
          <w:rFonts w:hint="cs"/>
          <w:rtl/>
        </w:rPr>
        <w:t>المرفق الأول</w:t>
      </w:r>
    </w:p>
    <w:p w:rsidR="006012B0" w:rsidRPr="006012B0" w:rsidRDefault="006012B0" w:rsidP="00842179">
      <w:pPr>
        <w:pStyle w:val="HChGA"/>
        <w:rPr>
          <w:spacing w:val="-4"/>
          <w:rtl/>
        </w:rPr>
      </w:pPr>
      <w:r w:rsidRPr="006012B0">
        <w:rPr>
          <w:rFonts w:hint="cs"/>
          <w:spacing w:val="-4"/>
          <w:rtl/>
        </w:rPr>
        <w:tab/>
      </w:r>
      <w:r w:rsidRPr="006012B0">
        <w:rPr>
          <w:rFonts w:hint="cs"/>
          <w:spacing w:val="-4"/>
          <w:rtl/>
        </w:rPr>
        <w:tab/>
        <w:t>تعديلات على الطبعة المنقحة التاسعة عشرة للتوصيات المتعلقة بنقل البضائع الخطرة، لائحة تنظيمية نموذجية (</w:t>
      </w:r>
      <w:r w:rsidRPr="006012B0">
        <w:rPr>
          <w:spacing w:val="-4"/>
        </w:rPr>
        <w:t>ST/SG/AC.10/1/Rev.19</w:t>
      </w:r>
      <w:r w:rsidRPr="006012B0">
        <w:rPr>
          <w:rFonts w:hint="cs"/>
          <w:spacing w:val="-4"/>
          <w:rtl/>
        </w:rPr>
        <w:t>)</w:t>
      </w:r>
      <w:r w:rsidR="00842179" w:rsidRPr="00842179">
        <w:rPr>
          <w:rStyle w:val="FootnoteReference"/>
          <w:spacing w:val="-4"/>
          <w:sz w:val="20"/>
          <w:vertAlign w:val="baseline"/>
          <w:rtl/>
        </w:rPr>
        <w:footnoteReference w:customMarkFollows="1" w:id="1"/>
        <w:t>*</w:t>
      </w:r>
    </w:p>
    <w:p w:rsidR="006012B0" w:rsidRPr="00573949" w:rsidRDefault="006012B0" w:rsidP="006012B0">
      <w:pPr>
        <w:pStyle w:val="H1GA"/>
        <w:rPr>
          <w:rtl/>
          <w:lang w:bidi="ar-LB"/>
        </w:rPr>
      </w:pPr>
      <w:r>
        <w:rPr>
          <w:rtl/>
        </w:rPr>
        <w:br w:type="page"/>
      </w:r>
      <w:r>
        <w:rPr>
          <w:rFonts w:hint="cs"/>
          <w:rtl/>
          <w:lang w:bidi="ar-LB"/>
        </w:rPr>
        <w:lastRenderedPageBreak/>
        <w:tab/>
      </w:r>
      <w:r>
        <w:rPr>
          <w:rFonts w:hint="cs"/>
          <w:rtl/>
          <w:lang w:bidi="ar-LB"/>
        </w:rPr>
        <w:tab/>
      </w:r>
      <w:r w:rsidRPr="00573949">
        <w:rPr>
          <w:rFonts w:hint="cs"/>
          <w:rtl/>
          <w:lang w:bidi="ar-LB"/>
        </w:rPr>
        <w:t>التوصيات</w:t>
      </w:r>
    </w:p>
    <w:p w:rsidR="006012B0" w:rsidRPr="00573949" w:rsidRDefault="006012B0" w:rsidP="00282DAF">
      <w:pPr>
        <w:pStyle w:val="SingleTxtGA"/>
        <w:tabs>
          <w:tab w:val="clear" w:pos="1928"/>
          <w:tab w:val="clear" w:pos="2608"/>
          <w:tab w:val="left" w:pos="2794"/>
        </w:tabs>
        <w:rPr>
          <w:rtl/>
          <w:lang w:bidi="ar-LB"/>
        </w:rPr>
      </w:pPr>
      <w:r>
        <w:rPr>
          <w:rFonts w:hint="cs"/>
          <w:rtl/>
        </w:rPr>
        <w:t>الفقرة 6</w:t>
      </w:r>
      <w:r>
        <w:rPr>
          <w:rFonts w:hint="cs"/>
          <w:rtl/>
        </w:rPr>
        <w:tab/>
      </w:r>
      <w:r w:rsidRPr="00573949">
        <w:rPr>
          <w:rFonts w:hint="cs"/>
          <w:rtl/>
        </w:rPr>
        <w:t>في الجملة الأولى، يستعاض عن</w:t>
      </w:r>
      <w:r w:rsidR="00282DAF">
        <w:rPr>
          <w:rFonts w:hint="cs"/>
          <w:rtl/>
        </w:rPr>
        <w:t xml:space="preserve"> </w:t>
      </w:r>
      <w:r w:rsidRPr="00573949">
        <w:rPr>
          <w:rFonts w:hint="cs"/>
          <w:rtl/>
          <w:lang w:bidi="ar-LB"/>
        </w:rPr>
        <w:t>كلمة "المخاطر" بكلمة "الأخطار".</w:t>
      </w:r>
    </w:p>
    <w:p w:rsidR="006012B0" w:rsidRPr="00573949" w:rsidRDefault="006012B0" w:rsidP="006012B0">
      <w:pPr>
        <w:pStyle w:val="SingleTxtGA"/>
        <w:tabs>
          <w:tab w:val="clear" w:pos="1928"/>
          <w:tab w:val="clear" w:pos="2608"/>
          <w:tab w:val="left" w:pos="2794"/>
        </w:tabs>
        <w:rPr>
          <w:rtl/>
        </w:rPr>
      </w:pPr>
      <w:r w:rsidRPr="00573949">
        <w:rPr>
          <w:rFonts w:hint="cs"/>
          <w:rtl/>
          <w:lang w:bidi="ar-LB"/>
        </w:rPr>
        <w:t>الفقرة 8</w:t>
      </w:r>
      <w:r w:rsidRPr="00573949">
        <w:rPr>
          <w:rFonts w:hint="cs"/>
          <w:rtl/>
          <w:lang w:bidi="ar-LB"/>
        </w:rPr>
        <w:tab/>
        <w:t>بعد</w:t>
      </w:r>
      <w:r>
        <w:rPr>
          <w:rFonts w:hint="cs"/>
          <w:rtl/>
          <w:lang w:bidi="ar-LB"/>
        </w:rPr>
        <w:t xml:space="preserve"> الرمز</w:t>
      </w:r>
      <w:r w:rsidRPr="00573949">
        <w:rPr>
          <w:rFonts w:hint="cs"/>
          <w:rtl/>
          <w:lang w:bidi="ar-LB"/>
        </w:rPr>
        <w:t xml:space="preserve"> </w:t>
      </w:r>
      <w:r>
        <w:rPr>
          <w:rFonts w:hint="cs"/>
          <w:rtl/>
          <w:lang w:bidi="ar-LB"/>
        </w:rPr>
        <w:t>"</w:t>
      </w:r>
      <w:r w:rsidRPr="00573949">
        <w:t>ST/SG/AC.10/11/Rev.6</w:t>
      </w:r>
      <w:r w:rsidR="00BB419E">
        <w:rPr>
          <w:rFonts w:hint="cs"/>
          <w:rtl/>
          <w:lang w:bidi="ar-LB"/>
        </w:rPr>
        <w:t>"</w:t>
      </w:r>
      <w:r>
        <w:rPr>
          <w:rFonts w:hint="cs"/>
          <w:rtl/>
          <w:lang w:bidi="ar-LB"/>
        </w:rPr>
        <w:t>، ت</w:t>
      </w:r>
      <w:r w:rsidRPr="00573949">
        <w:rPr>
          <w:rFonts w:hint="cs"/>
          <w:rtl/>
          <w:lang w:bidi="ar-LB"/>
        </w:rPr>
        <w:t>درج</w:t>
      </w:r>
      <w:r>
        <w:rPr>
          <w:rFonts w:hint="cs"/>
          <w:rtl/>
          <w:lang w:bidi="ar-LB"/>
        </w:rPr>
        <w:t xml:space="preserve"> عبارة</w:t>
      </w:r>
      <w:r w:rsidRPr="00573949">
        <w:rPr>
          <w:rFonts w:hint="cs"/>
          <w:rtl/>
          <w:lang w:bidi="ar-LB"/>
        </w:rPr>
        <w:t xml:space="preserve"> "و</w:t>
      </w:r>
      <w:r w:rsidRPr="00573949">
        <w:rPr>
          <w:lang w:bidi="ar-LB"/>
        </w:rPr>
        <w:t>Amend.1</w:t>
      </w:r>
      <w:r w:rsidRPr="00573949">
        <w:rPr>
          <w:rFonts w:hint="cs"/>
          <w:rtl/>
          <w:lang w:bidi="ar-LB"/>
        </w:rPr>
        <w:t>"</w:t>
      </w:r>
      <w:r w:rsidRPr="00573949">
        <w:rPr>
          <w:rFonts w:hint="cs"/>
          <w:rtl/>
        </w:rPr>
        <w:t>.</w:t>
      </w:r>
    </w:p>
    <w:p w:rsidR="006012B0" w:rsidRPr="00573949" w:rsidRDefault="006012B0" w:rsidP="006012B0">
      <w:pPr>
        <w:pStyle w:val="SingleTxtGA"/>
        <w:tabs>
          <w:tab w:val="clear" w:pos="1928"/>
          <w:tab w:val="clear" w:pos="2608"/>
          <w:tab w:val="left" w:pos="2794"/>
        </w:tabs>
        <w:rPr>
          <w:rtl/>
        </w:rPr>
      </w:pPr>
      <w:r w:rsidRPr="00573949">
        <w:rPr>
          <w:rFonts w:hint="cs"/>
          <w:rtl/>
        </w:rPr>
        <w:t xml:space="preserve">الفقرة </w:t>
      </w:r>
      <w:r w:rsidRPr="00573949">
        <w:rPr>
          <w:rFonts w:hint="cs"/>
          <w:rtl/>
          <w:lang w:bidi="ar-LB"/>
        </w:rPr>
        <w:t>11</w:t>
      </w:r>
      <w:r w:rsidRPr="00573949">
        <w:rPr>
          <w:rFonts w:hint="cs"/>
          <w:rtl/>
          <w:lang w:bidi="ar-LB"/>
        </w:rPr>
        <w:tab/>
        <w:t xml:space="preserve">في الجملة الأولى، </w:t>
      </w:r>
      <w:r w:rsidRPr="00573949">
        <w:rPr>
          <w:rFonts w:hint="cs"/>
          <w:rtl/>
        </w:rPr>
        <w:t>لا ينطبق.</w:t>
      </w:r>
    </w:p>
    <w:p w:rsidR="006012B0" w:rsidRPr="00573949" w:rsidRDefault="006012B0" w:rsidP="006012B0">
      <w:pPr>
        <w:pStyle w:val="SingleTxtGA"/>
        <w:tabs>
          <w:tab w:val="clear" w:pos="1928"/>
          <w:tab w:val="clear" w:pos="2608"/>
          <w:tab w:val="left" w:pos="2794"/>
        </w:tabs>
        <w:rPr>
          <w:rtl/>
        </w:rPr>
      </w:pPr>
      <w:r w:rsidRPr="00573949">
        <w:rPr>
          <w:rFonts w:hint="cs"/>
          <w:rtl/>
        </w:rPr>
        <w:t>الفقرة 12</w:t>
      </w:r>
      <w:r w:rsidRPr="00573949">
        <w:rPr>
          <w:rFonts w:hint="cs"/>
          <w:rtl/>
        </w:rPr>
        <w:tab/>
        <w:t>في الجملة الأولى، يستعاض عن عبارة "المخاطر الكامنة" بكلمة "الأخطار".</w:t>
      </w:r>
      <w:r>
        <w:rPr>
          <w:rFonts w:hint="cs"/>
          <w:rtl/>
        </w:rPr>
        <w:t xml:space="preserve"> وفي الجملة الثانية، يُستعاض عن كلمة "مخاطر" بكلمة "خطر".</w:t>
      </w:r>
      <w:r w:rsidR="00282DAF">
        <w:rPr>
          <w:rFonts w:hint="cs"/>
          <w:rtl/>
        </w:rPr>
        <w:t xml:space="preserve"> </w:t>
      </w:r>
    </w:p>
    <w:p w:rsidR="006012B0" w:rsidRPr="00573949" w:rsidRDefault="006012B0" w:rsidP="006012B0">
      <w:pPr>
        <w:pStyle w:val="H1GA"/>
        <w:rPr>
          <w:rtl/>
        </w:rPr>
      </w:pPr>
      <w:r>
        <w:rPr>
          <w:rFonts w:hint="cs"/>
          <w:rtl/>
        </w:rPr>
        <w:tab/>
      </w:r>
      <w:r>
        <w:rPr>
          <w:rFonts w:hint="cs"/>
          <w:rtl/>
        </w:rPr>
        <w:tab/>
      </w:r>
      <w:r w:rsidRPr="00573949">
        <w:rPr>
          <w:rFonts w:hint="cs"/>
          <w:rtl/>
        </w:rPr>
        <w:t>الفصل 1-1</w:t>
      </w:r>
    </w:p>
    <w:p w:rsidR="006012B0" w:rsidRDefault="006012B0" w:rsidP="006012B0">
      <w:pPr>
        <w:pStyle w:val="SingleTxtGA"/>
        <w:rPr>
          <w:rtl/>
        </w:rPr>
      </w:pPr>
      <w:r w:rsidRPr="00573949">
        <w:rPr>
          <w:rFonts w:hint="cs"/>
          <w:rtl/>
        </w:rPr>
        <w:t>في</w:t>
      </w:r>
      <w:r w:rsidRPr="00573949">
        <w:rPr>
          <w:rtl/>
        </w:rPr>
        <w:t xml:space="preserve"> </w:t>
      </w:r>
      <w:r w:rsidRPr="00573949">
        <w:rPr>
          <w:rFonts w:hint="cs"/>
          <w:rtl/>
          <w:lang w:bidi="ar-LB"/>
        </w:rPr>
        <w:t>الملاحظة 1، بعد</w:t>
      </w:r>
      <w:r>
        <w:rPr>
          <w:rFonts w:hint="cs"/>
          <w:rtl/>
          <w:lang w:bidi="ar-LB"/>
        </w:rPr>
        <w:t xml:space="preserve"> الرمز</w:t>
      </w:r>
      <w:r w:rsidRPr="00573949">
        <w:rPr>
          <w:rFonts w:hint="cs"/>
          <w:rtl/>
          <w:lang w:bidi="ar-LB"/>
        </w:rPr>
        <w:t xml:space="preserve"> </w:t>
      </w:r>
      <w:r>
        <w:rPr>
          <w:rFonts w:hint="cs"/>
          <w:rtl/>
          <w:lang w:bidi="ar-LB"/>
        </w:rPr>
        <w:t>"</w:t>
      </w:r>
      <w:r w:rsidRPr="00573949">
        <w:t>ST/SG/AC.10/11/Rev.6</w:t>
      </w:r>
      <w:r>
        <w:rPr>
          <w:rFonts w:hint="cs"/>
          <w:rtl/>
          <w:lang w:bidi="ar-LB"/>
        </w:rPr>
        <w:t>"، ت</w:t>
      </w:r>
      <w:r w:rsidRPr="00573949">
        <w:rPr>
          <w:rFonts w:hint="cs"/>
          <w:rtl/>
          <w:lang w:bidi="ar-LB"/>
        </w:rPr>
        <w:t>درج</w:t>
      </w:r>
      <w:r>
        <w:rPr>
          <w:rFonts w:hint="cs"/>
          <w:rtl/>
          <w:lang w:bidi="ar-LB"/>
        </w:rPr>
        <w:t xml:space="preserve"> عبارة</w:t>
      </w:r>
      <w:r w:rsidRPr="00573949">
        <w:rPr>
          <w:rFonts w:hint="cs"/>
          <w:rtl/>
          <w:lang w:bidi="ar-LB"/>
        </w:rPr>
        <w:t xml:space="preserve"> "و</w:t>
      </w:r>
      <w:r w:rsidRPr="00573949">
        <w:rPr>
          <w:lang w:bidi="ar-LB"/>
        </w:rPr>
        <w:t>Amend.1</w:t>
      </w:r>
      <w:r w:rsidRPr="00573949">
        <w:rPr>
          <w:rFonts w:hint="cs"/>
          <w:rtl/>
          <w:lang w:bidi="ar-LB"/>
        </w:rPr>
        <w:t>"</w:t>
      </w:r>
      <w:r w:rsidRPr="00573949">
        <w:rPr>
          <w:rFonts w:hint="cs"/>
          <w:rtl/>
        </w:rPr>
        <w:t>.</w:t>
      </w:r>
    </w:p>
    <w:p w:rsidR="006012B0" w:rsidRPr="00573949" w:rsidRDefault="006012B0" w:rsidP="006012B0">
      <w:pPr>
        <w:pStyle w:val="H1GA"/>
        <w:rPr>
          <w:rtl/>
        </w:rPr>
      </w:pPr>
      <w:r>
        <w:rPr>
          <w:rFonts w:hint="cs"/>
          <w:rtl/>
        </w:rPr>
        <w:tab/>
      </w:r>
      <w:r>
        <w:rPr>
          <w:rFonts w:hint="cs"/>
          <w:rtl/>
        </w:rPr>
        <w:tab/>
      </w:r>
      <w:r w:rsidRPr="00573949">
        <w:rPr>
          <w:rFonts w:hint="cs"/>
          <w:rtl/>
        </w:rPr>
        <w:t>الفصل 1-</w:t>
      </w:r>
      <w:r>
        <w:rPr>
          <w:rFonts w:hint="cs"/>
          <w:rtl/>
        </w:rPr>
        <w:t>2</w:t>
      </w:r>
    </w:p>
    <w:p w:rsidR="006012B0" w:rsidRDefault="006012B0" w:rsidP="006012B0">
      <w:pPr>
        <w:pStyle w:val="SingleTxtGA"/>
        <w:tabs>
          <w:tab w:val="clear" w:pos="1928"/>
          <w:tab w:val="clear" w:pos="2608"/>
          <w:tab w:val="left" w:pos="2794"/>
        </w:tabs>
        <w:rPr>
          <w:rtl/>
          <w:lang w:bidi="ar-LB"/>
        </w:rPr>
      </w:pPr>
      <w:r>
        <w:rPr>
          <w:rFonts w:hint="cs"/>
          <w:rtl/>
        </w:rPr>
        <w:t>1-2-1</w:t>
      </w:r>
      <w:r>
        <w:rPr>
          <w:rFonts w:hint="cs"/>
          <w:rtl/>
        </w:rPr>
        <w:tab/>
      </w:r>
      <w:r w:rsidRPr="00573949">
        <w:rPr>
          <w:rFonts w:hint="cs"/>
          <w:rtl/>
        </w:rPr>
        <w:t>في</w:t>
      </w:r>
      <w:r>
        <w:rPr>
          <w:rFonts w:hint="cs"/>
          <w:rtl/>
        </w:rPr>
        <w:t xml:space="preserve"> ت</w:t>
      </w:r>
      <w:r>
        <w:rPr>
          <w:rFonts w:hint="cs"/>
          <w:rtl/>
          <w:lang w:bidi="ar-LB"/>
        </w:rPr>
        <w:t xml:space="preserve">عريف </w:t>
      </w:r>
      <w:r w:rsidRPr="00842179">
        <w:rPr>
          <w:rFonts w:hint="cs"/>
          <w:i/>
          <w:iCs/>
          <w:rtl/>
          <w:lang w:bidi="ar-LB"/>
        </w:rPr>
        <w:t>"</w:t>
      </w:r>
      <w:r w:rsidRPr="00B527BE">
        <w:rPr>
          <w:rFonts w:hint="cs"/>
          <w:i/>
          <w:iCs/>
          <w:rtl/>
          <w:lang w:bidi="ar-LB"/>
        </w:rPr>
        <w:t>المواد الحيوانية</w:t>
      </w:r>
      <w:r w:rsidRPr="00842179">
        <w:rPr>
          <w:rFonts w:hint="cs"/>
          <w:i/>
          <w:iCs/>
          <w:rtl/>
          <w:lang w:bidi="ar-LB"/>
        </w:rPr>
        <w:t>"</w:t>
      </w:r>
      <w:r>
        <w:rPr>
          <w:rFonts w:hint="cs"/>
          <w:rtl/>
          <w:lang w:bidi="ar-LB"/>
        </w:rPr>
        <w:t>، يستعاض عن عبارة "المنتجات الغذائية الحيوانية" بعبارة "المنتجات الغذائية أو الأعلاف المشتقة من الحيوانات".</w:t>
      </w:r>
    </w:p>
    <w:p w:rsidR="006012B0" w:rsidRDefault="006012B0" w:rsidP="006012B0">
      <w:pPr>
        <w:pStyle w:val="SingleTxtGA"/>
        <w:tabs>
          <w:tab w:val="clear" w:pos="1928"/>
          <w:tab w:val="clear" w:pos="2608"/>
          <w:tab w:val="left" w:pos="2794"/>
        </w:tabs>
        <w:rPr>
          <w:rtl/>
          <w:lang w:bidi="ar-LB"/>
        </w:rPr>
      </w:pPr>
      <w:r>
        <w:rPr>
          <w:rFonts w:hint="cs"/>
          <w:rtl/>
          <w:lang w:bidi="ar-LB"/>
        </w:rPr>
        <w:t>1-2-1</w:t>
      </w:r>
      <w:r>
        <w:rPr>
          <w:rtl/>
          <w:lang w:bidi="ar-LB"/>
        </w:rPr>
        <w:tab/>
      </w:r>
      <w:r w:rsidRPr="00573949">
        <w:rPr>
          <w:rFonts w:hint="cs"/>
          <w:rtl/>
        </w:rPr>
        <w:t>في</w:t>
      </w:r>
      <w:r>
        <w:rPr>
          <w:rFonts w:hint="cs"/>
          <w:rtl/>
        </w:rPr>
        <w:t xml:space="preserve"> ت</w:t>
      </w:r>
      <w:r>
        <w:rPr>
          <w:rFonts w:hint="cs"/>
          <w:rtl/>
          <w:lang w:bidi="ar-LB"/>
        </w:rPr>
        <w:t xml:space="preserve">عريف المختصر </w:t>
      </w:r>
      <w:r w:rsidRPr="006012B0">
        <w:rPr>
          <w:i/>
          <w:iCs/>
          <w:rtl/>
          <w:lang w:bidi="ar-LB"/>
        </w:rPr>
        <w:t>"</w:t>
      </w:r>
      <w:r w:rsidRPr="006012B0">
        <w:rPr>
          <w:i/>
          <w:iCs/>
          <w:lang w:bidi="ar-LB"/>
        </w:rPr>
        <w:t>GHS</w:t>
      </w:r>
      <w:r w:rsidRPr="006012B0">
        <w:rPr>
          <w:i/>
          <w:iCs/>
          <w:rtl/>
          <w:lang w:bidi="ar-LB"/>
        </w:rPr>
        <w:t>"</w:t>
      </w:r>
      <w:r>
        <w:rPr>
          <w:rFonts w:hint="cs"/>
          <w:rtl/>
          <w:lang w:bidi="ar-LB"/>
        </w:rPr>
        <w:t xml:space="preserve">، يستعاض عن كلمة "السادسة" بكلمة "السابعة" وعن الرمز </w:t>
      </w:r>
      <w:r>
        <w:rPr>
          <w:rtl/>
        </w:rPr>
        <w:t>"</w:t>
      </w:r>
      <w:r w:rsidRPr="0026117E">
        <w:t>ST/SG/AC.10/30/Rev.6</w:t>
      </w:r>
      <w:r>
        <w:rPr>
          <w:rtl/>
        </w:rPr>
        <w:t>"</w:t>
      </w:r>
      <w:r>
        <w:rPr>
          <w:rFonts w:hint="cs"/>
          <w:rtl/>
        </w:rPr>
        <w:t xml:space="preserve"> بالرمز </w:t>
      </w:r>
      <w:r>
        <w:rPr>
          <w:rtl/>
        </w:rPr>
        <w:t>"</w:t>
      </w:r>
      <w:r w:rsidRPr="0026117E">
        <w:t>ST/SG/AC.10/30/Rev.</w:t>
      </w:r>
      <w:r>
        <w:t>7</w:t>
      </w:r>
      <w:r>
        <w:rPr>
          <w:rtl/>
        </w:rPr>
        <w:t>"</w:t>
      </w:r>
      <w:r>
        <w:rPr>
          <w:rFonts w:hint="cs"/>
          <w:rtl/>
        </w:rPr>
        <w:t>.</w:t>
      </w:r>
    </w:p>
    <w:p w:rsidR="006012B0" w:rsidRDefault="006012B0" w:rsidP="006012B0">
      <w:pPr>
        <w:pStyle w:val="SingleTxtGA"/>
        <w:tabs>
          <w:tab w:val="clear" w:pos="1928"/>
          <w:tab w:val="clear" w:pos="2608"/>
          <w:tab w:val="left" w:pos="2794"/>
        </w:tabs>
        <w:rPr>
          <w:rtl/>
          <w:lang w:bidi="ar-LB"/>
        </w:rPr>
      </w:pPr>
      <w:r>
        <w:rPr>
          <w:rFonts w:hint="cs"/>
          <w:rtl/>
          <w:lang w:bidi="ar-LB"/>
        </w:rPr>
        <w:t>1-2-1</w:t>
      </w:r>
      <w:r>
        <w:rPr>
          <w:lang w:bidi="ar-LB"/>
        </w:rPr>
        <w:tab/>
      </w:r>
      <w:r>
        <w:rPr>
          <w:rFonts w:hint="cs"/>
          <w:rtl/>
          <w:lang w:bidi="ar-LB"/>
        </w:rPr>
        <w:t xml:space="preserve">في </w:t>
      </w:r>
      <w:r>
        <w:rPr>
          <w:rFonts w:hint="cs"/>
          <w:rtl/>
        </w:rPr>
        <w:t>تعريف</w:t>
      </w:r>
      <w:r>
        <w:rPr>
          <w:rFonts w:hint="cs"/>
          <w:rtl/>
          <w:lang w:bidi="ar-LB"/>
        </w:rPr>
        <w:t xml:space="preserve"> </w:t>
      </w:r>
      <w:r w:rsidRPr="00842179">
        <w:rPr>
          <w:rFonts w:hint="cs"/>
          <w:i/>
          <w:iCs/>
          <w:rtl/>
          <w:lang w:bidi="ar-LB"/>
        </w:rPr>
        <w:t>"السوائل"</w:t>
      </w:r>
      <w:r>
        <w:rPr>
          <w:rFonts w:hint="cs"/>
          <w:rtl/>
          <w:lang w:bidi="ar-LB"/>
        </w:rPr>
        <w:t xml:space="preserve">، الحاشية 1، يستعاض عن عبارة </w:t>
      </w:r>
      <w:r w:rsidRPr="00842179">
        <w:rPr>
          <w:rFonts w:hint="cs"/>
          <w:i/>
          <w:iCs/>
          <w:rtl/>
          <w:lang w:bidi="ar-LB"/>
        </w:rPr>
        <w:t>"</w:t>
      </w:r>
      <w:r w:rsidRPr="00842179">
        <w:rPr>
          <w:i/>
          <w:iCs/>
          <w:lang w:bidi="ar-LB"/>
        </w:rPr>
        <w:t>ECE/TRANS/242</w:t>
      </w:r>
      <w:r w:rsidRPr="00842179">
        <w:rPr>
          <w:rFonts w:hint="cs"/>
          <w:i/>
          <w:iCs/>
          <w:rtl/>
          <w:lang w:bidi="ar-LB"/>
        </w:rPr>
        <w:t xml:space="preserve"> (رقم المبيعات </w:t>
      </w:r>
      <w:r w:rsidRPr="00842179">
        <w:rPr>
          <w:i/>
          <w:iCs/>
          <w:lang w:bidi="ar-LB"/>
        </w:rPr>
        <w:t>E.14.VIII.I</w:t>
      </w:r>
      <w:r w:rsidRPr="00842179">
        <w:rPr>
          <w:rFonts w:hint="cs"/>
          <w:i/>
          <w:iCs/>
          <w:rtl/>
          <w:lang w:bidi="ar-LB"/>
        </w:rPr>
        <w:t>)"</w:t>
      </w:r>
      <w:r>
        <w:rPr>
          <w:rFonts w:hint="cs"/>
          <w:rtl/>
          <w:lang w:bidi="ar-LB"/>
        </w:rPr>
        <w:t xml:space="preserve"> بعبارة </w:t>
      </w:r>
      <w:r w:rsidRPr="00842179">
        <w:rPr>
          <w:rFonts w:hint="cs"/>
          <w:i/>
          <w:iCs/>
          <w:rtl/>
          <w:lang w:bidi="ar-LB"/>
        </w:rPr>
        <w:t>"</w:t>
      </w:r>
      <w:r w:rsidRPr="00842179">
        <w:rPr>
          <w:i/>
          <w:iCs/>
          <w:lang w:bidi="ar-LB"/>
        </w:rPr>
        <w:t>ECE/TRANS/257</w:t>
      </w:r>
      <w:r w:rsidRPr="00842179">
        <w:rPr>
          <w:rFonts w:hint="cs"/>
          <w:i/>
          <w:iCs/>
          <w:rtl/>
          <w:lang w:bidi="ar-LB"/>
        </w:rPr>
        <w:t xml:space="preserve"> (رقم المبيعات </w:t>
      </w:r>
      <w:r w:rsidRPr="00842179">
        <w:rPr>
          <w:i/>
          <w:iCs/>
          <w:lang w:bidi="ar-LB"/>
        </w:rPr>
        <w:t>E.16.VIII.I</w:t>
      </w:r>
      <w:r w:rsidRPr="00842179">
        <w:rPr>
          <w:rFonts w:hint="cs"/>
          <w:i/>
          <w:iCs/>
          <w:rtl/>
          <w:lang w:bidi="ar-LB"/>
        </w:rPr>
        <w:t>)"</w:t>
      </w:r>
      <w:r>
        <w:rPr>
          <w:rFonts w:hint="cs"/>
          <w:rtl/>
          <w:lang w:bidi="ar-LB"/>
        </w:rPr>
        <w:t xml:space="preserve">. </w:t>
      </w:r>
    </w:p>
    <w:p w:rsidR="006012B0" w:rsidRPr="006012B0" w:rsidRDefault="006012B0" w:rsidP="006012B0">
      <w:pPr>
        <w:pStyle w:val="SingleTxtGA"/>
        <w:tabs>
          <w:tab w:val="clear" w:pos="1928"/>
          <w:tab w:val="clear" w:pos="2608"/>
          <w:tab w:val="left" w:pos="2794"/>
        </w:tabs>
        <w:rPr>
          <w:spacing w:val="-4"/>
          <w:rtl/>
        </w:rPr>
      </w:pPr>
      <w:r w:rsidRPr="006012B0">
        <w:rPr>
          <w:rFonts w:hint="cs"/>
          <w:spacing w:val="-4"/>
          <w:rtl/>
          <w:lang w:bidi="ar-LB"/>
        </w:rPr>
        <w:t>1-2-1</w:t>
      </w:r>
      <w:r w:rsidRPr="006012B0">
        <w:rPr>
          <w:spacing w:val="-4"/>
          <w:rtl/>
          <w:lang w:bidi="ar-LB"/>
        </w:rPr>
        <w:tab/>
      </w:r>
      <w:r w:rsidRPr="006012B0">
        <w:rPr>
          <w:rFonts w:hint="cs"/>
          <w:spacing w:val="-4"/>
          <w:rtl/>
        </w:rPr>
        <w:t>في</w:t>
      </w:r>
      <w:r w:rsidRPr="006012B0">
        <w:rPr>
          <w:rFonts w:hint="cs"/>
          <w:spacing w:val="-4"/>
          <w:rtl/>
          <w:lang w:bidi="ar-LB"/>
        </w:rPr>
        <w:t xml:space="preserve"> تعريف </w:t>
      </w:r>
      <w:r w:rsidRPr="006012B0">
        <w:rPr>
          <w:rFonts w:hint="cs"/>
          <w:i/>
          <w:iCs/>
          <w:spacing w:val="-4"/>
          <w:rtl/>
          <w:lang w:bidi="ar-LB"/>
        </w:rPr>
        <w:t>"دليل الاختبارات والمعايير</w:t>
      </w:r>
      <w:r w:rsidRPr="006012B0">
        <w:rPr>
          <w:rFonts w:hint="cs"/>
          <w:spacing w:val="-4"/>
          <w:rtl/>
          <w:lang w:bidi="ar-LB"/>
        </w:rPr>
        <w:t xml:space="preserve">"، بعد الرمز </w:t>
      </w:r>
      <w:r w:rsidRPr="006012B0">
        <w:rPr>
          <w:spacing w:val="-4"/>
          <w:rtl/>
        </w:rPr>
        <w:t>"</w:t>
      </w:r>
      <w:r w:rsidRPr="006012B0">
        <w:rPr>
          <w:spacing w:val="-4"/>
        </w:rPr>
        <w:t>ST/SG/AC.10/11/Rev.6</w:t>
      </w:r>
      <w:r w:rsidRPr="006012B0">
        <w:rPr>
          <w:spacing w:val="-4"/>
          <w:rtl/>
        </w:rPr>
        <w:t>"</w:t>
      </w:r>
      <w:r w:rsidRPr="006012B0">
        <w:rPr>
          <w:rFonts w:hint="cs"/>
          <w:spacing w:val="-4"/>
          <w:rtl/>
          <w:lang w:bidi="ar-LB"/>
        </w:rPr>
        <w:t xml:space="preserve"> تدرج عبارة "و</w:t>
      </w:r>
      <w:r w:rsidRPr="006012B0">
        <w:rPr>
          <w:spacing w:val="-4"/>
          <w:lang w:bidi="ar-LB"/>
        </w:rPr>
        <w:t>Amend.1</w:t>
      </w:r>
      <w:r w:rsidRPr="006012B0">
        <w:rPr>
          <w:rFonts w:hint="cs"/>
          <w:spacing w:val="-4"/>
          <w:rtl/>
          <w:lang w:bidi="ar-LB"/>
        </w:rPr>
        <w:t>"</w:t>
      </w:r>
      <w:r w:rsidRPr="006012B0">
        <w:rPr>
          <w:rFonts w:hint="cs"/>
          <w:spacing w:val="-4"/>
          <w:rtl/>
        </w:rPr>
        <w:t>.</w:t>
      </w:r>
    </w:p>
    <w:p w:rsidR="006012B0" w:rsidRPr="00573949" w:rsidRDefault="006012B0" w:rsidP="006012B0">
      <w:pPr>
        <w:pStyle w:val="H1GA"/>
        <w:rPr>
          <w:rtl/>
        </w:rPr>
      </w:pPr>
      <w:r>
        <w:rPr>
          <w:rFonts w:hint="cs"/>
          <w:rtl/>
        </w:rPr>
        <w:tab/>
      </w:r>
      <w:r>
        <w:rPr>
          <w:rFonts w:hint="cs"/>
          <w:rtl/>
        </w:rPr>
        <w:tab/>
      </w:r>
      <w:r w:rsidRPr="00573949">
        <w:rPr>
          <w:rFonts w:hint="cs"/>
          <w:rtl/>
        </w:rPr>
        <w:t>الفصل 1-</w:t>
      </w:r>
      <w:r>
        <w:rPr>
          <w:rFonts w:hint="cs"/>
          <w:rtl/>
        </w:rPr>
        <w:t>3</w:t>
      </w:r>
    </w:p>
    <w:p w:rsidR="006012B0" w:rsidRDefault="006012B0" w:rsidP="006012B0">
      <w:pPr>
        <w:pStyle w:val="SingleTxtGA"/>
        <w:tabs>
          <w:tab w:val="clear" w:pos="1928"/>
          <w:tab w:val="clear" w:pos="2608"/>
          <w:tab w:val="left" w:pos="2794"/>
        </w:tabs>
        <w:rPr>
          <w:rtl/>
          <w:lang w:bidi="ar-LB"/>
        </w:rPr>
      </w:pPr>
      <w:r>
        <w:rPr>
          <w:rFonts w:hint="cs"/>
          <w:rtl/>
        </w:rPr>
        <w:t>1-3-2 (</w:t>
      </w:r>
      <w:r>
        <w:rPr>
          <w:rFonts w:cs="Times New Roman" w:hint="cs"/>
          <w:rtl/>
        </w:rPr>
        <w:t>‘</w:t>
      </w:r>
      <w:r>
        <w:rPr>
          <w:rFonts w:hint="cs"/>
          <w:rtl/>
        </w:rPr>
        <w:t>3</w:t>
      </w:r>
      <w:r>
        <w:rPr>
          <w:rFonts w:cs="Times New Roman" w:hint="cs"/>
          <w:rtl/>
        </w:rPr>
        <w:t>‘</w:t>
      </w:r>
      <w:r>
        <w:rPr>
          <w:rFonts w:hint="cs"/>
          <w:rtl/>
        </w:rPr>
        <w:t>)</w:t>
      </w:r>
      <w:r>
        <w:rPr>
          <w:rFonts w:hint="cs"/>
          <w:rtl/>
        </w:rPr>
        <w:tab/>
        <w:t>لا ينطبق التعديل</w:t>
      </w:r>
      <w:r>
        <w:rPr>
          <w:rFonts w:hint="cs"/>
          <w:rtl/>
          <w:lang w:bidi="ar-LB"/>
        </w:rPr>
        <w:t>.</w:t>
      </w:r>
    </w:p>
    <w:p w:rsidR="006012B0" w:rsidRPr="00573949" w:rsidRDefault="006012B0" w:rsidP="006012B0">
      <w:pPr>
        <w:pStyle w:val="H1GA"/>
        <w:rPr>
          <w:rtl/>
        </w:rPr>
      </w:pPr>
      <w:r>
        <w:rPr>
          <w:rFonts w:hint="cs"/>
          <w:rtl/>
        </w:rPr>
        <w:tab/>
      </w:r>
      <w:r>
        <w:rPr>
          <w:rFonts w:hint="cs"/>
          <w:rtl/>
        </w:rPr>
        <w:tab/>
      </w:r>
      <w:r w:rsidRPr="00573949">
        <w:rPr>
          <w:rFonts w:hint="cs"/>
          <w:rtl/>
        </w:rPr>
        <w:t>الفصل 1-</w:t>
      </w:r>
      <w:r>
        <w:rPr>
          <w:rFonts w:hint="cs"/>
          <w:rtl/>
        </w:rPr>
        <w:t>4</w:t>
      </w:r>
    </w:p>
    <w:p w:rsidR="006012B0" w:rsidRDefault="006012B0" w:rsidP="006012B0">
      <w:pPr>
        <w:pStyle w:val="SingleTxtGA"/>
        <w:tabs>
          <w:tab w:val="clear" w:pos="1928"/>
          <w:tab w:val="clear" w:pos="2608"/>
          <w:tab w:val="left" w:pos="2794"/>
        </w:tabs>
        <w:rPr>
          <w:rtl/>
        </w:rPr>
      </w:pPr>
      <w:r>
        <w:rPr>
          <w:rFonts w:hint="cs"/>
          <w:rtl/>
        </w:rPr>
        <w:t>1-4-3-1-5</w:t>
      </w:r>
      <w:r>
        <w:rPr>
          <w:rFonts w:hint="cs"/>
          <w:rtl/>
        </w:rPr>
        <w:tab/>
        <w:t>يستعاض عن عبارة "المخاطر الإضافية" بعبارة "الأخطار الإضافية".</w:t>
      </w:r>
    </w:p>
    <w:p w:rsidR="006012B0" w:rsidRDefault="006012B0" w:rsidP="006012B0">
      <w:pPr>
        <w:pStyle w:val="SingleTxtGA"/>
        <w:tabs>
          <w:tab w:val="clear" w:pos="1928"/>
          <w:tab w:val="clear" w:pos="2608"/>
          <w:tab w:val="left" w:pos="2794"/>
        </w:tabs>
        <w:rPr>
          <w:rtl/>
        </w:rPr>
      </w:pPr>
      <w:r>
        <w:rPr>
          <w:rFonts w:hint="cs"/>
          <w:rtl/>
        </w:rPr>
        <w:t>1-4-3-2-1</w:t>
      </w:r>
      <w:r>
        <w:rPr>
          <w:rFonts w:hint="cs"/>
          <w:rtl/>
        </w:rPr>
        <w:tab/>
        <w:t>في نهاية الفقرة، تضاف الملاحظة التالية:</w:t>
      </w:r>
    </w:p>
    <w:p w:rsidR="006012B0" w:rsidRPr="00946EAB" w:rsidRDefault="006012B0" w:rsidP="006012B0">
      <w:pPr>
        <w:pStyle w:val="SingleTxtGA"/>
        <w:tabs>
          <w:tab w:val="clear" w:pos="2608"/>
          <w:tab w:val="left" w:pos="2780"/>
        </w:tabs>
        <w:rPr>
          <w:i/>
          <w:iCs/>
          <w:rtl/>
          <w:lang w:bidi="ar-LB"/>
        </w:rPr>
      </w:pPr>
      <w:r>
        <w:rPr>
          <w:rFonts w:hint="cs"/>
          <w:rtl/>
        </w:rPr>
        <w:t>"</w:t>
      </w:r>
      <w:r w:rsidRPr="0075532B">
        <w:rPr>
          <w:rFonts w:hint="cs"/>
          <w:b/>
          <w:bCs/>
          <w:rtl/>
        </w:rPr>
        <w:t>ملاحظة</w:t>
      </w:r>
      <w:r w:rsidRPr="0075532B">
        <w:rPr>
          <w:rFonts w:hint="cs"/>
          <w:rtl/>
        </w:rPr>
        <w:t>:</w:t>
      </w:r>
      <w:r>
        <w:rPr>
          <w:rFonts w:hint="cs"/>
          <w:rtl/>
          <w:lang w:bidi="ar-LB"/>
        </w:rPr>
        <w:tab/>
      </w:r>
      <w:r w:rsidRPr="00946EAB">
        <w:rPr>
          <w:rFonts w:hint="cs"/>
          <w:i/>
          <w:iCs/>
          <w:rtl/>
          <w:lang w:bidi="ar-LB"/>
        </w:rPr>
        <w:t xml:space="preserve">يجوز للسلطات المختصة، إضافة إلى أحكام الأمن الواردة في هذه اللائحة، أن تنفذ أحكاماً أمنية أخرى لأسباب خلاف سلامة البضائع الخطرة أثناء النقل. ولكي لا تتم إعاقة النقل الدولي والمتعدد الوسائط بواسطة علامات أمن المتفجرات المختلفة، يوصى بأن يكون نسق هذه العلامات متسقاً مع معيار منسق دولياً (مثل توجيه مفوضية الاتحاد الأوروبي رقم </w:t>
      </w:r>
      <w:r w:rsidRPr="00946EAB">
        <w:rPr>
          <w:i/>
          <w:iCs/>
        </w:rPr>
        <w:t>2008/43/EC</w:t>
      </w:r>
      <w:r w:rsidRPr="00946EAB">
        <w:rPr>
          <w:rFonts w:hint="cs"/>
          <w:i/>
          <w:iCs/>
          <w:rtl/>
          <w:lang w:bidi="ar-LB"/>
        </w:rPr>
        <w:t>)</w:t>
      </w:r>
      <w:r w:rsidR="00946EAB">
        <w:rPr>
          <w:rFonts w:hint="cs"/>
          <w:i/>
          <w:iCs/>
          <w:rtl/>
          <w:lang w:bidi="ar-LB"/>
        </w:rPr>
        <w:t>"</w:t>
      </w:r>
      <w:r w:rsidRPr="00946EAB">
        <w:rPr>
          <w:rFonts w:hint="cs"/>
          <w:i/>
          <w:iCs/>
          <w:rtl/>
          <w:lang w:bidi="ar-LB"/>
        </w:rPr>
        <w:t>.</w:t>
      </w:r>
      <w:r w:rsidRPr="00946EAB">
        <w:rPr>
          <w:i/>
          <w:iCs/>
          <w:rtl/>
          <w:lang w:bidi="ar-LB"/>
        </w:rPr>
        <w:t xml:space="preserve"> </w:t>
      </w:r>
    </w:p>
    <w:p w:rsidR="006012B0" w:rsidRPr="00740698" w:rsidRDefault="006012B0" w:rsidP="006012B0">
      <w:pPr>
        <w:pStyle w:val="H1GA"/>
        <w:rPr>
          <w:rtl/>
          <w:lang w:bidi="ar-LB"/>
        </w:rPr>
      </w:pPr>
      <w:r>
        <w:rPr>
          <w:rFonts w:hint="cs"/>
          <w:rtl/>
        </w:rPr>
        <w:lastRenderedPageBreak/>
        <w:tab/>
      </w:r>
      <w:r>
        <w:rPr>
          <w:rFonts w:hint="cs"/>
          <w:rtl/>
        </w:rPr>
        <w:tab/>
      </w:r>
      <w:r w:rsidRPr="00740698">
        <w:rPr>
          <w:rFonts w:hint="cs"/>
          <w:rtl/>
        </w:rPr>
        <w:t>الفصل 1-5</w:t>
      </w:r>
    </w:p>
    <w:p w:rsidR="006012B0" w:rsidRDefault="006012B0" w:rsidP="006012B0">
      <w:pPr>
        <w:pStyle w:val="SingleTxtGA"/>
        <w:tabs>
          <w:tab w:val="clear" w:pos="1928"/>
          <w:tab w:val="clear" w:pos="2608"/>
          <w:tab w:val="left" w:pos="2794"/>
        </w:tabs>
        <w:rPr>
          <w:rtl/>
        </w:rPr>
      </w:pPr>
      <w:r>
        <w:rPr>
          <w:rFonts w:hint="cs"/>
          <w:rtl/>
        </w:rPr>
        <w:t>1-5-1-1</w:t>
      </w:r>
      <w:r>
        <w:rPr>
          <w:rFonts w:hint="cs"/>
          <w:rtl/>
        </w:rPr>
        <w:tab/>
        <w:t>لا ينطبق التعديل.</w:t>
      </w:r>
    </w:p>
    <w:p w:rsidR="006012B0" w:rsidRDefault="006012B0" w:rsidP="006012B0">
      <w:pPr>
        <w:pStyle w:val="SingleTxtGA"/>
        <w:tabs>
          <w:tab w:val="clear" w:pos="1928"/>
          <w:tab w:val="clear" w:pos="2608"/>
          <w:tab w:val="left" w:pos="2794"/>
        </w:tabs>
        <w:rPr>
          <w:rtl/>
          <w:lang w:bidi="ar-LB"/>
        </w:rPr>
      </w:pPr>
      <w:r>
        <w:rPr>
          <w:rFonts w:hint="cs"/>
          <w:rtl/>
        </w:rPr>
        <w:t>1-5-1-2</w:t>
      </w:r>
      <w:r>
        <w:rPr>
          <w:rFonts w:hint="cs"/>
          <w:rtl/>
        </w:rPr>
        <w:tab/>
        <w:t>لا ينطبق التعديل</w:t>
      </w:r>
      <w:r>
        <w:rPr>
          <w:rFonts w:hint="cs"/>
          <w:rtl/>
          <w:lang w:bidi="ar-LB"/>
        </w:rPr>
        <w:t>.</w:t>
      </w:r>
    </w:p>
    <w:p w:rsidR="006012B0" w:rsidRPr="006012B0" w:rsidRDefault="006012B0" w:rsidP="00AD6098">
      <w:pPr>
        <w:pStyle w:val="SingleTxtGA"/>
        <w:tabs>
          <w:tab w:val="clear" w:pos="1928"/>
          <w:tab w:val="clear" w:pos="2608"/>
          <w:tab w:val="left" w:pos="2794"/>
        </w:tabs>
        <w:rPr>
          <w:i/>
          <w:iCs/>
          <w:rtl/>
          <w:lang w:bidi="ar-LB"/>
        </w:rPr>
      </w:pPr>
      <w:r w:rsidRPr="00740698">
        <w:rPr>
          <w:rFonts w:hint="cs"/>
          <w:rtl/>
          <w:lang w:bidi="ar-LB"/>
        </w:rPr>
        <w:t>الشكل 1، 1-5-2</w:t>
      </w:r>
      <w:r w:rsidRPr="00740698">
        <w:rPr>
          <w:rtl/>
          <w:lang w:bidi="ar-LB"/>
        </w:rPr>
        <w:tab/>
      </w:r>
      <w:r w:rsidRPr="00740698">
        <w:rPr>
          <w:rFonts w:hint="cs"/>
          <w:rtl/>
        </w:rPr>
        <w:t>يستعاض</w:t>
      </w:r>
      <w:r w:rsidRPr="00740698">
        <w:rPr>
          <w:rFonts w:hint="cs"/>
          <w:rtl/>
          <w:lang w:bidi="ar-LB"/>
        </w:rPr>
        <w:t xml:space="preserve"> عن عبارة "المخاطر الإضافية" بعبارة "الأخطار الإضافية". </w:t>
      </w:r>
    </w:p>
    <w:p w:rsidR="006012B0" w:rsidRPr="002A33FA" w:rsidRDefault="006012B0" w:rsidP="006012B0">
      <w:pPr>
        <w:pStyle w:val="SingleTxtGA"/>
        <w:tabs>
          <w:tab w:val="clear" w:pos="1928"/>
          <w:tab w:val="clear" w:pos="2608"/>
          <w:tab w:val="left" w:pos="2794"/>
        </w:tabs>
        <w:rPr>
          <w:rtl/>
          <w:lang w:bidi="ar-LB"/>
        </w:rPr>
      </w:pPr>
      <w:r w:rsidRPr="00740698">
        <w:rPr>
          <w:rFonts w:hint="cs"/>
          <w:rtl/>
          <w:lang w:bidi="ar-LB"/>
        </w:rPr>
        <w:t>1-5-5-1</w:t>
      </w:r>
      <w:r w:rsidRPr="00740698">
        <w:rPr>
          <w:rFonts w:hint="cs"/>
          <w:rtl/>
          <w:lang w:bidi="ar-LB"/>
        </w:rPr>
        <w:tab/>
        <w:t>لا</w:t>
      </w:r>
      <w:r>
        <w:rPr>
          <w:rFonts w:hint="cs"/>
          <w:rtl/>
          <w:lang w:bidi="ar-LB"/>
        </w:rPr>
        <w:t xml:space="preserve"> ينطبق.</w:t>
      </w:r>
    </w:p>
    <w:p w:rsidR="006012B0" w:rsidRPr="00741A6F" w:rsidRDefault="006012B0" w:rsidP="006012B0">
      <w:pPr>
        <w:pStyle w:val="H1GA"/>
        <w:rPr>
          <w:rtl/>
          <w:lang w:bidi="ar-LB"/>
        </w:rPr>
      </w:pPr>
      <w:r>
        <w:rPr>
          <w:rFonts w:hint="cs"/>
          <w:rtl/>
          <w:lang w:bidi="ar-LB"/>
        </w:rPr>
        <w:tab/>
      </w:r>
      <w:r>
        <w:rPr>
          <w:rFonts w:hint="cs"/>
          <w:rtl/>
          <w:lang w:bidi="ar-LB"/>
        </w:rPr>
        <w:tab/>
      </w:r>
      <w:r w:rsidRPr="00741A6F">
        <w:rPr>
          <w:rFonts w:hint="cs"/>
          <w:rtl/>
          <w:lang w:bidi="ar-LB"/>
        </w:rPr>
        <w:t>الفصل 2</w:t>
      </w:r>
      <w:r>
        <w:rPr>
          <w:rFonts w:hint="cs"/>
          <w:rtl/>
          <w:lang w:bidi="ar-LB"/>
        </w:rPr>
        <w:t>-0</w:t>
      </w:r>
    </w:p>
    <w:p w:rsidR="006012B0" w:rsidRDefault="006012B0" w:rsidP="006012B0">
      <w:pPr>
        <w:pStyle w:val="SingleTxtGA"/>
        <w:tabs>
          <w:tab w:val="clear" w:pos="1928"/>
          <w:tab w:val="clear" w:pos="2608"/>
          <w:tab w:val="left" w:pos="2794"/>
        </w:tabs>
        <w:rPr>
          <w:rtl/>
          <w:lang w:bidi="ar-LB"/>
        </w:rPr>
      </w:pPr>
      <w:r>
        <w:rPr>
          <w:rFonts w:hint="cs"/>
          <w:rtl/>
          <w:lang w:bidi="ar-LB"/>
        </w:rPr>
        <w:t>2-0-0-2</w:t>
      </w:r>
      <w:r>
        <w:rPr>
          <w:rFonts w:hint="cs"/>
          <w:rtl/>
          <w:lang w:bidi="ar-LB"/>
        </w:rPr>
        <w:tab/>
        <w:t xml:space="preserve">في </w:t>
      </w:r>
      <w:r>
        <w:rPr>
          <w:rFonts w:hint="cs"/>
          <w:rtl/>
        </w:rPr>
        <w:t>النقطة</w:t>
      </w:r>
      <w:r>
        <w:rPr>
          <w:rFonts w:hint="cs"/>
          <w:rtl/>
          <w:lang w:bidi="ar-LB"/>
        </w:rPr>
        <w:t xml:space="preserve"> الفرعية الثانية، يستعاض عن كلمة "المخاطر" بكلمة "الأخطار".</w:t>
      </w:r>
    </w:p>
    <w:p w:rsidR="006012B0" w:rsidRDefault="006012B0" w:rsidP="006012B0">
      <w:pPr>
        <w:pStyle w:val="SingleTxtGA"/>
        <w:tabs>
          <w:tab w:val="clear" w:pos="1928"/>
          <w:tab w:val="clear" w:pos="2608"/>
          <w:tab w:val="left" w:pos="2794"/>
        </w:tabs>
        <w:rPr>
          <w:rtl/>
          <w:lang w:bidi="ar-LB"/>
        </w:rPr>
      </w:pPr>
      <w:r>
        <w:rPr>
          <w:rFonts w:hint="cs"/>
          <w:rtl/>
          <w:lang w:bidi="ar-LB"/>
        </w:rPr>
        <w:t>2-0-1-1</w:t>
      </w:r>
      <w:r>
        <w:rPr>
          <w:rFonts w:hint="cs"/>
          <w:rtl/>
          <w:lang w:bidi="ar-LB"/>
        </w:rPr>
        <w:tab/>
        <w:t xml:space="preserve">لا </w:t>
      </w:r>
      <w:r>
        <w:rPr>
          <w:rFonts w:hint="cs"/>
          <w:rtl/>
        </w:rPr>
        <w:t>ينطبق</w:t>
      </w:r>
      <w:r>
        <w:rPr>
          <w:rFonts w:hint="cs"/>
          <w:rtl/>
          <w:lang w:bidi="ar-LB"/>
        </w:rPr>
        <w:t>.</w:t>
      </w:r>
    </w:p>
    <w:p w:rsidR="006012B0" w:rsidRDefault="006012B0" w:rsidP="006012B0">
      <w:pPr>
        <w:pStyle w:val="SingleTxtGA"/>
        <w:tabs>
          <w:tab w:val="clear" w:pos="1928"/>
          <w:tab w:val="clear" w:pos="2608"/>
          <w:tab w:val="left" w:pos="2794"/>
        </w:tabs>
        <w:rPr>
          <w:rtl/>
          <w:lang w:bidi="ar-LB"/>
        </w:rPr>
      </w:pPr>
      <w:r>
        <w:rPr>
          <w:rFonts w:hint="cs"/>
          <w:rtl/>
          <w:lang w:bidi="ar-LB"/>
        </w:rPr>
        <w:t>2-0-1-4</w:t>
      </w:r>
      <w:r>
        <w:rPr>
          <w:rFonts w:hint="cs"/>
          <w:rtl/>
          <w:lang w:bidi="ar-LB"/>
        </w:rPr>
        <w:tab/>
        <w:t xml:space="preserve">لا </w:t>
      </w:r>
      <w:r>
        <w:rPr>
          <w:rFonts w:hint="cs"/>
          <w:rtl/>
        </w:rPr>
        <w:t>ينطبق</w:t>
      </w:r>
      <w:r>
        <w:rPr>
          <w:rFonts w:hint="cs"/>
          <w:rtl/>
          <w:lang w:bidi="ar-LB"/>
        </w:rPr>
        <w:t>.</w:t>
      </w:r>
    </w:p>
    <w:p w:rsidR="006012B0" w:rsidRDefault="006012B0" w:rsidP="006012B0">
      <w:pPr>
        <w:pStyle w:val="SingleTxtGA"/>
        <w:tabs>
          <w:tab w:val="clear" w:pos="1928"/>
          <w:tab w:val="clear" w:pos="2608"/>
          <w:tab w:val="left" w:pos="2794"/>
        </w:tabs>
        <w:rPr>
          <w:rtl/>
          <w:lang w:bidi="ar-LB"/>
        </w:rPr>
      </w:pPr>
      <w:r>
        <w:rPr>
          <w:rFonts w:hint="cs"/>
          <w:rtl/>
          <w:lang w:bidi="ar-LB"/>
        </w:rPr>
        <w:t>2-0-1-5</w:t>
      </w:r>
      <w:r>
        <w:rPr>
          <w:rFonts w:hint="cs"/>
          <w:rtl/>
          <w:lang w:bidi="ar-LB"/>
        </w:rPr>
        <w:tab/>
        <w:t xml:space="preserve">في نهاية </w:t>
      </w:r>
      <w:r>
        <w:rPr>
          <w:rFonts w:hint="cs"/>
          <w:rtl/>
        </w:rPr>
        <w:t>الجملة</w:t>
      </w:r>
      <w:r>
        <w:rPr>
          <w:rFonts w:hint="cs"/>
          <w:rtl/>
          <w:lang w:bidi="ar-LB"/>
        </w:rPr>
        <w:t xml:space="preserve"> الأخيرة، يستعاض عن كلمة "مخاطرها" بكلمة "أخطارها".</w:t>
      </w:r>
    </w:p>
    <w:p w:rsidR="006012B0" w:rsidRDefault="006012B0" w:rsidP="006012B0">
      <w:pPr>
        <w:pStyle w:val="SingleTxtGA"/>
        <w:tabs>
          <w:tab w:val="clear" w:pos="1928"/>
          <w:tab w:val="clear" w:pos="2608"/>
          <w:tab w:val="left" w:pos="2794"/>
        </w:tabs>
        <w:rPr>
          <w:rtl/>
          <w:lang w:bidi="ar-LB"/>
        </w:rPr>
      </w:pPr>
      <w:r>
        <w:rPr>
          <w:rFonts w:hint="cs"/>
          <w:rtl/>
          <w:lang w:bidi="ar-LB"/>
        </w:rPr>
        <w:t>2-0-1-6</w:t>
      </w:r>
      <w:r>
        <w:rPr>
          <w:rFonts w:hint="cs"/>
          <w:rtl/>
          <w:lang w:bidi="ar-LB"/>
        </w:rPr>
        <w:tab/>
        <w:t xml:space="preserve">في نهاية </w:t>
      </w:r>
      <w:r>
        <w:rPr>
          <w:rFonts w:hint="cs"/>
          <w:rtl/>
        </w:rPr>
        <w:t>الجملة</w:t>
      </w:r>
      <w:r>
        <w:rPr>
          <w:rFonts w:hint="cs"/>
          <w:rtl/>
          <w:lang w:bidi="ar-LB"/>
        </w:rPr>
        <w:t xml:space="preserve"> الأخيرة، يستعاض عن كلمة "مخاطر" بكلمة "أخطار".</w:t>
      </w:r>
    </w:p>
    <w:p w:rsidR="006012B0" w:rsidRDefault="006012B0" w:rsidP="006012B0">
      <w:pPr>
        <w:pStyle w:val="SingleTxtGA"/>
        <w:tabs>
          <w:tab w:val="clear" w:pos="1928"/>
          <w:tab w:val="clear" w:pos="2608"/>
          <w:tab w:val="left" w:pos="2794"/>
        </w:tabs>
        <w:rPr>
          <w:rtl/>
          <w:lang w:bidi="ar-LB"/>
        </w:rPr>
      </w:pPr>
      <w:r>
        <w:rPr>
          <w:rFonts w:hint="cs"/>
          <w:rtl/>
          <w:lang w:bidi="ar-LB"/>
        </w:rPr>
        <w:t>2-0-2-1</w:t>
      </w:r>
      <w:r>
        <w:rPr>
          <w:rFonts w:hint="cs"/>
          <w:rtl/>
          <w:lang w:bidi="ar-LB"/>
        </w:rPr>
        <w:tab/>
        <w:t>لا ينطبق.</w:t>
      </w:r>
    </w:p>
    <w:p w:rsidR="006012B0" w:rsidRDefault="006012B0" w:rsidP="006012B0">
      <w:pPr>
        <w:pStyle w:val="SingleTxtGA"/>
        <w:tabs>
          <w:tab w:val="clear" w:pos="1928"/>
          <w:tab w:val="clear" w:pos="2608"/>
          <w:tab w:val="left" w:pos="2794"/>
        </w:tabs>
        <w:rPr>
          <w:rtl/>
          <w:lang w:bidi="ar-LB"/>
        </w:rPr>
      </w:pPr>
      <w:r>
        <w:rPr>
          <w:rFonts w:hint="cs"/>
          <w:rtl/>
          <w:lang w:bidi="ar-LB"/>
        </w:rPr>
        <w:t>2-0-2-2</w:t>
      </w:r>
      <w:r>
        <w:rPr>
          <w:rFonts w:hint="cs"/>
          <w:rtl/>
          <w:lang w:bidi="ar-LB"/>
        </w:rPr>
        <w:tab/>
        <w:t xml:space="preserve">في الفقرة </w:t>
      </w:r>
      <w:r>
        <w:rPr>
          <w:rFonts w:hint="cs"/>
          <w:rtl/>
        </w:rPr>
        <w:t>الثانية</w:t>
      </w:r>
      <w:r>
        <w:rPr>
          <w:rFonts w:hint="cs"/>
          <w:rtl/>
          <w:lang w:bidi="ar-LB"/>
        </w:rPr>
        <w:t>، يستعاض عن كلمة "المخاطر" بكلمة "الأخطار" (مرتان).</w:t>
      </w:r>
    </w:p>
    <w:p w:rsidR="006012B0" w:rsidRDefault="006012B0" w:rsidP="006012B0">
      <w:pPr>
        <w:pStyle w:val="SingleTxtGA"/>
        <w:tabs>
          <w:tab w:val="clear" w:pos="1928"/>
          <w:tab w:val="clear" w:pos="2608"/>
          <w:tab w:val="left" w:pos="2794"/>
        </w:tabs>
        <w:rPr>
          <w:rtl/>
          <w:lang w:bidi="ar-LB"/>
        </w:rPr>
      </w:pPr>
      <w:r>
        <w:rPr>
          <w:rFonts w:hint="cs"/>
          <w:rtl/>
          <w:lang w:bidi="ar-LB"/>
        </w:rPr>
        <w:t>2-0-2-5 (ج)</w:t>
      </w:r>
      <w:r>
        <w:rPr>
          <w:rFonts w:hint="cs"/>
          <w:rtl/>
          <w:lang w:bidi="ar-LB"/>
        </w:rPr>
        <w:tab/>
        <w:t>لا ينطبق.</w:t>
      </w:r>
    </w:p>
    <w:p w:rsidR="006012B0" w:rsidRDefault="006012B0" w:rsidP="006012B0">
      <w:pPr>
        <w:pStyle w:val="SingleTxtGA"/>
        <w:tabs>
          <w:tab w:val="clear" w:pos="1928"/>
          <w:tab w:val="clear" w:pos="2608"/>
          <w:tab w:val="left" w:pos="2794"/>
        </w:tabs>
        <w:rPr>
          <w:rtl/>
          <w:lang w:bidi="ar-LB"/>
        </w:rPr>
      </w:pPr>
      <w:r>
        <w:rPr>
          <w:rFonts w:hint="cs"/>
          <w:rtl/>
          <w:lang w:bidi="ar-LB"/>
        </w:rPr>
        <w:t>2-0-2-9</w:t>
      </w:r>
      <w:r>
        <w:rPr>
          <w:rtl/>
          <w:lang w:bidi="ar-LB"/>
        </w:rPr>
        <w:tab/>
      </w:r>
      <w:r>
        <w:rPr>
          <w:rFonts w:hint="cs"/>
          <w:rtl/>
          <w:lang w:bidi="ar-LB"/>
        </w:rPr>
        <w:t>في نهاية الفقرة، يستعاض عن كلمة "المخاطر" بكلمة "الأخطار".</w:t>
      </w:r>
    </w:p>
    <w:p w:rsidR="006012B0" w:rsidRDefault="006012B0" w:rsidP="006012B0">
      <w:pPr>
        <w:pStyle w:val="SingleTxtGA"/>
        <w:tabs>
          <w:tab w:val="clear" w:pos="1928"/>
          <w:tab w:val="clear" w:pos="2608"/>
          <w:tab w:val="left" w:pos="2794"/>
        </w:tabs>
        <w:rPr>
          <w:rtl/>
          <w:lang w:bidi="ar-LB"/>
        </w:rPr>
      </w:pPr>
      <w:r>
        <w:rPr>
          <w:rFonts w:hint="cs"/>
          <w:rtl/>
          <w:lang w:bidi="ar-LB"/>
        </w:rPr>
        <w:t>2-0-3-1</w:t>
      </w:r>
      <w:r>
        <w:rPr>
          <w:rFonts w:hint="cs"/>
          <w:rtl/>
          <w:lang w:bidi="ar-LB"/>
        </w:rPr>
        <w:tab/>
        <w:t xml:space="preserve">في نهاية الجملة الأولى، تضاف عبارة "أو لتصنيف البضائع التي تحتوي على بضائع خطرة غير محددة على نحو آخر تحت البند المناسب (رقما الأمم المتحدة 3537 و3584، انظر 2-0-5)". وفي الجملتين الثانية </w:t>
      </w:r>
      <w:r w:rsidR="00BB419E">
        <w:rPr>
          <w:rFonts w:hint="cs"/>
          <w:rtl/>
          <w:lang w:bidi="ar-LB"/>
        </w:rPr>
        <w:t>والثالثة، يستعاض عن كلمة "مخاطر</w:t>
      </w:r>
      <w:r>
        <w:rPr>
          <w:rFonts w:hint="cs"/>
          <w:rtl/>
          <w:lang w:bidi="ar-LB"/>
        </w:rPr>
        <w:t>" بكلمة "أخطار" (خمس مرات).</w:t>
      </w:r>
    </w:p>
    <w:p w:rsidR="006012B0" w:rsidRDefault="006012B0" w:rsidP="006012B0">
      <w:pPr>
        <w:pStyle w:val="SingleTxtGA"/>
        <w:tabs>
          <w:tab w:val="clear" w:pos="1928"/>
          <w:tab w:val="clear" w:pos="2608"/>
          <w:tab w:val="left" w:pos="2794"/>
        </w:tabs>
        <w:rPr>
          <w:rtl/>
          <w:lang w:bidi="ar-LB"/>
        </w:rPr>
      </w:pPr>
      <w:r>
        <w:rPr>
          <w:rFonts w:hint="cs"/>
          <w:rtl/>
          <w:lang w:bidi="ar-LB"/>
        </w:rPr>
        <w:t>2-0-3-2</w:t>
      </w:r>
      <w:r>
        <w:rPr>
          <w:rFonts w:hint="cs"/>
          <w:rtl/>
          <w:lang w:bidi="ar-LB"/>
        </w:rPr>
        <w:tab/>
        <w:t xml:space="preserve">في الجملة </w:t>
      </w:r>
      <w:r>
        <w:rPr>
          <w:rFonts w:hint="cs"/>
          <w:rtl/>
        </w:rPr>
        <w:t>الأولى</w:t>
      </w:r>
      <w:r>
        <w:rPr>
          <w:rFonts w:hint="cs"/>
          <w:rtl/>
          <w:lang w:bidi="ar-LB"/>
        </w:rPr>
        <w:t>، يستعاض عن كلمة "المخاطر" بكلمة الأخطار".</w:t>
      </w:r>
    </w:p>
    <w:p w:rsidR="006012B0" w:rsidRDefault="006012B0" w:rsidP="006012B0">
      <w:pPr>
        <w:pStyle w:val="SingleTxtGA"/>
        <w:tabs>
          <w:tab w:val="clear" w:pos="1928"/>
          <w:tab w:val="clear" w:pos="2608"/>
          <w:tab w:val="left" w:pos="2794"/>
        </w:tabs>
        <w:rPr>
          <w:rtl/>
          <w:lang w:bidi="ar-LB"/>
        </w:rPr>
      </w:pPr>
      <w:r>
        <w:rPr>
          <w:rFonts w:hint="cs"/>
          <w:rtl/>
          <w:lang w:bidi="ar-LB"/>
        </w:rPr>
        <w:t>2-0-4</w:t>
      </w:r>
      <w:r>
        <w:rPr>
          <w:rFonts w:hint="cs"/>
          <w:rtl/>
          <w:lang w:bidi="ar-LB"/>
        </w:rPr>
        <w:tab/>
        <w:t xml:space="preserve">تضاف </w:t>
      </w:r>
      <w:r>
        <w:rPr>
          <w:rFonts w:hint="cs"/>
          <w:rtl/>
        </w:rPr>
        <w:t>الفقرة</w:t>
      </w:r>
      <w:r>
        <w:rPr>
          <w:rFonts w:hint="cs"/>
          <w:rtl/>
          <w:lang w:bidi="ar-LB"/>
        </w:rPr>
        <w:t xml:space="preserve"> الفرعية الجديدة التالية 2-0-4-3:</w:t>
      </w:r>
    </w:p>
    <w:p w:rsidR="006012B0" w:rsidRPr="006012B0" w:rsidRDefault="006012B0" w:rsidP="006012B0">
      <w:pPr>
        <w:pStyle w:val="H23GA"/>
        <w:rPr>
          <w:i/>
          <w:iCs/>
          <w:rtl/>
          <w:lang w:bidi="ar-LB"/>
        </w:rPr>
      </w:pPr>
      <w:r>
        <w:rPr>
          <w:rFonts w:hint="cs"/>
          <w:rtl/>
          <w:lang w:bidi="ar-LB"/>
        </w:rPr>
        <w:tab/>
      </w:r>
      <w:r>
        <w:rPr>
          <w:rFonts w:hint="cs"/>
          <w:rtl/>
          <w:lang w:bidi="ar-LB"/>
        </w:rPr>
        <w:tab/>
        <w:t>"</w:t>
      </w:r>
      <w:r w:rsidRPr="00D8486A">
        <w:rPr>
          <w:rFonts w:hint="cs"/>
          <w:rtl/>
          <w:lang w:bidi="ar-LB"/>
        </w:rPr>
        <w:t>2-0-4-3</w:t>
      </w:r>
      <w:r>
        <w:rPr>
          <w:rFonts w:hint="cs"/>
          <w:rtl/>
          <w:lang w:bidi="ar-LB"/>
        </w:rPr>
        <w:tab/>
      </w:r>
      <w:r w:rsidRPr="006012B0">
        <w:rPr>
          <w:rFonts w:hint="cs"/>
          <w:i/>
          <w:iCs/>
          <w:rtl/>
          <w:lang w:bidi="ar-LB"/>
        </w:rPr>
        <w:t>عينات المواد النشطة لأغراض الاختبار</w:t>
      </w:r>
    </w:p>
    <w:p w:rsidR="006012B0" w:rsidRDefault="006012B0" w:rsidP="00842179">
      <w:pPr>
        <w:pStyle w:val="SingleTxtGA"/>
        <w:tabs>
          <w:tab w:val="clear" w:pos="1928"/>
          <w:tab w:val="clear" w:pos="2608"/>
          <w:tab w:val="left" w:pos="2794"/>
        </w:tabs>
        <w:rPr>
          <w:rtl/>
          <w:lang w:bidi="ar-LB"/>
        </w:rPr>
      </w:pPr>
      <w:r>
        <w:rPr>
          <w:rFonts w:hint="cs"/>
          <w:rtl/>
          <w:lang w:bidi="ar-LB"/>
        </w:rPr>
        <w:t>2-0-4-3-1</w:t>
      </w:r>
      <w:r>
        <w:rPr>
          <w:rFonts w:hint="cs"/>
          <w:rtl/>
          <w:lang w:bidi="ar-LB"/>
        </w:rPr>
        <w:tab/>
        <w:t>يجوز نقل عينات المواد العضوية التي تحمل مجموعات وظيفية مدرجة في الجدولين ألف 6-1 و/</w:t>
      </w:r>
      <w:r w:rsidR="00842179">
        <w:rPr>
          <w:rFonts w:hint="cs"/>
          <w:rtl/>
          <w:lang w:bidi="ar-LB"/>
        </w:rPr>
        <w:t>أ</w:t>
      </w:r>
      <w:r>
        <w:rPr>
          <w:rFonts w:hint="cs"/>
          <w:rtl/>
          <w:lang w:bidi="ar-LB"/>
        </w:rPr>
        <w:t xml:space="preserve">و ألف 6-3 من التذييل 6 (إجراءات </w:t>
      </w:r>
      <w:r>
        <w:rPr>
          <w:rFonts w:hint="cs"/>
          <w:rtl/>
        </w:rPr>
        <w:t>الفرز</w:t>
      </w:r>
      <w:r>
        <w:rPr>
          <w:rFonts w:hint="cs"/>
          <w:rtl/>
          <w:lang w:bidi="ar-LB"/>
        </w:rPr>
        <w:t>) لدليل الاختبارات والمعايير تحت رقم الأمم المتحدة 3224 (مادة صلبة ذاتية التفاعل من النوع جيم) أو رقم الأمم المتحدة 3223 (مادة سائلة ذاتية التفاعل من النوع جيم)، حسب الاقتضاء، من الشعبة 4-1 شريطة أن:</w:t>
      </w:r>
    </w:p>
    <w:p w:rsidR="006012B0" w:rsidRDefault="006012B0" w:rsidP="006012B0">
      <w:pPr>
        <w:pStyle w:val="SingleTxtGA"/>
        <w:tabs>
          <w:tab w:val="clear" w:pos="1928"/>
          <w:tab w:val="clear" w:pos="2608"/>
          <w:tab w:val="left" w:pos="1702"/>
          <w:tab w:val="left" w:pos="2304"/>
        </w:tabs>
        <w:rPr>
          <w:rtl/>
          <w:lang w:bidi="ar-LB"/>
        </w:rPr>
      </w:pPr>
      <w:r>
        <w:rPr>
          <w:rFonts w:hint="cs"/>
          <w:rtl/>
          <w:lang w:bidi="ar-LB"/>
        </w:rPr>
        <w:tab/>
        <w:t>(أ)</w:t>
      </w:r>
      <w:r>
        <w:rPr>
          <w:rFonts w:hint="cs"/>
          <w:rtl/>
          <w:lang w:bidi="ar-LB"/>
        </w:rPr>
        <w:tab/>
        <w:t>لا تحتوي العينات على أي مما يلي:</w:t>
      </w:r>
    </w:p>
    <w:p w:rsidR="006012B0" w:rsidRDefault="006012B0" w:rsidP="006012B0">
      <w:pPr>
        <w:pStyle w:val="Bullet1GA"/>
        <w:tabs>
          <w:tab w:val="clear" w:pos="2495"/>
          <w:tab w:val="left" w:pos="2864"/>
        </w:tabs>
        <w:bidi/>
        <w:ind w:left="2864" w:hanging="546"/>
        <w:rPr>
          <w:rtl/>
          <w:lang w:bidi="ar-LB"/>
        </w:rPr>
      </w:pPr>
      <w:r>
        <w:rPr>
          <w:rFonts w:hint="cs"/>
          <w:rtl/>
          <w:lang w:bidi="ar-LB"/>
        </w:rPr>
        <w:t>متفجرات معروفة؛</w:t>
      </w:r>
    </w:p>
    <w:p w:rsidR="006012B0" w:rsidRDefault="006012B0" w:rsidP="006012B0">
      <w:pPr>
        <w:pStyle w:val="Bullet1GA"/>
        <w:tabs>
          <w:tab w:val="clear" w:pos="2495"/>
          <w:tab w:val="left" w:pos="2864"/>
        </w:tabs>
        <w:bidi/>
        <w:ind w:left="2864" w:hanging="546"/>
        <w:rPr>
          <w:rtl/>
          <w:lang w:bidi="ar-LB"/>
        </w:rPr>
      </w:pPr>
      <w:r>
        <w:rPr>
          <w:rFonts w:hint="cs"/>
          <w:rtl/>
          <w:lang w:bidi="ar-LB"/>
        </w:rPr>
        <w:lastRenderedPageBreak/>
        <w:t>أو مواد تبدي آثاراً انفجارية عند اختبارها؛</w:t>
      </w:r>
    </w:p>
    <w:p w:rsidR="006012B0" w:rsidRDefault="006012B0" w:rsidP="006012B0">
      <w:pPr>
        <w:pStyle w:val="Bullet1GA"/>
        <w:tabs>
          <w:tab w:val="clear" w:pos="2495"/>
          <w:tab w:val="left" w:pos="2864"/>
        </w:tabs>
        <w:bidi/>
        <w:ind w:left="2864" w:hanging="546"/>
        <w:rPr>
          <w:rtl/>
          <w:lang w:bidi="ar-LB"/>
        </w:rPr>
      </w:pPr>
      <w:r>
        <w:rPr>
          <w:rFonts w:hint="cs"/>
          <w:rtl/>
          <w:lang w:bidi="ar-LB"/>
        </w:rPr>
        <w:t>أو مركبات ت</w:t>
      </w:r>
      <w:r>
        <w:rPr>
          <w:rFonts w:hint="cs"/>
          <w:rtl/>
          <w:lang w:bidi="ar"/>
        </w:rPr>
        <w:t>صنع لإحداث تأثير عملي مماثل للانفجار أو لأغراض الألعاب النارية</w:t>
      </w:r>
      <w:r>
        <w:rPr>
          <w:rFonts w:hint="cs"/>
          <w:rtl/>
          <w:lang w:bidi="ar-LB"/>
        </w:rPr>
        <w:t>؛</w:t>
      </w:r>
    </w:p>
    <w:p w:rsidR="006012B0" w:rsidRDefault="006012B0" w:rsidP="006012B0">
      <w:pPr>
        <w:pStyle w:val="Bullet1GA"/>
        <w:tabs>
          <w:tab w:val="clear" w:pos="2495"/>
          <w:tab w:val="left" w:pos="2864"/>
        </w:tabs>
        <w:bidi/>
        <w:ind w:left="2864" w:hanging="546"/>
        <w:rPr>
          <w:rtl/>
          <w:lang w:bidi="ar-LB"/>
        </w:rPr>
      </w:pPr>
      <w:r>
        <w:rPr>
          <w:rFonts w:hint="cs"/>
          <w:rtl/>
          <w:lang w:bidi="ar-LB"/>
        </w:rPr>
        <w:t xml:space="preserve">أو مكونات مؤلفة من </w:t>
      </w:r>
      <w:r>
        <w:rPr>
          <w:rFonts w:hint="cs"/>
          <w:rtl/>
          <w:lang w:val="fr-CH"/>
        </w:rPr>
        <w:t>السلائف الاصطناعية للمتفجرات المتعمدة</w:t>
      </w:r>
      <w:r>
        <w:rPr>
          <w:rFonts w:hint="cs"/>
          <w:rtl/>
        </w:rPr>
        <w:t>؛</w:t>
      </w:r>
    </w:p>
    <w:p w:rsidR="006012B0" w:rsidRDefault="006012B0" w:rsidP="006012B0">
      <w:pPr>
        <w:pStyle w:val="SingleTxtGA"/>
        <w:tabs>
          <w:tab w:val="clear" w:pos="1928"/>
          <w:tab w:val="clear" w:pos="2608"/>
          <w:tab w:val="left" w:pos="1702"/>
          <w:tab w:val="left" w:pos="2304"/>
        </w:tabs>
        <w:rPr>
          <w:rtl/>
          <w:lang w:bidi="ar-LB"/>
        </w:rPr>
      </w:pPr>
      <w:r>
        <w:rPr>
          <w:rFonts w:hint="cs"/>
          <w:rtl/>
          <w:lang w:bidi="ar-LB"/>
        </w:rPr>
        <w:tab/>
        <w:t>(ب)</w:t>
      </w:r>
      <w:r>
        <w:rPr>
          <w:rFonts w:hint="cs"/>
          <w:rtl/>
          <w:lang w:bidi="ar-LB"/>
        </w:rPr>
        <w:tab/>
        <w:t>يكون تركيز المادة المؤكسِدة العضوية في حالة مخاليط أو مركبات أو أملاح المواد المؤكسِدة العضوية من الشعبة 5-1 مع مادة (مواد) عضوية، كما يلي:</w:t>
      </w:r>
    </w:p>
    <w:p w:rsidR="006012B0" w:rsidRDefault="006012B0" w:rsidP="006012B0">
      <w:pPr>
        <w:pStyle w:val="Bullet1GA"/>
        <w:tabs>
          <w:tab w:val="clear" w:pos="2495"/>
          <w:tab w:val="left" w:pos="2864"/>
        </w:tabs>
        <w:bidi/>
        <w:ind w:left="2864" w:hanging="546"/>
        <w:rPr>
          <w:rtl/>
          <w:lang w:bidi="ar-LB"/>
        </w:rPr>
      </w:pPr>
      <w:r>
        <w:rPr>
          <w:rFonts w:hint="cs"/>
          <w:rtl/>
          <w:lang w:bidi="ar-LB"/>
        </w:rPr>
        <w:t xml:space="preserve">بنسبة وزنية أقل من 15 في المائة، إذا عينت لمجموعة التعبئة </w:t>
      </w:r>
      <w:r>
        <w:rPr>
          <w:rFonts w:ascii="Traditional Arabic" w:hAnsi="Traditional Arabic" w:hint="cs"/>
          <w:rtl/>
          <w:lang w:bidi="ar-LB"/>
        </w:rPr>
        <w:t>‘1‘</w:t>
      </w:r>
      <w:r>
        <w:rPr>
          <w:rFonts w:hint="cs"/>
          <w:rtl/>
          <w:lang w:bidi="ar-LB"/>
        </w:rPr>
        <w:t xml:space="preserve"> (خطر ضعيف) أو </w:t>
      </w:r>
      <w:r>
        <w:rPr>
          <w:rFonts w:ascii="Traditional Arabic" w:hAnsi="Traditional Arabic" w:hint="cs"/>
          <w:rtl/>
          <w:lang w:bidi="ar-LB"/>
        </w:rPr>
        <w:t>‘2‘ (خطر متوسط)</w:t>
      </w:r>
      <w:r>
        <w:rPr>
          <w:rFonts w:hint="cs"/>
          <w:rtl/>
          <w:lang w:bidi="ar-LB"/>
        </w:rPr>
        <w:t>؛ أو</w:t>
      </w:r>
    </w:p>
    <w:p w:rsidR="006012B0" w:rsidRDefault="006012B0" w:rsidP="006012B0">
      <w:pPr>
        <w:pStyle w:val="Bullet1GA"/>
        <w:tabs>
          <w:tab w:val="clear" w:pos="2495"/>
          <w:tab w:val="left" w:pos="2864"/>
        </w:tabs>
        <w:bidi/>
        <w:ind w:left="2864" w:hanging="546"/>
        <w:rPr>
          <w:rFonts w:ascii="Traditional Arabic" w:hAnsi="Traditional Arabic"/>
          <w:rtl/>
          <w:lang w:bidi="ar-LB"/>
        </w:rPr>
      </w:pPr>
      <w:r>
        <w:rPr>
          <w:rFonts w:hint="cs"/>
          <w:rtl/>
          <w:lang w:bidi="ar-LB"/>
        </w:rPr>
        <w:t xml:space="preserve">بنسبة وزنية أقل من 30 في المائة، إذا عينت لمجموعة التعبئة </w:t>
      </w:r>
      <w:r>
        <w:rPr>
          <w:rFonts w:ascii="Traditional Arabic" w:hAnsi="Traditional Arabic" w:hint="cs"/>
          <w:rtl/>
          <w:lang w:bidi="ar-LB"/>
        </w:rPr>
        <w:t>‘</w:t>
      </w:r>
      <w:r w:rsidRPr="00DE0D3A">
        <w:rPr>
          <w:rFonts w:ascii="Traditional Arabic" w:hAnsi="Traditional Arabic"/>
          <w:rtl/>
          <w:lang w:bidi="ar-LB"/>
        </w:rPr>
        <w:t>3</w:t>
      </w:r>
      <w:r>
        <w:rPr>
          <w:rFonts w:ascii="Traditional Arabic" w:hAnsi="Traditional Arabic" w:hint="cs"/>
          <w:rtl/>
          <w:lang w:bidi="ar-LB"/>
        </w:rPr>
        <w:t>‘ (خطر ضعيف)؛</w:t>
      </w:r>
    </w:p>
    <w:p w:rsidR="006012B0" w:rsidRDefault="00842179" w:rsidP="006012B0">
      <w:pPr>
        <w:pStyle w:val="SingleTxtGA"/>
        <w:tabs>
          <w:tab w:val="clear" w:pos="1928"/>
          <w:tab w:val="clear" w:pos="2608"/>
          <w:tab w:val="left" w:pos="1702"/>
          <w:tab w:val="left" w:pos="2304"/>
        </w:tabs>
        <w:rPr>
          <w:rFonts w:ascii="Traditional Arabic" w:hAnsi="Traditional Arabic"/>
          <w:rtl/>
          <w:lang w:bidi="ar-LB"/>
        </w:rPr>
      </w:pPr>
      <w:r>
        <w:rPr>
          <w:rFonts w:ascii="Traditional Arabic" w:hAnsi="Traditional Arabic" w:hint="cs"/>
          <w:rtl/>
          <w:lang w:bidi="ar-LB"/>
        </w:rPr>
        <w:tab/>
      </w:r>
      <w:r w:rsidR="006012B0">
        <w:rPr>
          <w:rFonts w:ascii="Traditional Arabic" w:hAnsi="Traditional Arabic" w:hint="cs"/>
          <w:rtl/>
          <w:lang w:bidi="ar-LB"/>
        </w:rPr>
        <w:t>(ج)</w:t>
      </w:r>
      <w:r w:rsidR="006012B0">
        <w:rPr>
          <w:rFonts w:ascii="Traditional Arabic" w:hAnsi="Traditional Arabic" w:hint="cs"/>
          <w:rtl/>
          <w:lang w:bidi="ar-LB"/>
        </w:rPr>
        <w:tab/>
        <w:t xml:space="preserve">ك </w:t>
      </w:r>
      <w:r w:rsidR="006012B0" w:rsidRPr="006012B0">
        <w:rPr>
          <w:rFonts w:hint="cs"/>
          <w:rtl/>
          <w:lang w:bidi="ar-LB"/>
        </w:rPr>
        <w:t>تكون</w:t>
      </w:r>
      <w:r w:rsidR="006012B0">
        <w:rPr>
          <w:rFonts w:ascii="Traditional Arabic" w:hAnsi="Traditional Arabic" w:hint="cs"/>
          <w:rtl/>
          <w:lang w:bidi="ar-LB"/>
        </w:rPr>
        <w:t xml:space="preserve"> البيانات المتاحة لا تسمح بوضع تصنيف أدق ؛</w:t>
      </w:r>
    </w:p>
    <w:p w:rsidR="006012B0" w:rsidRDefault="00842179" w:rsidP="006012B0">
      <w:pPr>
        <w:pStyle w:val="SingleTxtGA"/>
        <w:tabs>
          <w:tab w:val="clear" w:pos="1928"/>
          <w:tab w:val="clear" w:pos="2608"/>
          <w:tab w:val="left" w:pos="1702"/>
          <w:tab w:val="left" w:pos="2304"/>
        </w:tabs>
        <w:rPr>
          <w:rFonts w:ascii="Traditional Arabic" w:hAnsi="Traditional Arabic"/>
          <w:rtl/>
          <w:lang w:bidi="ar-LB"/>
        </w:rPr>
      </w:pPr>
      <w:r>
        <w:rPr>
          <w:rFonts w:ascii="Traditional Arabic" w:hAnsi="Traditional Arabic" w:hint="cs"/>
          <w:rtl/>
          <w:lang w:bidi="ar-LB"/>
        </w:rPr>
        <w:tab/>
      </w:r>
      <w:r w:rsidR="006012B0">
        <w:rPr>
          <w:rFonts w:ascii="Traditional Arabic" w:hAnsi="Traditional Arabic" w:hint="cs"/>
          <w:rtl/>
          <w:lang w:bidi="ar-LB"/>
        </w:rPr>
        <w:t>(د)</w:t>
      </w:r>
      <w:r w:rsidR="006012B0">
        <w:rPr>
          <w:rFonts w:ascii="Traditional Arabic" w:hAnsi="Traditional Arabic" w:hint="cs"/>
          <w:rtl/>
          <w:lang w:bidi="ar-LB"/>
        </w:rPr>
        <w:tab/>
        <w:t xml:space="preserve">لا تكون </w:t>
      </w:r>
      <w:r w:rsidR="006012B0" w:rsidRPr="006012B0">
        <w:rPr>
          <w:rFonts w:hint="cs"/>
          <w:rtl/>
          <w:lang w:bidi="ar-LB"/>
        </w:rPr>
        <w:t>العينة</w:t>
      </w:r>
      <w:r w:rsidR="006012B0">
        <w:rPr>
          <w:rFonts w:ascii="Traditional Arabic" w:hAnsi="Traditional Arabic" w:hint="cs"/>
          <w:rtl/>
          <w:lang w:bidi="ar-LB"/>
        </w:rPr>
        <w:t xml:space="preserve"> معبأة مع بضائع أخرى؛</w:t>
      </w:r>
    </w:p>
    <w:p w:rsidR="006012B0" w:rsidRDefault="00842179" w:rsidP="006012B0">
      <w:pPr>
        <w:pStyle w:val="SingleTxtGA"/>
        <w:tabs>
          <w:tab w:val="clear" w:pos="1928"/>
          <w:tab w:val="clear" w:pos="2608"/>
          <w:tab w:val="left" w:pos="1702"/>
          <w:tab w:val="left" w:pos="2304"/>
        </w:tabs>
        <w:rPr>
          <w:rFonts w:ascii="Traditional Arabic" w:hAnsi="Traditional Arabic"/>
          <w:rtl/>
          <w:lang w:bidi="ar-LB"/>
        </w:rPr>
      </w:pPr>
      <w:r>
        <w:rPr>
          <w:rFonts w:ascii="Traditional Arabic" w:hAnsi="Traditional Arabic" w:hint="cs"/>
          <w:rtl/>
          <w:lang w:bidi="ar-LB"/>
        </w:rPr>
        <w:tab/>
        <w:t>(ه)</w:t>
      </w:r>
      <w:r>
        <w:rPr>
          <w:rFonts w:ascii="Traditional Arabic" w:hAnsi="Traditional Arabic" w:hint="cs"/>
          <w:rtl/>
          <w:lang w:bidi="ar-LB"/>
        </w:rPr>
        <w:tab/>
      </w:r>
      <w:r w:rsidR="006012B0">
        <w:rPr>
          <w:rFonts w:ascii="Traditional Arabic" w:hAnsi="Traditional Arabic" w:hint="cs"/>
          <w:rtl/>
          <w:lang w:bidi="ar-LB"/>
        </w:rPr>
        <w:t xml:space="preserve">تكون العينة معبأة وفقاً لتوجيه التعبئة </w:t>
      </w:r>
      <w:r w:rsidR="006012B0">
        <w:rPr>
          <w:rFonts w:ascii="Traditional Arabic" w:hAnsi="Traditional Arabic"/>
          <w:lang w:bidi="ar-LB"/>
        </w:rPr>
        <w:t>P520</w:t>
      </w:r>
      <w:r w:rsidR="006012B0">
        <w:rPr>
          <w:rFonts w:ascii="Traditional Arabic" w:hAnsi="Traditional Arabic" w:hint="cs"/>
          <w:rtl/>
          <w:lang w:bidi="ar-LB"/>
        </w:rPr>
        <w:t xml:space="preserve"> وحكم التعبئة الخاص </w:t>
      </w:r>
      <w:r w:rsidR="006012B0">
        <w:rPr>
          <w:rFonts w:ascii="Traditional Arabic" w:hAnsi="Traditional Arabic"/>
          <w:lang w:bidi="ar-LB"/>
        </w:rPr>
        <w:t>PP94</w:t>
      </w:r>
      <w:r w:rsidR="006012B0">
        <w:rPr>
          <w:rFonts w:ascii="Traditional Arabic" w:hAnsi="Traditional Arabic" w:hint="cs"/>
          <w:rtl/>
          <w:lang w:bidi="ar-LB"/>
        </w:rPr>
        <w:t xml:space="preserve"> أو </w:t>
      </w:r>
      <w:r w:rsidR="006012B0">
        <w:rPr>
          <w:rFonts w:ascii="Traditional Arabic" w:hAnsi="Traditional Arabic"/>
          <w:lang w:bidi="ar-LB"/>
        </w:rPr>
        <w:t>PP95</w:t>
      </w:r>
      <w:r w:rsidR="006012B0">
        <w:rPr>
          <w:rFonts w:ascii="Traditional Arabic" w:hAnsi="Traditional Arabic" w:hint="cs"/>
          <w:rtl/>
          <w:lang w:bidi="ar-LB"/>
        </w:rPr>
        <w:t xml:space="preserve"> الوارد في الفقرة 4-1-4-1، حسب الاقتضاء."</w:t>
      </w:r>
    </w:p>
    <w:p w:rsidR="006012B0" w:rsidRDefault="006012B0" w:rsidP="006012B0">
      <w:pPr>
        <w:pStyle w:val="SingleTxtGA"/>
        <w:tabs>
          <w:tab w:val="clear" w:pos="1928"/>
          <w:tab w:val="clear" w:pos="2608"/>
          <w:tab w:val="left" w:pos="2794"/>
        </w:tabs>
        <w:rPr>
          <w:rFonts w:ascii="Traditional Arabic" w:hAnsi="Traditional Arabic"/>
          <w:rtl/>
          <w:lang w:bidi="ar-LB"/>
        </w:rPr>
      </w:pPr>
      <w:r>
        <w:rPr>
          <w:rFonts w:ascii="Traditional Arabic" w:hAnsi="Traditional Arabic" w:hint="cs"/>
          <w:rtl/>
          <w:lang w:bidi="ar-LB"/>
        </w:rPr>
        <w:t>2-0-5</w:t>
      </w:r>
      <w:r>
        <w:rPr>
          <w:rFonts w:ascii="Traditional Arabic" w:hAnsi="Traditional Arabic"/>
          <w:rtl/>
          <w:lang w:bidi="ar-LB"/>
        </w:rPr>
        <w:tab/>
      </w:r>
      <w:r w:rsidRPr="006012B0">
        <w:rPr>
          <w:rFonts w:hint="cs"/>
          <w:rtl/>
        </w:rPr>
        <w:t>يضاف</w:t>
      </w:r>
      <w:r>
        <w:rPr>
          <w:rFonts w:ascii="Traditional Arabic" w:hAnsi="Traditional Arabic" w:hint="cs"/>
          <w:rtl/>
          <w:lang w:bidi="ar-LB"/>
        </w:rPr>
        <w:t xml:space="preserve"> القسم 2-0-5 الجديد التالي:</w:t>
      </w:r>
    </w:p>
    <w:p w:rsidR="006012B0" w:rsidRDefault="004B3143" w:rsidP="004B3143">
      <w:pPr>
        <w:pStyle w:val="H23GA"/>
        <w:rPr>
          <w:rtl/>
          <w:lang w:bidi="ar-LB"/>
        </w:rPr>
      </w:pPr>
      <w:r>
        <w:rPr>
          <w:rFonts w:hint="cs"/>
          <w:rtl/>
          <w:lang w:bidi="ar-LB"/>
        </w:rPr>
        <w:tab/>
      </w:r>
      <w:r>
        <w:rPr>
          <w:rFonts w:hint="cs"/>
          <w:rtl/>
          <w:lang w:bidi="ar-LB"/>
        </w:rPr>
        <w:tab/>
      </w:r>
      <w:r w:rsidR="006012B0">
        <w:rPr>
          <w:rFonts w:hint="cs"/>
          <w:rtl/>
          <w:lang w:bidi="ar-LB"/>
        </w:rPr>
        <w:t>"</w:t>
      </w:r>
      <w:r w:rsidR="006012B0" w:rsidRPr="001B38FD">
        <w:rPr>
          <w:rFonts w:hint="cs"/>
          <w:rtl/>
          <w:lang w:bidi="ar-LB"/>
        </w:rPr>
        <w:t>2-0-5</w:t>
      </w:r>
      <w:r w:rsidR="006012B0" w:rsidRPr="001B38FD">
        <w:rPr>
          <w:rFonts w:hint="cs"/>
          <w:rtl/>
          <w:lang w:bidi="ar-LB"/>
        </w:rPr>
        <w:tab/>
        <w:t>نقل السلع التي تحتوي على بضائع خطرة غير محددة على نحو آخر</w:t>
      </w:r>
    </w:p>
    <w:p w:rsidR="006012B0" w:rsidRDefault="006012B0" w:rsidP="006012B0">
      <w:pPr>
        <w:pStyle w:val="SingleTxtGA"/>
        <w:tabs>
          <w:tab w:val="clear" w:pos="1928"/>
          <w:tab w:val="clear" w:pos="2608"/>
          <w:tab w:val="left" w:pos="2794"/>
        </w:tabs>
        <w:rPr>
          <w:i/>
          <w:iCs/>
          <w:rtl/>
          <w:lang w:bidi="ar-LB"/>
        </w:rPr>
      </w:pPr>
      <w:r w:rsidRPr="00261FDD">
        <w:rPr>
          <w:rFonts w:hint="cs"/>
          <w:b/>
          <w:bCs/>
          <w:i/>
          <w:iCs/>
          <w:rtl/>
          <w:lang w:bidi="ar-LB"/>
        </w:rPr>
        <w:t>ملاحظة</w:t>
      </w:r>
      <w:r w:rsidRPr="00261FDD">
        <w:rPr>
          <w:rFonts w:hint="cs"/>
          <w:i/>
          <w:iCs/>
          <w:rtl/>
          <w:lang w:bidi="ar-LB"/>
        </w:rPr>
        <w:t>:</w:t>
      </w:r>
      <w:r w:rsidRPr="00261FDD">
        <w:rPr>
          <w:rFonts w:hint="cs"/>
          <w:i/>
          <w:iCs/>
          <w:rtl/>
          <w:lang w:bidi="ar-LB"/>
        </w:rPr>
        <w:tab/>
        <w:t>في حالة السلع التي ليس لها اسم رسمي مستخدم في النقل ولا تحتوي إلا على الكميات المحدودة المسموح بها من البضائع الخطر</w:t>
      </w:r>
      <w:r>
        <w:rPr>
          <w:rFonts w:hint="cs"/>
          <w:i/>
          <w:iCs/>
          <w:rtl/>
          <w:lang w:bidi="ar-LB"/>
        </w:rPr>
        <w:t>ة</w:t>
      </w:r>
      <w:r w:rsidRPr="00261FDD">
        <w:rPr>
          <w:rFonts w:hint="cs"/>
          <w:i/>
          <w:iCs/>
          <w:rtl/>
          <w:lang w:bidi="ar-LB"/>
        </w:rPr>
        <w:t xml:space="preserve"> والمحددة في العمود 7أ من قائمة البضائع الخطرة، انظر رقم الأمم المتحدة 3363 والحكم الخاص 301 من الفصل 3-3.</w:t>
      </w:r>
    </w:p>
    <w:p w:rsidR="006012B0" w:rsidRDefault="006012B0" w:rsidP="006012B0">
      <w:pPr>
        <w:pStyle w:val="SingleTxtGA"/>
        <w:tabs>
          <w:tab w:val="clear" w:pos="1928"/>
          <w:tab w:val="clear" w:pos="2608"/>
          <w:tab w:val="left" w:pos="2794"/>
        </w:tabs>
        <w:rPr>
          <w:rtl/>
          <w:lang w:bidi="ar-LB"/>
        </w:rPr>
      </w:pPr>
      <w:r w:rsidRPr="00261FDD">
        <w:rPr>
          <w:rFonts w:hint="cs"/>
          <w:rtl/>
          <w:lang w:bidi="ar-LB"/>
        </w:rPr>
        <w:t>2-0-5-1</w:t>
      </w:r>
      <w:r>
        <w:rPr>
          <w:rtl/>
          <w:lang w:bidi="ar-LB"/>
        </w:rPr>
        <w:tab/>
      </w:r>
      <w:r>
        <w:rPr>
          <w:rFonts w:hint="cs"/>
          <w:rtl/>
          <w:lang w:bidi="ar-LB"/>
        </w:rPr>
        <w:t>يجوز نقل السلع التي تحتوي على بضائع خطرة كما تنص على ذلك هذه اللائحة تحت الاسم الرسمي المستخدم في النقل في حالة البضائع الخطرة التي تحتوي عليها أو وفقاً لهذا القسم. ولأغراض هذا القسم، تعني كلمة "سلعة" آلة أو جهاز أو أي أداة أخرى تحتوي على واحدة أو أكثر من البضائع الخطرة (أو فضلاتها) وتعتبر عنصراً أساسياً من عناصر السلعة، ضرورياً لاشتغالها ولا يمكن إزالته لأغراض النقل. ولا تعتبر العبوة الداخلية من السلع.</w:t>
      </w:r>
    </w:p>
    <w:p w:rsidR="006012B0" w:rsidRDefault="006012B0" w:rsidP="006012B0">
      <w:pPr>
        <w:pStyle w:val="SingleTxtGA"/>
        <w:tabs>
          <w:tab w:val="clear" w:pos="1928"/>
          <w:tab w:val="clear" w:pos="2608"/>
          <w:tab w:val="left" w:pos="2794"/>
        </w:tabs>
        <w:rPr>
          <w:rtl/>
          <w:lang w:bidi="ar-LB"/>
        </w:rPr>
      </w:pPr>
      <w:r>
        <w:rPr>
          <w:rFonts w:hint="cs"/>
          <w:rtl/>
          <w:lang w:bidi="ar-LB"/>
        </w:rPr>
        <w:t>2-0-5-2</w:t>
      </w:r>
      <w:r>
        <w:rPr>
          <w:rFonts w:hint="cs"/>
          <w:rtl/>
          <w:lang w:bidi="ar-LB"/>
        </w:rPr>
        <w:tab/>
        <w:t xml:space="preserve">قد </w:t>
      </w:r>
      <w:r>
        <w:rPr>
          <w:rFonts w:hint="cs"/>
          <w:rtl/>
        </w:rPr>
        <w:t>تحتوي</w:t>
      </w:r>
      <w:r>
        <w:rPr>
          <w:rFonts w:hint="cs"/>
          <w:rtl/>
          <w:lang w:bidi="ar-LB"/>
        </w:rPr>
        <w:t xml:space="preserve"> هذه السلع بالإضافة إلى ذلك على بطاريات. وتعتبر بطاريات الليثيوم التي هي جزء لا يتجزأ من السلعة نوعاً أثبت استيفاءه لمتطلبات الاختبار الواردة</w:t>
      </w:r>
      <w:r w:rsidR="00282DAF">
        <w:rPr>
          <w:rFonts w:hint="cs"/>
          <w:rtl/>
          <w:lang w:bidi="ar-LB"/>
        </w:rPr>
        <w:t xml:space="preserve"> في القسم الفرعي 38-3 من الجزء </w:t>
      </w:r>
      <w:r>
        <w:rPr>
          <w:rFonts w:hint="cs"/>
          <w:rtl/>
          <w:lang w:bidi="ar-LB"/>
        </w:rPr>
        <w:t xml:space="preserve">الثالث من </w:t>
      </w:r>
      <w:r w:rsidRPr="005374EC">
        <w:rPr>
          <w:rFonts w:hint="cs"/>
          <w:i/>
          <w:iCs/>
          <w:rtl/>
          <w:lang w:bidi="ar-LB"/>
        </w:rPr>
        <w:t>دليل الاختبارات والمعايير</w:t>
      </w:r>
      <w:r>
        <w:rPr>
          <w:rFonts w:hint="cs"/>
          <w:rtl/>
          <w:lang w:bidi="ar-LB"/>
        </w:rPr>
        <w:t>، ما لم تنص هذه اللائحة على خلاف ذلك (مثلاً في حالة سلع النماذج الأولية قبل الإنتاج التي تحتوي على بطاريات الليثيوم أو في حالة دورة الإنتاج الصغيرة، التي لا يزيد فيها عدد السلع على 100).</w:t>
      </w:r>
    </w:p>
    <w:p w:rsidR="006012B0" w:rsidRDefault="006012B0" w:rsidP="006012B0">
      <w:pPr>
        <w:pStyle w:val="SingleTxtGA"/>
        <w:tabs>
          <w:tab w:val="clear" w:pos="1928"/>
          <w:tab w:val="clear" w:pos="2608"/>
          <w:tab w:val="left" w:pos="2794"/>
        </w:tabs>
        <w:rPr>
          <w:rtl/>
          <w:lang w:bidi="ar-LB"/>
        </w:rPr>
      </w:pPr>
      <w:r>
        <w:rPr>
          <w:rFonts w:hint="cs"/>
          <w:rtl/>
          <w:lang w:bidi="ar-LB"/>
        </w:rPr>
        <w:t>2-0-5-3</w:t>
      </w:r>
      <w:r>
        <w:rPr>
          <w:rFonts w:hint="cs"/>
          <w:rtl/>
          <w:lang w:bidi="ar-LB"/>
        </w:rPr>
        <w:tab/>
        <w:t>لا ينطبق هذا القسم على سلعٍ يرد لها بالفعل أكثر من اسم رسمي مستخدم في النقل في قائمة البضائع الخطرة الوارد ة في الفصل 3-2.</w:t>
      </w:r>
    </w:p>
    <w:p w:rsidR="006012B0" w:rsidRDefault="006012B0" w:rsidP="006012B0">
      <w:pPr>
        <w:pStyle w:val="SingleTxtGA"/>
        <w:tabs>
          <w:tab w:val="clear" w:pos="1928"/>
          <w:tab w:val="clear" w:pos="2608"/>
          <w:tab w:val="left" w:pos="2794"/>
        </w:tabs>
        <w:rPr>
          <w:rtl/>
          <w:lang w:bidi="ar-LB"/>
        </w:rPr>
      </w:pPr>
      <w:r w:rsidRPr="004B3143">
        <w:rPr>
          <w:rFonts w:hint="cs"/>
          <w:spacing w:val="-4"/>
          <w:rtl/>
          <w:lang w:bidi="ar-LB"/>
        </w:rPr>
        <w:lastRenderedPageBreak/>
        <w:t>2-0-5-4</w:t>
      </w:r>
      <w:r w:rsidRPr="004B3143">
        <w:rPr>
          <w:rFonts w:hint="cs"/>
          <w:spacing w:val="-4"/>
          <w:rtl/>
          <w:lang w:bidi="ar-LB"/>
        </w:rPr>
        <w:tab/>
        <w:t xml:space="preserve">لا ينطبق هذا القسم على بضائع خطرة مدرجة في الرتبة 1 من الشعبة 6-2 </w:t>
      </w:r>
      <w:r>
        <w:rPr>
          <w:rFonts w:hint="cs"/>
          <w:rtl/>
          <w:lang w:bidi="ar-LB"/>
        </w:rPr>
        <w:t>أو الرتبة 7 أو المواد المشعة المعبأة في سلع.</w:t>
      </w:r>
    </w:p>
    <w:p w:rsidR="006012B0" w:rsidRPr="00261FDD" w:rsidRDefault="006012B0" w:rsidP="006012B0">
      <w:pPr>
        <w:pStyle w:val="SingleTxtGA"/>
        <w:tabs>
          <w:tab w:val="clear" w:pos="1928"/>
          <w:tab w:val="clear" w:pos="2608"/>
          <w:tab w:val="left" w:pos="2794"/>
        </w:tabs>
        <w:rPr>
          <w:rtl/>
          <w:lang w:bidi="ar-LB"/>
        </w:rPr>
      </w:pPr>
      <w:r>
        <w:rPr>
          <w:rFonts w:hint="cs"/>
          <w:rtl/>
          <w:lang w:bidi="ar-LB"/>
        </w:rPr>
        <w:t>2-0-5-5</w:t>
      </w:r>
      <w:r>
        <w:rPr>
          <w:rFonts w:hint="cs"/>
          <w:rtl/>
          <w:lang w:bidi="ar-LB"/>
        </w:rPr>
        <w:tab/>
        <w:t xml:space="preserve">تصنف السلع التي تحتوي على بضائع خطرة في الرتبة أو الشعبة الملائمة التي تحددها الأخطار القائمة باستخدام جدول أسبقية </w:t>
      </w:r>
      <w:r>
        <w:rPr>
          <w:rFonts w:hint="cs"/>
          <w:rtl/>
        </w:rPr>
        <w:t>الأخطار</w:t>
      </w:r>
      <w:r>
        <w:rPr>
          <w:rFonts w:hint="cs"/>
          <w:rtl/>
          <w:lang w:bidi="ar-LB"/>
        </w:rPr>
        <w:t xml:space="preserve"> الوارد في الفقرة 2-0-3-3 لكل من البضائع الخطرة الموجودة في السلعة. وإذا احتوت السلعة على بضائع خطرة مصنفة في الرتبة 9، تعتبر جميع البضائع الأخرى الموجودة في السلعة بأنها تمثل خطراً أكبر.</w:t>
      </w:r>
    </w:p>
    <w:p w:rsidR="006012B0" w:rsidRDefault="006012B0" w:rsidP="006012B0">
      <w:pPr>
        <w:pStyle w:val="SingleTxtGA"/>
        <w:tabs>
          <w:tab w:val="clear" w:pos="1928"/>
          <w:tab w:val="clear" w:pos="2608"/>
          <w:tab w:val="left" w:pos="2794"/>
        </w:tabs>
        <w:rPr>
          <w:rtl/>
          <w:lang w:bidi="ar-LB"/>
        </w:rPr>
      </w:pPr>
      <w:r>
        <w:rPr>
          <w:rFonts w:hint="cs"/>
          <w:rtl/>
          <w:lang w:bidi="ar-LB"/>
        </w:rPr>
        <w:t>2-0-5-6</w:t>
      </w:r>
      <w:r>
        <w:rPr>
          <w:rFonts w:hint="cs"/>
          <w:rtl/>
          <w:lang w:bidi="ar-LB"/>
        </w:rPr>
        <w:tab/>
        <w:t xml:space="preserve">تكون الأخطار الإضافية ممثلة للخطر الأولي الذي تسببه بضائع خطرة أخرى معباة في السلعة أو تكون الأخطار الإضافية المحددة في </w:t>
      </w:r>
      <w:r>
        <w:rPr>
          <w:rFonts w:hint="cs"/>
          <w:rtl/>
        </w:rPr>
        <w:t>العمود</w:t>
      </w:r>
      <w:r>
        <w:rPr>
          <w:rFonts w:hint="cs"/>
          <w:rtl/>
          <w:lang w:bidi="ar-LB"/>
        </w:rPr>
        <w:t xml:space="preserve"> 4 من قائمة البضائع الخطرة عندما يكون واحد من البضائع الخطرة فقط موجوداً في السلعة. وإذا كانت السلعة تحتوي على عدة بضائع خطرة وكانت هذه البضائع يمكن أن تتفاعل فيما بينها تفاعلاً خطراً أثناء النقل، تعبأ كل من هذه البضائع الخطرة بصورة منفصلة (انظر 4-1-1-6)."</w:t>
      </w:r>
    </w:p>
    <w:p w:rsidR="006012B0" w:rsidRPr="00C848B4" w:rsidRDefault="004B3143" w:rsidP="004B3143">
      <w:pPr>
        <w:pStyle w:val="H1GA"/>
        <w:rPr>
          <w:rtl/>
          <w:lang w:bidi="ar-LB"/>
        </w:rPr>
      </w:pPr>
      <w:r>
        <w:rPr>
          <w:rFonts w:hint="cs"/>
          <w:rtl/>
          <w:lang w:bidi="ar-LB"/>
        </w:rPr>
        <w:tab/>
      </w:r>
      <w:r>
        <w:rPr>
          <w:rFonts w:hint="cs"/>
          <w:rtl/>
          <w:lang w:bidi="ar-LB"/>
        </w:rPr>
        <w:tab/>
      </w:r>
      <w:r w:rsidR="006012B0" w:rsidRPr="00C848B4">
        <w:rPr>
          <w:rFonts w:hint="cs"/>
          <w:rtl/>
          <w:lang w:bidi="ar-LB"/>
        </w:rPr>
        <w:t>الفصل 2-1</w:t>
      </w:r>
    </w:p>
    <w:p w:rsidR="006012B0" w:rsidRDefault="006012B0" w:rsidP="006012B0">
      <w:pPr>
        <w:pStyle w:val="SingleTxtGA"/>
        <w:tabs>
          <w:tab w:val="clear" w:pos="1928"/>
          <w:tab w:val="clear" w:pos="2608"/>
          <w:tab w:val="left" w:pos="2794"/>
        </w:tabs>
        <w:rPr>
          <w:rtl/>
          <w:lang w:bidi="ar-LB"/>
        </w:rPr>
      </w:pPr>
      <w:r>
        <w:rPr>
          <w:rFonts w:hint="cs"/>
          <w:rtl/>
          <w:lang w:bidi="ar-LB"/>
        </w:rPr>
        <w:t xml:space="preserve">لا ينطبق </w:t>
      </w:r>
      <w:r>
        <w:rPr>
          <w:rFonts w:hint="cs"/>
          <w:rtl/>
        </w:rPr>
        <w:t>التعديل</w:t>
      </w:r>
      <w:r>
        <w:rPr>
          <w:rFonts w:hint="cs"/>
          <w:rtl/>
          <w:lang w:bidi="ar-LB"/>
        </w:rPr>
        <w:t xml:space="preserve"> على الملاحظة 4 بعد العنوان.</w:t>
      </w:r>
    </w:p>
    <w:p w:rsidR="006012B0" w:rsidRDefault="006012B0" w:rsidP="004B3143">
      <w:pPr>
        <w:pStyle w:val="SingleTxtGA"/>
        <w:tabs>
          <w:tab w:val="clear" w:pos="1928"/>
          <w:tab w:val="clear" w:pos="2608"/>
          <w:tab w:val="left" w:pos="2864"/>
        </w:tabs>
        <w:rPr>
          <w:rtl/>
          <w:lang w:bidi="ar-LB"/>
        </w:rPr>
      </w:pPr>
      <w:r>
        <w:rPr>
          <w:rFonts w:hint="cs"/>
          <w:rtl/>
          <w:lang w:bidi="ar-LB"/>
        </w:rPr>
        <w:t>الشكل 2-1-1</w:t>
      </w:r>
      <w:r>
        <w:rPr>
          <w:rFonts w:hint="cs"/>
          <w:rtl/>
          <w:lang w:bidi="ar-LB"/>
        </w:rPr>
        <w:tab/>
        <w:t>لا ينطبق.</w:t>
      </w:r>
    </w:p>
    <w:p w:rsidR="006012B0" w:rsidRDefault="006012B0" w:rsidP="004B3143">
      <w:pPr>
        <w:pStyle w:val="SingleTxtGA"/>
        <w:tabs>
          <w:tab w:val="clear" w:pos="1928"/>
          <w:tab w:val="clear" w:pos="2608"/>
          <w:tab w:val="left" w:pos="2864"/>
        </w:tabs>
        <w:rPr>
          <w:rtl/>
          <w:lang w:bidi="ar-LB"/>
        </w:rPr>
      </w:pPr>
      <w:r>
        <w:rPr>
          <w:rFonts w:hint="cs"/>
          <w:rtl/>
          <w:lang w:bidi="ar-LB"/>
        </w:rPr>
        <w:t>2-1-1-1 (أ)</w:t>
      </w:r>
      <w:r>
        <w:rPr>
          <w:rFonts w:hint="cs"/>
          <w:rtl/>
          <w:lang w:bidi="ar-LB"/>
        </w:rPr>
        <w:tab/>
        <w:t>لا ينطبق.</w:t>
      </w:r>
    </w:p>
    <w:p w:rsidR="006012B0" w:rsidRDefault="006012B0" w:rsidP="004B3143">
      <w:pPr>
        <w:pStyle w:val="SingleTxtGA"/>
        <w:tabs>
          <w:tab w:val="clear" w:pos="1928"/>
          <w:tab w:val="clear" w:pos="2608"/>
          <w:tab w:val="left" w:pos="2864"/>
        </w:tabs>
        <w:rPr>
          <w:rtl/>
          <w:lang w:bidi="ar-LB"/>
        </w:rPr>
      </w:pPr>
      <w:r>
        <w:rPr>
          <w:rFonts w:hint="cs"/>
          <w:rtl/>
          <w:lang w:bidi="ar-LB"/>
        </w:rPr>
        <w:t>2-1-1-1 (ج)</w:t>
      </w:r>
      <w:r w:rsidR="004B3143">
        <w:rPr>
          <w:rFonts w:hint="cs"/>
          <w:rtl/>
          <w:lang w:bidi="ar-LB"/>
        </w:rPr>
        <w:tab/>
      </w:r>
      <w:r>
        <w:rPr>
          <w:rFonts w:hint="cs"/>
          <w:rtl/>
          <w:lang w:bidi="ar-LB"/>
        </w:rPr>
        <w:t xml:space="preserve">لا ينطبق. </w:t>
      </w:r>
    </w:p>
    <w:p w:rsidR="006012B0" w:rsidRDefault="006012B0" w:rsidP="004B3143">
      <w:pPr>
        <w:pStyle w:val="SingleTxtGA"/>
        <w:tabs>
          <w:tab w:val="clear" w:pos="1928"/>
          <w:tab w:val="clear" w:pos="2608"/>
          <w:tab w:val="left" w:pos="2864"/>
        </w:tabs>
        <w:rPr>
          <w:rtl/>
          <w:lang w:bidi="ar-LB"/>
        </w:rPr>
      </w:pPr>
      <w:r>
        <w:rPr>
          <w:rFonts w:hint="cs"/>
          <w:rtl/>
          <w:lang w:bidi="ar-LB"/>
        </w:rPr>
        <w:t>2-1-1-4 (أ)</w:t>
      </w:r>
      <w:r w:rsidR="004B3143">
        <w:rPr>
          <w:rFonts w:hint="cs"/>
          <w:rtl/>
          <w:lang w:bidi="ar-LB"/>
        </w:rPr>
        <w:tab/>
      </w:r>
      <w:r>
        <w:rPr>
          <w:rFonts w:hint="cs"/>
          <w:rtl/>
        </w:rPr>
        <w:t>الاستعاضة</w:t>
      </w:r>
      <w:r>
        <w:rPr>
          <w:rFonts w:hint="cs"/>
          <w:rtl/>
          <w:lang w:bidi="ar-LB"/>
        </w:rPr>
        <w:t xml:space="preserve"> عن كلمة "مخاطر" بكلمة "خطر".</w:t>
      </w:r>
    </w:p>
    <w:p w:rsidR="006012B0" w:rsidRDefault="006012B0" w:rsidP="004B3143">
      <w:pPr>
        <w:pStyle w:val="SingleTxtGA"/>
        <w:tabs>
          <w:tab w:val="clear" w:pos="1928"/>
          <w:tab w:val="clear" w:pos="2608"/>
          <w:tab w:val="left" w:pos="2864"/>
        </w:tabs>
        <w:rPr>
          <w:rtl/>
          <w:lang w:bidi="ar-LB"/>
        </w:rPr>
      </w:pPr>
      <w:r>
        <w:rPr>
          <w:rFonts w:hint="cs"/>
          <w:rtl/>
          <w:lang w:bidi="ar-LB"/>
        </w:rPr>
        <w:t>2-1-1-4 (و)</w:t>
      </w:r>
      <w:r>
        <w:rPr>
          <w:rFonts w:hint="cs"/>
          <w:rtl/>
          <w:lang w:bidi="ar-LB"/>
        </w:rPr>
        <w:tab/>
        <w:t xml:space="preserve">في </w:t>
      </w:r>
      <w:r>
        <w:rPr>
          <w:rFonts w:hint="cs"/>
          <w:rtl/>
        </w:rPr>
        <w:t>الملاحظة</w:t>
      </w:r>
      <w:r>
        <w:rPr>
          <w:rFonts w:hint="cs"/>
          <w:rtl/>
          <w:lang w:bidi="ar-LB"/>
        </w:rPr>
        <w:t>، لا ينطبق.</w:t>
      </w:r>
    </w:p>
    <w:p w:rsidR="006012B0" w:rsidRDefault="006012B0" w:rsidP="004B3143">
      <w:pPr>
        <w:pStyle w:val="SingleTxtGA"/>
        <w:tabs>
          <w:tab w:val="clear" w:pos="1928"/>
          <w:tab w:val="clear" w:pos="2608"/>
          <w:tab w:val="left" w:pos="2794"/>
        </w:tabs>
        <w:rPr>
          <w:rtl/>
          <w:lang w:bidi="ar-LB"/>
        </w:rPr>
      </w:pPr>
      <w:r>
        <w:rPr>
          <w:rFonts w:hint="cs"/>
          <w:rtl/>
          <w:lang w:bidi="ar-LB"/>
        </w:rPr>
        <w:t>2-1-2-1</w:t>
      </w:r>
      <w:r>
        <w:rPr>
          <w:rFonts w:hint="cs"/>
          <w:rtl/>
          <w:lang w:bidi="ar-LB"/>
        </w:rPr>
        <w:tab/>
        <w:t xml:space="preserve">في </w:t>
      </w:r>
      <w:r>
        <w:rPr>
          <w:rFonts w:hint="cs"/>
          <w:rtl/>
        </w:rPr>
        <w:t>نهاية</w:t>
      </w:r>
      <w:r>
        <w:rPr>
          <w:rFonts w:hint="cs"/>
          <w:rtl/>
          <w:lang w:bidi="ar-LB"/>
        </w:rPr>
        <w:t xml:space="preserve"> الفقرة، الاستعاضة عن عب</w:t>
      </w:r>
      <w:r w:rsidR="004B3143">
        <w:rPr>
          <w:rFonts w:hint="cs"/>
          <w:rtl/>
          <w:lang w:bidi="ar-LB"/>
        </w:rPr>
        <w:t xml:space="preserve">ارة </w:t>
      </w:r>
      <w:r>
        <w:rPr>
          <w:rFonts w:hint="cs"/>
          <w:rtl/>
          <w:lang w:bidi="ar-LB"/>
        </w:rPr>
        <w:t>"المخاطر الممكنة التي ترتبط"</w:t>
      </w:r>
      <w:r w:rsidR="004B3143">
        <w:rPr>
          <w:rFonts w:hint="cs"/>
          <w:rtl/>
          <w:lang w:bidi="ar-LB"/>
        </w:rPr>
        <w:t xml:space="preserve"> </w:t>
      </w:r>
      <w:r>
        <w:rPr>
          <w:rFonts w:hint="cs"/>
          <w:rtl/>
          <w:lang w:bidi="ar-LB"/>
        </w:rPr>
        <w:t>بعبارة "الخطر الممكن الذي يرتبط".</w:t>
      </w:r>
    </w:p>
    <w:p w:rsidR="006012B0" w:rsidRDefault="006012B0" w:rsidP="006012B0">
      <w:pPr>
        <w:pStyle w:val="SingleTxtGA"/>
        <w:tabs>
          <w:tab w:val="clear" w:pos="1928"/>
          <w:tab w:val="clear" w:pos="2608"/>
          <w:tab w:val="left" w:pos="2794"/>
        </w:tabs>
        <w:rPr>
          <w:rtl/>
          <w:lang w:bidi="ar-LB"/>
        </w:rPr>
      </w:pPr>
      <w:r>
        <w:rPr>
          <w:rFonts w:hint="cs"/>
          <w:rtl/>
          <w:lang w:bidi="ar-LB"/>
        </w:rPr>
        <w:t>2-1-2-1-1</w:t>
      </w:r>
      <w:r>
        <w:rPr>
          <w:rFonts w:hint="cs"/>
          <w:rtl/>
          <w:lang w:bidi="ar-LB"/>
        </w:rPr>
        <w:tab/>
        <w:t xml:space="preserve">في </w:t>
      </w:r>
      <w:r>
        <w:rPr>
          <w:rFonts w:hint="cs"/>
          <w:rtl/>
        </w:rPr>
        <w:t>العمود</w:t>
      </w:r>
      <w:r>
        <w:rPr>
          <w:rFonts w:hint="cs"/>
          <w:rtl/>
          <w:lang w:bidi="ar-LB"/>
        </w:rPr>
        <w:t xml:space="preserve"> الأول من الجدول، مجموعة التوافق "لام"، لا ينطبق.</w:t>
      </w:r>
    </w:p>
    <w:p w:rsidR="006012B0" w:rsidRDefault="006012B0" w:rsidP="006012B0">
      <w:pPr>
        <w:pStyle w:val="SingleTxtGA"/>
        <w:tabs>
          <w:tab w:val="clear" w:pos="1928"/>
          <w:tab w:val="clear" w:pos="2608"/>
          <w:tab w:val="left" w:pos="2794"/>
        </w:tabs>
        <w:rPr>
          <w:rtl/>
          <w:lang w:bidi="ar-LB"/>
        </w:rPr>
      </w:pPr>
      <w:r>
        <w:rPr>
          <w:rFonts w:hint="cs"/>
          <w:rtl/>
          <w:lang w:bidi="ar-LB"/>
        </w:rPr>
        <w:t>2-1-2-1-2</w:t>
      </w:r>
      <w:r>
        <w:rPr>
          <w:rFonts w:hint="cs"/>
          <w:rtl/>
          <w:lang w:bidi="ar-LB"/>
        </w:rPr>
        <w:tab/>
        <w:t xml:space="preserve">لا </w:t>
      </w:r>
      <w:r>
        <w:rPr>
          <w:rFonts w:hint="cs"/>
          <w:rtl/>
        </w:rPr>
        <w:t>ينطبق</w:t>
      </w:r>
      <w:r>
        <w:rPr>
          <w:rFonts w:hint="cs"/>
          <w:rtl/>
          <w:lang w:bidi="ar-LB"/>
        </w:rPr>
        <w:t>.</w:t>
      </w:r>
    </w:p>
    <w:p w:rsidR="006012B0" w:rsidRDefault="006012B0" w:rsidP="006012B0">
      <w:pPr>
        <w:pStyle w:val="SingleTxtGA"/>
        <w:tabs>
          <w:tab w:val="clear" w:pos="1928"/>
          <w:tab w:val="clear" w:pos="2608"/>
          <w:tab w:val="left" w:pos="2794"/>
        </w:tabs>
        <w:rPr>
          <w:rtl/>
          <w:lang w:bidi="ar-LB"/>
        </w:rPr>
      </w:pPr>
      <w:r>
        <w:rPr>
          <w:rFonts w:hint="cs"/>
          <w:rtl/>
          <w:lang w:bidi="ar-LB"/>
        </w:rPr>
        <w:t>2-1-3-1-2 (ج)</w:t>
      </w:r>
      <w:r>
        <w:rPr>
          <w:rtl/>
          <w:lang w:bidi="ar-LB"/>
        </w:rPr>
        <w:tab/>
      </w:r>
      <w:r>
        <w:rPr>
          <w:rFonts w:hint="cs"/>
          <w:rtl/>
          <w:lang w:bidi="ar-LB"/>
        </w:rPr>
        <w:t>في الملاحظة، لا ينطبق.</w:t>
      </w:r>
    </w:p>
    <w:p w:rsidR="006012B0" w:rsidRDefault="006012B0" w:rsidP="006012B0">
      <w:pPr>
        <w:pStyle w:val="SingleTxtGA"/>
        <w:tabs>
          <w:tab w:val="clear" w:pos="1928"/>
          <w:tab w:val="clear" w:pos="2608"/>
          <w:tab w:val="left" w:pos="2794"/>
        </w:tabs>
        <w:rPr>
          <w:rtl/>
          <w:lang w:bidi="ar-LB"/>
        </w:rPr>
      </w:pPr>
      <w:r>
        <w:rPr>
          <w:rFonts w:hint="cs"/>
          <w:rtl/>
          <w:lang w:bidi="ar-LB"/>
        </w:rPr>
        <w:t>2-1-3-2-1</w:t>
      </w:r>
      <w:r>
        <w:rPr>
          <w:rtl/>
          <w:lang w:bidi="ar-LB"/>
        </w:rPr>
        <w:tab/>
      </w:r>
      <w:r>
        <w:rPr>
          <w:rFonts w:hint="cs"/>
          <w:rtl/>
          <w:lang w:bidi="ar-LB"/>
        </w:rPr>
        <w:t xml:space="preserve"> </w:t>
      </w:r>
      <w:r>
        <w:rPr>
          <w:rFonts w:hint="cs"/>
          <w:rtl/>
        </w:rPr>
        <w:t>الاستعاضة</w:t>
      </w:r>
      <w:r>
        <w:rPr>
          <w:rFonts w:hint="cs"/>
          <w:rtl/>
          <w:lang w:bidi="ar-LB"/>
        </w:rPr>
        <w:t xml:space="preserve"> عن عبارة "شعبة المخاطر" بعبارة "شعبة الخطر".</w:t>
      </w:r>
    </w:p>
    <w:p w:rsidR="006012B0" w:rsidRDefault="006012B0" w:rsidP="006012B0">
      <w:pPr>
        <w:pStyle w:val="SingleTxtGA"/>
        <w:tabs>
          <w:tab w:val="clear" w:pos="1928"/>
          <w:tab w:val="clear" w:pos="2608"/>
          <w:tab w:val="left" w:pos="2794"/>
        </w:tabs>
        <w:rPr>
          <w:rtl/>
        </w:rPr>
      </w:pPr>
      <w:r>
        <w:rPr>
          <w:rFonts w:hint="cs"/>
          <w:rtl/>
        </w:rPr>
        <w:t>2-1-3-3-1</w:t>
      </w:r>
      <w:r>
        <w:rPr>
          <w:rtl/>
        </w:rPr>
        <w:tab/>
      </w:r>
      <w:r>
        <w:rPr>
          <w:rFonts w:hint="cs"/>
          <w:rtl/>
        </w:rPr>
        <w:t>لا ينطبق.</w:t>
      </w:r>
    </w:p>
    <w:p w:rsidR="006012B0" w:rsidRDefault="006012B0" w:rsidP="004B3143">
      <w:pPr>
        <w:pStyle w:val="SingleTxtGA"/>
        <w:tabs>
          <w:tab w:val="clear" w:pos="1928"/>
          <w:tab w:val="clear" w:pos="2608"/>
          <w:tab w:val="left" w:pos="2794"/>
        </w:tabs>
        <w:rPr>
          <w:rtl/>
        </w:rPr>
      </w:pPr>
      <w:r>
        <w:rPr>
          <w:rFonts w:hint="cs"/>
          <w:rtl/>
        </w:rPr>
        <w:t>2-1-3-4</w:t>
      </w:r>
      <w:r>
        <w:rPr>
          <w:rtl/>
        </w:rPr>
        <w:tab/>
      </w:r>
      <w:r>
        <w:rPr>
          <w:rFonts w:hint="cs"/>
          <w:rtl/>
        </w:rPr>
        <w:t>يُستعاض عن عبارة "شعب المخاطر" بعبارة "شعب الخطر".</w:t>
      </w:r>
    </w:p>
    <w:p w:rsidR="006012B0" w:rsidRDefault="006012B0" w:rsidP="004B3143">
      <w:pPr>
        <w:pStyle w:val="SingleTxtGA"/>
        <w:tabs>
          <w:tab w:val="clear" w:pos="1928"/>
          <w:tab w:val="clear" w:pos="2608"/>
          <w:tab w:val="left" w:pos="2794"/>
        </w:tabs>
        <w:rPr>
          <w:rtl/>
        </w:rPr>
      </w:pPr>
      <w:r>
        <w:rPr>
          <w:rFonts w:hint="cs"/>
          <w:rtl/>
        </w:rPr>
        <w:t>2-1-3-4-1</w:t>
      </w:r>
      <w:r>
        <w:rPr>
          <w:rtl/>
        </w:rPr>
        <w:tab/>
      </w:r>
      <w:r>
        <w:rPr>
          <w:rFonts w:hint="cs"/>
          <w:rtl/>
        </w:rPr>
        <w:t>يُستعاض عبارة "شعبة المخاطر" بعبارة "شعبة الخطر" (مرتين).</w:t>
      </w:r>
    </w:p>
    <w:p w:rsidR="006012B0" w:rsidRDefault="006012B0" w:rsidP="004B3143">
      <w:pPr>
        <w:pStyle w:val="SingleTxtGA"/>
        <w:tabs>
          <w:tab w:val="clear" w:pos="1928"/>
          <w:tab w:val="clear" w:pos="2608"/>
          <w:tab w:val="left" w:pos="2794"/>
        </w:tabs>
        <w:rPr>
          <w:rtl/>
        </w:rPr>
      </w:pPr>
      <w:r>
        <w:rPr>
          <w:rFonts w:hint="cs"/>
          <w:rtl/>
        </w:rPr>
        <w:t>2-1-3-4-2</w:t>
      </w:r>
      <w:r>
        <w:rPr>
          <w:rtl/>
        </w:rPr>
        <w:tab/>
      </w:r>
      <w:r>
        <w:rPr>
          <w:rFonts w:hint="cs"/>
          <w:rtl/>
        </w:rPr>
        <w:t>يُستعاض عبارة "شعبة المخاطر" بعبارة "شعبة الخطر".</w:t>
      </w:r>
    </w:p>
    <w:p w:rsidR="006012B0" w:rsidRDefault="006012B0" w:rsidP="006012B0">
      <w:pPr>
        <w:pStyle w:val="SingleTxtGA"/>
        <w:tabs>
          <w:tab w:val="clear" w:pos="1928"/>
          <w:tab w:val="clear" w:pos="2608"/>
          <w:tab w:val="left" w:pos="2794"/>
        </w:tabs>
        <w:rPr>
          <w:rtl/>
        </w:rPr>
      </w:pPr>
      <w:r>
        <w:rPr>
          <w:rFonts w:hint="cs"/>
          <w:rtl/>
        </w:rPr>
        <w:t>2-1-3-5</w:t>
      </w:r>
      <w:r>
        <w:rPr>
          <w:rtl/>
        </w:rPr>
        <w:tab/>
      </w:r>
      <w:r>
        <w:rPr>
          <w:rFonts w:hint="cs"/>
          <w:rtl/>
        </w:rPr>
        <w:t>يُستعاض كلمة "المخاطر" بكلمة "الخطر".</w:t>
      </w:r>
    </w:p>
    <w:p w:rsidR="006012B0" w:rsidRDefault="006012B0" w:rsidP="006012B0">
      <w:pPr>
        <w:pStyle w:val="SingleTxtGA"/>
        <w:tabs>
          <w:tab w:val="clear" w:pos="1928"/>
          <w:tab w:val="clear" w:pos="2608"/>
          <w:tab w:val="left" w:pos="2794"/>
        </w:tabs>
        <w:rPr>
          <w:rtl/>
          <w:lang w:bidi="ar-LB"/>
        </w:rPr>
      </w:pPr>
      <w:r>
        <w:rPr>
          <w:rFonts w:hint="cs"/>
          <w:rtl/>
          <w:lang w:bidi="ar-LB"/>
        </w:rPr>
        <w:t>2-1-3-5-1</w:t>
      </w:r>
      <w:r>
        <w:rPr>
          <w:rtl/>
          <w:lang w:bidi="ar-LB"/>
        </w:rPr>
        <w:tab/>
      </w:r>
      <w:r>
        <w:rPr>
          <w:rFonts w:hint="cs"/>
          <w:rtl/>
          <w:lang w:bidi="ar-LB"/>
        </w:rPr>
        <w:t xml:space="preserve">يُستعاض في </w:t>
      </w:r>
      <w:r>
        <w:rPr>
          <w:rFonts w:hint="cs"/>
          <w:rtl/>
        </w:rPr>
        <w:t>الجملة</w:t>
      </w:r>
      <w:r>
        <w:rPr>
          <w:rFonts w:hint="cs"/>
          <w:rtl/>
          <w:lang w:bidi="ar-LB"/>
        </w:rPr>
        <w:t xml:space="preserve"> الأولى عن كلمة "المخاطر" بكلمة "الخطر".</w:t>
      </w:r>
    </w:p>
    <w:p w:rsidR="006012B0" w:rsidRDefault="006012B0" w:rsidP="004B3143">
      <w:pPr>
        <w:pStyle w:val="SingleTxtGA"/>
        <w:tabs>
          <w:tab w:val="clear" w:pos="1928"/>
          <w:tab w:val="clear" w:pos="2608"/>
          <w:tab w:val="clear" w:pos="3289"/>
          <w:tab w:val="left" w:pos="2850"/>
        </w:tabs>
        <w:rPr>
          <w:rtl/>
          <w:lang w:bidi="ar-LB"/>
        </w:rPr>
      </w:pPr>
      <w:r>
        <w:rPr>
          <w:rFonts w:hint="cs"/>
          <w:rtl/>
          <w:lang w:bidi="ar-LB"/>
        </w:rPr>
        <w:lastRenderedPageBreak/>
        <w:t>2-1-3-5-1 (أ)</w:t>
      </w:r>
      <w:r>
        <w:rPr>
          <w:rtl/>
          <w:lang w:bidi="ar-LB"/>
        </w:rPr>
        <w:tab/>
      </w:r>
      <w:r>
        <w:rPr>
          <w:rFonts w:hint="cs"/>
          <w:rtl/>
          <w:lang w:bidi="ar-LB"/>
        </w:rPr>
        <w:t>يستعاض عن عبارة "</w:t>
      </w:r>
      <w:r w:rsidRPr="00B36CEE">
        <w:rPr>
          <w:rFonts w:hint="cs"/>
          <w:rtl/>
          <w:lang w:bidi="ar-LB"/>
        </w:rPr>
        <w:t xml:space="preserve">تعطي نتيجة إيجابية عند اختبارها في اختبار المكون الومضي </w:t>
      </w:r>
      <w:r w:rsidRPr="00B36CEE">
        <w:rPr>
          <w:lang w:bidi="ar-LB"/>
        </w:rPr>
        <w:t>(HSL)</w:t>
      </w:r>
      <w:r w:rsidRPr="00B36CEE">
        <w:rPr>
          <w:rFonts w:hint="cs"/>
          <w:rtl/>
          <w:lang w:bidi="ar-LB"/>
        </w:rPr>
        <w:t xml:space="preserve"> الوارد في التذييل 7 من </w:t>
      </w:r>
      <w:r w:rsidRPr="004511F7">
        <w:rPr>
          <w:rFonts w:hint="cs"/>
          <w:i/>
          <w:iCs/>
          <w:rtl/>
          <w:lang w:bidi="ar-LB"/>
        </w:rPr>
        <w:t>دليل الاختبارات والمعايير</w:t>
      </w:r>
      <w:r>
        <w:rPr>
          <w:rFonts w:hint="cs"/>
          <w:rtl/>
          <w:lang w:bidi="ar-LB"/>
        </w:rPr>
        <w:t>" بعبارة "</w:t>
      </w:r>
      <w:r>
        <w:rPr>
          <w:rFonts w:hint="cs"/>
          <w:rtl/>
        </w:rPr>
        <w:t>تحتوي</w:t>
      </w:r>
      <w:r>
        <w:rPr>
          <w:rFonts w:hint="cs"/>
          <w:rtl/>
          <w:lang w:bidi="ar-LB"/>
        </w:rPr>
        <w:t xml:space="preserve"> على مكون ومضي (انظر الملاحظة 2 في الفقرة 2-1-3-5-5)".</w:t>
      </w:r>
    </w:p>
    <w:p w:rsidR="006012B0" w:rsidRDefault="006012B0" w:rsidP="004B3143">
      <w:pPr>
        <w:pStyle w:val="SingleTxtGA"/>
        <w:tabs>
          <w:tab w:val="clear" w:pos="1928"/>
          <w:tab w:val="clear" w:pos="2608"/>
          <w:tab w:val="clear" w:pos="3289"/>
          <w:tab w:val="left" w:pos="2850"/>
        </w:tabs>
        <w:rPr>
          <w:rtl/>
          <w:lang w:bidi="ar-LB"/>
        </w:rPr>
      </w:pPr>
      <w:r>
        <w:rPr>
          <w:rFonts w:hint="cs"/>
          <w:rtl/>
          <w:lang w:bidi="ar-LB"/>
        </w:rPr>
        <w:t>2-1-3-5-2</w:t>
      </w:r>
      <w:r>
        <w:rPr>
          <w:rFonts w:hint="cs"/>
          <w:rtl/>
          <w:lang w:bidi="ar-LB"/>
        </w:rPr>
        <w:tab/>
        <w:t>يُستعاض كلمة "المخاطر" بكلمة "الخطر" في الملاحظة 2.</w:t>
      </w:r>
    </w:p>
    <w:p w:rsidR="006012B0" w:rsidRDefault="006012B0" w:rsidP="004B3143">
      <w:pPr>
        <w:pStyle w:val="SingleTxtGA"/>
        <w:tabs>
          <w:tab w:val="clear" w:pos="1928"/>
          <w:tab w:val="clear" w:pos="2608"/>
          <w:tab w:val="clear" w:pos="3289"/>
          <w:tab w:val="left" w:pos="2850"/>
        </w:tabs>
        <w:rPr>
          <w:rtl/>
          <w:lang w:bidi="ar-LB"/>
        </w:rPr>
      </w:pPr>
      <w:r>
        <w:rPr>
          <w:rFonts w:hint="cs"/>
          <w:rtl/>
          <w:lang w:bidi="ar-LB"/>
        </w:rPr>
        <w:t>2-1-3-5-3</w:t>
      </w:r>
      <w:r>
        <w:rPr>
          <w:rFonts w:hint="cs"/>
          <w:rtl/>
          <w:lang w:bidi="ar-LB"/>
        </w:rPr>
        <w:tab/>
        <w:t>يُستعاض كلمة "المخاطر" بكلمة "الخطر" (مرتين).</w:t>
      </w:r>
    </w:p>
    <w:p w:rsidR="006012B0" w:rsidRDefault="006012B0" w:rsidP="004B3143">
      <w:pPr>
        <w:pStyle w:val="SingleTxtGA"/>
        <w:tabs>
          <w:tab w:val="clear" w:pos="1928"/>
          <w:tab w:val="clear" w:pos="2608"/>
          <w:tab w:val="clear" w:pos="3289"/>
          <w:tab w:val="left" w:pos="2850"/>
        </w:tabs>
        <w:rPr>
          <w:rtl/>
          <w:lang w:bidi="ar-LB"/>
        </w:rPr>
      </w:pPr>
      <w:r>
        <w:rPr>
          <w:rFonts w:hint="cs"/>
          <w:rtl/>
          <w:lang w:bidi="ar-LB"/>
        </w:rPr>
        <w:t>2-1-3-5-5</w:t>
      </w:r>
      <w:r>
        <w:rPr>
          <w:rFonts w:hint="cs"/>
          <w:rtl/>
          <w:lang w:bidi="ar-LB"/>
        </w:rPr>
        <w:tab/>
        <w:t xml:space="preserve">يعدل نص الملاحظة 2 </w:t>
      </w:r>
      <w:r>
        <w:rPr>
          <w:rFonts w:hint="cs"/>
          <w:rtl/>
        </w:rPr>
        <w:t>ليصبح</w:t>
      </w:r>
      <w:r>
        <w:rPr>
          <w:rFonts w:hint="cs"/>
          <w:rtl/>
          <w:lang w:bidi="ar-LB"/>
        </w:rPr>
        <w:t xml:space="preserve"> كما يلي:</w:t>
      </w:r>
    </w:p>
    <w:p w:rsidR="006012B0" w:rsidRDefault="006012B0" w:rsidP="006012B0">
      <w:pPr>
        <w:pStyle w:val="SingleTxtGA"/>
        <w:tabs>
          <w:tab w:val="clear" w:pos="1928"/>
          <w:tab w:val="clear" w:pos="2608"/>
          <w:tab w:val="left" w:pos="2794"/>
        </w:tabs>
        <w:rPr>
          <w:i/>
          <w:iCs/>
          <w:rtl/>
          <w:lang w:bidi="ar-EG"/>
        </w:rPr>
      </w:pPr>
      <w:r w:rsidRPr="00842179">
        <w:rPr>
          <w:rFonts w:hint="cs"/>
          <w:i/>
          <w:iCs/>
          <w:rtl/>
          <w:lang w:bidi="ar-LB"/>
        </w:rPr>
        <w:t>"</w:t>
      </w:r>
      <w:r w:rsidRPr="005A582C">
        <w:rPr>
          <w:rFonts w:hint="cs"/>
          <w:b/>
          <w:bCs/>
          <w:i/>
          <w:iCs/>
          <w:rtl/>
          <w:lang w:bidi="ar-LB"/>
        </w:rPr>
        <w:t>ال</w:t>
      </w:r>
      <w:r w:rsidRPr="00C6228F">
        <w:rPr>
          <w:rFonts w:hint="cs"/>
          <w:b/>
          <w:bCs/>
          <w:i/>
          <w:iCs/>
          <w:rtl/>
          <w:lang w:bidi="ar-LB"/>
        </w:rPr>
        <w:t>ملاحظة 2</w:t>
      </w:r>
      <w:r w:rsidRPr="00C6228F">
        <w:rPr>
          <w:rFonts w:hint="cs"/>
          <w:i/>
          <w:iCs/>
          <w:rtl/>
          <w:lang w:bidi="ar-LB"/>
        </w:rPr>
        <w:t>:</w:t>
      </w:r>
      <w:r>
        <w:rPr>
          <w:rFonts w:hint="cs"/>
          <w:rtl/>
          <w:lang w:bidi="ar-LB"/>
        </w:rPr>
        <w:tab/>
      </w:r>
      <w:r w:rsidRPr="008431DD">
        <w:rPr>
          <w:i/>
          <w:iCs/>
          <w:rtl/>
          <w:lang w:bidi="ar-EG"/>
        </w:rPr>
        <w:t>تشير</w:t>
      </w:r>
      <w:r w:rsidRPr="008431DD">
        <w:rPr>
          <w:i/>
          <w:iCs/>
        </w:rPr>
        <w:t xml:space="preserve"> </w:t>
      </w:r>
      <w:r w:rsidRPr="008431DD">
        <w:rPr>
          <w:i/>
          <w:iCs/>
          <w:rtl/>
          <w:lang w:bidi="ar-EG"/>
        </w:rPr>
        <w:t>عبارة</w:t>
      </w:r>
      <w:r>
        <w:rPr>
          <w:rFonts w:hint="cs"/>
          <w:i/>
          <w:iCs/>
          <w:rtl/>
          <w:lang w:bidi="ar-EG"/>
        </w:rPr>
        <w:t xml:space="preserve"> </w:t>
      </w:r>
      <w:r w:rsidRPr="008431DD">
        <w:rPr>
          <w:i/>
          <w:iCs/>
          <w:rtl/>
        </w:rPr>
        <w:t>"</w:t>
      </w:r>
      <w:r w:rsidRPr="008431DD">
        <w:rPr>
          <w:i/>
          <w:iCs/>
          <w:rtl/>
          <w:lang w:bidi="ar-EG"/>
        </w:rPr>
        <w:t>المكون</w:t>
      </w:r>
      <w:r>
        <w:rPr>
          <w:rFonts w:hint="cs"/>
          <w:i/>
          <w:iCs/>
          <w:rtl/>
          <w:lang w:bidi="ar-EG"/>
        </w:rPr>
        <w:t xml:space="preserve"> </w:t>
      </w:r>
      <w:r w:rsidRPr="008431DD">
        <w:rPr>
          <w:i/>
          <w:iCs/>
          <w:rtl/>
          <w:lang w:bidi="ar-EG"/>
        </w:rPr>
        <w:t>الومضي</w:t>
      </w:r>
      <w:r w:rsidRPr="008431DD">
        <w:rPr>
          <w:i/>
          <w:iCs/>
          <w:rtl/>
        </w:rPr>
        <w:t xml:space="preserve">" </w:t>
      </w:r>
      <w:r w:rsidRPr="008431DD">
        <w:rPr>
          <w:i/>
          <w:iCs/>
          <w:rtl/>
          <w:lang w:bidi="ar-EG"/>
        </w:rPr>
        <w:t>في</w:t>
      </w:r>
      <w:r w:rsidRPr="008431DD">
        <w:rPr>
          <w:i/>
          <w:iCs/>
        </w:rPr>
        <w:t xml:space="preserve"> </w:t>
      </w:r>
      <w:r w:rsidRPr="008431DD">
        <w:rPr>
          <w:i/>
          <w:iCs/>
          <w:rtl/>
          <w:lang w:bidi="ar-EG"/>
        </w:rPr>
        <w:t>هذا</w:t>
      </w:r>
      <w:r w:rsidRPr="008431DD">
        <w:rPr>
          <w:i/>
          <w:iCs/>
        </w:rPr>
        <w:t xml:space="preserve"> </w:t>
      </w:r>
      <w:r w:rsidRPr="008431DD">
        <w:rPr>
          <w:i/>
          <w:iCs/>
          <w:rtl/>
          <w:lang w:bidi="ar-EG"/>
        </w:rPr>
        <w:t>الجدول</w:t>
      </w:r>
      <w:r w:rsidRPr="008431DD">
        <w:rPr>
          <w:i/>
          <w:iCs/>
        </w:rPr>
        <w:t xml:space="preserve"> </w:t>
      </w:r>
      <w:r w:rsidRPr="008431DD">
        <w:rPr>
          <w:i/>
          <w:iCs/>
          <w:rtl/>
          <w:lang w:bidi="ar-EG"/>
        </w:rPr>
        <w:t>إلى</w:t>
      </w:r>
      <w:r w:rsidRPr="008431DD">
        <w:rPr>
          <w:i/>
          <w:iCs/>
        </w:rPr>
        <w:t xml:space="preserve"> </w:t>
      </w:r>
      <w:r w:rsidRPr="008431DD">
        <w:rPr>
          <w:i/>
          <w:iCs/>
          <w:rtl/>
          <w:lang w:bidi="ar-EG"/>
        </w:rPr>
        <w:t>مواد نارية في شكل مسحوق أو كوحدات ناري</w:t>
      </w:r>
      <w:r>
        <w:rPr>
          <w:i/>
          <w:iCs/>
          <w:rtl/>
          <w:lang w:bidi="ar-EG"/>
        </w:rPr>
        <w:t>ة حسبما تظهر في الألعاب النارية</w:t>
      </w:r>
      <w:r>
        <w:rPr>
          <w:rFonts w:hint="cs"/>
          <w:i/>
          <w:iCs/>
          <w:rtl/>
          <w:lang w:bidi="ar-EG"/>
        </w:rPr>
        <w:t xml:space="preserve"> التي تستخدم في الشلالات النارية</w:t>
      </w:r>
      <w:r w:rsidRPr="008431DD">
        <w:rPr>
          <w:i/>
          <w:iCs/>
          <w:rtl/>
          <w:lang w:bidi="ar-EG"/>
        </w:rPr>
        <w:t xml:space="preserve"> </w:t>
      </w:r>
      <w:r>
        <w:rPr>
          <w:rFonts w:hint="cs"/>
          <w:i/>
          <w:iCs/>
          <w:rtl/>
          <w:lang w:bidi="ar-EG"/>
        </w:rPr>
        <w:t>أو</w:t>
      </w:r>
      <w:r w:rsidRPr="008431DD">
        <w:rPr>
          <w:i/>
          <w:iCs/>
          <w:rtl/>
          <w:lang w:bidi="ar-EG"/>
        </w:rPr>
        <w:t xml:space="preserve"> ل</w:t>
      </w:r>
      <w:r>
        <w:rPr>
          <w:i/>
          <w:iCs/>
          <w:rtl/>
          <w:lang w:bidi="ar-EG"/>
        </w:rPr>
        <w:t>إنتاج تأثير صوتي أو تستخدم كحشو</w:t>
      </w:r>
      <w:r w:rsidRPr="008431DD">
        <w:rPr>
          <w:i/>
          <w:iCs/>
          <w:rtl/>
          <w:lang w:bidi="ar-EG"/>
        </w:rPr>
        <w:t xml:space="preserve">ة متفجرة أو حشوة </w:t>
      </w:r>
      <w:r>
        <w:rPr>
          <w:rFonts w:hint="cs"/>
          <w:i/>
          <w:iCs/>
          <w:rtl/>
          <w:lang w:bidi="ar-EG"/>
        </w:rPr>
        <w:t>د</w:t>
      </w:r>
      <w:r w:rsidRPr="008431DD">
        <w:rPr>
          <w:i/>
          <w:iCs/>
          <w:rtl/>
          <w:lang w:bidi="ar-EG"/>
        </w:rPr>
        <w:t>افعة، إلا إذا</w:t>
      </w:r>
      <w:r>
        <w:rPr>
          <w:rFonts w:hint="cs"/>
          <w:i/>
          <w:iCs/>
          <w:rtl/>
          <w:lang w:bidi="ar-EG"/>
        </w:rPr>
        <w:t>:</w:t>
      </w:r>
    </w:p>
    <w:p w:rsidR="006012B0" w:rsidRDefault="004B3143" w:rsidP="004B3143">
      <w:pPr>
        <w:pStyle w:val="SingleTxtGA"/>
        <w:tabs>
          <w:tab w:val="clear" w:pos="1928"/>
          <w:tab w:val="clear" w:pos="2608"/>
          <w:tab w:val="left" w:pos="1984"/>
          <w:tab w:val="left" w:pos="2710"/>
        </w:tabs>
        <w:rPr>
          <w:i/>
          <w:iCs/>
          <w:rtl/>
          <w:lang w:bidi="ar-EG"/>
        </w:rPr>
      </w:pPr>
      <w:r>
        <w:rPr>
          <w:rFonts w:hint="cs"/>
          <w:i/>
          <w:iCs/>
          <w:rtl/>
          <w:lang w:bidi="ar-EG"/>
        </w:rPr>
        <w:tab/>
      </w:r>
      <w:r w:rsidR="006012B0">
        <w:rPr>
          <w:rFonts w:hint="cs"/>
          <w:i/>
          <w:iCs/>
          <w:rtl/>
          <w:lang w:bidi="ar-EG"/>
        </w:rPr>
        <w:t>(أ)</w:t>
      </w:r>
      <w:r w:rsidR="006012B0">
        <w:rPr>
          <w:rFonts w:hint="cs"/>
          <w:i/>
          <w:iCs/>
          <w:rtl/>
          <w:lang w:bidi="ar-EG"/>
        </w:rPr>
        <w:tab/>
      </w:r>
      <w:r w:rsidR="006012B0" w:rsidRPr="008431DD">
        <w:rPr>
          <w:i/>
          <w:iCs/>
          <w:rtl/>
          <w:lang w:bidi="ar-EG"/>
        </w:rPr>
        <w:t xml:space="preserve">ثبت أن الوقت المستغرق لزيادة الضغط يتجاوز </w:t>
      </w:r>
      <w:r w:rsidR="006012B0">
        <w:rPr>
          <w:rFonts w:hint="cs"/>
          <w:i/>
          <w:iCs/>
          <w:rtl/>
          <w:lang w:bidi="ar-EG"/>
        </w:rPr>
        <w:t>6</w:t>
      </w:r>
      <w:r w:rsidR="006012B0" w:rsidRPr="008431DD">
        <w:rPr>
          <w:i/>
          <w:iCs/>
          <w:rtl/>
          <w:lang w:bidi="ar-EG"/>
        </w:rPr>
        <w:t xml:space="preserve"> ملي ثانية لكل نصف غرام من </w:t>
      </w:r>
      <w:r w:rsidR="006012B0">
        <w:rPr>
          <w:rFonts w:hint="cs"/>
          <w:i/>
          <w:iCs/>
          <w:rtl/>
          <w:lang w:bidi="ar-EG"/>
        </w:rPr>
        <w:t>المادة</w:t>
      </w:r>
      <w:r w:rsidR="006012B0" w:rsidRPr="008431DD">
        <w:rPr>
          <w:i/>
          <w:iCs/>
          <w:rtl/>
          <w:lang w:bidi="ar-EG"/>
        </w:rPr>
        <w:t xml:space="preserve"> النارية في اختبار المكون الومضي </w:t>
      </w:r>
      <w:r w:rsidR="006012B0">
        <w:rPr>
          <w:i/>
          <w:iCs/>
          <w:lang w:bidi="ar-EG"/>
        </w:rPr>
        <w:t>(</w:t>
      </w:r>
      <w:r w:rsidR="006012B0" w:rsidRPr="008431DD">
        <w:rPr>
          <w:i/>
          <w:iCs/>
          <w:lang w:bidi="ar-EG"/>
        </w:rPr>
        <w:t>HSL</w:t>
      </w:r>
      <w:r w:rsidR="006012B0">
        <w:rPr>
          <w:i/>
          <w:iCs/>
          <w:lang w:bidi="ar-EG"/>
        </w:rPr>
        <w:t>)</w:t>
      </w:r>
      <w:r w:rsidR="006012B0" w:rsidRPr="008431DD">
        <w:rPr>
          <w:i/>
          <w:iCs/>
          <w:rtl/>
        </w:rPr>
        <w:t xml:space="preserve"> الوارد في التذييل 7 من</w:t>
      </w:r>
      <w:r w:rsidR="006012B0">
        <w:rPr>
          <w:i/>
          <w:iCs/>
          <w:rtl/>
          <w:lang w:bidi="ar-EG"/>
        </w:rPr>
        <w:t xml:space="preserve"> دليل الاختبارات والمعايير</w:t>
      </w:r>
      <w:r w:rsidR="006012B0">
        <w:rPr>
          <w:rFonts w:hint="cs"/>
          <w:i/>
          <w:iCs/>
          <w:rtl/>
          <w:lang w:bidi="ar-EG"/>
        </w:rPr>
        <w:t>؛ أو</w:t>
      </w:r>
    </w:p>
    <w:p w:rsidR="006012B0" w:rsidRDefault="004B3143" w:rsidP="004B3143">
      <w:pPr>
        <w:pStyle w:val="SingleTxtGA"/>
        <w:tabs>
          <w:tab w:val="clear" w:pos="1928"/>
          <w:tab w:val="clear" w:pos="2608"/>
          <w:tab w:val="left" w:pos="1984"/>
          <w:tab w:val="left" w:pos="2710"/>
        </w:tabs>
        <w:rPr>
          <w:i/>
          <w:iCs/>
          <w:rtl/>
          <w:lang w:bidi="ar-LB"/>
        </w:rPr>
      </w:pPr>
      <w:r>
        <w:rPr>
          <w:rFonts w:hint="cs"/>
          <w:i/>
          <w:iCs/>
          <w:rtl/>
          <w:lang w:bidi="ar-EG"/>
        </w:rPr>
        <w:tab/>
      </w:r>
      <w:r w:rsidR="006012B0">
        <w:rPr>
          <w:rFonts w:hint="cs"/>
          <w:i/>
          <w:iCs/>
          <w:rtl/>
          <w:lang w:bidi="ar-EG"/>
        </w:rPr>
        <w:t>(ب)</w:t>
      </w:r>
      <w:r w:rsidR="006012B0">
        <w:rPr>
          <w:rFonts w:hint="cs"/>
          <w:i/>
          <w:iCs/>
          <w:rtl/>
          <w:lang w:bidi="ar-EG"/>
        </w:rPr>
        <w:tab/>
        <w:t>أعطت الماد النارية</w:t>
      </w:r>
      <w:r>
        <w:rPr>
          <w:rFonts w:hint="cs"/>
          <w:i/>
          <w:iCs/>
          <w:rtl/>
          <w:lang w:bidi="ar-EG"/>
        </w:rPr>
        <w:t xml:space="preserve"> نتيجة "-"</w:t>
      </w:r>
      <w:r w:rsidR="006012B0">
        <w:rPr>
          <w:rFonts w:hint="cs"/>
          <w:i/>
          <w:iCs/>
          <w:rtl/>
          <w:lang w:bidi="ar-EG"/>
        </w:rPr>
        <w:t xml:space="preserve">سلبية في اختبار المكون الومضي </w:t>
      </w:r>
      <w:r w:rsidR="006012B0">
        <w:rPr>
          <w:i/>
          <w:iCs/>
          <w:lang w:bidi="ar-EG"/>
        </w:rPr>
        <w:t>US</w:t>
      </w:r>
      <w:r w:rsidR="006012B0">
        <w:rPr>
          <w:rFonts w:hint="cs"/>
          <w:i/>
          <w:iCs/>
          <w:rtl/>
          <w:lang w:bidi="ar-LB"/>
        </w:rPr>
        <w:t xml:space="preserve"> الوارد في التذييل 7 من دليل الاختبارات والمعايير</w:t>
      </w:r>
      <w:r>
        <w:rPr>
          <w:rFonts w:hint="cs"/>
          <w:i/>
          <w:iCs/>
          <w:rtl/>
          <w:lang w:bidi="ar-LB"/>
        </w:rPr>
        <w:t>".</w:t>
      </w:r>
    </w:p>
    <w:p w:rsidR="006012B0" w:rsidRPr="007668EF" w:rsidRDefault="006012B0" w:rsidP="004B3143">
      <w:pPr>
        <w:pStyle w:val="SingleTxtGA"/>
        <w:tabs>
          <w:tab w:val="clear" w:pos="1928"/>
          <w:tab w:val="clear" w:pos="2608"/>
          <w:tab w:val="clear" w:pos="3289"/>
          <w:tab w:val="left" w:pos="2934"/>
        </w:tabs>
        <w:rPr>
          <w:sz w:val="30"/>
          <w:rtl/>
          <w:lang w:bidi="ar-LB"/>
        </w:rPr>
      </w:pPr>
      <w:r>
        <w:rPr>
          <w:rFonts w:hint="cs"/>
          <w:rtl/>
          <w:lang w:bidi="ar-LB"/>
        </w:rPr>
        <w:t>2-1-3-5-5</w:t>
      </w:r>
      <w:r>
        <w:rPr>
          <w:rFonts w:hint="cs"/>
          <w:rtl/>
          <w:lang w:bidi="ar-LB"/>
        </w:rPr>
        <w:tab/>
      </w:r>
      <w:r w:rsidRPr="007668EF">
        <w:rPr>
          <w:rFonts w:hint="cs"/>
          <w:sz w:val="30"/>
          <w:rtl/>
          <w:lang w:bidi="ar-LB"/>
        </w:rPr>
        <w:t>في الجدول، يعدل البند "شلال ناري" ليصبح كما يلي: بالنسبة للتصنيف</w:t>
      </w:r>
      <w:r w:rsidR="004B3143">
        <w:rPr>
          <w:rFonts w:hint="eastAsia"/>
          <w:sz w:val="30"/>
          <w:rtl/>
          <w:lang w:bidi="ar-LB"/>
        </w:rPr>
        <w:t> </w:t>
      </w:r>
      <w:r w:rsidRPr="007668EF">
        <w:rPr>
          <w:rFonts w:hint="cs"/>
          <w:sz w:val="30"/>
          <w:rtl/>
          <w:lang w:bidi="ar-LB"/>
        </w:rPr>
        <w:t xml:space="preserve">1-1 زاي، يعدل البند تحت "المواصفات" ليصبح نصه كما يلي: </w:t>
      </w:r>
      <w:r w:rsidRPr="007668EF">
        <w:rPr>
          <w:rFonts w:hint="cs"/>
          <w:sz w:val="30"/>
          <w:rtl/>
          <w:lang w:bidi="ar-EG"/>
        </w:rPr>
        <w:t>تحتوي على مكون</w:t>
      </w:r>
      <w:r>
        <w:rPr>
          <w:rFonts w:hint="cs"/>
          <w:sz w:val="30"/>
          <w:rtl/>
          <w:lang w:bidi="ar-EG"/>
        </w:rPr>
        <w:t xml:space="preserve"> </w:t>
      </w:r>
      <w:r w:rsidRPr="007668EF">
        <w:rPr>
          <w:rFonts w:hint="cs"/>
          <w:sz w:val="30"/>
          <w:rtl/>
          <w:lang w:bidi="ar-EG"/>
        </w:rPr>
        <w:t xml:space="preserve">ومضي </w:t>
      </w:r>
      <w:r w:rsidRPr="007668EF">
        <w:rPr>
          <w:rFonts w:hint="cs"/>
          <w:sz w:val="30"/>
          <w:rtl/>
          <w:lang w:bidi="ar-LB"/>
        </w:rPr>
        <w:t>بغض النظر عن نتائج مجمو</w:t>
      </w:r>
      <w:r w:rsidR="004B3143">
        <w:rPr>
          <w:rFonts w:hint="cs"/>
          <w:sz w:val="30"/>
          <w:rtl/>
          <w:lang w:bidi="ar-LB"/>
        </w:rPr>
        <w:t xml:space="preserve">عة الاختبارات 6 (انظر 2-1-3-5-1 </w:t>
      </w:r>
      <w:r w:rsidRPr="007668EF">
        <w:rPr>
          <w:rFonts w:hint="cs"/>
          <w:sz w:val="30"/>
          <w:rtl/>
          <w:lang w:bidi="ar-LB"/>
        </w:rPr>
        <w:t>(أ))". و</w:t>
      </w:r>
      <w:r w:rsidR="004B3143">
        <w:rPr>
          <w:rFonts w:hint="cs"/>
          <w:sz w:val="30"/>
          <w:rtl/>
          <w:lang w:bidi="ar-LB"/>
        </w:rPr>
        <w:t>ب</w:t>
      </w:r>
      <w:r w:rsidRPr="007668EF">
        <w:rPr>
          <w:rFonts w:hint="cs"/>
          <w:sz w:val="30"/>
          <w:rtl/>
          <w:lang w:bidi="ar-LB"/>
        </w:rPr>
        <w:t>النسبة للتصنيف 1-3 زاي، يعدل البند تحت "</w:t>
      </w:r>
      <w:r w:rsidRPr="006012B0">
        <w:rPr>
          <w:rFonts w:hint="cs"/>
          <w:rtl/>
        </w:rPr>
        <w:t>المواصفات</w:t>
      </w:r>
      <w:r w:rsidRPr="007668EF">
        <w:rPr>
          <w:rFonts w:hint="cs"/>
          <w:sz w:val="30"/>
          <w:rtl/>
          <w:lang w:bidi="ar-LB"/>
        </w:rPr>
        <w:t>" ليصبح نصه كما يلي: "لا يحتوي على مكون ومضي".</w:t>
      </w:r>
    </w:p>
    <w:p w:rsidR="006012B0" w:rsidRPr="006012B0" w:rsidRDefault="006012B0" w:rsidP="004B3143">
      <w:pPr>
        <w:pStyle w:val="SingleTxtGA"/>
        <w:tabs>
          <w:tab w:val="clear" w:pos="1928"/>
          <w:tab w:val="clear" w:pos="2608"/>
          <w:tab w:val="left" w:pos="2948"/>
        </w:tabs>
        <w:rPr>
          <w:rtl/>
        </w:rPr>
      </w:pPr>
      <w:r w:rsidRPr="006012B0">
        <w:rPr>
          <w:rFonts w:hint="cs"/>
          <w:rtl/>
        </w:rPr>
        <w:t>2-1-3-5-5</w:t>
      </w:r>
      <w:r w:rsidRPr="006012B0">
        <w:rPr>
          <w:rFonts w:hint="cs"/>
          <w:rtl/>
        </w:rPr>
        <w:tab/>
        <w:t>لا ينطبق التعديل على بند "</w:t>
      </w:r>
      <w:r w:rsidRPr="006012B0">
        <w:rPr>
          <w:rtl/>
        </w:rPr>
        <w:t>ألعاب نارية ومبتكرات متدنية الخطر</w:t>
      </w:r>
      <w:r w:rsidRPr="006012B0">
        <w:rPr>
          <w:rFonts w:hint="cs"/>
          <w:rtl/>
        </w:rPr>
        <w:t>".</w:t>
      </w:r>
    </w:p>
    <w:p w:rsidR="006012B0" w:rsidRPr="006012B0" w:rsidRDefault="006012B0" w:rsidP="004B3143">
      <w:pPr>
        <w:pStyle w:val="SingleTxtGA"/>
        <w:tabs>
          <w:tab w:val="clear" w:pos="1928"/>
          <w:tab w:val="clear" w:pos="2608"/>
          <w:tab w:val="left" w:pos="2948"/>
        </w:tabs>
        <w:rPr>
          <w:rtl/>
        </w:rPr>
      </w:pPr>
      <w:r w:rsidRPr="006012B0">
        <w:rPr>
          <w:rFonts w:hint="cs"/>
          <w:rtl/>
        </w:rPr>
        <w:t>2-1-3-6-3</w:t>
      </w:r>
      <w:r w:rsidRPr="006012B0">
        <w:rPr>
          <w:rFonts w:hint="cs"/>
          <w:rtl/>
        </w:rPr>
        <w:tab/>
        <w:t>في الجملة الأخيرة، يستعاض عن كلمة "المخاطر" بكلمة "الأخطار".</w:t>
      </w:r>
    </w:p>
    <w:p w:rsidR="006012B0" w:rsidRPr="006012B0" w:rsidRDefault="006012B0" w:rsidP="004B3143">
      <w:pPr>
        <w:pStyle w:val="SingleTxtGA"/>
        <w:tabs>
          <w:tab w:val="clear" w:pos="1928"/>
          <w:tab w:val="clear" w:pos="2608"/>
          <w:tab w:val="left" w:pos="2948"/>
        </w:tabs>
        <w:rPr>
          <w:rtl/>
        </w:rPr>
      </w:pPr>
      <w:r w:rsidRPr="006012B0">
        <w:rPr>
          <w:rFonts w:hint="cs"/>
          <w:rtl/>
        </w:rPr>
        <w:t>2-1-3-6-4</w:t>
      </w:r>
      <w:r w:rsidRPr="006012B0">
        <w:rPr>
          <w:rFonts w:hint="cs"/>
          <w:rtl/>
        </w:rPr>
        <w:tab/>
        <w:t>في الملاحظة 2، لا ينطبق.</w:t>
      </w:r>
    </w:p>
    <w:p w:rsidR="006012B0" w:rsidRPr="006012B0" w:rsidRDefault="006012B0" w:rsidP="004B3143">
      <w:pPr>
        <w:pStyle w:val="SingleTxtGA"/>
        <w:tabs>
          <w:tab w:val="clear" w:pos="1928"/>
          <w:tab w:val="clear" w:pos="2608"/>
          <w:tab w:val="left" w:pos="2948"/>
        </w:tabs>
        <w:rPr>
          <w:rtl/>
        </w:rPr>
      </w:pPr>
      <w:r w:rsidRPr="006012B0">
        <w:rPr>
          <w:rFonts w:hint="cs"/>
          <w:rtl/>
        </w:rPr>
        <w:t>2-1-3-7-4 (و)</w:t>
      </w:r>
      <w:r w:rsidRPr="006012B0">
        <w:rPr>
          <w:rFonts w:hint="cs"/>
          <w:rtl/>
        </w:rPr>
        <w:tab/>
        <w:t>يُستعاض عن كلمة "المخاطر" بكلمة "الخطر".</w:t>
      </w:r>
    </w:p>
    <w:p w:rsidR="006012B0" w:rsidRPr="00591009" w:rsidRDefault="004B3143" w:rsidP="004B3143">
      <w:pPr>
        <w:pStyle w:val="H1GA"/>
        <w:rPr>
          <w:rtl/>
        </w:rPr>
      </w:pPr>
      <w:r>
        <w:rPr>
          <w:rFonts w:hint="cs"/>
          <w:rtl/>
        </w:rPr>
        <w:tab/>
      </w:r>
      <w:r>
        <w:rPr>
          <w:rFonts w:hint="cs"/>
          <w:rtl/>
        </w:rPr>
        <w:tab/>
      </w:r>
      <w:r w:rsidR="006012B0" w:rsidRPr="00591009">
        <w:rPr>
          <w:rFonts w:hint="cs"/>
          <w:rtl/>
        </w:rPr>
        <w:t>الفصل 2-2</w:t>
      </w:r>
    </w:p>
    <w:p w:rsidR="006012B0" w:rsidRPr="006012B0" w:rsidRDefault="006012B0" w:rsidP="004B3143">
      <w:pPr>
        <w:pStyle w:val="SingleTxtGA"/>
        <w:tabs>
          <w:tab w:val="clear" w:pos="1928"/>
          <w:tab w:val="clear" w:pos="2608"/>
          <w:tab w:val="clear" w:pos="3289"/>
          <w:tab w:val="left" w:pos="2962"/>
        </w:tabs>
        <w:rPr>
          <w:rtl/>
        </w:rPr>
      </w:pPr>
      <w:r w:rsidRPr="006012B0">
        <w:rPr>
          <w:rFonts w:hint="cs"/>
          <w:rtl/>
        </w:rPr>
        <w:t>2-2-2-1</w:t>
      </w:r>
      <w:r w:rsidRPr="006012B0">
        <w:rPr>
          <w:rFonts w:hint="cs"/>
          <w:rtl/>
        </w:rPr>
        <w:tab/>
        <w:t>لا ينطبق.</w:t>
      </w:r>
    </w:p>
    <w:p w:rsidR="006012B0" w:rsidRPr="006012B0" w:rsidRDefault="006012B0" w:rsidP="004B3143">
      <w:pPr>
        <w:pStyle w:val="SingleTxtGA"/>
        <w:tabs>
          <w:tab w:val="clear" w:pos="1928"/>
          <w:tab w:val="clear" w:pos="2608"/>
          <w:tab w:val="clear" w:pos="3289"/>
          <w:tab w:val="left" w:pos="2962"/>
        </w:tabs>
        <w:rPr>
          <w:rtl/>
        </w:rPr>
      </w:pPr>
      <w:r w:rsidRPr="006012B0">
        <w:rPr>
          <w:rFonts w:hint="cs"/>
          <w:rtl/>
        </w:rPr>
        <w:t>2-2-2-1 (ج)</w:t>
      </w:r>
      <w:r w:rsidRPr="006012B0">
        <w:tab/>
      </w:r>
      <w:r w:rsidRPr="006012B0">
        <w:rPr>
          <w:rFonts w:hint="cs"/>
          <w:rtl/>
        </w:rPr>
        <w:t>في الجملة الأولى، لا ينطبق.</w:t>
      </w:r>
    </w:p>
    <w:p w:rsidR="006012B0" w:rsidRPr="006012B0" w:rsidRDefault="006012B0" w:rsidP="004B3143">
      <w:pPr>
        <w:pStyle w:val="SingleTxtGA"/>
        <w:tabs>
          <w:tab w:val="clear" w:pos="1928"/>
          <w:tab w:val="clear" w:pos="2608"/>
          <w:tab w:val="clear" w:pos="3289"/>
          <w:tab w:val="left" w:pos="2962"/>
        </w:tabs>
        <w:rPr>
          <w:rtl/>
        </w:rPr>
      </w:pPr>
      <w:r w:rsidRPr="006012B0">
        <w:rPr>
          <w:rFonts w:hint="cs"/>
          <w:rtl/>
        </w:rPr>
        <w:t>2-2-2-1 (ج)</w:t>
      </w:r>
      <w:r w:rsidR="004B3143">
        <w:rPr>
          <w:rFonts w:hint="cs"/>
          <w:rtl/>
        </w:rPr>
        <w:t>‘</w:t>
      </w:r>
      <w:r w:rsidRPr="006012B0">
        <w:rPr>
          <w:rFonts w:hint="cs"/>
          <w:rtl/>
        </w:rPr>
        <w:t>1</w:t>
      </w:r>
      <w:r w:rsidR="004B3143">
        <w:rPr>
          <w:rFonts w:hint="cs"/>
          <w:rtl/>
        </w:rPr>
        <w:t>‘</w:t>
      </w:r>
      <w:r w:rsidRPr="006012B0">
        <w:rPr>
          <w:rtl/>
        </w:rPr>
        <w:tab/>
      </w:r>
      <w:r w:rsidRPr="006012B0">
        <w:rPr>
          <w:rFonts w:hint="cs"/>
          <w:rtl/>
        </w:rPr>
        <w:t>لا ينطبق.</w:t>
      </w:r>
    </w:p>
    <w:p w:rsidR="006012B0" w:rsidRPr="006012B0" w:rsidRDefault="006012B0" w:rsidP="004B3143">
      <w:pPr>
        <w:pStyle w:val="SingleTxtGA"/>
        <w:tabs>
          <w:tab w:val="clear" w:pos="1928"/>
          <w:tab w:val="clear" w:pos="2608"/>
          <w:tab w:val="clear" w:pos="3289"/>
          <w:tab w:val="left" w:pos="2962"/>
        </w:tabs>
        <w:rPr>
          <w:rtl/>
        </w:rPr>
      </w:pPr>
      <w:r w:rsidRPr="006012B0">
        <w:rPr>
          <w:rFonts w:hint="cs"/>
          <w:rtl/>
        </w:rPr>
        <w:t>2-2-2-2</w:t>
      </w:r>
      <w:r w:rsidRPr="006012B0">
        <w:rPr>
          <w:rFonts w:hint="cs"/>
          <w:rtl/>
        </w:rPr>
        <w:tab/>
        <w:t>يُستعاض عن كلمة "مخاطر" بكلمة "أخطار".</w:t>
      </w:r>
    </w:p>
    <w:p w:rsidR="006012B0" w:rsidRPr="006012B0" w:rsidRDefault="006012B0" w:rsidP="004B3143">
      <w:pPr>
        <w:pStyle w:val="SingleTxtGA"/>
        <w:tabs>
          <w:tab w:val="clear" w:pos="1928"/>
          <w:tab w:val="clear" w:pos="2608"/>
          <w:tab w:val="clear" w:pos="3289"/>
          <w:tab w:val="left" w:pos="2962"/>
        </w:tabs>
        <w:rPr>
          <w:rtl/>
        </w:rPr>
      </w:pPr>
      <w:r w:rsidRPr="006012B0">
        <w:rPr>
          <w:rFonts w:hint="cs"/>
          <w:rtl/>
        </w:rPr>
        <w:t>2-2-3 (ج)</w:t>
      </w:r>
      <w:r w:rsidRPr="006012B0">
        <w:rPr>
          <w:rFonts w:hint="cs"/>
          <w:rtl/>
        </w:rPr>
        <w:tab/>
        <w:t>لا ينطبق.</w:t>
      </w:r>
    </w:p>
    <w:p w:rsidR="006012B0" w:rsidRPr="00804BB9" w:rsidRDefault="004B3143" w:rsidP="004B3143">
      <w:pPr>
        <w:pStyle w:val="H1GA"/>
        <w:rPr>
          <w:rtl/>
        </w:rPr>
      </w:pPr>
      <w:r>
        <w:rPr>
          <w:rFonts w:hint="cs"/>
          <w:rtl/>
        </w:rPr>
        <w:lastRenderedPageBreak/>
        <w:tab/>
      </w:r>
      <w:r>
        <w:rPr>
          <w:rFonts w:hint="cs"/>
          <w:rtl/>
        </w:rPr>
        <w:tab/>
      </w:r>
      <w:r w:rsidR="006012B0" w:rsidRPr="00804BB9">
        <w:rPr>
          <w:rFonts w:hint="cs"/>
          <w:rtl/>
        </w:rPr>
        <w:t>الفصل 2-3</w:t>
      </w:r>
    </w:p>
    <w:p w:rsidR="006012B0" w:rsidRDefault="006012B0" w:rsidP="00FC7348">
      <w:pPr>
        <w:pStyle w:val="SingleTxtGA"/>
        <w:tabs>
          <w:tab w:val="clear" w:pos="1928"/>
          <w:tab w:val="clear" w:pos="2608"/>
          <w:tab w:val="clear" w:pos="3289"/>
          <w:tab w:val="left" w:pos="2878"/>
        </w:tabs>
        <w:spacing w:line="370" w:lineRule="exact"/>
        <w:rPr>
          <w:sz w:val="30"/>
          <w:rtl/>
        </w:rPr>
      </w:pPr>
      <w:r>
        <w:rPr>
          <w:rFonts w:hint="cs"/>
          <w:sz w:val="30"/>
          <w:rtl/>
        </w:rPr>
        <w:t>2-3-2-1</w:t>
      </w:r>
      <w:r>
        <w:rPr>
          <w:rFonts w:hint="cs"/>
          <w:sz w:val="30"/>
          <w:rtl/>
        </w:rPr>
        <w:tab/>
        <w:t>يستعاض عن كلمة "مخاطر" بكلمة "أخطار".</w:t>
      </w:r>
    </w:p>
    <w:p w:rsidR="006012B0" w:rsidRDefault="006012B0" w:rsidP="00FC7348">
      <w:pPr>
        <w:pStyle w:val="SingleTxtGA"/>
        <w:tabs>
          <w:tab w:val="clear" w:pos="1928"/>
          <w:tab w:val="clear" w:pos="2608"/>
          <w:tab w:val="clear" w:pos="3289"/>
          <w:tab w:val="left" w:pos="2878"/>
        </w:tabs>
        <w:spacing w:line="370" w:lineRule="exact"/>
        <w:rPr>
          <w:sz w:val="30"/>
          <w:rtl/>
        </w:rPr>
      </w:pPr>
      <w:r>
        <w:rPr>
          <w:rFonts w:hint="cs"/>
          <w:sz w:val="30"/>
          <w:rtl/>
        </w:rPr>
        <w:t>2-3-2-1-1</w:t>
      </w:r>
      <w:r>
        <w:rPr>
          <w:sz w:val="30"/>
          <w:rtl/>
        </w:rPr>
        <w:tab/>
      </w:r>
      <w:r>
        <w:rPr>
          <w:rFonts w:hint="cs"/>
          <w:sz w:val="30"/>
          <w:rtl/>
        </w:rPr>
        <w:t xml:space="preserve">يستعاض عن </w:t>
      </w:r>
      <w:r w:rsidRPr="006012B0">
        <w:rPr>
          <w:rFonts w:hint="cs"/>
          <w:rtl/>
        </w:rPr>
        <w:t>كلمة</w:t>
      </w:r>
      <w:r>
        <w:rPr>
          <w:rFonts w:hint="cs"/>
          <w:sz w:val="30"/>
          <w:rtl/>
        </w:rPr>
        <w:t xml:space="preserve"> "المخاطر" بكلمة "الأخطار".</w:t>
      </w:r>
    </w:p>
    <w:p w:rsidR="006012B0" w:rsidRDefault="006012B0" w:rsidP="00FC7348">
      <w:pPr>
        <w:pStyle w:val="SingleTxtGA"/>
        <w:tabs>
          <w:tab w:val="clear" w:pos="1928"/>
          <w:tab w:val="clear" w:pos="2608"/>
          <w:tab w:val="clear" w:pos="3289"/>
          <w:tab w:val="left" w:pos="2878"/>
        </w:tabs>
        <w:spacing w:line="370" w:lineRule="exact"/>
        <w:rPr>
          <w:sz w:val="30"/>
          <w:rtl/>
        </w:rPr>
      </w:pPr>
      <w:r>
        <w:rPr>
          <w:rFonts w:hint="cs"/>
          <w:sz w:val="30"/>
          <w:rtl/>
        </w:rPr>
        <w:t>2-3-2-1-2</w:t>
      </w:r>
      <w:r>
        <w:rPr>
          <w:rFonts w:hint="cs"/>
          <w:sz w:val="30"/>
          <w:rtl/>
        </w:rPr>
        <w:tab/>
        <w:t>يستعاض عن كلمة "</w:t>
      </w:r>
      <w:r w:rsidRPr="006012B0">
        <w:rPr>
          <w:rFonts w:hint="cs"/>
          <w:rtl/>
        </w:rPr>
        <w:t>المخاطر</w:t>
      </w:r>
      <w:r>
        <w:rPr>
          <w:rFonts w:hint="cs"/>
          <w:sz w:val="30"/>
          <w:rtl/>
        </w:rPr>
        <w:t>" بكلمة "الأخطار" (ثلاث مرات).</w:t>
      </w:r>
    </w:p>
    <w:p w:rsidR="006012B0" w:rsidRPr="00A7613B" w:rsidRDefault="004B3143" w:rsidP="004B3143">
      <w:pPr>
        <w:pStyle w:val="H1GA"/>
        <w:rPr>
          <w:rtl/>
        </w:rPr>
      </w:pPr>
      <w:r>
        <w:rPr>
          <w:rFonts w:hint="cs"/>
          <w:rtl/>
        </w:rPr>
        <w:tab/>
      </w:r>
      <w:r>
        <w:rPr>
          <w:rFonts w:hint="cs"/>
          <w:rtl/>
        </w:rPr>
        <w:tab/>
      </w:r>
      <w:r w:rsidR="006012B0" w:rsidRPr="00A7613B">
        <w:rPr>
          <w:rFonts w:hint="cs"/>
          <w:rtl/>
        </w:rPr>
        <w:t>الفصل 2-4</w:t>
      </w:r>
    </w:p>
    <w:p w:rsidR="006012B0" w:rsidRDefault="006012B0" w:rsidP="006012B0">
      <w:pPr>
        <w:pStyle w:val="SingleTxtGA"/>
        <w:tabs>
          <w:tab w:val="clear" w:pos="1928"/>
          <w:tab w:val="clear" w:pos="2608"/>
          <w:tab w:val="left" w:pos="2794"/>
        </w:tabs>
        <w:rPr>
          <w:sz w:val="30"/>
          <w:rtl/>
        </w:rPr>
      </w:pPr>
      <w:r w:rsidRPr="00AE0AA5">
        <w:rPr>
          <w:rFonts w:hint="cs"/>
          <w:sz w:val="30"/>
          <w:rtl/>
        </w:rPr>
        <w:t>في الملاحظات ال</w:t>
      </w:r>
      <w:r>
        <w:rPr>
          <w:rFonts w:hint="cs"/>
          <w:sz w:val="30"/>
          <w:rtl/>
        </w:rPr>
        <w:t>استهلالية</w:t>
      </w:r>
      <w:r w:rsidRPr="00AE0AA5">
        <w:rPr>
          <w:rFonts w:hint="cs"/>
          <w:sz w:val="30"/>
          <w:rtl/>
        </w:rPr>
        <w:t>، الملاحظة 3، يستعاض عن عبارة "</w:t>
      </w:r>
      <w:r w:rsidRPr="00AE0AA5">
        <w:rPr>
          <w:rtl/>
        </w:rPr>
        <w:t>بمخاطر إضافية زائدة</w:t>
      </w:r>
      <w:r w:rsidRPr="00AE0AA5">
        <w:rPr>
          <w:rFonts w:hint="cs"/>
          <w:sz w:val="30"/>
          <w:rtl/>
        </w:rPr>
        <w:t>" بعبارة "</w:t>
      </w:r>
      <w:r w:rsidRPr="00AE0AA5">
        <w:rPr>
          <w:rtl/>
        </w:rPr>
        <w:t>ب</w:t>
      </w:r>
      <w:r>
        <w:rPr>
          <w:rFonts w:hint="cs"/>
          <w:rtl/>
        </w:rPr>
        <w:t>أ</w:t>
      </w:r>
      <w:r w:rsidRPr="00AE0AA5">
        <w:rPr>
          <w:rtl/>
        </w:rPr>
        <w:t>خط</w:t>
      </w:r>
      <w:r>
        <w:rPr>
          <w:rFonts w:hint="cs"/>
          <w:rtl/>
        </w:rPr>
        <w:t>ا</w:t>
      </w:r>
      <w:r w:rsidRPr="00AE0AA5">
        <w:rPr>
          <w:rtl/>
        </w:rPr>
        <w:t>ر إضافي</w:t>
      </w:r>
      <w:r>
        <w:rPr>
          <w:rFonts w:hint="cs"/>
          <w:rtl/>
        </w:rPr>
        <w:t>ة</w:t>
      </w:r>
      <w:r w:rsidRPr="00AE0AA5">
        <w:rPr>
          <w:rtl/>
        </w:rPr>
        <w:t xml:space="preserve"> زائد</w:t>
      </w:r>
      <w:r>
        <w:rPr>
          <w:rFonts w:hint="cs"/>
          <w:sz w:val="30"/>
          <w:rtl/>
        </w:rPr>
        <w:t>ة</w:t>
      </w:r>
      <w:r w:rsidRPr="00AE0AA5">
        <w:rPr>
          <w:rFonts w:hint="cs"/>
          <w:sz w:val="30"/>
          <w:rtl/>
        </w:rPr>
        <w:t>".</w:t>
      </w:r>
    </w:p>
    <w:p w:rsidR="006012B0" w:rsidRPr="00591774" w:rsidRDefault="006012B0" w:rsidP="004B3143">
      <w:pPr>
        <w:pStyle w:val="SingleTxtGA"/>
        <w:tabs>
          <w:tab w:val="clear" w:pos="1928"/>
          <w:tab w:val="clear" w:pos="2608"/>
          <w:tab w:val="clear" w:pos="3289"/>
          <w:tab w:val="left" w:pos="2878"/>
        </w:tabs>
        <w:rPr>
          <w:spacing w:val="-4"/>
          <w:sz w:val="30"/>
          <w:rtl/>
        </w:rPr>
      </w:pPr>
      <w:r w:rsidRPr="00591774">
        <w:rPr>
          <w:rFonts w:hint="cs"/>
          <w:spacing w:val="-4"/>
          <w:sz w:val="30"/>
          <w:rtl/>
        </w:rPr>
        <w:t>2-4-2-3-2-2</w:t>
      </w:r>
      <w:r w:rsidRPr="00591774">
        <w:rPr>
          <w:spacing w:val="-4"/>
          <w:sz w:val="30"/>
          <w:rtl/>
        </w:rPr>
        <w:tab/>
      </w:r>
      <w:r w:rsidRPr="00591774">
        <w:rPr>
          <w:rFonts w:hint="cs"/>
          <w:spacing w:val="-4"/>
          <w:sz w:val="30"/>
          <w:rtl/>
        </w:rPr>
        <w:t>في نهاية الفقرة، يستعاض عن عبارة "ال</w:t>
      </w:r>
      <w:r w:rsidRPr="00591774">
        <w:rPr>
          <w:spacing w:val="-4"/>
          <w:rtl/>
        </w:rPr>
        <w:t xml:space="preserve">مخاطر </w:t>
      </w:r>
      <w:r w:rsidRPr="00591774">
        <w:rPr>
          <w:rFonts w:hint="cs"/>
          <w:spacing w:val="-4"/>
          <w:rtl/>
        </w:rPr>
        <w:t>ال</w:t>
      </w:r>
      <w:r w:rsidRPr="00591774">
        <w:rPr>
          <w:spacing w:val="-4"/>
          <w:rtl/>
        </w:rPr>
        <w:t>إضافية</w:t>
      </w:r>
      <w:r w:rsidRPr="00591774">
        <w:rPr>
          <w:rFonts w:hint="cs"/>
          <w:spacing w:val="-4"/>
          <w:sz w:val="30"/>
          <w:rtl/>
        </w:rPr>
        <w:t>" بعبارة "</w:t>
      </w:r>
      <w:r w:rsidRPr="00591774">
        <w:rPr>
          <w:rFonts w:hint="cs"/>
          <w:spacing w:val="-4"/>
          <w:rtl/>
        </w:rPr>
        <w:t>الأخطار</w:t>
      </w:r>
      <w:r w:rsidRPr="00591774">
        <w:rPr>
          <w:spacing w:val="-4"/>
          <w:rtl/>
        </w:rPr>
        <w:t xml:space="preserve"> </w:t>
      </w:r>
      <w:r w:rsidRPr="00591774">
        <w:rPr>
          <w:rFonts w:hint="cs"/>
          <w:spacing w:val="-4"/>
          <w:rtl/>
        </w:rPr>
        <w:t>ال</w:t>
      </w:r>
      <w:r w:rsidRPr="00591774">
        <w:rPr>
          <w:spacing w:val="-4"/>
          <w:rtl/>
        </w:rPr>
        <w:t>إضافي</w:t>
      </w:r>
      <w:r w:rsidRPr="00591774">
        <w:rPr>
          <w:rFonts w:hint="cs"/>
          <w:spacing w:val="-4"/>
          <w:rtl/>
        </w:rPr>
        <w:t>ة</w:t>
      </w:r>
      <w:r w:rsidRPr="00591774">
        <w:rPr>
          <w:rFonts w:hint="cs"/>
          <w:spacing w:val="-4"/>
          <w:sz w:val="30"/>
          <w:rtl/>
        </w:rPr>
        <w:t>".</w:t>
      </w:r>
    </w:p>
    <w:p w:rsidR="006012B0" w:rsidRDefault="006012B0" w:rsidP="004B3143">
      <w:pPr>
        <w:pStyle w:val="SingleTxtGA"/>
        <w:tabs>
          <w:tab w:val="clear" w:pos="1928"/>
          <w:tab w:val="clear" w:pos="2608"/>
          <w:tab w:val="clear" w:pos="3289"/>
          <w:tab w:val="left" w:pos="2878"/>
        </w:tabs>
        <w:rPr>
          <w:sz w:val="30"/>
          <w:rtl/>
          <w:lang w:bidi="ar-LB"/>
        </w:rPr>
      </w:pPr>
      <w:r>
        <w:rPr>
          <w:rFonts w:hint="cs"/>
          <w:sz w:val="30"/>
          <w:rtl/>
        </w:rPr>
        <w:t>2-4-2-3-2-3</w:t>
      </w:r>
      <w:r>
        <w:rPr>
          <w:rFonts w:hint="cs"/>
          <w:sz w:val="30"/>
          <w:rtl/>
        </w:rPr>
        <w:tab/>
        <w:t xml:space="preserve">في نهاية الفقرة </w:t>
      </w:r>
      <w:r w:rsidRPr="006012B0">
        <w:rPr>
          <w:rFonts w:hint="cs"/>
          <w:rtl/>
        </w:rPr>
        <w:t>الأولى</w:t>
      </w:r>
      <w:r>
        <w:rPr>
          <w:rFonts w:hint="cs"/>
          <w:sz w:val="30"/>
          <w:rtl/>
        </w:rPr>
        <w:t>، تضاف جملة جدي</w:t>
      </w:r>
      <w:r>
        <w:rPr>
          <w:rFonts w:hint="cs"/>
          <w:sz w:val="30"/>
          <w:rtl/>
          <w:lang w:bidi="ar-LB"/>
        </w:rPr>
        <w:t>د</w:t>
      </w:r>
      <w:r>
        <w:rPr>
          <w:rFonts w:hint="cs"/>
          <w:sz w:val="30"/>
          <w:rtl/>
        </w:rPr>
        <w:t xml:space="preserve">ة يكون نصها كما يلي: "ويمكن أيضاً نقل التركيبات المدرجة في توجيه التعبئة </w:t>
      </w:r>
      <w:r w:rsidRPr="00310010">
        <w:rPr>
          <w:szCs w:val="22"/>
        </w:rPr>
        <w:t>IBC520</w:t>
      </w:r>
      <w:r>
        <w:rPr>
          <w:rFonts w:hint="cs"/>
          <w:szCs w:val="22"/>
          <w:rtl/>
          <w:lang w:bidi="ar-LB"/>
        </w:rPr>
        <w:t xml:space="preserve"> </w:t>
      </w:r>
      <w:r>
        <w:rPr>
          <w:rFonts w:hint="cs"/>
          <w:sz w:val="30"/>
          <w:rtl/>
          <w:lang w:bidi="ar-LB"/>
        </w:rPr>
        <w:t xml:space="preserve">الوارد في 4-1-4-2 وفي توجيه الصهاريج النقالة </w:t>
      </w:r>
      <w:r w:rsidRPr="00134290">
        <w:rPr>
          <w:szCs w:val="22"/>
          <w:lang w:bidi="ar-LB"/>
        </w:rPr>
        <w:t>T23</w:t>
      </w:r>
      <w:r>
        <w:rPr>
          <w:rFonts w:hint="cs"/>
          <w:sz w:val="30"/>
          <w:rtl/>
          <w:lang w:bidi="ar-LB"/>
        </w:rPr>
        <w:t xml:space="preserve"> الوارد في 4-2-5-2-6 وهي معبأة وفقاً لطريقة التعبئة ق ع 8 </w:t>
      </w:r>
      <w:r w:rsidRPr="00740698">
        <w:rPr>
          <w:rFonts w:hint="cs"/>
          <w:sz w:val="30"/>
          <w:rtl/>
          <w:lang w:bidi="ar-LB"/>
        </w:rPr>
        <w:t xml:space="preserve">الخاصة بتوجيه التعبئة </w:t>
      </w:r>
      <w:r w:rsidRPr="00740698">
        <w:rPr>
          <w:szCs w:val="22"/>
          <w:lang w:bidi="ar-LB"/>
        </w:rPr>
        <w:t>P250</w:t>
      </w:r>
      <w:r w:rsidRPr="00740698">
        <w:rPr>
          <w:rFonts w:hint="cs"/>
          <w:sz w:val="30"/>
          <w:rtl/>
          <w:lang w:bidi="ar-LB"/>
        </w:rPr>
        <w:t xml:space="preserve"> الوارد في 4-1-4-1، مع نفس درجة حرارة الضبط ودرجة حرارة الطوارئ</w:t>
      </w:r>
      <w:r>
        <w:rPr>
          <w:rFonts w:hint="cs"/>
          <w:sz w:val="30"/>
          <w:rtl/>
          <w:lang w:bidi="ar-LB"/>
        </w:rPr>
        <w:t>، حسب الاقتضاء.".</w:t>
      </w:r>
    </w:p>
    <w:p w:rsidR="006012B0" w:rsidRDefault="006012B0" w:rsidP="004B3143">
      <w:pPr>
        <w:pStyle w:val="SingleTxtGA"/>
        <w:tabs>
          <w:tab w:val="clear" w:pos="1928"/>
          <w:tab w:val="clear" w:pos="2608"/>
          <w:tab w:val="clear" w:pos="3289"/>
          <w:tab w:val="left" w:pos="2878"/>
        </w:tabs>
        <w:rPr>
          <w:sz w:val="30"/>
          <w:rtl/>
          <w:lang w:bidi="ar-LB"/>
        </w:rPr>
      </w:pPr>
      <w:r>
        <w:rPr>
          <w:rFonts w:hint="cs"/>
          <w:sz w:val="30"/>
          <w:rtl/>
          <w:lang w:bidi="ar-LB"/>
        </w:rPr>
        <w:t>2-4-2-3-2-3</w:t>
      </w:r>
      <w:r>
        <w:rPr>
          <w:rFonts w:hint="cs"/>
          <w:sz w:val="30"/>
          <w:rtl/>
          <w:lang w:bidi="ar-LB"/>
        </w:rPr>
        <w:tab/>
        <w:t>في الجدول، يدرج بند جديد يكون نصه كما يلي:</w:t>
      </w:r>
    </w:p>
    <w:tbl>
      <w:tblPr>
        <w:bidiVisual/>
        <w:tblW w:w="9617" w:type="dxa"/>
        <w:tblInd w:w="102" w:type="dxa"/>
        <w:tblBorders>
          <w:top w:val="single" w:sz="4" w:space="0" w:color="auto"/>
        </w:tblBorders>
        <w:tblLayout w:type="fixed"/>
        <w:tblLook w:val="04A0" w:firstRow="1" w:lastRow="0" w:firstColumn="1" w:lastColumn="0" w:noHBand="0" w:noVBand="1"/>
      </w:tblPr>
      <w:tblGrid>
        <w:gridCol w:w="3304"/>
        <w:gridCol w:w="1049"/>
        <w:gridCol w:w="1092"/>
        <w:gridCol w:w="994"/>
        <w:gridCol w:w="1064"/>
        <w:gridCol w:w="1190"/>
        <w:gridCol w:w="924"/>
      </w:tblGrid>
      <w:tr w:rsidR="004B3143" w:rsidRPr="004B3143" w:rsidTr="00591774">
        <w:trPr>
          <w:trHeight w:val="360"/>
          <w:tblHeader/>
        </w:trPr>
        <w:tc>
          <w:tcPr>
            <w:tcW w:w="3304" w:type="dxa"/>
            <w:tcBorders>
              <w:top w:val="single" w:sz="4" w:space="0" w:color="auto"/>
              <w:bottom w:val="single" w:sz="12" w:space="0" w:color="auto"/>
            </w:tcBorders>
            <w:shd w:val="clear" w:color="auto" w:fill="auto"/>
            <w:vAlign w:val="bottom"/>
          </w:tcPr>
          <w:p w:rsidR="006012B0" w:rsidRPr="004B3143" w:rsidRDefault="006012B0" w:rsidP="00FC7348">
            <w:pPr>
              <w:spacing w:before="40" w:after="40" w:line="280" w:lineRule="exact"/>
              <w:jc w:val="left"/>
              <w:rPr>
                <w:i/>
                <w:iCs/>
                <w:spacing w:val="-4"/>
                <w:sz w:val="18"/>
                <w:szCs w:val="26"/>
              </w:rPr>
            </w:pPr>
            <w:r w:rsidRPr="004B3143">
              <w:rPr>
                <w:i/>
                <w:iCs/>
                <w:spacing w:val="-4"/>
                <w:sz w:val="18"/>
                <w:szCs w:val="26"/>
                <w:rtl/>
              </w:rPr>
              <w:br w:type="page"/>
              <w:t>المادة الذاتية التفاعل</w:t>
            </w:r>
          </w:p>
        </w:tc>
        <w:tc>
          <w:tcPr>
            <w:tcW w:w="1049" w:type="dxa"/>
            <w:tcBorders>
              <w:top w:val="single" w:sz="4" w:space="0" w:color="auto"/>
              <w:bottom w:val="single" w:sz="12" w:space="0" w:color="auto"/>
            </w:tcBorders>
            <w:shd w:val="clear" w:color="auto" w:fill="auto"/>
            <w:vAlign w:val="bottom"/>
          </w:tcPr>
          <w:p w:rsidR="006012B0" w:rsidRPr="004B3143" w:rsidRDefault="006012B0" w:rsidP="00FC7348">
            <w:pPr>
              <w:spacing w:before="40" w:after="40" w:line="280" w:lineRule="exact"/>
              <w:jc w:val="left"/>
              <w:rPr>
                <w:i/>
                <w:iCs/>
                <w:spacing w:val="-4"/>
                <w:sz w:val="18"/>
                <w:szCs w:val="26"/>
              </w:rPr>
            </w:pPr>
            <w:r w:rsidRPr="004B3143">
              <w:rPr>
                <w:i/>
                <w:iCs/>
                <w:spacing w:val="-4"/>
                <w:sz w:val="18"/>
                <w:szCs w:val="26"/>
                <w:rtl/>
              </w:rPr>
              <w:t>التركيز</w:t>
            </w:r>
            <w:r w:rsidRPr="004B3143">
              <w:rPr>
                <w:i/>
                <w:iCs/>
                <w:spacing w:val="-4"/>
                <w:sz w:val="18"/>
                <w:szCs w:val="26"/>
                <w:rtl/>
              </w:rPr>
              <w:br/>
              <w:t>(</w:t>
            </w:r>
            <w:r w:rsidRPr="004B3143">
              <w:rPr>
                <w:rFonts w:hint="cs"/>
                <w:i/>
                <w:iCs/>
                <w:spacing w:val="-4"/>
                <w:sz w:val="18"/>
                <w:szCs w:val="26"/>
                <w:rtl/>
              </w:rPr>
              <w:t xml:space="preserve"> في المائة</w:t>
            </w:r>
            <w:r w:rsidRPr="004B3143">
              <w:rPr>
                <w:i/>
                <w:iCs/>
                <w:spacing w:val="-4"/>
                <w:sz w:val="18"/>
                <w:szCs w:val="26"/>
                <w:rtl/>
              </w:rPr>
              <w:t>)</w:t>
            </w:r>
          </w:p>
        </w:tc>
        <w:tc>
          <w:tcPr>
            <w:tcW w:w="1092" w:type="dxa"/>
            <w:tcBorders>
              <w:top w:val="single" w:sz="4" w:space="0" w:color="auto"/>
              <w:bottom w:val="single" w:sz="12" w:space="0" w:color="auto"/>
            </w:tcBorders>
            <w:shd w:val="clear" w:color="auto" w:fill="auto"/>
            <w:vAlign w:val="bottom"/>
          </w:tcPr>
          <w:p w:rsidR="006012B0" w:rsidRPr="004B3143" w:rsidRDefault="006012B0" w:rsidP="00FC7348">
            <w:pPr>
              <w:spacing w:before="40" w:after="40" w:line="280" w:lineRule="exact"/>
              <w:jc w:val="left"/>
              <w:rPr>
                <w:i/>
                <w:iCs/>
                <w:spacing w:val="-4"/>
                <w:sz w:val="18"/>
                <w:szCs w:val="26"/>
              </w:rPr>
            </w:pPr>
            <w:r w:rsidRPr="004B3143">
              <w:rPr>
                <w:i/>
                <w:iCs/>
                <w:spacing w:val="-4"/>
                <w:sz w:val="18"/>
                <w:szCs w:val="26"/>
                <w:rtl/>
              </w:rPr>
              <w:t>طريقة التعبئة</w:t>
            </w:r>
          </w:p>
        </w:tc>
        <w:tc>
          <w:tcPr>
            <w:tcW w:w="994" w:type="dxa"/>
            <w:tcBorders>
              <w:top w:val="single" w:sz="4" w:space="0" w:color="auto"/>
              <w:bottom w:val="single" w:sz="12" w:space="0" w:color="auto"/>
            </w:tcBorders>
            <w:shd w:val="clear" w:color="auto" w:fill="auto"/>
            <w:vAlign w:val="bottom"/>
          </w:tcPr>
          <w:p w:rsidR="006012B0" w:rsidRPr="004B3143" w:rsidRDefault="006012B0" w:rsidP="00FC7348">
            <w:pPr>
              <w:spacing w:before="40" w:after="40" w:line="280" w:lineRule="exact"/>
              <w:jc w:val="left"/>
              <w:rPr>
                <w:i/>
                <w:iCs/>
                <w:spacing w:val="-4"/>
                <w:sz w:val="18"/>
                <w:szCs w:val="26"/>
              </w:rPr>
            </w:pPr>
            <w:r w:rsidRPr="004B3143">
              <w:rPr>
                <w:i/>
                <w:iCs/>
                <w:spacing w:val="-4"/>
                <w:sz w:val="18"/>
                <w:szCs w:val="26"/>
                <w:rtl/>
              </w:rPr>
              <w:t xml:space="preserve">درجة حرارة الضبط </w:t>
            </w:r>
            <w:r w:rsidRPr="004B3143">
              <w:rPr>
                <w:rFonts w:hint="cs"/>
                <w:i/>
                <w:iCs/>
                <w:spacing w:val="-4"/>
                <w:sz w:val="18"/>
                <w:szCs w:val="26"/>
                <w:rtl/>
              </w:rPr>
              <w:t>(س)</w:t>
            </w:r>
          </w:p>
        </w:tc>
        <w:tc>
          <w:tcPr>
            <w:tcW w:w="1064" w:type="dxa"/>
            <w:tcBorders>
              <w:top w:val="single" w:sz="4" w:space="0" w:color="auto"/>
              <w:bottom w:val="single" w:sz="12" w:space="0" w:color="auto"/>
            </w:tcBorders>
            <w:shd w:val="clear" w:color="auto" w:fill="auto"/>
            <w:vAlign w:val="bottom"/>
          </w:tcPr>
          <w:p w:rsidR="006012B0" w:rsidRPr="004B3143" w:rsidRDefault="006012B0" w:rsidP="00FC7348">
            <w:pPr>
              <w:spacing w:before="40" w:after="40" w:line="280" w:lineRule="exact"/>
              <w:jc w:val="left"/>
              <w:rPr>
                <w:i/>
                <w:iCs/>
                <w:spacing w:val="-4"/>
                <w:sz w:val="18"/>
                <w:szCs w:val="26"/>
              </w:rPr>
            </w:pPr>
            <w:r w:rsidRPr="004B3143">
              <w:rPr>
                <w:i/>
                <w:iCs/>
                <w:spacing w:val="-4"/>
                <w:sz w:val="18"/>
                <w:szCs w:val="26"/>
                <w:rtl/>
              </w:rPr>
              <w:t xml:space="preserve">درجة حرارة الطوارئ </w:t>
            </w:r>
            <w:r w:rsidRPr="004B3143">
              <w:rPr>
                <w:rFonts w:hint="cs"/>
                <w:i/>
                <w:iCs/>
                <w:spacing w:val="-4"/>
                <w:sz w:val="18"/>
                <w:szCs w:val="26"/>
                <w:rtl/>
              </w:rPr>
              <w:t>(س)</w:t>
            </w:r>
          </w:p>
        </w:tc>
        <w:tc>
          <w:tcPr>
            <w:tcW w:w="1190" w:type="dxa"/>
            <w:tcBorders>
              <w:top w:val="single" w:sz="4" w:space="0" w:color="auto"/>
              <w:bottom w:val="single" w:sz="12" w:space="0" w:color="auto"/>
            </w:tcBorders>
            <w:shd w:val="clear" w:color="auto" w:fill="auto"/>
            <w:vAlign w:val="bottom"/>
          </w:tcPr>
          <w:p w:rsidR="006012B0" w:rsidRPr="004B3143" w:rsidRDefault="006012B0" w:rsidP="00FC7348">
            <w:pPr>
              <w:spacing w:before="40" w:after="40" w:line="280" w:lineRule="exact"/>
              <w:jc w:val="left"/>
              <w:rPr>
                <w:i/>
                <w:iCs/>
                <w:spacing w:val="-4"/>
                <w:sz w:val="18"/>
                <w:szCs w:val="26"/>
              </w:rPr>
            </w:pPr>
            <w:r w:rsidRPr="004B3143">
              <w:rPr>
                <w:i/>
                <w:iCs/>
                <w:spacing w:val="-4"/>
                <w:sz w:val="18"/>
                <w:szCs w:val="26"/>
                <w:rtl/>
              </w:rPr>
              <w:t>رقم الأمم المتحدة النوعي</w:t>
            </w:r>
          </w:p>
        </w:tc>
        <w:tc>
          <w:tcPr>
            <w:tcW w:w="924" w:type="dxa"/>
            <w:tcBorders>
              <w:top w:val="single" w:sz="4" w:space="0" w:color="auto"/>
              <w:bottom w:val="single" w:sz="12" w:space="0" w:color="auto"/>
            </w:tcBorders>
            <w:shd w:val="clear" w:color="auto" w:fill="auto"/>
            <w:vAlign w:val="bottom"/>
          </w:tcPr>
          <w:p w:rsidR="006012B0" w:rsidRPr="004B3143" w:rsidRDefault="006012B0" w:rsidP="00FC7348">
            <w:pPr>
              <w:spacing w:before="40" w:after="40" w:line="280" w:lineRule="exact"/>
              <w:jc w:val="left"/>
              <w:rPr>
                <w:i/>
                <w:iCs/>
                <w:spacing w:val="-4"/>
                <w:sz w:val="18"/>
                <w:szCs w:val="26"/>
              </w:rPr>
            </w:pPr>
            <w:r w:rsidRPr="004B3143">
              <w:rPr>
                <w:i/>
                <w:iCs/>
                <w:spacing w:val="-4"/>
                <w:sz w:val="18"/>
                <w:szCs w:val="26"/>
                <w:rtl/>
              </w:rPr>
              <w:t>ملاحظات</w:t>
            </w:r>
          </w:p>
        </w:tc>
      </w:tr>
      <w:tr w:rsidR="004B3143" w:rsidRPr="004B3143" w:rsidTr="00591774">
        <w:trPr>
          <w:trHeight w:val="360"/>
        </w:trPr>
        <w:tc>
          <w:tcPr>
            <w:tcW w:w="3304" w:type="dxa"/>
            <w:tcBorders>
              <w:top w:val="single" w:sz="12" w:space="0" w:color="auto"/>
              <w:bottom w:val="single" w:sz="12" w:space="0" w:color="auto"/>
            </w:tcBorders>
            <w:shd w:val="clear" w:color="auto" w:fill="auto"/>
          </w:tcPr>
          <w:p w:rsidR="006012B0" w:rsidRPr="004B3143" w:rsidRDefault="006012B0" w:rsidP="00FC7348">
            <w:pPr>
              <w:tabs>
                <w:tab w:val="left" w:pos="-720"/>
              </w:tabs>
              <w:spacing w:before="40" w:after="40" w:line="280" w:lineRule="exact"/>
              <w:jc w:val="left"/>
              <w:rPr>
                <w:spacing w:val="-4"/>
                <w:sz w:val="18"/>
                <w:szCs w:val="26"/>
              </w:rPr>
            </w:pPr>
            <w:r w:rsidRPr="004B3143">
              <w:rPr>
                <w:rFonts w:hint="cs"/>
                <w:spacing w:val="-4"/>
                <w:sz w:val="18"/>
                <w:szCs w:val="26"/>
                <w:rtl/>
              </w:rPr>
              <w:t>حمض الفسفوروتيوئيك،</w:t>
            </w:r>
            <w:r w:rsidR="00591774">
              <w:rPr>
                <w:rFonts w:hint="cs"/>
                <w:spacing w:val="-4"/>
                <w:sz w:val="18"/>
                <w:szCs w:val="26"/>
                <w:rtl/>
              </w:rPr>
              <w:t xml:space="preserve"> </w:t>
            </w:r>
            <w:r w:rsidRPr="004B3143">
              <w:rPr>
                <w:rFonts w:hint="cs"/>
                <w:spacing w:val="-4"/>
                <w:sz w:val="18"/>
                <w:szCs w:val="26"/>
                <w:rtl/>
              </w:rPr>
              <w:t>ع-[(سيانوفينيل مثيلين) آزانيل] ع،ع-ثنائي أثيل أستر</w:t>
            </w:r>
          </w:p>
        </w:tc>
        <w:tc>
          <w:tcPr>
            <w:tcW w:w="1049" w:type="dxa"/>
            <w:tcBorders>
              <w:top w:val="single" w:sz="12" w:space="0" w:color="auto"/>
              <w:bottom w:val="single" w:sz="12" w:space="0" w:color="auto"/>
            </w:tcBorders>
            <w:shd w:val="clear" w:color="auto" w:fill="auto"/>
          </w:tcPr>
          <w:p w:rsidR="006012B0" w:rsidRPr="004B3143" w:rsidRDefault="006012B0" w:rsidP="00FC7348">
            <w:pPr>
              <w:spacing w:before="40" w:after="40" w:line="280" w:lineRule="exact"/>
              <w:jc w:val="left"/>
              <w:rPr>
                <w:spacing w:val="-4"/>
                <w:sz w:val="18"/>
                <w:szCs w:val="26"/>
                <w:rtl/>
              </w:rPr>
            </w:pPr>
            <w:r w:rsidRPr="004B3143">
              <w:rPr>
                <w:rFonts w:hint="cs"/>
                <w:spacing w:val="-4"/>
                <w:sz w:val="18"/>
                <w:szCs w:val="26"/>
                <w:rtl/>
              </w:rPr>
              <w:t>82-91</w:t>
            </w:r>
          </w:p>
          <w:p w:rsidR="006012B0" w:rsidRPr="004B3143" w:rsidRDefault="006012B0" w:rsidP="00FC7348">
            <w:pPr>
              <w:spacing w:before="40" w:after="40" w:line="280" w:lineRule="exact"/>
              <w:jc w:val="left"/>
              <w:rPr>
                <w:spacing w:val="-4"/>
                <w:sz w:val="18"/>
                <w:szCs w:val="26"/>
                <w:rtl/>
                <w:lang w:bidi="ar-LB"/>
              </w:rPr>
            </w:pPr>
            <w:r w:rsidRPr="004B3143">
              <w:rPr>
                <w:rFonts w:hint="cs"/>
                <w:spacing w:val="-4"/>
                <w:sz w:val="18"/>
                <w:szCs w:val="26"/>
                <w:rtl/>
              </w:rPr>
              <w:t xml:space="preserve">(إيسومر </w:t>
            </w:r>
            <w:r w:rsidRPr="004B3143">
              <w:rPr>
                <w:spacing w:val="-4"/>
                <w:sz w:val="18"/>
                <w:szCs w:val="26"/>
              </w:rPr>
              <w:t>Z</w:t>
            </w:r>
            <w:r w:rsidRPr="004B3143">
              <w:rPr>
                <w:rFonts w:hint="cs"/>
                <w:spacing w:val="-4"/>
                <w:sz w:val="18"/>
                <w:szCs w:val="26"/>
                <w:rtl/>
                <w:lang w:bidi="ar-LB"/>
              </w:rPr>
              <w:t>)</w:t>
            </w:r>
          </w:p>
        </w:tc>
        <w:tc>
          <w:tcPr>
            <w:tcW w:w="1092" w:type="dxa"/>
            <w:tcBorders>
              <w:top w:val="single" w:sz="12" w:space="0" w:color="auto"/>
              <w:bottom w:val="single" w:sz="12" w:space="0" w:color="auto"/>
            </w:tcBorders>
            <w:shd w:val="clear" w:color="auto" w:fill="auto"/>
          </w:tcPr>
          <w:p w:rsidR="006012B0" w:rsidRPr="004B3143" w:rsidRDefault="006012B0" w:rsidP="00FC7348">
            <w:pPr>
              <w:spacing w:before="40" w:after="40" w:line="280" w:lineRule="exact"/>
              <w:jc w:val="left"/>
              <w:rPr>
                <w:spacing w:val="-4"/>
                <w:sz w:val="18"/>
                <w:szCs w:val="26"/>
              </w:rPr>
            </w:pPr>
            <w:r w:rsidRPr="004B3143">
              <w:rPr>
                <w:spacing w:val="-4"/>
                <w:sz w:val="18"/>
                <w:szCs w:val="26"/>
                <w:rtl/>
              </w:rPr>
              <w:t>ق ع 8</w:t>
            </w:r>
          </w:p>
        </w:tc>
        <w:tc>
          <w:tcPr>
            <w:tcW w:w="994" w:type="dxa"/>
            <w:tcBorders>
              <w:top w:val="single" w:sz="12" w:space="0" w:color="auto"/>
              <w:bottom w:val="single" w:sz="12" w:space="0" w:color="auto"/>
            </w:tcBorders>
            <w:shd w:val="clear" w:color="auto" w:fill="auto"/>
          </w:tcPr>
          <w:p w:rsidR="006012B0" w:rsidRPr="004B3143" w:rsidRDefault="006012B0" w:rsidP="00FC7348">
            <w:pPr>
              <w:spacing w:before="40" w:after="40" w:line="280" w:lineRule="exact"/>
              <w:jc w:val="left"/>
              <w:rPr>
                <w:spacing w:val="-4"/>
                <w:sz w:val="18"/>
                <w:szCs w:val="26"/>
              </w:rPr>
            </w:pPr>
          </w:p>
        </w:tc>
        <w:tc>
          <w:tcPr>
            <w:tcW w:w="1064" w:type="dxa"/>
            <w:tcBorders>
              <w:top w:val="single" w:sz="12" w:space="0" w:color="auto"/>
              <w:bottom w:val="single" w:sz="12" w:space="0" w:color="auto"/>
            </w:tcBorders>
            <w:shd w:val="clear" w:color="auto" w:fill="auto"/>
          </w:tcPr>
          <w:p w:rsidR="006012B0" w:rsidRPr="004B3143" w:rsidRDefault="006012B0" w:rsidP="00FC7348">
            <w:pPr>
              <w:spacing w:before="40" w:after="40" w:line="280" w:lineRule="exact"/>
              <w:jc w:val="left"/>
              <w:rPr>
                <w:spacing w:val="-4"/>
                <w:sz w:val="18"/>
                <w:szCs w:val="26"/>
              </w:rPr>
            </w:pPr>
          </w:p>
        </w:tc>
        <w:tc>
          <w:tcPr>
            <w:tcW w:w="1190" w:type="dxa"/>
            <w:tcBorders>
              <w:top w:val="single" w:sz="12" w:space="0" w:color="auto"/>
              <w:bottom w:val="single" w:sz="12" w:space="0" w:color="auto"/>
            </w:tcBorders>
            <w:shd w:val="clear" w:color="auto" w:fill="auto"/>
          </w:tcPr>
          <w:p w:rsidR="006012B0" w:rsidRPr="004B3143" w:rsidRDefault="006012B0" w:rsidP="00FC7348">
            <w:pPr>
              <w:spacing w:before="40" w:after="40" w:line="280" w:lineRule="exact"/>
              <w:jc w:val="left"/>
              <w:rPr>
                <w:spacing w:val="-4"/>
                <w:sz w:val="18"/>
                <w:szCs w:val="26"/>
              </w:rPr>
            </w:pPr>
            <w:r w:rsidRPr="004B3143">
              <w:rPr>
                <w:rFonts w:hint="cs"/>
                <w:spacing w:val="-4"/>
                <w:sz w:val="18"/>
                <w:szCs w:val="26"/>
                <w:rtl/>
              </w:rPr>
              <w:t>3227</w:t>
            </w:r>
          </w:p>
        </w:tc>
        <w:tc>
          <w:tcPr>
            <w:tcW w:w="924" w:type="dxa"/>
            <w:tcBorders>
              <w:top w:val="single" w:sz="12" w:space="0" w:color="auto"/>
              <w:bottom w:val="single" w:sz="12" w:space="0" w:color="auto"/>
            </w:tcBorders>
            <w:shd w:val="clear" w:color="auto" w:fill="auto"/>
          </w:tcPr>
          <w:p w:rsidR="006012B0" w:rsidRPr="004B3143" w:rsidRDefault="006012B0" w:rsidP="00FC7348">
            <w:pPr>
              <w:spacing w:before="40" w:after="40" w:line="280" w:lineRule="exact"/>
              <w:jc w:val="left"/>
              <w:rPr>
                <w:spacing w:val="-4"/>
                <w:sz w:val="18"/>
                <w:szCs w:val="26"/>
              </w:rPr>
            </w:pPr>
            <w:r w:rsidRPr="004B3143">
              <w:rPr>
                <w:rFonts w:hint="cs"/>
                <w:spacing w:val="-4"/>
                <w:sz w:val="18"/>
                <w:szCs w:val="26"/>
                <w:rtl/>
              </w:rPr>
              <w:t>(10)</w:t>
            </w:r>
          </w:p>
        </w:tc>
      </w:tr>
    </w:tbl>
    <w:p w:rsidR="006012B0" w:rsidRPr="00E22EFD" w:rsidRDefault="006012B0" w:rsidP="00946EAB">
      <w:pPr>
        <w:pStyle w:val="SingleTxtGA"/>
        <w:tabs>
          <w:tab w:val="clear" w:pos="1928"/>
          <w:tab w:val="clear" w:pos="2608"/>
          <w:tab w:val="clear" w:pos="3289"/>
          <w:tab w:val="left" w:pos="2878"/>
        </w:tabs>
        <w:spacing w:before="240" w:line="360" w:lineRule="exact"/>
        <w:rPr>
          <w:rtl/>
        </w:rPr>
      </w:pPr>
      <w:r w:rsidRPr="00E22EFD">
        <w:rPr>
          <w:rFonts w:hint="cs"/>
          <w:rtl/>
        </w:rPr>
        <w:t>2-4-2-3-2-3</w:t>
      </w:r>
      <w:r w:rsidRPr="00E22EFD">
        <w:rPr>
          <w:rFonts w:hint="cs"/>
          <w:rtl/>
        </w:rPr>
        <w:tab/>
        <w:t>بعد الجدول، في الملاحظة 1، يستعاض عن عبارة "</w:t>
      </w:r>
      <w:r w:rsidRPr="00E22EFD">
        <w:rPr>
          <w:rtl/>
        </w:rPr>
        <w:t>7-1-5-3 إلى</w:t>
      </w:r>
      <w:r w:rsidR="00946EAB">
        <w:rPr>
          <w:rFonts w:hint="cs"/>
          <w:rtl/>
        </w:rPr>
        <w:br/>
      </w:r>
      <w:r w:rsidRPr="00E22EFD">
        <w:rPr>
          <w:rtl/>
        </w:rPr>
        <w:t>7-1-5-3-1-3</w:t>
      </w:r>
      <w:r w:rsidRPr="00E22EFD">
        <w:rPr>
          <w:rFonts w:hint="cs"/>
          <w:rtl/>
        </w:rPr>
        <w:t>" بعبارة "7-1-5-3 إلى 7-1-5-3-6".</w:t>
      </w:r>
    </w:p>
    <w:p w:rsidR="006012B0" w:rsidRPr="00E22EFD" w:rsidRDefault="006012B0" w:rsidP="00FC7348">
      <w:pPr>
        <w:pStyle w:val="SingleTxtGA"/>
        <w:tabs>
          <w:tab w:val="clear" w:pos="1928"/>
          <w:tab w:val="clear" w:pos="2608"/>
          <w:tab w:val="clear" w:pos="3289"/>
          <w:tab w:val="left" w:pos="2878"/>
        </w:tabs>
        <w:spacing w:line="360" w:lineRule="exact"/>
        <w:rPr>
          <w:rtl/>
        </w:rPr>
      </w:pPr>
      <w:r w:rsidRPr="00E22EFD">
        <w:rPr>
          <w:rFonts w:hint="cs"/>
          <w:rtl/>
        </w:rPr>
        <w:t>2-4-2-3-2-3</w:t>
      </w:r>
      <w:r w:rsidRPr="00E22EFD">
        <w:rPr>
          <w:rFonts w:hint="cs"/>
          <w:rtl/>
        </w:rPr>
        <w:tab/>
        <w:t>بعد الجدول، في الملاحظة 2، لا ينطبق.</w:t>
      </w:r>
    </w:p>
    <w:p w:rsidR="006012B0" w:rsidRPr="00E22EFD" w:rsidRDefault="006012B0" w:rsidP="00FC7348">
      <w:pPr>
        <w:pStyle w:val="SingleTxtGA"/>
        <w:tabs>
          <w:tab w:val="clear" w:pos="1928"/>
          <w:tab w:val="clear" w:pos="2608"/>
          <w:tab w:val="clear" w:pos="3289"/>
          <w:tab w:val="left" w:pos="2878"/>
        </w:tabs>
        <w:spacing w:line="360" w:lineRule="exact"/>
        <w:rPr>
          <w:rtl/>
        </w:rPr>
      </w:pPr>
      <w:r w:rsidRPr="00E22EFD">
        <w:rPr>
          <w:rFonts w:hint="cs"/>
          <w:rtl/>
        </w:rPr>
        <w:t>2-4-2-3-2-3</w:t>
      </w:r>
      <w:r w:rsidRPr="00E22EFD">
        <w:rPr>
          <w:rFonts w:hint="cs"/>
          <w:rtl/>
        </w:rPr>
        <w:tab/>
        <w:t>بعد الجدول، تضاف ملاحظة جديدة (10) يكون نصها كما يلي:</w:t>
      </w:r>
    </w:p>
    <w:p w:rsidR="006012B0" w:rsidRPr="00E22EFD" w:rsidRDefault="006012B0" w:rsidP="00FC7348">
      <w:pPr>
        <w:pStyle w:val="SingleTxtGA"/>
        <w:tabs>
          <w:tab w:val="clear" w:pos="1928"/>
          <w:tab w:val="clear" w:pos="2608"/>
          <w:tab w:val="clear" w:pos="3289"/>
          <w:tab w:val="left" w:pos="2878"/>
        </w:tabs>
        <w:spacing w:line="360" w:lineRule="exact"/>
        <w:rPr>
          <w:rtl/>
        </w:rPr>
      </w:pPr>
      <w:r w:rsidRPr="00E22EFD">
        <w:rPr>
          <w:rFonts w:hint="cs"/>
          <w:rtl/>
        </w:rPr>
        <w:t>"(10)</w:t>
      </w:r>
      <w:r w:rsidR="00591774">
        <w:rPr>
          <w:rFonts w:hint="cs"/>
          <w:rtl/>
        </w:rPr>
        <w:t xml:space="preserve"> </w:t>
      </w:r>
      <w:r w:rsidRPr="00E22EFD">
        <w:rPr>
          <w:rFonts w:hint="cs"/>
          <w:rtl/>
        </w:rPr>
        <w:t xml:space="preserve">ينطبق هذا البند على المخلوط التقني في ن-بوتانول ضمن حدود تركيز الإيسومر </w:t>
      </w:r>
      <w:r w:rsidRPr="00E22EFD">
        <w:t>(Z)</w:t>
      </w:r>
      <w:r w:rsidRPr="00E22EFD">
        <w:rPr>
          <w:rFonts w:hint="cs"/>
          <w:rtl/>
        </w:rPr>
        <w:t>.".</w:t>
      </w:r>
    </w:p>
    <w:p w:rsidR="006012B0" w:rsidRPr="00E22EFD" w:rsidRDefault="00591774" w:rsidP="00FC7348">
      <w:pPr>
        <w:pStyle w:val="SingleTxtGA"/>
        <w:tabs>
          <w:tab w:val="clear" w:pos="1928"/>
          <w:tab w:val="clear" w:pos="2608"/>
          <w:tab w:val="clear" w:pos="3289"/>
          <w:tab w:val="clear" w:pos="3969"/>
          <w:tab w:val="left" w:pos="2878"/>
          <w:tab w:val="left" w:pos="3648"/>
        </w:tabs>
        <w:spacing w:line="360" w:lineRule="exact"/>
        <w:rPr>
          <w:rtl/>
        </w:rPr>
      </w:pPr>
      <w:r>
        <w:rPr>
          <w:rFonts w:hint="cs"/>
          <w:rtl/>
        </w:rPr>
        <w:t>2-4-2-3-3-2 (ب)</w:t>
      </w:r>
      <w:r>
        <w:rPr>
          <w:rFonts w:hint="cs"/>
          <w:rtl/>
        </w:rPr>
        <w:tab/>
      </w:r>
      <w:r w:rsidR="006012B0" w:rsidRPr="00E22EFD">
        <w:rPr>
          <w:rFonts w:hint="cs"/>
          <w:rtl/>
        </w:rPr>
        <w:t>في الجملة الأولى، لا ينطبق.</w:t>
      </w:r>
    </w:p>
    <w:p w:rsidR="006012B0" w:rsidRDefault="006012B0" w:rsidP="00FC7348">
      <w:pPr>
        <w:pStyle w:val="SingleTxtGA"/>
        <w:tabs>
          <w:tab w:val="clear" w:pos="1928"/>
          <w:tab w:val="clear" w:pos="2608"/>
          <w:tab w:val="clear" w:pos="3289"/>
          <w:tab w:val="clear" w:pos="3969"/>
          <w:tab w:val="left" w:pos="2878"/>
          <w:tab w:val="left" w:pos="3648"/>
        </w:tabs>
        <w:spacing w:line="360" w:lineRule="exact"/>
        <w:rPr>
          <w:sz w:val="30"/>
          <w:rtl/>
        </w:rPr>
      </w:pPr>
      <w:r>
        <w:rPr>
          <w:rFonts w:hint="cs"/>
          <w:sz w:val="30"/>
          <w:rtl/>
        </w:rPr>
        <w:t>2-4-2-3-3-2 (ج)</w:t>
      </w:r>
      <w:r>
        <w:rPr>
          <w:rFonts w:hint="cs"/>
          <w:sz w:val="30"/>
          <w:rtl/>
        </w:rPr>
        <w:tab/>
        <w:t>في الجملة الأولى، لا ينطبق.</w:t>
      </w:r>
    </w:p>
    <w:p w:rsidR="006012B0" w:rsidRPr="00591774" w:rsidRDefault="006012B0" w:rsidP="00FC7348">
      <w:pPr>
        <w:pStyle w:val="SingleTxtGA"/>
        <w:tabs>
          <w:tab w:val="clear" w:pos="1928"/>
          <w:tab w:val="clear" w:pos="2608"/>
          <w:tab w:val="clear" w:pos="3289"/>
          <w:tab w:val="left" w:pos="2878"/>
        </w:tabs>
        <w:spacing w:line="360" w:lineRule="exact"/>
        <w:rPr>
          <w:spacing w:val="-4"/>
          <w:sz w:val="30"/>
          <w:rtl/>
        </w:rPr>
      </w:pPr>
      <w:r w:rsidRPr="00591774">
        <w:rPr>
          <w:rFonts w:hint="cs"/>
          <w:spacing w:val="-4"/>
          <w:sz w:val="30"/>
          <w:rtl/>
        </w:rPr>
        <w:t>2-4-2-3-5-4</w:t>
      </w:r>
      <w:r w:rsidRPr="00591774">
        <w:rPr>
          <w:rFonts w:hint="cs"/>
          <w:spacing w:val="-4"/>
          <w:sz w:val="30"/>
          <w:rtl/>
        </w:rPr>
        <w:tab/>
        <w:t>في النهاية، يستعاض عن الترقيم "7-1-5-3-1" بالترقيم "7-1-5-3".</w:t>
      </w:r>
    </w:p>
    <w:p w:rsidR="006012B0" w:rsidRDefault="00591774" w:rsidP="00FC7348">
      <w:pPr>
        <w:pStyle w:val="SingleTxtGA"/>
        <w:tabs>
          <w:tab w:val="clear" w:pos="1928"/>
          <w:tab w:val="clear" w:pos="2608"/>
          <w:tab w:val="clear" w:pos="3289"/>
          <w:tab w:val="left" w:pos="2878"/>
        </w:tabs>
        <w:spacing w:line="360" w:lineRule="exact"/>
        <w:rPr>
          <w:sz w:val="30"/>
          <w:rtl/>
        </w:rPr>
      </w:pPr>
      <w:r>
        <w:rPr>
          <w:rFonts w:hint="cs"/>
          <w:sz w:val="30"/>
          <w:rtl/>
        </w:rPr>
        <w:t>2-4-2-5-2</w:t>
      </w:r>
      <w:r>
        <w:rPr>
          <w:rFonts w:hint="cs"/>
          <w:sz w:val="30"/>
          <w:rtl/>
        </w:rPr>
        <w:tab/>
      </w:r>
      <w:r w:rsidR="006012B0" w:rsidRPr="004B3143">
        <w:rPr>
          <w:rFonts w:hint="cs"/>
          <w:sz w:val="30"/>
          <w:rtl/>
        </w:rPr>
        <w:t>تضاف</w:t>
      </w:r>
      <w:r w:rsidR="006012B0">
        <w:rPr>
          <w:rFonts w:hint="cs"/>
          <w:sz w:val="30"/>
          <w:rtl/>
        </w:rPr>
        <w:t xml:space="preserve"> الملاحظة التالية في النهاية:</w:t>
      </w:r>
    </w:p>
    <w:p w:rsidR="006012B0" w:rsidRDefault="006012B0" w:rsidP="00FC7348">
      <w:pPr>
        <w:pStyle w:val="SingleTxtGA"/>
        <w:tabs>
          <w:tab w:val="clear" w:pos="1928"/>
          <w:tab w:val="clear" w:pos="2608"/>
          <w:tab w:val="left" w:pos="2794"/>
        </w:tabs>
        <w:spacing w:line="360" w:lineRule="exact"/>
        <w:rPr>
          <w:i/>
          <w:iCs/>
          <w:sz w:val="30"/>
          <w:rtl/>
          <w:lang w:bidi="ar-LB"/>
        </w:rPr>
      </w:pPr>
      <w:r>
        <w:rPr>
          <w:rFonts w:hint="cs"/>
          <w:sz w:val="30"/>
          <w:rtl/>
          <w:lang w:bidi="ar-LB"/>
        </w:rPr>
        <w:lastRenderedPageBreak/>
        <w:t>"</w:t>
      </w:r>
      <w:r w:rsidRPr="007D1660">
        <w:rPr>
          <w:rFonts w:hint="cs"/>
          <w:b/>
          <w:bCs/>
          <w:i/>
          <w:iCs/>
          <w:sz w:val="30"/>
          <w:rtl/>
          <w:lang w:bidi="ar-LB"/>
        </w:rPr>
        <w:t>ملاحظة</w:t>
      </w:r>
      <w:r w:rsidRPr="007D1660">
        <w:rPr>
          <w:rFonts w:hint="cs"/>
          <w:i/>
          <w:iCs/>
          <w:sz w:val="30"/>
          <w:rtl/>
          <w:lang w:bidi="ar-LB"/>
        </w:rPr>
        <w:t>:</w:t>
      </w:r>
      <w:r w:rsidR="00591774">
        <w:rPr>
          <w:i/>
          <w:iCs/>
          <w:sz w:val="30"/>
          <w:rtl/>
          <w:lang w:bidi="ar-LB"/>
        </w:rPr>
        <w:tab/>
      </w:r>
      <w:r>
        <w:rPr>
          <w:rFonts w:hint="cs"/>
          <w:i/>
          <w:iCs/>
          <w:sz w:val="30"/>
          <w:rtl/>
          <w:lang w:bidi="ar-LB"/>
        </w:rPr>
        <w:t>تخضع المواد التي تستوفي معايير المواد المسببة للتماثر وأيضاً معايير الإدراج في الرتب من 1 إلى 8 لاشترطات الحكم الخاص 386 الوارد في الفصل 3-3."</w:t>
      </w:r>
    </w:p>
    <w:p w:rsidR="006012B0" w:rsidRDefault="006012B0" w:rsidP="00FC7348">
      <w:pPr>
        <w:pStyle w:val="SingleTxtGA"/>
        <w:tabs>
          <w:tab w:val="clear" w:pos="1928"/>
          <w:tab w:val="clear" w:pos="2608"/>
          <w:tab w:val="left" w:pos="2794"/>
        </w:tabs>
        <w:spacing w:line="360" w:lineRule="exact"/>
        <w:rPr>
          <w:sz w:val="30"/>
          <w:rtl/>
          <w:lang w:bidi="ar-LB"/>
        </w:rPr>
      </w:pPr>
      <w:r>
        <w:rPr>
          <w:rFonts w:hint="cs"/>
          <w:sz w:val="30"/>
          <w:rtl/>
          <w:lang w:bidi="ar-LB"/>
        </w:rPr>
        <w:t>2-4-3-1-1 (أ)</w:t>
      </w:r>
      <w:r w:rsidR="00591774">
        <w:rPr>
          <w:rFonts w:hint="cs"/>
          <w:sz w:val="30"/>
          <w:rtl/>
          <w:lang w:bidi="ar-LB"/>
        </w:rPr>
        <w:tab/>
      </w:r>
      <w:r>
        <w:rPr>
          <w:sz w:val="30"/>
          <w:rtl/>
          <w:lang w:bidi="ar-LB"/>
        </w:rPr>
        <w:tab/>
      </w:r>
      <w:r>
        <w:rPr>
          <w:rFonts w:hint="cs"/>
          <w:sz w:val="30"/>
          <w:rtl/>
          <w:lang w:bidi="ar-LB"/>
        </w:rPr>
        <w:t xml:space="preserve">لا </w:t>
      </w:r>
      <w:r w:rsidRPr="006012B0">
        <w:rPr>
          <w:rFonts w:hint="cs"/>
          <w:rtl/>
        </w:rPr>
        <w:t>ينطبق</w:t>
      </w:r>
      <w:r>
        <w:rPr>
          <w:rFonts w:hint="cs"/>
          <w:sz w:val="30"/>
          <w:rtl/>
          <w:lang w:bidi="ar-LB"/>
        </w:rPr>
        <w:t xml:space="preserve"> التعديل.</w:t>
      </w:r>
    </w:p>
    <w:p w:rsidR="006012B0" w:rsidRDefault="00591774" w:rsidP="00591774">
      <w:pPr>
        <w:pStyle w:val="H1GA"/>
        <w:rPr>
          <w:rtl/>
          <w:lang w:bidi="ar-LB"/>
        </w:rPr>
      </w:pPr>
      <w:r>
        <w:rPr>
          <w:rFonts w:hint="cs"/>
          <w:rtl/>
          <w:lang w:bidi="ar-LB"/>
        </w:rPr>
        <w:tab/>
      </w:r>
      <w:r>
        <w:rPr>
          <w:rFonts w:hint="cs"/>
          <w:rtl/>
          <w:lang w:bidi="ar-LB"/>
        </w:rPr>
        <w:tab/>
      </w:r>
      <w:r w:rsidR="006012B0" w:rsidRPr="00DB1185">
        <w:rPr>
          <w:rFonts w:hint="cs"/>
          <w:rtl/>
          <w:lang w:bidi="ar-LB"/>
        </w:rPr>
        <w:t>الفصل 2-5</w:t>
      </w:r>
    </w:p>
    <w:p w:rsidR="006012B0" w:rsidRDefault="006012B0" w:rsidP="006012B0">
      <w:pPr>
        <w:pStyle w:val="SingleTxtGA"/>
        <w:tabs>
          <w:tab w:val="clear" w:pos="1928"/>
          <w:tab w:val="clear" w:pos="2608"/>
          <w:tab w:val="left" w:pos="2794"/>
        </w:tabs>
        <w:rPr>
          <w:sz w:val="30"/>
          <w:rtl/>
          <w:lang w:bidi="ar-LB"/>
        </w:rPr>
      </w:pPr>
      <w:r w:rsidRPr="00DB1185">
        <w:rPr>
          <w:rFonts w:hint="cs"/>
          <w:sz w:val="30"/>
          <w:rtl/>
          <w:lang w:bidi="ar-LB"/>
        </w:rPr>
        <w:t>2-5-2-1-2</w:t>
      </w:r>
      <w:r w:rsidR="00591774">
        <w:rPr>
          <w:sz w:val="30"/>
          <w:rtl/>
          <w:lang w:bidi="ar-LB"/>
        </w:rPr>
        <w:tab/>
      </w:r>
      <w:r>
        <w:rPr>
          <w:rFonts w:hint="cs"/>
          <w:sz w:val="30"/>
          <w:rtl/>
          <w:lang w:bidi="ar-LB"/>
        </w:rPr>
        <w:t xml:space="preserve">يعاد </w:t>
      </w:r>
      <w:r w:rsidRPr="006012B0">
        <w:rPr>
          <w:rFonts w:hint="cs"/>
          <w:rtl/>
        </w:rPr>
        <w:t>ترقيمها</w:t>
      </w:r>
      <w:r>
        <w:rPr>
          <w:rFonts w:hint="cs"/>
          <w:sz w:val="30"/>
          <w:rtl/>
          <w:lang w:bidi="ar-LB"/>
        </w:rPr>
        <w:t xml:space="preserve"> لتصبح 2-5-2-1-3، ويستعاض عن كلمة "مخاطر" بكلمة "أخطار".</w:t>
      </w:r>
    </w:p>
    <w:p w:rsidR="006012B0" w:rsidRDefault="006012B0" w:rsidP="006012B0">
      <w:pPr>
        <w:pStyle w:val="SingleTxtGA"/>
        <w:tabs>
          <w:tab w:val="clear" w:pos="1928"/>
          <w:tab w:val="clear" w:pos="2608"/>
          <w:tab w:val="left" w:pos="2794"/>
        </w:tabs>
        <w:rPr>
          <w:sz w:val="30"/>
          <w:rtl/>
          <w:lang w:bidi="ar-LB"/>
        </w:rPr>
      </w:pPr>
      <w:r>
        <w:rPr>
          <w:rFonts w:hint="cs"/>
          <w:sz w:val="30"/>
          <w:rtl/>
          <w:lang w:bidi="ar-LB"/>
        </w:rPr>
        <w:t xml:space="preserve">تدرج فقرة جديدة 2-5-2-1-2 </w:t>
      </w:r>
      <w:r w:rsidRPr="006012B0">
        <w:rPr>
          <w:rFonts w:hint="cs"/>
          <w:rtl/>
        </w:rPr>
        <w:t>يكون</w:t>
      </w:r>
      <w:r>
        <w:rPr>
          <w:rFonts w:hint="cs"/>
          <w:sz w:val="30"/>
          <w:rtl/>
          <w:lang w:bidi="ar-LB"/>
        </w:rPr>
        <w:t xml:space="preserve"> نصها كما يلي:</w:t>
      </w:r>
    </w:p>
    <w:p w:rsidR="006012B0" w:rsidRPr="00BD4ADA" w:rsidRDefault="006012B0" w:rsidP="006012B0">
      <w:pPr>
        <w:pStyle w:val="SingleTxtGA"/>
        <w:tabs>
          <w:tab w:val="clear" w:pos="1928"/>
          <w:tab w:val="clear" w:pos="2608"/>
          <w:tab w:val="left" w:pos="2794"/>
        </w:tabs>
        <w:rPr>
          <w:color w:val="000000"/>
          <w:rtl/>
        </w:rPr>
      </w:pPr>
      <w:r>
        <w:rPr>
          <w:rFonts w:hint="cs"/>
          <w:sz w:val="30"/>
          <w:rtl/>
          <w:lang w:bidi="ar-LB"/>
        </w:rPr>
        <w:t>"2-5-2-1-2</w:t>
      </w:r>
      <w:r>
        <w:rPr>
          <w:sz w:val="30"/>
          <w:rtl/>
          <w:lang w:bidi="ar-LB"/>
        </w:rPr>
        <w:tab/>
      </w:r>
      <w:r>
        <w:rPr>
          <w:rFonts w:hint="cs"/>
          <w:sz w:val="30"/>
          <w:rtl/>
          <w:lang w:bidi="ar-LB"/>
        </w:rPr>
        <w:t xml:space="preserve">تصنف بصورة </w:t>
      </w:r>
      <w:r w:rsidRPr="006012B0">
        <w:rPr>
          <w:rFonts w:hint="cs"/>
          <w:rtl/>
        </w:rPr>
        <w:t>استثنائية</w:t>
      </w:r>
      <w:r>
        <w:rPr>
          <w:rFonts w:hint="cs"/>
          <w:sz w:val="30"/>
          <w:rtl/>
          <w:lang w:bidi="ar-LB"/>
        </w:rPr>
        <w:t xml:space="preserve"> </w:t>
      </w:r>
      <w:r w:rsidRPr="00BD4ADA">
        <w:rPr>
          <w:color w:val="000000"/>
          <w:rtl/>
        </w:rPr>
        <w:t>الأسمدة القائمة على أساس نترات</w:t>
      </w:r>
      <w:r w:rsidRPr="00BD4ADA">
        <w:rPr>
          <w:rFonts w:hint="cs"/>
          <w:color w:val="000000"/>
          <w:rtl/>
        </w:rPr>
        <w:t xml:space="preserve"> الأمونيوم</w:t>
      </w:r>
      <w:r>
        <w:rPr>
          <w:rFonts w:hint="cs"/>
          <w:color w:val="000000"/>
          <w:rtl/>
        </w:rPr>
        <w:t xml:space="preserve"> الصلب</w:t>
      </w:r>
      <w:r w:rsidRPr="00BD4ADA">
        <w:rPr>
          <w:rFonts w:hint="cs"/>
          <w:color w:val="000000"/>
          <w:rtl/>
        </w:rPr>
        <w:t xml:space="preserve"> وفقاً للإجراء المحدد في </w:t>
      </w:r>
      <w:r w:rsidRPr="00CF41D3">
        <w:rPr>
          <w:rFonts w:hint="cs"/>
          <w:i/>
          <w:iCs/>
          <w:color w:val="000000"/>
          <w:rtl/>
        </w:rPr>
        <w:t>دليل الاختبارات والمعايير</w:t>
      </w:r>
      <w:r w:rsidRPr="00BD4ADA">
        <w:rPr>
          <w:rFonts w:hint="cs"/>
          <w:color w:val="000000"/>
          <w:rtl/>
        </w:rPr>
        <w:t>، الجزء الثالث، القسم 39."</w:t>
      </w:r>
    </w:p>
    <w:p w:rsidR="006012B0" w:rsidRDefault="00591774" w:rsidP="006012B0">
      <w:pPr>
        <w:pStyle w:val="SingleTxtGA"/>
        <w:tabs>
          <w:tab w:val="clear" w:pos="1928"/>
          <w:tab w:val="clear" w:pos="2608"/>
          <w:tab w:val="left" w:pos="2794"/>
        </w:tabs>
        <w:rPr>
          <w:sz w:val="30"/>
          <w:rtl/>
        </w:rPr>
      </w:pPr>
      <w:r>
        <w:rPr>
          <w:rFonts w:hint="cs"/>
          <w:color w:val="000000"/>
          <w:rtl/>
        </w:rPr>
        <w:t>2-5-3-2-3</w:t>
      </w:r>
      <w:r>
        <w:rPr>
          <w:rFonts w:hint="cs"/>
          <w:color w:val="000000"/>
          <w:rtl/>
        </w:rPr>
        <w:tab/>
      </w:r>
      <w:r w:rsidR="006012B0" w:rsidRPr="00BD4ADA">
        <w:rPr>
          <w:rFonts w:hint="cs"/>
          <w:color w:val="000000"/>
          <w:rtl/>
        </w:rPr>
        <w:t xml:space="preserve">في الجملة </w:t>
      </w:r>
      <w:r w:rsidR="006012B0" w:rsidRPr="006012B0">
        <w:rPr>
          <w:rFonts w:hint="cs"/>
          <w:rtl/>
        </w:rPr>
        <w:t>الثانية</w:t>
      </w:r>
      <w:r w:rsidR="006012B0" w:rsidRPr="00BD4ADA">
        <w:rPr>
          <w:rFonts w:hint="cs"/>
          <w:color w:val="000000"/>
          <w:rtl/>
        </w:rPr>
        <w:t xml:space="preserve">، </w:t>
      </w:r>
      <w:r w:rsidR="006012B0">
        <w:rPr>
          <w:rFonts w:hint="cs"/>
          <w:sz w:val="30"/>
          <w:rtl/>
        </w:rPr>
        <w:t>يستعاض عن كلمة "المخاطر" بكلمة "الأخطار".</w:t>
      </w:r>
    </w:p>
    <w:p w:rsidR="006012B0" w:rsidRDefault="00591774" w:rsidP="006012B0">
      <w:pPr>
        <w:pStyle w:val="SingleTxtGA"/>
        <w:tabs>
          <w:tab w:val="clear" w:pos="1928"/>
          <w:tab w:val="clear" w:pos="2608"/>
          <w:tab w:val="left" w:pos="2794"/>
        </w:tabs>
        <w:rPr>
          <w:sz w:val="30"/>
          <w:rtl/>
        </w:rPr>
      </w:pPr>
      <w:r>
        <w:rPr>
          <w:rFonts w:hint="cs"/>
          <w:sz w:val="30"/>
          <w:rtl/>
        </w:rPr>
        <w:t>2-5-3-2-4</w:t>
      </w:r>
      <w:r>
        <w:rPr>
          <w:rFonts w:hint="cs"/>
          <w:sz w:val="30"/>
          <w:rtl/>
        </w:rPr>
        <w:tab/>
      </w:r>
      <w:r w:rsidR="006012B0">
        <w:rPr>
          <w:rFonts w:hint="cs"/>
          <w:sz w:val="30"/>
          <w:rtl/>
        </w:rPr>
        <w:t xml:space="preserve">في رأسية </w:t>
      </w:r>
      <w:r w:rsidR="006012B0" w:rsidRPr="006012B0">
        <w:rPr>
          <w:rFonts w:hint="cs"/>
          <w:rtl/>
        </w:rPr>
        <w:t>الجدول</w:t>
      </w:r>
      <w:r w:rsidR="006012B0">
        <w:rPr>
          <w:rFonts w:hint="cs"/>
          <w:sz w:val="30"/>
          <w:rtl/>
        </w:rPr>
        <w:t>، العمود الأخير، يستعاض عن كلمة "مخاطر" بكلمة "أخطار".</w:t>
      </w:r>
    </w:p>
    <w:p w:rsidR="006012B0" w:rsidRDefault="00591774" w:rsidP="006012B0">
      <w:pPr>
        <w:pStyle w:val="SingleTxtGA"/>
        <w:tabs>
          <w:tab w:val="clear" w:pos="1928"/>
          <w:tab w:val="clear" w:pos="2608"/>
          <w:tab w:val="left" w:pos="2794"/>
        </w:tabs>
        <w:rPr>
          <w:sz w:val="30"/>
          <w:rtl/>
        </w:rPr>
      </w:pPr>
      <w:r>
        <w:rPr>
          <w:rFonts w:hint="cs"/>
          <w:sz w:val="30"/>
          <w:rtl/>
        </w:rPr>
        <w:t>2-5-3-2-4</w:t>
      </w:r>
      <w:r>
        <w:rPr>
          <w:rFonts w:hint="cs"/>
          <w:sz w:val="30"/>
          <w:rtl/>
        </w:rPr>
        <w:tab/>
      </w:r>
      <w:r w:rsidR="006012B0">
        <w:rPr>
          <w:rFonts w:hint="cs"/>
          <w:sz w:val="30"/>
          <w:rtl/>
        </w:rPr>
        <w:t xml:space="preserve">في </w:t>
      </w:r>
      <w:r w:rsidR="006012B0" w:rsidRPr="006012B0">
        <w:rPr>
          <w:rFonts w:hint="cs"/>
          <w:rtl/>
        </w:rPr>
        <w:t>الملاحظات</w:t>
      </w:r>
      <w:r w:rsidR="006012B0">
        <w:rPr>
          <w:rFonts w:hint="cs"/>
          <w:sz w:val="30"/>
          <w:rtl/>
        </w:rPr>
        <w:t xml:space="preserve"> 3 و13 و18 و27 للجدول، لا ينطبق.</w:t>
      </w:r>
    </w:p>
    <w:p w:rsidR="006012B0" w:rsidRDefault="00591774" w:rsidP="006012B0">
      <w:pPr>
        <w:pStyle w:val="SingleTxtGA"/>
        <w:tabs>
          <w:tab w:val="clear" w:pos="1928"/>
          <w:tab w:val="clear" w:pos="2608"/>
          <w:tab w:val="left" w:pos="2794"/>
        </w:tabs>
        <w:rPr>
          <w:sz w:val="30"/>
          <w:rtl/>
          <w:lang w:bidi="ar-LB"/>
        </w:rPr>
      </w:pPr>
      <w:r>
        <w:rPr>
          <w:rFonts w:hint="cs"/>
          <w:sz w:val="30"/>
          <w:rtl/>
        </w:rPr>
        <w:t>2-5-3-2-4</w:t>
      </w:r>
      <w:r>
        <w:rPr>
          <w:rFonts w:hint="cs"/>
          <w:sz w:val="30"/>
          <w:rtl/>
        </w:rPr>
        <w:tab/>
      </w:r>
      <w:r w:rsidR="006012B0">
        <w:rPr>
          <w:rFonts w:hint="cs"/>
          <w:sz w:val="30"/>
          <w:rtl/>
        </w:rPr>
        <w:t xml:space="preserve">في نهاية الفقرة الأولى، تضاف جملة جديدة يكون نصها كما يلي: "ويمكن أيضاً نقل التركيبات المدرجة في توجيه التعبئة </w:t>
      </w:r>
      <w:r w:rsidR="006012B0" w:rsidRPr="00310010">
        <w:rPr>
          <w:szCs w:val="22"/>
        </w:rPr>
        <w:t>IBC520</w:t>
      </w:r>
      <w:r w:rsidR="006012B0">
        <w:rPr>
          <w:rFonts w:hint="cs"/>
          <w:szCs w:val="22"/>
          <w:rtl/>
          <w:lang w:bidi="ar-LB"/>
        </w:rPr>
        <w:t xml:space="preserve"> </w:t>
      </w:r>
      <w:r w:rsidR="006012B0">
        <w:rPr>
          <w:rFonts w:hint="cs"/>
          <w:sz w:val="30"/>
          <w:rtl/>
          <w:lang w:bidi="ar-LB"/>
        </w:rPr>
        <w:t xml:space="preserve">الوارد في 4-1-4-2 وفي توجيه الصهاريج النقالة </w:t>
      </w:r>
      <w:r w:rsidR="006012B0" w:rsidRPr="00134290">
        <w:rPr>
          <w:szCs w:val="22"/>
          <w:lang w:bidi="ar-LB"/>
        </w:rPr>
        <w:t>T23</w:t>
      </w:r>
      <w:r w:rsidR="006012B0">
        <w:rPr>
          <w:rFonts w:hint="cs"/>
          <w:sz w:val="30"/>
          <w:rtl/>
          <w:lang w:bidi="ar-LB"/>
        </w:rPr>
        <w:t xml:space="preserve"> الوارد في 4-2-5-2-6 وهي معبأة وفقاً لطريقة التعبئة ق ع </w:t>
      </w:r>
      <w:r w:rsidR="006012B0" w:rsidRPr="00740698">
        <w:rPr>
          <w:rFonts w:hint="cs"/>
          <w:sz w:val="30"/>
          <w:rtl/>
          <w:lang w:bidi="ar-LB"/>
        </w:rPr>
        <w:t xml:space="preserve">8 الخاصة </w:t>
      </w:r>
      <w:r w:rsidR="006012B0" w:rsidRPr="006012B0">
        <w:rPr>
          <w:rFonts w:hint="cs"/>
          <w:rtl/>
        </w:rPr>
        <w:t>بتوجيه</w:t>
      </w:r>
      <w:r w:rsidR="006012B0" w:rsidRPr="00740698">
        <w:rPr>
          <w:rFonts w:hint="cs"/>
          <w:sz w:val="30"/>
          <w:rtl/>
          <w:lang w:bidi="ar-LB"/>
        </w:rPr>
        <w:t xml:space="preserve"> التعبئة </w:t>
      </w:r>
      <w:r w:rsidR="006012B0" w:rsidRPr="00740698">
        <w:rPr>
          <w:szCs w:val="22"/>
          <w:lang w:bidi="ar-LB"/>
        </w:rPr>
        <w:t>P250</w:t>
      </w:r>
      <w:r w:rsidR="006012B0" w:rsidRPr="00740698">
        <w:rPr>
          <w:rFonts w:hint="cs"/>
          <w:sz w:val="30"/>
          <w:rtl/>
          <w:lang w:bidi="ar-LB"/>
        </w:rPr>
        <w:t xml:space="preserve"> الوارد في 4-1-4-1، مع نفس درجة حرارة الضبط ودرجة حرارة الطوارئ، حسب الاقتضاء.".</w:t>
      </w:r>
    </w:p>
    <w:p w:rsidR="006012B0" w:rsidRPr="005059D3" w:rsidRDefault="00591774" w:rsidP="00946EAB">
      <w:pPr>
        <w:pStyle w:val="SingleTxtGA"/>
        <w:tabs>
          <w:tab w:val="clear" w:pos="1928"/>
          <w:tab w:val="clear" w:pos="2608"/>
          <w:tab w:val="left" w:pos="2794"/>
        </w:tabs>
        <w:rPr>
          <w:color w:val="000000"/>
          <w:rtl/>
          <w:lang w:bidi="ar-LB"/>
        </w:rPr>
      </w:pPr>
      <w:r w:rsidRPr="005059D3">
        <w:rPr>
          <w:rFonts w:hint="cs"/>
          <w:rtl/>
          <w:lang w:bidi="ar-LB"/>
        </w:rPr>
        <w:t>2-5-3-2-4</w:t>
      </w:r>
      <w:r w:rsidR="00946EAB">
        <w:rPr>
          <w:rFonts w:hint="cs"/>
          <w:rtl/>
          <w:lang w:bidi="ar-LB"/>
        </w:rPr>
        <w:tab/>
      </w:r>
      <w:r w:rsidR="006012B0" w:rsidRPr="005059D3">
        <w:rPr>
          <w:rFonts w:hint="cs"/>
          <w:rtl/>
          <w:lang w:bidi="ar-LB"/>
        </w:rPr>
        <w:t xml:space="preserve">في </w:t>
      </w:r>
      <w:r w:rsidR="006012B0" w:rsidRPr="00946EAB">
        <w:rPr>
          <w:rFonts w:hint="cs"/>
          <w:sz w:val="30"/>
          <w:rtl/>
        </w:rPr>
        <w:t>الجدول</w:t>
      </w:r>
      <w:r w:rsidR="006012B0" w:rsidRPr="005059D3">
        <w:rPr>
          <w:rFonts w:hint="cs"/>
          <w:rtl/>
          <w:lang w:bidi="ar-LB"/>
        </w:rPr>
        <w:t>، تدرج البنود الجديدة التالية:</w:t>
      </w:r>
    </w:p>
    <w:tbl>
      <w:tblPr>
        <w:bidiVisual/>
        <w:tblW w:w="9603" w:type="dxa"/>
        <w:tblInd w:w="130" w:type="dxa"/>
        <w:tblLayout w:type="fixed"/>
        <w:tblLook w:val="01E0" w:firstRow="1" w:lastRow="1" w:firstColumn="1" w:lastColumn="1" w:noHBand="0" w:noVBand="0"/>
      </w:tblPr>
      <w:tblGrid>
        <w:gridCol w:w="2318"/>
        <w:gridCol w:w="1305"/>
        <w:gridCol w:w="702"/>
        <w:gridCol w:w="672"/>
        <w:gridCol w:w="574"/>
        <w:gridCol w:w="616"/>
        <w:gridCol w:w="784"/>
        <w:gridCol w:w="644"/>
        <w:gridCol w:w="602"/>
        <w:gridCol w:w="756"/>
        <w:gridCol w:w="630"/>
      </w:tblGrid>
      <w:tr w:rsidR="00591774" w:rsidRPr="00591774" w:rsidTr="00591774">
        <w:trPr>
          <w:cantSplit/>
        </w:trPr>
        <w:tc>
          <w:tcPr>
            <w:tcW w:w="2318" w:type="dxa"/>
            <w:tcBorders>
              <w:top w:val="single" w:sz="4" w:space="0" w:color="auto"/>
              <w:bottom w:val="single" w:sz="12" w:space="0" w:color="auto"/>
            </w:tcBorders>
            <w:shd w:val="clear" w:color="auto" w:fill="auto"/>
            <w:vAlign w:val="bottom"/>
          </w:tcPr>
          <w:p w:rsidR="006012B0" w:rsidRPr="00591774" w:rsidRDefault="006012B0" w:rsidP="00591774">
            <w:pPr>
              <w:spacing w:before="40" w:after="40" w:line="300" w:lineRule="exact"/>
              <w:jc w:val="both"/>
              <w:rPr>
                <w:b/>
                <w:iCs/>
                <w:sz w:val="18"/>
                <w:szCs w:val="26"/>
              </w:rPr>
            </w:pPr>
            <w:r w:rsidRPr="00591774">
              <w:rPr>
                <w:rFonts w:hint="cs"/>
                <w:b/>
                <w:iCs/>
                <w:sz w:val="18"/>
                <w:szCs w:val="26"/>
                <w:rtl/>
              </w:rPr>
              <w:t>الأكسيد الفوقي العضوي</w:t>
            </w:r>
          </w:p>
        </w:tc>
        <w:tc>
          <w:tcPr>
            <w:tcW w:w="1305"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(2)</w:t>
            </w:r>
          </w:p>
        </w:tc>
        <w:tc>
          <w:tcPr>
            <w:tcW w:w="702"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(3)</w:t>
            </w:r>
          </w:p>
        </w:tc>
        <w:tc>
          <w:tcPr>
            <w:tcW w:w="672"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(4)</w:t>
            </w:r>
          </w:p>
        </w:tc>
        <w:tc>
          <w:tcPr>
            <w:tcW w:w="574"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(5)</w:t>
            </w:r>
          </w:p>
        </w:tc>
        <w:tc>
          <w:tcPr>
            <w:tcW w:w="616"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(6)</w:t>
            </w:r>
          </w:p>
        </w:tc>
        <w:tc>
          <w:tcPr>
            <w:tcW w:w="784"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(7)</w:t>
            </w:r>
          </w:p>
        </w:tc>
        <w:tc>
          <w:tcPr>
            <w:tcW w:w="644"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(8)</w:t>
            </w:r>
          </w:p>
        </w:tc>
        <w:tc>
          <w:tcPr>
            <w:tcW w:w="602"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(9)</w:t>
            </w:r>
          </w:p>
        </w:tc>
        <w:tc>
          <w:tcPr>
            <w:tcW w:w="756"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(10)</w:t>
            </w:r>
          </w:p>
        </w:tc>
        <w:tc>
          <w:tcPr>
            <w:tcW w:w="630" w:type="dxa"/>
            <w:tcBorders>
              <w:top w:val="single" w:sz="4" w:space="0" w:color="auto"/>
              <w:bottom w:val="single" w:sz="12" w:space="0" w:color="auto"/>
            </w:tcBorders>
            <w:shd w:val="clear" w:color="auto" w:fill="auto"/>
          </w:tcPr>
          <w:p w:rsidR="006012B0" w:rsidRPr="00591774" w:rsidRDefault="006012B0" w:rsidP="00591774">
            <w:pPr>
              <w:spacing w:before="40" w:after="40" w:line="300" w:lineRule="exact"/>
              <w:jc w:val="both"/>
              <w:rPr>
                <w:b/>
                <w:iCs/>
                <w:sz w:val="18"/>
                <w:szCs w:val="26"/>
                <w:rtl/>
              </w:rPr>
            </w:pPr>
            <w:r w:rsidRPr="00591774">
              <w:rPr>
                <w:b/>
                <w:iCs/>
                <w:sz w:val="18"/>
                <w:szCs w:val="26"/>
                <w:rtl/>
              </w:rPr>
              <w:t>(11)</w:t>
            </w:r>
          </w:p>
        </w:tc>
      </w:tr>
      <w:tr w:rsidR="00591774" w:rsidRPr="00591774" w:rsidTr="00591774">
        <w:trPr>
          <w:cantSplit/>
          <w:trHeight w:val="719"/>
        </w:trPr>
        <w:tc>
          <w:tcPr>
            <w:tcW w:w="2318" w:type="dxa"/>
            <w:tcBorders>
              <w:top w:val="single" w:sz="12" w:space="0" w:color="auto"/>
            </w:tcBorders>
            <w:shd w:val="clear" w:color="auto" w:fill="auto"/>
          </w:tcPr>
          <w:p w:rsidR="006012B0" w:rsidRPr="00591774" w:rsidRDefault="006012B0" w:rsidP="00591774">
            <w:pPr>
              <w:spacing w:before="40" w:after="40" w:line="300" w:lineRule="exact"/>
              <w:jc w:val="left"/>
              <w:rPr>
                <w:sz w:val="18"/>
                <w:szCs w:val="26"/>
                <w:rtl/>
              </w:rPr>
            </w:pPr>
            <w:r w:rsidRPr="00591774">
              <w:rPr>
                <w:sz w:val="18"/>
                <w:szCs w:val="26"/>
                <w:rtl/>
              </w:rPr>
              <w:t>فوق أكسيد ثنائي أيسوبوتريل</w:t>
            </w:r>
          </w:p>
        </w:tc>
        <w:tc>
          <w:tcPr>
            <w:tcW w:w="1305" w:type="dxa"/>
            <w:tcBorders>
              <w:top w:val="single" w:sz="12" w:space="0" w:color="auto"/>
            </w:tcBorders>
            <w:shd w:val="clear" w:color="auto" w:fill="auto"/>
          </w:tcPr>
          <w:p w:rsidR="006012B0" w:rsidRPr="00591774" w:rsidRDefault="006012B0" w:rsidP="00591774">
            <w:pPr>
              <w:spacing w:before="40" w:after="40" w:line="300" w:lineRule="exact"/>
              <w:jc w:val="left"/>
              <w:rPr>
                <w:sz w:val="18"/>
                <w:szCs w:val="26"/>
              </w:rPr>
            </w:pPr>
            <w:r w:rsidRPr="00591774">
              <w:rPr>
                <w:sz w:val="18"/>
                <w:szCs w:val="26"/>
              </w:rPr>
              <w:sym w:font="Symbol" w:char="F0B3"/>
            </w:r>
            <w:r w:rsidRPr="00591774">
              <w:rPr>
                <w:sz w:val="18"/>
                <w:szCs w:val="26"/>
                <w:rtl/>
              </w:rPr>
              <w:t xml:space="preserve"> </w:t>
            </w:r>
            <w:r w:rsidRPr="00591774">
              <w:rPr>
                <w:rFonts w:hint="cs"/>
                <w:sz w:val="18"/>
                <w:szCs w:val="26"/>
                <w:rtl/>
              </w:rPr>
              <w:t>4</w:t>
            </w:r>
            <w:r w:rsidRPr="00591774">
              <w:rPr>
                <w:sz w:val="18"/>
                <w:szCs w:val="26"/>
                <w:rtl/>
              </w:rPr>
              <w:t xml:space="preserve">2 </w:t>
            </w:r>
            <w:r w:rsidRPr="00591774">
              <w:rPr>
                <w:rFonts w:hint="cs"/>
                <w:sz w:val="18"/>
                <w:szCs w:val="26"/>
                <w:rtl/>
              </w:rPr>
              <w:t>(ثابت مشتت في الماء)</w:t>
            </w:r>
          </w:p>
        </w:tc>
        <w:tc>
          <w:tcPr>
            <w:tcW w:w="702" w:type="dxa"/>
            <w:tcBorders>
              <w:top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672" w:type="dxa"/>
            <w:tcBorders>
              <w:top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574" w:type="dxa"/>
            <w:tcBorders>
              <w:top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616" w:type="dxa"/>
            <w:tcBorders>
              <w:top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784" w:type="dxa"/>
            <w:tcBorders>
              <w:top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rPr>
              <w:t>ق ع 8</w:t>
            </w:r>
          </w:p>
        </w:tc>
        <w:tc>
          <w:tcPr>
            <w:tcW w:w="644" w:type="dxa"/>
            <w:tcBorders>
              <w:top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sz w:val="18"/>
                <w:szCs w:val="26"/>
                <w:rtl/>
              </w:rPr>
              <w:t>-</w:t>
            </w:r>
            <w:r w:rsidRPr="00591774">
              <w:rPr>
                <w:rFonts w:hint="cs"/>
                <w:sz w:val="18"/>
                <w:szCs w:val="26"/>
                <w:rtl/>
              </w:rPr>
              <w:t>20</w:t>
            </w:r>
          </w:p>
        </w:tc>
        <w:tc>
          <w:tcPr>
            <w:tcW w:w="602" w:type="dxa"/>
            <w:tcBorders>
              <w:top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sz w:val="18"/>
                <w:szCs w:val="26"/>
                <w:rtl/>
              </w:rPr>
              <w:t>-10</w:t>
            </w:r>
          </w:p>
        </w:tc>
        <w:tc>
          <w:tcPr>
            <w:tcW w:w="756" w:type="dxa"/>
            <w:tcBorders>
              <w:top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rPr>
              <w:t>3119</w:t>
            </w:r>
          </w:p>
        </w:tc>
        <w:tc>
          <w:tcPr>
            <w:tcW w:w="630" w:type="dxa"/>
            <w:tcBorders>
              <w:top w:val="single" w:sz="12" w:space="0" w:color="auto"/>
            </w:tcBorders>
            <w:shd w:val="clear" w:color="auto" w:fill="auto"/>
          </w:tcPr>
          <w:p w:rsidR="006012B0" w:rsidRPr="00591774" w:rsidDel="00A9632D" w:rsidRDefault="006012B0" w:rsidP="00591774">
            <w:pPr>
              <w:spacing w:before="40" w:after="40" w:line="300" w:lineRule="exact"/>
              <w:jc w:val="both"/>
              <w:rPr>
                <w:sz w:val="18"/>
                <w:szCs w:val="26"/>
              </w:rPr>
            </w:pPr>
          </w:p>
        </w:tc>
      </w:tr>
      <w:tr w:rsidR="00591774" w:rsidRPr="00591774" w:rsidTr="00591774">
        <w:trPr>
          <w:cantSplit/>
        </w:trPr>
        <w:tc>
          <w:tcPr>
            <w:tcW w:w="2318" w:type="dxa"/>
            <w:shd w:val="clear" w:color="auto" w:fill="auto"/>
          </w:tcPr>
          <w:p w:rsidR="006012B0" w:rsidRPr="00591774" w:rsidRDefault="006012B0" w:rsidP="00591774">
            <w:pPr>
              <w:spacing w:before="40" w:after="40" w:line="300" w:lineRule="exact"/>
              <w:jc w:val="both"/>
              <w:rPr>
                <w:sz w:val="18"/>
                <w:szCs w:val="26"/>
              </w:rPr>
            </w:pPr>
            <w:r w:rsidRPr="00591774">
              <w:rPr>
                <w:spacing w:val="-4"/>
                <w:sz w:val="18"/>
                <w:szCs w:val="26"/>
                <w:rtl/>
              </w:rPr>
              <w:t>فوق أكسـي ثاني كربونـات ثنائـي (4- بوتيـل سيكلوهكسيل ثالثي)</w:t>
            </w:r>
          </w:p>
        </w:tc>
        <w:tc>
          <w:tcPr>
            <w:tcW w:w="1305" w:type="dxa"/>
            <w:shd w:val="clear" w:color="auto" w:fill="auto"/>
          </w:tcPr>
          <w:p w:rsidR="006012B0" w:rsidRPr="00591774" w:rsidRDefault="006012B0" w:rsidP="00591774">
            <w:pPr>
              <w:spacing w:before="40" w:after="40" w:line="300" w:lineRule="exact"/>
              <w:jc w:val="left"/>
              <w:rPr>
                <w:sz w:val="18"/>
                <w:szCs w:val="26"/>
              </w:rPr>
            </w:pPr>
            <w:r w:rsidRPr="00591774">
              <w:rPr>
                <w:sz w:val="18"/>
                <w:szCs w:val="26"/>
              </w:rPr>
              <w:sym w:font="Symbol" w:char="F0B3"/>
            </w:r>
            <w:r w:rsidRPr="00591774">
              <w:rPr>
                <w:sz w:val="18"/>
                <w:szCs w:val="26"/>
                <w:rtl/>
              </w:rPr>
              <w:t xml:space="preserve"> </w:t>
            </w:r>
            <w:r w:rsidRPr="00591774">
              <w:rPr>
                <w:rFonts w:hint="cs"/>
                <w:sz w:val="18"/>
                <w:szCs w:val="26"/>
                <w:rtl/>
              </w:rPr>
              <w:t>42</w:t>
            </w:r>
            <w:r w:rsidRPr="00591774">
              <w:rPr>
                <w:sz w:val="18"/>
                <w:szCs w:val="26"/>
                <w:rtl/>
              </w:rPr>
              <w:t xml:space="preserve"> </w:t>
            </w:r>
            <w:r w:rsidRPr="00591774">
              <w:rPr>
                <w:rFonts w:hint="cs"/>
                <w:sz w:val="18"/>
                <w:szCs w:val="26"/>
                <w:rtl/>
              </w:rPr>
              <w:t>(</w:t>
            </w:r>
            <w:r w:rsidRPr="00591774">
              <w:rPr>
                <w:sz w:val="18"/>
                <w:szCs w:val="26"/>
                <w:rtl/>
              </w:rPr>
              <w:t>في شكل عجينة</w:t>
            </w:r>
            <w:r w:rsidRPr="00591774">
              <w:rPr>
                <w:rFonts w:hint="cs"/>
                <w:sz w:val="18"/>
                <w:szCs w:val="26"/>
                <w:rtl/>
              </w:rPr>
              <w:t>)</w:t>
            </w:r>
          </w:p>
        </w:tc>
        <w:tc>
          <w:tcPr>
            <w:tcW w:w="702" w:type="dxa"/>
            <w:shd w:val="clear" w:color="auto" w:fill="auto"/>
          </w:tcPr>
          <w:p w:rsidR="006012B0" w:rsidRPr="00591774" w:rsidRDefault="006012B0" w:rsidP="00591774">
            <w:pPr>
              <w:spacing w:before="40" w:after="40" w:line="300" w:lineRule="exact"/>
              <w:jc w:val="both"/>
              <w:rPr>
                <w:sz w:val="18"/>
                <w:szCs w:val="26"/>
              </w:rPr>
            </w:pPr>
          </w:p>
        </w:tc>
        <w:tc>
          <w:tcPr>
            <w:tcW w:w="672" w:type="dxa"/>
            <w:shd w:val="clear" w:color="auto" w:fill="auto"/>
          </w:tcPr>
          <w:p w:rsidR="006012B0" w:rsidRPr="00591774" w:rsidRDefault="006012B0" w:rsidP="00591774">
            <w:pPr>
              <w:spacing w:before="40" w:after="40" w:line="300" w:lineRule="exact"/>
              <w:jc w:val="both"/>
              <w:rPr>
                <w:sz w:val="18"/>
                <w:szCs w:val="26"/>
              </w:rPr>
            </w:pPr>
          </w:p>
        </w:tc>
        <w:tc>
          <w:tcPr>
            <w:tcW w:w="574" w:type="dxa"/>
            <w:shd w:val="clear" w:color="auto" w:fill="auto"/>
          </w:tcPr>
          <w:p w:rsidR="006012B0" w:rsidRPr="00591774" w:rsidRDefault="006012B0" w:rsidP="00591774">
            <w:pPr>
              <w:spacing w:before="40" w:after="40" w:line="300" w:lineRule="exact"/>
              <w:jc w:val="both"/>
              <w:rPr>
                <w:sz w:val="18"/>
                <w:szCs w:val="26"/>
              </w:rPr>
            </w:pPr>
          </w:p>
        </w:tc>
        <w:tc>
          <w:tcPr>
            <w:tcW w:w="616" w:type="dxa"/>
            <w:shd w:val="clear" w:color="auto" w:fill="auto"/>
          </w:tcPr>
          <w:p w:rsidR="006012B0" w:rsidRPr="00591774" w:rsidRDefault="006012B0" w:rsidP="00591774">
            <w:pPr>
              <w:spacing w:before="40" w:after="40" w:line="300" w:lineRule="exact"/>
              <w:jc w:val="both"/>
              <w:rPr>
                <w:sz w:val="18"/>
                <w:szCs w:val="26"/>
              </w:rPr>
            </w:pPr>
          </w:p>
        </w:tc>
        <w:tc>
          <w:tcPr>
            <w:tcW w:w="784" w:type="dxa"/>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rPr>
              <w:t>ق ع 7</w:t>
            </w:r>
          </w:p>
        </w:tc>
        <w:tc>
          <w:tcPr>
            <w:tcW w:w="644" w:type="dxa"/>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rPr>
              <w:t>35</w:t>
            </w:r>
          </w:p>
        </w:tc>
        <w:tc>
          <w:tcPr>
            <w:tcW w:w="602" w:type="dxa"/>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rPr>
              <w:t>40</w:t>
            </w:r>
          </w:p>
        </w:tc>
        <w:tc>
          <w:tcPr>
            <w:tcW w:w="756" w:type="dxa"/>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rPr>
              <w:t>3116</w:t>
            </w:r>
          </w:p>
        </w:tc>
        <w:tc>
          <w:tcPr>
            <w:tcW w:w="630" w:type="dxa"/>
            <w:shd w:val="clear" w:color="auto" w:fill="auto"/>
          </w:tcPr>
          <w:p w:rsidR="006012B0" w:rsidRPr="00591774" w:rsidDel="00A9632D" w:rsidRDefault="006012B0" w:rsidP="00591774">
            <w:pPr>
              <w:spacing w:before="40" w:after="40" w:line="300" w:lineRule="exact"/>
              <w:jc w:val="both"/>
              <w:rPr>
                <w:sz w:val="18"/>
                <w:szCs w:val="26"/>
              </w:rPr>
            </w:pPr>
          </w:p>
        </w:tc>
      </w:tr>
      <w:tr w:rsidR="00591774" w:rsidRPr="00591774" w:rsidTr="00591774">
        <w:trPr>
          <w:cantSplit/>
        </w:trPr>
        <w:tc>
          <w:tcPr>
            <w:tcW w:w="2318"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lang w:eastAsia="zh-CN"/>
              </w:rPr>
              <w:t>فوق أكسيد مائي 1-فنيل إثيل</w:t>
            </w:r>
          </w:p>
        </w:tc>
        <w:tc>
          <w:tcPr>
            <w:tcW w:w="1305"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sz w:val="18"/>
                <w:szCs w:val="26"/>
              </w:rPr>
              <w:sym w:font="Symbol" w:char="F0B3"/>
            </w:r>
            <w:r w:rsidRPr="00591774">
              <w:rPr>
                <w:sz w:val="18"/>
                <w:szCs w:val="26"/>
                <w:rtl/>
              </w:rPr>
              <w:t xml:space="preserve"> </w:t>
            </w:r>
            <w:r w:rsidRPr="00591774">
              <w:rPr>
                <w:rFonts w:hint="cs"/>
                <w:sz w:val="18"/>
                <w:szCs w:val="26"/>
                <w:rtl/>
              </w:rPr>
              <w:t>38</w:t>
            </w:r>
          </w:p>
        </w:tc>
        <w:tc>
          <w:tcPr>
            <w:tcW w:w="702"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672"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sz w:val="18"/>
                <w:szCs w:val="26"/>
              </w:rPr>
              <w:sym w:font="Symbol" w:char="F0A3"/>
            </w:r>
            <w:r w:rsidRPr="00591774">
              <w:rPr>
                <w:sz w:val="18"/>
                <w:szCs w:val="26"/>
                <w:rtl/>
              </w:rPr>
              <w:t xml:space="preserve"> </w:t>
            </w:r>
            <w:r w:rsidRPr="00591774">
              <w:rPr>
                <w:rFonts w:hint="cs"/>
                <w:sz w:val="18"/>
                <w:szCs w:val="26"/>
                <w:rtl/>
              </w:rPr>
              <w:t>62</w:t>
            </w:r>
          </w:p>
        </w:tc>
        <w:tc>
          <w:tcPr>
            <w:tcW w:w="574"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616"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784"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rPr>
              <w:t>ق ع 8</w:t>
            </w:r>
          </w:p>
        </w:tc>
        <w:tc>
          <w:tcPr>
            <w:tcW w:w="644"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602"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p>
        </w:tc>
        <w:tc>
          <w:tcPr>
            <w:tcW w:w="756" w:type="dxa"/>
            <w:tcBorders>
              <w:bottom w:val="single" w:sz="12" w:space="0" w:color="auto"/>
            </w:tcBorders>
            <w:shd w:val="clear" w:color="auto" w:fill="auto"/>
          </w:tcPr>
          <w:p w:rsidR="006012B0" w:rsidRPr="00591774" w:rsidRDefault="006012B0" w:rsidP="00591774">
            <w:pPr>
              <w:spacing w:before="40" w:after="40" w:line="300" w:lineRule="exact"/>
              <w:jc w:val="both"/>
              <w:rPr>
                <w:sz w:val="18"/>
                <w:szCs w:val="26"/>
              </w:rPr>
            </w:pPr>
            <w:r w:rsidRPr="00591774">
              <w:rPr>
                <w:rFonts w:hint="cs"/>
                <w:sz w:val="18"/>
                <w:szCs w:val="26"/>
                <w:rtl/>
              </w:rPr>
              <w:t>3109</w:t>
            </w:r>
          </w:p>
        </w:tc>
        <w:tc>
          <w:tcPr>
            <w:tcW w:w="630" w:type="dxa"/>
            <w:tcBorders>
              <w:bottom w:val="single" w:sz="12" w:space="0" w:color="auto"/>
            </w:tcBorders>
            <w:shd w:val="clear" w:color="auto" w:fill="auto"/>
          </w:tcPr>
          <w:p w:rsidR="006012B0" w:rsidRPr="00591774" w:rsidDel="00A9632D" w:rsidRDefault="006012B0" w:rsidP="00591774">
            <w:pPr>
              <w:spacing w:before="40" w:after="40" w:line="300" w:lineRule="exact"/>
              <w:jc w:val="both"/>
              <w:rPr>
                <w:sz w:val="18"/>
                <w:szCs w:val="26"/>
              </w:rPr>
            </w:pPr>
          </w:p>
        </w:tc>
      </w:tr>
    </w:tbl>
    <w:p w:rsidR="006012B0" w:rsidRDefault="006012B0" w:rsidP="00591774">
      <w:pPr>
        <w:pStyle w:val="SingleTxtGA"/>
        <w:tabs>
          <w:tab w:val="clear" w:pos="1928"/>
          <w:tab w:val="clear" w:pos="2608"/>
          <w:tab w:val="left" w:pos="2794"/>
        </w:tabs>
        <w:spacing w:before="240"/>
        <w:rPr>
          <w:sz w:val="30"/>
          <w:rtl/>
          <w:lang w:bidi="ar-LB"/>
        </w:rPr>
      </w:pPr>
      <w:r w:rsidRPr="00B438E9">
        <w:rPr>
          <w:rFonts w:hint="cs"/>
          <w:sz w:val="30"/>
          <w:rtl/>
          <w:lang w:bidi="ar-LB"/>
        </w:rPr>
        <w:t>2-5-3-3-2 (ب)</w:t>
      </w:r>
      <w:r w:rsidRPr="00B438E9">
        <w:rPr>
          <w:rFonts w:hint="cs"/>
          <w:sz w:val="30"/>
          <w:rtl/>
          <w:lang w:bidi="ar-LB"/>
        </w:rPr>
        <w:tab/>
      </w:r>
      <w:r>
        <w:rPr>
          <w:rFonts w:hint="cs"/>
          <w:sz w:val="30"/>
          <w:rtl/>
          <w:lang w:bidi="ar-LB"/>
        </w:rPr>
        <w:t>في الجملة الأولى، لا ينطبق.</w:t>
      </w:r>
    </w:p>
    <w:p w:rsidR="006012B0" w:rsidRDefault="006012B0" w:rsidP="006012B0">
      <w:pPr>
        <w:pStyle w:val="SingleTxtGA"/>
        <w:tabs>
          <w:tab w:val="clear" w:pos="1928"/>
          <w:tab w:val="clear" w:pos="2608"/>
          <w:tab w:val="left" w:pos="2794"/>
        </w:tabs>
        <w:rPr>
          <w:sz w:val="30"/>
          <w:rtl/>
          <w:lang w:bidi="ar-LB"/>
        </w:rPr>
      </w:pPr>
      <w:r>
        <w:rPr>
          <w:rFonts w:hint="cs"/>
          <w:sz w:val="30"/>
          <w:rtl/>
          <w:lang w:bidi="ar-LB"/>
        </w:rPr>
        <w:t>2-5-3-3-2 (ج)</w:t>
      </w:r>
      <w:r>
        <w:rPr>
          <w:rFonts w:hint="cs"/>
          <w:sz w:val="30"/>
          <w:rtl/>
          <w:lang w:bidi="ar-LB"/>
        </w:rPr>
        <w:tab/>
        <w:t>لا ينطبق.</w:t>
      </w:r>
    </w:p>
    <w:p w:rsidR="006012B0" w:rsidRPr="00E07A75" w:rsidRDefault="00591774" w:rsidP="00591774">
      <w:pPr>
        <w:pStyle w:val="H1GA"/>
        <w:rPr>
          <w:rtl/>
          <w:lang w:bidi="ar-LB"/>
        </w:rPr>
      </w:pPr>
      <w:r>
        <w:rPr>
          <w:rFonts w:hint="cs"/>
          <w:rtl/>
          <w:lang w:bidi="ar-LB"/>
        </w:rPr>
        <w:tab/>
      </w:r>
      <w:r>
        <w:rPr>
          <w:rFonts w:hint="cs"/>
          <w:rtl/>
          <w:lang w:bidi="ar-LB"/>
        </w:rPr>
        <w:tab/>
      </w:r>
      <w:r w:rsidR="006012B0" w:rsidRPr="00E07A75">
        <w:rPr>
          <w:rFonts w:hint="cs"/>
          <w:rtl/>
          <w:lang w:bidi="ar-LB"/>
        </w:rPr>
        <w:t>الفصل 2-6</w:t>
      </w:r>
    </w:p>
    <w:p w:rsidR="006012B0" w:rsidRDefault="006012B0" w:rsidP="006012B0">
      <w:pPr>
        <w:pStyle w:val="SingleTxtGA"/>
        <w:tabs>
          <w:tab w:val="clear" w:pos="1928"/>
          <w:tab w:val="clear" w:pos="2608"/>
          <w:tab w:val="left" w:pos="2794"/>
        </w:tabs>
        <w:rPr>
          <w:sz w:val="30"/>
          <w:rtl/>
          <w:lang w:bidi="ar-LB"/>
        </w:rPr>
      </w:pPr>
      <w:r>
        <w:rPr>
          <w:rFonts w:hint="cs"/>
          <w:sz w:val="30"/>
          <w:rtl/>
          <w:lang w:bidi="ar-LB"/>
        </w:rPr>
        <w:t>2-6-2-2-1</w:t>
      </w:r>
      <w:r>
        <w:rPr>
          <w:sz w:val="30"/>
          <w:rtl/>
          <w:lang w:bidi="ar-LB"/>
        </w:rPr>
        <w:tab/>
      </w:r>
      <w:r>
        <w:rPr>
          <w:sz w:val="30"/>
          <w:rtl/>
          <w:lang w:bidi="ar-LB"/>
        </w:rPr>
        <w:tab/>
      </w:r>
      <w:r>
        <w:rPr>
          <w:rFonts w:hint="cs"/>
          <w:sz w:val="30"/>
          <w:rtl/>
          <w:lang w:bidi="ar-LB"/>
        </w:rPr>
        <w:t>لا ينطبق التعديل.</w:t>
      </w:r>
    </w:p>
    <w:p w:rsidR="006012B0" w:rsidRDefault="006012B0" w:rsidP="006012B0">
      <w:pPr>
        <w:pStyle w:val="SingleTxtGA"/>
        <w:tabs>
          <w:tab w:val="clear" w:pos="1928"/>
          <w:tab w:val="clear" w:pos="2608"/>
          <w:tab w:val="left" w:pos="2794"/>
        </w:tabs>
        <w:rPr>
          <w:sz w:val="30"/>
          <w:rtl/>
          <w:lang w:bidi="ar-LB"/>
        </w:rPr>
      </w:pPr>
      <w:r>
        <w:rPr>
          <w:rFonts w:hint="cs"/>
          <w:sz w:val="30"/>
          <w:rtl/>
          <w:lang w:bidi="ar-LB"/>
        </w:rPr>
        <w:t>2-6-2-2-1 (أ) و(ب) و(ج)</w:t>
      </w:r>
      <w:r>
        <w:rPr>
          <w:rFonts w:hint="cs"/>
          <w:sz w:val="30"/>
          <w:rtl/>
          <w:lang w:bidi="ar-LB"/>
        </w:rPr>
        <w:tab/>
        <w:t>لا ينطبق.</w:t>
      </w:r>
    </w:p>
    <w:p w:rsidR="006012B0" w:rsidRDefault="00591774" w:rsidP="006012B0">
      <w:pPr>
        <w:pStyle w:val="SingleTxtGA"/>
        <w:tabs>
          <w:tab w:val="clear" w:pos="1928"/>
          <w:tab w:val="clear" w:pos="2608"/>
          <w:tab w:val="left" w:pos="2794"/>
        </w:tabs>
        <w:rPr>
          <w:sz w:val="30"/>
          <w:rtl/>
          <w:lang w:bidi="ar-LB"/>
        </w:rPr>
      </w:pPr>
      <w:r>
        <w:rPr>
          <w:rFonts w:hint="cs"/>
          <w:sz w:val="30"/>
          <w:rtl/>
          <w:lang w:bidi="ar-LB"/>
        </w:rPr>
        <w:lastRenderedPageBreak/>
        <w:t>2-6-2-4-1</w:t>
      </w:r>
      <w:r>
        <w:rPr>
          <w:rFonts w:hint="cs"/>
          <w:sz w:val="30"/>
          <w:rtl/>
          <w:lang w:bidi="ar-LB"/>
        </w:rPr>
        <w:tab/>
      </w:r>
      <w:r w:rsidR="006012B0">
        <w:rPr>
          <w:rFonts w:hint="cs"/>
          <w:sz w:val="30"/>
          <w:rtl/>
          <w:lang w:bidi="ar-LB"/>
        </w:rPr>
        <w:t>في الجملة الثانية، يستعاض عن كلمة "المخاطر" بكلمة "الأخطار".</w:t>
      </w:r>
    </w:p>
    <w:p w:rsidR="006012B0" w:rsidRDefault="00591774" w:rsidP="006012B0">
      <w:pPr>
        <w:pStyle w:val="SingleTxtGA"/>
        <w:tabs>
          <w:tab w:val="clear" w:pos="1928"/>
          <w:tab w:val="clear" w:pos="2608"/>
          <w:tab w:val="left" w:pos="2794"/>
        </w:tabs>
        <w:rPr>
          <w:sz w:val="30"/>
          <w:rtl/>
          <w:lang w:bidi="ar-LB"/>
        </w:rPr>
      </w:pPr>
      <w:r>
        <w:rPr>
          <w:rFonts w:hint="cs"/>
          <w:sz w:val="30"/>
          <w:rtl/>
          <w:lang w:bidi="ar-LB"/>
        </w:rPr>
        <w:t>2-6-2-4-3</w:t>
      </w:r>
      <w:r>
        <w:rPr>
          <w:rFonts w:hint="cs"/>
          <w:sz w:val="30"/>
          <w:rtl/>
          <w:lang w:bidi="ar-LB"/>
        </w:rPr>
        <w:tab/>
      </w:r>
      <w:r w:rsidR="006012B0">
        <w:rPr>
          <w:rFonts w:hint="cs"/>
          <w:sz w:val="30"/>
          <w:rtl/>
          <w:lang w:bidi="ar-LB"/>
        </w:rPr>
        <w:t>يستعاض عن كلمة "مخاطر" بكلمة "أخطار".</w:t>
      </w:r>
    </w:p>
    <w:p w:rsidR="006012B0" w:rsidRDefault="00591774" w:rsidP="006012B0">
      <w:pPr>
        <w:pStyle w:val="SingleTxtGA"/>
        <w:tabs>
          <w:tab w:val="clear" w:pos="1928"/>
          <w:tab w:val="clear" w:pos="2608"/>
          <w:tab w:val="left" w:pos="2794"/>
        </w:tabs>
        <w:rPr>
          <w:sz w:val="30"/>
          <w:rtl/>
          <w:lang w:bidi="ar-LB"/>
        </w:rPr>
      </w:pPr>
      <w:r>
        <w:rPr>
          <w:rFonts w:hint="cs"/>
          <w:sz w:val="30"/>
          <w:rtl/>
          <w:lang w:bidi="ar-LB"/>
        </w:rPr>
        <w:t>2-6-3-1-4</w:t>
      </w:r>
      <w:r w:rsidR="006012B0">
        <w:rPr>
          <w:sz w:val="30"/>
          <w:rtl/>
          <w:lang w:bidi="ar-LB"/>
        </w:rPr>
        <w:tab/>
      </w:r>
      <w:r w:rsidR="006012B0">
        <w:rPr>
          <w:rFonts w:hint="cs"/>
          <w:sz w:val="30"/>
          <w:rtl/>
          <w:lang w:bidi="ar-LB"/>
        </w:rPr>
        <w:t>في تعريف "</w:t>
      </w:r>
      <w:r w:rsidR="006012B0" w:rsidRPr="001E1C6A">
        <w:rPr>
          <w:rFonts w:hint="cs"/>
          <w:i/>
          <w:iCs/>
          <w:sz w:val="30"/>
          <w:rtl/>
          <w:lang w:bidi="ar-LB"/>
        </w:rPr>
        <w:t>عي</w:t>
      </w:r>
      <w:r w:rsidR="006012B0">
        <w:rPr>
          <w:rFonts w:hint="cs"/>
          <w:i/>
          <w:iCs/>
          <w:sz w:val="30"/>
          <w:rtl/>
          <w:lang w:bidi="ar-LB"/>
        </w:rPr>
        <w:t>ّ</w:t>
      </w:r>
      <w:r w:rsidR="006012B0" w:rsidRPr="001E1C6A">
        <w:rPr>
          <w:rFonts w:hint="cs"/>
          <w:i/>
          <w:iCs/>
          <w:sz w:val="30"/>
          <w:rtl/>
          <w:lang w:bidi="ar-LB"/>
        </w:rPr>
        <w:t>نات المرضى</w:t>
      </w:r>
      <w:r w:rsidR="006012B0">
        <w:rPr>
          <w:rFonts w:hint="cs"/>
          <w:sz w:val="30"/>
          <w:rtl/>
          <w:lang w:bidi="ar-LB"/>
        </w:rPr>
        <w:t>"، بعد عينات المرضى هي، يستعاض عن عبارة "مواد بشرية وحيوانية، مأخوذة" بكلمة "تلك المأخوذة".</w:t>
      </w:r>
    </w:p>
    <w:p w:rsidR="006012B0" w:rsidRDefault="006012B0" w:rsidP="006012B0">
      <w:pPr>
        <w:pStyle w:val="SingleTxtGA"/>
        <w:tabs>
          <w:tab w:val="clear" w:pos="1928"/>
          <w:tab w:val="clear" w:pos="2608"/>
          <w:tab w:val="left" w:pos="2794"/>
        </w:tabs>
        <w:rPr>
          <w:sz w:val="30"/>
          <w:rtl/>
          <w:lang w:bidi="ar-LB"/>
        </w:rPr>
      </w:pPr>
      <w:r>
        <w:rPr>
          <w:rFonts w:hint="cs"/>
          <w:sz w:val="30"/>
          <w:rtl/>
          <w:lang w:bidi="ar-LB"/>
        </w:rPr>
        <w:t>2-6-3-6-2</w:t>
      </w:r>
      <w:r>
        <w:rPr>
          <w:sz w:val="30"/>
          <w:rtl/>
          <w:lang w:bidi="ar-LB"/>
        </w:rPr>
        <w:tab/>
      </w:r>
      <w:r>
        <w:rPr>
          <w:rFonts w:hint="cs"/>
          <w:sz w:val="30"/>
          <w:rtl/>
          <w:lang w:bidi="ar-LB"/>
        </w:rPr>
        <w:t>تحذف الفقرة القائمة وتضاف عبارة "2-6-3-6-2</w:t>
      </w:r>
      <w:r>
        <w:rPr>
          <w:rFonts w:hint="cs"/>
          <w:sz w:val="30"/>
          <w:rtl/>
          <w:lang w:bidi="ar-LB"/>
        </w:rPr>
        <w:tab/>
      </w:r>
      <w:r>
        <w:rPr>
          <w:rFonts w:hint="cs"/>
          <w:i/>
          <w:iCs/>
          <w:sz w:val="30"/>
          <w:rtl/>
          <w:lang w:bidi="ar-LB"/>
        </w:rPr>
        <w:t xml:space="preserve"> </w:t>
      </w:r>
      <w:r w:rsidRPr="00877FC4">
        <w:rPr>
          <w:rFonts w:hint="cs"/>
          <w:i/>
          <w:iCs/>
          <w:sz w:val="30"/>
          <w:rtl/>
          <w:lang w:bidi="ar-LB"/>
        </w:rPr>
        <w:t>محذوف</w:t>
      </w:r>
      <w:r>
        <w:rPr>
          <w:rFonts w:hint="cs"/>
          <w:sz w:val="30"/>
          <w:rtl/>
          <w:lang w:bidi="ar-LB"/>
        </w:rPr>
        <w:t>".</w:t>
      </w:r>
    </w:p>
    <w:p w:rsidR="006012B0" w:rsidRPr="00D93779" w:rsidRDefault="00591774" w:rsidP="00591774">
      <w:pPr>
        <w:pStyle w:val="H1GA"/>
        <w:rPr>
          <w:rtl/>
          <w:lang w:bidi="ar-LB"/>
        </w:rPr>
      </w:pPr>
      <w:r>
        <w:rPr>
          <w:rFonts w:hint="cs"/>
          <w:rtl/>
          <w:lang w:bidi="ar-LB"/>
        </w:rPr>
        <w:tab/>
      </w:r>
      <w:r>
        <w:rPr>
          <w:rFonts w:hint="cs"/>
          <w:rtl/>
          <w:lang w:bidi="ar-LB"/>
        </w:rPr>
        <w:tab/>
      </w:r>
      <w:r w:rsidR="006012B0">
        <w:rPr>
          <w:rFonts w:hint="cs"/>
          <w:rtl/>
          <w:lang w:bidi="ar-LB"/>
        </w:rPr>
        <w:t>ا</w:t>
      </w:r>
      <w:r w:rsidR="006012B0" w:rsidRPr="00D93779">
        <w:rPr>
          <w:rFonts w:hint="cs"/>
          <w:rtl/>
          <w:lang w:bidi="ar-LB"/>
        </w:rPr>
        <w:t>لفصل 2-8</w:t>
      </w:r>
    </w:p>
    <w:p w:rsidR="006012B0" w:rsidRDefault="006012B0" w:rsidP="006012B0">
      <w:pPr>
        <w:pStyle w:val="SingleTxtGA"/>
        <w:tabs>
          <w:tab w:val="clear" w:pos="1928"/>
          <w:tab w:val="clear" w:pos="2608"/>
          <w:tab w:val="left" w:pos="2794"/>
        </w:tabs>
        <w:rPr>
          <w:sz w:val="30"/>
          <w:rtl/>
          <w:lang w:bidi="ar-LB"/>
        </w:rPr>
      </w:pPr>
      <w:r>
        <w:rPr>
          <w:rFonts w:hint="cs"/>
          <w:sz w:val="30"/>
          <w:rtl/>
          <w:lang w:bidi="ar-LB"/>
        </w:rPr>
        <w:t xml:space="preserve">يعدل </w:t>
      </w:r>
      <w:r w:rsidRPr="006012B0">
        <w:rPr>
          <w:rFonts w:hint="cs"/>
          <w:rtl/>
        </w:rPr>
        <w:t>الفصل</w:t>
      </w:r>
      <w:r>
        <w:rPr>
          <w:rFonts w:hint="cs"/>
          <w:sz w:val="30"/>
          <w:rtl/>
          <w:lang w:bidi="ar-LB"/>
        </w:rPr>
        <w:t xml:space="preserve"> 8 ليصبح كما يلي:</w:t>
      </w:r>
    </w:p>
    <w:p w:rsidR="006012B0" w:rsidRDefault="00591774" w:rsidP="00591774">
      <w:pPr>
        <w:pStyle w:val="H23GA"/>
        <w:rPr>
          <w:rtl/>
          <w:lang w:bidi="ar-LB"/>
        </w:rPr>
      </w:pPr>
      <w:r>
        <w:rPr>
          <w:rFonts w:hint="cs"/>
          <w:rtl/>
          <w:lang w:bidi="ar-LB"/>
        </w:rPr>
        <w:tab/>
      </w:r>
      <w:r>
        <w:rPr>
          <w:rFonts w:hint="cs"/>
          <w:rtl/>
          <w:lang w:bidi="ar-LB"/>
        </w:rPr>
        <w:tab/>
      </w:r>
      <w:r w:rsidR="006012B0">
        <w:rPr>
          <w:rFonts w:hint="cs"/>
          <w:rtl/>
          <w:lang w:bidi="ar-LB"/>
        </w:rPr>
        <w:t>"</w:t>
      </w:r>
      <w:r w:rsidR="006012B0" w:rsidRPr="00366A5D">
        <w:rPr>
          <w:rFonts w:hint="cs"/>
          <w:rtl/>
          <w:lang w:bidi="ar-LB"/>
        </w:rPr>
        <w:t>الفصل 2-8</w:t>
      </w:r>
    </w:p>
    <w:p w:rsidR="006012B0" w:rsidRPr="00366A5D" w:rsidRDefault="00591774" w:rsidP="00591774">
      <w:pPr>
        <w:pStyle w:val="H23GA"/>
        <w:rPr>
          <w:rtl/>
          <w:lang w:bidi="ar-LB"/>
        </w:rPr>
      </w:pPr>
      <w:r>
        <w:rPr>
          <w:rFonts w:hint="cs"/>
          <w:rtl/>
          <w:lang w:bidi="ar-LB"/>
        </w:rPr>
        <w:tab/>
      </w:r>
      <w:r>
        <w:rPr>
          <w:rFonts w:hint="cs"/>
          <w:rtl/>
          <w:lang w:bidi="ar-LB"/>
        </w:rPr>
        <w:tab/>
      </w:r>
      <w:r w:rsidR="006012B0" w:rsidRPr="00366A5D">
        <w:rPr>
          <w:rFonts w:hint="cs"/>
          <w:rtl/>
          <w:lang w:bidi="ar-LB"/>
        </w:rPr>
        <w:t xml:space="preserve">الرتبة 8 </w:t>
      </w:r>
      <w:r w:rsidR="006012B0" w:rsidRPr="00366A5D">
        <w:rPr>
          <w:rtl/>
          <w:lang w:bidi="ar-LB"/>
        </w:rPr>
        <w:t>–</w:t>
      </w:r>
      <w:r w:rsidR="006012B0" w:rsidRPr="00366A5D">
        <w:rPr>
          <w:rFonts w:hint="cs"/>
          <w:rtl/>
          <w:lang w:bidi="ar-LB"/>
        </w:rPr>
        <w:t xml:space="preserve"> المواد الأك</w:t>
      </w:r>
      <w:r w:rsidR="006012B0">
        <w:rPr>
          <w:rFonts w:hint="cs"/>
          <w:rtl/>
          <w:lang w:bidi="ar-LB"/>
        </w:rPr>
        <w:t>ّ</w:t>
      </w:r>
      <w:r w:rsidR="006012B0" w:rsidRPr="00366A5D">
        <w:rPr>
          <w:rFonts w:hint="cs"/>
          <w:rtl/>
          <w:lang w:bidi="ar-LB"/>
        </w:rPr>
        <w:t>الة</w:t>
      </w:r>
    </w:p>
    <w:p w:rsidR="006012B0" w:rsidRDefault="00591774" w:rsidP="00591774">
      <w:pPr>
        <w:pStyle w:val="H23GA"/>
        <w:tabs>
          <w:tab w:val="left" w:pos="2738"/>
        </w:tabs>
        <w:rPr>
          <w:rtl/>
          <w:lang w:bidi="ar-LB"/>
        </w:rPr>
      </w:pPr>
      <w:r>
        <w:rPr>
          <w:rFonts w:hint="cs"/>
          <w:rtl/>
          <w:lang w:bidi="ar-LB"/>
        </w:rPr>
        <w:tab/>
      </w:r>
      <w:r>
        <w:rPr>
          <w:rFonts w:hint="cs"/>
          <w:rtl/>
          <w:lang w:bidi="ar-LB"/>
        </w:rPr>
        <w:tab/>
      </w:r>
      <w:r w:rsidR="006012B0">
        <w:rPr>
          <w:rFonts w:hint="cs"/>
          <w:rtl/>
          <w:lang w:bidi="ar-LB"/>
        </w:rPr>
        <w:t>2-8-1</w:t>
      </w:r>
      <w:r w:rsidR="006012B0">
        <w:rPr>
          <w:rFonts w:hint="cs"/>
          <w:rtl/>
          <w:lang w:bidi="ar-LB"/>
        </w:rPr>
        <w:tab/>
      </w:r>
      <w:r w:rsidR="006012B0" w:rsidRPr="00366A5D">
        <w:rPr>
          <w:rFonts w:hint="cs"/>
          <w:rtl/>
          <w:lang w:bidi="ar-LB"/>
        </w:rPr>
        <w:t>تعريف وأحكام عامة</w:t>
      </w:r>
    </w:p>
    <w:p w:rsidR="006012B0" w:rsidRDefault="006012B0" w:rsidP="006012B0">
      <w:pPr>
        <w:pStyle w:val="SingleTxtGA"/>
        <w:tabs>
          <w:tab w:val="clear" w:pos="1928"/>
          <w:tab w:val="clear" w:pos="2608"/>
          <w:tab w:val="left" w:pos="2794"/>
        </w:tabs>
        <w:rPr>
          <w:rtl/>
        </w:rPr>
      </w:pPr>
      <w:r w:rsidRPr="00366A5D">
        <w:rPr>
          <w:rFonts w:hint="cs"/>
          <w:sz w:val="30"/>
          <w:rtl/>
          <w:lang w:bidi="ar-LB"/>
        </w:rPr>
        <w:t>2-8-1-1</w:t>
      </w:r>
      <w:r>
        <w:rPr>
          <w:sz w:val="30"/>
          <w:rtl/>
          <w:lang w:bidi="ar-LB"/>
        </w:rPr>
        <w:tab/>
      </w:r>
      <w:r w:rsidRPr="00366A5D">
        <w:rPr>
          <w:rFonts w:hint="cs"/>
          <w:i/>
          <w:iCs/>
          <w:sz w:val="30"/>
          <w:rtl/>
          <w:lang w:bidi="ar-LB"/>
        </w:rPr>
        <w:t>المواد الأك</w:t>
      </w:r>
      <w:r>
        <w:rPr>
          <w:rFonts w:hint="cs"/>
          <w:i/>
          <w:iCs/>
          <w:sz w:val="30"/>
          <w:rtl/>
          <w:lang w:bidi="ar-LB"/>
        </w:rPr>
        <w:t>ّ</w:t>
      </w:r>
      <w:r w:rsidRPr="00366A5D">
        <w:rPr>
          <w:rFonts w:hint="cs"/>
          <w:i/>
          <w:iCs/>
          <w:sz w:val="30"/>
          <w:rtl/>
          <w:lang w:bidi="ar-LB"/>
        </w:rPr>
        <w:t>الة</w:t>
      </w:r>
      <w:r>
        <w:rPr>
          <w:rFonts w:hint="cs"/>
          <w:sz w:val="30"/>
          <w:rtl/>
          <w:lang w:bidi="ar-LB"/>
        </w:rPr>
        <w:t xml:space="preserve"> </w:t>
      </w:r>
      <w:r w:rsidRPr="00EF76BE">
        <w:rPr>
          <w:rtl/>
        </w:rPr>
        <w:t xml:space="preserve">مواد تسبب بفعلها الكيميائي </w:t>
      </w:r>
      <w:r>
        <w:rPr>
          <w:rFonts w:hint="cs"/>
          <w:rtl/>
        </w:rPr>
        <w:t>ضرراً</w:t>
      </w:r>
      <w:r w:rsidRPr="00EF76BE">
        <w:rPr>
          <w:rtl/>
        </w:rPr>
        <w:t xml:space="preserve"> </w:t>
      </w:r>
      <w:r>
        <w:rPr>
          <w:rFonts w:hint="cs"/>
          <w:rtl/>
        </w:rPr>
        <w:t>لا يزول للجلد</w:t>
      </w:r>
      <w:r w:rsidRPr="00EF76BE">
        <w:rPr>
          <w:rtl/>
        </w:rPr>
        <w:t>، أو تسبب</w:t>
      </w:r>
      <w:r w:rsidRPr="00EF76BE">
        <w:rPr>
          <w:rtl/>
          <w:lang w:val="nl-BE" w:bidi="ar-LB"/>
        </w:rPr>
        <w:t xml:space="preserve"> في حالة تسرّبها</w:t>
      </w:r>
      <w:r w:rsidRPr="00EF76BE">
        <w:rPr>
          <w:rtl/>
        </w:rPr>
        <w:t xml:space="preserve"> ضرراً </w:t>
      </w:r>
      <w:r>
        <w:rPr>
          <w:rFonts w:hint="cs"/>
          <w:rtl/>
        </w:rPr>
        <w:t xml:space="preserve">مادياً </w:t>
      </w:r>
      <w:r w:rsidRPr="00EF76BE">
        <w:rPr>
          <w:rtl/>
        </w:rPr>
        <w:t>بالغاً أو حتى تدميراً للبضائع الأخرى المنقولة أو لمركبات النقل</w:t>
      </w:r>
      <w:r>
        <w:rPr>
          <w:rFonts w:hint="cs"/>
          <w:rtl/>
        </w:rPr>
        <w:t>.</w:t>
      </w:r>
    </w:p>
    <w:p w:rsidR="006012B0" w:rsidRDefault="006012B0" w:rsidP="006012B0">
      <w:pPr>
        <w:pStyle w:val="SingleTxtGA"/>
        <w:tabs>
          <w:tab w:val="clear" w:pos="1928"/>
          <w:tab w:val="clear" w:pos="2608"/>
          <w:tab w:val="left" w:pos="2794"/>
        </w:tabs>
        <w:rPr>
          <w:sz w:val="30"/>
          <w:rtl/>
        </w:rPr>
      </w:pPr>
      <w:r w:rsidRPr="00591774">
        <w:rPr>
          <w:rFonts w:hint="cs"/>
          <w:sz w:val="30"/>
          <w:rtl/>
        </w:rPr>
        <w:t>2-8-1-2</w:t>
      </w:r>
      <w:r w:rsidRPr="00591774">
        <w:rPr>
          <w:rFonts w:hint="cs"/>
          <w:sz w:val="30"/>
          <w:rtl/>
        </w:rPr>
        <w:tab/>
        <w:t>في حالة المواد والمخاليط الأكّالة للجلد، ترد أحكام التصنيف العامة في القسم 2-</w:t>
      </w:r>
      <w:r w:rsidR="00282DAF">
        <w:rPr>
          <w:rFonts w:hint="cs"/>
          <w:sz w:val="30"/>
          <w:rtl/>
        </w:rPr>
        <w:t xml:space="preserve">8-2. ويشير تآكل الجلد إلى حدوث </w:t>
      </w:r>
      <w:r w:rsidRPr="00591774">
        <w:rPr>
          <w:rFonts w:hint="cs"/>
          <w:sz w:val="30"/>
          <w:rtl/>
        </w:rPr>
        <w:t>ضرر لا يزول للجلد، وتحديداً حدوث نخَر ظاهر عبر البشرة وداخل الأدمة بعد التعرض لمادة أو مخلوط.</w:t>
      </w:r>
      <w:r>
        <w:rPr>
          <w:rFonts w:hint="cs"/>
          <w:sz w:val="30"/>
          <w:rtl/>
        </w:rPr>
        <w:t xml:space="preserve"> </w:t>
      </w:r>
    </w:p>
    <w:p w:rsidR="006012B0" w:rsidRDefault="006012B0" w:rsidP="006012B0">
      <w:pPr>
        <w:pStyle w:val="SingleTxtGA"/>
        <w:tabs>
          <w:tab w:val="clear" w:pos="1928"/>
          <w:tab w:val="clear" w:pos="2608"/>
          <w:tab w:val="left" w:pos="2794"/>
        </w:tabs>
        <w:rPr>
          <w:rtl/>
        </w:rPr>
      </w:pPr>
      <w:r>
        <w:rPr>
          <w:rFonts w:hint="cs"/>
          <w:sz w:val="30"/>
          <w:rtl/>
        </w:rPr>
        <w:t>2-8-1-3</w:t>
      </w:r>
      <w:r>
        <w:rPr>
          <w:rFonts w:hint="cs"/>
          <w:sz w:val="30"/>
          <w:rtl/>
        </w:rPr>
        <w:tab/>
      </w:r>
      <w:r>
        <w:rPr>
          <w:rtl/>
        </w:rPr>
        <w:t>والسوائل</w:t>
      </w:r>
      <w:r w:rsidRPr="00EF76BE">
        <w:rPr>
          <w:rtl/>
        </w:rPr>
        <w:t xml:space="preserve"> والمواد الصلبة التي يمكن أن تصبح سائلة أثناء نقلها، </w:t>
      </w:r>
      <w:r>
        <w:rPr>
          <w:rFonts w:hint="cs"/>
          <w:rtl/>
        </w:rPr>
        <w:t>و</w:t>
      </w:r>
      <w:r w:rsidRPr="00EF76BE">
        <w:rPr>
          <w:rtl/>
        </w:rPr>
        <w:t>التي يُعتبر أنها لا تسبب ت</w:t>
      </w:r>
      <w:r>
        <w:rPr>
          <w:rFonts w:hint="cs"/>
          <w:rtl/>
        </w:rPr>
        <w:t>آكلاً</w:t>
      </w:r>
      <w:r w:rsidRPr="00EF76BE">
        <w:rPr>
          <w:rtl/>
        </w:rPr>
        <w:t xml:space="preserve"> ل</w:t>
      </w:r>
      <w:r>
        <w:rPr>
          <w:rFonts w:hint="cs"/>
          <w:rtl/>
        </w:rPr>
        <w:t>ل</w:t>
      </w:r>
      <w:r w:rsidRPr="00EF76BE">
        <w:rPr>
          <w:rtl/>
        </w:rPr>
        <w:t>جلد</w:t>
      </w:r>
      <w:r>
        <w:rPr>
          <w:rFonts w:hint="cs"/>
          <w:rtl/>
        </w:rPr>
        <w:t>،</w:t>
      </w:r>
      <w:r w:rsidRPr="00EF76BE">
        <w:rPr>
          <w:rtl/>
        </w:rPr>
        <w:t xml:space="preserve"> يتعيّن مع ذلك دراستها في هذا الصدد من حيث قدرتها على إحداث تآكل في سطوح معدنية معيّنة وفقاً للمعايير المبينة في 2-8-</w:t>
      </w:r>
      <w:r>
        <w:rPr>
          <w:rFonts w:hint="cs"/>
          <w:rtl/>
        </w:rPr>
        <w:t xml:space="preserve">3-3 </w:t>
      </w:r>
      <w:r w:rsidR="00842179">
        <w:rPr>
          <w:rtl/>
        </w:rPr>
        <w:t>(ج)</w:t>
      </w:r>
      <w:r>
        <w:rPr>
          <w:rtl/>
        </w:rPr>
        <w:t>‘</w:t>
      </w:r>
      <w:r w:rsidRPr="00EF76BE">
        <w:rPr>
          <w:rtl/>
        </w:rPr>
        <w:t>2</w:t>
      </w:r>
      <w:r>
        <w:rPr>
          <w:rtl/>
        </w:rPr>
        <w:t>‘</w:t>
      </w:r>
      <w:r w:rsidRPr="00EF76BE">
        <w:rPr>
          <w:rtl/>
        </w:rPr>
        <w:t>.</w:t>
      </w:r>
    </w:p>
    <w:p w:rsidR="006012B0" w:rsidRDefault="00591774" w:rsidP="00591774">
      <w:pPr>
        <w:pStyle w:val="H23GA"/>
        <w:tabs>
          <w:tab w:val="left" w:pos="2738"/>
        </w:tabs>
      </w:pPr>
      <w:r>
        <w:rPr>
          <w:rFonts w:hint="cs"/>
          <w:rtl/>
        </w:rPr>
        <w:tab/>
      </w:r>
      <w:r>
        <w:rPr>
          <w:rFonts w:hint="cs"/>
          <w:rtl/>
        </w:rPr>
        <w:tab/>
      </w:r>
      <w:r w:rsidR="006012B0">
        <w:rPr>
          <w:rFonts w:hint="cs"/>
          <w:rtl/>
        </w:rPr>
        <w:t>2-8-2</w:t>
      </w:r>
      <w:r w:rsidR="006012B0">
        <w:rPr>
          <w:rFonts w:hint="cs"/>
          <w:rtl/>
        </w:rPr>
        <w:tab/>
      </w:r>
      <w:r w:rsidR="006012B0" w:rsidRPr="000A3DEA">
        <w:rPr>
          <w:rFonts w:hint="cs"/>
          <w:rtl/>
        </w:rPr>
        <w:t>أحكام التصنيف العامة</w:t>
      </w:r>
    </w:p>
    <w:p w:rsidR="006012B0" w:rsidRPr="000A3DEA" w:rsidRDefault="006012B0" w:rsidP="006012B0">
      <w:pPr>
        <w:pStyle w:val="SingleTxtGA"/>
        <w:tabs>
          <w:tab w:val="clear" w:pos="1928"/>
          <w:tab w:val="clear" w:pos="2608"/>
          <w:tab w:val="left" w:pos="2794"/>
        </w:tabs>
        <w:rPr>
          <w:b/>
          <w:bCs/>
          <w:rtl/>
        </w:rPr>
      </w:pPr>
      <w:r w:rsidRPr="00AE2BEA">
        <w:rPr>
          <w:rFonts w:hint="cs"/>
          <w:rtl/>
          <w:lang w:bidi="ar-LB"/>
        </w:rPr>
        <w:t>2</w:t>
      </w:r>
      <w:r w:rsidRPr="00AE2BEA">
        <w:rPr>
          <w:rFonts w:hint="cs"/>
          <w:spacing w:val="-4"/>
          <w:rtl/>
        </w:rPr>
        <w:t>-8-2-1</w:t>
      </w:r>
      <w:r>
        <w:rPr>
          <w:rFonts w:hint="cs"/>
          <w:spacing w:val="-4"/>
          <w:rtl/>
        </w:rPr>
        <w:tab/>
      </w:r>
      <w:r w:rsidRPr="00184660">
        <w:rPr>
          <w:spacing w:val="-4"/>
          <w:rtl/>
        </w:rPr>
        <w:t>تندرج مواد وم</w:t>
      </w:r>
      <w:r>
        <w:rPr>
          <w:rFonts w:hint="cs"/>
          <w:spacing w:val="-4"/>
          <w:rtl/>
        </w:rPr>
        <w:t>خاليط</w:t>
      </w:r>
      <w:r w:rsidRPr="00184660">
        <w:rPr>
          <w:spacing w:val="-4"/>
          <w:rtl/>
        </w:rPr>
        <w:t xml:space="preserve"> الرتبة 8 في مجموعات التعبئة الثلاث تبعاً لدرجة </w:t>
      </w:r>
      <w:r>
        <w:rPr>
          <w:spacing w:val="-4"/>
          <w:rtl/>
        </w:rPr>
        <w:t>خط</w:t>
      </w:r>
      <w:r>
        <w:rPr>
          <w:rFonts w:hint="cs"/>
          <w:spacing w:val="-4"/>
          <w:rtl/>
        </w:rPr>
        <w:t>و</w:t>
      </w:r>
      <w:r>
        <w:rPr>
          <w:spacing w:val="-4"/>
          <w:rtl/>
        </w:rPr>
        <w:t>ر</w:t>
      </w:r>
      <w:r>
        <w:rPr>
          <w:rFonts w:hint="cs"/>
          <w:spacing w:val="-4"/>
          <w:rtl/>
        </w:rPr>
        <w:t>ت</w:t>
      </w:r>
      <w:r>
        <w:rPr>
          <w:spacing w:val="-4"/>
          <w:rtl/>
        </w:rPr>
        <w:t>ها في النقل</w:t>
      </w:r>
      <w:r w:rsidRPr="00184660">
        <w:rPr>
          <w:spacing w:val="-4"/>
          <w:rtl/>
        </w:rPr>
        <w:t>:</w:t>
      </w:r>
    </w:p>
    <w:p w:rsidR="006012B0" w:rsidRPr="00EF76BE" w:rsidRDefault="006012B0" w:rsidP="00591774">
      <w:pPr>
        <w:pStyle w:val="SingleTxtGA"/>
        <w:tabs>
          <w:tab w:val="clear" w:pos="1928"/>
          <w:tab w:val="clear" w:pos="2608"/>
          <w:tab w:val="clear" w:pos="3289"/>
          <w:tab w:val="clear" w:pos="5330"/>
          <w:tab w:val="left" w:pos="2794"/>
          <w:tab w:val="left" w:pos="3382"/>
          <w:tab w:val="left" w:pos="5089"/>
        </w:tabs>
        <w:rPr>
          <w:rtl/>
        </w:rPr>
      </w:pPr>
      <w:r>
        <w:tab/>
      </w:r>
      <w:r w:rsidRPr="00EF76BE">
        <w:rPr>
          <w:rtl/>
        </w:rPr>
        <w:t>(أ)</w:t>
      </w:r>
      <w:r w:rsidRPr="00EF76BE">
        <w:rPr>
          <w:rtl/>
        </w:rPr>
        <w:tab/>
      </w:r>
      <w:r w:rsidRPr="00EF76BE">
        <w:rPr>
          <w:i/>
          <w:iCs/>
          <w:rtl/>
        </w:rPr>
        <w:t>مجموعة التعبئة</w:t>
      </w:r>
      <w:r w:rsidRPr="00EF76BE">
        <w:rPr>
          <w:rtl/>
        </w:rPr>
        <w:t xml:space="preserve"> </w:t>
      </w:r>
      <w:r>
        <w:rPr>
          <w:rtl/>
        </w:rPr>
        <w:t>‘</w:t>
      </w:r>
      <w:r>
        <w:rPr>
          <w:rFonts w:hint="cs"/>
          <w:i/>
          <w:iCs/>
          <w:rtl/>
        </w:rPr>
        <w:t>1</w:t>
      </w:r>
      <w:r>
        <w:rPr>
          <w:rtl/>
        </w:rPr>
        <w:t>‘</w:t>
      </w:r>
      <w:r w:rsidR="00591774">
        <w:rPr>
          <w:rtl/>
        </w:rPr>
        <w:t>:</w:t>
      </w:r>
      <w:r w:rsidR="00591774">
        <w:rPr>
          <w:rFonts w:hint="cs"/>
          <w:rtl/>
        </w:rPr>
        <w:t xml:space="preserve"> </w:t>
      </w:r>
      <w:r w:rsidRPr="00EF76BE">
        <w:rPr>
          <w:rtl/>
        </w:rPr>
        <w:t>المواد والم</w:t>
      </w:r>
      <w:r>
        <w:rPr>
          <w:rFonts w:hint="cs"/>
          <w:rtl/>
        </w:rPr>
        <w:t>خاليط</w:t>
      </w:r>
      <w:r w:rsidRPr="00EF76BE">
        <w:rPr>
          <w:rtl/>
        </w:rPr>
        <w:t xml:space="preserve"> الشديدة الخطورة؛</w:t>
      </w:r>
    </w:p>
    <w:p w:rsidR="00591774" w:rsidRDefault="006012B0" w:rsidP="00591774">
      <w:pPr>
        <w:pStyle w:val="SingleTxtGA"/>
        <w:tabs>
          <w:tab w:val="clear" w:pos="1928"/>
          <w:tab w:val="clear" w:pos="2608"/>
          <w:tab w:val="clear" w:pos="3289"/>
          <w:tab w:val="clear" w:pos="5330"/>
          <w:tab w:val="left" w:pos="2794"/>
          <w:tab w:val="left" w:pos="3382"/>
          <w:tab w:val="left" w:pos="5089"/>
        </w:tabs>
        <w:rPr>
          <w:spacing w:val="-6"/>
          <w:rtl/>
        </w:rPr>
      </w:pPr>
      <w:r w:rsidRPr="00591774">
        <w:rPr>
          <w:spacing w:val="-6"/>
        </w:rPr>
        <w:tab/>
      </w:r>
      <w:r w:rsidRPr="00591774">
        <w:rPr>
          <w:spacing w:val="-6"/>
          <w:rtl/>
        </w:rPr>
        <w:t>(ب)</w:t>
      </w:r>
      <w:r w:rsidRPr="00591774">
        <w:rPr>
          <w:spacing w:val="-6"/>
          <w:rtl/>
        </w:rPr>
        <w:tab/>
      </w:r>
      <w:r w:rsidRPr="00591774">
        <w:rPr>
          <w:i/>
          <w:iCs/>
          <w:spacing w:val="-6"/>
          <w:rtl/>
        </w:rPr>
        <w:t>مجموعة التعبئة ‘2‘:</w:t>
      </w:r>
      <w:r w:rsidR="00591774" w:rsidRPr="00591774">
        <w:rPr>
          <w:rFonts w:hint="cs"/>
          <w:spacing w:val="-6"/>
          <w:rtl/>
        </w:rPr>
        <w:t xml:space="preserve"> </w:t>
      </w:r>
      <w:r w:rsidRPr="00591774">
        <w:rPr>
          <w:spacing w:val="-6"/>
          <w:rtl/>
        </w:rPr>
        <w:t>المواد والم</w:t>
      </w:r>
      <w:r w:rsidRPr="00591774">
        <w:rPr>
          <w:rFonts w:hint="cs"/>
          <w:spacing w:val="-6"/>
          <w:rtl/>
        </w:rPr>
        <w:t>خاليط</w:t>
      </w:r>
      <w:r w:rsidRPr="00591774">
        <w:rPr>
          <w:spacing w:val="-6"/>
          <w:rtl/>
        </w:rPr>
        <w:t xml:space="preserve"> التي تنطوي على خط</w:t>
      </w:r>
      <w:r w:rsidRPr="00591774">
        <w:rPr>
          <w:rFonts w:hint="cs"/>
          <w:spacing w:val="-6"/>
          <w:rtl/>
        </w:rPr>
        <w:t>و</w:t>
      </w:r>
      <w:r w:rsidRPr="00591774">
        <w:rPr>
          <w:spacing w:val="-6"/>
          <w:rtl/>
        </w:rPr>
        <w:t>ر</w:t>
      </w:r>
      <w:r w:rsidRPr="00591774">
        <w:rPr>
          <w:rFonts w:hint="cs"/>
          <w:spacing w:val="-6"/>
          <w:rtl/>
        </w:rPr>
        <w:t>ة</w:t>
      </w:r>
      <w:r w:rsidRPr="00591774">
        <w:rPr>
          <w:spacing w:val="-6"/>
          <w:rtl/>
        </w:rPr>
        <w:t xml:space="preserve"> متوسط</w:t>
      </w:r>
      <w:r w:rsidRPr="00591774">
        <w:rPr>
          <w:rFonts w:hint="cs"/>
          <w:spacing w:val="-6"/>
          <w:rtl/>
        </w:rPr>
        <w:t>ة</w:t>
      </w:r>
      <w:r w:rsidR="00591774" w:rsidRPr="00591774">
        <w:rPr>
          <w:spacing w:val="-6"/>
          <w:rtl/>
        </w:rPr>
        <w:t>؛</w:t>
      </w:r>
    </w:p>
    <w:p w:rsidR="006012B0" w:rsidRPr="00591774" w:rsidRDefault="00591774" w:rsidP="00591774">
      <w:pPr>
        <w:pStyle w:val="SingleTxtGA"/>
        <w:tabs>
          <w:tab w:val="clear" w:pos="1928"/>
          <w:tab w:val="clear" w:pos="2608"/>
          <w:tab w:val="clear" w:pos="3289"/>
          <w:tab w:val="clear" w:pos="5330"/>
          <w:tab w:val="left" w:pos="2794"/>
          <w:tab w:val="left" w:pos="3382"/>
          <w:tab w:val="left" w:pos="5089"/>
        </w:tabs>
        <w:rPr>
          <w:spacing w:val="-4"/>
          <w:rtl/>
        </w:rPr>
      </w:pPr>
      <w:r w:rsidRPr="00591774">
        <w:rPr>
          <w:rFonts w:hint="cs"/>
          <w:spacing w:val="-4"/>
          <w:rtl/>
        </w:rPr>
        <w:tab/>
      </w:r>
      <w:r w:rsidR="006012B0" w:rsidRPr="00591774">
        <w:rPr>
          <w:spacing w:val="-4"/>
          <w:rtl/>
        </w:rPr>
        <w:t>(ج)</w:t>
      </w:r>
      <w:r w:rsidR="006012B0" w:rsidRPr="00591774">
        <w:rPr>
          <w:spacing w:val="-4"/>
          <w:rtl/>
        </w:rPr>
        <w:tab/>
      </w:r>
      <w:r w:rsidR="006012B0" w:rsidRPr="00591774">
        <w:rPr>
          <w:i/>
          <w:iCs/>
          <w:spacing w:val="-4"/>
          <w:rtl/>
        </w:rPr>
        <w:t>مجموعة التعبئة ‘3‘</w:t>
      </w:r>
      <w:r w:rsidR="006012B0" w:rsidRPr="00591774">
        <w:rPr>
          <w:spacing w:val="-4"/>
          <w:rtl/>
        </w:rPr>
        <w:t>:</w:t>
      </w:r>
      <w:r w:rsidRPr="00591774">
        <w:rPr>
          <w:rFonts w:hint="cs"/>
          <w:spacing w:val="-4"/>
          <w:rtl/>
        </w:rPr>
        <w:t xml:space="preserve"> </w:t>
      </w:r>
      <w:r w:rsidR="006012B0" w:rsidRPr="00591774">
        <w:rPr>
          <w:spacing w:val="-4"/>
          <w:rtl/>
        </w:rPr>
        <w:t>المواد والم</w:t>
      </w:r>
      <w:r w:rsidR="006012B0" w:rsidRPr="00591774">
        <w:rPr>
          <w:rFonts w:hint="cs"/>
          <w:spacing w:val="-4"/>
          <w:rtl/>
        </w:rPr>
        <w:t>خاليط</w:t>
      </w:r>
      <w:r w:rsidR="006012B0" w:rsidRPr="00591774">
        <w:rPr>
          <w:spacing w:val="-4"/>
          <w:rtl/>
        </w:rPr>
        <w:t xml:space="preserve"> التي تنطوي على خط</w:t>
      </w:r>
      <w:r w:rsidR="006012B0" w:rsidRPr="00591774">
        <w:rPr>
          <w:rFonts w:hint="cs"/>
          <w:spacing w:val="-4"/>
          <w:rtl/>
        </w:rPr>
        <w:t>و</w:t>
      </w:r>
      <w:r w:rsidR="006012B0" w:rsidRPr="00591774">
        <w:rPr>
          <w:spacing w:val="-4"/>
          <w:rtl/>
        </w:rPr>
        <w:t>ر</w:t>
      </w:r>
      <w:r w:rsidR="006012B0" w:rsidRPr="00591774">
        <w:rPr>
          <w:rFonts w:hint="cs"/>
          <w:spacing w:val="-4"/>
          <w:rtl/>
        </w:rPr>
        <w:t>ة</w:t>
      </w:r>
      <w:r w:rsidR="006012B0" w:rsidRPr="00591774">
        <w:rPr>
          <w:spacing w:val="-4"/>
          <w:rtl/>
        </w:rPr>
        <w:t xml:space="preserve"> ضئيل</w:t>
      </w:r>
      <w:r w:rsidR="006012B0" w:rsidRPr="00591774">
        <w:rPr>
          <w:rFonts w:hint="cs"/>
          <w:spacing w:val="-4"/>
          <w:rtl/>
        </w:rPr>
        <w:t>ة</w:t>
      </w:r>
      <w:r w:rsidR="006012B0" w:rsidRPr="00591774">
        <w:rPr>
          <w:spacing w:val="-4"/>
          <w:rtl/>
        </w:rPr>
        <w:t>.</w:t>
      </w:r>
    </w:p>
    <w:p w:rsidR="006012B0" w:rsidRDefault="006012B0" w:rsidP="00591774">
      <w:pPr>
        <w:pStyle w:val="SingleTxtGA"/>
        <w:tabs>
          <w:tab w:val="clear" w:pos="1928"/>
          <w:tab w:val="clear" w:pos="2608"/>
          <w:tab w:val="left" w:pos="2794"/>
        </w:tabs>
        <w:rPr>
          <w:rtl/>
        </w:rPr>
      </w:pPr>
      <w:r>
        <w:rPr>
          <w:rFonts w:hint="cs"/>
          <w:rtl/>
        </w:rPr>
        <w:t>2-8-2-2</w:t>
      </w:r>
      <w:r>
        <w:rPr>
          <w:rFonts w:hint="cs"/>
          <w:rtl/>
        </w:rPr>
        <w:tab/>
      </w:r>
      <w:r w:rsidRPr="00EF76BE">
        <w:rPr>
          <w:rtl/>
          <w:lang w:bidi="ar-EG"/>
        </w:rPr>
        <w:t>أدرجت</w:t>
      </w:r>
      <w:r w:rsidRPr="00EF76BE">
        <w:rPr>
          <w:rtl/>
        </w:rPr>
        <w:t xml:space="preserve"> المواد الواردة في قائمة البضائع الخطرة المبينة في الفصل 3-2 في مجموعات التعبئة في الرتبة 8 على أساس الخبرة المكتسبة مع مراعاة عوامل إضافية مثل </w:t>
      </w:r>
      <w:r>
        <w:rPr>
          <w:rFonts w:hint="cs"/>
          <w:rtl/>
        </w:rPr>
        <w:t>م</w:t>
      </w:r>
      <w:r w:rsidRPr="00EF76BE">
        <w:rPr>
          <w:rtl/>
        </w:rPr>
        <w:t>خ</w:t>
      </w:r>
      <w:r>
        <w:rPr>
          <w:rFonts w:hint="cs"/>
          <w:rtl/>
        </w:rPr>
        <w:t>ا</w:t>
      </w:r>
      <w:r w:rsidRPr="00EF76BE">
        <w:rPr>
          <w:rtl/>
        </w:rPr>
        <w:t>طر</w:t>
      </w:r>
      <w:r w:rsidR="00591774">
        <w:rPr>
          <w:rFonts w:hint="cs"/>
          <w:rtl/>
        </w:rPr>
        <w:t> </w:t>
      </w:r>
      <w:r w:rsidRPr="00EF76BE">
        <w:rPr>
          <w:rtl/>
        </w:rPr>
        <w:t>الاستنشاق (انظر 2-8-2-</w:t>
      </w:r>
      <w:r>
        <w:rPr>
          <w:rFonts w:hint="cs"/>
          <w:rtl/>
        </w:rPr>
        <w:t>4</w:t>
      </w:r>
      <w:r w:rsidRPr="00EF76BE">
        <w:rPr>
          <w:rtl/>
        </w:rPr>
        <w:t xml:space="preserve">) </w:t>
      </w:r>
      <w:r w:rsidRPr="005650C9">
        <w:rPr>
          <w:rtl/>
        </w:rPr>
        <w:t>و</w:t>
      </w:r>
      <w:r w:rsidRPr="005650C9">
        <w:rPr>
          <w:rFonts w:hint="cs"/>
          <w:rtl/>
          <w:lang w:bidi="ar-LB"/>
        </w:rPr>
        <w:t xml:space="preserve">درجة </w:t>
      </w:r>
      <w:r w:rsidRPr="005650C9">
        <w:rPr>
          <w:rtl/>
        </w:rPr>
        <w:t>التفاعل</w:t>
      </w:r>
      <w:r w:rsidRPr="00EF76BE">
        <w:rPr>
          <w:rtl/>
        </w:rPr>
        <w:t xml:space="preserve"> مع الماء (بما في ذلك تكوين منتجات انحلال خطرة). </w:t>
      </w:r>
    </w:p>
    <w:p w:rsidR="006012B0" w:rsidRDefault="006012B0" w:rsidP="00282DAF">
      <w:pPr>
        <w:pStyle w:val="SingleTxtGA"/>
        <w:tabs>
          <w:tab w:val="clear" w:pos="1928"/>
          <w:tab w:val="clear" w:pos="2608"/>
          <w:tab w:val="left" w:pos="2794"/>
        </w:tabs>
        <w:rPr>
          <w:rtl/>
        </w:rPr>
      </w:pPr>
      <w:r>
        <w:rPr>
          <w:rFonts w:hint="cs"/>
          <w:rtl/>
        </w:rPr>
        <w:lastRenderedPageBreak/>
        <w:t>2-8-2-3</w:t>
      </w:r>
      <w:r>
        <w:rPr>
          <w:rFonts w:hint="cs"/>
          <w:rtl/>
        </w:rPr>
        <w:tab/>
      </w:r>
      <w:r w:rsidRPr="00EF76BE">
        <w:rPr>
          <w:rtl/>
        </w:rPr>
        <w:t xml:space="preserve">ويمكن </w:t>
      </w:r>
      <w:r>
        <w:rPr>
          <w:rFonts w:hint="cs"/>
          <w:rtl/>
        </w:rPr>
        <w:t>إدراج</w:t>
      </w:r>
      <w:r w:rsidRPr="00EF76BE">
        <w:rPr>
          <w:rtl/>
        </w:rPr>
        <w:t xml:space="preserve"> المواد </w:t>
      </w:r>
      <w:r>
        <w:rPr>
          <w:rFonts w:hint="cs"/>
          <w:rtl/>
        </w:rPr>
        <w:t xml:space="preserve">والمخاليط </w:t>
      </w:r>
      <w:r w:rsidRPr="00EF76BE">
        <w:rPr>
          <w:rtl/>
        </w:rPr>
        <w:t>الجديدة</w:t>
      </w:r>
      <w:r>
        <w:rPr>
          <w:rFonts w:hint="cs"/>
          <w:rtl/>
        </w:rPr>
        <w:t xml:space="preserve"> في مجموعات التعبئة </w:t>
      </w:r>
      <w:r w:rsidRPr="00EF76BE">
        <w:rPr>
          <w:rtl/>
        </w:rPr>
        <w:t xml:space="preserve">تبعاً لطول مدة التلامس اللازمة لإحداث </w:t>
      </w:r>
      <w:r w:rsidR="00282DAF">
        <w:rPr>
          <w:rFonts w:hint="cs"/>
          <w:rtl/>
        </w:rPr>
        <w:t xml:space="preserve">ضرر لا </w:t>
      </w:r>
      <w:r>
        <w:rPr>
          <w:rFonts w:hint="cs"/>
          <w:rtl/>
        </w:rPr>
        <w:t>يزول لنسيج الجلد السليم</w:t>
      </w:r>
      <w:r w:rsidRPr="00EF76BE">
        <w:rPr>
          <w:rtl/>
        </w:rPr>
        <w:t xml:space="preserve"> وفقاً للمعايير المبينة في 2-8-</w:t>
      </w:r>
      <w:r>
        <w:rPr>
          <w:rFonts w:hint="cs"/>
          <w:rtl/>
        </w:rPr>
        <w:t>3</w:t>
      </w:r>
      <w:r w:rsidRPr="00EF76BE">
        <w:rPr>
          <w:rtl/>
        </w:rPr>
        <w:t>.</w:t>
      </w:r>
      <w:r>
        <w:rPr>
          <w:rFonts w:hint="cs"/>
          <w:rtl/>
        </w:rPr>
        <w:t xml:space="preserve"> وكإجراء بديل، يجوز </w:t>
      </w:r>
      <w:r w:rsidR="00282DAF">
        <w:rPr>
          <w:rFonts w:hint="cs"/>
          <w:rtl/>
        </w:rPr>
        <w:t>ب</w:t>
      </w:r>
      <w:r>
        <w:rPr>
          <w:rFonts w:hint="cs"/>
          <w:rtl/>
        </w:rPr>
        <w:t>النسبة للمخاليط استخدام المعايير المبينة في 2-8-4.</w:t>
      </w:r>
    </w:p>
    <w:p w:rsidR="006012B0" w:rsidRDefault="006012B0" w:rsidP="006012B0">
      <w:pPr>
        <w:pStyle w:val="SingleTxtGA"/>
        <w:tabs>
          <w:tab w:val="clear" w:pos="1928"/>
          <w:tab w:val="clear" w:pos="2608"/>
          <w:tab w:val="left" w:pos="2794"/>
        </w:tabs>
        <w:rPr>
          <w:rtl/>
        </w:rPr>
      </w:pPr>
      <w:r>
        <w:rPr>
          <w:rFonts w:hint="cs"/>
          <w:rtl/>
        </w:rPr>
        <w:t>2-8-2-4</w:t>
      </w:r>
      <w:r>
        <w:rPr>
          <w:rFonts w:hint="cs"/>
          <w:rtl/>
        </w:rPr>
        <w:tab/>
      </w:r>
      <w:r w:rsidRPr="00EF76BE">
        <w:rPr>
          <w:rtl/>
        </w:rPr>
        <w:t>تندرج في الرتبة 8 المادة أو الم</w:t>
      </w:r>
      <w:r>
        <w:rPr>
          <w:rFonts w:hint="cs"/>
          <w:rtl/>
        </w:rPr>
        <w:t>خلوط</w:t>
      </w:r>
      <w:r w:rsidRPr="00EF76BE">
        <w:rPr>
          <w:rtl/>
        </w:rPr>
        <w:t xml:space="preserve"> الذي يستوفي معايير الرتبة 8 وتكون سمية استنشاق أغبرته أو رذاذه </w:t>
      </w:r>
      <w:r w:rsidRPr="00EF76BE">
        <w:t>(LC</w:t>
      </w:r>
      <w:r w:rsidRPr="00EF76BE">
        <w:rPr>
          <w:vertAlign w:val="subscript"/>
        </w:rPr>
        <w:t>50</w:t>
      </w:r>
      <w:r w:rsidRPr="00EF76BE">
        <w:t>)</w:t>
      </w:r>
      <w:r w:rsidRPr="00EF76BE">
        <w:rPr>
          <w:rtl/>
        </w:rPr>
        <w:t xml:space="preserve"> في نطاق مجموعة التعبئة </w:t>
      </w:r>
      <w:r>
        <w:rPr>
          <w:rtl/>
        </w:rPr>
        <w:t>‘</w:t>
      </w:r>
      <w:r w:rsidRPr="00EF76BE">
        <w:rPr>
          <w:rtl/>
        </w:rPr>
        <w:t>1</w:t>
      </w:r>
      <w:r>
        <w:rPr>
          <w:rtl/>
        </w:rPr>
        <w:t>‘</w:t>
      </w:r>
      <w:r w:rsidRPr="00EF76BE">
        <w:rPr>
          <w:rtl/>
        </w:rPr>
        <w:t xml:space="preserve">، لكن سميته </w:t>
      </w:r>
      <w:r>
        <w:rPr>
          <w:rFonts w:hint="cs"/>
          <w:rtl/>
        </w:rPr>
        <w:t>عن طريق الابتلاع ب</w:t>
      </w:r>
      <w:r w:rsidRPr="00EF76BE">
        <w:rPr>
          <w:rtl/>
        </w:rPr>
        <w:t>الفم</w:t>
      </w:r>
      <w:r>
        <w:rPr>
          <w:rFonts w:hint="cs"/>
          <w:rtl/>
        </w:rPr>
        <w:t xml:space="preserve"> </w:t>
      </w:r>
      <w:r w:rsidRPr="00EF76BE">
        <w:rPr>
          <w:rtl/>
        </w:rPr>
        <w:t xml:space="preserve">أو </w:t>
      </w:r>
      <w:r>
        <w:rPr>
          <w:rFonts w:hint="cs"/>
          <w:rtl/>
        </w:rPr>
        <w:t xml:space="preserve">التلامس مع </w:t>
      </w:r>
      <w:r w:rsidRPr="00EF76BE">
        <w:rPr>
          <w:rtl/>
        </w:rPr>
        <w:t>الجلد</w:t>
      </w:r>
      <w:r>
        <w:rPr>
          <w:rFonts w:hint="cs"/>
          <w:rtl/>
        </w:rPr>
        <w:t xml:space="preserve"> </w:t>
      </w:r>
      <w:r w:rsidRPr="00EF76BE">
        <w:rPr>
          <w:rtl/>
        </w:rPr>
        <w:t xml:space="preserve">تكون في نطاق مجموعة التعبئة </w:t>
      </w:r>
      <w:r>
        <w:rPr>
          <w:rtl/>
        </w:rPr>
        <w:t>‘</w:t>
      </w:r>
      <w:r w:rsidRPr="00EF76BE">
        <w:rPr>
          <w:rtl/>
        </w:rPr>
        <w:t>3</w:t>
      </w:r>
      <w:r>
        <w:rPr>
          <w:rtl/>
        </w:rPr>
        <w:t>‘</w:t>
      </w:r>
      <w:r w:rsidRPr="00EF76BE">
        <w:rPr>
          <w:rtl/>
        </w:rPr>
        <w:t xml:space="preserve"> أو أقل (انظر </w:t>
      </w:r>
      <w:r>
        <w:rPr>
          <w:rFonts w:hint="cs"/>
          <w:rtl/>
        </w:rPr>
        <w:t>ملاحظة</w:t>
      </w:r>
      <w:r w:rsidRPr="00EF76BE">
        <w:rPr>
          <w:rtl/>
        </w:rPr>
        <w:t xml:space="preserve"> الفقرة 2-6-2-2-4-1).</w:t>
      </w:r>
    </w:p>
    <w:p w:rsidR="006012B0" w:rsidRDefault="00591774" w:rsidP="00591774">
      <w:pPr>
        <w:pStyle w:val="H23GA"/>
        <w:tabs>
          <w:tab w:val="left" w:pos="2738"/>
        </w:tabs>
        <w:rPr>
          <w:rtl/>
        </w:rPr>
      </w:pPr>
      <w:r>
        <w:rPr>
          <w:rFonts w:hint="cs"/>
          <w:rtl/>
        </w:rPr>
        <w:tab/>
      </w:r>
      <w:r>
        <w:rPr>
          <w:rFonts w:hint="cs"/>
          <w:rtl/>
        </w:rPr>
        <w:tab/>
      </w:r>
      <w:r w:rsidR="006012B0" w:rsidRPr="00BD6CBA">
        <w:rPr>
          <w:rFonts w:hint="cs"/>
          <w:rtl/>
        </w:rPr>
        <w:t>2-8-3</w:t>
      </w:r>
      <w:r w:rsidR="006012B0">
        <w:rPr>
          <w:rtl/>
        </w:rPr>
        <w:tab/>
      </w:r>
      <w:r w:rsidR="006012B0" w:rsidRPr="00BD6CBA">
        <w:rPr>
          <w:rFonts w:hint="cs"/>
          <w:rtl/>
        </w:rPr>
        <w:t>تعيين مجموعات التعبئة للمواد والمخاليط</w:t>
      </w:r>
    </w:p>
    <w:p w:rsidR="006012B0" w:rsidRPr="00FC7348" w:rsidRDefault="006012B0" w:rsidP="006012B0">
      <w:pPr>
        <w:pStyle w:val="SingleTxtGA"/>
        <w:tabs>
          <w:tab w:val="clear" w:pos="1928"/>
          <w:tab w:val="clear" w:pos="2608"/>
          <w:tab w:val="left" w:pos="2794"/>
        </w:tabs>
        <w:rPr>
          <w:spacing w:val="-4"/>
          <w:rtl/>
        </w:rPr>
      </w:pPr>
      <w:r w:rsidRPr="00FC7348">
        <w:rPr>
          <w:rFonts w:hint="cs"/>
          <w:spacing w:val="-4"/>
          <w:rtl/>
        </w:rPr>
        <w:t>2-8-3-1</w:t>
      </w:r>
      <w:r w:rsidRPr="00FC7348">
        <w:rPr>
          <w:rFonts w:hint="cs"/>
          <w:spacing w:val="-4"/>
          <w:rtl/>
        </w:rPr>
        <w:tab/>
        <w:t>تعتبر البيانات الموجودة عن الإنسان والحيوانات بما في ذلك المعلومات عن التعرض المفرد أو المتكرر خط التقييم الأول لأنها توفر معلومات تتصل مباشرة بالتأثيرات على الجلد.</w:t>
      </w:r>
    </w:p>
    <w:p w:rsidR="006012B0" w:rsidRPr="00FC7348" w:rsidRDefault="006012B0" w:rsidP="00FC7348">
      <w:pPr>
        <w:pStyle w:val="SingleTxtGA"/>
        <w:tabs>
          <w:tab w:val="clear" w:pos="1928"/>
          <w:tab w:val="clear" w:pos="2608"/>
          <w:tab w:val="left" w:pos="2794"/>
        </w:tabs>
        <w:rPr>
          <w:rtl/>
        </w:rPr>
      </w:pPr>
      <w:r w:rsidRPr="00FC7348">
        <w:rPr>
          <w:rFonts w:hint="cs"/>
          <w:rtl/>
        </w:rPr>
        <w:t>2-8-3-2</w:t>
      </w:r>
      <w:r w:rsidRPr="00FC7348">
        <w:rPr>
          <w:rtl/>
        </w:rPr>
        <w:tab/>
        <w:t xml:space="preserve">لدى تعيين مجموعة </w:t>
      </w:r>
      <w:r w:rsidRPr="00FC7348">
        <w:rPr>
          <w:rFonts w:hint="cs"/>
          <w:rtl/>
        </w:rPr>
        <w:t>ال</w:t>
      </w:r>
      <w:r w:rsidRPr="00FC7348">
        <w:rPr>
          <w:rtl/>
        </w:rPr>
        <w:t>تعبئة وفقاً للفقرة 2-8-2-</w:t>
      </w:r>
      <w:r w:rsidRPr="00FC7348">
        <w:rPr>
          <w:rFonts w:hint="cs"/>
          <w:rtl/>
        </w:rPr>
        <w:t>3،</w:t>
      </w:r>
      <w:r w:rsidRPr="00FC7348">
        <w:rPr>
          <w:rtl/>
        </w:rPr>
        <w:t xml:space="preserve"> تراعى الخبرة </w:t>
      </w:r>
      <w:r w:rsidRPr="00FC7348">
        <w:rPr>
          <w:rFonts w:hint="cs"/>
          <w:rtl/>
        </w:rPr>
        <w:t xml:space="preserve">البشرية </w:t>
      </w:r>
      <w:r w:rsidRPr="00FC7348">
        <w:rPr>
          <w:rtl/>
        </w:rPr>
        <w:t xml:space="preserve">المستمدة من حالات تعرّض الإنسان عرضاً. وفي حالة عدم وجود </w:t>
      </w:r>
      <w:r w:rsidRPr="00FC7348">
        <w:rPr>
          <w:rFonts w:hint="cs"/>
          <w:rtl/>
        </w:rPr>
        <w:t>خبرة بشرية،</w:t>
      </w:r>
      <w:r w:rsidRPr="00FC7348">
        <w:rPr>
          <w:rtl/>
        </w:rPr>
        <w:t xml:space="preserve"> يستند التصنيف إلى البيانات التي تم الحصول عليها من التجارب وفقاً للمبدأ 404</w:t>
      </w:r>
      <w:r w:rsidRPr="00FC7348">
        <w:rPr>
          <w:rStyle w:val="FootnoteReference"/>
          <w:rtl/>
        </w:rPr>
        <w:t>(</w:t>
      </w:r>
      <w:r w:rsidRPr="00FC7348">
        <w:rPr>
          <w:rStyle w:val="FootnoteReference"/>
          <w:rtl/>
        </w:rPr>
        <w:footnoteReference w:id="2"/>
      </w:r>
      <w:r w:rsidRPr="00FC7348">
        <w:rPr>
          <w:rStyle w:val="FootnoteReference"/>
          <w:rtl/>
        </w:rPr>
        <w:t>)</w:t>
      </w:r>
      <w:r w:rsidR="00FC7348" w:rsidRPr="00FC7348">
        <w:rPr>
          <w:rStyle w:val="FootnoteReference"/>
          <w:rFonts w:hint="cs"/>
          <w:vertAlign w:val="baseline"/>
          <w:rtl/>
        </w:rPr>
        <w:t xml:space="preserve"> </w:t>
      </w:r>
      <w:r w:rsidRPr="00FC7348">
        <w:rPr>
          <w:rtl/>
        </w:rPr>
        <w:t>أو المبدأ 435</w:t>
      </w:r>
      <w:r w:rsidR="00FC7348" w:rsidRPr="00FC7348">
        <w:rPr>
          <w:vertAlign w:val="superscript"/>
          <w:rtl/>
        </w:rPr>
        <w:t>(</w:t>
      </w:r>
      <w:r w:rsidRPr="00FC7348">
        <w:rPr>
          <w:rStyle w:val="FootnoteReference"/>
          <w:rtl/>
        </w:rPr>
        <w:footnoteReference w:id="3"/>
      </w:r>
      <w:r w:rsidR="00FC7348" w:rsidRPr="00FC7348">
        <w:rPr>
          <w:rStyle w:val="FootnoteReference"/>
          <w:rtl/>
        </w:rPr>
        <w:t>)</w:t>
      </w:r>
      <w:r w:rsidRPr="00FC7348">
        <w:rPr>
          <w:rFonts w:hint="cs"/>
          <w:rtl/>
        </w:rPr>
        <w:t xml:space="preserve"> </w:t>
      </w:r>
      <w:r w:rsidRPr="00FC7348">
        <w:rPr>
          <w:rtl/>
        </w:rPr>
        <w:t>من</w:t>
      </w:r>
      <w:r w:rsidR="00FC7348">
        <w:rPr>
          <w:rFonts w:hint="cs"/>
          <w:rtl/>
        </w:rPr>
        <w:t> </w:t>
      </w:r>
      <w:r w:rsidRPr="00FC7348">
        <w:rPr>
          <w:rtl/>
        </w:rPr>
        <w:t>المبادئ التوجيهيـة ل</w:t>
      </w:r>
      <w:r w:rsidRPr="00FC7348">
        <w:rPr>
          <w:rFonts w:hint="cs"/>
          <w:rtl/>
        </w:rPr>
        <w:t xml:space="preserve">اختبارات </w:t>
      </w:r>
      <w:r w:rsidRPr="00FC7348">
        <w:rPr>
          <w:rtl/>
        </w:rPr>
        <w:t xml:space="preserve">منظمـة التعاون والتنمية في الميدان الاقتصادي. ويمكن اعتبار المادة </w:t>
      </w:r>
      <w:r w:rsidRPr="00FC7348">
        <w:rPr>
          <w:rFonts w:hint="cs"/>
          <w:rtl/>
        </w:rPr>
        <w:t>التي لم تحدد على أنها</w:t>
      </w:r>
      <w:r w:rsidRPr="00FC7348">
        <w:rPr>
          <w:rtl/>
        </w:rPr>
        <w:t xml:space="preserve"> أكالة</w:t>
      </w:r>
      <w:r w:rsidRPr="00FC7348">
        <w:rPr>
          <w:rFonts w:hint="cs"/>
          <w:rtl/>
        </w:rPr>
        <w:t xml:space="preserve"> أو المخلوط الذي لم يحدد على أنه أكال</w:t>
      </w:r>
      <w:r w:rsidRPr="00FC7348">
        <w:rPr>
          <w:rtl/>
        </w:rPr>
        <w:t xml:space="preserve"> وفقاً للمبدأ 430</w:t>
      </w:r>
      <w:r w:rsidR="00FC7348" w:rsidRPr="00FC7348">
        <w:rPr>
          <w:vertAlign w:val="superscript"/>
          <w:rtl/>
        </w:rPr>
        <w:t>(</w:t>
      </w:r>
      <w:r w:rsidRPr="00FC7348">
        <w:rPr>
          <w:rStyle w:val="FootnoteReference"/>
          <w:rtl/>
        </w:rPr>
        <w:footnoteReference w:id="4"/>
      </w:r>
      <w:r w:rsidR="00FC7348" w:rsidRPr="00FC7348">
        <w:rPr>
          <w:rStyle w:val="FootnoteReference"/>
          <w:rtl/>
        </w:rPr>
        <w:t>)</w:t>
      </w:r>
      <w:r w:rsidRPr="00FC7348">
        <w:rPr>
          <w:rtl/>
        </w:rPr>
        <w:t xml:space="preserve"> أو المبدأ 431</w:t>
      </w:r>
      <w:r w:rsidR="00FC7348" w:rsidRPr="00FC7348">
        <w:rPr>
          <w:vertAlign w:val="superscript"/>
          <w:rtl/>
        </w:rPr>
        <w:t>(</w:t>
      </w:r>
      <w:r w:rsidRPr="00FC7348">
        <w:rPr>
          <w:rStyle w:val="FootnoteReference"/>
          <w:rtl/>
        </w:rPr>
        <w:footnoteReference w:id="5"/>
      </w:r>
      <w:r w:rsidR="00FC7348" w:rsidRPr="00FC7348">
        <w:rPr>
          <w:rStyle w:val="FootnoteReference"/>
          <w:rtl/>
        </w:rPr>
        <w:t>)</w:t>
      </w:r>
      <w:r w:rsidRPr="00FC7348">
        <w:rPr>
          <w:rtl/>
        </w:rPr>
        <w:t xml:space="preserve"> من المبادئ التوجيهية لاختبارات منظمة التعاون والتنمية في الميدان الاقتصادي</w:t>
      </w:r>
      <w:r w:rsidR="00FC7348">
        <w:rPr>
          <w:rFonts w:hint="cs"/>
          <w:rtl/>
        </w:rPr>
        <w:t> </w:t>
      </w:r>
      <w:r w:rsidRPr="00FC7348">
        <w:rPr>
          <w:rtl/>
        </w:rPr>
        <w:t xml:space="preserve">مادة غير أكالة </w:t>
      </w:r>
      <w:r w:rsidRPr="00FC7348">
        <w:rPr>
          <w:rFonts w:hint="cs"/>
          <w:rtl/>
        </w:rPr>
        <w:t xml:space="preserve">أو مخلوط غير أكال </w:t>
      </w:r>
      <w:r w:rsidRPr="00FC7348">
        <w:rPr>
          <w:rtl/>
        </w:rPr>
        <w:t>للجلد</w:t>
      </w:r>
      <w:r w:rsidRPr="00FC7348">
        <w:rPr>
          <w:rFonts w:hint="cs"/>
          <w:rtl/>
        </w:rPr>
        <w:t xml:space="preserve"> </w:t>
      </w:r>
      <w:r w:rsidRPr="00FC7348">
        <w:rPr>
          <w:rtl/>
        </w:rPr>
        <w:t>لأغراض هذه اللائحة بدون إجراء</w:t>
      </w:r>
      <w:r w:rsidRPr="00FC7348">
        <w:rPr>
          <w:rFonts w:hint="cs"/>
          <w:rtl/>
        </w:rPr>
        <w:t xml:space="preserve"> </w:t>
      </w:r>
      <w:r w:rsidRPr="00FC7348">
        <w:rPr>
          <w:rtl/>
        </w:rPr>
        <w:t>مزيد من الاختبارات</w:t>
      </w:r>
      <w:r w:rsidRPr="00FC7348">
        <w:rPr>
          <w:rFonts w:hint="cs"/>
          <w:rtl/>
        </w:rPr>
        <w:t>.</w:t>
      </w:r>
    </w:p>
    <w:p w:rsidR="006012B0" w:rsidRPr="00EF76BE" w:rsidRDefault="006012B0" w:rsidP="00FC7348">
      <w:pPr>
        <w:pStyle w:val="SingleTxtGA"/>
        <w:tabs>
          <w:tab w:val="clear" w:pos="1928"/>
          <w:tab w:val="clear" w:pos="2608"/>
          <w:tab w:val="left" w:pos="2794"/>
        </w:tabs>
        <w:rPr>
          <w:rtl/>
        </w:rPr>
      </w:pPr>
      <w:r>
        <w:rPr>
          <w:rFonts w:hint="cs"/>
          <w:rtl/>
        </w:rPr>
        <w:t>2</w:t>
      </w:r>
      <w:r>
        <w:rPr>
          <w:rtl/>
        </w:rPr>
        <w:t>-8-</w:t>
      </w:r>
      <w:r>
        <w:rPr>
          <w:rFonts w:hint="cs"/>
          <w:rtl/>
          <w:lang w:bidi="ar-LB"/>
        </w:rPr>
        <w:t>3-3</w:t>
      </w:r>
      <w:r w:rsidRPr="00EF76BE">
        <w:rPr>
          <w:rtl/>
        </w:rPr>
        <w:tab/>
        <w:t>يتم تعيين مجموعات تعبئة للمواد الأكالة وفقاً للمعايير التالية</w:t>
      </w:r>
      <w:r>
        <w:rPr>
          <w:rFonts w:hint="cs"/>
          <w:rtl/>
        </w:rPr>
        <w:t xml:space="preserve"> (انظر الجدول</w:t>
      </w:r>
      <w:r w:rsidR="00FC7348">
        <w:rPr>
          <w:rFonts w:hint="eastAsia"/>
          <w:rtl/>
        </w:rPr>
        <w:t> </w:t>
      </w:r>
      <w:r>
        <w:rPr>
          <w:rFonts w:hint="cs"/>
          <w:rtl/>
        </w:rPr>
        <w:t>2-8-3-4)</w:t>
      </w:r>
      <w:r w:rsidRPr="00EF76BE">
        <w:rPr>
          <w:rtl/>
        </w:rPr>
        <w:t>:</w:t>
      </w:r>
    </w:p>
    <w:p w:rsidR="006012B0" w:rsidRPr="00EF76BE" w:rsidRDefault="006012B0" w:rsidP="00FC7348">
      <w:pPr>
        <w:pStyle w:val="SingleTxtGA"/>
        <w:tabs>
          <w:tab w:val="clear" w:pos="1928"/>
          <w:tab w:val="clear" w:pos="2608"/>
          <w:tab w:val="clear" w:pos="3289"/>
          <w:tab w:val="clear" w:pos="3969"/>
          <w:tab w:val="left" w:pos="3466"/>
        </w:tabs>
        <w:ind w:left="2794"/>
        <w:rPr>
          <w:rtl/>
        </w:rPr>
      </w:pPr>
      <w:r w:rsidRPr="00EF76BE">
        <w:rPr>
          <w:rtl/>
        </w:rPr>
        <w:t>(أ)</w:t>
      </w:r>
      <w:r w:rsidRPr="00EF76BE">
        <w:rPr>
          <w:rtl/>
        </w:rPr>
        <w:tab/>
      </w:r>
      <w:r w:rsidRPr="00EF76BE">
        <w:rPr>
          <w:i/>
          <w:iCs/>
          <w:rtl/>
        </w:rPr>
        <w:t xml:space="preserve">مجموعة التعبئة </w:t>
      </w:r>
      <w:r w:rsidRPr="00FC7348">
        <w:rPr>
          <w:i/>
          <w:iCs/>
          <w:rtl/>
        </w:rPr>
        <w:t>‘1‘</w:t>
      </w:r>
      <w:r w:rsidRPr="00EF76BE">
        <w:rPr>
          <w:rtl/>
        </w:rPr>
        <w:t>، تُعيّن للمواد التي تسبب</w:t>
      </w:r>
      <w:r>
        <w:rPr>
          <w:rFonts w:hint="cs"/>
          <w:rtl/>
        </w:rPr>
        <w:t xml:space="preserve"> ضرراً لا يزول </w:t>
      </w:r>
      <w:r w:rsidRPr="00EF76BE">
        <w:rPr>
          <w:rtl/>
        </w:rPr>
        <w:t xml:space="preserve">لنسيج الجلد السليم خلال فترة ملاحظة </w:t>
      </w:r>
      <w:r w:rsidRPr="00FC7348">
        <w:rPr>
          <w:spacing w:val="-2"/>
          <w:rtl/>
        </w:rPr>
        <w:t>تصل</w:t>
      </w:r>
      <w:r w:rsidRPr="00EF76BE">
        <w:rPr>
          <w:rtl/>
        </w:rPr>
        <w:t xml:space="preserve"> إلى 60 دقيقة تبدأ بعد التعرّض لمدة ثلاث دقائق أو أقل؛</w:t>
      </w:r>
    </w:p>
    <w:p w:rsidR="006012B0" w:rsidRPr="00EF76BE" w:rsidRDefault="006012B0" w:rsidP="00FC7348">
      <w:pPr>
        <w:pStyle w:val="SingleTxtGA"/>
        <w:tabs>
          <w:tab w:val="clear" w:pos="1928"/>
          <w:tab w:val="clear" w:pos="2608"/>
          <w:tab w:val="clear" w:pos="3289"/>
          <w:tab w:val="clear" w:pos="3969"/>
          <w:tab w:val="left" w:pos="3466"/>
        </w:tabs>
        <w:ind w:left="2794"/>
        <w:rPr>
          <w:rtl/>
        </w:rPr>
      </w:pPr>
      <w:r w:rsidRPr="00EF76BE">
        <w:rPr>
          <w:rtl/>
        </w:rPr>
        <w:t>(ب)</w:t>
      </w:r>
      <w:r w:rsidRPr="00EF76BE">
        <w:rPr>
          <w:rtl/>
        </w:rPr>
        <w:tab/>
      </w:r>
      <w:r w:rsidRPr="00EF76BE">
        <w:rPr>
          <w:i/>
          <w:iCs/>
          <w:rtl/>
        </w:rPr>
        <w:t xml:space="preserve">مجموعة التعبئة </w:t>
      </w:r>
      <w:r w:rsidRPr="00FC7348">
        <w:rPr>
          <w:i/>
          <w:iCs/>
          <w:rtl/>
        </w:rPr>
        <w:t>‘2‘</w:t>
      </w:r>
      <w:r w:rsidRPr="00EF76BE">
        <w:rPr>
          <w:rtl/>
        </w:rPr>
        <w:t xml:space="preserve">، </w:t>
      </w:r>
      <w:r>
        <w:rPr>
          <w:rtl/>
        </w:rPr>
        <w:t>تُعيّن للمواد التي تسبب</w:t>
      </w:r>
      <w:r>
        <w:rPr>
          <w:rFonts w:hint="cs"/>
          <w:rtl/>
        </w:rPr>
        <w:t xml:space="preserve"> ضرراً</w:t>
      </w:r>
      <w:r w:rsidRPr="00EF76BE">
        <w:rPr>
          <w:rtl/>
        </w:rPr>
        <w:t xml:space="preserve"> </w:t>
      </w:r>
      <w:r>
        <w:rPr>
          <w:rFonts w:hint="cs"/>
          <w:rtl/>
        </w:rPr>
        <w:t xml:space="preserve">لا يزول </w:t>
      </w:r>
      <w:r w:rsidRPr="00EF76BE">
        <w:rPr>
          <w:rtl/>
        </w:rPr>
        <w:t xml:space="preserve">لنسيج الجلد السليم خلال فترة ملاحظة </w:t>
      </w:r>
      <w:r w:rsidRPr="00FC7348">
        <w:rPr>
          <w:spacing w:val="-2"/>
          <w:rtl/>
        </w:rPr>
        <w:t>تصل</w:t>
      </w:r>
      <w:r w:rsidRPr="00EF76BE">
        <w:rPr>
          <w:rtl/>
        </w:rPr>
        <w:t xml:space="preserve"> إلى 14 يوماً تبدأ بعد التعرّض لمدة تزيد على ثلاث دقائق ولكن لا تتجاوز 60 دقيقة؛</w:t>
      </w:r>
    </w:p>
    <w:p w:rsidR="006012B0" w:rsidRPr="00EF76BE" w:rsidRDefault="006012B0" w:rsidP="00FC7348">
      <w:pPr>
        <w:pStyle w:val="SingleTxtGA"/>
        <w:tabs>
          <w:tab w:val="clear" w:pos="1928"/>
          <w:tab w:val="clear" w:pos="2608"/>
          <w:tab w:val="clear" w:pos="3289"/>
          <w:tab w:val="clear" w:pos="3969"/>
          <w:tab w:val="left" w:pos="3466"/>
        </w:tabs>
        <w:ind w:left="2794"/>
        <w:rPr>
          <w:rtl/>
        </w:rPr>
      </w:pPr>
      <w:r w:rsidRPr="00EF76BE">
        <w:rPr>
          <w:rtl/>
        </w:rPr>
        <w:t>(ج)</w:t>
      </w:r>
      <w:r w:rsidRPr="00EF76BE">
        <w:rPr>
          <w:rtl/>
        </w:rPr>
        <w:tab/>
      </w:r>
      <w:r w:rsidRPr="00EF76BE">
        <w:rPr>
          <w:i/>
          <w:iCs/>
          <w:rtl/>
        </w:rPr>
        <w:t xml:space="preserve">مجموعة التعبئة </w:t>
      </w:r>
      <w:r w:rsidRPr="00FC7348">
        <w:rPr>
          <w:i/>
          <w:iCs/>
          <w:rtl/>
        </w:rPr>
        <w:t>‘3‘</w:t>
      </w:r>
      <w:r w:rsidRPr="00EF76BE">
        <w:rPr>
          <w:rtl/>
        </w:rPr>
        <w:t xml:space="preserve">، </w:t>
      </w:r>
      <w:r w:rsidRPr="00FC7348">
        <w:rPr>
          <w:spacing w:val="-2"/>
          <w:rtl/>
        </w:rPr>
        <w:t>تُعيّن</w:t>
      </w:r>
      <w:r w:rsidRPr="00EF76BE">
        <w:rPr>
          <w:rtl/>
        </w:rPr>
        <w:t xml:space="preserve"> للمواد:</w:t>
      </w:r>
    </w:p>
    <w:p w:rsidR="006012B0" w:rsidRPr="00FC7348" w:rsidRDefault="006012B0" w:rsidP="00842179">
      <w:pPr>
        <w:tabs>
          <w:tab w:val="left" w:pos="3942"/>
        </w:tabs>
        <w:spacing w:after="120" w:line="380" w:lineRule="exact"/>
        <w:ind w:left="3941" w:right="1247" w:hanging="505"/>
        <w:rPr>
          <w:spacing w:val="-2"/>
          <w:rtl/>
        </w:rPr>
      </w:pPr>
      <w:r w:rsidRPr="00FC7348">
        <w:rPr>
          <w:rFonts w:hint="cs"/>
          <w:spacing w:val="-2"/>
          <w:rtl/>
          <w:lang w:bidi="ar-EG"/>
        </w:rPr>
        <w:lastRenderedPageBreak/>
        <w:t>'</w:t>
      </w:r>
      <w:r w:rsidRPr="00FC7348">
        <w:rPr>
          <w:spacing w:val="-2"/>
          <w:rtl/>
        </w:rPr>
        <w:t>1</w:t>
      </w:r>
      <w:r w:rsidRPr="00FC7348">
        <w:rPr>
          <w:rFonts w:hint="cs"/>
          <w:spacing w:val="-2"/>
          <w:rtl/>
          <w:lang w:bidi="ar-EG"/>
        </w:rPr>
        <w:t>'</w:t>
      </w:r>
      <w:r w:rsidRPr="00FC7348">
        <w:rPr>
          <w:spacing w:val="-2"/>
          <w:rtl/>
        </w:rPr>
        <w:tab/>
      </w:r>
      <w:r w:rsidRPr="00FC7348">
        <w:rPr>
          <w:rFonts w:hint="cs"/>
          <w:spacing w:val="-2"/>
          <w:rtl/>
        </w:rPr>
        <w:t xml:space="preserve">التي </w:t>
      </w:r>
      <w:r w:rsidRPr="00FC7348">
        <w:rPr>
          <w:spacing w:val="-2"/>
          <w:rtl/>
        </w:rPr>
        <w:t>تسبب</w:t>
      </w:r>
      <w:r w:rsidRPr="00FC7348">
        <w:rPr>
          <w:rFonts w:hint="cs"/>
          <w:spacing w:val="-2"/>
          <w:rtl/>
        </w:rPr>
        <w:t xml:space="preserve"> ضرراً لا يزول </w:t>
      </w:r>
      <w:r w:rsidRPr="00FC7348">
        <w:rPr>
          <w:spacing w:val="-2"/>
          <w:rtl/>
        </w:rPr>
        <w:t>لنسيج الجلد السليم خلال فترة ملاحظة تصل إلى 14 يوماً تبدأ بعد التعرّض لمدة تزيد على</w:t>
      </w:r>
      <w:r w:rsidR="00842179">
        <w:rPr>
          <w:rFonts w:hint="cs"/>
          <w:spacing w:val="-2"/>
          <w:rtl/>
        </w:rPr>
        <w:t> </w:t>
      </w:r>
      <w:r w:rsidRPr="00FC7348">
        <w:rPr>
          <w:spacing w:val="-2"/>
          <w:rtl/>
        </w:rPr>
        <w:t xml:space="preserve">60 دقيقة ولكن لا تتجاوز 4 ساعات؛ </w:t>
      </w:r>
      <w:r w:rsidRPr="00FC7348">
        <w:rPr>
          <w:rFonts w:hint="cs"/>
          <w:spacing w:val="-2"/>
          <w:rtl/>
        </w:rPr>
        <w:t>أو</w:t>
      </w:r>
    </w:p>
    <w:p w:rsidR="006012B0" w:rsidRPr="00EF76BE" w:rsidRDefault="006012B0" w:rsidP="00FC7348">
      <w:pPr>
        <w:tabs>
          <w:tab w:val="left" w:pos="3942"/>
        </w:tabs>
        <w:spacing w:after="120" w:line="380" w:lineRule="exact"/>
        <w:ind w:left="3941" w:right="1247" w:hanging="505"/>
        <w:rPr>
          <w:rtl/>
        </w:rPr>
      </w:pPr>
      <w:r w:rsidRPr="00184660">
        <w:rPr>
          <w:rFonts w:hint="cs"/>
          <w:spacing w:val="-2"/>
          <w:rtl/>
          <w:lang w:bidi="ar-EG"/>
        </w:rPr>
        <w:t>'</w:t>
      </w:r>
      <w:r w:rsidRPr="00EF76BE">
        <w:rPr>
          <w:rtl/>
        </w:rPr>
        <w:t>2</w:t>
      </w:r>
      <w:r w:rsidRPr="00184660">
        <w:rPr>
          <w:rFonts w:hint="cs"/>
          <w:spacing w:val="-2"/>
          <w:rtl/>
          <w:lang w:bidi="ar-EG"/>
        </w:rPr>
        <w:t>'</w:t>
      </w:r>
      <w:r>
        <w:rPr>
          <w:rtl/>
        </w:rPr>
        <w:tab/>
      </w:r>
      <w:r>
        <w:rPr>
          <w:rFonts w:hint="cs"/>
          <w:rtl/>
        </w:rPr>
        <w:t xml:space="preserve">التي </w:t>
      </w:r>
      <w:r w:rsidRPr="00EF76BE">
        <w:rPr>
          <w:rtl/>
        </w:rPr>
        <w:t xml:space="preserve">يعتبر </w:t>
      </w:r>
      <w:r w:rsidRPr="00FC7348">
        <w:rPr>
          <w:spacing w:val="-2"/>
          <w:rtl/>
        </w:rPr>
        <w:t>أنها</w:t>
      </w:r>
      <w:r w:rsidRPr="00EF76BE">
        <w:rPr>
          <w:rtl/>
        </w:rPr>
        <w:t xml:space="preserve"> لا تسبب</w:t>
      </w:r>
      <w:r>
        <w:rPr>
          <w:rFonts w:hint="cs"/>
          <w:rtl/>
        </w:rPr>
        <w:t xml:space="preserve"> ضرراً لا يزول </w:t>
      </w:r>
      <w:r w:rsidR="00FC7348">
        <w:rPr>
          <w:rtl/>
        </w:rPr>
        <w:t>لنسيج الجلد السليم</w:t>
      </w:r>
      <w:r w:rsidRPr="00EF76BE">
        <w:rPr>
          <w:rtl/>
        </w:rPr>
        <w:t xml:space="preserve">، ولكنها تؤدي إلى حدوث تآكل </w:t>
      </w:r>
      <w:r>
        <w:rPr>
          <w:rFonts w:hint="cs"/>
          <w:rtl/>
        </w:rPr>
        <w:t xml:space="preserve">إما </w:t>
      </w:r>
      <w:r w:rsidRPr="00EF76BE">
        <w:rPr>
          <w:rtl/>
        </w:rPr>
        <w:t xml:space="preserve">على الأسطح الفولاذيـة أو </w:t>
      </w:r>
      <w:r>
        <w:rPr>
          <w:rFonts w:hint="cs"/>
          <w:rtl/>
        </w:rPr>
        <w:t xml:space="preserve">الأسطح </w:t>
      </w:r>
      <w:r w:rsidRPr="00EF76BE">
        <w:rPr>
          <w:rtl/>
        </w:rPr>
        <w:t>الألومنيوميـة بمعدل يتجاوز 6.25</w:t>
      </w:r>
      <w:r>
        <w:rPr>
          <w:rFonts w:hint="cs"/>
          <w:rtl/>
        </w:rPr>
        <w:t> </w:t>
      </w:r>
      <w:r w:rsidRPr="00EF76BE">
        <w:rPr>
          <w:rtl/>
        </w:rPr>
        <w:t xml:space="preserve">مم في السنة عند درجة اختبار </w:t>
      </w:r>
      <w:r w:rsidRPr="00EF76BE">
        <w:rPr>
          <w:rtl/>
          <w:lang w:bidi="ar-EG"/>
        </w:rPr>
        <w:t>55</w:t>
      </w:r>
      <w:r w:rsidRPr="00EF76BE">
        <w:rPr>
          <w:rFonts w:hint="cs"/>
        </w:rPr>
        <w:t>º</w:t>
      </w:r>
      <w:r w:rsidRPr="00EF76BE">
        <w:rPr>
          <w:rtl/>
        </w:rPr>
        <w:t>س</w:t>
      </w:r>
      <w:r w:rsidRPr="00EF76BE" w:rsidDel="00D3332A">
        <w:rPr>
          <w:rtl/>
        </w:rPr>
        <w:t xml:space="preserve"> </w:t>
      </w:r>
      <w:r w:rsidRPr="00EF76BE">
        <w:rPr>
          <w:rtl/>
          <w:lang w:bidi="ar-EG"/>
        </w:rPr>
        <w:t>عندما تختبر على كلتا المادتين</w:t>
      </w:r>
      <w:r w:rsidRPr="00EF76BE">
        <w:rPr>
          <w:rtl/>
        </w:rPr>
        <w:t>. ولأغراض اختبار الفـولاذ</w:t>
      </w:r>
      <w:r>
        <w:rPr>
          <w:rFonts w:hint="cs"/>
          <w:rtl/>
        </w:rPr>
        <w:t>،</w:t>
      </w:r>
      <w:r w:rsidRPr="00EF76BE">
        <w:rPr>
          <w:rtl/>
        </w:rPr>
        <w:t xml:space="preserve"> يستخـدم النـوع </w:t>
      </w:r>
      <w:r w:rsidRPr="00EF76BE">
        <w:t>S235JR+CR</w:t>
      </w:r>
      <w:r w:rsidR="00FC7348">
        <w:br/>
      </w:r>
      <w:r w:rsidRPr="00EF76BE">
        <w:t>(1.0037 resp. St 37-2)</w:t>
      </w:r>
      <w:r w:rsidRPr="00EF76BE">
        <w:rPr>
          <w:rtl/>
        </w:rPr>
        <w:t>،</w:t>
      </w:r>
      <w:r>
        <w:rPr>
          <w:rFonts w:hint="cs"/>
          <w:rtl/>
        </w:rPr>
        <w:t xml:space="preserve"> أو</w:t>
      </w:r>
      <w:r w:rsidRPr="00EF76BE">
        <w:rPr>
          <w:rtl/>
        </w:rPr>
        <w:t xml:space="preserve"> </w:t>
      </w:r>
      <w:r w:rsidRPr="00EF76BE">
        <w:t>S275J2G3+CR (1.0144 resp. St 44-3)</w:t>
      </w:r>
      <w:r w:rsidRPr="00EF76BE">
        <w:rPr>
          <w:rtl/>
        </w:rPr>
        <w:t>،</w:t>
      </w:r>
      <w:r>
        <w:rPr>
          <w:rFonts w:hint="cs"/>
          <w:rtl/>
        </w:rPr>
        <w:t xml:space="preserve"> أو معيار المنظمة</w:t>
      </w:r>
      <w:r w:rsidRPr="00EF76BE">
        <w:rPr>
          <w:rtl/>
        </w:rPr>
        <w:t xml:space="preserve"> الدولي</w:t>
      </w:r>
      <w:r>
        <w:rPr>
          <w:rFonts w:hint="cs"/>
          <w:rtl/>
        </w:rPr>
        <w:t>ة</w:t>
      </w:r>
      <w:r>
        <w:rPr>
          <w:rtl/>
        </w:rPr>
        <w:t xml:space="preserve"> </w:t>
      </w:r>
      <w:r w:rsidRPr="00EF76BE">
        <w:rPr>
          <w:rtl/>
        </w:rPr>
        <w:t>لتوحيد ال</w:t>
      </w:r>
      <w:r>
        <w:rPr>
          <w:rFonts w:hint="cs"/>
          <w:rtl/>
        </w:rPr>
        <w:t>مقاييس</w:t>
      </w:r>
      <w:r w:rsidR="00FC7348">
        <w:rPr>
          <w:rFonts w:hint="cs"/>
          <w:rtl/>
        </w:rPr>
        <w:br/>
      </w:r>
      <w:r w:rsidRPr="00EF76BE">
        <w:rPr>
          <w:spacing w:val="-2"/>
        </w:rPr>
        <w:t>ISO 3574</w:t>
      </w:r>
      <w:r>
        <w:rPr>
          <w:rFonts w:hint="cs"/>
          <w:spacing w:val="-2"/>
          <w:rtl/>
        </w:rPr>
        <w:t>،</w:t>
      </w:r>
      <w:r w:rsidRPr="00EF76BE">
        <w:rPr>
          <w:spacing w:val="-2"/>
          <w:rtl/>
        </w:rPr>
        <w:t xml:space="preserve"> أو نظام الترقيم الموحَّد </w:t>
      </w:r>
      <w:r w:rsidRPr="00EF76BE">
        <w:rPr>
          <w:spacing w:val="-2"/>
        </w:rPr>
        <w:t>(UNS) G10200</w:t>
      </w:r>
      <w:r w:rsidRPr="00EF76BE">
        <w:rPr>
          <w:spacing w:val="-2"/>
          <w:rtl/>
        </w:rPr>
        <w:t xml:space="preserve"> أو نوع مشابه</w:t>
      </w:r>
      <w:r>
        <w:rPr>
          <w:rFonts w:hint="cs"/>
          <w:spacing w:val="-2"/>
          <w:rtl/>
        </w:rPr>
        <w:t>،</w:t>
      </w:r>
      <w:r w:rsidRPr="00EF76BE">
        <w:rPr>
          <w:spacing w:val="-2"/>
          <w:rtl/>
        </w:rPr>
        <w:t xml:space="preserve"> أو </w:t>
      </w:r>
      <w:r w:rsidRPr="00EF76BE">
        <w:rPr>
          <w:spacing w:val="-2"/>
        </w:rPr>
        <w:t>SAE 1020</w:t>
      </w:r>
      <w:r w:rsidRPr="00EF76BE">
        <w:rPr>
          <w:spacing w:val="-2"/>
          <w:rtl/>
        </w:rPr>
        <w:t>، ولأغراض</w:t>
      </w:r>
      <w:r w:rsidRPr="00EF76BE">
        <w:rPr>
          <w:rtl/>
        </w:rPr>
        <w:t xml:space="preserve"> اختبار الألومنيوم يستخدم أيٌّ من النوعين غيـر المغلَّفين </w:t>
      </w:r>
      <w:r w:rsidRPr="00EF76BE">
        <w:t>7075-T6</w:t>
      </w:r>
      <w:r w:rsidRPr="00EF76BE">
        <w:rPr>
          <w:rtl/>
        </w:rPr>
        <w:t xml:space="preserve"> أو </w:t>
      </w:r>
      <w:r w:rsidRPr="00EF76BE">
        <w:t>AZ5GU-T6</w:t>
      </w:r>
      <w:r w:rsidRPr="00EF76BE">
        <w:rPr>
          <w:rtl/>
        </w:rPr>
        <w:t xml:space="preserve">. ويرد وصف لاختبار مقبول في </w:t>
      </w:r>
      <w:r w:rsidRPr="00EF76BE">
        <w:rPr>
          <w:i/>
          <w:iCs/>
          <w:rtl/>
        </w:rPr>
        <w:t>دليل الاختبارات والمعايير</w:t>
      </w:r>
      <w:r w:rsidRPr="00EF76BE">
        <w:rPr>
          <w:rtl/>
        </w:rPr>
        <w:t xml:space="preserve">؛ الجزء الثالث، </w:t>
      </w:r>
      <w:r>
        <w:rPr>
          <w:rtl/>
        </w:rPr>
        <w:t>القسم</w:t>
      </w:r>
      <w:r w:rsidRPr="00EF76BE">
        <w:rPr>
          <w:rtl/>
        </w:rPr>
        <w:t xml:space="preserve"> 37.</w:t>
      </w:r>
    </w:p>
    <w:p w:rsidR="006012B0" w:rsidRDefault="006012B0" w:rsidP="00FC7348">
      <w:pPr>
        <w:tabs>
          <w:tab w:val="left" w:pos="3942"/>
        </w:tabs>
        <w:spacing w:after="120" w:line="380" w:lineRule="exact"/>
        <w:ind w:left="3941" w:right="1247" w:hanging="505"/>
        <w:rPr>
          <w:i/>
          <w:iCs/>
          <w:rtl/>
          <w:lang w:bidi="ar-EG"/>
        </w:rPr>
      </w:pPr>
      <w:r>
        <w:rPr>
          <w:b/>
          <w:bCs/>
          <w:i/>
          <w:iCs/>
          <w:rtl/>
          <w:lang w:bidi="ar-EG"/>
        </w:rPr>
        <w:tab/>
      </w:r>
      <w:r w:rsidRPr="000B6549">
        <w:rPr>
          <w:b/>
          <w:bCs/>
          <w:i/>
          <w:iCs/>
          <w:rtl/>
          <w:lang w:bidi="ar-EG"/>
        </w:rPr>
        <w:t>ملاحظة</w:t>
      </w:r>
      <w:r>
        <w:rPr>
          <w:rtl/>
          <w:lang w:bidi="ar-EG"/>
        </w:rPr>
        <w:t>:</w:t>
      </w:r>
      <w:r w:rsidR="00282DAF">
        <w:rPr>
          <w:rFonts w:hint="cs"/>
          <w:rtl/>
          <w:lang w:bidi="ar-EG"/>
        </w:rPr>
        <w:t xml:space="preserve"> </w:t>
      </w:r>
      <w:r w:rsidRPr="000B6549">
        <w:rPr>
          <w:i/>
          <w:iCs/>
          <w:rtl/>
          <w:lang w:bidi="ar-EG"/>
        </w:rPr>
        <w:t>عندما يدل اختبار أولي على ال</w:t>
      </w:r>
      <w:r>
        <w:rPr>
          <w:rFonts w:hint="cs"/>
          <w:i/>
          <w:iCs/>
          <w:rtl/>
          <w:lang w:bidi="ar-EG"/>
        </w:rPr>
        <w:t>فولاذ</w:t>
      </w:r>
      <w:r w:rsidRPr="000B6549">
        <w:rPr>
          <w:i/>
          <w:iCs/>
          <w:rtl/>
          <w:lang w:bidi="ar-EG"/>
        </w:rPr>
        <w:t xml:space="preserve"> أو الألومينيوم على أن المادة المختبرة أكالة</w:t>
      </w:r>
      <w:r>
        <w:rPr>
          <w:rFonts w:hint="cs"/>
          <w:i/>
          <w:iCs/>
          <w:rtl/>
          <w:lang w:bidi="ar-EG"/>
        </w:rPr>
        <w:t>،</w:t>
      </w:r>
      <w:r w:rsidRPr="000B6549">
        <w:rPr>
          <w:i/>
          <w:iCs/>
          <w:rtl/>
          <w:lang w:bidi="ar-EG"/>
        </w:rPr>
        <w:t xml:space="preserve"> لا</w:t>
      </w:r>
      <w:r>
        <w:rPr>
          <w:rFonts w:hint="cs"/>
          <w:i/>
          <w:iCs/>
          <w:rtl/>
          <w:lang w:bidi="ar-EG"/>
        </w:rPr>
        <w:t> </w:t>
      </w:r>
      <w:r w:rsidRPr="000B6549">
        <w:rPr>
          <w:i/>
          <w:iCs/>
          <w:rtl/>
          <w:lang w:bidi="ar-EG"/>
        </w:rPr>
        <w:t>يلزم إجراء اختبار متابعة على الفلز الآخر.</w:t>
      </w:r>
    </w:p>
    <w:p w:rsidR="006012B0" w:rsidRDefault="005059D3" w:rsidP="005059D3">
      <w:pPr>
        <w:pStyle w:val="H23GA"/>
        <w:rPr>
          <w:rtl/>
          <w:lang w:bidi="ar-EG"/>
        </w:rPr>
      </w:pPr>
      <w:r>
        <w:rPr>
          <w:rFonts w:hint="cs"/>
          <w:rtl/>
          <w:lang w:bidi="ar-EG"/>
        </w:rPr>
        <w:tab/>
      </w:r>
      <w:r>
        <w:rPr>
          <w:rFonts w:hint="cs"/>
          <w:rtl/>
          <w:lang w:bidi="ar-EG"/>
        </w:rPr>
        <w:tab/>
      </w:r>
      <w:r w:rsidR="006012B0">
        <w:rPr>
          <w:rtl/>
          <w:lang w:bidi="ar-EG"/>
        </w:rPr>
        <w:t>الجدول 2-8-</w:t>
      </w:r>
      <w:r w:rsidR="006012B0">
        <w:rPr>
          <w:rFonts w:hint="cs"/>
          <w:rtl/>
          <w:lang w:bidi="ar-EG"/>
        </w:rPr>
        <w:t>3-4</w:t>
      </w:r>
      <w:r w:rsidR="006012B0">
        <w:rPr>
          <w:rtl/>
          <w:lang w:bidi="ar-EG"/>
        </w:rPr>
        <w:t>:</w:t>
      </w:r>
      <w:r w:rsidR="006012B0">
        <w:rPr>
          <w:rFonts w:hint="cs"/>
          <w:rtl/>
          <w:lang w:val="nl-BE" w:bidi="ar-LB"/>
        </w:rPr>
        <w:t xml:space="preserve"> </w:t>
      </w:r>
      <w:r w:rsidR="006012B0">
        <w:rPr>
          <w:rtl/>
          <w:lang w:val="nl-BE" w:bidi="ar-LB"/>
        </w:rPr>
        <w:t>جدول يلخص المعايير الواردة في 2-8-</w:t>
      </w:r>
      <w:r w:rsidR="006012B0">
        <w:rPr>
          <w:rFonts w:hint="cs"/>
          <w:rtl/>
          <w:lang w:val="nl-BE" w:bidi="ar-LB"/>
        </w:rPr>
        <w:t>3-3</w:t>
      </w:r>
    </w:p>
    <w:tbl>
      <w:tblPr>
        <w:bidiVisual/>
        <w:tblW w:w="0" w:type="auto"/>
        <w:tblInd w:w="1334" w:type="dxa"/>
        <w:tblLook w:val="01E0" w:firstRow="1" w:lastRow="1" w:firstColumn="1" w:lastColumn="1" w:noHBand="0" w:noVBand="0"/>
      </w:tblPr>
      <w:tblGrid>
        <w:gridCol w:w="1792"/>
        <w:gridCol w:w="2239"/>
        <w:gridCol w:w="1498"/>
        <w:gridCol w:w="2870"/>
      </w:tblGrid>
      <w:tr w:rsidR="006012B0" w:rsidRPr="00FC7348" w:rsidTr="00FC7348">
        <w:tc>
          <w:tcPr>
            <w:tcW w:w="1792" w:type="dxa"/>
            <w:tcBorders>
              <w:top w:val="single" w:sz="6" w:space="0" w:color="auto"/>
              <w:bottom w:val="single" w:sz="12" w:space="0" w:color="auto"/>
            </w:tcBorders>
            <w:vAlign w:val="bottom"/>
          </w:tcPr>
          <w:p w:rsidR="006012B0" w:rsidRPr="00FC7348" w:rsidRDefault="006012B0" w:rsidP="00FC7348">
            <w:pPr>
              <w:spacing w:before="40" w:after="40" w:line="300" w:lineRule="exact"/>
              <w:jc w:val="left"/>
              <w:rPr>
                <w:i/>
                <w:iCs/>
                <w:sz w:val="18"/>
                <w:szCs w:val="26"/>
                <w:lang w:bidi="ar-EG"/>
              </w:rPr>
            </w:pPr>
            <w:r w:rsidRPr="00FC7348">
              <w:rPr>
                <w:i/>
                <w:iCs/>
                <w:sz w:val="18"/>
                <w:szCs w:val="26"/>
                <w:rtl/>
                <w:lang w:bidi="ar-EG"/>
              </w:rPr>
              <w:t>مجموعة التعبئة</w:t>
            </w:r>
          </w:p>
        </w:tc>
        <w:tc>
          <w:tcPr>
            <w:tcW w:w="2239" w:type="dxa"/>
            <w:tcBorders>
              <w:top w:val="single" w:sz="6" w:space="0" w:color="auto"/>
              <w:bottom w:val="single" w:sz="12" w:space="0" w:color="auto"/>
            </w:tcBorders>
            <w:vAlign w:val="bottom"/>
          </w:tcPr>
          <w:p w:rsidR="006012B0" w:rsidRPr="00FC7348" w:rsidRDefault="006012B0" w:rsidP="00FC7348">
            <w:pPr>
              <w:spacing w:before="40" w:after="40" w:line="300" w:lineRule="exact"/>
              <w:jc w:val="left"/>
              <w:rPr>
                <w:i/>
                <w:iCs/>
                <w:sz w:val="18"/>
                <w:szCs w:val="26"/>
                <w:lang w:bidi="ar-EG"/>
              </w:rPr>
            </w:pPr>
            <w:r w:rsidRPr="00FC7348">
              <w:rPr>
                <w:i/>
                <w:iCs/>
                <w:sz w:val="18"/>
                <w:szCs w:val="26"/>
                <w:rtl/>
                <w:lang w:bidi="ar-EG"/>
              </w:rPr>
              <w:t>زمن التعرض</w:t>
            </w:r>
          </w:p>
        </w:tc>
        <w:tc>
          <w:tcPr>
            <w:tcW w:w="1498" w:type="dxa"/>
            <w:tcBorders>
              <w:top w:val="single" w:sz="6" w:space="0" w:color="auto"/>
              <w:bottom w:val="single" w:sz="12" w:space="0" w:color="auto"/>
            </w:tcBorders>
          </w:tcPr>
          <w:p w:rsidR="006012B0" w:rsidRPr="00FC7348" w:rsidRDefault="006012B0" w:rsidP="00FC7348">
            <w:pPr>
              <w:spacing w:before="40" w:after="40" w:line="300" w:lineRule="exact"/>
              <w:jc w:val="left"/>
              <w:rPr>
                <w:i/>
                <w:iCs/>
                <w:sz w:val="18"/>
                <w:szCs w:val="26"/>
                <w:lang w:bidi="ar-EG"/>
              </w:rPr>
            </w:pPr>
            <w:r w:rsidRPr="00FC7348">
              <w:rPr>
                <w:i/>
                <w:iCs/>
                <w:sz w:val="18"/>
                <w:szCs w:val="26"/>
                <w:rtl/>
                <w:lang w:bidi="ar-EG"/>
              </w:rPr>
              <w:t>زمن الملاحظة</w:t>
            </w:r>
          </w:p>
        </w:tc>
        <w:tc>
          <w:tcPr>
            <w:tcW w:w="2870" w:type="dxa"/>
            <w:tcBorders>
              <w:top w:val="single" w:sz="6" w:space="0" w:color="auto"/>
              <w:bottom w:val="single" w:sz="12" w:space="0" w:color="auto"/>
            </w:tcBorders>
            <w:vAlign w:val="bottom"/>
          </w:tcPr>
          <w:p w:rsidR="006012B0" w:rsidRPr="00FC7348" w:rsidRDefault="006012B0" w:rsidP="00FC7348">
            <w:pPr>
              <w:spacing w:before="40" w:after="40" w:line="300" w:lineRule="exact"/>
              <w:jc w:val="left"/>
              <w:rPr>
                <w:i/>
                <w:iCs/>
                <w:sz w:val="18"/>
                <w:szCs w:val="26"/>
                <w:lang w:bidi="ar-EG"/>
              </w:rPr>
            </w:pPr>
            <w:r w:rsidRPr="00FC7348">
              <w:rPr>
                <w:i/>
                <w:iCs/>
                <w:sz w:val="18"/>
                <w:szCs w:val="26"/>
                <w:rtl/>
                <w:lang w:bidi="ar-EG"/>
              </w:rPr>
              <w:t>المفعول</w:t>
            </w:r>
          </w:p>
        </w:tc>
      </w:tr>
      <w:tr w:rsidR="006012B0" w:rsidRPr="00184660" w:rsidTr="00FC7348">
        <w:tc>
          <w:tcPr>
            <w:tcW w:w="1792" w:type="dxa"/>
            <w:tcBorders>
              <w:top w:val="single" w:sz="12" w:space="0" w:color="auto"/>
            </w:tcBorders>
          </w:tcPr>
          <w:p w:rsidR="006012B0" w:rsidRPr="00FC7348" w:rsidRDefault="006012B0" w:rsidP="00FC7348">
            <w:pPr>
              <w:spacing w:before="40" w:after="40" w:line="300" w:lineRule="exact"/>
              <w:rPr>
                <w:sz w:val="18"/>
                <w:szCs w:val="26"/>
              </w:rPr>
            </w:pPr>
            <w:r w:rsidRPr="00FC7348">
              <w:rPr>
                <w:sz w:val="18"/>
                <w:szCs w:val="26"/>
                <w:rtl/>
              </w:rPr>
              <w:t>مجموعة التعبئة ‘1‘</w:t>
            </w:r>
          </w:p>
        </w:tc>
        <w:tc>
          <w:tcPr>
            <w:tcW w:w="2239" w:type="dxa"/>
            <w:tcBorders>
              <w:top w:val="single" w:sz="12" w:space="0" w:color="auto"/>
            </w:tcBorders>
          </w:tcPr>
          <w:p w:rsidR="006012B0" w:rsidRPr="00184660" w:rsidRDefault="006012B0" w:rsidP="00FC7348">
            <w:pPr>
              <w:spacing w:before="40" w:after="40" w:line="300" w:lineRule="exact"/>
              <w:jc w:val="center"/>
              <w:rPr>
                <w:sz w:val="18"/>
                <w:szCs w:val="26"/>
                <w:lang w:bidi="ar-EG"/>
              </w:rPr>
            </w:pPr>
            <w:r w:rsidRPr="00184660">
              <w:rPr>
                <w:color w:val="000000"/>
                <w:sz w:val="18"/>
                <w:szCs w:val="26"/>
              </w:rPr>
              <w:sym w:font="Symbol" w:char="F0B3"/>
            </w:r>
            <w:r w:rsidRPr="00184660">
              <w:rPr>
                <w:color w:val="000000"/>
                <w:sz w:val="18"/>
                <w:szCs w:val="26"/>
                <w:rtl/>
              </w:rPr>
              <w:t xml:space="preserve"> 3 دقائق</w:t>
            </w:r>
          </w:p>
        </w:tc>
        <w:tc>
          <w:tcPr>
            <w:tcW w:w="1498" w:type="dxa"/>
            <w:tcBorders>
              <w:top w:val="single" w:sz="12" w:space="0" w:color="auto"/>
            </w:tcBorders>
          </w:tcPr>
          <w:p w:rsidR="006012B0" w:rsidRPr="00184660" w:rsidRDefault="006012B0" w:rsidP="00FC7348">
            <w:pPr>
              <w:spacing w:before="40" w:after="40" w:line="300" w:lineRule="exact"/>
              <w:jc w:val="center"/>
              <w:rPr>
                <w:b/>
                <w:bCs/>
                <w:sz w:val="18"/>
                <w:szCs w:val="26"/>
              </w:rPr>
            </w:pPr>
            <w:r w:rsidRPr="00184660">
              <w:rPr>
                <w:color w:val="000000"/>
                <w:sz w:val="18"/>
                <w:szCs w:val="26"/>
              </w:rPr>
              <w:t xml:space="preserve"> </w:t>
            </w:r>
            <w:r w:rsidRPr="00184660">
              <w:rPr>
                <w:color w:val="000000"/>
                <w:sz w:val="18"/>
                <w:szCs w:val="26"/>
              </w:rPr>
              <w:sym w:font="Symbol" w:char="F0B3"/>
            </w:r>
            <w:r w:rsidRPr="00184660">
              <w:rPr>
                <w:rFonts w:hint="cs"/>
                <w:color w:val="000000"/>
                <w:sz w:val="18"/>
                <w:szCs w:val="26"/>
                <w:rtl/>
              </w:rPr>
              <w:t>60</w:t>
            </w:r>
            <w:r w:rsidRPr="00184660">
              <w:rPr>
                <w:color w:val="000000"/>
                <w:sz w:val="18"/>
                <w:szCs w:val="26"/>
                <w:rtl/>
              </w:rPr>
              <w:t xml:space="preserve"> دق</w:t>
            </w:r>
            <w:r w:rsidRPr="00184660">
              <w:rPr>
                <w:rFonts w:hint="cs"/>
                <w:color w:val="000000"/>
                <w:sz w:val="18"/>
                <w:szCs w:val="26"/>
                <w:rtl/>
              </w:rPr>
              <w:t>ي</w:t>
            </w:r>
            <w:r w:rsidRPr="00184660">
              <w:rPr>
                <w:color w:val="000000"/>
                <w:sz w:val="18"/>
                <w:szCs w:val="26"/>
                <w:rtl/>
              </w:rPr>
              <w:t>ق</w:t>
            </w:r>
            <w:r w:rsidRPr="00184660">
              <w:rPr>
                <w:rFonts w:hint="cs"/>
                <w:color w:val="000000"/>
                <w:sz w:val="18"/>
                <w:szCs w:val="26"/>
                <w:rtl/>
              </w:rPr>
              <w:t>ة</w:t>
            </w:r>
          </w:p>
        </w:tc>
        <w:tc>
          <w:tcPr>
            <w:tcW w:w="2870" w:type="dxa"/>
            <w:tcBorders>
              <w:top w:val="single" w:sz="12" w:space="0" w:color="auto"/>
            </w:tcBorders>
          </w:tcPr>
          <w:p w:rsidR="006012B0" w:rsidRPr="00184660" w:rsidRDefault="006012B0" w:rsidP="00FC7348">
            <w:pPr>
              <w:spacing w:before="40" w:after="40" w:line="300" w:lineRule="exact"/>
              <w:jc w:val="left"/>
              <w:rPr>
                <w:sz w:val="18"/>
                <w:szCs w:val="26"/>
                <w:lang w:bidi="ar-EG"/>
              </w:rPr>
            </w:pPr>
            <w:r>
              <w:rPr>
                <w:rFonts w:hint="cs"/>
                <w:sz w:val="18"/>
                <w:szCs w:val="26"/>
                <w:rtl/>
              </w:rPr>
              <w:t>ضرر لا يزول ل</w:t>
            </w:r>
            <w:r w:rsidRPr="00184660">
              <w:rPr>
                <w:sz w:val="18"/>
                <w:szCs w:val="26"/>
                <w:rtl/>
              </w:rPr>
              <w:t xml:space="preserve">لجلد السليم </w:t>
            </w:r>
          </w:p>
        </w:tc>
      </w:tr>
      <w:tr w:rsidR="006012B0" w:rsidRPr="00184660" w:rsidTr="00FC7348">
        <w:tc>
          <w:tcPr>
            <w:tcW w:w="1792" w:type="dxa"/>
          </w:tcPr>
          <w:p w:rsidR="006012B0" w:rsidRPr="00FC7348" w:rsidRDefault="006012B0" w:rsidP="00FC7348">
            <w:pPr>
              <w:spacing w:before="40" w:after="40" w:line="300" w:lineRule="exact"/>
              <w:rPr>
                <w:sz w:val="18"/>
                <w:szCs w:val="26"/>
              </w:rPr>
            </w:pPr>
            <w:r w:rsidRPr="00FC7348">
              <w:rPr>
                <w:sz w:val="18"/>
                <w:szCs w:val="26"/>
                <w:rtl/>
              </w:rPr>
              <w:t>مجموعة التعبئة ‘2‘</w:t>
            </w:r>
          </w:p>
        </w:tc>
        <w:tc>
          <w:tcPr>
            <w:tcW w:w="2239" w:type="dxa"/>
          </w:tcPr>
          <w:p w:rsidR="006012B0" w:rsidRPr="00184660" w:rsidRDefault="006012B0" w:rsidP="00FC7348">
            <w:pPr>
              <w:spacing w:before="40" w:after="40" w:line="300" w:lineRule="exact"/>
              <w:jc w:val="center"/>
              <w:rPr>
                <w:sz w:val="18"/>
                <w:szCs w:val="26"/>
                <w:lang w:bidi="ar-EG"/>
              </w:rPr>
            </w:pPr>
            <w:r w:rsidRPr="00184660">
              <w:rPr>
                <w:color w:val="000000"/>
                <w:sz w:val="18"/>
                <w:szCs w:val="26"/>
              </w:rPr>
              <w:t xml:space="preserve"> &lt;</w:t>
            </w:r>
            <w:r w:rsidRPr="00184660">
              <w:rPr>
                <w:color w:val="000000"/>
                <w:sz w:val="18"/>
                <w:szCs w:val="26"/>
                <w:rtl/>
              </w:rPr>
              <w:t xml:space="preserve">3 دقائق </w:t>
            </w:r>
            <w:r w:rsidRPr="00184660">
              <w:rPr>
                <w:color w:val="000000"/>
                <w:sz w:val="18"/>
                <w:szCs w:val="26"/>
              </w:rPr>
              <w:sym w:font="Symbol" w:char="F0B3"/>
            </w:r>
            <w:r w:rsidR="00282DAF">
              <w:rPr>
                <w:rFonts w:hint="cs"/>
                <w:color w:val="000000"/>
                <w:sz w:val="18"/>
                <w:szCs w:val="26"/>
                <w:rtl/>
              </w:rPr>
              <w:t xml:space="preserve"> </w:t>
            </w:r>
            <w:r w:rsidRPr="00184660">
              <w:rPr>
                <w:color w:val="000000"/>
                <w:sz w:val="18"/>
                <w:szCs w:val="26"/>
                <w:rtl/>
              </w:rPr>
              <w:t>1 ساعة</w:t>
            </w:r>
          </w:p>
        </w:tc>
        <w:tc>
          <w:tcPr>
            <w:tcW w:w="1498" w:type="dxa"/>
          </w:tcPr>
          <w:p w:rsidR="006012B0" w:rsidRPr="00184660" w:rsidRDefault="006012B0" w:rsidP="00FC7348">
            <w:pPr>
              <w:spacing w:before="40" w:after="40" w:line="300" w:lineRule="exact"/>
              <w:jc w:val="center"/>
              <w:rPr>
                <w:b/>
                <w:bCs/>
                <w:sz w:val="18"/>
                <w:szCs w:val="26"/>
              </w:rPr>
            </w:pPr>
            <w:r w:rsidRPr="00184660">
              <w:rPr>
                <w:color w:val="000000"/>
                <w:sz w:val="18"/>
                <w:szCs w:val="26"/>
              </w:rPr>
              <w:sym w:font="Symbol" w:char="F0B3"/>
            </w:r>
            <w:r w:rsidRPr="00184660">
              <w:rPr>
                <w:rFonts w:hint="cs"/>
                <w:color w:val="000000"/>
                <w:sz w:val="18"/>
                <w:szCs w:val="26"/>
                <w:rtl/>
              </w:rPr>
              <w:t xml:space="preserve"> </w:t>
            </w:r>
            <w:r w:rsidRPr="00184660">
              <w:rPr>
                <w:color w:val="000000"/>
                <w:sz w:val="18"/>
                <w:szCs w:val="26"/>
                <w:rtl/>
              </w:rPr>
              <w:t>14 يوماً</w:t>
            </w:r>
          </w:p>
        </w:tc>
        <w:tc>
          <w:tcPr>
            <w:tcW w:w="2870" w:type="dxa"/>
          </w:tcPr>
          <w:p w:rsidR="006012B0" w:rsidRDefault="006012B0" w:rsidP="00FC7348">
            <w:pPr>
              <w:spacing w:before="40" w:after="40" w:line="300" w:lineRule="exact"/>
            </w:pPr>
            <w:r>
              <w:rPr>
                <w:rFonts w:hint="cs"/>
                <w:sz w:val="18"/>
                <w:szCs w:val="26"/>
                <w:rtl/>
              </w:rPr>
              <w:t>ضرر</w:t>
            </w:r>
            <w:r w:rsidRPr="00F5475B">
              <w:rPr>
                <w:rFonts w:hint="cs"/>
                <w:sz w:val="18"/>
                <w:szCs w:val="26"/>
                <w:rtl/>
              </w:rPr>
              <w:t xml:space="preserve"> لا يزول ل</w:t>
            </w:r>
            <w:r w:rsidRPr="00F5475B">
              <w:rPr>
                <w:sz w:val="18"/>
                <w:szCs w:val="26"/>
                <w:rtl/>
              </w:rPr>
              <w:t xml:space="preserve">لجلد السليم </w:t>
            </w:r>
          </w:p>
        </w:tc>
      </w:tr>
      <w:tr w:rsidR="006012B0" w:rsidRPr="00184660" w:rsidTr="00FC7348">
        <w:tc>
          <w:tcPr>
            <w:tcW w:w="1792" w:type="dxa"/>
          </w:tcPr>
          <w:p w:rsidR="006012B0" w:rsidRPr="00FC7348" w:rsidRDefault="006012B0" w:rsidP="00FC7348">
            <w:pPr>
              <w:spacing w:before="40" w:after="40" w:line="300" w:lineRule="exact"/>
              <w:rPr>
                <w:sz w:val="18"/>
                <w:szCs w:val="26"/>
                <w:lang w:bidi="ar-EG"/>
              </w:rPr>
            </w:pPr>
            <w:r w:rsidRPr="00FC7348">
              <w:rPr>
                <w:sz w:val="18"/>
                <w:szCs w:val="26"/>
                <w:rtl/>
              </w:rPr>
              <w:t>مجموعة التعبئة ‘3‘</w:t>
            </w:r>
          </w:p>
        </w:tc>
        <w:tc>
          <w:tcPr>
            <w:tcW w:w="2239" w:type="dxa"/>
          </w:tcPr>
          <w:p w:rsidR="006012B0" w:rsidRPr="00184660" w:rsidRDefault="006012B0" w:rsidP="00FC7348">
            <w:pPr>
              <w:spacing w:before="40" w:after="40" w:line="300" w:lineRule="exact"/>
              <w:jc w:val="center"/>
              <w:rPr>
                <w:sz w:val="18"/>
                <w:szCs w:val="26"/>
                <w:lang w:bidi="ar-EG"/>
              </w:rPr>
            </w:pPr>
            <w:r w:rsidRPr="00184660">
              <w:rPr>
                <w:color w:val="000000"/>
                <w:sz w:val="18"/>
                <w:szCs w:val="26"/>
              </w:rPr>
              <w:t xml:space="preserve"> &lt;</w:t>
            </w:r>
            <w:r w:rsidRPr="00184660">
              <w:rPr>
                <w:color w:val="000000"/>
                <w:sz w:val="18"/>
                <w:szCs w:val="26"/>
                <w:rtl/>
              </w:rPr>
              <w:t xml:space="preserve">1 ساعة </w:t>
            </w:r>
            <w:r w:rsidRPr="00184660">
              <w:rPr>
                <w:color w:val="000000"/>
                <w:sz w:val="18"/>
                <w:szCs w:val="26"/>
              </w:rPr>
              <w:sym w:font="Symbol" w:char="F0B3"/>
            </w:r>
            <w:r w:rsidRPr="00184660">
              <w:rPr>
                <w:rFonts w:hint="cs"/>
                <w:color w:val="000000"/>
                <w:sz w:val="18"/>
                <w:szCs w:val="26"/>
                <w:rtl/>
              </w:rPr>
              <w:t xml:space="preserve"> </w:t>
            </w:r>
            <w:r w:rsidRPr="00184660">
              <w:rPr>
                <w:color w:val="000000"/>
                <w:sz w:val="18"/>
                <w:szCs w:val="26"/>
                <w:rtl/>
              </w:rPr>
              <w:t>4 ساعات</w:t>
            </w:r>
          </w:p>
        </w:tc>
        <w:tc>
          <w:tcPr>
            <w:tcW w:w="1498" w:type="dxa"/>
          </w:tcPr>
          <w:p w:rsidR="006012B0" w:rsidRPr="00184660" w:rsidRDefault="006012B0" w:rsidP="00FC7348">
            <w:pPr>
              <w:spacing w:before="40" w:after="40" w:line="300" w:lineRule="exact"/>
              <w:jc w:val="center"/>
              <w:rPr>
                <w:b/>
                <w:bCs/>
                <w:sz w:val="18"/>
                <w:szCs w:val="26"/>
              </w:rPr>
            </w:pPr>
            <w:r w:rsidRPr="00184660">
              <w:rPr>
                <w:color w:val="000000"/>
                <w:sz w:val="18"/>
                <w:szCs w:val="26"/>
              </w:rPr>
              <w:sym w:font="Symbol" w:char="F0B3"/>
            </w:r>
            <w:r w:rsidRPr="00184660">
              <w:rPr>
                <w:rFonts w:hint="cs"/>
                <w:color w:val="000000"/>
                <w:sz w:val="18"/>
                <w:szCs w:val="26"/>
                <w:rtl/>
              </w:rPr>
              <w:t xml:space="preserve"> </w:t>
            </w:r>
            <w:r w:rsidRPr="00184660">
              <w:rPr>
                <w:color w:val="000000"/>
                <w:sz w:val="18"/>
                <w:szCs w:val="26"/>
                <w:rtl/>
              </w:rPr>
              <w:t>14 يوماً</w:t>
            </w:r>
          </w:p>
        </w:tc>
        <w:tc>
          <w:tcPr>
            <w:tcW w:w="2870" w:type="dxa"/>
          </w:tcPr>
          <w:p w:rsidR="006012B0" w:rsidRDefault="006012B0" w:rsidP="00FC7348">
            <w:pPr>
              <w:spacing w:before="40" w:after="40" w:line="300" w:lineRule="exact"/>
            </w:pPr>
            <w:r>
              <w:rPr>
                <w:rFonts w:hint="cs"/>
                <w:sz w:val="18"/>
                <w:szCs w:val="26"/>
                <w:rtl/>
              </w:rPr>
              <w:t>ضرر</w:t>
            </w:r>
            <w:r w:rsidRPr="00F5475B">
              <w:rPr>
                <w:rFonts w:hint="cs"/>
                <w:sz w:val="18"/>
                <w:szCs w:val="26"/>
                <w:rtl/>
              </w:rPr>
              <w:t xml:space="preserve"> لا يزول ل</w:t>
            </w:r>
            <w:r w:rsidRPr="00F5475B">
              <w:rPr>
                <w:sz w:val="18"/>
                <w:szCs w:val="26"/>
                <w:rtl/>
              </w:rPr>
              <w:t xml:space="preserve">لجلد السليم </w:t>
            </w:r>
          </w:p>
        </w:tc>
      </w:tr>
      <w:tr w:rsidR="006012B0" w:rsidRPr="00184660" w:rsidTr="00FC7348">
        <w:tc>
          <w:tcPr>
            <w:tcW w:w="1792" w:type="dxa"/>
            <w:tcBorders>
              <w:bottom w:val="single" w:sz="12" w:space="0" w:color="auto"/>
            </w:tcBorders>
          </w:tcPr>
          <w:p w:rsidR="006012B0" w:rsidRPr="00FC7348" w:rsidRDefault="006012B0" w:rsidP="00FC7348">
            <w:pPr>
              <w:spacing w:before="40" w:after="40" w:line="300" w:lineRule="exact"/>
              <w:rPr>
                <w:sz w:val="18"/>
                <w:szCs w:val="26"/>
                <w:lang w:bidi="ar-EG"/>
              </w:rPr>
            </w:pPr>
            <w:r w:rsidRPr="00FC7348">
              <w:rPr>
                <w:sz w:val="18"/>
                <w:szCs w:val="26"/>
                <w:rtl/>
              </w:rPr>
              <w:t>مجموعة التعبئة ‘3‘</w:t>
            </w:r>
          </w:p>
        </w:tc>
        <w:tc>
          <w:tcPr>
            <w:tcW w:w="2239" w:type="dxa"/>
            <w:tcBorders>
              <w:bottom w:val="single" w:sz="12" w:space="0" w:color="auto"/>
            </w:tcBorders>
          </w:tcPr>
          <w:p w:rsidR="006012B0" w:rsidRPr="00FC7348" w:rsidRDefault="00FC7348" w:rsidP="00FC7348">
            <w:pPr>
              <w:spacing w:before="40" w:after="40" w:line="300" w:lineRule="exact"/>
              <w:jc w:val="center"/>
              <w:rPr>
                <w:sz w:val="18"/>
                <w:szCs w:val="26"/>
                <w:lang w:bidi="ar-EG"/>
              </w:rPr>
            </w:pPr>
            <w:r w:rsidRPr="00FC7348">
              <w:rPr>
                <w:rFonts w:hint="cs"/>
                <w:sz w:val="18"/>
                <w:szCs w:val="26"/>
                <w:rtl/>
                <w:lang w:bidi="ar-EG"/>
              </w:rPr>
              <w:t>-</w:t>
            </w:r>
          </w:p>
        </w:tc>
        <w:tc>
          <w:tcPr>
            <w:tcW w:w="1498" w:type="dxa"/>
            <w:tcBorders>
              <w:bottom w:val="single" w:sz="12" w:space="0" w:color="auto"/>
            </w:tcBorders>
          </w:tcPr>
          <w:p w:rsidR="006012B0" w:rsidRPr="00FC7348" w:rsidRDefault="00FC7348" w:rsidP="00FC7348">
            <w:pPr>
              <w:spacing w:before="40" w:after="40" w:line="300" w:lineRule="exact"/>
              <w:jc w:val="center"/>
              <w:rPr>
                <w:sz w:val="18"/>
                <w:szCs w:val="26"/>
                <w:lang w:bidi="ar-EG"/>
              </w:rPr>
            </w:pPr>
            <w:r w:rsidRPr="00FC7348">
              <w:rPr>
                <w:rFonts w:hint="cs"/>
                <w:sz w:val="18"/>
                <w:szCs w:val="26"/>
                <w:rtl/>
                <w:lang w:bidi="ar-EG"/>
              </w:rPr>
              <w:t>-</w:t>
            </w:r>
          </w:p>
        </w:tc>
        <w:tc>
          <w:tcPr>
            <w:tcW w:w="2870" w:type="dxa"/>
            <w:tcBorders>
              <w:bottom w:val="single" w:sz="12" w:space="0" w:color="auto"/>
            </w:tcBorders>
          </w:tcPr>
          <w:p w:rsidR="006012B0" w:rsidRPr="00184660" w:rsidRDefault="006012B0" w:rsidP="00FC7348">
            <w:pPr>
              <w:spacing w:before="40" w:after="40" w:line="300" w:lineRule="exact"/>
              <w:rPr>
                <w:spacing w:val="2"/>
                <w:sz w:val="18"/>
                <w:szCs w:val="26"/>
                <w:lang w:bidi="ar-EG"/>
              </w:rPr>
            </w:pPr>
            <w:r>
              <w:rPr>
                <w:rFonts w:hint="cs"/>
                <w:spacing w:val="2"/>
                <w:sz w:val="18"/>
                <w:szCs w:val="26"/>
                <w:rtl/>
                <w:lang w:bidi="ar-EG"/>
              </w:rPr>
              <w:t xml:space="preserve">معدل </w:t>
            </w:r>
            <w:r w:rsidRPr="00184660">
              <w:rPr>
                <w:spacing w:val="2"/>
                <w:sz w:val="18"/>
                <w:szCs w:val="26"/>
                <w:rtl/>
                <w:lang w:bidi="ar-EG"/>
              </w:rPr>
              <w:t>تآكل</w:t>
            </w:r>
            <w:r>
              <w:rPr>
                <w:rFonts w:hint="cs"/>
                <w:spacing w:val="2"/>
                <w:sz w:val="18"/>
                <w:szCs w:val="26"/>
                <w:rtl/>
                <w:lang w:bidi="ar-EG"/>
              </w:rPr>
              <w:t xml:space="preserve"> إما</w:t>
            </w:r>
            <w:r w:rsidRPr="00184660">
              <w:rPr>
                <w:spacing w:val="2"/>
                <w:sz w:val="18"/>
                <w:szCs w:val="26"/>
                <w:rtl/>
                <w:lang w:bidi="ar-EG"/>
              </w:rPr>
              <w:t xml:space="preserve"> </w:t>
            </w:r>
            <w:r w:rsidRPr="00184660">
              <w:rPr>
                <w:rFonts w:hint="cs"/>
                <w:spacing w:val="2"/>
                <w:sz w:val="18"/>
                <w:szCs w:val="26"/>
                <w:rtl/>
                <w:lang w:bidi="ar-EG"/>
              </w:rPr>
              <w:t>أ</w:t>
            </w:r>
            <w:r w:rsidRPr="00184660">
              <w:rPr>
                <w:spacing w:val="2"/>
                <w:sz w:val="18"/>
                <w:szCs w:val="26"/>
                <w:rtl/>
                <w:lang w:bidi="ar-EG"/>
              </w:rPr>
              <w:t xml:space="preserve">سطح الفولاذ أو </w:t>
            </w:r>
            <w:r>
              <w:rPr>
                <w:rFonts w:hint="cs"/>
                <w:spacing w:val="2"/>
                <w:sz w:val="18"/>
                <w:szCs w:val="26"/>
                <w:rtl/>
                <w:lang w:bidi="ar-EG"/>
              </w:rPr>
              <w:t xml:space="preserve">أسطح </w:t>
            </w:r>
            <w:r>
              <w:rPr>
                <w:spacing w:val="2"/>
                <w:sz w:val="18"/>
                <w:szCs w:val="26"/>
                <w:rtl/>
                <w:lang w:bidi="ar-EG"/>
              </w:rPr>
              <w:t xml:space="preserve">الألومنيوم يتجاوز 6.25 </w:t>
            </w:r>
            <w:r>
              <w:rPr>
                <w:rFonts w:hint="cs"/>
                <w:spacing w:val="2"/>
                <w:sz w:val="18"/>
                <w:szCs w:val="26"/>
                <w:rtl/>
                <w:lang w:bidi="ar-EG"/>
              </w:rPr>
              <w:t>م</w:t>
            </w:r>
            <w:r w:rsidRPr="00184660">
              <w:rPr>
                <w:spacing w:val="2"/>
                <w:sz w:val="18"/>
                <w:szCs w:val="26"/>
                <w:rtl/>
                <w:lang w:bidi="ar-EG"/>
              </w:rPr>
              <w:t xml:space="preserve">م في السنة عند درجة حرارة </w:t>
            </w:r>
            <w:r w:rsidRPr="00184660">
              <w:rPr>
                <w:spacing w:val="2"/>
                <w:sz w:val="18"/>
                <w:szCs w:val="26"/>
                <w:rtl/>
              </w:rPr>
              <w:t>55</w:t>
            </w:r>
            <w:r w:rsidRPr="00184660">
              <w:rPr>
                <w:spacing w:val="2"/>
                <w:sz w:val="18"/>
                <w:szCs w:val="26"/>
              </w:rPr>
              <w:sym w:font="Symbol" w:char="F0B0"/>
            </w:r>
            <w:r w:rsidRPr="00184660">
              <w:rPr>
                <w:rFonts w:hint="eastAsia"/>
                <w:spacing w:val="2"/>
                <w:sz w:val="18"/>
                <w:szCs w:val="26"/>
                <w:rtl/>
              </w:rPr>
              <w:t>س</w:t>
            </w:r>
            <w:r w:rsidRPr="00184660" w:rsidDel="00D3332A">
              <w:rPr>
                <w:spacing w:val="2"/>
                <w:sz w:val="18"/>
                <w:szCs w:val="26"/>
                <w:rtl/>
              </w:rPr>
              <w:t xml:space="preserve"> </w:t>
            </w:r>
            <w:r w:rsidRPr="00184660">
              <w:rPr>
                <w:spacing w:val="2"/>
                <w:sz w:val="18"/>
                <w:szCs w:val="26"/>
                <w:rtl/>
                <w:lang w:bidi="ar-EG"/>
              </w:rPr>
              <w:t>عند اختبار</w:t>
            </w:r>
            <w:r>
              <w:rPr>
                <w:rFonts w:hint="cs"/>
                <w:spacing w:val="2"/>
                <w:sz w:val="18"/>
                <w:szCs w:val="26"/>
                <w:rtl/>
                <w:lang w:bidi="ar-EG"/>
              </w:rPr>
              <w:t>ه</w:t>
            </w:r>
            <w:r w:rsidRPr="00184660">
              <w:rPr>
                <w:spacing w:val="2"/>
                <w:sz w:val="18"/>
                <w:szCs w:val="26"/>
                <w:rtl/>
                <w:lang w:bidi="ar-EG"/>
              </w:rPr>
              <w:t xml:space="preserve"> على </w:t>
            </w:r>
            <w:r>
              <w:rPr>
                <w:rFonts w:hint="cs"/>
                <w:spacing w:val="2"/>
                <w:sz w:val="18"/>
                <w:szCs w:val="26"/>
                <w:rtl/>
                <w:lang w:bidi="ar-EG"/>
              </w:rPr>
              <w:t>كلتا</w:t>
            </w:r>
            <w:r w:rsidRPr="00184660">
              <w:rPr>
                <w:rFonts w:hint="cs"/>
                <w:spacing w:val="2"/>
                <w:sz w:val="18"/>
                <w:szCs w:val="26"/>
                <w:rtl/>
                <w:lang w:bidi="ar-EG"/>
              </w:rPr>
              <w:t xml:space="preserve"> </w:t>
            </w:r>
            <w:r w:rsidRPr="00184660">
              <w:rPr>
                <w:spacing w:val="2"/>
                <w:sz w:val="18"/>
                <w:szCs w:val="26"/>
                <w:rtl/>
                <w:lang w:bidi="ar-EG"/>
              </w:rPr>
              <w:t xml:space="preserve">المادتين </w:t>
            </w:r>
          </w:p>
        </w:tc>
      </w:tr>
    </w:tbl>
    <w:p w:rsidR="006012B0" w:rsidRDefault="00FC7348" w:rsidP="00FC7348">
      <w:pPr>
        <w:pStyle w:val="H23GA"/>
        <w:tabs>
          <w:tab w:val="left" w:pos="2738"/>
        </w:tabs>
        <w:spacing w:before="360"/>
        <w:rPr>
          <w:rtl/>
        </w:rPr>
      </w:pPr>
      <w:r>
        <w:rPr>
          <w:rFonts w:hint="cs"/>
          <w:rtl/>
        </w:rPr>
        <w:tab/>
      </w:r>
      <w:r>
        <w:rPr>
          <w:rFonts w:hint="cs"/>
          <w:rtl/>
        </w:rPr>
        <w:tab/>
      </w:r>
      <w:r w:rsidR="006012B0" w:rsidRPr="0006586A">
        <w:rPr>
          <w:rFonts w:hint="cs"/>
          <w:rtl/>
        </w:rPr>
        <w:t>2-</w:t>
      </w:r>
      <w:r w:rsidR="006012B0">
        <w:rPr>
          <w:rFonts w:hint="cs"/>
          <w:rtl/>
        </w:rPr>
        <w:t>8-4</w:t>
      </w:r>
      <w:r w:rsidR="006012B0">
        <w:rPr>
          <w:rtl/>
        </w:rPr>
        <w:tab/>
      </w:r>
      <w:r w:rsidR="006012B0" w:rsidRPr="0006586A">
        <w:rPr>
          <w:rFonts w:hint="cs"/>
          <w:rtl/>
        </w:rPr>
        <w:t>طر</w:t>
      </w:r>
      <w:r w:rsidR="006012B0">
        <w:rPr>
          <w:rFonts w:hint="cs"/>
          <w:rtl/>
        </w:rPr>
        <w:t>ائ</w:t>
      </w:r>
      <w:r w:rsidR="006012B0" w:rsidRPr="0006586A">
        <w:rPr>
          <w:rFonts w:hint="cs"/>
          <w:rtl/>
        </w:rPr>
        <w:t>ق بديلة لتعيين مجموعات التعبئة للمخاليط</w:t>
      </w:r>
      <w:r w:rsidR="006012B0">
        <w:rPr>
          <w:rFonts w:hint="cs"/>
          <w:rtl/>
        </w:rPr>
        <w:t>: النهج التدريجي</w:t>
      </w:r>
    </w:p>
    <w:p w:rsidR="006012B0" w:rsidRPr="005059D3" w:rsidRDefault="00FC7348" w:rsidP="00FC7348">
      <w:pPr>
        <w:pStyle w:val="H23GA"/>
        <w:rPr>
          <w:i/>
          <w:iCs/>
          <w:rtl/>
        </w:rPr>
      </w:pPr>
      <w:r>
        <w:rPr>
          <w:rFonts w:hint="cs"/>
          <w:rtl/>
        </w:rPr>
        <w:tab/>
      </w:r>
      <w:r>
        <w:rPr>
          <w:rFonts w:hint="cs"/>
          <w:rtl/>
        </w:rPr>
        <w:tab/>
      </w:r>
      <w:r w:rsidR="006012B0">
        <w:rPr>
          <w:rFonts w:hint="cs"/>
          <w:rtl/>
        </w:rPr>
        <w:t>2-8-4-1</w:t>
      </w:r>
      <w:r w:rsidR="006012B0">
        <w:rPr>
          <w:rFonts w:hint="cs"/>
          <w:rtl/>
        </w:rPr>
        <w:tab/>
      </w:r>
      <w:r w:rsidR="006012B0" w:rsidRPr="005059D3">
        <w:rPr>
          <w:rFonts w:hint="cs"/>
          <w:i/>
          <w:iCs/>
          <w:rtl/>
        </w:rPr>
        <w:t>أحكام عامة</w:t>
      </w:r>
    </w:p>
    <w:p w:rsidR="006012B0" w:rsidRPr="00842179" w:rsidRDefault="006012B0" w:rsidP="005059D3">
      <w:pPr>
        <w:pStyle w:val="SingleTxtGA"/>
        <w:tabs>
          <w:tab w:val="clear" w:pos="1928"/>
          <w:tab w:val="clear" w:pos="2608"/>
          <w:tab w:val="left" w:pos="2710"/>
        </w:tabs>
        <w:rPr>
          <w:spacing w:val="-2"/>
          <w:rtl/>
        </w:rPr>
      </w:pPr>
      <w:r w:rsidRPr="00842179">
        <w:rPr>
          <w:rFonts w:hint="cs"/>
          <w:spacing w:val="-2"/>
          <w:rtl/>
        </w:rPr>
        <w:t>2-8-4-1-1</w:t>
      </w:r>
      <w:r w:rsidRPr="00842179">
        <w:rPr>
          <w:spacing w:val="-2"/>
          <w:rtl/>
        </w:rPr>
        <w:tab/>
      </w:r>
      <w:r w:rsidRPr="00842179">
        <w:rPr>
          <w:rFonts w:hint="cs"/>
          <w:spacing w:val="-2"/>
          <w:rtl/>
        </w:rPr>
        <w:t>يقتضي تصنيف المخاليط وتعيين مجموعات التعبئة الحصول على معلومات تسمح بتطبيق المعايير على المخلوط أو اشتقاق هذه المعلومات. ويتخذ النهج المعتمد في التصنيف وتعيين مجموعات التعبئة شكلاً تدرجياً، ويتوقف على كمية المعلومات المتاحة عن المخلوط بحد ذاته و/أو عن مخاليط مماثلة و/أو عن مكوناتها. ويبين الرسم البياني في الشكل 2-8-4-1 أدناه الخطوط العامة للعملية الواجب اتباعها:</w:t>
      </w:r>
    </w:p>
    <w:p w:rsidR="006012B0" w:rsidRDefault="005059D3" w:rsidP="005059D3">
      <w:pPr>
        <w:pStyle w:val="H23GA"/>
        <w:keepNext/>
        <w:keepLines/>
        <w:pageBreakBefore/>
        <w:rPr>
          <w:rtl/>
        </w:rPr>
      </w:pPr>
      <w:r>
        <w:rPr>
          <w:rFonts w:hint="cs"/>
          <w:rtl/>
        </w:rPr>
        <w:lastRenderedPageBreak/>
        <w:tab/>
      </w:r>
      <w:r>
        <w:rPr>
          <w:rFonts w:hint="cs"/>
          <w:rtl/>
        </w:rPr>
        <w:tab/>
      </w:r>
      <w:r w:rsidR="006012B0" w:rsidRPr="00C0695D">
        <w:rPr>
          <w:rtl/>
        </w:rPr>
        <w:t>الشكل 2-</w:t>
      </w:r>
      <w:r w:rsidR="006012B0" w:rsidRPr="00C0695D">
        <w:rPr>
          <w:rFonts w:hint="cs"/>
          <w:rtl/>
        </w:rPr>
        <w:t>8-4-1</w:t>
      </w:r>
      <w:r w:rsidR="006012B0" w:rsidRPr="00C0695D">
        <w:rPr>
          <w:rtl/>
        </w:rPr>
        <w:t>: ال</w:t>
      </w:r>
      <w:r w:rsidR="006012B0" w:rsidRPr="00C0695D">
        <w:rPr>
          <w:rFonts w:hint="cs"/>
          <w:rtl/>
        </w:rPr>
        <w:t>نهج</w:t>
      </w:r>
      <w:r w:rsidR="006012B0" w:rsidRPr="00C0695D">
        <w:rPr>
          <w:rtl/>
        </w:rPr>
        <w:t xml:space="preserve"> ال</w:t>
      </w:r>
      <w:r w:rsidR="006012B0" w:rsidRPr="00C0695D">
        <w:rPr>
          <w:rFonts w:hint="cs"/>
          <w:rtl/>
        </w:rPr>
        <w:t>ت</w:t>
      </w:r>
      <w:r w:rsidR="006012B0" w:rsidRPr="00C0695D">
        <w:rPr>
          <w:rtl/>
        </w:rPr>
        <w:t>درجي</w:t>
      </w:r>
      <w:r w:rsidR="006012B0" w:rsidRPr="00C0695D">
        <w:rPr>
          <w:rFonts w:hint="cs"/>
          <w:rtl/>
        </w:rPr>
        <w:t xml:space="preserve"> </w:t>
      </w:r>
      <w:r w:rsidR="006012B0" w:rsidRPr="00C0695D">
        <w:rPr>
          <w:rtl/>
        </w:rPr>
        <w:t xml:space="preserve">لتصنيف المخاليط </w:t>
      </w:r>
      <w:r w:rsidR="006012B0" w:rsidRPr="00C0695D">
        <w:rPr>
          <w:rFonts w:hint="cs"/>
          <w:rtl/>
        </w:rPr>
        <w:t>الأكالة وتعيين مجموعات التعبئة</w:t>
      </w:r>
    </w:p>
    <w:tbl>
      <w:tblPr>
        <w:tblStyle w:val="TableGrid"/>
        <w:bidiVisual/>
        <w:tblW w:w="0" w:type="auto"/>
        <w:tblInd w:w="1348" w:type="dxa"/>
        <w:tblBorders>
          <w:insideH w:val="none" w:sz="0" w:space="0" w:color="auto"/>
          <w:insideV w:val="none" w:sz="0" w:space="0" w:color="auto"/>
        </w:tblBorders>
        <w:tblLook w:val="04A0" w:firstRow="1" w:lastRow="0" w:firstColumn="1" w:lastColumn="0" w:noHBand="0" w:noVBand="1"/>
      </w:tblPr>
      <w:tblGrid>
        <w:gridCol w:w="2162"/>
        <w:gridCol w:w="1442"/>
        <w:gridCol w:w="1973"/>
        <w:gridCol w:w="1134"/>
        <w:gridCol w:w="1708"/>
      </w:tblGrid>
      <w:tr w:rsidR="005059D3" w:rsidRPr="005059D3" w:rsidTr="00F02EF7">
        <w:trPr>
          <w:trHeight w:val="634"/>
        </w:trPr>
        <w:tc>
          <w:tcPr>
            <w:tcW w:w="2162" w:type="dxa"/>
            <w:vAlign w:val="center"/>
          </w:tcPr>
          <w:p w:rsidR="005059D3" w:rsidRPr="005059D3" w:rsidRDefault="005059D3" w:rsidP="005059D3">
            <w:pPr>
              <w:pStyle w:val="SingleTxtGR"/>
              <w:spacing w:before="60" w:after="60" w:line="300" w:lineRule="exact"/>
              <w:ind w:left="0" w:right="0"/>
              <w:jc w:val="center"/>
              <w:rPr>
                <w:rFonts w:cs="Traditional Arabic"/>
                <w:b/>
                <w:sz w:val="18"/>
                <w:szCs w:val="26"/>
              </w:rPr>
            </w:pPr>
            <w:r w:rsidRPr="005059D3">
              <w:rPr>
                <w:rFonts w:cs="Traditional Arabic" w:hint="cs"/>
                <w:sz w:val="18"/>
                <w:szCs w:val="26"/>
                <w:rtl/>
              </w:rPr>
              <w:t>بيانات الاختبار متاحة عن المخلوط ككل</w:t>
            </w:r>
          </w:p>
        </w:tc>
        <w:tc>
          <w:tcPr>
            <w:tcW w:w="1442" w:type="dxa"/>
            <w:vAlign w:val="center"/>
          </w:tcPr>
          <w:p w:rsidR="005059D3" w:rsidRPr="005059D3" w:rsidRDefault="00F02EF7" w:rsidP="005059D3">
            <w:pPr>
              <w:pStyle w:val="SingleTxtGR"/>
              <w:spacing w:before="60" w:after="60" w:line="300" w:lineRule="exact"/>
              <w:ind w:left="0" w:right="0"/>
              <w:jc w:val="center"/>
              <w:rPr>
                <w:rFonts w:cs="Traditional Arabic"/>
                <w:sz w:val="18"/>
                <w:szCs w:val="26"/>
              </w:rPr>
            </w:pPr>
            <w:r w:rsidRPr="005059D3">
              <w:rPr>
                <w:rFonts w:cs="Traditional Arabic"/>
                <w:b/>
                <w:noProof/>
                <w:w w:val="100"/>
                <w:szCs w:val="26"/>
                <w:lang w:val="en-GB" w:eastAsia="en-GB"/>
              </w:rPr>
              <mc:AlternateContent>
                <mc:Choice Requires="wps">
                  <w:drawing>
                    <wp:anchor distT="0" distB="0" distL="114300" distR="114300" simplePos="0" relativeHeight="251659264" behindDoc="0" locked="0" layoutInCell="1" allowOverlap="1" wp14:anchorId="29D6FED3" wp14:editId="37FAB6C6">
                      <wp:simplePos x="0" y="0"/>
                      <wp:positionH relativeFrom="column">
                        <wp:posOffset>194945</wp:posOffset>
                      </wp:positionH>
                      <wp:positionV relativeFrom="paragraph">
                        <wp:posOffset>287655</wp:posOffset>
                      </wp:positionV>
                      <wp:extent cx="431800" cy="0"/>
                      <wp:effectExtent l="38100" t="76200" r="0" b="95250"/>
                      <wp:wrapNone/>
                      <wp:docPr id="7" name="Прямая со стрелкой 7"/>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788C81" id="_x0000_t32" coordsize="21600,21600" o:spt="32" o:oned="t" path="m,l21600,21600e" filled="f">
                      <v:path arrowok="t" fillok="f" o:connecttype="none"/>
                      <o:lock v:ext="edit" shapetype="t"/>
                    </v:shapetype>
                    <v:shape id="Прямая со стрелкой 7" o:spid="_x0000_s1026" type="#_x0000_t32" style="position:absolute;margin-left:15.35pt;margin-top:22.65pt;width:34pt;height: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" strokecolor="windowText" strokeweight="1.5pt">
                      <v:stroke endarrow="block"/>
                    </v:shape>
                  </w:pict>
                </mc:Fallback>
              </mc:AlternateContent>
            </w:r>
            <w:r w:rsidR="005059D3" w:rsidRPr="005059D3">
              <w:rPr>
                <w:rFonts w:cs="Traditional Arabic" w:hint="cs"/>
                <w:sz w:val="18"/>
                <w:szCs w:val="26"/>
                <w:rtl/>
              </w:rPr>
              <w:t>نعم</w:t>
            </w:r>
          </w:p>
        </w:tc>
        <w:tc>
          <w:tcPr>
            <w:tcW w:w="1973" w:type="dxa"/>
            <w:vAlign w:val="center"/>
          </w:tcPr>
          <w:p w:rsidR="005059D3" w:rsidRPr="005059D3" w:rsidRDefault="005059D3" w:rsidP="005059D3">
            <w:pPr>
              <w:pStyle w:val="SingleTxtGR"/>
              <w:spacing w:before="60" w:after="60" w:line="300" w:lineRule="exact"/>
              <w:ind w:left="0" w:right="0"/>
              <w:jc w:val="center"/>
              <w:rPr>
                <w:rFonts w:cs="Traditional Arabic"/>
                <w:b/>
                <w:sz w:val="18"/>
                <w:szCs w:val="26"/>
              </w:rPr>
            </w:pPr>
            <w:r w:rsidRPr="005059D3">
              <w:rPr>
                <w:rFonts w:cs="Traditional Arabic" w:hint="cs"/>
                <w:sz w:val="18"/>
                <w:szCs w:val="26"/>
                <w:rtl/>
              </w:rPr>
              <w:t>تطبق معايير 2-8-3</w:t>
            </w:r>
          </w:p>
        </w:tc>
        <w:tc>
          <w:tcPr>
            <w:tcW w:w="1134" w:type="dxa"/>
            <w:vAlign w:val="center"/>
          </w:tcPr>
          <w:p w:rsidR="005059D3" w:rsidRPr="005059D3" w:rsidRDefault="00F02EF7" w:rsidP="005059D3">
            <w:pPr>
              <w:pStyle w:val="SingleTxtGR"/>
              <w:spacing w:before="60" w:after="60" w:line="300" w:lineRule="exact"/>
              <w:ind w:left="0" w:right="0"/>
              <w:jc w:val="center"/>
              <w:rPr>
                <w:rFonts w:cs="Traditional Arabic"/>
                <w:b/>
                <w:sz w:val="18"/>
                <w:szCs w:val="26"/>
              </w:rPr>
            </w:pPr>
            <w:r w:rsidRPr="005059D3">
              <w:rPr>
                <w:rFonts w:cs="Traditional Arabic"/>
                <w:b/>
                <w:noProof/>
                <w:w w:val="100"/>
                <w:szCs w:val="26"/>
                <w:lang w:val="en-GB" w:eastAsia="en-GB"/>
              </w:rPr>
              <mc:AlternateContent>
                <mc:Choice Requires="wps">
                  <w:drawing>
                    <wp:anchor distT="0" distB="0" distL="114300" distR="114300" simplePos="0" relativeHeight="251668480" behindDoc="0" locked="0" layoutInCell="1" allowOverlap="1" wp14:anchorId="2842A6C5" wp14:editId="20048911">
                      <wp:simplePos x="0" y="0"/>
                      <wp:positionH relativeFrom="column">
                        <wp:posOffset>53340</wp:posOffset>
                      </wp:positionH>
                      <wp:positionV relativeFrom="paragraph">
                        <wp:posOffset>257810</wp:posOffset>
                      </wp:positionV>
                      <wp:extent cx="431800" cy="0"/>
                      <wp:effectExtent l="38100" t="76200" r="0" b="95250"/>
                      <wp:wrapNone/>
                      <wp:docPr id="4" name="Прямая со стрелкой 7"/>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190D47" id="Прямая со стрелкой 7" o:spid="_x0000_s1026" type="#_x0000_t32" style="position:absolute;margin-left:4.2pt;margin-top:20.3pt;width:34pt;height: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" strokecolor="windowText" strokeweight="1.5pt">
                      <v:stroke endarrow="block"/>
                    </v:shape>
                  </w:pict>
                </mc:Fallback>
              </mc:AlternateContent>
            </w:r>
          </w:p>
        </w:tc>
        <w:tc>
          <w:tcPr>
            <w:tcW w:w="1708"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Pr>
            </w:pPr>
            <w:r w:rsidRPr="005059D3">
              <w:rPr>
                <w:rFonts w:cs="Traditional Arabic" w:hint="cs"/>
                <w:sz w:val="18"/>
                <w:szCs w:val="26"/>
                <w:rtl/>
              </w:rPr>
              <w:t>تصنيف وتعيين مجموعة التعبئة</w:t>
            </w:r>
          </w:p>
        </w:tc>
      </w:tr>
      <w:tr w:rsidR="005059D3" w:rsidRPr="005059D3" w:rsidTr="00F02EF7">
        <w:trPr>
          <w:trHeight w:val="629"/>
        </w:trPr>
        <w:tc>
          <w:tcPr>
            <w:tcW w:w="2162"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Pr>
            </w:pPr>
            <w:r w:rsidRPr="005059D3">
              <w:rPr>
                <w:rFonts w:cs="Traditional Arabic"/>
                <w:b/>
                <w:noProof/>
                <w:w w:val="100"/>
                <w:szCs w:val="26"/>
                <w:lang w:val="en-GB" w:eastAsia="en-GB"/>
              </w:rPr>
              <mc:AlternateContent>
                <mc:Choice Requires="wps">
                  <w:drawing>
                    <wp:anchor distT="0" distB="0" distL="114300" distR="114300" simplePos="0" relativeHeight="251665408" behindDoc="0" locked="0" layoutInCell="1" allowOverlap="1" wp14:anchorId="1322E33C" wp14:editId="3C7436E2">
                      <wp:simplePos x="0" y="0"/>
                      <wp:positionH relativeFrom="column">
                        <wp:posOffset>473075</wp:posOffset>
                      </wp:positionH>
                      <wp:positionV relativeFrom="paragraph">
                        <wp:posOffset>-3810</wp:posOffset>
                      </wp:positionV>
                      <wp:extent cx="0" cy="327660"/>
                      <wp:effectExtent l="76200" t="0" r="76200" b="53340"/>
                      <wp:wrapNone/>
                      <wp:docPr id="13" name="Прямая со стрелкой 13"/>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EE6F3A" id="Прямая со стрелкой 13" o:spid="_x0000_s1026" type="#_x0000_t32" style="position:absolute;margin-left:37.25pt;margin-top:-.3pt;width:0;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" strokecolor="windowText" strokeweight="1.25pt">
                      <v:stroke endarrow="block"/>
                    </v:shape>
                  </w:pict>
                </mc:Fallback>
              </mc:AlternateContent>
            </w:r>
            <w:r w:rsidRPr="005059D3">
              <w:rPr>
                <w:rFonts w:cs="Traditional Arabic" w:hint="cs"/>
                <w:sz w:val="18"/>
                <w:szCs w:val="26"/>
                <w:rtl/>
              </w:rPr>
              <w:t>لا</w:t>
            </w:r>
          </w:p>
        </w:tc>
        <w:tc>
          <w:tcPr>
            <w:tcW w:w="1442"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lang w:val="en-US"/>
              </w:rPr>
            </w:pPr>
          </w:p>
        </w:tc>
        <w:tc>
          <w:tcPr>
            <w:tcW w:w="1973" w:type="dxa"/>
            <w:vAlign w:val="center"/>
          </w:tcPr>
          <w:p w:rsidR="005059D3" w:rsidRPr="005059D3" w:rsidRDefault="005059D3" w:rsidP="005059D3">
            <w:pPr>
              <w:pStyle w:val="SingleTxtGR"/>
              <w:spacing w:before="60" w:after="60" w:line="300" w:lineRule="exact"/>
              <w:ind w:left="0" w:right="0"/>
              <w:jc w:val="center"/>
              <w:rPr>
                <w:rFonts w:cs="Traditional Arabic"/>
                <w:b/>
                <w:sz w:val="18"/>
                <w:szCs w:val="26"/>
              </w:rPr>
            </w:pPr>
          </w:p>
        </w:tc>
        <w:tc>
          <w:tcPr>
            <w:tcW w:w="1134" w:type="dxa"/>
            <w:vAlign w:val="center"/>
          </w:tcPr>
          <w:p w:rsidR="005059D3" w:rsidRPr="005059D3" w:rsidRDefault="005059D3" w:rsidP="005059D3">
            <w:pPr>
              <w:pStyle w:val="SingleTxtGR"/>
              <w:spacing w:before="60" w:after="60" w:line="300" w:lineRule="exact"/>
              <w:ind w:left="0" w:right="0"/>
              <w:jc w:val="center"/>
              <w:rPr>
                <w:rFonts w:cs="Traditional Arabic"/>
                <w:b/>
                <w:sz w:val="18"/>
                <w:szCs w:val="26"/>
              </w:rPr>
            </w:pPr>
          </w:p>
        </w:tc>
        <w:tc>
          <w:tcPr>
            <w:tcW w:w="1708"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Pr>
            </w:pPr>
          </w:p>
        </w:tc>
      </w:tr>
      <w:tr w:rsidR="005059D3" w:rsidRPr="005059D3" w:rsidTr="00F02EF7">
        <w:tc>
          <w:tcPr>
            <w:tcW w:w="2162"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tl/>
                <w:lang w:val="en-US"/>
              </w:rPr>
            </w:pPr>
            <w:r w:rsidRPr="005059D3">
              <w:rPr>
                <w:rFonts w:cs="Traditional Arabic" w:hint="cs"/>
                <w:sz w:val="18"/>
                <w:szCs w:val="26"/>
                <w:rtl/>
                <w:lang w:val="fr-CH"/>
              </w:rPr>
              <w:t>بيانات كافية متاحة حول مخاليط مشابهة لتقدير أخطار تآكل الجلد</w:t>
            </w:r>
          </w:p>
        </w:tc>
        <w:tc>
          <w:tcPr>
            <w:tcW w:w="1442" w:type="dxa"/>
            <w:vAlign w:val="center"/>
          </w:tcPr>
          <w:p w:rsidR="005059D3" w:rsidRPr="005059D3" w:rsidRDefault="00F02EF7" w:rsidP="005059D3">
            <w:pPr>
              <w:pStyle w:val="SingleTxtGR"/>
              <w:spacing w:before="60" w:after="60" w:line="300" w:lineRule="exact"/>
              <w:ind w:left="0" w:right="0"/>
              <w:jc w:val="center"/>
              <w:rPr>
                <w:rFonts w:cs="Traditional Arabic"/>
                <w:sz w:val="18"/>
                <w:szCs w:val="26"/>
              </w:rPr>
            </w:pPr>
            <w:r w:rsidRPr="005059D3">
              <w:rPr>
                <w:rFonts w:cs="Traditional Arabic"/>
                <w:b/>
                <w:noProof/>
                <w:w w:val="100"/>
                <w:szCs w:val="26"/>
                <w:lang w:val="en-GB" w:eastAsia="en-GB"/>
              </w:rPr>
              <mc:AlternateContent>
                <mc:Choice Requires="wps">
                  <w:drawing>
                    <wp:anchor distT="0" distB="0" distL="114300" distR="114300" simplePos="0" relativeHeight="251670528" behindDoc="0" locked="0" layoutInCell="1" allowOverlap="1" wp14:anchorId="31221D6F" wp14:editId="04CFEA45">
                      <wp:simplePos x="0" y="0"/>
                      <wp:positionH relativeFrom="column">
                        <wp:posOffset>197485</wp:posOffset>
                      </wp:positionH>
                      <wp:positionV relativeFrom="paragraph">
                        <wp:posOffset>294640</wp:posOffset>
                      </wp:positionV>
                      <wp:extent cx="431800" cy="0"/>
                      <wp:effectExtent l="38100" t="76200" r="0" b="95250"/>
                      <wp:wrapNone/>
                      <wp:docPr id="5" name="Прямая со стрелкой 7"/>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60E283" id="Прямая со стрелкой 7" o:spid="_x0000_s1026" type="#_x0000_t32" style="position:absolute;margin-left:15.55pt;margin-top:23.2pt;width:34pt;height: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" strokecolor="windowText" strokeweight="1.5pt">
                      <v:stroke endarrow="block"/>
                    </v:shape>
                  </w:pict>
                </mc:Fallback>
              </mc:AlternateContent>
            </w:r>
            <w:r w:rsidR="005059D3" w:rsidRPr="005059D3">
              <w:rPr>
                <w:rFonts w:cs="Traditional Arabic" w:hint="cs"/>
                <w:sz w:val="18"/>
                <w:szCs w:val="26"/>
                <w:rtl/>
              </w:rPr>
              <w:t>نعم</w:t>
            </w:r>
          </w:p>
        </w:tc>
        <w:tc>
          <w:tcPr>
            <w:tcW w:w="1973" w:type="dxa"/>
            <w:vAlign w:val="center"/>
          </w:tcPr>
          <w:p w:rsidR="005059D3" w:rsidRPr="005059D3" w:rsidRDefault="005059D3" w:rsidP="005059D3">
            <w:pPr>
              <w:pStyle w:val="SingleTxtGR"/>
              <w:spacing w:before="60" w:after="60" w:line="300" w:lineRule="exact"/>
              <w:ind w:left="0" w:right="0"/>
              <w:jc w:val="center"/>
              <w:rPr>
                <w:rFonts w:cs="Traditional Arabic"/>
                <w:b/>
                <w:sz w:val="18"/>
                <w:szCs w:val="26"/>
              </w:rPr>
            </w:pPr>
            <w:r w:rsidRPr="005059D3">
              <w:rPr>
                <w:rFonts w:cs="Traditional Arabic" w:hint="cs"/>
                <w:sz w:val="18"/>
                <w:szCs w:val="26"/>
                <w:rtl/>
              </w:rPr>
              <w:t>تطبق معايير الربط في 2-8-4-2</w:t>
            </w:r>
          </w:p>
        </w:tc>
        <w:tc>
          <w:tcPr>
            <w:tcW w:w="1134" w:type="dxa"/>
            <w:vAlign w:val="center"/>
          </w:tcPr>
          <w:p w:rsidR="005059D3" w:rsidRPr="005059D3" w:rsidRDefault="00F02EF7" w:rsidP="005059D3">
            <w:pPr>
              <w:pStyle w:val="SingleTxtGR"/>
              <w:spacing w:before="60" w:after="60" w:line="300" w:lineRule="exact"/>
              <w:ind w:left="0" w:right="0"/>
              <w:jc w:val="center"/>
              <w:rPr>
                <w:rFonts w:cs="Traditional Arabic"/>
                <w:b/>
                <w:sz w:val="18"/>
                <w:szCs w:val="26"/>
              </w:rPr>
            </w:pPr>
            <w:r w:rsidRPr="005059D3">
              <w:rPr>
                <w:rFonts w:cs="Traditional Arabic"/>
                <w:b/>
                <w:noProof/>
                <w:w w:val="100"/>
                <w:szCs w:val="26"/>
                <w:lang w:val="en-GB" w:eastAsia="en-GB"/>
              </w:rPr>
              <mc:AlternateContent>
                <mc:Choice Requires="wps">
                  <w:drawing>
                    <wp:anchor distT="0" distB="0" distL="114300" distR="114300" simplePos="0" relativeHeight="251672576" behindDoc="0" locked="0" layoutInCell="1" allowOverlap="1" wp14:anchorId="375AFC5C" wp14:editId="38901E1A">
                      <wp:simplePos x="0" y="0"/>
                      <wp:positionH relativeFrom="column">
                        <wp:posOffset>48895</wp:posOffset>
                      </wp:positionH>
                      <wp:positionV relativeFrom="paragraph">
                        <wp:posOffset>276860</wp:posOffset>
                      </wp:positionV>
                      <wp:extent cx="431800" cy="0"/>
                      <wp:effectExtent l="38100" t="76200" r="0" b="95250"/>
                      <wp:wrapNone/>
                      <wp:docPr id="6" name="Прямая со стрелкой 7"/>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D06F77" id="Прямая со стрелкой 7" o:spid="_x0000_s1026" type="#_x0000_t32" style="position:absolute;margin-left:3.85pt;margin-top:21.8pt;width:34pt;height: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" strokecolor="windowText" strokeweight="1.5pt">
                      <v:stroke endarrow="block"/>
                    </v:shape>
                  </w:pict>
                </mc:Fallback>
              </mc:AlternateContent>
            </w:r>
          </w:p>
        </w:tc>
        <w:tc>
          <w:tcPr>
            <w:tcW w:w="1708"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Pr>
            </w:pPr>
            <w:r w:rsidRPr="005059D3">
              <w:rPr>
                <w:rFonts w:cs="Traditional Arabic" w:hint="cs"/>
                <w:sz w:val="18"/>
                <w:szCs w:val="26"/>
                <w:rtl/>
              </w:rPr>
              <w:t>تصنيف وتعيين مجموعة التعبئة</w:t>
            </w:r>
          </w:p>
        </w:tc>
      </w:tr>
      <w:tr w:rsidR="005059D3" w:rsidRPr="005059D3" w:rsidTr="00F02EF7">
        <w:trPr>
          <w:trHeight w:val="653"/>
        </w:trPr>
        <w:tc>
          <w:tcPr>
            <w:tcW w:w="2162"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Pr>
            </w:pPr>
            <w:r w:rsidRPr="005059D3">
              <w:rPr>
                <w:rFonts w:cs="Traditional Arabic"/>
                <w:b/>
                <w:noProof/>
                <w:w w:val="100"/>
                <w:szCs w:val="26"/>
                <w:lang w:val="en-GB" w:eastAsia="en-GB"/>
              </w:rPr>
              <mc:AlternateContent>
                <mc:Choice Requires="wps">
                  <w:drawing>
                    <wp:anchor distT="0" distB="0" distL="114300" distR="114300" simplePos="0" relativeHeight="251666432" behindDoc="0" locked="0" layoutInCell="1" allowOverlap="1" wp14:anchorId="33D40B83" wp14:editId="68CA75DB">
                      <wp:simplePos x="0" y="0"/>
                      <wp:positionH relativeFrom="column">
                        <wp:posOffset>478790</wp:posOffset>
                      </wp:positionH>
                      <wp:positionV relativeFrom="paragraph">
                        <wp:posOffset>-11430</wp:posOffset>
                      </wp:positionV>
                      <wp:extent cx="0" cy="327660"/>
                      <wp:effectExtent l="76200" t="0" r="76200" b="53340"/>
                      <wp:wrapNone/>
                      <wp:docPr id="14" name="Прямая со стрелкой 14"/>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7AAD83" id="Прямая со стрелкой 14" o:spid="_x0000_s1026" type="#_x0000_t32" style="position:absolute;margin-left:37.7pt;margin-top:-.9pt;width:0;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" strokecolor="windowText" strokeweight="1.25pt">
                      <v:stroke endarrow="block"/>
                    </v:shape>
                  </w:pict>
                </mc:Fallback>
              </mc:AlternateContent>
            </w:r>
            <w:r w:rsidRPr="005059D3">
              <w:rPr>
                <w:rFonts w:cs="Traditional Arabic" w:hint="cs"/>
                <w:sz w:val="18"/>
                <w:szCs w:val="26"/>
                <w:rtl/>
              </w:rPr>
              <w:t>لا</w:t>
            </w:r>
          </w:p>
        </w:tc>
        <w:tc>
          <w:tcPr>
            <w:tcW w:w="1442"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Pr>
            </w:pPr>
          </w:p>
        </w:tc>
        <w:tc>
          <w:tcPr>
            <w:tcW w:w="1973" w:type="dxa"/>
            <w:vAlign w:val="center"/>
          </w:tcPr>
          <w:p w:rsidR="005059D3" w:rsidRPr="005059D3" w:rsidRDefault="005059D3" w:rsidP="005059D3">
            <w:pPr>
              <w:pStyle w:val="SingleTxtGR"/>
              <w:spacing w:before="60" w:after="60" w:line="300" w:lineRule="exact"/>
              <w:ind w:left="0" w:right="0"/>
              <w:jc w:val="center"/>
              <w:rPr>
                <w:rFonts w:cs="Traditional Arabic"/>
                <w:b/>
                <w:sz w:val="18"/>
                <w:szCs w:val="26"/>
              </w:rPr>
            </w:pPr>
          </w:p>
        </w:tc>
        <w:tc>
          <w:tcPr>
            <w:tcW w:w="1134" w:type="dxa"/>
            <w:vAlign w:val="center"/>
          </w:tcPr>
          <w:p w:rsidR="005059D3" w:rsidRPr="005059D3" w:rsidRDefault="005059D3" w:rsidP="005059D3">
            <w:pPr>
              <w:pStyle w:val="SingleTxtGR"/>
              <w:spacing w:before="60" w:after="60" w:line="300" w:lineRule="exact"/>
              <w:ind w:left="0" w:right="0"/>
              <w:jc w:val="center"/>
              <w:rPr>
                <w:rFonts w:cs="Traditional Arabic"/>
                <w:b/>
                <w:sz w:val="18"/>
                <w:szCs w:val="26"/>
              </w:rPr>
            </w:pPr>
          </w:p>
        </w:tc>
        <w:tc>
          <w:tcPr>
            <w:tcW w:w="1708"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Pr>
            </w:pPr>
          </w:p>
        </w:tc>
      </w:tr>
      <w:tr w:rsidR="005059D3" w:rsidRPr="005059D3" w:rsidTr="00F02EF7">
        <w:tc>
          <w:tcPr>
            <w:tcW w:w="2162" w:type="dxa"/>
            <w:vAlign w:val="center"/>
          </w:tcPr>
          <w:p w:rsidR="005059D3" w:rsidRPr="005059D3" w:rsidRDefault="00842179" w:rsidP="00842179">
            <w:pPr>
              <w:pStyle w:val="SingleTxtGR"/>
              <w:bidi/>
              <w:spacing w:before="60" w:after="60" w:line="300" w:lineRule="exact"/>
              <w:ind w:left="0" w:right="0"/>
              <w:jc w:val="center"/>
              <w:rPr>
                <w:rFonts w:cs="Traditional Arabic"/>
                <w:sz w:val="18"/>
                <w:szCs w:val="26"/>
                <w:rtl/>
                <w:lang w:val="fr-CH"/>
              </w:rPr>
            </w:pPr>
            <w:r w:rsidRPr="00842179">
              <w:rPr>
                <w:rFonts w:cs="Traditional Arabic" w:hint="cs"/>
                <w:sz w:val="18"/>
                <w:szCs w:val="26"/>
                <w:rtl/>
                <w:lang w:val="fr-CH"/>
              </w:rPr>
              <w:t>بيانات تآكل الجلد المتاحة لجميع المكونات</w:t>
            </w:r>
          </w:p>
        </w:tc>
        <w:tc>
          <w:tcPr>
            <w:tcW w:w="1442" w:type="dxa"/>
            <w:vAlign w:val="center"/>
          </w:tcPr>
          <w:p w:rsidR="005059D3" w:rsidRPr="005059D3" w:rsidRDefault="00F02EF7" w:rsidP="005059D3">
            <w:pPr>
              <w:pStyle w:val="SingleTxtGR"/>
              <w:spacing w:before="60" w:after="60" w:line="300" w:lineRule="exact"/>
              <w:ind w:left="0" w:right="0"/>
              <w:jc w:val="center"/>
              <w:rPr>
                <w:rFonts w:cs="Traditional Arabic"/>
                <w:sz w:val="18"/>
                <w:szCs w:val="26"/>
                <w:lang w:val="fr-CH"/>
              </w:rPr>
            </w:pPr>
            <w:r w:rsidRPr="005059D3">
              <w:rPr>
                <w:rFonts w:cs="Traditional Arabic"/>
                <w:b/>
                <w:noProof/>
                <w:w w:val="100"/>
                <w:szCs w:val="26"/>
                <w:lang w:val="en-GB" w:eastAsia="en-GB"/>
              </w:rPr>
              <mc:AlternateContent>
                <mc:Choice Requires="wps">
                  <w:drawing>
                    <wp:anchor distT="0" distB="0" distL="114300" distR="114300" simplePos="0" relativeHeight="251674624" behindDoc="0" locked="0" layoutInCell="1" allowOverlap="1" wp14:anchorId="6097F61E" wp14:editId="40C9D1F0">
                      <wp:simplePos x="0" y="0"/>
                      <wp:positionH relativeFrom="column">
                        <wp:posOffset>194945</wp:posOffset>
                      </wp:positionH>
                      <wp:positionV relativeFrom="paragraph">
                        <wp:posOffset>321310</wp:posOffset>
                      </wp:positionV>
                      <wp:extent cx="431800" cy="0"/>
                      <wp:effectExtent l="38100" t="76200" r="0" b="95250"/>
                      <wp:wrapNone/>
                      <wp:docPr id="15" name="Прямая со стрелкой 7"/>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F2C0B1" id="Прямая со стрелкой 7" o:spid="_x0000_s1026" type="#_x0000_t32" style="position:absolute;margin-left:15.35pt;margin-top:25.3pt;width:34pt;height: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" strokecolor="windowText" strokeweight="1.5pt">
                      <v:stroke endarrow="block"/>
                    </v:shape>
                  </w:pict>
                </mc:Fallback>
              </mc:AlternateContent>
            </w:r>
            <w:r w:rsidR="005059D3" w:rsidRPr="005059D3">
              <w:rPr>
                <w:rFonts w:cs="Traditional Arabic" w:hint="cs"/>
                <w:sz w:val="18"/>
                <w:szCs w:val="26"/>
                <w:rtl/>
                <w:lang w:val="fr-CH"/>
              </w:rPr>
              <w:t>نعم</w:t>
            </w:r>
          </w:p>
        </w:tc>
        <w:tc>
          <w:tcPr>
            <w:tcW w:w="1973" w:type="dxa"/>
            <w:vAlign w:val="center"/>
          </w:tcPr>
          <w:p w:rsidR="005059D3" w:rsidRPr="005059D3" w:rsidRDefault="005059D3" w:rsidP="005059D3">
            <w:pPr>
              <w:pStyle w:val="SingleTxtGR"/>
              <w:spacing w:before="60" w:after="60" w:line="300" w:lineRule="exact"/>
              <w:ind w:left="0" w:right="0"/>
              <w:jc w:val="center"/>
              <w:rPr>
                <w:rFonts w:cs="Traditional Arabic"/>
                <w:b/>
                <w:sz w:val="18"/>
                <w:szCs w:val="26"/>
                <w:rtl/>
                <w:lang w:val="fr-CH"/>
              </w:rPr>
            </w:pPr>
            <w:r w:rsidRPr="005059D3">
              <w:rPr>
                <w:rFonts w:cs="Traditional Arabic" w:hint="cs"/>
                <w:b/>
                <w:sz w:val="18"/>
                <w:szCs w:val="26"/>
                <w:rtl/>
                <w:lang w:val="fr-CH"/>
              </w:rPr>
              <w:t>تطبق طريقة الحساب في 2-8-4-3</w:t>
            </w:r>
          </w:p>
        </w:tc>
        <w:tc>
          <w:tcPr>
            <w:tcW w:w="1134" w:type="dxa"/>
            <w:vAlign w:val="center"/>
          </w:tcPr>
          <w:p w:rsidR="005059D3" w:rsidRPr="005059D3" w:rsidRDefault="00F02EF7" w:rsidP="005059D3">
            <w:pPr>
              <w:pStyle w:val="SingleTxtGR"/>
              <w:spacing w:before="60" w:after="60" w:line="300" w:lineRule="exact"/>
              <w:ind w:left="0" w:right="0"/>
              <w:jc w:val="center"/>
              <w:rPr>
                <w:rFonts w:cs="Traditional Arabic"/>
                <w:b/>
                <w:sz w:val="18"/>
                <w:szCs w:val="26"/>
              </w:rPr>
            </w:pPr>
            <w:r w:rsidRPr="005059D3">
              <w:rPr>
                <w:rFonts w:cs="Traditional Arabic"/>
                <w:b/>
                <w:noProof/>
                <w:w w:val="100"/>
                <w:szCs w:val="26"/>
                <w:lang w:val="en-GB" w:eastAsia="en-GB"/>
              </w:rPr>
              <mc:AlternateContent>
                <mc:Choice Requires="wps">
                  <w:drawing>
                    <wp:anchor distT="0" distB="0" distL="114300" distR="114300" simplePos="0" relativeHeight="251676672" behindDoc="0" locked="0" layoutInCell="1" allowOverlap="1" wp14:anchorId="1987B364" wp14:editId="05F9B695">
                      <wp:simplePos x="0" y="0"/>
                      <wp:positionH relativeFrom="column">
                        <wp:posOffset>53340</wp:posOffset>
                      </wp:positionH>
                      <wp:positionV relativeFrom="paragraph">
                        <wp:posOffset>274955</wp:posOffset>
                      </wp:positionV>
                      <wp:extent cx="431800" cy="0"/>
                      <wp:effectExtent l="38100" t="76200" r="0" b="95250"/>
                      <wp:wrapNone/>
                      <wp:docPr id="16" name="Прямая со стрелкой 7"/>
                      <wp:cNvGraphicFramePr/>
                      <a:graphic xmlns:a="http://schemas.openxmlformats.org/drawingml/2006/main">
                        <a:graphicData uri="http://schemas.microsoft.com/office/word/2010/wordprocessingShape">
                          <wps:wsp>
                            <wps:cNvCnPr/>
                            <wps:spPr>
                              <a:xfrm flipH="1" flipV="1">
                                <a:off x="0" y="0"/>
                                <a:ext cx="431800"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6DDED9" id="Прямая со стрелкой 7" o:spid="_x0000_s1026" type="#_x0000_t32" style="position:absolute;margin-left:4.2pt;margin-top:21.65pt;width:34pt;height:0;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" strokecolor="windowText" strokeweight="1.5pt">
                      <v:stroke endarrow="block"/>
                    </v:shape>
                  </w:pict>
                </mc:Fallback>
              </mc:AlternateContent>
            </w:r>
          </w:p>
        </w:tc>
        <w:tc>
          <w:tcPr>
            <w:tcW w:w="1708" w:type="dxa"/>
            <w:vAlign w:val="center"/>
          </w:tcPr>
          <w:p w:rsidR="005059D3" w:rsidRPr="005059D3" w:rsidRDefault="005059D3" w:rsidP="005059D3">
            <w:pPr>
              <w:pStyle w:val="SingleTxtGR"/>
              <w:spacing w:before="60" w:after="60" w:line="300" w:lineRule="exact"/>
              <w:ind w:left="0" w:right="0"/>
              <w:jc w:val="center"/>
              <w:rPr>
                <w:rFonts w:cs="Traditional Arabic"/>
                <w:sz w:val="18"/>
                <w:szCs w:val="26"/>
              </w:rPr>
            </w:pPr>
            <w:r w:rsidRPr="005059D3">
              <w:rPr>
                <w:rFonts w:cs="Traditional Arabic" w:hint="cs"/>
                <w:sz w:val="18"/>
                <w:szCs w:val="26"/>
                <w:rtl/>
              </w:rPr>
              <w:t>تصنيف وتعيين مجموعة التعبئة</w:t>
            </w:r>
          </w:p>
        </w:tc>
      </w:tr>
    </w:tbl>
    <w:p w:rsidR="006012B0" w:rsidRPr="00842179" w:rsidRDefault="00F02EF7" w:rsidP="00F02EF7">
      <w:pPr>
        <w:pStyle w:val="H23GA"/>
        <w:spacing w:before="240"/>
        <w:rPr>
          <w:i/>
          <w:iCs/>
          <w:rtl/>
        </w:rPr>
      </w:pPr>
      <w:r>
        <w:rPr>
          <w:rFonts w:hint="cs"/>
          <w:rtl/>
        </w:rPr>
        <w:tab/>
      </w:r>
      <w:r>
        <w:rPr>
          <w:rFonts w:hint="cs"/>
          <w:rtl/>
        </w:rPr>
        <w:tab/>
      </w:r>
      <w:r w:rsidR="006012B0">
        <w:rPr>
          <w:rFonts w:hint="cs"/>
          <w:rtl/>
        </w:rPr>
        <w:t>2-8-4-2</w:t>
      </w:r>
      <w:r w:rsidR="006012B0">
        <w:rPr>
          <w:rFonts w:hint="cs"/>
          <w:rtl/>
        </w:rPr>
        <w:tab/>
      </w:r>
      <w:r w:rsidR="006012B0" w:rsidRPr="00842179">
        <w:rPr>
          <w:rFonts w:hint="cs"/>
          <w:i/>
          <w:iCs/>
          <w:rtl/>
        </w:rPr>
        <w:t>مبادئ الربط</w:t>
      </w:r>
    </w:p>
    <w:p w:rsidR="006012B0" w:rsidRPr="00F02EF7" w:rsidRDefault="006012B0" w:rsidP="00F02EF7">
      <w:pPr>
        <w:pStyle w:val="SingleTxtGA"/>
        <w:tabs>
          <w:tab w:val="clear" w:pos="1928"/>
          <w:tab w:val="clear" w:pos="2608"/>
          <w:tab w:val="left" w:pos="2794"/>
        </w:tabs>
        <w:rPr>
          <w:spacing w:val="-2"/>
          <w:rtl/>
        </w:rPr>
      </w:pPr>
      <w:r w:rsidRPr="00F02EF7">
        <w:rPr>
          <w:rFonts w:hint="cs"/>
          <w:spacing w:val="-2"/>
          <w:rtl/>
        </w:rPr>
        <w:t>2-8-4-2-1</w:t>
      </w:r>
      <w:r w:rsidR="00F02EF7" w:rsidRPr="00F02EF7">
        <w:rPr>
          <w:rFonts w:hint="cs"/>
          <w:spacing w:val="-2"/>
          <w:rtl/>
        </w:rPr>
        <w:tab/>
      </w:r>
      <w:r w:rsidRPr="00F02EF7">
        <w:rPr>
          <w:spacing w:val="-2"/>
          <w:rtl/>
        </w:rPr>
        <w:t xml:space="preserve">حيثما لم يختبر المخلوط لتحديد </w:t>
      </w:r>
      <w:r w:rsidRPr="00F02EF7">
        <w:rPr>
          <w:rFonts w:hint="cs"/>
          <w:spacing w:val="-2"/>
          <w:rtl/>
        </w:rPr>
        <w:t xml:space="preserve">قدرته </w:t>
      </w:r>
      <w:r w:rsidRPr="00F02EF7">
        <w:rPr>
          <w:spacing w:val="-2"/>
          <w:rtl/>
        </w:rPr>
        <w:t xml:space="preserve">على </w:t>
      </w:r>
      <w:r w:rsidRPr="00F02EF7">
        <w:rPr>
          <w:rFonts w:hint="cs"/>
          <w:spacing w:val="-2"/>
          <w:rtl/>
        </w:rPr>
        <w:t>إحداث تآكل للجلد</w:t>
      </w:r>
      <w:r w:rsidRPr="00F02EF7">
        <w:rPr>
          <w:spacing w:val="-2"/>
          <w:rtl/>
        </w:rPr>
        <w:t xml:space="preserve"> وكان هناك بيانات كافية عن مكوّناته الفردية وعن مخاليط مماثلة مختبرة </w:t>
      </w:r>
      <w:r w:rsidRPr="00F02EF7">
        <w:rPr>
          <w:rFonts w:hint="cs"/>
          <w:spacing w:val="-2"/>
          <w:rtl/>
        </w:rPr>
        <w:t>تصنّف</w:t>
      </w:r>
      <w:r w:rsidRPr="00F02EF7">
        <w:rPr>
          <w:spacing w:val="-2"/>
          <w:rtl/>
        </w:rPr>
        <w:t xml:space="preserve"> المخلوط </w:t>
      </w:r>
      <w:r w:rsidRPr="00F02EF7">
        <w:rPr>
          <w:rFonts w:hint="cs"/>
          <w:spacing w:val="-2"/>
          <w:rtl/>
        </w:rPr>
        <w:t xml:space="preserve">وتعيّن مجموعات التعبئة </w:t>
      </w:r>
      <w:r w:rsidRPr="00F02EF7">
        <w:rPr>
          <w:spacing w:val="-2"/>
          <w:rtl/>
        </w:rPr>
        <w:t xml:space="preserve">على نحو ملائم، تستخدم هذه البيانات وفقاً </w:t>
      </w:r>
      <w:r w:rsidRPr="00F02EF7">
        <w:rPr>
          <w:rFonts w:hint="cs"/>
          <w:spacing w:val="-2"/>
          <w:rtl/>
        </w:rPr>
        <w:t>لمبادئ الربط التالية</w:t>
      </w:r>
      <w:r w:rsidRPr="00F02EF7">
        <w:rPr>
          <w:spacing w:val="-2"/>
          <w:rtl/>
        </w:rPr>
        <w:t>.</w:t>
      </w:r>
      <w:r w:rsidRPr="00F02EF7">
        <w:rPr>
          <w:rFonts w:hint="cs"/>
          <w:spacing w:val="-2"/>
          <w:rtl/>
        </w:rPr>
        <w:t xml:space="preserve"> </w:t>
      </w:r>
      <w:r w:rsidRPr="00F02EF7">
        <w:rPr>
          <w:spacing w:val="-2"/>
          <w:rtl/>
        </w:rPr>
        <w:t xml:space="preserve">ويضمن ذلك أن تستفيد عملية التصنيف من البيانات المتوفرة لأقصى حدّ ممكن في توصيف </w:t>
      </w:r>
      <w:r w:rsidRPr="00F02EF7">
        <w:rPr>
          <w:rFonts w:hint="cs"/>
          <w:spacing w:val="-2"/>
          <w:rtl/>
        </w:rPr>
        <w:t>أخطار</w:t>
      </w:r>
      <w:r w:rsidRPr="00F02EF7">
        <w:rPr>
          <w:spacing w:val="-2"/>
          <w:rtl/>
        </w:rPr>
        <w:t xml:space="preserve"> المخلوط.</w:t>
      </w:r>
    </w:p>
    <w:p w:rsidR="006012B0" w:rsidRPr="00D70CA2" w:rsidRDefault="00F02EF7" w:rsidP="00842179">
      <w:pPr>
        <w:pStyle w:val="SingleTxtGA"/>
        <w:tabs>
          <w:tab w:val="clear" w:pos="1928"/>
          <w:tab w:val="clear" w:pos="2608"/>
          <w:tab w:val="clear" w:pos="3289"/>
          <w:tab w:val="left" w:pos="3466"/>
        </w:tabs>
        <w:ind w:left="2780"/>
        <w:rPr>
          <w:spacing w:val="-4"/>
          <w:rtl/>
        </w:rPr>
      </w:pPr>
      <w:r>
        <w:rPr>
          <w:rFonts w:hint="cs"/>
          <w:rtl/>
        </w:rPr>
        <w:t>(أ)</w:t>
      </w:r>
      <w:r w:rsidR="006012B0" w:rsidRPr="00D70CA2">
        <w:rPr>
          <w:rtl/>
        </w:rPr>
        <w:tab/>
      </w:r>
      <w:r w:rsidR="006012B0" w:rsidRPr="00D70CA2">
        <w:rPr>
          <w:rFonts w:hint="cs"/>
          <w:b/>
          <w:bCs/>
          <w:rtl/>
        </w:rPr>
        <w:t>التخفيف:</w:t>
      </w:r>
      <w:r w:rsidR="006012B0" w:rsidRPr="00D70CA2">
        <w:rPr>
          <w:rFonts w:hint="cs"/>
          <w:rtl/>
        </w:rPr>
        <w:t xml:space="preserve"> </w:t>
      </w:r>
      <w:r w:rsidR="006012B0" w:rsidRPr="00D70CA2">
        <w:rPr>
          <w:spacing w:val="-4"/>
          <w:rtl/>
        </w:rPr>
        <w:t xml:space="preserve">إذا تشكَّل مخلوط مختبر بواسطة مادة تخفيف </w:t>
      </w:r>
      <w:r w:rsidR="006012B0" w:rsidRPr="00D70CA2">
        <w:rPr>
          <w:rFonts w:hint="cs"/>
          <w:spacing w:val="-4"/>
          <w:rtl/>
        </w:rPr>
        <w:t>لا تستوفي معايير التصنيف في الرتبة 8 ولا تؤثر في مجموعة التعبئة للمكونات الأخرى</w:t>
      </w:r>
      <w:r w:rsidR="006012B0" w:rsidRPr="00D70CA2">
        <w:rPr>
          <w:spacing w:val="-4"/>
          <w:rtl/>
        </w:rPr>
        <w:t>، عندئذ ي</w:t>
      </w:r>
      <w:r w:rsidR="006012B0" w:rsidRPr="00D70CA2">
        <w:rPr>
          <w:rFonts w:hint="cs"/>
          <w:spacing w:val="-4"/>
          <w:rtl/>
        </w:rPr>
        <w:t>مكن تصنيف</w:t>
      </w:r>
      <w:r w:rsidR="006012B0" w:rsidRPr="00D70CA2">
        <w:rPr>
          <w:spacing w:val="-4"/>
          <w:rtl/>
        </w:rPr>
        <w:t xml:space="preserve"> المخلوط </w:t>
      </w:r>
      <w:r w:rsidR="006012B0" w:rsidRPr="00D70CA2">
        <w:rPr>
          <w:rFonts w:hint="cs"/>
          <w:spacing w:val="-4"/>
          <w:rtl/>
        </w:rPr>
        <w:t xml:space="preserve">الجديد المخفف في مجموعة التعبئة ذاتها </w:t>
      </w:r>
      <w:r w:rsidR="006012B0">
        <w:rPr>
          <w:rFonts w:hint="cs"/>
          <w:spacing w:val="-4"/>
          <w:rtl/>
        </w:rPr>
        <w:t>التي صُنِّف فيها ا</w:t>
      </w:r>
      <w:r w:rsidR="006012B0" w:rsidRPr="00D70CA2">
        <w:rPr>
          <w:rFonts w:hint="cs"/>
          <w:spacing w:val="-4"/>
          <w:rtl/>
        </w:rPr>
        <w:t>لمخلوط الأصلي المختبر</w:t>
      </w:r>
      <w:r w:rsidR="006012B0" w:rsidRPr="00D70CA2">
        <w:rPr>
          <w:spacing w:val="-4"/>
          <w:rtl/>
        </w:rPr>
        <w:t>.</w:t>
      </w:r>
    </w:p>
    <w:p w:rsidR="006012B0" w:rsidRPr="00D70CA2" w:rsidRDefault="006012B0" w:rsidP="00F02EF7">
      <w:pPr>
        <w:pStyle w:val="SingleTxtGA"/>
        <w:tabs>
          <w:tab w:val="clear" w:pos="1928"/>
          <w:tab w:val="clear" w:pos="2608"/>
          <w:tab w:val="clear" w:pos="3289"/>
          <w:tab w:val="left" w:pos="3466"/>
        </w:tabs>
        <w:ind w:left="2780"/>
        <w:rPr>
          <w:i/>
          <w:iCs/>
          <w:rtl/>
        </w:rPr>
      </w:pPr>
      <w:r w:rsidRPr="00D70CA2">
        <w:rPr>
          <w:rFonts w:hint="cs"/>
          <w:b/>
          <w:bCs/>
          <w:i/>
          <w:iCs/>
          <w:rtl/>
        </w:rPr>
        <w:t>ملاحظة:</w:t>
      </w:r>
      <w:r w:rsidRPr="00D70CA2">
        <w:rPr>
          <w:rFonts w:hint="cs"/>
          <w:i/>
          <w:iCs/>
          <w:rtl/>
        </w:rPr>
        <w:t xml:space="preserve"> قد يؤدي تخفيف مخلوط أو مادة في بعض الحالات إلى زيادة الخصائص الأكالة. وإذا كان الأمر كذلك، لا يمكن عندئذ استعمال مبدأ الربط هذا.</w:t>
      </w:r>
    </w:p>
    <w:p w:rsidR="006012B0" w:rsidRPr="009A061F" w:rsidRDefault="00F02EF7" w:rsidP="00F02EF7">
      <w:pPr>
        <w:pStyle w:val="SingleTxtGA"/>
        <w:tabs>
          <w:tab w:val="clear" w:pos="1928"/>
          <w:tab w:val="clear" w:pos="2608"/>
          <w:tab w:val="clear" w:pos="3289"/>
          <w:tab w:val="left" w:pos="3466"/>
        </w:tabs>
        <w:ind w:left="2780"/>
        <w:rPr>
          <w:sz w:val="30"/>
          <w:rtl/>
        </w:rPr>
      </w:pPr>
      <w:r>
        <w:rPr>
          <w:rFonts w:hint="cs"/>
          <w:sz w:val="30"/>
          <w:rtl/>
        </w:rPr>
        <w:t>(ب)</w:t>
      </w:r>
      <w:r w:rsidR="006012B0" w:rsidRPr="00D70CA2">
        <w:rPr>
          <w:sz w:val="30"/>
          <w:rtl/>
        </w:rPr>
        <w:tab/>
      </w:r>
      <w:r w:rsidR="006012B0" w:rsidRPr="00D70CA2">
        <w:rPr>
          <w:rFonts w:hint="cs"/>
          <w:b/>
          <w:bCs/>
          <w:sz w:val="30"/>
          <w:rtl/>
        </w:rPr>
        <w:t>تصنيف الدفعات:</w:t>
      </w:r>
      <w:r w:rsidR="006012B0" w:rsidRPr="00D70CA2">
        <w:rPr>
          <w:rFonts w:hint="cs"/>
          <w:sz w:val="30"/>
          <w:rtl/>
        </w:rPr>
        <w:t xml:space="preserve"> ت</w:t>
      </w:r>
      <w:r w:rsidR="006012B0" w:rsidRPr="00D70CA2">
        <w:rPr>
          <w:sz w:val="30"/>
          <w:rtl/>
        </w:rPr>
        <w:t xml:space="preserve">عتبر </w:t>
      </w:r>
      <w:r w:rsidR="006012B0" w:rsidRPr="00D70CA2">
        <w:rPr>
          <w:rFonts w:hint="cs"/>
          <w:sz w:val="30"/>
          <w:rtl/>
        </w:rPr>
        <w:t>القدرة على إحداث تآكل للجلد</w:t>
      </w:r>
      <w:r w:rsidR="006012B0" w:rsidRPr="00D70CA2">
        <w:rPr>
          <w:sz w:val="30"/>
          <w:rtl/>
        </w:rPr>
        <w:t xml:space="preserve"> لدفعة إنتاج مختبرة من مخلوط مكافئ</w:t>
      </w:r>
      <w:r w:rsidR="006012B0" w:rsidRPr="00D70CA2">
        <w:rPr>
          <w:rFonts w:hint="cs"/>
          <w:sz w:val="30"/>
          <w:rtl/>
        </w:rPr>
        <w:t>ة</w:t>
      </w:r>
      <w:r w:rsidR="006012B0" w:rsidRPr="00D70CA2">
        <w:rPr>
          <w:sz w:val="30"/>
          <w:rtl/>
        </w:rPr>
        <w:t xml:space="preserve"> من حيث الجوهر ل</w:t>
      </w:r>
      <w:r w:rsidR="006012B0" w:rsidRPr="00D70CA2">
        <w:rPr>
          <w:rFonts w:hint="cs"/>
          <w:sz w:val="30"/>
          <w:rtl/>
        </w:rPr>
        <w:t>قدرة</w:t>
      </w:r>
      <w:r w:rsidR="006012B0" w:rsidRPr="00D70CA2">
        <w:rPr>
          <w:sz w:val="30"/>
          <w:rtl/>
        </w:rPr>
        <w:t xml:space="preserve"> دفعة إنتاج أخرى غير مختبرة من نفس المنتج التجاري أنتجت من قبل نفس المصنِّع أو تحت إشرافه، شريطة ألا </w:t>
      </w:r>
      <w:r w:rsidR="006012B0" w:rsidRPr="00F02EF7">
        <w:rPr>
          <w:rtl/>
        </w:rPr>
        <w:t>يوجد</w:t>
      </w:r>
      <w:r w:rsidR="006012B0" w:rsidRPr="00D70CA2">
        <w:rPr>
          <w:sz w:val="30"/>
          <w:rtl/>
        </w:rPr>
        <w:t xml:space="preserve"> سبب للاعتقاد بوجود تغيّر مهم كأن </w:t>
      </w:r>
      <w:r w:rsidR="006012B0" w:rsidRPr="00D70CA2">
        <w:rPr>
          <w:rFonts w:hint="cs"/>
          <w:sz w:val="30"/>
          <w:rtl/>
        </w:rPr>
        <w:t>ت</w:t>
      </w:r>
      <w:r w:rsidR="006012B0" w:rsidRPr="00D70CA2">
        <w:rPr>
          <w:sz w:val="30"/>
          <w:rtl/>
        </w:rPr>
        <w:t xml:space="preserve">كون </w:t>
      </w:r>
      <w:r w:rsidR="006012B0" w:rsidRPr="00D70CA2">
        <w:rPr>
          <w:rFonts w:hint="cs"/>
          <w:sz w:val="30"/>
          <w:rtl/>
        </w:rPr>
        <w:t xml:space="preserve">القدرة على إحداث تآكل للجلد </w:t>
      </w:r>
      <w:r w:rsidR="006012B0" w:rsidRPr="00D70CA2">
        <w:rPr>
          <w:sz w:val="30"/>
          <w:rtl/>
        </w:rPr>
        <w:t>للدفعة غير المختبرة قد تبدّل</w:t>
      </w:r>
      <w:r w:rsidR="006012B0" w:rsidRPr="00D70CA2">
        <w:rPr>
          <w:rFonts w:hint="cs"/>
          <w:sz w:val="30"/>
          <w:rtl/>
        </w:rPr>
        <w:t>ت</w:t>
      </w:r>
      <w:r w:rsidR="006012B0" w:rsidRPr="00D70CA2">
        <w:rPr>
          <w:sz w:val="30"/>
          <w:rtl/>
        </w:rPr>
        <w:t>. وإذا حصل ذلك، يصبح من الضروري إجراء</w:t>
      </w:r>
      <w:r w:rsidR="006012B0" w:rsidRPr="009A061F">
        <w:rPr>
          <w:sz w:val="30"/>
          <w:rtl/>
        </w:rPr>
        <w:t xml:space="preserve"> تصنيف جديد.</w:t>
      </w:r>
    </w:p>
    <w:p w:rsidR="006012B0" w:rsidRPr="009A061F" w:rsidRDefault="00F02EF7" w:rsidP="00F02EF7">
      <w:pPr>
        <w:pStyle w:val="SingleTxtGA"/>
        <w:tabs>
          <w:tab w:val="clear" w:pos="1928"/>
          <w:tab w:val="clear" w:pos="2608"/>
          <w:tab w:val="clear" w:pos="3289"/>
          <w:tab w:val="left" w:pos="3466"/>
        </w:tabs>
        <w:ind w:left="2780"/>
        <w:rPr>
          <w:b/>
          <w:bCs/>
          <w:sz w:val="30"/>
          <w:rtl/>
        </w:rPr>
      </w:pPr>
      <w:r>
        <w:rPr>
          <w:rFonts w:hint="cs"/>
          <w:sz w:val="30"/>
          <w:rtl/>
        </w:rPr>
        <w:t>(ج)</w:t>
      </w:r>
      <w:r w:rsidR="006012B0" w:rsidRPr="009A061F">
        <w:rPr>
          <w:sz w:val="30"/>
          <w:rtl/>
        </w:rPr>
        <w:tab/>
      </w:r>
      <w:r w:rsidR="006012B0" w:rsidRPr="009A061F">
        <w:rPr>
          <w:rFonts w:hint="cs"/>
          <w:b/>
          <w:bCs/>
          <w:sz w:val="30"/>
          <w:rtl/>
        </w:rPr>
        <w:t>تركيز المخاليط المصنفة في مجموعة</w:t>
      </w:r>
      <w:r w:rsidR="006012B0" w:rsidRPr="009A061F">
        <w:rPr>
          <w:b/>
          <w:bCs/>
          <w:sz w:val="30"/>
          <w:rtl/>
        </w:rPr>
        <w:t xml:space="preserve"> التعبئة ‘1‘</w:t>
      </w:r>
      <w:r w:rsidR="006012B0" w:rsidRPr="009A061F">
        <w:rPr>
          <w:rFonts w:hint="cs"/>
          <w:b/>
          <w:bCs/>
          <w:sz w:val="30"/>
          <w:rtl/>
        </w:rPr>
        <w:t xml:space="preserve">: </w:t>
      </w:r>
      <w:r w:rsidR="006012B0" w:rsidRPr="009A061F">
        <w:rPr>
          <w:sz w:val="30"/>
          <w:rtl/>
        </w:rPr>
        <w:t xml:space="preserve">إذا </w:t>
      </w:r>
      <w:r w:rsidR="006012B0">
        <w:rPr>
          <w:rFonts w:hint="cs"/>
          <w:sz w:val="30"/>
          <w:rtl/>
        </w:rPr>
        <w:t>كان</w:t>
      </w:r>
      <w:r w:rsidR="006012B0" w:rsidRPr="009A061F">
        <w:rPr>
          <w:sz w:val="30"/>
          <w:rtl/>
        </w:rPr>
        <w:t xml:space="preserve"> المخلوط المختبر </w:t>
      </w:r>
      <w:r w:rsidR="006012B0">
        <w:rPr>
          <w:rFonts w:hint="cs"/>
          <w:sz w:val="30"/>
          <w:rtl/>
        </w:rPr>
        <w:t>الذي</w:t>
      </w:r>
      <w:r w:rsidR="006012B0" w:rsidRPr="009A061F">
        <w:rPr>
          <w:sz w:val="30"/>
          <w:rtl/>
        </w:rPr>
        <w:t xml:space="preserve"> </w:t>
      </w:r>
      <w:r w:rsidR="006012B0">
        <w:rPr>
          <w:rFonts w:hint="cs"/>
          <w:sz w:val="30"/>
          <w:rtl/>
        </w:rPr>
        <w:t>يستوفي</w:t>
      </w:r>
      <w:r w:rsidR="006012B0" w:rsidRPr="009A061F">
        <w:rPr>
          <w:sz w:val="30"/>
          <w:rtl/>
        </w:rPr>
        <w:t xml:space="preserve"> </w:t>
      </w:r>
      <w:r w:rsidR="006012B0">
        <w:rPr>
          <w:rFonts w:hint="cs"/>
          <w:sz w:val="30"/>
          <w:rtl/>
        </w:rPr>
        <w:t xml:space="preserve">معايير الإدراج في </w:t>
      </w:r>
      <w:r w:rsidR="006012B0" w:rsidRPr="008A4C1C">
        <w:rPr>
          <w:rFonts w:hint="cs"/>
          <w:sz w:val="30"/>
          <w:rtl/>
        </w:rPr>
        <w:t>مجموعة ا</w:t>
      </w:r>
      <w:r w:rsidR="006012B0" w:rsidRPr="008A4C1C">
        <w:rPr>
          <w:sz w:val="30"/>
          <w:rtl/>
        </w:rPr>
        <w:t>لتعبئة ‘1‘</w:t>
      </w:r>
      <w:r w:rsidR="006012B0">
        <w:rPr>
          <w:rFonts w:hint="cs"/>
          <w:sz w:val="30"/>
          <w:rtl/>
        </w:rPr>
        <w:t xml:space="preserve"> مركزاً،</w:t>
      </w:r>
      <w:r w:rsidR="006012B0" w:rsidRPr="009A061F">
        <w:rPr>
          <w:sz w:val="30"/>
          <w:rtl/>
        </w:rPr>
        <w:t xml:space="preserve"> ي</w:t>
      </w:r>
      <w:r w:rsidR="006012B0">
        <w:rPr>
          <w:rFonts w:hint="cs"/>
          <w:sz w:val="30"/>
          <w:rtl/>
        </w:rPr>
        <w:t>مكن تصنيف</w:t>
      </w:r>
      <w:r w:rsidR="006012B0" w:rsidRPr="009A061F">
        <w:rPr>
          <w:sz w:val="30"/>
          <w:rtl/>
        </w:rPr>
        <w:t xml:space="preserve"> </w:t>
      </w:r>
      <w:r w:rsidR="006012B0" w:rsidRPr="00F02EF7">
        <w:rPr>
          <w:spacing w:val="-4"/>
          <w:rtl/>
        </w:rPr>
        <w:t>المخلوط</w:t>
      </w:r>
      <w:r w:rsidR="006012B0" w:rsidRPr="009A061F">
        <w:rPr>
          <w:sz w:val="30"/>
          <w:rtl/>
        </w:rPr>
        <w:t xml:space="preserve"> المختبر الأكثر تركيزاً </w:t>
      </w:r>
      <w:r w:rsidR="006012B0">
        <w:rPr>
          <w:rFonts w:hint="cs"/>
          <w:sz w:val="30"/>
          <w:rtl/>
        </w:rPr>
        <w:t xml:space="preserve">في مجموعة التعبئة </w:t>
      </w:r>
      <w:r w:rsidR="006012B0" w:rsidRPr="008A4C1C">
        <w:rPr>
          <w:sz w:val="30"/>
          <w:rtl/>
        </w:rPr>
        <w:t>‘1‘</w:t>
      </w:r>
      <w:r w:rsidR="006012B0">
        <w:rPr>
          <w:rFonts w:hint="cs"/>
          <w:sz w:val="30"/>
          <w:rtl/>
        </w:rPr>
        <w:t xml:space="preserve"> </w:t>
      </w:r>
      <w:r w:rsidR="006012B0" w:rsidRPr="009A061F">
        <w:rPr>
          <w:sz w:val="30"/>
          <w:rtl/>
        </w:rPr>
        <w:t>بدون إجراء اختبار إضافي.</w:t>
      </w:r>
    </w:p>
    <w:p w:rsidR="006012B0" w:rsidRPr="009A061F" w:rsidRDefault="006012B0" w:rsidP="00F02EF7">
      <w:pPr>
        <w:pStyle w:val="SingleTxtGA"/>
        <w:tabs>
          <w:tab w:val="clear" w:pos="1928"/>
          <w:tab w:val="clear" w:pos="2608"/>
          <w:tab w:val="clear" w:pos="3289"/>
          <w:tab w:val="left" w:pos="3466"/>
        </w:tabs>
        <w:ind w:left="2780"/>
        <w:rPr>
          <w:sz w:val="30"/>
          <w:rtl/>
        </w:rPr>
      </w:pPr>
      <w:r w:rsidRPr="00842179">
        <w:rPr>
          <w:rFonts w:hint="cs"/>
          <w:sz w:val="30"/>
          <w:rtl/>
        </w:rPr>
        <w:lastRenderedPageBreak/>
        <w:t>(د)</w:t>
      </w:r>
      <w:r w:rsidRPr="00842179">
        <w:rPr>
          <w:rFonts w:hint="cs"/>
          <w:sz w:val="30"/>
          <w:rtl/>
        </w:rPr>
        <w:tab/>
      </w:r>
      <w:r w:rsidRPr="009A061F">
        <w:rPr>
          <w:b/>
          <w:bCs/>
          <w:sz w:val="30"/>
          <w:rtl/>
        </w:rPr>
        <w:t xml:space="preserve">الاستكمال ضمن </w:t>
      </w:r>
      <w:r>
        <w:rPr>
          <w:rFonts w:hint="cs"/>
          <w:b/>
          <w:bCs/>
          <w:sz w:val="30"/>
          <w:rtl/>
        </w:rPr>
        <w:t>مجموعة تعبئة</w:t>
      </w:r>
      <w:r w:rsidRPr="009A061F">
        <w:rPr>
          <w:b/>
          <w:bCs/>
          <w:sz w:val="30"/>
          <w:rtl/>
        </w:rPr>
        <w:t xml:space="preserve"> واحدة</w:t>
      </w:r>
      <w:r w:rsidRPr="009A061F">
        <w:rPr>
          <w:rFonts w:hint="cs"/>
          <w:b/>
          <w:bCs/>
          <w:sz w:val="30"/>
          <w:rtl/>
        </w:rPr>
        <w:t>:</w:t>
      </w:r>
      <w:r w:rsidRPr="009A061F">
        <w:rPr>
          <w:rFonts w:hint="cs"/>
          <w:sz w:val="30"/>
          <w:rtl/>
        </w:rPr>
        <w:t xml:space="preserve"> </w:t>
      </w:r>
      <w:r w:rsidRPr="009A061F">
        <w:rPr>
          <w:color w:val="000000"/>
          <w:sz w:val="30"/>
          <w:rtl/>
          <w:lang w:bidi="ar-EG"/>
        </w:rPr>
        <w:t xml:space="preserve">في حالة وجود ثلاثة مخاليط (ألف وباء وجيم) ذات مكونات متشابهة، </w:t>
      </w:r>
      <w:r>
        <w:rPr>
          <w:rFonts w:hint="cs"/>
          <w:color w:val="000000"/>
          <w:sz w:val="30"/>
          <w:rtl/>
          <w:lang w:bidi="ar-EG"/>
        </w:rPr>
        <w:t xml:space="preserve">وكان </w:t>
      </w:r>
      <w:r w:rsidRPr="009A061F">
        <w:rPr>
          <w:color w:val="000000"/>
          <w:sz w:val="30"/>
          <w:rtl/>
          <w:lang w:bidi="ar-EG"/>
        </w:rPr>
        <w:t xml:space="preserve">المخلوطان ألف وباء </w:t>
      </w:r>
      <w:r>
        <w:rPr>
          <w:rFonts w:hint="cs"/>
          <w:color w:val="000000"/>
          <w:sz w:val="30"/>
          <w:rtl/>
          <w:lang w:bidi="ar-EG"/>
        </w:rPr>
        <w:t xml:space="preserve">قد خضعا </w:t>
      </w:r>
      <w:r w:rsidRPr="009A061F">
        <w:rPr>
          <w:color w:val="000000"/>
          <w:sz w:val="30"/>
          <w:rtl/>
          <w:lang w:bidi="ar-EG"/>
        </w:rPr>
        <w:t xml:space="preserve">إلى الاختبار </w:t>
      </w:r>
      <w:r w:rsidRPr="009A061F">
        <w:rPr>
          <w:sz w:val="30"/>
          <w:rtl/>
        </w:rPr>
        <w:t>و</w:t>
      </w:r>
      <w:r>
        <w:rPr>
          <w:rFonts w:hint="cs"/>
          <w:sz w:val="30"/>
          <w:rtl/>
        </w:rPr>
        <w:t xml:space="preserve">كانا </w:t>
      </w:r>
      <w:r w:rsidRPr="009A061F">
        <w:rPr>
          <w:sz w:val="30"/>
          <w:rtl/>
        </w:rPr>
        <w:t>يقعان</w:t>
      </w:r>
      <w:r w:rsidRPr="009A061F">
        <w:rPr>
          <w:color w:val="000000"/>
          <w:sz w:val="30"/>
          <w:rtl/>
          <w:lang w:bidi="ar-EG"/>
        </w:rPr>
        <w:t xml:space="preserve"> في </w:t>
      </w:r>
      <w:r w:rsidR="00F02EF7">
        <w:rPr>
          <w:rFonts w:hint="cs"/>
          <w:color w:val="000000"/>
          <w:sz w:val="30"/>
          <w:rtl/>
          <w:lang w:bidi="ar-EG"/>
        </w:rPr>
        <w:t>مج</w:t>
      </w:r>
      <w:r>
        <w:rPr>
          <w:rFonts w:hint="cs"/>
          <w:color w:val="000000"/>
          <w:sz w:val="30"/>
          <w:rtl/>
          <w:lang w:bidi="ar-EG"/>
        </w:rPr>
        <w:t xml:space="preserve">موعة التعبئة </w:t>
      </w:r>
      <w:r w:rsidRPr="009A061F">
        <w:rPr>
          <w:color w:val="000000"/>
          <w:sz w:val="30"/>
          <w:rtl/>
          <w:lang w:bidi="ar-EG"/>
        </w:rPr>
        <w:t>ذاتها</w:t>
      </w:r>
      <w:r>
        <w:rPr>
          <w:rFonts w:hint="cs"/>
          <w:color w:val="000000"/>
          <w:sz w:val="30"/>
          <w:rtl/>
          <w:lang w:bidi="ar-EG"/>
        </w:rPr>
        <w:t xml:space="preserve"> </w:t>
      </w:r>
      <w:r w:rsidRPr="00D70CA2">
        <w:rPr>
          <w:rFonts w:hint="cs"/>
          <w:color w:val="000000"/>
          <w:sz w:val="30"/>
          <w:rtl/>
          <w:lang w:bidi="ar-EG"/>
        </w:rPr>
        <w:t>للمواد الأكالة للجلد</w:t>
      </w:r>
      <w:r w:rsidRPr="00D70CA2">
        <w:rPr>
          <w:color w:val="000000"/>
          <w:sz w:val="30"/>
          <w:rtl/>
          <w:lang w:bidi="ar-EG"/>
        </w:rPr>
        <w:t>، و</w:t>
      </w:r>
      <w:r>
        <w:rPr>
          <w:rFonts w:hint="cs"/>
          <w:color w:val="000000"/>
          <w:sz w:val="30"/>
          <w:rtl/>
          <w:lang w:bidi="ar-EG"/>
        </w:rPr>
        <w:t xml:space="preserve">كان </w:t>
      </w:r>
      <w:r w:rsidRPr="00D70CA2">
        <w:rPr>
          <w:color w:val="000000"/>
          <w:sz w:val="30"/>
          <w:rtl/>
          <w:lang w:bidi="ar-EG"/>
        </w:rPr>
        <w:t xml:space="preserve">المخلوط جيم غير المختبر يحتوي على المكونات ذاتها من </w:t>
      </w:r>
      <w:r w:rsidRPr="00D70CA2">
        <w:rPr>
          <w:rFonts w:hint="cs"/>
          <w:color w:val="000000"/>
          <w:sz w:val="30"/>
          <w:rtl/>
          <w:lang w:bidi="ar-EG"/>
        </w:rPr>
        <w:t xml:space="preserve">الرتبة 8 </w:t>
      </w:r>
      <w:r>
        <w:rPr>
          <w:rFonts w:hint="cs"/>
          <w:color w:val="000000"/>
          <w:sz w:val="30"/>
          <w:rtl/>
          <w:lang w:bidi="ar-EG"/>
        </w:rPr>
        <w:t xml:space="preserve">التي يحتوي عليها </w:t>
      </w:r>
      <w:r w:rsidRPr="00D70CA2">
        <w:rPr>
          <w:color w:val="000000"/>
          <w:sz w:val="30"/>
          <w:rtl/>
          <w:lang w:bidi="ar-EG"/>
        </w:rPr>
        <w:t>المخلوط</w:t>
      </w:r>
      <w:r>
        <w:rPr>
          <w:rFonts w:hint="cs"/>
          <w:color w:val="000000"/>
          <w:sz w:val="30"/>
          <w:rtl/>
          <w:lang w:bidi="ar-EG"/>
        </w:rPr>
        <w:t xml:space="preserve">ان </w:t>
      </w:r>
      <w:r w:rsidRPr="00D70CA2">
        <w:rPr>
          <w:color w:val="000000"/>
          <w:sz w:val="30"/>
          <w:rtl/>
          <w:lang w:bidi="ar-EG"/>
        </w:rPr>
        <w:t xml:space="preserve">ألف وباء ولكن بتركيزات </w:t>
      </w:r>
      <w:r w:rsidRPr="00F02EF7">
        <w:rPr>
          <w:sz w:val="30"/>
          <w:rtl/>
        </w:rPr>
        <w:t>متوسطة</w:t>
      </w:r>
      <w:r w:rsidRPr="00D70CA2">
        <w:rPr>
          <w:color w:val="000000"/>
          <w:sz w:val="30"/>
          <w:rtl/>
          <w:lang w:bidi="ar-EG"/>
        </w:rPr>
        <w:t xml:space="preserve"> بين تلك المكونات في المخلوطين ألف وباء، </w:t>
      </w:r>
      <w:r>
        <w:rPr>
          <w:rFonts w:hint="cs"/>
          <w:color w:val="000000"/>
          <w:sz w:val="30"/>
          <w:rtl/>
          <w:lang w:bidi="ar-EG"/>
        </w:rPr>
        <w:t xml:space="preserve">عندئذ </w:t>
      </w:r>
      <w:r w:rsidRPr="00D70CA2">
        <w:rPr>
          <w:color w:val="000000"/>
          <w:sz w:val="30"/>
          <w:rtl/>
          <w:lang w:bidi="ar-EG"/>
        </w:rPr>
        <w:t>ي</w:t>
      </w:r>
      <w:r>
        <w:rPr>
          <w:rFonts w:hint="cs"/>
          <w:color w:val="000000"/>
          <w:sz w:val="30"/>
          <w:rtl/>
          <w:lang w:bidi="ar-EG"/>
        </w:rPr>
        <w:t>ُ</w:t>
      </w:r>
      <w:r w:rsidRPr="00D70CA2">
        <w:rPr>
          <w:color w:val="000000"/>
          <w:sz w:val="30"/>
          <w:rtl/>
          <w:lang w:bidi="ar-EG"/>
        </w:rPr>
        <w:t>فتر</w:t>
      </w:r>
      <w:r>
        <w:rPr>
          <w:rFonts w:hint="cs"/>
          <w:color w:val="000000"/>
          <w:sz w:val="30"/>
          <w:rtl/>
          <w:lang w:bidi="ar-EG"/>
        </w:rPr>
        <w:t>َ</w:t>
      </w:r>
      <w:r w:rsidRPr="00D70CA2">
        <w:rPr>
          <w:color w:val="000000"/>
          <w:sz w:val="30"/>
          <w:rtl/>
          <w:lang w:bidi="ar-EG"/>
        </w:rPr>
        <w:t xml:space="preserve">ض أن يقع المخلوط جيم في </w:t>
      </w:r>
      <w:r w:rsidRPr="00D70CA2">
        <w:rPr>
          <w:rFonts w:hint="cs"/>
          <w:color w:val="000000"/>
          <w:sz w:val="30"/>
          <w:rtl/>
          <w:lang w:bidi="ar-EG"/>
        </w:rPr>
        <w:t>مجموعة</w:t>
      </w:r>
      <w:r>
        <w:rPr>
          <w:rFonts w:hint="cs"/>
          <w:color w:val="000000"/>
          <w:sz w:val="30"/>
          <w:rtl/>
          <w:lang w:bidi="ar-EG"/>
        </w:rPr>
        <w:t xml:space="preserve"> </w:t>
      </w:r>
      <w:r w:rsidRPr="00D70CA2">
        <w:rPr>
          <w:rFonts w:hint="cs"/>
          <w:color w:val="000000"/>
          <w:sz w:val="30"/>
          <w:rtl/>
          <w:lang w:bidi="ar-EG"/>
        </w:rPr>
        <w:t>تعبئة</w:t>
      </w:r>
      <w:r w:rsidRPr="00D70CA2">
        <w:rPr>
          <w:color w:val="000000"/>
          <w:sz w:val="30"/>
          <w:rtl/>
          <w:lang w:bidi="ar-EG"/>
        </w:rPr>
        <w:t xml:space="preserve"> </w:t>
      </w:r>
      <w:r>
        <w:rPr>
          <w:rFonts w:hint="cs"/>
          <w:color w:val="000000"/>
          <w:sz w:val="30"/>
          <w:rtl/>
          <w:lang w:bidi="ar-EG"/>
        </w:rPr>
        <w:t>ا</w:t>
      </w:r>
      <w:r w:rsidRPr="00D70CA2">
        <w:rPr>
          <w:rFonts w:hint="cs"/>
          <w:color w:val="000000"/>
          <w:sz w:val="30"/>
          <w:rtl/>
          <w:lang w:bidi="ar-EG"/>
        </w:rPr>
        <w:t>لمواد الأكالة للجلد</w:t>
      </w:r>
      <w:r w:rsidRPr="009A061F">
        <w:rPr>
          <w:color w:val="000000"/>
          <w:sz w:val="30"/>
          <w:rtl/>
          <w:lang w:bidi="ar-EG"/>
        </w:rPr>
        <w:t xml:space="preserve"> </w:t>
      </w:r>
      <w:r w:rsidRPr="00D70CA2">
        <w:rPr>
          <w:color w:val="000000"/>
          <w:sz w:val="30"/>
          <w:rtl/>
          <w:lang w:bidi="ar-EG"/>
        </w:rPr>
        <w:t xml:space="preserve">ذاتها </w:t>
      </w:r>
      <w:r>
        <w:rPr>
          <w:rFonts w:hint="cs"/>
          <w:color w:val="000000"/>
          <w:sz w:val="30"/>
          <w:rtl/>
          <w:lang w:bidi="ar-EG"/>
        </w:rPr>
        <w:t>التي يقع فيها المخلوطان</w:t>
      </w:r>
      <w:r w:rsidRPr="009A061F">
        <w:rPr>
          <w:color w:val="000000"/>
          <w:sz w:val="30"/>
          <w:rtl/>
          <w:lang w:bidi="ar-EG"/>
        </w:rPr>
        <w:t xml:space="preserve"> ألف وباء.</w:t>
      </w:r>
    </w:p>
    <w:p w:rsidR="006012B0" w:rsidRPr="00FA7FD3" w:rsidRDefault="00F02EF7" w:rsidP="00F02EF7">
      <w:pPr>
        <w:pStyle w:val="SingleTxtGA"/>
        <w:tabs>
          <w:tab w:val="clear" w:pos="1928"/>
          <w:tab w:val="clear" w:pos="2608"/>
          <w:tab w:val="clear" w:pos="3289"/>
          <w:tab w:val="left" w:pos="3466"/>
        </w:tabs>
        <w:ind w:left="2780"/>
        <w:rPr>
          <w:rtl/>
        </w:rPr>
      </w:pPr>
      <w:r>
        <w:rPr>
          <w:rFonts w:hint="cs"/>
          <w:color w:val="000000"/>
          <w:rtl/>
          <w:lang w:bidi="ar-EG"/>
        </w:rPr>
        <w:t>(ه)</w:t>
      </w:r>
      <w:r w:rsidR="006012B0">
        <w:rPr>
          <w:color w:val="000000"/>
          <w:rtl/>
          <w:lang w:bidi="ar-EG"/>
        </w:rPr>
        <w:tab/>
      </w:r>
      <w:r w:rsidR="006012B0" w:rsidRPr="00CA404F">
        <w:rPr>
          <w:b/>
          <w:bCs/>
          <w:rtl/>
        </w:rPr>
        <w:t xml:space="preserve">المخاليط المتشابهة </w:t>
      </w:r>
      <w:r w:rsidR="006012B0" w:rsidRPr="00CA404F">
        <w:rPr>
          <w:b/>
          <w:bCs/>
          <w:rtl/>
          <w:lang w:bidi="ar-EG"/>
        </w:rPr>
        <w:t>جوهريا</w:t>
      </w:r>
      <w:r w:rsidR="006012B0" w:rsidRPr="00CA404F">
        <w:rPr>
          <w:b/>
          <w:bCs/>
          <w:rtl/>
        </w:rPr>
        <w:t>ً</w:t>
      </w:r>
      <w:r w:rsidR="006012B0">
        <w:rPr>
          <w:rFonts w:hint="cs"/>
          <w:b/>
          <w:bCs/>
          <w:rtl/>
        </w:rPr>
        <w:t>:</w:t>
      </w:r>
      <w:r w:rsidR="006012B0">
        <w:rPr>
          <w:rFonts w:hint="cs"/>
          <w:rtl/>
        </w:rPr>
        <w:t xml:space="preserve"> </w:t>
      </w:r>
      <w:r w:rsidR="006012B0" w:rsidRPr="00FA7FD3">
        <w:rPr>
          <w:rtl/>
        </w:rPr>
        <w:t xml:space="preserve">إذا </w:t>
      </w:r>
      <w:r w:rsidR="006012B0" w:rsidRPr="00F02EF7">
        <w:rPr>
          <w:sz w:val="30"/>
          <w:rtl/>
        </w:rPr>
        <w:t>كان</w:t>
      </w:r>
      <w:r w:rsidR="006012B0" w:rsidRPr="00FA7FD3">
        <w:rPr>
          <w:rtl/>
        </w:rPr>
        <w:t xml:space="preserve"> لدينا ما يلي:</w:t>
      </w:r>
    </w:p>
    <w:p w:rsidR="006012B0" w:rsidRPr="00FA7FD3" w:rsidRDefault="00F06876" w:rsidP="00F02EF7">
      <w:pPr>
        <w:pStyle w:val="SingleTxtGA"/>
        <w:tabs>
          <w:tab w:val="clear" w:pos="1928"/>
          <w:tab w:val="clear" w:pos="2608"/>
          <w:tab w:val="clear" w:pos="3289"/>
          <w:tab w:val="clear" w:pos="3969"/>
          <w:tab w:val="clear" w:pos="4649"/>
          <w:tab w:val="left" w:pos="4011"/>
        </w:tabs>
        <w:ind w:left="4011" w:hanging="559"/>
      </w:pPr>
      <w:r>
        <w:rPr>
          <w:sz w:val="30"/>
          <w:rtl/>
        </w:rPr>
        <w:t>'</w:t>
      </w:r>
      <w:r w:rsidR="006012B0" w:rsidRPr="00006773">
        <w:rPr>
          <w:sz w:val="30"/>
          <w:rtl/>
        </w:rPr>
        <w:t>1</w:t>
      </w:r>
      <w:r>
        <w:rPr>
          <w:sz w:val="30"/>
          <w:rtl/>
        </w:rPr>
        <w:t>'</w:t>
      </w:r>
      <w:r w:rsidR="006012B0" w:rsidRPr="00FA7FD3">
        <w:rPr>
          <w:rtl/>
        </w:rPr>
        <w:tab/>
      </w:r>
      <w:r w:rsidR="006012B0">
        <w:rPr>
          <w:rFonts w:hint="cs"/>
          <w:rtl/>
        </w:rPr>
        <w:t>المخلوطان (</w:t>
      </w:r>
      <w:r w:rsidR="006012B0" w:rsidRPr="00FA7FD3">
        <w:rPr>
          <w:rtl/>
        </w:rPr>
        <w:t xml:space="preserve">ألف + </w:t>
      </w:r>
      <w:r w:rsidR="006012B0" w:rsidRPr="00F02EF7">
        <w:rPr>
          <w:color w:val="000000"/>
          <w:sz w:val="30"/>
          <w:rtl/>
          <w:lang w:bidi="ar-EG"/>
        </w:rPr>
        <w:t>باء</w:t>
      </w:r>
      <w:r w:rsidR="006012B0">
        <w:rPr>
          <w:rFonts w:hint="cs"/>
          <w:rtl/>
        </w:rPr>
        <w:t>) و(</w:t>
      </w:r>
      <w:r w:rsidR="006012B0" w:rsidRPr="00FA7FD3">
        <w:rPr>
          <w:rtl/>
        </w:rPr>
        <w:t>جيم + باء</w:t>
      </w:r>
      <w:r w:rsidR="006012B0">
        <w:rPr>
          <w:rFonts w:hint="cs"/>
          <w:rtl/>
        </w:rPr>
        <w:t>)؛</w:t>
      </w:r>
    </w:p>
    <w:p w:rsidR="006012B0" w:rsidRDefault="00F06876" w:rsidP="00F02EF7">
      <w:pPr>
        <w:pStyle w:val="SingleTxtGA"/>
        <w:tabs>
          <w:tab w:val="clear" w:pos="1928"/>
          <w:tab w:val="clear" w:pos="2608"/>
          <w:tab w:val="clear" w:pos="3289"/>
          <w:tab w:val="clear" w:pos="3969"/>
          <w:tab w:val="clear" w:pos="4649"/>
          <w:tab w:val="left" w:pos="4011"/>
        </w:tabs>
        <w:ind w:left="4011" w:hanging="559"/>
        <w:rPr>
          <w:rtl/>
        </w:rPr>
      </w:pPr>
      <w:r>
        <w:rPr>
          <w:sz w:val="30"/>
          <w:rtl/>
        </w:rPr>
        <w:t>'</w:t>
      </w:r>
      <w:r w:rsidR="006012B0">
        <w:rPr>
          <w:rFonts w:hint="cs"/>
          <w:sz w:val="30"/>
          <w:rtl/>
        </w:rPr>
        <w:t>2</w:t>
      </w:r>
      <w:r>
        <w:rPr>
          <w:sz w:val="30"/>
          <w:rtl/>
        </w:rPr>
        <w:t>'</w:t>
      </w:r>
      <w:r w:rsidR="006012B0" w:rsidRPr="00FA7FD3">
        <w:rPr>
          <w:rtl/>
        </w:rPr>
        <w:tab/>
        <w:t>وكان تركيز المكوّن باء هو نفسه في كلا المخلوطين</w:t>
      </w:r>
      <w:r w:rsidR="006012B0">
        <w:rPr>
          <w:rFonts w:hint="cs"/>
          <w:rtl/>
        </w:rPr>
        <w:t>؛</w:t>
      </w:r>
    </w:p>
    <w:p w:rsidR="006012B0" w:rsidRDefault="00F06876" w:rsidP="00F02EF7">
      <w:pPr>
        <w:pStyle w:val="SingleTxtGA"/>
        <w:tabs>
          <w:tab w:val="clear" w:pos="1928"/>
          <w:tab w:val="clear" w:pos="2608"/>
          <w:tab w:val="clear" w:pos="3289"/>
          <w:tab w:val="clear" w:pos="3969"/>
          <w:tab w:val="clear" w:pos="4649"/>
          <w:tab w:val="left" w:pos="4011"/>
        </w:tabs>
        <w:ind w:left="4011" w:hanging="559"/>
        <w:rPr>
          <w:rtl/>
        </w:rPr>
      </w:pPr>
      <w:r>
        <w:rPr>
          <w:sz w:val="30"/>
          <w:rtl/>
        </w:rPr>
        <w:t>'</w:t>
      </w:r>
      <w:r w:rsidR="006012B0">
        <w:rPr>
          <w:rFonts w:hint="cs"/>
          <w:sz w:val="30"/>
          <w:rtl/>
        </w:rPr>
        <w:t>3</w:t>
      </w:r>
      <w:r>
        <w:rPr>
          <w:sz w:val="30"/>
          <w:rtl/>
        </w:rPr>
        <w:t>'</w:t>
      </w:r>
      <w:r w:rsidR="006012B0" w:rsidRPr="00FA7FD3">
        <w:rPr>
          <w:rtl/>
        </w:rPr>
        <w:tab/>
        <w:t xml:space="preserve">وكان تركيز المكوّن </w:t>
      </w:r>
      <w:r w:rsidR="006012B0">
        <w:rPr>
          <w:rFonts w:hint="cs"/>
          <w:rtl/>
        </w:rPr>
        <w:t xml:space="preserve">ألف في </w:t>
      </w:r>
      <w:r w:rsidR="006012B0" w:rsidRPr="00F02EF7">
        <w:rPr>
          <w:rFonts w:hint="cs"/>
          <w:color w:val="000000"/>
          <w:sz w:val="30"/>
          <w:rtl/>
          <w:lang w:bidi="ar-EG"/>
        </w:rPr>
        <w:t>المخلوط</w:t>
      </w:r>
      <w:r w:rsidR="006012B0">
        <w:rPr>
          <w:rFonts w:hint="cs"/>
          <w:rtl/>
        </w:rPr>
        <w:t xml:space="preserve"> (ألف+باء) </w:t>
      </w:r>
      <w:r w:rsidR="006012B0" w:rsidRPr="00FA7FD3">
        <w:rPr>
          <w:rtl/>
        </w:rPr>
        <w:t xml:space="preserve">هو نفسه </w:t>
      </w:r>
      <w:r w:rsidR="006012B0">
        <w:rPr>
          <w:rFonts w:hint="cs"/>
          <w:rtl/>
        </w:rPr>
        <w:t xml:space="preserve">تركيز المكون جيم </w:t>
      </w:r>
      <w:r w:rsidR="006012B0" w:rsidRPr="00FA7FD3">
        <w:rPr>
          <w:rtl/>
        </w:rPr>
        <w:t xml:space="preserve">في </w:t>
      </w:r>
      <w:r w:rsidR="006012B0">
        <w:rPr>
          <w:rFonts w:hint="cs"/>
          <w:rtl/>
        </w:rPr>
        <w:t>المخلوط (جيم+باء)؛</w:t>
      </w:r>
    </w:p>
    <w:p w:rsidR="006012B0" w:rsidRDefault="00F06876" w:rsidP="00F02EF7">
      <w:pPr>
        <w:pStyle w:val="SingleTxtGA"/>
        <w:tabs>
          <w:tab w:val="clear" w:pos="1928"/>
          <w:tab w:val="clear" w:pos="2608"/>
          <w:tab w:val="clear" w:pos="3289"/>
          <w:tab w:val="clear" w:pos="3969"/>
          <w:tab w:val="clear" w:pos="4649"/>
          <w:tab w:val="left" w:pos="4011"/>
        </w:tabs>
        <w:ind w:left="4011" w:hanging="559"/>
        <w:rPr>
          <w:rtl/>
        </w:rPr>
      </w:pPr>
      <w:r>
        <w:rPr>
          <w:sz w:val="30"/>
          <w:rtl/>
        </w:rPr>
        <w:t>'</w:t>
      </w:r>
      <w:r w:rsidR="006012B0">
        <w:rPr>
          <w:rFonts w:hint="cs"/>
          <w:sz w:val="30"/>
          <w:rtl/>
        </w:rPr>
        <w:t>4</w:t>
      </w:r>
      <w:r>
        <w:rPr>
          <w:sz w:val="30"/>
          <w:rtl/>
        </w:rPr>
        <w:t>'</w:t>
      </w:r>
      <w:r w:rsidR="006012B0" w:rsidRPr="00FA7FD3">
        <w:rPr>
          <w:rtl/>
        </w:rPr>
        <w:tab/>
        <w:t xml:space="preserve">وكانت بيانات </w:t>
      </w:r>
      <w:r w:rsidR="006012B0">
        <w:rPr>
          <w:rFonts w:hint="cs"/>
          <w:rtl/>
        </w:rPr>
        <w:t>تآكل الجلد</w:t>
      </w:r>
      <w:r w:rsidR="006012B0" w:rsidRPr="00FA7FD3">
        <w:rPr>
          <w:rtl/>
        </w:rPr>
        <w:t xml:space="preserve"> بشأن المكونين ألف وجيم متاحة وهما متكافئان بدرجة كبيرة، أي أنهما يقعان في </w:t>
      </w:r>
      <w:r w:rsidR="006012B0" w:rsidRPr="00F02EF7">
        <w:rPr>
          <w:color w:val="000000"/>
          <w:sz w:val="30"/>
          <w:rtl/>
          <w:lang w:bidi="ar-EG"/>
        </w:rPr>
        <w:t>نفس</w:t>
      </w:r>
      <w:r w:rsidR="006012B0" w:rsidRPr="00FA7FD3">
        <w:rPr>
          <w:rtl/>
        </w:rPr>
        <w:t xml:space="preserve"> </w:t>
      </w:r>
      <w:r w:rsidR="006012B0">
        <w:rPr>
          <w:rFonts w:hint="cs"/>
          <w:rtl/>
        </w:rPr>
        <w:t>مجموعة التعبئة للمواد الأكالة للجلد</w:t>
      </w:r>
      <w:r w:rsidR="006012B0" w:rsidRPr="00FA7FD3">
        <w:rPr>
          <w:rtl/>
        </w:rPr>
        <w:t xml:space="preserve"> ولا يؤثّرا</w:t>
      </w:r>
      <w:r w:rsidR="006012B0">
        <w:rPr>
          <w:rFonts w:hint="cs"/>
          <w:rtl/>
        </w:rPr>
        <w:t>ن</w:t>
      </w:r>
      <w:r w:rsidR="006012B0" w:rsidRPr="00FA7FD3">
        <w:rPr>
          <w:rtl/>
        </w:rPr>
        <w:t xml:space="preserve"> في </w:t>
      </w:r>
      <w:r w:rsidR="006012B0">
        <w:rPr>
          <w:rFonts w:hint="cs"/>
          <w:rtl/>
        </w:rPr>
        <w:t>القدرة على تآكل الجلد</w:t>
      </w:r>
      <w:r w:rsidR="006012B0" w:rsidRPr="00FA7FD3">
        <w:rPr>
          <w:rtl/>
        </w:rPr>
        <w:t xml:space="preserve"> للمكوّن باء</w:t>
      </w:r>
      <w:r w:rsidR="006012B0">
        <w:rPr>
          <w:rFonts w:hint="cs"/>
          <w:rtl/>
        </w:rPr>
        <w:t>؛</w:t>
      </w:r>
    </w:p>
    <w:p w:rsidR="006012B0" w:rsidRDefault="006012B0" w:rsidP="00F02EF7">
      <w:pPr>
        <w:pStyle w:val="SingleTxtGA"/>
        <w:tabs>
          <w:tab w:val="clear" w:pos="1928"/>
          <w:tab w:val="clear" w:pos="2608"/>
          <w:tab w:val="clear" w:pos="3289"/>
        </w:tabs>
        <w:ind w:left="3466"/>
        <w:rPr>
          <w:rtl/>
        </w:rPr>
      </w:pPr>
      <w:r w:rsidRPr="00FA7FD3">
        <w:rPr>
          <w:color w:val="000000"/>
          <w:rtl/>
          <w:lang w:bidi="ar-EG"/>
        </w:rPr>
        <w:t xml:space="preserve">إذا كان المخلوط </w:t>
      </w:r>
      <w:r>
        <w:rPr>
          <w:rFonts w:hint="cs"/>
          <w:rtl/>
        </w:rPr>
        <w:t>(ألف+باء)</w:t>
      </w:r>
      <w:r w:rsidRPr="00FA7FD3">
        <w:rPr>
          <w:rtl/>
        </w:rPr>
        <w:t xml:space="preserve"> </w:t>
      </w:r>
      <w:r w:rsidRPr="00FA7FD3">
        <w:rPr>
          <w:rFonts w:hint="eastAsia"/>
          <w:rtl/>
        </w:rPr>
        <w:t>أو</w:t>
      </w:r>
      <w:r>
        <w:rPr>
          <w:rFonts w:hint="cs"/>
          <w:rtl/>
        </w:rPr>
        <w:t xml:space="preserve"> (جيم+باء)</w:t>
      </w:r>
      <w:r w:rsidRPr="00FA7FD3">
        <w:rPr>
          <w:rtl/>
        </w:rPr>
        <w:t xml:space="preserve"> </w:t>
      </w:r>
      <w:r w:rsidRPr="00F02EF7">
        <w:rPr>
          <w:rFonts w:hint="eastAsia"/>
          <w:color w:val="000000"/>
          <w:sz w:val="30"/>
          <w:rtl/>
          <w:lang w:bidi="ar-EG"/>
        </w:rPr>
        <w:t>مصنفا</w:t>
      </w:r>
      <w:r w:rsidRPr="00F02EF7">
        <w:rPr>
          <w:rFonts w:hint="cs"/>
          <w:color w:val="000000"/>
          <w:sz w:val="30"/>
          <w:rtl/>
          <w:lang w:bidi="ar-EG"/>
        </w:rPr>
        <w:t>ً</w:t>
      </w:r>
      <w:r w:rsidRPr="00FA7FD3">
        <w:rPr>
          <w:rtl/>
        </w:rPr>
        <w:t xml:space="preserve"> </w:t>
      </w:r>
      <w:r w:rsidRPr="00FA7FD3">
        <w:rPr>
          <w:color w:val="000000"/>
          <w:rtl/>
          <w:lang w:bidi="ar-EG"/>
        </w:rPr>
        <w:t>بالفعل</w:t>
      </w:r>
      <w:r w:rsidRPr="00FA7FD3">
        <w:rPr>
          <w:rtl/>
        </w:rPr>
        <w:t xml:space="preserve"> </w:t>
      </w:r>
      <w:r w:rsidRPr="00FA7FD3">
        <w:rPr>
          <w:rFonts w:hint="eastAsia"/>
          <w:rtl/>
        </w:rPr>
        <w:t>على</w:t>
      </w:r>
      <w:r w:rsidRPr="00FA7FD3">
        <w:rPr>
          <w:rtl/>
        </w:rPr>
        <w:t xml:space="preserve"> </w:t>
      </w:r>
      <w:r w:rsidRPr="00FA7FD3">
        <w:rPr>
          <w:rFonts w:hint="eastAsia"/>
          <w:rtl/>
        </w:rPr>
        <w:t>أساس</w:t>
      </w:r>
      <w:r w:rsidRPr="00FA7FD3">
        <w:rPr>
          <w:rtl/>
        </w:rPr>
        <w:t xml:space="preserve"> </w:t>
      </w:r>
      <w:r w:rsidRPr="00FA7FD3">
        <w:rPr>
          <w:rFonts w:hint="eastAsia"/>
          <w:rtl/>
        </w:rPr>
        <w:t>بيانات</w:t>
      </w:r>
      <w:r w:rsidRPr="00FA7FD3">
        <w:rPr>
          <w:rtl/>
        </w:rPr>
        <w:t xml:space="preserve"> </w:t>
      </w:r>
      <w:r w:rsidRPr="00FA7FD3">
        <w:rPr>
          <w:color w:val="000000"/>
          <w:rtl/>
          <w:lang w:bidi="ar-EG"/>
        </w:rPr>
        <w:t>اختبار</w:t>
      </w:r>
      <w:r w:rsidRPr="00FA7FD3">
        <w:rPr>
          <w:rFonts w:hint="eastAsia"/>
          <w:rtl/>
        </w:rPr>
        <w:t>،</w:t>
      </w:r>
      <w:r w:rsidRPr="00FA7FD3">
        <w:rPr>
          <w:rtl/>
        </w:rPr>
        <w:t xml:space="preserve"> </w:t>
      </w:r>
      <w:r w:rsidRPr="00FA7FD3">
        <w:rPr>
          <w:rFonts w:hint="eastAsia"/>
          <w:rtl/>
        </w:rPr>
        <w:t>عندئذ</w:t>
      </w:r>
      <w:r w:rsidRPr="00FA7FD3">
        <w:rPr>
          <w:rtl/>
        </w:rPr>
        <w:t xml:space="preserve"> </w:t>
      </w:r>
      <w:r w:rsidRPr="00FA7FD3">
        <w:rPr>
          <w:rFonts w:hint="eastAsia"/>
          <w:rtl/>
        </w:rPr>
        <w:t>يمكن</w:t>
      </w:r>
      <w:r w:rsidRPr="00FA7FD3">
        <w:rPr>
          <w:rtl/>
        </w:rPr>
        <w:t xml:space="preserve"> </w:t>
      </w:r>
      <w:r w:rsidRPr="00FA7FD3">
        <w:rPr>
          <w:rFonts w:hint="eastAsia"/>
          <w:rtl/>
        </w:rPr>
        <w:t>إدراج</w:t>
      </w:r>
      <w:r w:rsidRPr="00FA7FD3">
        <w:rPr>
          <w:rtl/>
        </w:rPr>
        <w:t xml:space="preserve"> </w:t>
      </w:r>
      <w:r w:rsidRPr="00FA7FD3">
        <w:rPr>
          <w:rFonts w:hint="eastAsia"/>
          <w:rtl/>
        </w:rPr>
        <w:t>المخلوط</w:t>
      </w:r>
      <w:r w:rsidRPr="00FA7FD3">
        <w:rPr>
          <w:rtl/>
        </w:rPr>
        <w:t xml:space="preserve"> </w:t>
      </w:r>
      <w:r w:rsidRPr="00FA7FD3">
        <w:rPr>
          <w:rFonts w:hint="eastAsia"/>
          <w:rtl/>
        </w:rPr>
        <w:t>الآخر</w:t>
      </w:r>
      <w:r w:rsidRPr="00FA7FD3">
        <w:rPr>
          <w:rtl/>
        </w:rPr>
        <w:t xml:space="preserve"> </w:t>
      </w:r>
      <w:r w:rsidRPr="00FA7FD3">
        <w:rPr>
          <w:rFonts w:hint="eastAsia"/>
          <w:rtl/>
        </w:rPr>
        <w:t>في</w:t>
      </w:r>
      <w:r w:rsidRPr="00FA7FD3">
        <w:rPr>
          <w:rtl/>
        </w:rPr>
        <w:t xml:space="preserve"> </w:t>
      </w:r>
      <w:r w:rsidRPr="00FA7FD3">
        <w:rPr>
          <w:rFonts w:hint="eastAsia"/>
          <w:rtl/>
        </w:rPr>
        <w:t>نفس</w:t>
      </w:r>
      <w:r w:rsidRPr="00FA7FD3">
        <w:rPr>
          <w:rtl/>
        </w:rPr>
        <w:t xml:space="preserve"> </w:t>
      </w:r>
      <w:r>
        <w:rPr>
          <w:rFonts w:hint="cs"/>
          <w:rtl/>
        </w:rPr>
        <w:t>مجموعة التعبئة</w:t>
      </w:r>
      <w:r w:rsidRPr="00FA7FD3">
        <w:rPr>
          <w:rtl/>
        </w:rPr>
        <w:t>.</w:t>
      </w:r>
    </w:p>
    <w:p w:rsidR="006012B0" w:rsidRPr="00D00F29" w:rsidRDefault="00F02EF7" w:rsidP="00F02EF7">
      <w:pPr>
        <w:pStyle w:val="H23GA"/>
        <w:rPr>
          <w:i/>
          <w:iCs/>
          <w:rtl/>
        </w:rPr>
      </w:pPr>
      <w:r>
        <w:rPr>
          <w:rFonts w:hint="cs"/>
          <w:rtl/>
        </w:rPr>
        <w:tab/>
      </w:r>
      <w:r>
        <w:rPr>
          <w:rFonts w:hint="cs"/>
          <w:rtl/>
        </w:rPr>
        <w:tab/>
      </w:r>
      <w:r w:rsidR="006012B0" w:rsidRPr="00F5695B">
        <w:rPr>
          <w:rFonts w:hint="cs"/>
          <w:rtl/>
        </w:rPr>
        <w:t>2-8-4-3</w:t>
      </w:r>
      <w:r w:rsidR="006012B0" w:rsidRPr="00F5695B">
        <w:rPr>
          <w:rFonts w:hint="cs"/>
          <w:rtl/>
        </w:rPr>
        <w:tab/>
      </w:r>
      <w:r w:rsidR="006012B0" w:rsidRPr="00D00F29">
        <w:rPr>
          <w:rFonts w:hint="cs"/>
          <w:i/>
          <w:iCs/>
          <w:rtl/>
        </w:rPr>
        <w:t>طريقة الحساب القائمة على تصنيف المواد</w:t>
      </w:r>
    </w:p>
    <w:p w:rsidR="006012B0" w:rsidRPr="00234322" w:rsidRDefault="006012B0" w:rsidP="006012B0">
      <w:pPr>
        <w:pStyle w:val="SingleTxtGA"/>
        <w:tabs>
          <w:tab w:val="clear" w:pos="1928"/>
          <w:tab w:val="clear" w:pos="2608"/>
          <w:tab w:val="left" w:pos="2794"/>
        </w:tabs>
        <w:rPr>
          <w:rtl/>
        </w:rPr>
      </w:pPr>
      <w:r>
        <w:rPr>
          <w:rFonts w:hint="cs"/>
          <w:rtl/>
        </w:rPr>
        <w:t>2-8-4-3-1</w:t>
      </w:r>
      <w:r>
        <w:rPr>
          <w:rFonts w:hint="cs"/>
          <w:rtl/>
        </w:rPr>
        <w:tab/>
      </w:r>
      <w:r w:rsidRPr="00FA7FD3">
        <w:rPr>
          <w:rtl/>
        </w:rPr>
        <w:t xml:space="preserve">حيثما لم يختبر المخلوط </w:t>
      </w:r>
      <w:r w:rsidRPr="00234322">
        <w:rPr>
          <w:rtl/>
        </w:rPr>
        <w:t xml:space="preserve">لتحديد </w:t>
      </w:r>
      <w:r w:rsidRPr="00234322">
        <w:rPr>
          <w:rFonts w:hint="cs"/>
          <w:rtl/>
        </w:rPr>
        <w:t xml:space="preserve">قدرته </w:t>
      </w:r>
      <w:r w:rsidRPr="00234322">
        <w:rPr>
          <w:rtl/>
        </w:rPr>
        <w:t xml:space="preserve">على </w:t>
      </w:r>
      <w:r w:rsidRPr="00234322">
        <w:rPr>
          <w:rFonts w:hint="cs"/>
          <w:rtl/>
        </w:rPr>
        <w:t>إحداث تآكل للجلد</w:t>
      </w:r>
      <w:r w:rsidRPr="00234322">
        <w:rPr>
          <w:rtl/>
        </w:rPr>
        <w:t xml:space="preserve"> و</w:t>
      </w:r>
      <w:r w:rsidRPr="00234322">
        <w:rPr>
          <w:rFonts w:hint="cs"/>
          <w:rtl/>
        </w:rPr>
        <w:t>لم يكن</w:t>
      </w:r>
      <w:r w:rsidRPr="00234322">
        <w:rPr>
          <w:rtl/>
        </w:rPr>
        <w:t xml:space="preserve"> هناك بيانات كافية </w:t>
      </w:r>
      <w:r w:rsidRPr="00234322">
        <w:rPr>
          <w:rFonts w:hint="cs"/>
          <w:rtl/>
        </w:rPr>
        <w:t xml:space="preserve">متاحة </w:t>
      </w:r>
      <w:r w:rsidRPr="00234322">
        <w:rPr>
          <w:rtl/>
        </w:rPr>
        <w:t xml:space="preserve">عن مخاليط مماثلة، </w:t>
      </w:r>
      <w:r w:rsidRPr="00234322">
        <w:rPr>
          <w:rFonts w:hint="cs"/>
          <w:rtl/>
        </w:rPr>
        <w:t>ينظر في الخصائص الآكالة للمواد</w:t>
      </w:r>
      <w:r>
        <w:rPr>
          <w:rFonts w:hint="cs"/>
          <w:rtl/>
        </w:rPr>
        <w:t xml:space="preserve"> الموجودة</w:t>
      </w:r>
      <w:r w:rsidRPr="00234322">
        <w:rPr>
          <w:rFonts w:hint="cs"/>
          <w:rtl/>
        </w:rPr>
        <w:t xml:space="preserve"> في المخلوط</w:t>
      </w:r>
      <w:r>
        <w:rPr>
          <w:rFonts w:hint="cs"/>
          <w:rtl/>
        </w:rPr>
        <w:t xml:space="preserve"> لغرض التصنيف</w:t>
      </w:r>
      <w:r w:rsidRPr="00234322">
        <w:rPr>
          <w:rFonts w:hint="cs"/>
          <w:rtl/>
        </w:rPr>
        <w:t xml:space="preserve"> </w:t>
      </w:r>
      <w:r>
        <w:rPr>
          <w:rFonts w:hint="cs"/>
          <w:rtl/>
        </w:rPr>
        <w:t>ول</w:t>
      </w:r>
      <w:r w:rsidRPr="00234322">
        <w:rPr>
          <w:rFonts w:hint="cs"/>
          <w:rtl/>
        </w:rPr>
        <w:t>تعيين مجموعة التعبئة</w:t>
      </w:r>
      <w:r w:rsidRPr="00234322">
        <w:rPr>
          <w:rtl/>
        </w:rPr>
        <w:t>.</w:t>
      </w:r>
    </w:p>
    <w:p w:rsidR="006012B0" w:rsidRDefault="006012B0" w:rsidP="00F02EF7">
      <w:pPr>
        <w:pStyle w:val="SingleTxtGA"/>
        <w:tabs>
          <w:tab w:val="clear" w:pos="1928"/>
          <w:tab w:val="clear" w:pos="2608"/>
          <w:tab w:val="left" w:pos="2794"/>
        </w:tabs>
        <w:rPr>
          <w:sz w:val="30"/>
          <w:rtl/>
        </w:rPr>
      </w:pPr>
      <w:r w:rsidRPr="00234322">
        <w:rPr>
          <w:rtl/>
        </w:rPr>
        <w:tab/>
      </w:r>
      <w:r w:rsidRPr="00234322">
        <w:rPr>
          <w:rtl/>
        </w:rPr>
        <w:tab/>
      </w:r>
      <w:r w:rsidRPr="00234322">
        <w:rPr>
          <w:rFonts w:hint="cs"/>
          <w:rtl/>
        </w:rPr>
        <w:t xml:space="preserve">ولا يسمح بتطبيق طريقة الحساب إلا في حال عدم وجود آثار تآزرية تجعل قدرة المخلوط على إحداث التآكل أكثر من قدرة </w:t>
      </w:r>
      <w:r>
        <w:rPr>
          <w:rFonts w:hint="cs"/>
          <w:rtl/>
        </w:rPr>
        <w:t>مجموع ال</w:t>
      </w:r>
      <w:r w:rsidRPr="00234322">
        <w:rPr>
          <w:rFonts w:hint="cs"/>
          <w:rtl/>
        </w:rPr>
        <w:t>م</w:t>
      </w:r>
      <w:r>
        <w:rPr>
          <w:rFonts w:hint="cs"/>
          <w:rtl/>
        </w:rPr>
        <w:t>واد التي ت</w:t>
      </w:r>
      <w:r w:rsidRPr="00234322">
        <w:rPr>
          <w:rFonts w:hint="cs"/>
          <w:rtl/>
        </w:rPr>
        <w:t>كون</w:t>
      </w:r>
      <w:r w:rsidR="00F02EF7">
        <w:rPr>
          <w:rFonts w:hint="cs"/>
          <w:rtl/>
        </w:rPr>
        <w:t>ه</w:t>
      </w:r>
      <w:r w:rsidRPr="00234322">
        <w:rPr>
          <w:rFonts w:hint="cs"/>
          <w:rtl/>
        </w:rPr>
        <w:t>. ولا</w:t>
      </w:r>
      <w:r w:rsidR="00F02EF7">
        <w:rPr>
          <w:rFonts w:hint="eastAsia"/>
          <w:rtl/>
        </w:rPr>
        <w:t> </w:t>
      </w:r>
      <w:r w:rsidRPr="00234322">
        <w:rPr>
          <w:rFonts w:hint="cs"/>
          <w:rtl/>
        </w:rPr>
        <w:t xml:space="preserve">ينطبق هذا التقييد إلا إذا أدرج المخلوط في مجموعة التعبئة </w:t>
      </w:r>
      <w:r w:rsidRPr="00234322">
        <w:rPr>
          <w:sz w:val="30"/>
          <w:rtl/>
        </w:rPr>
        <w:t>‘</w:t>
      </w:r>
      <w:r w:rsidRPr="00234322">
        <w:rPr>
          <w:rFonts w:hint="cs"/>
          <w:sz w:val="30"/>
          <w:rtl/>
        </w:rPr>
        <w:t>2</w:t>
      </w:r>
      <w:r w:rsidRPr="00234322">
        <w:rPr>
          <w:sz w:val="30"/>
          <w:rtl/>
        </w:rPr>
        <w:t>‘</w:t>
      </w:r>
      <w:r w:rsidRPr="00234322">
        <w:rPr>
          <w:rFonts w:hint="cs"/>
          <w:sz w:val="30"/>
          <w:rtl/>
        </w:rPr>
        <w:t xml:space="preserve"> أو </w:t>
      </w:r>
      <w:r w:rsidRPr="00234322">
        <w:rPr>
          <w:sz w:val="30"/>
          <w:rtl/>
        </w:rPr>
        <w:t>‘</w:t>
      </w:r>
      <w:r>
        <w:rPr>
          <w:rFonts w:hint="cs"/>
          <w:sz w:val="30"/>
          <w:rtl/>
        </w:rPr>
        <w:t>3</w:t>
      </w:r>
      <w:r w:rsidRPr="00006773">
        <w:rPr>
          <w:sz w:val="30"/>
          <w:rtl/>
        </w:rPr>
        <w:t>‘</w:t>
      </w:r>
      <w:r>
        <w:rPr>
          <w:rFonts w:hint="cs"/>
          <w:sz w:val="30"/>
          <w:rtl/>
        </w:rPr>
        <w:t>.</w:t>
      </w:r>
    </w:p>
    <w:p w:rsidR="006012B0" w:rsidRDefault="006012B0" w:rsidP="006012B0">
      <w:pPr>
        <w:pStyle w:val="SingleTxtGA"/>
        <w:tabs>
          <w:tab w:val="clear" w:pos="1928"/>
          <w:tab w:val="clear" w:pos="2608"/>
          <w:tab w:val="left" w:pos="2794"/>
        </w:tabs>
        <w:rPr>
          <w:sz w:val="30"/>
          <w:rtl/>
        </w:rPr>
      </w:pPr>
      <w:r>
        <w:rPr>
          <w:rFonts w:hint="cs"/>
          <w:sz w:val="30"/>
          <w:rtl/>
        </w:rPr>
        <w:t>2-8-4-3-2</w:t>
      </w:r>
      <w:r>
        <w:rPr>
          <w:rFonts w:hint="cs"/>
          <w:sz w:val="30"/>
          <w:rtl/>
        </w:rPr>
        <w:tab/>
        <w:t>عند استخدام طريقة الحساب، تؤخذ في الاعتبار جميع مكونات الرتبة 8 الموجودة التي يزيد تركيزها على 1 في المائة، أو التي يقل تركيزها عن 1 في المائة إذا كانت هذه المكونات لا تزال مهمة لتصنيف المخلوط كمخلوط أكّال للجلد.</w:t>
      </w:r>
    </w:p>
    <w:p w:rsidR="006012B0" w:rsidRDefault="006012B0" w:rsidP="00F02EF7">
      <w:pPr>
        <w:pStyle w:val="SingleTxtGA"/>
        <w:tabs>
          <w:tab w:val="clear" w:pos="1928"/>
          <w:tab w:val="clear" w:pos="2608"/>
          <w:tab w:val="left" w:pos="2794"/>
        </w:tabs>
        <w:rPr>
          <w:sz w:val="30"/>
          <w:rtl/>
        </w:rPr>
      </w:pPr>
      <w:r>
        <w:rPr>
          <w:rFonts w:hint="cs"/>
          <w:sz w:val="30"/>
          <w:rtl/>
        </w:rPr>
        <w:t>2-8-4-3-3</w:t>
      </w:r>
      <w:r>
        <w:rPr>
          <w:rFonts w:hint="cs"/>
          <w:sz w:val="30"/>
          <w:rtl/>
        </w:rPr>
        <w:tab/>
        <w:t>لتحديد ما إذا كان المخلوط الذي يحتوي على مواد أكّالة يعتبر مخلوطاً</w:t>
      </w:r>
      <w:r w:rsidR="00F02EF7">
        <w:rPr>
          <w:rFonts w:hint="eastAsia"/>
          <w:sz w:val="30"/>
          <w:rtl/>
        </w:rPr>
        <w:t> </w:t>
      </w:r>
      <w:r>
        <w:rPr>
          <w:rFonts w:hint="cs"/>
          <w:sz w:val="30"/>
          <w:rtl/>
        </w:rPr>
        <w:t xml:space="preserve">أكّالاً وتعيين مجموعة التعبئة، تطبق طريقة الحساب المبينة </w:t>
      </w:r>
      <w:r w:rsidRPr="006012B0">
        <w:rPr>
          <w:rFonts w:hint="cs"/>
          <w:rtl/>
        </w:rPr>
        <w:t>في</w:t>
      </w:r>
      <w:r>
        <w:rPr>
          <w:rFonts w:hint="cs"/>
          <w:sz w:val="30"/>
          <w:rtl/>
        </w:rPr>
        <w:t xml:space="preserve"> الرسم البياني الوارد في الشكل 2-8-4-3.</w:t>
      </w:r>
    </w:p>
    <w:p w:rsidR="006012B0" w:rsidRDefault="006012B0" w:rsidP="00D00F29">
      <w:pPr>
        <w:pStyle w:val="SingleTxtGA"/>
        <w:tabs>
          <w:tab w:val="clear" w:pos="1928"/>
          <w:tab w:val="clear" w:pos="2608"/>
          <w:tab w:val="left" w:pos="2794"/>
        </w:tabs>
        <w:rPr>
          <w:sz w:val="30"/>
          <w:rtl/>
        </w:rPr>
      </w:pPr>
      <w:r>
        <w:rPr>
          <w:rFonts w:hint="cs"/>
          <w:sz w:val="30"/>
          <w:rtl/>
        </w:rPr>
        <w:lastRenderedPageBreak/>
        <w:t>2-8-4-3-4</w:t>
      </w:r>
      <w:r>
        <w:rPr>
          <w:rFonts w:hint="cs"/>
          <w:sz w:val="30"/>
          <w:rtl/>
        </w:rPr>
        <w:tab/>
        <w:t xml:space="preserve">عندما يدرج حد تركيز خاص </w:t>
      </w:r>
      <w:r w:rsidRPr="002B76CB">
        <w:rPr>
          <w:szCs w:val="22"/>
        </w:rPr>
        <w:t>(SCL)</w:t>
      </w:r>
      <w:r w:rsidRPr="002B76CB">
        <w:rPr>
          <w:rFonts w:hint="cs"/>
          <w:szCs w:val="22"/>
          <w:rtl/>
          <w:lang w:bidi="ar-LB"/>
        </w:rPr>
        <w:t xml:space="preserve"> </w:t>
      </w:r>
      <w:r>
        <w:rPr>
          <w:rFonts w:hint="cs"/>
          <w:sz w:val="30"/>
          <w:rtl/>
          <w:lang w:bidi="ar-LB"/>
        </w:rPr>
        <w:t>لمادة بعد</w:t>
      </w:r>
      <w:r>
        <w:rPr>
          <w:rFonts w:hint="cs"/>
          <w:sz w:val="30"/>
          <w:rtl/>
        </w:rPr>
        <w:t xml:space="preserve"> اسم البند في قائمة البضائع الخطرة أو في حكم خاص، يجب استخدام هذا الحد بدلاً من حدود التركيز النوعية </w:t>
      </w:r>
      <w:r w:rsidRPr="002A70B2">
        <w:rPr>
          <w:szCs w:val="22"/>
        </w:rPr>
        <w:t>(GCL</w:t>
      </w:r>
      <w:r>
        <w:rPr>
          <w:sz w:val="30"/>
        </w:rPr>
        <w:t>)</w:t>
      </w:r>
      <w:r>
        <w:rPr>
          <w:rFonts w:hint="cs"/>
          <w:sz w:val="30"/>
          <w:rtl/>
          <w:lang w:bidi="ar-LB"/>
        </w:rPr>
        <w:t xml:space="preserve">. ويظهر ذلك حيثما يستعمل الحد 1 في المائة كخطوة أولى لتقييم المواد المدرجة في </w:t>
      </w:r>
      <w:r w:rsidRPr="004516D2">
        <w:rPr>
          <w:sz w:val="30"/>
          <w:rtl/>
        </w:rPr>
        <w:t>مجموعة</w:t>
      </w:r>
      <w:r w:rsidR="00D00F29">
        <w:rPr>
          <w:rFonts w:hint="cs"/>
          <w:sz w:val="30"/>
          <w:rtl/>
        </w:rPr>
        <w:t> </w:t>
      </w:r>
      <w:r w:rsidRPr="004516D2">
        <w:rPr>
          <w:sz w:val="30"/>
          <w:rtl/>
        </w:rPr>
        <w:t>التعبئة ‘1‘</w:t>
      </w:r>
      <w:r>
        <w:rPr>
          <w:rFonts w:hint="cs"/>
          <w:sz w:val="30"/>
          <w:rtl/>
        </w:rPr>
        <w:t>، وحيثما يستعمل الحد 5 في المائة للخطوات الأخرى على التوالي في الشكل</w:t>
      </w:r>
      <w:r w:rsidR="00D00F29">
        <w:rPr>
          <w:rFonts w:hint="eastAsia"/>
          <w:sz w:val="30"/>
          <w:rtl/>
        </w:rPr>
        <w:t> </w:t>
      </w:r>
      <w:r>
        <w:rPr>
          <w:rFonts w:hint="cs"/>
          <w:sz w:val="30"/>
          <w:rtl/>
        </w:rPr>
        <w:t>2-8-4-3.</w:t>
      </w:r>
    </w:p>
    <w:p w:rsidR="006012B0" w:rsidRPr="00767DBA" w:rsidRDefault="006012B0" w:rsidP="0059742B">
      <w:pPr>
        <w:pStyle w:val="SingleTxtGA"/>
        <w:tabs>
          <w:tab w:val="clear" w:pos="1928"/>
          <w:tab w:val="clear" w:pos="2608"/>
          <w:tab w:val="left" w:pos="2794"/>
        </w:tabs>
        <w:spacing w:after="240"/>
        <w:rPr>
          <w:sz w:val="30"/>
        </w:rPr>
      </w:pPr>
      <w:r>
        <w:rPr>
          <w:rFonts w:hint="cs"/>
          <w:sz w:val="30"/>
          <w:rtl/>
        </w:rPr>
        <w:t>2-8-4-3-5</w:t>
      </w:r>
      <w:r>
        <w:rPr>
          <w:rFonts w:hint="cs"/>
          <w:sz w:val="30"/>
          <w:rtl/>
        </w:rPr>
        <w:tab/>
        <w:t xml:space="preserve">لهذا الغرض، </w:t>
      </w:r>
      <w:r w:rsidRPr="008E0D04">
        <w:rPr>
          <w:rFonts w:hint="cs"/>
          <w:sz w:val="30"/>
          <w:rtl/>
        </w:rPr>
        <w:t>تعدّل</w:t>
      </w:r>
      <w:r>
        <w:rPr>
          <w:rFonts w:hint="cs"/>
          <w:sz w:val="30"/>
          <w:rtl/>
        </w:rPr>
        <w:t xml:space="preserve"> صيغة الجمع المتعلقة بكل خطوة من خطوات طريقة الحساب. ويعني ذلك الاستعاضة عن حد التركيز النوعي، عند الاقتضاء، بحد التركيز الخاص المصنّف للمادة (المواد)</w:t>
      </w:r>
      <w:r>
        <w:rPr>
          <w:rFonts w:hint="cs"/>
          <w:sz w:val="30"/>
          <w:rtl/>
          <w:lang w:bidi="ar-LB"/>
        </w:rPr>
        <w:t xml:space="preserve"> </w:t>
      </w:r>
      <w:r w:rsidRPr="002B76CB">
        <w:rPr>
          <w:szCs w:val="22"/>
        </w:rPr>
        <w:t>(SCL</w:t>
      </w:r>
      <w:r>
        <w:rPr>
          <w:szCs w:val="22"/>
        </w:rPr>
        <w:t>i</w:t>
      </w:r>
      <w:r w:rsidRPr="002B76CB">
        <w:rPr>
          <w:szCs w:val="22"/>
        </w:rPr>
        <w:t>)</w:t>
      </w:r>
      <w:r w:rsidRPr="00C06907">
        <w:rPr>
          <w:rFonts w:hint="cs"/>
          <w:sz w:val="30"/>
          <w:rtl/>
          <w:lang w:bidi="ar-LB"/>
        </w:rPr>
        <w:t>،</w:t>
      </w:r>
      <w:r>
        <w:rPr>
          <w:rFonts w:hint="cs"/>
          <w:sz w:val="30"/>
          <w:rtl/>
          <w:lang w:bidi="ar-LB"/>
        </w:rPr>
        <w:t xml:space="preserve"> وأن الصيغة المعدّلة تمثل متوسطاً مرجّحاً لحدود التركيز المختلفة المدرجة لمختلف مواد المخلوط:</w:t>
      </w:r>
    </w:p>
    <w:p w:rsidR="006012B0" w:rsidRPr="0059742B" w:rsidRDefault="003934D2" w:rsidP="0059742B">
      <w:pPr>
        <w:spacing w:after="120" w:line="240" w:lineRule="auto"/>
        <w:jc w:val="center"/>
        <w:rPr>
          <w:rFonts w:cs="Times New Roman"/>
          <w:sz w:val="24"/>
          <w:szCs w:val="24"/>
          <w:rtl/>
        </w:rPr>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rsidR="0059742B" w:rsidRDefault="006012B0" w:rsidP="00D00F29">
      <w:pPr>
        <w:pStyle w:val="SingleTxtGA"/>
        <w:tabs>
          <w:tab w:val="clear" w:pos="1928"/>
          <w:tab w:val="clear" w:pos="2608"/>
          <w:tab w:val="left" w:pos="2794"/>
        </w:tabs>
        <w:ind w:left="1772"/>
        <w:rPr>
          <w:rtl/>
        </w:rPr>
      </w:pPr>
      <w:r>
        <w:rPr>
          <w:rFonts w:hint="cs"/>
          <w:rtl/>
        </w:rPr>
        <w:t>حيث:</w:t>
      </w:r>
    </w:p>
    <w:p w:rsidR="006012B0" w:rsidRPr="0059742B" w:rsidRDefault="006012B0" w:rsidP="00842179">
      <w:pPr>
        <w:pStyle w:val="SingleTxtGA"/>
        <w:tabs>
          <w:tab w:val="clear" w:pos="1928"/>
          <w:tab w:val="clear" w:pos="2608"/>
          <w:tab w:val="left" w:pos="2794"/>
        </w:tabs>
        <w:ind w:left="1772"/>
        <w:rPr>
          <w:rtl/>
        </w:rPr>
      </w:pPr>
      <w:r>
        <w:t>PG xi</w:t>
      </w:r>
      <w:r>
        <w:rPr>
          <w:rFonts w:hint="cs"/>
          <w:rtl/>
          <w:lang w:bidi="ar-LB"/>
        </w:rPr>
        <w:t xml:space="preserve"> </w:t>
      </w:r>
      <w:r w:rsidRPr="00EF4C33">
        <w:rPr>
          <w:rtl/>
        </w:rPr>
        <w:t>=</w:t>
      </w:r>
      <w:r w:rsidR="0059742B">
        <w:rPr>
          <w:rFonts w:hint="cs"/>
          <w:rtl/>
        </w:rPr>
        <w:t xml:space="preserve"> </w:t>
      </w:r>
      <w:r>
        <w:rPr>
          <w:rFonts w:hint="cs"/>
          <w:rtl/>
        </w:rPr>
        <w:t xml:space="preserve">تركيز </w:t>
      </w:r>
      <w:r w:rsidRPr="0059742B">
        <w:rPr>
          <w:rFonts w:hint="cs"/>
          <w:sz w:val="30"/>
          <w:rtl/>
        </w:rPr>
        <w:t>المادة</w:t>
      </w:r>
      <w:r>
        <w:rPr>
          <w:rFonts w:hint="cs"/>
          <w:rtl/>
        </w:rPr>
        <w:t xml:space="preserve"> </w:t>
      </w:r>
      <w:r>
        <w:t>1</w:t>
      </w:r>
      <w:r>
        <w:rPr>
          <w:rFonts w:hint="cs"/>
          <w:rtl/>
        </w:rPr>
        <w:t xml:space="preserve">، </w:t>
      </w:r>
      <w:r>
        <w:t>2</w:t>
      </w:r>
      <w:r>
        <w:rPr>
          <w:rFonts w:hint="cs"/>
          <w:rtl/>
        </w:rPr>
        <w:t xml:space="preserve">، ...، </w:t>
      </w:r>
      <w:r>
        <w:t>i</w:t>
      </w:r>
      <w:r>
        <w:rPr>
          <w:rFonts w:hint="cs"/>
          <w:rtl/>
          <w:lang w:bidi="ar-LB"/>
        </w:rPr>
        <w:t xml:space="preserve"> في المخلوط، المصنّفة في مجموعة التعبئة </w:t>
      </w:r>
      <w:r>
        <w:rPr>
          <w:lang w:bidi="ar-LB"/>
        </w:rPr>
        <w:t>x</w:t>
      </w:r>
      <w:r>
        <w:rPr>
          <w:rFonts w:hint="cs"/>
          <w:rtl/>
          <w:lang w:bidi="ar-LB"/>
        </w:rPr>
        <w:t xml:space="preserve"> (</w:t>
      </w:r>
      <w:r w:rsidRPr="004516D2">
        <w:rPr>
          <w:sz w:val="30"/>
          <w:rtl/>
        </w:rPr>
        <w:t>‘1‘</w:t>
      </w:r>
      <w:r w:rsidR="00842179">
        <w:rPr>
          <w:rFonts w:hint="cs"/>
          <w:sz w:val="30"/>
          <w:rtl/>
        </w:rPr>
        <w:t>،</w:t>
      </w:r>
      <w:r>
        <w:rPr>
          <w:rFonts w:hint="cs"/>
          <w:sz w:val="30"/>
          <w:rtl/>
        </w:rPr>
        <w:t xml:space="preserve"> </w:t>
      </w:r>
      <w:r w:rsidRPr="004516D2">
        <w:rPr>
          <w:sz w:val="30"/>
          <w:rtl/>
        </w:rPr>
        <w:t>‘</w:t>
      </w:r>
      <w:r>
        <w:rPr>
          <w:rFonts w:hint="cs"/>
          <w:sz w:val="30"/>
          <w:rtl/>
        </w:rPr>
        <w:t>2</w:t>
      </w:r>
      <w:r w:rsidRPr="004516D2">
        <w:rPr>
          <w:sz w:val="30"/>
          <w:rtl/>
        </w:rPr>
        <w:t>‘</w:t>
      </w:r>
      <w:r>
        <w:rPr>
          <w:rFonts w:hint="cs"/>
          <w:sz w:val="30"/>
          <w:rtl/>
        </w:rPr>
        <w:t xml:space="preserve"> أو</w:t>
      </w:r>
      <w:r w:rsidR="0059742B">
        <w:rPr>
          <w:rFonts w:hint="eastAsia"/>
          <w:sz w:val="30"/>
          <w:rtl/>
        </w:rPr>
        <w:t> </w:t>
      </w:r>
      <w:r w:rsidRPr="004516D2">
        <w:rPr>
          <w:sz w:val="30"/>
          <w:rtl/>
        </w:rPr>
        <w:t>‘</w:t>
      </w:r>
      <w:r>
        <w:rPr>
          <w:rFonts w:hint="cs"/>
          <w:sz w:val="30"/>
          <w:rtl/>
        </w:rPr>
        <w:t>3</w:t>
      </w:r>
      <w:r w:rsidRPr="004516D2">
        <w:rPr>
          <w:sz w:val="30"/>
          <w:rtl/>
        </w:rPr>
        <w:t>‘</w:t>
      </w:r>
      <w:r>
        <w:rPr>
          <w:rFonts w:hint="cs"/>
          <w:sz w:val="30"/>
          <w:rtl/>
        </w:rPr>
        <w:t>)</w:t>
      </w:r>
    </w:p>
    <w:p w:rsidR="006012B0" w:rsidRDefault="006012B0" w:rsidP="00D00F29">
      <w:pPr>
        <w:pStyle w:val="SingleTxtGA"/>
        <w:tabs>
          <w:tab w:val="clear" w:pos="1928"/>
          <w:tab w:val="clear" w:pos="2608"/>
          <w:tab w:val="left" w:pos="2794"/>
        </w:tabs>
        <w:ind w:left="1772"/>
        <w:rPr>
          <w:rtl/>
          <w:lang w:bidi="ar-LB"/>
        </w:rPr>
      </w:pPr>
      <w:r>
        <w:t>GCL</w:t>
      </w:r>
      <w:r w:rsidR="0059742B">
        <w:rPr>
          <w:rFonts w:hint="cs"/>
          <w:rtl/>
          <w:lang w:bidi="ar-LB"/>
        </w:rPr>
        <w:t xml:space="preserve"> </w:t>
      </w:r>
      <w:r>
        <w:rPr>
          <w:rFonts w:hint="cs"/>
          <w:rtl/>
          <w:lang w:bidi="ar-LB"/>
        </w:rPr>
        <w:t>=</w:t>
      </w:r>
      <w:r w:rsidR="0059742B">
        <w:rPr>
          <w:rFonts w:hint="cs"/>
          <w:rtl/>
          <w:lang w:bidi="ar-LB"/>
        </w:rPr>
        <w:t xml:space="preserve"> </w:t>
      </w:r>
      <w:r>
        <w:rPr>
          <w:rFonts w:hint="cs"/>
          <w:rtl/>
          <w:lang w:bidi="ar-LB"/>
        </w:rPr>
        <w:t xml:space="preserve">حدّ </w:t>
      </w:r>
      <w:r w:rsidRPr="0059742B">
        <w:rPr>
          <w:rFonts w:hint="cs"/>
          <w:sz w:val="30"/>
          <w:rtl/>
        </w:rPr>
        <w:t>التركيز</w:t>
      </w:r>
      <w:r>
        <w:rPr>
          <w:rFonts w:hint="cs"/>
          <w:rtl/>
          <w:lang w:bidi="ar-LB"/>
        </w:rPr>
        <w:t xml:space="preserve"> النوعي</w:t>
      </w:r>
    </w:p>
    <w:p w:rsidR="006012B0" w:rsidRDefault="006012B0" w:rsidP="00D00F29">
      <w:pPr>
        <w:pStyle w:val="SingleTxtGA"/>
        <w:tabs>
          <w:tab w:val="clear" w:pos="1928"/>
          <w:tab w:val="clear" w:pos="2608"/>
          <w:tab w:val="left" w:pos="2794"/>
        </w:tabs>
        <w:ind w:left="1772"/>
        <w:rPr>
          <w:rtl/>
          <w:lang w:bidi="ar-LB"/>
        </w:rPr>
      </w:pPr>
      <w:r>
        <w:t>SCLi</w:t>
      </w:r>
      <w:r w:rsidR="0059742B">
        <w:rPr>
          <w:rFonts w:hint="cs"/>
          <w:rtl/>
          <w:lang w:bidi="ar-LB"/>
        </w:rPr>
        <w:t xml:space="preserve"> </w:t>
      </w:r>
      <w:r>
        <w:rPr>
          <w:rFonts w:hint="cs"/>
          <w:rtl/>
          <w:lang w:bidi="ar-LB"/>
        </w:rPr>
        <w:t>=</w:t>
      </w:r>
      <w:r w:rsidR="0059742B">
        <w:rPr>
          <w:rFonts w:hint="cs"/>
          <w:rtl/>
          <w:lang w:bidi="ar-LB"/>
        </w:rPr>
        <w:t xml:space="preserve"> </w:t>
      </w:r>
      <w:r>
        <w:rPr>
          <w:rFonts w:hint="cs"/>
          <w:rtl/>
          <w:lang w:bidi="ar-LB"/>
        </w:rPr>
        <w:t xml:space="preserve">حدّ التركيز الخاص المصنّف للمادة </w:t>
      </w:r>
      <w:r>
        <w:rPr>
          <w:lang w:bidi="ar-LB"/>
        </w:rPr>
        <w:t>i</w:t>
      </w:r>
    </w:p>
    <w:p w:rsidR="006012B0" w:rsidRDefault="006012B0" w:rsidP="00D00F29">
      <w:pPr>
        <w:pStyle w:val="SingleTxtGA"/>
        <w:tabs>
          <w:tab w:val="clear" w:pos="1928"/>
          <w:tab w:val="clear" w:pos="2608"/>
          <w:tab w:val="left" w:pos="2794"/>
        </w:tabs>
        <w:ind w:left="1772"/>
        <w:rPr>
          <w:rtl/>
          <w:lang w:bidi="ar-LB"/>
        </w:rPr>
      </w:pPr>
      <w:r>
        <w:rPr>
          <w:rFonts w:hint="cs"/>
          <w:rtl/>
          <w:lang w:bidi="ar-LB"/>
        </w:rPr>
        <w:t xml:space="preserve">يستوفى معيار مجموعة التعبئة إذا كانت نتيجة الحساب </w:t>
      </w:r>
      <w:r>
        <w:rPr>
          <w:rFonts w:cs="Times New Roman"/>
          <w:rtl/>
          <w:lang w:bidi="ar-LB"/>
        </w:rPr>
        <w:t>≥</w:t>
      </w:r>
      <w:r>
        <w:rPr>
          <w:rFonts w:hint="cs"/>
          <w:rtl/>
          <w:lang w:bidi="ar-LB"/>
        </w:rPr>
        <w:t xml:space="preserve"> 1. وتمثل</w:t>
      </w:r>
      <w:r w:rsidRPr="00F71E51">
        <w:rPr>
          <w:rFonts w:hint="cs"/>
          <w:rtl/>
          <w:lang w:bidi="ar-LB"/>
        </w:rPr>
        <w:t xml:space="preserve"> </w:t>
      </w:r>
      <w:r>
        <w:rPr>
          <w:rFonts w:hint="cs"/>
          <w:rtl/>
          <w:lang w:bidi="ar-LB"/>
        </w:rPr>
        <w:t>الحدود المبينة في الشكل</w:t>
      </w:r>
      <w:r w:rsidR="0059742B">
        <w:rPr>
          <w:rFonts w:hint="eastAsia"/>
          <w:rtl/>
          <w:lang w:bidi="ar-LB"/>
        </w:rPr>
        <w:t> </w:t>
      </w:r>
      <w:r>
        <w:rPr>
          <w:rFonts w:hint="cs"/>
          <w:rtl/>
          <w:lang w:bidi="ar-LB"/>
        </w:rPr>
        <w:t xml:space="preserve">2-8-4-3 حدود </w:t>
      </w:r>
      <w:r>
        <w:rPr>
          <w:rFonts w:hint="cs"/>
          <w:rtl/>
        </w:rPr>
        <w:t>التركيز</w:t>
      </w:r>
      <w:r>
        <w:rPr>
          <w:rFonts w:hint="cs"/>
          <w:rtl/>
          <w:lang w:bidi="ar-LB"/>
        </w:rPr>
        <w:t xml:space="preserve"> النوعية الواجب استخدامها من أجل التقييم في كل خطوة من خطوات طريقة الحساب.</w:t>
      </w:r>
    </w:p>
    <w:p w:rsidR="006012B0" w:rsidRDefault="006012B0" w:rsidP="006012B0">
      <w:pPr>
        <w:pStyle w:val="SingleTxtGA"/>
        <w:tabs>
          <w:tab w:val="clear" w:pos="1928"/>
          <w:tab w:val="clear" w:pos="2608"/>
          <w:tab w:val="left" w:pos="2794"/>
        </w:tabs>
        <w:rPr>
          <w:rtl/>
          <w:lang w:bidi="ar-LB"/>
        </w:rPr>
      </w:pPr>
      <w:r>
        <w:rPr>
          <w:rFonts w:hint="cs"/>
          <w:rtl/>
          <w:lang w:bidi="ar-LB"/>
        </w:rPr>
        <w:t xml:space="preserve">ويمكن </w:t>
      </w:r>
      <w:r w:rsidRPr="0059742B">
        <w:rPr>
          <w:rFonts w:hint="cs"/>
          <w:sz w:val="30"/>
          <w:rtl/>
        </w:rPr>
        <w:t>الاطلاع</w:t>
      </w:r>
      <w:r>
        <w:rPr>
          <w:rFonts w:hint="cs"/>
          <w:rtl/>
          <w:lang w:bidi="ar-LB"/>
        </w:rPr>
        <w:t xml:space="preserve"> على </w:t>
      </w:r>
      <w:r>
        <w:rPr>
          <w:rFonts w:hint="cs"/>
          <w:rtl/>
        </w:rPr>
        <w:t>أمثلة</w:t>
      </w:r>
      <w:r>
        <w:rPr>
          <w:rFonts w:hint="cs"/>
          <w:rtl/>
          <w:lang w:bidi="ar-LB"/>
        </w:rPr>
        <w:t xml:space="preserve"> على تطبيق الصيغة الواردة أعلاه في الملاحظة التالية.</w:t>
      </w:r>
    </w:p>
    <w:p w:rsidR="006012B0" w:rsidRPr="0059742B" w:rsidRDefault="006012B0" w:rsidP="0059742B">
      <w:pPr>
        <w:pStyle w:val="SingleTxtGA"/>
        <w:tabs>
          <w:tab w:val="clear" w:pos="1928"/>
          <w:tab w:val="clear" w:pos="2608"/>
          <w:tab w:val="left" w:pos="2794"/>
        </w:tabs>
        <w:rPr>
          <w:i/>
          <w:iCs/>
          <w:rtl/>
          <w:lang w:bidi="ar-LB"/>
        </w:rPr>
      </w:pPr>
      <w:r w:rsidRPr="0059742B">
        <w:rPr>
          <w:rFonts w:hint="cs"/>
          <w:b/>
          <w:bCs/>
          <w:i/>
          <w:iCs/>
          <w:rtl/>
          <w:lang w:bidi="ar-LB"/>
        </w:rPr>
        <w:t>ملاحظة:</w:t>
      </w:r>
      <w:r w:rsidRPr="0059742B">
        <w:rPr>
          <w:i/>
          <w:iCs/>
          <w:rtl/>
          <w:lang w:bidi="ar-LB"/>
        </w:rPr>
        <w:tab/>
      </w:r>
      <w:r w:rsidRPr="0059742B">
        <w:rPr>
          <w:rFonts w:hint="cs"/>
          <w:i/>
          <w:iCs/>
          <w:rtl/>
          <w:lang w:bidi="ar-LB"/>
        </w:rPr>
        <w:t>أمثلة على تطبيق الصيغة الواردة أعلاه</w:t>
      </w:r>
    </w:p>
    <w:p w:rsidR="006012B0" w:rsidRPr="0059742B" w:rsidRDefault="006012B0" w:rsidP="0059742B">
      <w:pPr>
        <w:pStyle w:val="SingleTxtGA"/>
        <w:tabs>
          <w:tab w:val="clear" w:pos="1928"/>
          <w:tab w:val="clear" w:pos="2608"/>
          <w:tab w:val="left" w:pos="2794"/>
        </w:tabs>
        <w:rPr>
          <w:i/>
          <w:iCs/>
          <w:rtl/>
        </w:rPr>
      </w:pPr>
      <w:r w:rsidRPr="0059742B">
        <w:rPr>
          <w:rFonts w:hint="cs"/>
          <w:i/>
          <w:iCs/>
          <w:spacing w:val="-4"/>
          <w:rtl/>
          <w:lang w:bidi="ar-LB"/>
        </w:rPr>
        <w:t xml:space="preserve">المثال 1: يحتوي المخلوط على مادة أكّالة واحدة بتركيز 5 في المائة مدرجة في </w:t>
      </w:r>
      <w:r w:rsidRPr="0059742B">
        <w:rPr>
          <w:i/>
          <w:iCs/>
          <w:spacing w:val="-4"/>
          <w:rtl/>
        </w:rPr>
        <w:t>مجموعة التعبئة ‘1‘</w:t>
      </w:r>
      <w:r w:rsidRPr="0059742B">
        <w:rPr>
          <w:rFonts w:hint="cs"/>
          <w:i/>
          <w:iCs/>
          <w:rtl/>
        </w:rPr>
        <w:t xml:space="preserve"> من دون حد تركيز خاص:</w:t>
      </w:r>
    </w:p>
    <w:p w:rsidR="006012B0" w:rsidRPr="0059742B" w:rsidRDefault="006012B0" w:rsidP="0059742B">
      <w:pPr>
        <w:pStyle w:val="SingleTxtGA"/>
        <w:tabs>
          <w:tab w:val="clear" w:pos="1928"/>
          <w:tab w:val="clear" w:pos="2608"/>
          <w:tab w:val="left" w:pos="2794"/>
        </w:tabs>
        <w:rPr>
          <w:i/>
          <w:rtl/>
        </w:rPr>
      </w:pPr>
      <w:r w:rsidRPr="0059742B">
        <w:rPr>
          <w:rFonts w:hint="cs"/>
          <w:i/>
          <w:iCs/>
          <w:rtl/>
        </w:rPr>
        <w:t xml:space="preserve">الحساب لمجموعة </w:t>
      </w:r>
      <w:r w:rsidRPr="0059742B">
        <w:rPr>
          <w:i/>
          <w:iCs/>
          <w:rtl/>
        </w:rPr>
        <w:t>التعبئة ‘1‘</w:t>
      </w:r>
      <w:r w:rsidRPr="0059742B">
        <w:rPr>
          <w:rFonts w:hint="cs"/>
          <w:i/>
          <w:iCs/>
          <w:rtl/>
        </w:rPr>
        <w:t>:</w:t>
      </w:r>
      <w:r w:rsidRPr="0059742B">
        <w:rPr>
          <w:rFonts w:hint="cs"/>
          <w:i/>
          <w:iCs/>
          <w:rtl/>
          <w:lang w:bidi="ar-LB"/>
        </w:rPr>
        <w:t xml:space="preserve">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Pr="0059742B">
        <w:rPr>
          <w:rFonts w:hint="cs"/>
          <w:iCs/>
          <w:rtl/>
          <w:lang w:bidi="ar-LB"/>
        </w:rPr>
        <w:t xml:space="preserve">  </w:t>
      </w:r>
      <w:r w:rsidRPr="0059742B">
        <w:rPr>
          <w:i/>
        </w:rPr>
        <w:sym w:font="Wingdings" w:char="F0E7"/>
      </w:r>
      <w:r w:rsidRPr="0059742B">
        <w:rPr>
          <w:rFonts w:hint="cs"/>
          <w:i/>
          <w:rtl/>
        </w:rPr>
        <w:t xml:space="preserve"> </w:t>
      </w:r>
      <w:r w:rsidRPr="0059742B">
        <w:rPr>
          <w:rFonts w:hint="cs"/>
          <w:iCs/>
          <w:rtl/>
        </w:rPr>
        <w:t xml:space="preserve">تدرج في الرتبة 8، مجموعة </w:t>
      </w:r>
      <w:r w:rsidRPr="0059742B">
        <w:rPr>
          <w:i/>
          <w:iCs/>
          <w:rtl/>
        </w:rPr>
        <w:t>التعبئة ‘1‘</w:t>
      </w:r>
      <w:r w:rsidRPr="0059742B">
        <w:rPr>
          <w:rFonts w:hint="cs"/>
          <w:i/>
          <w:iCs/>
          <w:rtl/>
        </w:rPr>
        <w:t>:</w:t>
      </w:r>
    </w:p>
    <w:p w:rsidR="006012B0" w:rsidRPr="0059742B" w:rsidRDefault="006012B0" w:rsidP="0059742B">
      <w:pPr>
        <w:pStyle w:val="SingleTxtGA"/>
        <w:tabs>
          <w:tab w:val="clear" w:pos="1928"/>
          <w:tab w:val="clear" w:pos="2608"/>
          <w:tab w:val="left" w:pos="2794"/>
        </w:tabs>
        <w:rPr>
          <w:iCs/>
          <w:rtl/>
        </w:rPr>
      </w:pPr>
      <w:r w:rsidRPr="0059742B">
        <w:rPr>
          <w:rFonts w:hint="cs"/>
          <w:iCs/>
          <w:rtl/>
        </w:rPr>
        <w:t>المثال 2: يحتوي المخلوط على ثلاث مواد أكالة للجلد؛ تتميز اثنتان منها (ألف وباء) بحدود تركيز خاصة؛ أما الثالثة (جيم) فتنطبق عليها حدود التركيز النوعية. ولا ضرورة لأخذ باقي المخلوط في الاعتبار:</w:t>
      </w:r>
    </w:p>
    <w:tbl>
      <w:tblPr>
        <w:bidiVisual/>
        <w:tblW w:w="0" w:type="auto"/>
        <w:tblInd w:w="1320" w:type="dxa"/>
        <w:tblLook w:val="04A0" w:firstRow="1" w:lastRow="0" w:firstColumn="1" w:lastColumn="0" w:noHBand="0" w:noVBand="1"/>
      </w:tblPr>
      <w:tblGrid>
        <w:gridCol w:w="2883"/>
        <w:gridCol w:w="1330"/>
        <w:gridCol w:w="1442"/>
        <w:gridCol w:w="1358"/>
        <w:gridCol w:w="1405"/>
      </w:tblGrid>
      <w:tr w:rsidR="0059742B" w:rsidRPr="0059742B" w:rsidTr="0059742B">
        <w:tc>
          <w:tcPr>
            <w:tcW w:w="2883" w:type="dxa"/>
            <w:tcBorders>
              <w:top w:val="single" w:sz="4" w:space="0" w:color="auto"/>
              <w:bottom w:val="single" w:sz="12" w:space="0" w:color="auto"/>
            </w:tcBorders>
            <w:shd w:val="clear" w:color="auto" w:fill="auto"/>
            <w:vAlign w:val="bottom"/>
          </w:tcPr>
          <w:p w:rsidR="006012B0" w:rsidRPr="0059742B" w:rsidRDefault="006012B0" w:rsidP="00574CB3">
            <w:pPr>
              <w:spacing w:before="60" w:after="40" w:line="300" w:lineRule="exact"/>
              <w:rPr>
                <w:rFonts w:eastAsia="Calibri"/>
                <w:i/>
                <w:iCs/>
                <w:spacing w:val="-4"/>
                <w:sz w:val="18"/>
                <w:szCs w:val="26"/>
                <w:rtl/>
                <w:lang w:bidi="ar-LB"/>
              </w:rPr>
            </w:pPr>
            <w:r w:rsidRPr="0059742B">
              <w:rPr>
                <w:rFonts w:eastAsia="Calibri" w:hint="cs"/>
                <w:i/>
                <w:iCs/>
                <w:spacing w:val="-4"/>
                <w:sz w:val="18"/>
                <w:szCs w:val="26"/>
                <w:rtl/>
              </w:rPr>
              <w:t xml:space="preserve">المادة </w:t>
            </w:r>
            <w:r w:rsidRPr="0059742B">
              <w:rPr>
                <w:rFonts w:eastAsia="Calibri"/>
                <w:i/>
                <w:iCs/>
                <w:spacing w:val="-4"/>
                <w:sz w:val="18"/>
                <w:szCs w:val="26"/>
              </w:rPr>
              <w:t>X</w:t>
            </w:r>
            <w:r w:rsidRPr="0059742B">
              <w:rPr>
                <w:rFonts w:eastAsia="Calibri" w:hint="cs"/>
                <w:i/>
                <w:iCs/>
                <w:spacing w:val="-4"/>
                <w:sz w:val="18"/>
                <w:szCs w:val="26"/>
                <w:rtl/>
                <w:lang w:bidi="ar-LB"/>
              </w:rPr>
              <w:t xml:space="preserve"> في المخلوط و</w:t>
            </w:r>
            <w:r w:rsidR="00574CB3">
              <w:rPr>
                <w:rFonts w:eastAsia="Calibri" w:hint="cs"/>
                <w:i/>
                <w:iCs/>
                <w:spacing w:val="-4"/>
                <w:sz w:val="18"/>
                <w:szCs w:val="26"/>
                <w:rtl/>
                <w:lang w:bidi="ar-LB"/>
              </w:rPr>
              <w:t>مج</w:t>
            </w:r>
            <w:r w:rsidRPr="0059742B">
              <w:rPr>
                <w:rFonts w:eastAsia="Calibri" w:hint="cs"/>
                <w:i/>
                <w:iCs/>
                <w:spacing w:val="-4"/>
                <w:sz w:val="18"/>
                <w:szCs w:val="26"/>
                <w:rtl/>
                <w:lang w:bidi="ar-LB"/>
              </w:rPr>
              <w:t>موعة التعبئة التي تدرج فيها في إطار الرتبة 8</w:t>
            </w:r>
          </w:p>
        </w:tc>
        <w:tc>
          <w:tcPr>
            <w:tcW w:w="1330" w:type="dxa"/>
            <w:tcBorders>
              <w:top w:val="single" w:sz="4" w:space="0" w:color="auto"/>
              <w:bottom w:val="single" w:sz="12" w:space="0" w:color="auto"/>
            </w:tcBorders>
            <w:shd w:val="clear" w:color="auto" w:fill="auto"/>
            <w:vAlign w:val="bottom"/>
          </w:tcPr>
          <w:p w:rsidR="006012B0" w:rsidRPr="0059742B" w:rsidRDefault="006012B0" w:rsidP="0059742B">
            <w:pPr>
              <w:spacing w:before="60" w:after="40" w:line="300" w:lineRule="exact"/>
              <w:jc w:val="left"/>
              <w:rPr>
                <w:rFonts w:eastAsia="Calibri"/>
                <w:i/>
                <w:iCs/>
                <w:spacing w:val="-4"/>
                <w:sz w:val="18"/>
                <w:szCs w:val="26"/>
              </w:rPr>
            </w:pPr>
            <w:r w:rsidRPr="0059742B">
              <w:rPr>
                <w:rFonts w:eastAsia="Calibri" w:hint="cs"/>
                <w:i/>
                <w:iCs/>
                <w:spacing w:val="-4"/>
                <w:sz w:val="18"/>
                <w:szCs w:val="26"/>
                <w:rtl/>
              </w:rPr>
              <w:t xml:space="preserve">تركيزها في المخلوط </w:t>
            </w:r>
            <w:r w:rsidRPr="0059742B">
              <w:rPr>
                <w:rFonts w:eastAsia="Calibri"/>
                <w:b/>
                <w:bCs/>
                <w:i/>
                <w:iCs/>
                <w:spacing w:val="-4"/>
                <w:sz w:val="18"/>
                <w:szCs w:val="26"/>
                <w:rtl/>
              </w:rPr>
              <w:t>(</w:t>
            </w:r>
            <w:r w:rsidRPr="0059742B">
              <w:rPr>
                <w:rFonts w:eastAsia="Calibri" w:hint="cs"/>
                <w:b/>
                <w:bCs/>
                <w:i/>
                <w:iCs/>
                <w:spacing w:val="-4"/>
                <w:sz w:val="14"/>
                <w:szCs w:val="22"/>
                <w:rtl/>
              </w:rPr>
              <w:t>٪</w:t>
            </w:r>
            <w:r w:rsidRPr="0059742B">
              <w:rPr>
                <w:rFonts w:eastAsia="Calibri"/>
                <w:b/>
                <w:bCs/>
                <w:i/>
                <w:iCs/>
                <w:spacing w:val="-4"/>
                <w:sz w:val="18"/>
                <w:szCs w:val="26"/>
                <w:rtl/>
              </w:rPr>
              <w:t>)</w:t>
            </w:r>
          </w:p>
        </w:tc>
        <w:tc>
          <w:tcPr>
            <w:tcW w:w="1442" w:type="dxa"/>
            <w:tcBorders>
              <w:top w:val="single" w:sz="4" w:space="0" w:color="auto"/>
              <w:bottom w:val="single" w:sz="12" w:space="0" w:color="auto"/>
            </w:tcBorders>
            <w:shd w:val="clear" w:color="auto" w:fill="auto"/>
            <w:vAlign w:val="bottom"/>
          </w:tcPr>
          <w:p w:rsidR="006012B0" w:rsidRPr="0059742B" w:rsidRDefault="006012B0" w:rsidP="0059742B">
            <w:pPr>
              <w:spacing w:before="60" w:after="40" w:line="300" w:lineRule="exact"/>
              <w:jc w:val="left"/>
              <w:rPr>
                <w:rFonts w:eastAsia="Calibri"/>
                <w:i/>
                <w:iCs/>
                <w:spacing w:val="-4"/>
                <w:sz w:val="18"/>
                <w:szCs w:val="26"/>
                <w:rtl/>
                <w:lang w:bidi="ar-LB"/>
              </w:rPr>
            </w:pPr>
            <w:r w:rsidRPr="0059742B">
              <w:rPr>
                <w:rFonts w:eastAsia="Calibri" w:hint="cs"/>
                <w:i/>
                <w:iCs/>
                <w:spacing w:val="-4"/>
                <w:sz w:val="18"/>
                <w:szCs w:val="26"/>
                <w:rtl/>
              </w:rPr>
              <w:t xml:space="preserve">حد التركيز الخاص </w:t>
            </w:r>
            <w:r w:rsidRPr="0059742B">
              <w:rPr>
                <w:rFonts w:eastAsia="Calibri"/>
                <w:i/>
                <w:iCs/>
                <w:spacing w:val="-4"/>
                <w:sz w:val="18"/>
                <w:szCs w:val="26"/>
              </w:rPr>
              <w:t>(SCL)</w:t>
            </w:r>
            <w:r w:rsidRPr="0059742B">
              <w:rPr>
                <w:rFonts w:eastAsia="Calibri" w:hint="cs"/>
                <w:i/>
                <w:iCs/>
                <w:spacing w:val="-4"/>
                <w:sz w:val="18"/>
                <w:szCs w:val="26"/>
                <w:rtl/>
                <w:lang w:bidi="ar-LB"/>
              </w:rPr>
              <w:t xml:space="preserve"> لمجموعة التعبئة </w:t>
            </w:r>
            <w:r w:rsidRPr="0059742B">
              <w:rPr>
                <w:rFonts w:eastAsia="Calibri"/>
                <w:i/>
                <w:iCs/>
                <w:spacing w:val="-4"/>
                <w:sz w:val="18"/>
                <w:szCs w:val="26"/>
                <w:rtl/>
              </w:rPr>
              <w:t>‘1‘</w:t>
            </w:r>
            <w:r w:rsidRPr="0059742B">
              <w:rPr>
                <w:rFonts w:eastAsia="Calibri" w:hint="cs"/>
                <w:i/>
                <w:iCs/>
                <w:spacing w:val="-4"/>
                <w:sz w:val="18"/>
                <w:szCs w:val="26"/>
                <w:rtl/>
                <w:lang w:bidi="ar-LB"/>
              </w:rPr>
              <w:t xml:space="preserve"> </w:t>
            </w:r>
          </w:p>
        </w:tc>
        <w:tc>
          <w:tcPr>
            <w:tcW w:w="1358" w:type="dxa"/>
            <w:tcBorders>
              <w:top w:val="single" w:sz="4" w:space="0" w:color="auto"/>
              <w:bottom w:val="single" w:sz="12" w:space="0" w:color="auto"/>
            </w:tcBorders>
            <w:shd w:val="clear" w:color="auto" w:fill="auto"/>
            <w:vAlign w:val="bottom"/>
          </w:tcPr>
          <w:p w:rsidR="006012B0" w:rsidRPr="0059742B" w:rsidRDefault="006012B0" w:rsidP="0059742B">
            <w:pPr>
              <w:spacing w:before="60" w:after="40" w:line="300" w:lineRule="exact"/>
              <w:jc w:val="left"/>
              <w:rPr>
                <w:rFonts w:eastAsia="Calibri"/>
                <w:i/>
                <w:iCs/>
                <w:spacing w:val="-4"/>
                <w:sz w:val="18"/>
                <w:szCs w:val="26"/>
              </w:rPr>
            </w:pPr>
            <w:r w:rsidRPr="0059742B">
              <w:rPr>
                <w:rFonts w:eastAsia="Calibri" w:hint="cs"/>
                <w:i/>
                <w:iCs/>
                <w:spacing w:val="-4"/>
                <w:sz w:val="18"/>
                <w:szCs w:val="26"/>
                <w:rtl/>
              </w:rPr>
              <w:t xml:space="preserve">حد التركيز الخاص </w:t>
            </w:r>
            <w:r w:rsidRPr="0059742B">
              <w:rPr>
                <w:rFonts w:eastAsia="Calibri"/>
                <w:i/>
                <w:iCs/>
                <w:spacing w:val="-4"/>
                <w:sz w:val="18"/>
                <w:szCs w:val="26"/>
              </w:rPr>
              <w:t>(SCL)</w:t>
            </w:r>
            <w:r w:rsidRPr="0059742B">
              <w:rPr>
                <w:rFonts w:eastAsia="Calibri" w:hint="cs"/>
                <w:i/>
                <w:iCs/>
                <w:spacing w:val="-4"/>
                <w:sz w:val="18"/>
                <w:szCs w:val="26"/>
                <w:rtl/>
                <w:lang w:bidi="ar-LB"/>
              </w:rPr>
              <w:t xml:space="preserve"> لمجموعة التعبئة </w:t>
            </w:r>
            <w:r w:rsidRPr="0059742B">
              <w:rPr>
                <w:rFonts w:eastAsia="Calibri"/>
                <w:i/>
                <w:iCs/>
                <w:spacing w:val="-4"/>
                <w:sz w:val="18"/>
                <w:szCs w:val="26"/>
                <w:rtl/>
              </w:rPr>
              <w:t>‘</w:t>
            </w:r>
            <w:r w:rsidRPr="0059742B">
              <w:rPr>
                <w:rFonts w:eastAsia="Calibri" w:hint="cs"/>
                <w:i/>
                <w:iCs/>
                <w:spacing w:val="-4"/>
                <w:sz w:val="18"/>
                <w:szCs w:val="26"/>
                <w:rtl/>
              </w:rPr>
              <w:t>2</w:t>
            </w:r>
            <w:r w:rsidRPr="0059742B">
              <w:rPr>
                <w:rFonts w:eastAsia="Calibri"/>
                <w:i/>
                <w:iCs/>
                <w:spacing w:val="-4"/>
                <w:sz w:val="18"/>
                <w:szCs w:val="26"/>
                <w:rtl/>
              </w:rPr>
              <w:t>‘</w:t>
            </w:r>
          </w:p>
        </w:tc>
        <w:tc>
          <w:tcPr>
            <w:tcW w:w="1405" w:type="dxa"/>
            <w:tcBorders>
              <w:top w:val="single" w:sz="4" w:space="0" w:color="auto"/>
              <w:bottom w:val="single" w:sz="12" w:space="0" w:color="auto"/>
            </w:tcBorders>
            <w:shd w:val="clear" w:color="auto" w:fill="auto"/>
            <w:vAlign w:val="bottom"/>
          </w:tcPr>
          <w:p w:rsidR="006012B0" w:rsidRPr="0059742B" w:rsidRDefault="006012B0" w:rsidP="0059742B">
            <w:pPr>
              <w:spacing w:before="60" w:after="40" w:line="300" w:lineRule="exact"/>
              <w:jc w:val="left"/>
              <w:rPr>
                <w:rFonts w:eastAsia="Calibri"/>
                <w:i/>
                <w:iCs/>
                <w:spacing w:val="-4"/>
                <w:sz w:val="18"/>
                <w:szCs w:val="26"/>
              </w:rPr>
            </w:pPr>
            <w:r w:rsidRPr="0059742B">
              <w:rPr>
                <w:rFonts w:eastAsia="Calibri" w:hint="cs"/>
                <w:i/>
                <w:iCs/>
                <w:spacing w:val="-4"/>
                <w:sz w:val="18"/>
                <w:szCs w:val="26"/>
                <w:rtl/>
              </w:rPr>
              <w:t xml:space="preserve">حد التركيز الخاص </w:t>
            </w:r>
            <w:r w:rsidRPr="0059742B">
              <w:rPr>
                <w:rFonts w:eastAsia="Calibri"/>
                <w:i/>
                <w:iCs/>
                <w:spacing w:val="-4"/>
                <w:sz w:val="18"/>
                <w:szCs w:val="26"/>
              </w:rPr>
              <w:t>(SCL)</w:t>
            </w:r>
            <w:r w:rsidRPr="0059742B">
              <w:rPr>
                <w:rFonts w:eastAsia="Calibri" w:hint="cs"/>
                <w:i/>
                <w:iCs/>
                <w:spacing w:val="-4"/>
                <w:sz w:val="18"/>
                <w:szCs w:val="26"/>
                <w:rtl/>
                <w:lang w:bidi="ar-LB"/>
              </w:rPr>
              <w:t xml:space="preserve"> لمجموعة التعبئة </w:t>
            </w:r>
            <w:r w:rsidRPr="0059742B">
              <w:rPr>
                <w:rFonts w:eastAsia="Calibri"/>
                <w:i/>
                <w:iCs/>
                <w:spacing w:val="-4"/>
                <w:sz w:val="18"/>
                <w:szCs w:val="26"/>
                <w:rtl/>
              </w:rPr>
              <w:t>‘</w:t>
            </w:r>
            <w:r w:rsidRPr="0059742B">
              <w:rPr>
                <w:rFonts w:eastAsia="Calibri" w:hint="cs"/>
                <w:i/>
                <w:iCs/>
                <w:spacing w:val="-4"/>
                <w:sz w:val="18"/>
                <w:szCs w:val="26"/>
                <w:rtl/>
              </w:rPr>
              <w:t>3</w:t>
            </w:r>
            <w:r w:rsidRPr="0059742B">
              <w:rPr>
                <w:rFonts w:eastAsia="Calibri"/>
                <w:i/>
                <w:iCs/>
                <w:spacing w:val="-4"/>
                <w:sz w:val="18"/>
                <w:szCs w:val="26"/>
                <w:rtl/>
              </w:rPr>
              <w:t>‘</w:t>
            </w:r>
          </w:p>
        </w:tc>
      </w:tr>
      <w:tr w:rsidR="0059742B" w:rsidRPr="0059742B" w:rsidTr="0059742B">
        <w:tc>
          <w:tcPr>
            <w:tcW w:w="2883" w:type="dxa"/>
            <w:tcBorders>
              <w:top w:val="single" w:sz="12" w:space="0" w:color="auto"/>
            </w:tcBorders>
            <w:shd w:val="clear" w:color="auto" w:fill="auto"/>
            <w:vAlign w:val="center"/>
          </w:tcPr>
          <w:p w:rsidR="006012B0" w:rsidRPr="0059742B" w:rsidRDefault="006012B0" w:rsidP="0059742B">
            <w:pPr>
              <w:spacing w:before="60" w:after="40" w:line="300" w:lineRule="exact"/>
              <w:jc w:val="left"/>
              <w:rPr>
                <w:rFonts w:eastAsia="Calibri"/>
                <w:sz w:val="18"/>
                <w:szCs w:val="26"/>
              </w:rPr>
            </w:pPr>
            <w:r w:rsidRPr="0059742B">
              <w:rPr>
                <w:rFonts w:eastAsia="Calibri" w:hint="cs"/>
                <w:sz w:val="18"/>
                <w:szCs w:val="26"/>
                <w:rtl/>
              </w:rPr>
              <w:t xml:space="preserve">ألف، تدرج في مجموعة </w:t>
            </w:r>
            <w:r w:rsidRPr="0059742B">
              <w:rPr>
                <w:rFonts w:eastAsia="Calibri"/>
                <w:sz w:val="18"/>
                <w:szCs w:val="26"/>
                <w:rtl/>
              </w:rPr>
              <w:t>التعبئة ‘1‘</w:t>
            </w:r>
          </w:p>
        </w:tc>
        <w:tc>
          <w:tcPr>
            <w:tcW w:w="1330" w:type="dxa"/>
            <w:tcBorders>
              <w:top w:val="single" w:sz="12" w:space="0" w:color="auto"/>
            </w:tcBorders>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sz w:val="18"/>
                <w:szCs w:val="26"/>
                <w:rtl/>
              </w:rPr>
              <w:t>3</w:t>
            </w:r>
          </w:p>
        </w:tc>
        <w:tc>
          <w:tcPr>
            <w:tcW w:w="1442" w:type="dxa"/>
            <w:tcBorders>
              <w:top w:val="single" w:sz="12" w:space="0" w:color="auto"/>
            </w:tcBorders>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sz w:val="18"/>
                <w:szCs w:val="26"/>
                <w:rtl/>
              </w:rPr>
              <w:t>30</w:t>
            </w:r>
            <w:r w:rsidR="0059742B" w:rsidRPr="0059742B">
              <w:rPr>
                <w:rFonts w:eastAsia="Calibri" w:hint="cs"/>
                <w:b/>
                <w:bCs/>
                <w:i/>
                <w:iCs/>
                <w:spacing w:val="-4"/>
                <w:sz w:val="14"/>
                <w:szCs w:val="22"/>
                <w:rtl/>
              </w:rPr>
              <w:t>٪</w:t>
            </w:r>
          </w:p>
        </w:tc>
        <w:tc>
          <w:tcPr>
            <w:tcW w:w="1358" w:type="dxa"/>
            <w:tcBorders>
              <w:top w:val="single" w:sz="12" w:space="0" w:color="auto"/>
            </w:tcBorders>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hint="cs"/>
                <w:sz w:val="18"/>
                <w:szCs w:val="26"/>
                <w:rtl/>
              </w:rPr>
              <w:t>لا يوجد</w:t>
            </w:r>
          </w:p>
        </w:tc>
        <w:tc>
          <w:tcPr>
            <w:tcW w:w="1405" w:type="dxa"/>
            <w:tcBorders>
              <w:top w:val="single" w:sz="12" w:space="0" w:color="auto"/>
            </w:tcBorders>
            <w:shd w:val="clear" w:color="auto" w:fill="auto"/>
          </w:tcPr>
          <w:p w:rsidR="006012B0" w:rsidRPr="0059742B" w:rsidRDefault="006012B0" w:rsidP="00414C65">
            <w:pPr>
              <w:spacing w:before="60" w:after="40" w:line="300" w:lineRule="exact"/>
              <w:jc w:val="left"/>
              <w:rPr>
                <w:sz w:val="18"/>
                <w:szCs w:val="26"/>
                <w:rtl/>
              </w:rPr>
            </w:pPr>
            <w:r w:rsidRPr="0059742B">
              <w:rPr>
                <w:rFonts w:eastAsia="Calibri" w:hint="cs"/>
                <w:sz w:val="18"/>
                <w:szCs w:val="26"/>
                <w:rtl/>
              </w:rPr>
              <w:t>لا يوجد</w:t>
            </w:r>
          </w:p>
        </w:tc>
      </w:tr>
      <w:tr w:rsidR="0059742B" w:rsidRPr="0059742B" w:rsidTr="0059742B">
        <w:tc>
          <w:tcPr>
            <w:tcW w:w="2883" w:type="dxa"/>
            <w:shd w:val="clear" w:color="auto" w:fill="auto"/>
            <w:vAlign w:val="center"/>
          </w:tcPr>
          <w:p w:rsidR="006012B0" w:rsidRPr="0059742B" w:rsidRDefault="006012B0" w:rsidP="0059742B">
            <w:pPr>
              <w:spacing w:before="60" w:after="40" w:line="300" w:lineRule="exact"/>
              <w:jc w:val="left"/>
              <w:rPr>
                <w:rFonts w:eastAsia="Calibri"/>
                <w:sz w:val="18"/>
                <w:szCs w:val="26"/>
              </w:rPr>
            </w:pPr>
            <w:r w:rsidRPr="0059742B">
              <w:rPr>
                <w:rFonts w:eastAsia="Calibri" w:hint="cs"/>
                <w:sz w:val="18"/>
                <w:szCs w:val="26"/>
                <w:rtl/>
              </w:rPr>
              <w:t xml:space="preserve">باء، تدرج في مجموعة </w:t>
            </w:r>
            <w:r w:rsidRPr="0059742B">
              <w:rPr>
                <w:rFonts w:eastAsia="Calibri"/>
                <w:sz w:val="18"/>
                <w:szCs w:val="26"/>
                <w:rtl/>
              </w:rPr>
              <w:t>التعبئة ‘</w:t>
            </w:r>
            <w:r w:rsidRPr="0059742B">
              <w:rPr>
                <w:rFonts w:eastAsia="Calibri" w:hint="cs"/>
                <w:sz w:val="18"/>
                <w:szCs w:val="26"/>
                <w:rtl/>
              </w:rPr>
              <w:t>2</w:t>
            </w:r>
            <w:r w:rsidRPr="0059742B">
              <w:rPr>
                <w:rFonts w:eastAsia="Calibri"/>
                <w:sz w:val="18"/>
                <w:szCs w:val="26"/>
                <w:rtl/>
              </w:rPr>
              <w:t>‘</w:t>
            </w:r>
          </w:p>
        </w:tc>
        <w:tc>
          <w:tcPr>
            <w:tcW w:w="1330" w:type="dxa"/>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sz w:val="18"/>
                <w:szCs w:val="26"/>
                <w:rtl/>
              </w:rPr>
              <w:t>2</w:t>
            </w:r>
          </w:p>
        </w:tc>
        <w:tc>
          <w:tcPr>
            <w:tcW w:w="1442" w:type="dxa"/>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sz w:val="18"/>
                <w:szCs w:val="26"/>
                <w:rtl/>
              </w:rPr>
              <w:t>20</w:t>
            </w:r>
            <w:r w:rsidR="0059742B" w:rsidRPr="0059742B">
              <w:rPr>
                <w:rFonts w:eastAsia="Calibri" w:hint="cs"/>
                <w:b/>
                <w:bCs/>
                <w:i/>
                <w:iCs/>
                <w:spacing w:val="-4"/>
                <w:sz w:val="14"/>
                <w:szCs w:val="22"/>
                <w:rtl/>
              </w:rPr>
              <w:t>٪</w:t>
            </w:r>
          </w:p>
        </w:tc>
        <w:tc>
          <w:tcPr>
            <w:tcW w:w="1358" w:type="dxa"/>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sz w:val="18"/>
                <w:szCs w:val="26"/>
                <w:rtl/>
              </w:rPr>
              <w:t>10</w:t>
            </w:r>
            <w:r w:rsidR="0059742B" w:rsidRPr="0059742B">
              <w:rPr>
                <w:rFonts w:eastAsia="Calibri" w:hint="cs"/>
                <w:b/>
                <w:bCs/>
                <w:i/>
                <w:iCs/>
                <w:spacing w:val="-4"/>
                <w:sz w:val="14"/>
                <w:szCs w:val="22"/>
                <w:rtl/>
              </w:rPr>
              <w:t>٪</w:t>
            </w:r>
          </w:p>
        </w:tc>
        <w:tc>
          <w:tcPr>
            <w:tcW w:w="1405" w:type="dxa"/>
            <w:shd w:val="clear" w:color="auto" w:fill="auto"/>
          </w:tcPr>
          <w:p w:rsidR="006012B0" w:rsidRPr="0059742B" w:rsidRDefault="006012B0" w:rsidP="00414C65">
            <w:pPr>
              <w:spacing w:before="60" w:after="40" w:line="300" w:lineRule="exact"/>
              <w:jc w:val="left"/>
              <w:rPr>
                <w:sz w:val="18"/>
                <w:szCs w:val="26"/>
                <w:rtl/>
              </w:rPr>
            </w:pPr>
            <w:r w:rsidRPr="0059742B">
              <w:rPr>
                <w:rFonts w:eastAsia="Calibri" w:hint="cs"/>
                <w:sz w:val="18"/>
                <w:szCs w:val="26"/>
                <w:rtl/>
              </w:rPr>
              <w:t>لا يوجد</w:t>
            </w:r>
          </w:p>
        </w:tc>
      </w:tr>
      <w:tr w:rsidR="0059742B" w:rsidRPr="0059742B" w:rsidTr="0059742B">
        <w:tc>
          <w:tcPr>
            <w:tcW w:w="2883" w:type="dxa"/>
            <w:tcBorders>
              <w:bottom w:val="single" w:sz="12" w:space="0" w:color="auto"/>
            </w:tcBorders>
            <w:shd w:val="clear" w:color="auto" w:fill="auto"/>
            <w:vAlign w:val="center"/>
          </w:tcPr>
          <w:p w:rsidR="006012B0" w:rsidRPr="0059742B" w:rsidRDefault="006012B0" w:rsidP="0059742B">
            <w:pPr>
              <w:spacing w:before="60" w:after="40" w:line="300" w:lineRule="exact"/>
              <w:jc w:val="left"/>
              <w:rPr>
                <w:rFonts w:eastAsia="Calibri"/>
                <w:sz w:val="18"/>
                <w:szCs w:val="26"/>
              </w:rPr>
            </w:pPr>
            <w:r w:rsidRPr="0059742B">
              <w:rPr>
                <w:rFonts w:eastAsia="Calibri" w:hint="cs"/>
                <w:sz w:val="18"/>
                <w:szCs w:val="26"/>
                <w:rtl/>
              </w:rPr>
              <w:t xml:space="preserve">جيم، تدرج في مجموعة </w:t>
            </w:r>
            <w:r w:rsidRPr="0059742B">
              <w:rPr>
                <w:rFonts w:eastAsia="Calibri"/>
                <w:sz w:val="18"/>
                <w:szCs w:val="26"/>
                <w:rtl/>
              </w:rPr>
              <w:t>التعبئة ‘</w:t>
            </w:r>
            <w:r w:rsidRPr="0059742B">
              <w:rPr>
                <w:rFonts w:eastAsia="Calibri" w:hint="cs"/>
                <w:sz w:val="18"/>
                <w:szCs w:val="26"/>
                <w:rtl/>
              </w:rPr>
              <w:t>3</w:t>
            </w:r>
            <w:r w:rsidRPr="0059742B">
              <w:rPr>
                <w:rFonts w:eastAsia="Calibri"/>
                <w:sz w:val="18"/>
                <w:szCs w:val="26"/>
                <w:rtl/>
              </w:rPr>
              <w:t>‘</w:t>
            </w:r>
          </w:p>
        </w:tc>
        <w:tc>
          <w:tcPr>
            <w:tcW w:w="1330" w:type="dxa"/>
            <w:tcBorders>
              <w:bottom w:val="single" w:sz="12" w:space="0" w:color="auto"/>
            </w:tcBorders>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sz w:val="18"/>
                <w:szCs w:val="26"/>
                <w:rtl/>
              </w:rPr>
              <w:t>10</w:t>
            </w:r>
          </w:p>
        </w:tc>
        <w:tc>
          <w:tcPr>
            <w:tcW w:w="1442" w:type="dxa"/>
            <w:tcBorders>
              <w:bottom w:val="single" w:sz="12" w:space="0" w:color="auto"/>
            </w:tcBorders>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hint="cs"/>
                <w:sz w:val="18"/>
                <w:szCs w:val="26"/>
                <w:rtl/>
              </w:rPr>
              <w:t>لا يوجد</w:t>
            </w:r>
          </w:p>
        </w:tc>
        <w:tc>
          <w:tcPr>
            <w:tcW w:w="1358" w:type="dxa"/>
            <w:tcBorders>
              <w:bottom w:val="single" w:sz="12" w:space="0" w:color="auto"/>
            </w:tcBorders>
            <w:shd w:val="clear" w:color="auto" w:fill="auto"/>
            <w:vAlign w:val="center"/>
          </w:tcPr>
          <w:p w:rsidR="006012B0" w:rsidRPr="0059742B" w:rsidRDefault="006012B0" w:rsidP="00414C65">
            <w:pPr>
              <w:spacing w:before="60" w:after="40" w:line="300" w:lineRule="exact"/>
              <w:jc w:val="left"/>
              <w:rPr>
                <w:rFonts w:eastAsia="Calibri"/>
                <w:sz w:val="18"/>
                <w:szCs w:val="26"/>
                <w:rtl/>
              </w:rPr>
            </w:pPr>
            <w:r w:rsidRPr="0059742B">
              <w:rPr>
                <w:rFonts w:eastAsia="Calibri" w:hint="cs"/>
                <w:sz w:val="18"/>
                <w:szCs w:val="26"/>
                <w:rtl/>
              </w:rPr>
              <w:t>لا يوجد</w:t>
            </w:r>
          </w:p>
        </w:tc>
        <w:tc>
          <w:tcPr>
            <w:tcW w:w="1405" w:type="dxa"/>
            <w:tcBorders>
              <w:bottom w:val="single" w:sz="12" w:space="0" w:color="auto"/>
            </w:tcBorders>
            <w:shd w:val="clear" w:color="auto" w:fill="auto"/>
          </w:tcPr>
          <w:p w:rsidR="006012B0" w:rsidRPr="0059742B" w:rsidRDefault="006012B0" w:rsidP="00414C65">
            <w:pPr>
              <w:spacing w:before="60" w:after="40" w:line="300" w:lineRule="exact"/>
              <w:jc w:val="left"/>
              <w:rPr>
                <w:sz w:val="18"/>
                <w:szCs w:val="26"/>
                <w:rtl/>
              </w:rPr>
            </w:pPr>
            <w:r w:rsidRPr="0059742B">
              <w:rPr>
                <w:rFonts w:eastAsia="Calibri" w:hint="cs"/>
                <w:sz w:val="18"/>
                <w:szCs w:val="26"/>
                <w:rtl/>
              </w:rPr>
              <w:t>لا يوجد</w:t>
            </w:r>
          </w:p>
        </w:tc>
      </w:tr>
    </w:tbl>
    <w:p w:rsidR="006012B0" w:rsidRPr="0059742B" w:rsidRDefault="006012B0" w:rsidP="0059742B">
      <w:pPr>
        <w:pStyle w:val="SingleTxtGA"/>
        <w:tabs>
          <w:tab w:val="clear" w:pos="1928"/>
          <w:tab w:val="clear" w:pos="2608"/>
          <w:tab w:val="left" w:pos="2794"/>
        </w:tabs>
        <w:rPr>
          <w:iCs/>
          <w:rtl/>
          <w:lang w:bidi="ar-LB"/>
        </w:rPr>
      </w:pPr>
      <w:r w:rsidRPr="0059742B">
        <w:rPr>
          <w:i/>
          <w:iCs/>
          <w:rtl/>
        </w:rPr>
        <w:lastRenderedPageBreak/>
        <w:t xml:space="preserve">الحساب لمجموعة التعبئة ‘1‘: </w:t>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r w:rsidRPr="0059742B">
        <w:rPr>
          <w:iCs/>
          <w:rtl/>
        </w:rPr>
        <w:t xml:space="preserve">  </w:t>
      </w:r>
      <w:r w:rsidRPr="0059742B">
        <w:rPr>
          <w:i/>
          <w:rtl/>
        </w:rPr>
        <w:t xml:space="preserve"> </w:t>
      </w:r>
      <w:r w:rsidRPr="0059742B">
        <w:rPr>
          <w:iCs/>
          <w:rtl/>
        </w:rPr>
        <w:t xml:space="preserve"> </w:t>
      </w:r>
    </w:p>
    <w:p w:rsidR="006012B0" w:rsidRPr="0059742B" w:rsidRDefault="0059742B" w:rsidP="0059742B">
      <w:pPr>
        <w:pStyle w:val="SingleTxtGA"/>
        <w:tabs>
          <w:tab w:val="clear" w:pos="1928"/>
          <w:tab w:val="clear" w:pos="2608"/>
          <w:tab w:val="left" w:pos="2794"/>
        </w:tabs>
        <w:rPr>
          <w:i/>
          <w:iCs/>
          <w:rtl/>
        </w:rPr>
      </w:pPr>
      <w:r w:rsidRPr="0059742B">
        <w:rPr>
          <w:rFonts w:hint="cs"/>
          <w:i/>
          <w:iCs/>
          <w:rtl/>
          <w:lang w:bidi="ar-LB"/>
        </w:rPr>
        <w:tab/>
      </w:r>
      <w:r w:rsidR="006012B0" w:rsidRPr="0059742B">
        <w:rPr>
          <w:i/>
          <w:iCs/>
          <w:rtl/>
          <w:lang w:bidi="ar-LB"/>
        </w:rPr>
        <w:t xml:space="preserve">لم </w:t>
      </w:r>
      <w:r w:rsidR="006012B0" w:rsidRPr="0059742B">
        <w:rPr>
          <w:i/>
          <w:iCs/>
          <w:rtl/>
        </w:rPr>
        <w:t>يستوفَ</w:t>
      </w:r>
      <w:r w:rsidR="006012B0" w:rsidRPr="0059742B">
        <w:rPr>
          <w:i/>
          <w:iCs/>
          <w:rtl/>
          <w:lang w:bidi="ar-LB"/>
        </w:rPr>
        <w:t xml:space="preserve"> معيار </w:t>
      </w:r>
      <w:r w:rsidR="006012B0" w:rsidRPr="0059742B">
        <w:rPr>
          <w:i/>
          <w:iCs/>
          <w:rtl/>
        </w:rPr>
        <w:t>مجموعة التعبئة  ‘1‘</w:t>
      </w:r>
      <w:r w:rsidR="006012B0" w:rsidRPr="0059742B">
        <w:rPr>
          <w:rFonts w:hint="cs"/>
          <w:i/>
          <w:iCs/>
          <w:rtl/>
        </w:rPr>
        <w:t>.</w:t>
      </w:r>
    </w:p>
    <w:p w:rsidR="006012B0" w:rsidRPr="0059742B" w:rsidRDefault="006012B0" w:rsidP="0059742B">
      <w:pPr>
        <w:pStyle w:val="SingleTxtGA"/>
        <w:tabs>
          <w:tab w:val="clear" w:pos="1928"/>
          <w:tab w:val="clear" w:pos="2608"/>
          <w:tab w:val="left" w:pos="2794"/>
        </w:tabs>
        <w:rPr>
          <w:iCs/>
          <w:rtl/>
          <w:lang w:bidi="ar-LB"/>
        </w:rPr>
      </w:pPr>
      <w:r w:rsidRPr="0059742B">
        <w:rPr>
          <w:i/>
          <w:iCs/>
          <w:rtl/>
        </w:rPr>
        <w:t>الحساب لمجموعة التعبئة ‘</w:t>
      </w:r>
      <w:r w:rsidRPr="0059742B">
        <w:rPr>
          <w:rFonts w:hint="cs"/>
          <w:i/>
          <w:iCs/>
          <w:rtl/>
        </w:rPr>
        <w:t>2</w:t>
      </w:r>
      <w:r w:rsidRPr="0059742B">
        <w:rPr>
          <w:i/>
          <w:iCs/>
          <w:rtl/>
        </w:rPr>
        <w:t>‘:</w:t>
      </w:r>
      <w:r w:rsidRPr="0059742B">
        <w:rPr>
          <w:rFonts w:hint="cs"/>
          <w:i/>
          <w:iCs/>
          <w:rtl/>
        </w:rPr>
        <w:t xml:space="preserve"> </w:t>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r w:rsidRPr="0059742B">
        <w:rPr>
          <w:iCs/>
          <w:rtl/>
        </w:rPr>
        <w:t xml:space="preserve">  </w:t>
      </w:r>
      <w:r w:rsidRPr="0059742B">
        <w:rPr>
          <w:i/>
          <w:rtl/>
        </w:rPr>
        <w:t xml:space="preserve"> </w:t>
      </w:r>
      <w:r w:rsidRPr="0059742B">
        <w:rPr>
          <w:iCs/>
          <w:rtl/>
        </w:rPr>
        <w:t xml:space="preserve"> </w:t>
      </w:r>
    </w:p>
    <w:p w:rsidR="006012B0" w:rsidRPr="0059742B" w:rsidRDefault="0059742B" w:rsidP="0059742B">
      <w:pPr>
        <w:pStyle w:val="SingleTxtGA"/>
        <w:tabs>
          <w:tab w:val="clear" w:pos="1928"/>
          <w:tab w:val="clear" w:pos="2608"/>
          <w:tab w:val="left" w:pos="2794"/>
        </w:tabs>
        <w:rPr>
          <w:i/>
          <w:iCs/>
          <w:rtl/>
          <w:lang w:bidi="ar-LB"/>
        </w:rPr>
      </w:pPr>
      <w:r w:rsidRPr="0059742B">
        <w:rPr>
          <w:rFonts w:hint="cs"/>
          <w:i/>
          <w:iCs/>
          <w:rtl/>
          <w:lang w:bidi="ar-LB"/>
        </w:rPr>
        <w:tab/>
      </w:r>
      <w:r w:rsidR="006012B0" w:rsidRPr="0059742B">
        <w:rPr>
          <w:i/>
          <w:iCs/>
          <w:rtl/>
          <w:lang w:bidi="ar-LB"/>
        </w:rPr>
        <w:t xml:space="preserve">لم </w:t>
      </w:r>
      <w:r w:rsidR="006012B0" w:rsidRPr="0059742B">
        <w:rPr>
          <w:i/>
          <w:iCs/>
          <w:rtl/>
        </w:rPr>
        <w:t>يستوفَ</w:t>
      </w:r>
      <w:r w:rsidR="006012B0" w:rsidRPr="0059742B">
        <w:rPr>
          <w:i/>
          <w:iCs/>
          <w:rtl/>
          <w:lang w:bidi="ar-LB"/>
        </w:rPr>
        <w:t xml:space="preserve"> معيار </w:t>
      </w:r>
      <w:r w:rsidR="006012B0" w:rsidRPr="0059742B">
        <w:rPr>
          <w:i/>
          <w:iCs/>
          <w:rtl/>
        </w:rPr>
        <w:t>مجموعة التعبئة ‘</w:t>
      </w:r>
      <w:r w:rsidR="006012B0" w:rsidRPr="0059742B">
        <w:rPr>
          <w:rFonts w:hint="cs"/>
          <w:i/>
          <w:iCs/>
          <w:rtl/>
        </w:rPr>
        <w:t>2</w:t>
      </w:r>
      <w:r w:rsidR="006012B0" w:rsidRPr="0059742B">
        <w:rPr>
          <w:i/>
          <w:iCs/>
          <w:rtl/>
        </w:rPr>
        <w:t>‘</w:t>
      </w:r>
      <w:r w:rsidR="006012B0" w:rsidRPr="0059742B">
        <w:rPr>
          <w:rFonts w:hint="cs"/>
          <w:i/>
          <w:iCs/>
          <w:rtl/>
        </w:rPr>
        <w:t>.</w:t>
      </w:r>
    </w:p>
    <w:p w:rsidR="006012B0" w:rsidRPr="0059742B" w:rsidRDefault="006012B0" w:rsidP="0059742B">
      <w:pPr>
        <w:pStyle w:val="SingleTxtGA"/>
        <w:tabs>
          <w:tab w:val="clear" w:pos="1928"/>
          <w:tab w:val="clear" w:pos="2608"/>
          <w:tab w:val="left" w:pos="2794"/>
        </w:tabs>
        <w:rPr>
          <w:iCs/>
          <w:rtl/>
          <w:lang w:bidi="ar-LB"/>
        </w:rPr>
      </w:pPr>
      <w:r w:rsidRPr="0059742B">
        <w:rPr>
          <w:i/>
          <w:iCs/>
          <w:rtl/>
        </w:rPr>
        <w:t>الحساب لمجموعة التعبئة ‘</w:t>
      </w:r>
      <w:r w:rsidRPr="0059742B">
        <w:rPr>
          <w:rFonts w:hint="cs"/>
          <w:i/>
          <w:iCs/>
          <w:rtl/>
        </w:rPr>
        <w:t>3</w:t>
      </w:r>
      <w:r w:rsidRPr="0059742B">
        <w:rPr>
          <w:i/>
          <w:iCs/>
          <w:rtl/>
        </w:rPr>
        <w:t>‘:</w:t>
      </w:r>
      <w:r w:rsidRPr="0059742B">
        <w:rPr>
          <w:rFonts w:hint="cs"/>
          <w:i/>
          <w:iCs/>
          <w:rtl/>
        </w:rPr>
        <w:t xml:space="preserve"> </w:t>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r w:rsidRPr="0059742B">
        <w:rPr>
          <w:iCs/>
          <w:rtl/>
        </w:rPr>
        <w:t xml:space="preserve">  </w:t>
      </w:r>
      <w:r w:rsidRPr="0059742B">
        <w:rPr>
          <w:i/>
          <w:rtl/>
        </w:rPr>
        <w:t xml:space="preserve"> </w:t>
      </w:r>
      <w:r w:rsidRPr="0059742B">
        <w:rPr>
          <w:iCs/>
          <w:rtl/>
        </w:rPr>
        <w:t xml:space="preserve"> </w:t>
      </w:r>
    </w:p>
    <w:p w:rsidR="006012B0" w:rsidRPr="0059742B" w:rsidRDefault="006012B0" w:rsidP="0059742B">
      <w:pPr>
        <w:pStyle w:val="SingleTxtGA"/>
        <w:tabs>
          <w:tab w:val="clear" w:pos="1928"/>
          <w:tab w:val="clear" w:pos="2608"/>
          <w:tab w:val="left" w:pos="2794"/>
        </w:tabs>
        <w:rPr>
          <w:iCs/>
          <w:rtl/>
          <w:lang w:bidi="ar-LB"/>
        </w:rPr>
      </w:pPr>
      <w:r w:rsidRPr="0059742B">
        <w:rPr>
          <w:rFonts w:hint="cs"/>
          <w:iCs/>
          <w:rtl/>
          <w:lang w:bidi="ar-LB"/>
        </w:rPr>
        <w:t>ي</w:t>
      </w:r>
      <w:r w:rsidRPr="0059742B">
        <w:rPr>
          <w:rFonts w:hint="cs"/>
          <w:i/>
          <w:iCs/>
          <w:rtl/>
          <w:lang w:bidi="ar-LB"/>
        </w:rPr>
        <w:t>ستوفى</w:t>
      </w:r>
      <w:r w:rsidRPr="0059742B">
        <w:rPr>
          <w:i/>
          <w:iCs/>
          <w:rtl/>
          <w:lang w:bidi="ar-LB"/>
        </w:rPr>
        <w:t xml:space="preserve"> معيار </w:t>
      </w:r>
      <w:r w:rsidRPr="0059742B">
        <w:rPr>
          <w:i/>
          <w:iCs/>
          <w:rtl/>
        </w:rPr>
        <w:t>مجموعة التعبئة ‘</w:t>
      </w:r>
      <w:r w:rsidRPr="0059742B">
        <w:rPr>
          <w:rFonts w:hint="cs"/>
          <w:i/>
          <w:iCs/>
          <w:rtl/>
        </w:rPr>
        <w:t>3</w:t>
      </w:r>
      <w:r w:rsidRPr="0059742B">
        <w:rPr>
          <w:i/>
          <w:iCs/>
          <w:rtl/>
        </w:rPr>
        <w:t>‘</w:t>
      </w:r>
      <w:r w:rsidRPr="0059742B">
        <w:rPr>
          <w:rFonts w:hint="cs"/>
          <w:i/>
          <w:iCs/>
          <w:rtl/>
        </w:rPr>
        <w:t xml:space="preserve">، ويدرج المخلوط في الرتبة 8، </w:t>
      </w:r>
      <w:r w:rsidRPr="0059742B">
        <w:rPr>
          <w:i/>
          <w:iCs/>
          <w:rtl/>
        </w:rPr>
        <w:t>مجموعة التعبئة ‘</w:t>
      </w:r>
      <w:r w:rsidRPr="0059742B">
        <w:rPr>
          <w:rFonts w:hint="cs"/>
          <w:i/>
          <w:iCs/>
          <w:rtl/>
        </w:rPr>
        <w:t>3</w:t>
      </w:r>
      <w:r w:rsidRPr="0059742B">
        <w:rPr>
          <w:i/>
          <w:iCs/>
          <w:rtl/>
        </w:rPr>
        <w:t>‘</w:t>
      </w:r>
      <w:r w:rsidRPr="0059742B">
        <w:rPr>
          <w:rFonts w:hint="cs"/>
          <w:i/>
          <w:iCs/>
          <w:rtl/>
        </w:rPr>
        <w:t>.</w:t>
      </w:r>
    </w:p>
    <w:p w:rsidR="006012B0" w:rsidRDefault="0059742B" w:rsidP="0059742B">
      <w:pPr>
        <w:pStyle w:val="H23GA"/>
        <w:rPr>
          <w:rtl/>
        </w:rPr>
      </w:pPr>
      <w:r>
        <w:rPr>
          <w:i/>
          <w:iCs/>
          <w:sz w:val="26"/>
          <w:szCs w:val="26"/>
          <w:rtl/>
        </w:rPr>
        <w:br w:type="page"/>
      </w:r>
      <w:r>
        <w:rPr>
          <w:rFonts w:hint="cs"/>
          <w:i/>
          <w:iCs/>
          <w:sz w:val="26"/>
          <w:szCs w:val="26"/>
          <w:rtl/>
        </w:rPr>
        <w:lastRenderedPageBreak/>
        <w:tab/>
      </w:r>
      <w:r>
        <w:rPr>
          <w:rFonts w:hint="cs"/>
          <w:i/>
          <w:iCs/>
          <w:sz w:val="26"/>
          <w:szCs w:val="26"/>
          <w:rtl/>
        </w:rPr>
        <w:tab/>
      </w:r>
      <w:r w:rsidR="006012B0" w:rsidRPr="0059742B">
        <w:rPr>
          <w:rtl/>
        </w:rPr>
        <w:t>الشكل 2-8-4-3: طريقة الحساب</w:t>
      </w:r>
    </w:p>
    <w:p w:rsidR="0059742B" w:rsidRPr="003E797F" w:rsidRDefault="0059742B" w:rsidP="0059742B">
      <w:pPr>
        <w:pStyle w:val="SingleTxtGR"/>
        <w:spacing w:after="0"/>
        <w:rPr>
          <w:noProof/>
          <w:color w:val="FFFFFF" w:themeColor="background1"/>
          <w:spacing w:val="0"/>
          <w:w w:val="100"/>
          <w:kern w:val="0"/>
        </w:rPr>
      </w:pPr>
      <w:r>
        <w:rPr>
          <w:noProof/>
          <w:spacing w:val="0"/>
          <w:w w:val="100"/>
          <w:kern w:val="0"/>
          <w:lang w:val="en-GB" w:eastAsia="en-GB"/>
        </w:rPr>
        <mc:AlternateContent>
          <mc:Choice Requires="wpg">
            <w:drawing>
              <wp:anchor distT="0" distB="0" distL="114300" distR="114300" simplePos="0" relativeHeight="251678720" behindDoc="0" locked="0" layoutInCell="1" allowOverlap="1" wp14:anchorId="46E5E034" wp14:editId="7BD701BB">
                <wp:simplePos x="0" y="0"/>
                <wp:positionH relativeFrom="column">
                  <wp:posOffset>727710</wp:posOffset>
                </wp:positionH>
                <wp:positionV relativeFrom="paragraph">
                  <wp:posOffset>-635</wp:posOffset>
                </wp:positionV>
                <wp:extent cx="5044440" cy="3825240"/>
                <wp:effectExtent l="0" t="0" r="22860" b="22860"/>
                <wp:wrapNone/>
                <wp:docPr id="8" name="Группа 28"/>
                <wp:cNvGraphicFramePr/>
                <a:graphic xmlns:a="http://schemas.openxmlformats.org/drawingml/2006/main">
                  <a:graphicData uri="http://schemas.microsoft.com/office/word/2010/wordprocessingGroup">
                    <wpg:wgp>
                      <wpg:cNvGrpSpPr/>
                      <wpg:grpSpPr>
                        <a:xfrm>
                          <a:off x="0" y="0"/>
                          <a:ext cx="5044440" cy="3825240"/>
                          <a:chOff x="0" y="0"/>
                          <a:chExt cx="5044440" cy="3825240"/>
                        </a:xfrm>
                      </wpg:grpSpPr>
                      <wps:wsp>
                        <wps:cNvPr id="9" name="Поле 5"/>
                        <wps:cNvSpPr txBox="1"/>
                        <wps:spPr>
                          <a:xfrm>
                            <a:off x="0" y="3246120"/>
                            <a:ext cx="11201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179" w:rsidRPr="00651A49" w:rsidRDefault="00842179" w:rsidP="00456397">
                              <w:pPr>
                                <w:spacing w:before="200"/>
                                <w:jc w:val="center"/>
                                <w:rPr>
                                  <w:sz w:val="19"/>
                                  <w:szCs w:val="19"/>
                                </w:rPr>
                              </w:pPr>
                              <w:r w:rsidRPr="00456397">
                                <w:rPr>
                                  <w:rFonts w:hint="cs"/>
                                  <w:sz w:val="24"/>
                                  <w:szCs w:val="24"/>
                                  <w:rtl/>
                                </w:rPr>
                                <w:t>الرتبة 8</w:t>
                              </w:r>
                              <w:r w:rsidRPr="00456397">
                                <w:rPr>
                                  <w:rFonts w:hint="cs"/>
                                  <w:sz w:val="24"/>
                                  <w:szCs w:val="24"/>
                                  <w:rtl/>
                                </w:rPr>
                                <w:br/>
                              </w:r>
                              <w:r>
                                <w:rPr>
                                  <w:rFonts w:hint="cs"/>
                                  <w:sz w:val="24"/>
                                  <w:szCs w:val="24"/>
                                  <w:rtl/>
                                </w:rPr>
                                <w:t>مجموعة التعبئة ‘1‘</w:t>
                              </w:r>
                            </w:p>
                            <w:p w:rsidR="00842179" w:rsidRPr="00A8428A" w:rsidRDefault="00842179" w:rsidP="0059742B">
                              <w:pPr>
                                <w:spacing w:before="20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Поле 6"/>
                        <wps:cNvSpPr txBox="1"/>
                        <wps:spPr>
                          <a:xfrm>
                            <a:off x="1242060" y="3246120"/>
                            <a:ext cx="118237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179" w:rsidRPr="00651A49" w:rsidRDefault="00842179" w:rsidP="00456397">
                              <w:pPr>
                                <w:spacing w:before="200"/>
                                <w:jc w:val="center"/>
                                <w:rPr>
                                  <w:sz w:val="19"/>
                                  <w:szCs w:val="19"/>
                                </w:rPr>
                              </w:pPr>
                              <w:r w:rsidRPr="00456397">
                                <w:rPr>
                                  <w:rFonts w:hint="cs"/>
                                  <w:sz w:val="24"/>
                                  <w:szCs w:val="24"/>
                                  <w:rtl/>
                                </w:rPr>
                                <w:t>الرتبة 8</w:t>
                              </w:r>
                              <w:r w:rsidRPr="00456397">
                                <w:rPr>
                                  <w:rFonts w:hint="cs"/>
                                  <w:sz w:val="24"/>
                                  <w:szCs w:val="24"/>
                                  <w:rtl/>
                                </w:rPr>
                                <w:br/>
                              </w:r>
                              <w:r>
                                <w:rPr>
                                  <w:rFonts w:hint="cs"/>
                                  <w:sz w:val="24"/>
                                  <w:szCs w:val="24"/>
                                  <w:rtl/>
                                </w:rPr>
                                <w:t>مجموعة التعبئة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Поле 15"/>
                        <wps:cNvSpPr txBox="1"/>
                        <wps:spPr>
                          <a:xfrm>
                            <a:off x="2529840" y="3246120"/>
                            <a:ext cx="118745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179" w:rsidRPr="00456397" w:rsidRDefault="00842179" w:rsidP="00456397">
                              <w:pPr>
                                <w:spacing w:before="200"/>
                                <w:jc w:val="center"/>
                                <w:rPr>
                                  <w:sz w:val="24"/>
                                  <w:szCs w:val="24"/>
                                </w:rPr>
                              </w:pPr>
                              <w:r w:rsidRPr="00456397">
                                <w:rPr>
                                  <w:rFonts w:hint="cs"/>
                                  <w:sz w:val="24"/>
                                  <w:szCs w:val="24"/>
                                  <w:rtl/>
                                </w:rPr>
                                <w:t>الرتبة 8</w:t>
                              </w:r>
                              <w:r w:rsidRPr="00456397">
                                <w:rPr>
                                  <w:rFonts w:hint="cs"/>
                                  <w:sz w:val="24"/>
                                  <w:szCs w:val="24"/>
                                  <w:rtl/>
                                </w:rPr>
                                <w:br/>
                              </w:r>
                              <w:r>
                                <w:rPr>
                                  <w:rFonts w:hint="cs"/>
                                  <w:sz w:val="24"/>
                                  <w:szCs w:val="24"/>
                                  <w:rtl/>
                                </w:rPr>
                                <w:t>مجموعة التعبئة ‘3‘</w:t>
                              </w:r>
                            </w:p>
                            <w:p w:rsidR="00842179" w:rsidRPr="00651A49" w:rsidRDefault="00842179" w:rsidP="0059742B">
                              <w:pPr>
                                <w:spacing w:before="20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Поле 16"/>
                        <wps:cNvSpPr txBox="1"/>
                        <wps:spPr>
                          <a:xfrm>
                            <a:off x="3962400" y="3246120"/>
                            <a:ext cx="1082040" cy="5791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179" w:rsidRPr="00456397" w:rsidRDefault="00842179" w:rsidP="0059742B">
                              <w:pPr>
                                <w:spacing w:before="200"/>
                                <w:jc w:val="center"/>
                                <w:rPr>
                                  <w:sz w:val="24"/>
                                  <w:szCs w:val="24"/>
                                </w:rPr>
                              </w:pPr>
                              <w:r w:rsidRPr="00456397">
                                <w:rPr>
                                  <w:rFonts w:hint="cs"/>
                                  <w:sz w:val="24"/>
                                  <w:szCs w:val="24"/>
                                  <w:rtl/>
                                </w:rPr>
                                <w:t>الرتبة 8</w:t>
                              </w:r>
                              <w:r w:rsidRPr="00456397">
                                <w:rPr>
                                  <w:rFonts w:hint="cs"/>
                                  <w:sz w:val="24"/>
                                  <w:szCs w:val="24"/>
                                  <w:rtl/>
                                </w:rPr>
                                <w:br/>
                                <w:t>لا تنطبق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Поле 18"/>
                        <wps:cNvSpPr txBox="1"/>
                        <wps:spPr>
                          <a:xfrm>
                            <a:off x="784860" y="0"/>
                            <a:ext cx="2438400" cy="50292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179" w:rsidRPr="0059742B" w:rsidRDefault="00842179" w:rsidP="0059742B">
                              <w:pPr>
                                <w:spacing w:before="200"/>
                                <w:jc w:val="center"/>
                                <w:rPr>
                                  <w:sz w:val="24"/>
                                  <w:szCs w:val="24"/>
                                </w:rPr>
                              </w:pPr>
                              <w:r w:rsidRPr="0059742B">
                                <w:rPr>
                                  <w:rFonts w:hint="cs"/>
                                  <w:sz w:val="24"/>
                                  <w:szCs w:val="24"/>
                                  <w:rtl/>
                                </w:rPr>
                                <w:t>مخلوط يحتوي على مواد الرتبة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9"/>
                        <wps:cNvSpPr txBox="1"/>
                        <wps:spPr>
                          <a:xfrm>
                            <a:off x="853440" y="1158240"/>
                            <a:ext cx="289560" cy="297180"/>
                          </a:xfrm>
                          <a:prstGeom prst="rect">
                            <a:avLst/>
                          </a:prstGeom>
                          <a:solidFill>
                            <a:sysClr val="window" lastClr="FFFFFF"/>
                          </a:solidFill>
                          <a:ln w="6350">
                            <a:noFill/>
                          </a:ln>
                          <a:effectLst/>
                        </wps:spPr>
                        <wps:txbx>
                          <w:txbxContent>
                            <w:p w:rsidR="00842179" w:rsidRPr="00456397" w:rsidRDefault="00842179" w:rsidP="00456397">
                              <w:pPr>
                                <w:spacing w:line="240" w:lineRule="auto"/>
                                <w:jc w:val="center"/>
                                <w:rPr>
                                  <w:sz w:val="24"/>
                                  <w:szCs w:val="24"/>
                                </w:rPr>
                              </w:pPr>
                              <w:r w:rsidRPr="00456397">
                                <w:rPr>
                                  <w:rFonts w:hint="cs"/>
                                  <w:sz w:val="24"/>
                                  <w:szCs w:val="24"/>
                                  <w:rtl/>
                                </w:rPr>
                                <w:t>نعم</w:t>
                              </w:r>
                            </w:p>
                            <w:p w:rsidR="00842179" w:rsidRPr="00651A49" w:rsidRDefault="00842179" w:rsidP="0059742B">
                              <w:pPr>
                                <w:spacing w:before="12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Поле 20"/>
                        <wps:cNvSpPr txBox="1"/>
                        <wps:spPr>
                          <a:xfrm>
                            <a:off x="160020" y="2423160"/>
                            <a:ext cx="289560" cy="297180"/>
                          </a:xfrm>
                          <a:prstGeom prst="rect">
                            <a:avLst/>
                          </a:prstGeom>
                          <a:solidFill>
                            <a:sysClr val="window" lastClr="FFFFFF"/>
                          </a:solidFill>
                          <a:ln w="6350">
                            <a:noFill/>
                          </a:ln>
                          <a:effectLst/>
                        </wps:spPr>
                        <wps:txbx>
                          <w:txbxContent>
                            <w:p w:rsidR="00842179" w:rsidRPr="00456397" w:rsidRDefault="00842179" w:rsidP="00456397">
                              <w:pPr>
                                <w:spacing w:line="240" w:lineRule="auto"/>
                                <w:jc w:val="center"/>
                                <w:rPr>
                                  <w:sz w:val="24"/>
                                  <w:szCs w:val="24"/>
                                </w:rPr>
                              </w:pPr>
                              <w:r w:rsidRPr="00456397">
                                <w:rPr>
                                  <w:rFonts w:hint="cs"/>
                                  <w:sz w:val="24"/>
                                  <w:szCs w:val="24"/>
                                  <w:rtl/>
                                </w:rPr>
                                <w:t>نعم</w:t>
                              </w:r>
                            </w:p>
                            <w:p w:rsidR="00842179" w:rsidRPr="00651A49" w:rsidRDefault="00842179" w:rsidP="0059742B">
                              <w:pPr>
                                <w:spacing w:before="12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Поле 21"/>
                        <wps:cNvSpPr txBox="1"/>
                        <wps:spPr>
                          <a:xfrm>
                            <a:off x="2202180" y="2392680"/>
                            <a:ext cx="289560" cy="297180"/>
                          </a:xfrm>
                          <a:prstGeom prst="rect">
                            <a:avLst/>
                          </a:prstGeom>
                          <a:solidFill>
                            <a:sysClr val="window" lastClr="FFFFFF"/>
                          </a:solidFill>
                          <a:ln w="6350">
                            <a:noFill/>
                          </a:ln>
                          <a:effectLst/>
                        </wps:spPr>
                        <wps:txbx>
                          <w:txbxContent>
                            <w:p w:rsidR="00842179" w:rsidRPr="00651A49" w:rsidRDefault="00842179" w:rsidP="00456397">
                              <w:pPr>
                                <w:spacing w:line="240" w:lineRule="auto"/>
                                <w:jc w:val="center"/>
                                <w:rPr>
                                  <w:sz w:val="19"/>
                                  <w:szCs w:val="19"/>
                                  <w:rtl/>
                                </w:rPr>
                              </w:pPr>
                              <w:r>
                                <w:rPr>
                                  <w:rFonts w:hint="cs"/>
                                  <w:sz w:val="24"/>
                                  <w:szCs w:val="24"/>
                                  <w:rtl/>
                                </w:rPr>
                                <w:t>نعم</w:t>
                              </w:r>
                            </w:p>
                            <w:p w:rsidR="00842179" w:rsidRPr="00651A49" w:rsidRDefault="00842179" w:rsidP="0059742B">
                              <w:pPr>
                                <w:spacing w:before="12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Поле 22"/>
                        <wps:cNvSpPr txBox="1"/>
                        <wps:spPr>
                          <a:xfrm>
                            <a:off x="2644140" y="2857500"/>
                            <a:ext cx="289560" cy="297180"/>
                          </a:xfrm>
                          <a:prstGeom prst="rect">
                            <a:avLst/>
                          </a:prstGeom>
                          <a:solidFill>
                            <a:sysClr val="window" lastClr="FFFFFF"/>
                          </a:solidFill>
                          <a:ln w="6350">
                            <a:noFill/>
                          </a:ln>
                          <a:effectLst/>
                        </wps:spPr>
                        <wps:txbx>
                          <w:txbxContent>
                            <w:p w:rsidR="00842179" w:rsidRPr="00456397" w:rsidRDefault="00842179" w:rsidP="00456397">
                              <w:pPr>
                                <w:spacing w:line="240" w:lineRule="auto"/>
                                <w:jc w:val="center"/>
                                <w:rPr>
                                  <w:sz w:val="24"/>
                                  <w:szCs w:val="24"/>
                                </w:rPr>
                              </w:pPr>
                              <w:r w:rsidRPr="00456397">
                                <w:rPr>
                                  <w:rFonts w:hint="cs"/>
                                  <w:sz w:val="23"/>
                                  <w:szCs w:val="23"/>
                                  <w:rtl/>
                                </w:rPr>
                                <w:t>نعم</w:t>
                              </w:r>
                            </w:p>
                            <w:p w:rsidR="00842179" w:rsidRPr="00651A49" w:rsidRDefault="00842179" w:rsidP="0059742B">
                              <w:pPr>
                                <w:spacing w:before="12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Поле 23"/>
                        <wps:cNvSpPr txBox="1"/>
                        <wps:spPr>
                          <a:xfrm>
                            <a:off x="2072640" y="523874"/>
                            <a:ext cx="270510" cy="224155"/>
                          </a:xfrm>
                          <a:prstGeom prst="rect">
                            <a:avLst/>
                          </a:prstGeom>
                          <a:solidFill>
                            <a:sysClr val="window" lastClr="FFFFFF"/>
                          </a:solidFill>
                          <a:ln w="6350">
                            <a:noFill/>
                          </a:ln>
                          <a:effectLst/>
                        </wps:spPr>
                        <wps:txbx>
                          <w:txbxContent>
                            <w:p w:rsidR="00842179" w:rsidRPr="00651A49" w:rsidRDefault="00842179" w:rsidP="0059742B">
                              <w:pPr>
                                <w:spacing w:line="240" w:lineRule="auto"/>
                                <w:jc w:val="center"/>
                                <w:rPr>
                                  <w:sz w:val="19"/>
                                  <w:szCs w:val="19"/>
                                  <w:rtl/>
                                </w:rPr>
                              </w:pPr>
                              <w:r>
                                <w:rPr>
                                  <w:rFonts w:hint="cs"/>
                                  <w:sz w:val="24"/>
                                  <w:szCs w:val="24"/>
                                  <w:rtl/>
                                </w:rPr>
                                <w:t>نعم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Поле 24"/>
                        <wps:cNvSpPr txBox="1"/>
                        <wps:spPr>
                          <a:xfrm>
                            <a:off x="1524000" y="2407920"/>
                            <a:ext cx="289560" cy="297180"/>
                          </a:xfrm>
                          <a:prstGeom prst="rect">
                            <a:avLst/>
                          </a:prstGeom>
                          <a:solidFill>
                            <a:sysClr val="window" lastClr="FFFFFF"/>
                          </a:solidFill>
                          <a:ln w="6350">
                            <a:noFill/>
                          </a:ln>
                          <a:effectLst/>
                        </wps:spPr>
                        <wps:txbx>
                          <w:txbxContent>
                            <w:p w:rsidR="00842179" w:rsidRPr="00651A49" w:rsidRDefault="00842179" w:rsidP="0059742B">
                              <w:pPr>
                                <w:spacing w:before="120"/>
                                <w:jc w:val="center"/>
                                <w:rPr>
                                  <w:sz w:val="19"/>
                                  <w:szCs w:val="19"/>
                                  <w:rtl/>
                                </w:rPr>
                              </w:pPr>
                              <w:r w:rsidRPr="00456397">
                                <w:rPr>
                                  <w:rFonts w:hint="cs"/>
                                  <w:sz w:val="24"/>
                                  <w:szCs w:val="24"/>
                                  <w:rtl/>
                                </w:rPr>
                                <w:t>لا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Поле 25"/>
                        <wps:cNvSpPr txBox="1"/>
                        <wps:spPr>
                          <a:xfrm>
                            <a:off x="2964180" y="1158240"/>
                            <a:ext cx="289560" cy="297180"/>
                          </a:xfrm>
                          <a:prstGeom prst="rect">
                            <a:avLst/>
                          </a:prstGeom>
                          <a:solidFill>
                            <a:sysClr val="window" lastClr="FFFFFF"/>
                          </a:solidFill>
                          <a:ln w="6350">
                            <a:noFill/>
                          </a:ln>
                          <a:effectLst/>
                        </wps:spPr>
                        <wps:txbx>
                          <w:txbxContent>
                            <w:p w:rsidR="00842179" w:rsidRPr="00456397" w:rsidRDefault="00842179" w:rsidP="00456397">
                              <w:pPr>
                                <w:spacing w:line="240" w:lineRule="auto"/>
                                <w:jc w:val="center"/>
                                <w:rPr>
                                  <w:sz w:val="24"/>
                                  <w:szCs w:val="24"/>
                                </w:rPr>
                              </w:pPr>
                              <w:r w:rsidRPr="00456397">
                                <w:rPr>
                                  <w:rFonts w:hint="cs"/>
                                  <w:sz w:val="24"/>
                                  <w:szCs w:val="24"/>
                                  <w:rtl/>
                                </w:rPr>
                                <w:t>لا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Поле 26"/>
                        <wps:cNvSpPr txBox="1"/>
                        <wps:spPr>
                          <a:xfrm>
                            <a:off x="3886200" y="1943100"/>
                            <a:ext cx="289560" cy="297180"/>
                          </a:xfrm>
                          <a:prstGeom prst="rect">
                            <a:avLst/>
                          </a:prstGeom>
                          <a:solidFill>
                            <a:sysClr val="window" lastClr="FFFFFF"/>
                          </a:solidFill>
                          <a:ln w="6350">
                            <a:noFill/>
                          </a:ln>
                          <a:effectLst/>
                        </wps:spPr>
                        <wps:txbx>
                          <w:txbxContent>
                            <w:p w:rsidR="00842179" w:rsidRPr="00456397" w:rsidRDefault="00842179" w:rsidP="00456397">
                              <w:pPr>
                                <w:spacing w:line="240" w:lineRule="auto"/>
                                <w:jc w:val="center"/>
                                <w:rPr>
                                  <w:sz w:val="24"/>
                                  <w:szCs w:val="24"/>
                                  <w:rtl/>
                                </w:rPr>
                              </w:pPr>
                              <w:r w:rsidRPr="00456397">
                                <w:rPr>
                                  <w:rFonts w:hint="cs"/>
                                  <w:sz w:val="24"/>
                                  <w:szCs w:val="24"/>
                                  <w:rtl/>
                                </w:rPr>
                                <w:t>لا</w:t>
                              </w:r>
                            </w:p>
                            <w:p w:rsidR="00842179" w:rsidRPr="00651A49" w:rsidRDefault="00842179" w:rsidP="0059742B">
                              <w:pPr>
                                <w:spacing w:before="12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Поле 27"/>
                        <wps:cNvSpPr txBox="1"/>
                        <wps:spPr>
                          <a:xfrm>
                            <a:off x="4610100" y="2857500"/>
                            <a:ext cx="289560" cy="297180"/>
                          </a:xfrm>
                          <a:prstGeom prst="rect">
                            <a:avLst/>
                          </a:prstGeom>
                          <a:solidFill>
                            <a:sysClr val="window" lastClr="FFFFFF"/>
                          </a:solidFill>
                          <a:ln w="6350">
                            <a:noFill/>
                          </a:ln>
                          <a:effectLst/>
                        </wps:spPr>
                        <wps:txbx>
                          <w:txbxContent>
                            <w:p w:rsidR="00842179" w:rsidRPr="00456397" w:rsidRDefault="00842179" w:rsidP="00456397">
                              <w:pPr>
                                <w:spacing w:line="240" w:lineRule="auto"/>
                                <w:jc w:val="center"/>
                                <w:rPr>
                                  <w:sz w:val="24"/>
                                  <w:szCs w:val="24"/>
                                </w:rPr>
                              </w:pPr>
                              <w:r w:rsidRPr="00456397">
                                <w:rPr>
                                  <w:rFonts w:hint="cs"/>
                                  <w:sz w:val="24"/>
                                  <w:szCs w:val="24"/>
                                  <w:rtl/>
                                </w:rPr>
                                <w:t>لا</w:t>
                              </w:r>
                            </w:p>
                            <w:p w:rsidR="00842179" w:rsidRPr="00651A49" w:rsidRDefault="00842179" w:rsidP="0059742B">
                              <w:pPr>
                                <w:spacing w:before="120"/>
                                <w:jc w:val="center"/>
                                <w:rPr>
                                  <w:sz w:val="19"/>
                                  <w:szCs w:val="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E5E034" id="Группа 28" o:spid="_x0000_s1026" style="position:absolute;left:0;text-align:left;margin-left:57.3pt;margin-top:-.05pt;width:397.2pt;height:301.2pt;z-index:251678720;mso-height-relative:margin" coordsize="50444,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">
                <v:shapetype id="_x0000_t202" coordsize="21600,21600" o:spt="202" path="m,l,21600r21600,l21600,xe">
                  <v:stroke joinstyle="miter"/>
                  <v:path gradientshapeok="t" o:connecttype="rect"/>
                </v:shapetype>
                <v:shape id="Поле 5" o:spid="_x0000_s1027" type="#_x0000_t202" style="position:absolute;top:32461;width:11201;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" fillcolor="white [3212]" strokeweight=".5pt">
                  <v:textbox inset="0,0,0,0">
                    <w:txbxContent>
                      <w:p w:rsidR="00842179" w:rsidRPr="00651A49" w:rsidRDefault="00842179" w:rsidP="00456397">
                        <w:pPr>
                          <w:spacing w:before="200"/>
                          <w:jc w:val="center"/>
                          <w:rPr>
                            <w:sz w:val="19"/>
                            <w:szCs w:val="19"/>
                          </w:rPr>
                        </w:pPr>
                        <w:r w:rsidRPr="00456397">
                          <w:rPr>
                            <w:rFonts w:hint="cs"/>
                            <w:sz w:val="24"/>
                            <w:szCs w:val="24"/>
                            <w:rtl/>
                          </w:rPr>
                          <w:t>الرتبة 8</w:t>
                        </w:r>
                        <w:r w:rsidRPr="00456397">
                          <w:rPr>
                            <w:rFonts w:hint="cs"/>
                            <w:sz w:val="24"/>
                            <w:szCs w:val="24"/>
                            <w:rtl/>
                          </w:rPr>
                          <w:br/>
                        </w:r>
                        <w:r>
                          <w:rPr>
                            <w:rFonts w:hint="cs"/>
                            <w:sz w:val="24"/>
                            <w:szCs w:val="24"/>
                            <w:rtl/>
                          </w:rPr>
                          <w:t>مجموعة التعبئة ‘1‘</w:t>
                        </w:r>
                      </w:p>
                      <w:p w:rsidR="00842179" w:rsidRPr="00A8428A" w:rsidRDefault="00842179" w:rsidP="0059742B">
                        <w:pPr>
                          <w:spacing w:before="200"/>
                          <w:jc w:val="center"/>
                          <w:rPr>
                            <w:sz w:val="19"/>
                            <w:szCs w:val="19"/>
                          </w:rPr>
                        </w:pPr>
                      </w:p>
                    </w:txbxContent>
                  </v:textbox>
                </v:shape>
                <v:shape id="Поле 6" o:spid="_x0000_s1028" type="#_x0000_t202" style="position:absolute;left:12420;top:32461;width:1182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" fillcolor="white [3212]" strokeweight=".5pt">
                  <v:textbox inset="0,0,0,0">
                    <w:txbxContent>
                      <w:p w:rsidR="00842179" w:rsidRPr="00651A49" w:rsidRDefault="00842179" w:rsidP="00456397">
                        <w:pPr>
                          <w:spacing w:before="200"/>
                          <w:jc w:val="center"/>
                          <w:rPr>
                            <w:sz w:val="19"/>
                            <w:szCs w:val="19"/>
                          </w:rPr>
                        </w:pPr>
                        <w:r w:rsidRPr="00456397">
                          <w:rPr>
                            <w:rFonts w:hint="cs"/>
                            <w:sz w:val="24"/>
                            <w:szCs w:val="24"/>
                            <w:rtl/>
                          </w:rPr>
                          <w:t>الرتبة 8</w:t>
                        </w:r>
                        <w:r w:rsidRPr="00456397">
                          <w:rPr>
                            <w:rFonts w:hint="cs"/>
                            <w:sz w:val="24"/>
                            <w:szCs w:val="24"/>
                            <w:rtl/>
                          </w:rPr>
                          <w:br/>
                        </w:r>
                        <w:r>
                          <w:rPr>
                            <w:rFonts w:hint="cs"/>
                            <w:sz w:val="24"/>
                            <w:szCs w:val="24"/>
                            <w:rtl/>
                          </w:rPr>
                          <w:t>مجموعة التعبئة ‘2‘</w:t>
                        </w:r>
                      </w:p>
                    </w:txbxContent>
                  </v:textbox>
                </v:shape>
                <v:shape id="Поле 15" o:spid="_x0000_s1029" type="#_x0000_t202" style="position:absolute;left:25298;top:32461;width:11874;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" fillcolor="white [3212]" strokeweight=".5pt">
                  <v:textbox inset="0,0,0,0">
                    <w:txbxContent>
                      <w:p w:rsidR="00842179" w:rsidRPr="00456397" w:rsidRDefault="00842179" w:rsidP="00456397">
                        <w:pPr>
                          <w:spacing w:before="200"/>
                          <w:jc w:val="center"/>
                          <w:rPr>
                            <w:sz w:val="24"/>
                            <w:szCs w:val="24"/>
                          </w:rPr>
                        </w:pPr>
                        <w:r w:rsidRPr="00456397">
                          <w:rPr>
                            <w:rFonts w:hint="cs"/>
                            <w:sz w:val="24"/>
                            <w:szCs w:val="24"/>
                            <w:rtl/>
                          </w:rPr>
                          <w:t>الرتبة 8</w:t>
                        </w:r>
                        <w:r w:rsidRPr="00456397">
                          <w:rPr>
                            <w:rFonts w:hint="cs"/>
                            <w:sz w:val="24"/>
                            <w:szCs w:val="24"/>
                            <w:rtl/>
                          </w:rPr>
                          <w:br/>
                        </w:r>
                        <w:r>
                          <w:rPr>
                            <w:rFonts w:hint="cs"/>
                            <w:sz w:val="24"/>
                            <w:szCs w:val="24"/>
                            <w:rtl/>
                          </w:rPr>
                          <w:t>مجموعة التعبئة ‘3‘</w:t>
                        </w:r>
                      </w:p>
                      <w:p w:rsidR="00842179" w:rsidRPr="00651A49" w:rsidRDefault="00842179" w:rsidP="0059742B">
                        <w:pPr>
                          <w:spacing w:before="200"/>
                          <w:jc w:val="center"/>
                          <w:rPr>
                            <w:sz w:val="19"/>
                            <w:szCs w:val="19"/>
                          </w:rPr>
                        </w:pPr>
                      </w:p>
                    </w:txbxContent>
                  </v:textbox>
                </v:shape>
                <v:shape id="Поле 16" o:spid="_x0000_s1030" type="#_x0000_t202" style="position:absolute;left:39624;top:32461;width:10820;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" fillcolor="white [3212]" strokeweight=".5pt">
                  <v:textbox inset="0,0,0,0">
                    <w:txbxContent>
                      <w:p w:rsidR="00842179" w:rsidRPr="00456397" w:rsidRDefault="00842179" w:rsidP="0059742B">
                        <w:pPr>
                          <w:spacing w:before="200"/>
                          <w:jc w:val="center"/>
                          <w:rPr>
                            <w:sz w:val="24"/>
                            <w:szCs w:val="24"/>
                          </w:rPr>
                        </w:pPr>
                        <w:r w:rsidRPr="00456397">
                          <w:rPr>
                            <w:rFonts w:hint="cs"/>
                            <w:sz w:val="24"/>
                            <w:szCs w:val="24"/>
                            <w:rtl/>
                          </w:rPr>
                          <w:t>الرتبة 8</w:t>
                        </w:r>
                        <w:r w:rsidRPr="00456397">
                          <w:rPr>
                            <w:rFonts w:hint="cs"/>
                            <w:sz w:val="24"/>
                            <w:szCs w:val="24"/>
                            <w:rtl/>
                          </w:rPr>
                          <w:br/>
                          <w:t>لا تنطبق</w:t>
                        </w:r>
                      </w:p>
                    </w:txbxContent>
                  </v:textbox>
                </v:shape>
                <v:shape id="Поле 18" o:spid="_x0000_s1031" type="#_x0000_t202" style="position:absolute;left:7848;width:24384;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" fillcolor="white [3212]" strokeweight=".5pt">
                  <v:textbox inset="0,0,0,0">
                    <w:txbxContent>
                      <w:p w:rsidR="00842179" w:rsidRPr="0059742B" w:rsidRDefault="00842179" w:rsidP="0059742B">
                        <w:pPr>
                          <w:spacing w:before="200"/>
                          <w:jc w:val="center"/>
                          <w:rPr>
                            <w:sz w:val="24"/>
                            <w:szCs w:val="24"/>
                          </w:rPr>
                        </w:pPr>
                        <w:r w:rsidRPr="0059742B">
                          <w:rPr>
                            <w:rFonts w:hint="cs"/>
                            <w:sz w:val="24"/>
                            <w:szCs w:val="24"/>
                            <w:rtl/>
                          </w:rPr>
                          <w:t>مخلوط يحتوي على مواد الرتبة 8</w:t>
                        </w:r>
                      </w:p>
                    </w:txbxContent>
                  </v:textbox>
                </v:shape>
                <v:shape id="Поле 19" o:spid="_x0000_s1032" type="#_x0000_t202" style="position:absolute;left:8534;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" fillcolor="window" stroked="f" strokeweight=".5pt">
                  <v:textbox inset="0,0,0,0">
                    <w:txbxContent>
                      <w:p w:rsidR="00842179" w:rsidRPr="00456397" w:rsidRDefault="00842179" w:rsidP="00456397">
                        <w:pPr>
                          <w:spacing w:line="240" w:lineRule="auto"/>
                          <w:jc w:val="center"/>
                          <w:rPr>
                            <w:sz w:val="24"/>
                            <w:szCs w:val="24"/>
                          </w:rPr>
                        </w:pPr>
                        <w:r w:rsidRPr="00456397">
                          <w:rPr>
                            <w:rFonts w:hint="cs"/>
                            <w:sz w:val="24"/>
                            <w:szCs w:val="24"/>
                            <w:rtl/>
                          </w:rPr>
                          <w:t>نعم</w:t>
                        </w:r>
                      </w:p>
                      <w:p w:rsidR="00842179" w:rsidRPr="00651A49" w:rsidRDefault="00842179" w:rsidP="0059742B">
                        <w:pPr>
                          <w:spacing w:before="120"/>
                          <w:jc w:val="center"/>
                          <w:rPr>
                            <w:sz w:val="19"/>
                            <w:szCs w:val="19"/>
                          </w:rPr>
                        </w:pPr>
                      </w:p>
                    </w:txbxContent>
                  </v:textbox>
                </v:shape>
                <v:shape id="Поле 20" o:spid="_x0000_s1033" type="#_x0000_t202" style="position:absolute;left:1600;top:24231;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" fillcolor="window" stroked="f" strokeweight=".5pt">
                  <v:textbox inset="0,0,0,0">
                    <w:txbxContent>
                      <w:p w:rsidR="00842179" w:rsidRPr="00456397" w:rsidRDefault="00842179" w:rsidP="00456397">
                        <w:pPr>
                          <w:spacing w:line="240" w:lineRule="auto"/>
                          <w:jc w:val="center"/>
                          <w:rPr>
                            <w:sz w:val="24"/>
                            <w:szCs w:val="24"/>
                          </w:rPr>
                        </w:pPr>
                        <w:r w:rsidRPr="00456397">
                          <w:rPr>
                            <w:rFonts w:hint="cs"/>
                            <w:sz w:val="24"/>
                            <w:szCs w:val="24"/>
                            <w:rtl/>
                          </w:rPr>
                          <w:t>نعم</w:t>
                        </w:r>
                      </w:p>
                      <w:p w:rsidR="00842179" w:rsidRPr="00651A49" w:rsidRDefault="00842179" w:rsidP="0059742B">
                        <w:pPr>
                          <w:spacing w:before="120"/>
                          <w:jc w:val="center"/>
                          <w:rPr>
                            <w:sz w:val="19"/>
                            <w:szCs w:val="19"/>
                          </w:rPr>
                        </w:pPr>
                      </w:p>
                    </w:txbxContent>
                  </v:textbox>
                </v:shape>
                <v:shape id="Поле 21" o:spid="_x0000_s1034" type="#_x0000_t202" style="position:absolute;left:22021;top:23926;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" fillcolor="window" stroked="f" strokeweight=".5pt">
                  <v:textbox inset="0,0,0,0">
                    <w:txbxContent>
                      <w:p w:rsidR="00842179" w:rsidRPr="00651A49" w:rsidRDefault="00842179" w:rsidP="00456397">
                        <w:pPr>
                          <w:spacing w:line="240" w:lineRule="auto"/>
                          <w:jc w:val="center"/>
                          <w:rPr>
                            <w:sz w:val="19"/>
                            <w:szCs w:val="19"/>
                            <w:rtl/>
                          </w:rPr>
                        </w:pPr>
                        <w:r>
                          <w:rPr>
                            <w:rFonts w:hint="cs"/>
                            <w:sz w:val="24"/>
                            <w:szCs w:val="24"/>
                            <w:rtl/>
                          </w:rPr>
                          <w:t>نعم</w:t>
                        </w:r>
                      </w:p>
                      <w:p w:rsidR="00842179" w:rsidRPr="00651A49" w:rsidRDefault="00842179" w:rsidP="0059742B">
                        <w:pPr>
                          <w:spacing w:before="120"/>
                          <w:jc w:val="center"/>
                          <w:rPr>
                            <w:sz w:val="19"/>
                            <w:szCs w:val="19"/>
                          </w:rPr>
                        </w:pPr>
                      </w:p>
                    </w:txbxContent>
                  </v:textbox>
                </v:shape>
                <v:shape id="Поле 22" o:spid="_x0000_s1035" type="#_x0000_t202" style="position:absolute;left:26441;top:28575;width:2896;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" fillcolor="window" stroked="f" strokeweight=".5pt">
                  <v:textbox inset="0,0,0,0">
                    <w:txbxContent>
                      <w:p w:rsidR="00842179" w:rsidRPr="00456397" w:rsidRDefault="00842179" w:rsidP="00456397">
                        <w:pPr>
                          <w:spacing w:line="240" w:lineRule="auto"/>
                          <w:jc w:val="center"/>
                          <w:rPr>
                            <w:sz w:val="24"/>
                            <w:szCs w:val="24"/>
                          </w:rPr>
                        </w:pPr>
                        <w:r w:rsidRPr="00456397">
                          <w:rPr>
                            <w:rFonts w:hint="cs"/>
                            <w:sz w:val="23"/>
                            <w:szCs w:val="23"/>
                            <w:rtl/>
                          </w:rPr>
                          <w:t>نعم</w:t>
                        </w:r>
                      </w:p>
                      <w:p w:rsidR="00842179" w:rsidRPr="00651A49" w:rsidRDefault="00842179" w:rsidP="0059742B">
                        <w:pPr>
                          <w:spacing w:before="120"/>
                          <w:jc w:val="center"/>
                          <w:rPr>
                            <w:sz w:val="19"/>
                            <w:szCs w:val="19"/>
                          </w:rPr>
                        </w:pPr>
                      </w:p>
                    </w:txbxContent>
                  </v:textbox>
                </v:shape>
                <v:shape id="Поле 23" o:spid="_x0000_s1036" type="#_x0000_t202" style="position:absolute;left:20726;top:5238;width:2705;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" fillcolor="window" stroked="f" strokeweight=".5pt">
                  <v:textbox inset="0,0,0,0">
                    <w:txbxContent>
                      <w:p w:rsidR="00842179" w:rsidRPr="00651A49" w:rsidRDefault="00842179" w:rsidP="0059742B">
                        <w:pPr>
                          <w:spacing w:line="240" w:lineRule="auto"/>
                          <w:jc w:val="center"/>
                          <w:rPr>
                            <w:sz w:val="19"/>
                            <w:szCs w:val="19"/>
                            <w:rtl/>
                          </w:rPr>
                        </w:pPr>
                        <w:r>
                          <w:rPr>
                            <w:rFonts w:hint="cs"/>
                            <w:sz w:val="24"/>
                            <w:szCs w:val="24"/>
                            <w:rtl/>
                          </w:rPr>
                          <w:t>نعم</w:t>
                        </w:r>
                      </w:p>
                    </w:txbxContent>
                  </v:textbox>
                </v:shape>
                <v:shape id="Поле 24" o:spid="_x0000_s1037" type="#_x0000_t202" style="position:absolute;left:15240;top:24079;width:2895;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" fillcolor="window" stroked="f" strokeweight=".5pt">
                  <v:textbox inset="0,0,0,0">
                    <w:txbxContent>
                      <w:p w:rsidR="00842179" w:rsidRPr="00651A49" w:rsidRDefault="00842179" w:rsidP="0059742B">
                        <w:pPr>
                          <w:spacing w:before="120"/>
                          <w:jc w:val="center"/>
                          <w:rPr>
                            <w:sz w:val="19"/>
                            <w:szCs w:val="19"/>
                            <w:rtl/>
                          </w:rPr>
                        </w:pPr>
                        <w:r w:rsidRPr="00456397">
                          <w:rPr>
                            <w:rFonts w:hint="cs"/>
                            <w:sz w:val="24"/>
                            <w:szCs w:val="24"/>
                            <w:rtl/>
                          </w:rPr>
                          <w:t>لا</w:t>
                        </w:r>
                      </w:p>
                    </w:txbxContent>
                  </v:textbox>
                </v:shape>
                <v:shape id="Поле 25" o:spid="_x0000_s1038" type="#_x0000_t202" style="position:absolute;left:29641;top:11582;width:289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" fillcolor="window" stroked="f" strokeweight=".5pt">
                  <v:textbox inset="0,0,0,0">
                    <w:txbxContent>
                      <w:p w:rsidR="00842179" w:rsidRPr="00456397" w:rsidRDefault="00842179" w:rsidP="00456397">
                        <w:pPr>
                          <w:spacing w:line="240" w:lineRule="auto"/>
                          <w:jc w:val="center"/>
                          <w:rPr>
                            <w:sz w:val="24"/>
                            <w:szCs w:val="24"/>
                          </w:rPr>
                        </w:pPr>
                        <w:r w:rsidRPr="00456397">
                          <w:rPr>
                            <w:rFonts w:hint="cs"/>
                            <w:sz w:val="24"/>
                            <w:szCs w:val="24"/>
                            <w:rtl/>
                          </w:rPr>
                          <w:t>لا</w:t>
                        </w:r>
                      </w:p>
                    </w:txbxContent>
                  </v:textbox>
                </v:shape>
                <v:shape id="Поле 26" o:spid="_x0000_s1039" type="#_x0000_t202" style="position:absolute;left:38862;top:19431;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" fillcolor="window" stroked="f" strokeweight=".5pt">
                  <v:textbox inset="0,0,0,0">
                    <w:txbxContent>
                      <w:p w:rsidR="00842179" w:rsidRPr="00456397" w:rsidRDefault="00842179" w:rsidP="00456397">
                        <w:pPr>
                          <w:spacing w:line="240" w:lineRule="auto"/>
                          <w:jc w:val="center"/>
                          <w:rPr>
                            <w:sz w:val="24"/>
                            <w:szCs w:val="24"/>
                            <w:rtl/>
                          </w:rPr>
                        </w:pPr>
                        <w:r w:rsidRPr="00456397">
                          <w:rPr>
                            <w:rFonts w:hint="cs"/>
                            <w:sz w:val="24"/>
                            <w:szCs w:val="24"/>
                            <w:rtl/>
                          </w:rPr>
                          <w:t>لا</w:t>
                        </w:r>
                      </w:p>
                      <w:p w:rsidR="00842179" w:rsidRPr="00651A49" w:rsidRDefault="00842179" w:rsidP="0059742B">
                        <w:pPr>
                          <w:spacing w:before="120"/>
                          <w:jc w:val="center"/>
                          <w:rPr>
                            <w:sz w:val="19"/>
                            <w:szCs w:val="19"/>
                          </w:rPr>
                        </w:pPr>
                      </w:p>
                    </w:txbxContent>
                  </v:textbox>
                </v:shape>
                <v:shape id="Поле 27" o:spid="_x0000_s1040" type="#_x0000_t202" style="position:absolute;left:46101;top:28575;width:2895;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" fillcolor="window" stroked="f" strokeweight=".5pt">
                  <v:textbox inset="0,0,0,0">
                    <w:txbxContent>
                      <w:p w:rsidR="00842179" w:rsidRPr="00456397" w:rsidRDefault="00842179" w:rsidP="00456397">
                        <w:pPr>
                          <w:spacing w:line="240" w:lineRule="auto"/>
                          <w:jc w:val="center"/>
                          <w:rPr>
                            <w:sz w:val="24"/>
                            <w:szCs w:val="24"/>
                          </w:rPr>
                        </w:pPr>
                        <w:r w:rsidRPr="00456397">
                          <w:rPr>
                            <w:rFonts w:hint="cs"/>
                            <w:sz w:val="24"/>
                            <w:szCs w:val="24"/>
                            <w:rtl/>
                          </w:rPr>
                          <w:t>لا</w:t>
                        </w:r>
                      </w:p>
                      <w:p w:rsidR="00842179" w:rsidRPr="00651A49" w:rsidRDefault="00842179" w:rsidP="0059742B">
                        <w:pPr>
                          <w:spacing w:before="120"/>
                          <w:jc w:val="center"/>
                          <w:rPr>
                            <w:sz w:val="19"/>
                            <w:szCs w:val="19"/>
                          </w:rPr>
                        </w:pPr>
                      </w:p>
                    </w:txbxContent>
                  </v:textbox>
                </v:shape>
              </v:group>
            </w:pict>
          </mc:Fallback>
        </mc:AlternateContent>
      </w:r>
      <w:r w:rsidRPr="00C55548">
        <w:rPr>
          <w:noProof/>
          <w:spacing w:val="0"/>
          <w:w w:val="100"/>
          <w:kern w:val="0"/>
          <w:lang w:val="fr-CH"/>
        </w:rPr>
        <w:object w:dxaOrig="9891" w:dyaOrig="7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8pt;height:304.6pt" o:ole="" filled="t" fillcolor="white [3212]">
            <v:imagedata r:id="rId10" o:title=""/>
          </v:shape>
          <o:OLEObject Type="Embed" ProgID="Visio.Drawing.15" ShapeID="_x0000_i1025" DrawAspect="Content" ObjectID="_1560318478" r:id="rId11"/>
        </w:object>
      </w:r>
    </w:p>
    <w:p w:rsidR="0059742B" w:rsidRDefault="0059742B" w:rsidP="0059742B">
      <w:pPr>
        <w:pStyle w:val="SingleTxtGA"/>
        <w:rPr>
          <w:rtl/>
          <w:lang w:eastAsia="ar-SA"/>
        </w:rPr>
      </w:pPr>
    </w:p>
    <w:p w:rsidR="006012B0" w:rsidRPr="000D778F" w:rsidRDefault="0055763F" w:rsidP="0055763F">
      <w:pPr>
        <w:pStyle w:val="H23GA"/>
        <w:rPr>
          <w:rtl/>
        </w:rPr>
      </w:pPr>
      <w:r>
        <w:rPr>
          <w:rFonts w:hint="cs"/>
          <w:rtl/>
        </w:rPr>
        <w:tab/>
      </w:r>
      <w:r>
        <w:rPr>
          <w:rFonts w:hint="cs"/>
          <w:rtl/>
        </w:rPr>
        <w:tab/>
      </w:r>
      <w:r w:rsidR="006012B0">
        <w:rPr>
          <w:rFonts w:hint="cs"/>
          <w:rtl/>
        </w:rPr>
        <w:t>2</w:t>
      </w:r>
      <w:r w:rsidR="006012B0" w:rsidRPr="000D778F">
        <w:rPr>
          <w:rtl/>
        </w:rPr>
        <w:t>-8-</w:t>
      </w:r>
      <w:r w:rsidR="006012B0" w:rsidRPr="000D778F">
        <w:rPr>
          <w:rFonts w:hint="cs"/>
          <w:rtl/>
        </w:rPr>
        <w:t>5</w:t>
      </w:r>
      <w:r w:rsidR="006012B0">
        <w:rPr>
          <w:rtl/>
        </w:rPr>
        <w:tab/>
      </w:r>
      <w:r w:rsidR="006012B0">
        <w:rPr>
          <w:rFonts w:hint="cs"/>
          <w:rtl/>
          <w:lang w:bidi="ar-LB"/>
        </w:rPr>
        <w:t>ال</w:t>
      </w:r>
      <w:r w:rsidR="006012B0" w:rsidRPr="000D778F">
        <w:rPr>
          <w:rFonts w:hint="cs"/>
          <w:rtl/>
        </w:rPr>
        <w:t xml:space="preserve">مواد </w:t>
      </w:r>
      <w:r w:rsidR="006012B0">
        <w:rPr>
          <w:rFonts w:hint="cs"/>
          <w:rtl/>
        </w:rPr>
        <w:t xml:space="preserve">التي </w:t>
      </w:r>
      <w:r w:rsidR="006012B0" w:rsidRPr="000D778F">
        <w:rPr>
          <w:rFonts w:hint="cs"/>
          <w:rtl/>
        </w:rPr>
        <w:t>لا تقبل للنقل</w:t>
      </w:r>
    </w:p>
    <w:p w:rsidR="006012B0" w:rsidRPr="0055763F" w:rsidRDefault="006012B0" w:rsidP="006012B0">
      <w:pPr>
        <w:pStyle w:val="SingleTxtGA"/>
        <w:tabs>
          <w:tab w:val="clear" w:pos="1928"/>
          <w:tab w:val="clear" w:pos="2608"/>
          <w:tab w:val="left" w:pos="2794"/>
        </w:tabs>
        <w:rPr>
          <w:spacing w:val="-4"/>
          <w:sz w:val="30"/>
          <w:rtl/>
        </w:rPr>
      </w:pPr>
      <w:r w:rsidRPr="0055763F">
        <w:rPr>
          <w:rFonts w:hint="cs"/>
          <w:spacing w:val="-4"/>
          <w:sz w:val="30"/>
          <w:rtl/>
        </w:rPr>
        <w:t>لا تقبل مواد الرتبة 8 غير المستقرة كيميائياً للنقل ما لم تتخذ التدابير الضرورية لمنع إمكانية حدوث تحلل أو تماثر خطر في ظل الظروف العادية للنقل</w:t>
      </w:r>
      <w:r w:rsidRPr="0055763F">
        <w:rPr>
          <w:rFonts w:hint="cs"/>
          <w:spacing w:val="-4"/>
          <w:sz w:val="30"/>
          <w:rtl/>
          <w:lang w:bidi="ar-LB"/>
        </w:rPr>
        <w:t xml:space="preserve">. وبالنسبة للتدابير الوقائية اللازمة لمنع التماثر، انظر الحكم الخاص 386 الوارد في الفصل 3-3. ولهذا الغرض يجب توخي </w:t>
      </w:r>
      <w:r w:rsidRPr="0055763F">
        <w:rPr>
          <w:rFonts w:hint="cs"/>
          <w:spacing w:val="-4"/>
          <w:rtl/>
        </w:rPr>
        <w:t>العناية</w:t>
      </w:r>
      <w:r w:rsidRPr="0055763F">
        <w:rPr>
          <w:rFonts w:hint="cs"/>
          <w:spacing w:val="-4"/>
          <w:sz w:val="30"/>
          <w:rtl/>
          <w:lang w:bidi="ar-LB"/>
        </w:rPr>
        <w:t xml:space="preserve"> الخاصة لضمان عدم احتواء الأوعية والصهاريج على أي مادة م</w:t>
      </w:r>
      <w:r w:rsidRPr="0055763F">
        <w:rPr>
          <w:rFonts w:hint="cs"/>
          <w:spacing w:val="-4"/>
          <w:sz w:val="30"/>
          <w:rtl/>
        </w:rPr>
        <w:t>سؤولة عن تعزيز هذه التفاعلات."</w:t>
      </w:r>
    </w:p>
    <w:p w:rsidR="006012B0" w:rsidRPr="00201C77" w:rsidRDefault="0055763F" w:rsidP="0055763F">
      <w:pPr>
        <w:pStyle w:val="H1GA"/>
        <w:rPr>
          <w:rtl/>
        </w:rPr>
      </w:pPr>
      <w:r>
        <w:rPr>
          <w:rFonts w:hint="cs"/>
          <w:rtl/>
        </w:rPr>
        <w:tab/>
      </w:r>
      <w:r>
        <w:rPr>
          <w:rFonts w:hint="cs"/>
          <w:rtl/>
        </w:rPr>
        <w:tab/>
      </w:r>
      <w:r w:rsidR="006012B0" w:rsidRPr="00201C77">
        <w:rPr>
          <w:rFonts w:hint="cs"/>
          <w:rtl/>
        </w:rPr>
        <w:t>الفصل 2-9</w:t>
      </w:r>
    </w:p>
    <w:p w:rsidR="006012B0" w:rsidRDefault="006012B0" w:rsidP="006012B0">
      <w:pPr>
        <w:pStyle w:val="SingleTxtGA"/>
        <w:tabs>
          <w:tab w:val="clear" w:pos="1928"/>
          <w:tab w:val="clear" w:pos="2608"/>
          <w:tab w:val="left" w:pos="2794"/>
        </w:tabs>
        <w:rPr>
          <w:sz w:val="30"/>
          <w:rtl/>
        </w:rPr>
      </w:pPr>
      <w:r>
        <w:rPr>
          <w:rFonts w:hint="cs"/>
          <w:sz w:val="30"/>
          <w:rtl/>
        </w:rPr>
        <w:t>2-9-2</w:t>
      </w:r>
      <w:r>
        <w:rPr>
          <w:rFonts w:hint="cs"/>
          <w:sz w:val="30"/>
          <w:rtl/>
        </w:rPr>
        <w:tab/>
        <w:t xml:space="preserve">تحت عنوان </w:t>
      </w:r>
      <w:r w:rsidRPr="0076063B">
        <w:rPr>
          <w:rFonts w:hint="cs"/>
          <w:i/>
          <w:iCs/>
          <w:sz w:val="30"/>
          <w:rtl/>
        </w:rPr>
        <w:t>"</w:t>
      </w:r>
      <w:r w:rsidRPr="001D4DAB">
        <w:rPr>
          <w:rFonts w:hint="cs"/>
          <w:b/>
          <w:bCs/>
          <w:i/>
          <w:iCs/>
          <w:sz w:val="30"/>
          <w:rtl/>
        </w:rPr>
        <w:t>بطاريات الليثيوم</w:t>
      </w:r>
      <w:r w:rsidRPr="0076063B">
        <w:rPr>
          <w:rFonts w:hint="cs"/>
          <w:i/>
          <w:iCs/>
          <w:sz w:val="30"/>
          <w:rtl/>
        </w:rPr>
        <w:t>"</w:t>
      </w:r>
      <w:r>
        <w:rPr>
          <w:rFonts w:hint="cs"/>
          <w:sz w:val="30"/>
          <w:rtl/>
        </w:rPr>
        <w:t xml:space="preserve">، يضاف البند الجديد </w:t>
      </w:r>
      <w:r w:rsidRPr="006012B0">
        <w:rPr>
          <w:rFonts w:hint="cs"/>
          <w:rtl/>
        </w:rPr>
        <w:t>التالي</w:t>
      </w:r>
      <w:r>
        <w:rPr>
          <w:rFonts w:hint="cs"/>
          <w:sz w:val="30"/>
          <w:rtl/>
        </w:rPr>
        <w:t>:</w:t>
      </w:r>
    </w:p>
    <w:p w:rsidR="006012B0" w:rsidRDefault="006012B0" w:rsidP="006012B0">
      <w:pPr>
        <w:pStyle w:val="SingleTxtGA"/>
        <w:tabs>
          <w:tab w:val="clear" w:pos="1928"/>
          <w:tab w:val="clear" w:pos="2608"/>
          <w:tab w:val="left" w:pos="2794"/>
        </w:tabs>
        <w:rPr>
          <w:rtl/>
          <w:lang w:val="en-CA"/>
        </w:rPr>
      </w:pPr>
      <w:r>
        <w:rPr>
          <w:rFonts w:hint="cs"/>
          <w:sz w:val="30"/>
          <w:rtl/>
        </w:rPr>
        <w:t>"</w:t>
      </w:r>
      <w:r>
        <w:rPr>
          <w:rFonts w:hint="cs"/>
          <w:rtl/>
          <w:lang w:val="en-CA"/>
        </w:rPr>
        <w:t>3536</w:t>
      </w:r>
      <w:r w:rsidRPr="00A949D6">
        <w:rPr>
          <w:rtl/>
          <w:lang w:val="en-CA"/>
        </w:rPr>
        <w:tab/>
      </w:r>
      <w:r>
        <w:rPr>
          <w:rFonts w:hint="cs"/>
          <w:rtl/>
          <w:lang w:val="en-CA"/>
        </w:rPr>
        <w:t xml:space="preserve">بطارية من </w:t>
      </w:r>
      <w:r w:rsidRPr="00A949D6">
        <w:rPr>
          <w:rtl/>
          <w:lang w:val="en-CA"/>
        </w:rPr>
        <w:t>بطاريات</w:t>
      </w:r>
      <w:r>
        <w:rPr>
          <w:rtl/>
          <w:lang w:val="en-CA"/>
        </w:rPr>
        <w:t xml:space="preserve"> الليثيوم م</w:t>
      </w:r>
      <w:r>
        <w:rPr>
          <w:rFonts w:hint="cs"/>
          <w:rtl/>
          <w:lang w:val="en-CA"/>
        </w:rPr>
        <w:t>ركب</w:t>
      </w:r>
      <w:r w:rsidRPr="00A949D6">
        <w:rPr>
          <w:rtl/>
          <w:lang w:val="en-CA"/>
        </w:rPr>
        <w:t xml:space="preserve">ة </w:t>
      </w:r>
      <w:r>
        <w:rPr>
          <w:rFonts w:hint="cs"/>
          <w:rtl/>
          <w:lang w:val="en-CA"/>
        </w:rPr>
        <w:t>في وحدات نقل شاحنة".</w:t>
      </w:r>
    </w:p>
    <w:p w:rsidR="006012B0" w:rsidRDefault="0055763F" w:rsidP="0055763F">
      <w:pPr>
        <w:pStyle w:val="SingleTxtGA"/>
        <w:tabs>
          <w:tab w:val="clear" w:pos="1928"/>
          <w:tab w:val="clear" w:pos="2608"/>
          <w:tab w:val="left" w:pos="2794"/>
        </w:tabs>
        <w:rPr>
          <w:rtl/>
          <w:lang w:val="en-CA"/>
        </w:rPr>
      </w:pPr>
      <w:r>
        <w:rPr>
          <w:rFonts w:hint="cs"/>
          <w:rtl/>
          <w:lang w:val="en-CA"/>
        </w:rPr>
        <w:t>2-9-2</w:t>
      </w:r>
      <w:r>
        <w:rPr>
          <w:rFonts w:hint="cs"/>
          <w:rtl/>
          <w:lang w:val="en-CA"/>
        </w:rPr>
        <w:tab/>
      </w:r>
      <w:r w:rsidR="006012B0">
        <w:rPr>
          <w:rFonts w:hint="cs"/>
          <w:rtl/>
          <w:lang w:val="en-CA"/>
        </w:rPr>
        <w:t>قبل "</w:t>
      </w:r>
      <w:r w:rsidR="006012B0" w:rsidRPr="00682BC8">
        <w:rPr>
          <w:rtl/>
          <w:lang w:val="en-CA"/>
        </w:rPr>
        <w:t xml:space="preserve">المواد أو السلع الأخرى التي تشكل </w:t>
      </w:r>
      <w:r w:rsidR="006012B0" w:rsidRPr="006012B0">
        <w:rPr>
          <w:rtl/>
        </w:rPr>
        <w:t>خطراً</w:t>
      </w:r>
      <w:r w:rsidR="006012B0" w:rsidRPr="00682BC8">
        <w:rPr>
          <w:rtl/>
          <w:lang w:val="en-CA"/>
        </w:rPr>
        <w:t xml:space="preserve"> خلال النقل، ولكن لا</w:t>
      </w:r>
      <w:r>
        <w:rPr>
          <w:rFonts w:hint="cs"/>
          <w:rtl/>
          <w:lang w:val="en-CA"/>
        </w:rPr>
        <w:t> </w:t>
      </w:r>
      <w:r w:rsidR="006012B0" w:rsidRPr="00682BC8">
        <w:rPr>
          <w:rtl/>
          <w:lang w:val="en-CA"/>
        </w:rPr>
        <w:t>تستوفي تعاريف رتبة أخرى</w:t>
      </w:r>
      <w:r w:rsidR="006012B0">
        <w:rPr>
          <w:rFonts w:hint="cs"/>
          <w:rtl/>
          <w:lang w:val="en-CA"/>
        </w:rPr>
        <w:t>"، تدرج الشعبة الفرعية الجديدة التالية:</w:t>
      </w:r>
    </w:p>
    <w:p w:rsidR="006012B0" w:rsidRPr="0055763F" w:rsidRDefault="0055763F" w:rsidP="0055763F">
      <w:pPr>
        <w:pStyle w:val="H4GA"/>
        <w:rPr>
          <w:b/>
          <w:bCs/>
          <w:rtl/>
        </w:rPr>
      </w:pPr>
      <w:r w:rsidRPr="0055763F">
        <w:rPr>
          <w:rFonts w:hint="cs"/>
          <w:b/>
          <w:bCs/>
          <w:rtl/>
          <w:lang w:val="en-CA"/>
        </w:rPr>
        <w:tab/>
      </w:r>
      <w:r w:rsidRPr="0055763F">
        <w:rPr>
          <w:rFonts w:hint="cs"/>
          <w:b/>
          <w:bCs/>
          <w:rtl/>
          <w:lang w:val="en-CA"/>
        </w:rPr>
        <w:tab/>
      </w:r>
      <w:r w:rsidR="006012B0" w:rsidRPr="0055763F">
        <w:rPr>
          <w:rFonts w:hint="cs"/>
          <w:b/>
          <w:bCs/>
          <w:rtl/>
          <w:lang w:val="en-CA"/>
        </w:rPr>
        <w:t>"أسمدة</w:t>
      </w:r>
      <w:r w:rsidR="006012B0" w:rsidRPr="0055763F">
        <w:rPr>
          <w:b/>
          <w:bCs/>
          <w:rtl/>
        </w:rPr>
        <w:t xml:space="preserve"> نترات الأمونيوم</w:t>
      </w:r>
    </w:p>
    <w:p w:rsidR="006012B0" w:rsidRDefault="006012B0" w:rsidP="006012B0">
      <w:pPr>
        <w:pStyle w:val="SingleTxtGA"/>
        <w:tabs>
          <w:tab w:val="clear" w:pos="1928"/>
          <w:tab w:val="clear" w:pos="2608"/>
          <w:tab w:val="left" w:pos="2794"/>
        </w:tabs>
        <w:rPr>
          <w:rtl/>
        </w:rPr>
      </w:pPr>
      <w:r>
        <w:rPr>
          <w:rFonts w:hint="cs"/>
          <w:rtl/>
          <w:lang w:val="en-CA"/>
        </w:rPr>
        <w:t>2071</w:t>
      </w:r>
      <w:r w:rsidRPr="00A949D6">
        <w:rPr>
          <w:rtl/>
          <w:lang w:val="en-CA"/>
        </w:rPr>
        <w:tab/>
      </w:r>
      <w:r w:rsidRPr="00842179">
        <w:rPr>
          <w:b/>
          <w:bCs/>
          <w:rtl/>
        </w:rPr>
        <w:t>أسمدة نترات الأمونيوم</w:t>
      </w:r>
    </w:p>
    <w:p w:rsidR="006012B0" w:rsidRDefault="006012B0" w:rsidP="006012B0">
      <w:pPr>
        <w:pStyle w:val="SingleTxtGA"/>
        <w:tabs>
          <w:tab w:val="clear" w:pos="1928"/>
          <w:tab w:val="clear" w:pos="2608"/>
          <w:tab w:val="left" w:pos="2794"/>
        </w:tabs>
        <w:rPr>
          <w:rtl/>
        </w:rPr>
      </w:pPr>
      <w:r w:rsidRPr="00871480">
        <w:rPr>
          <w:rFonts w:hint="cs"/>
          <w:rtl/>
        </w:rPr>
        <w:t xml:space="preserve">تصنف </w:t>
      </w:r>
      <w:r w:rsidRPr="00871480">
        <w:rPr>
          <w:rtl/>
        </w:rPr>
        <w:t>أسمدة نترات الأمونيوم</w:t>
      </w:r>
      <w:r>
        <w:rPr>
          <w:rFonts w:hint="cs"/>
          <w:rtl/>
        </w:rPr>
        <w:t xml:space="preserve"> وفقاً للإجراء المحدد في </w:t>
      </w:r>
      <w:r w:rsidRPr="00871480">
        <w:rPr>
          <w:rFonts w:hint="cs"/>
          <w:i/>
          <w:iCs/>
          <w:rtl/>
        </w:rPr>
        <w:t>دليل الاختبارات والمعايير</w:t>
      </w:r>
      <w:r>
        <w:rPr>
          <w:rFonts w:hint="cs"/>
          <w:rtl/>
        </w:rPr>
        <w:t>، الجزء الثالث، القسم 39."</w:t>
      </w:r>
    </w:p>
    <w:p w:rsidR="006012B0" w:rsidRDefault="0055763F" w:rsidP="006012B0">
      <w:pPr>
        <w:pStyle w:val="SingleTxtGA"/>
        <w:tabs>
          <w:tab w:val="clear" w:pos="1928"/>
          <w:tab w:val="clear" w:pos="2608"/>
          <w:tab w:val="left" w:pos="2794"/>
        </w:tabs>
        <w:rPr>
          <w:rtl/>
        </w:rPr>
      </w:pPr>
      <w:r>
        <w:rPr>
          <w:rFonts w:hint="cs"/>
          <w:rtl/>
        </w:rPr>
        <w:lastRenderedPageBreak/>
        <w:t>2-9-2</w:t>
      </w:r>
      <w:r>
        <w:rPr>
          <w:rFonts w:hint="cs"/>
          <w:rtl/>
        </w:rPr>
        <w:tab/>
      </w:r>
      <w:r w:rsidR="006012B0">
        <w:rPr>
          <w:rFonts w:hint="cs"/>
          <w:rtl/>
        </w:rPr>
        <w:t>لا ينطبق التعديل في عنوان الشعبة الفرعية الأخيرة (</w:t>
      </w:r>
      <w:r w:rsidR="006012B0" w:rsidRPr="00682BC8">
        <w:rPr>
          <w:rtl/>
          <w:lang w:val="en-CA"/>
        </w:rPr>
        <w:t xml:space="preserve">المواد أو السلع الأخرى التي تشكل خطراً خلال النقل، ولكن لا تستوفي تعاريف رتبة </w:t>
      </w:r>
      <w:r w:rsidR="006012B0" w:rsidRPr="006012B0">
        <w:rPr>
          <w:rtl/>
        </w:rPr>
        <w:t>أخرى</w:t>
      </w:r>
      <w:r w:rsidR="006012B0">
        <w:rPr>
          <w:rFonts w:hint="cs"/>
          <w:rtl/>
        </w:rPr>
        <w:t>). وتحت هذا العنوان، يحذف البند "</w:t>
      </w:r>
      <w:r w:rsidR="006012B0">
        <w:rPr>
          <w:rFonts w:hint="cs"/>
          <w:rtl/>
          <w:lang w:val="en-CA"/>
        </w:rPr>
        <w:t xml:space="preserve">2071 </w:t>
      </w:r>
      <w:r w:rsidR="006012B0" w:rsidRPr="00597CF0">
        <w:rPr>
          <w:rtl/>
        </w:rPr>
        <w:t>أسمدة نترات الأمونيوم</w:t>
      </w:r>
      <w:r w:rsidR="006012B0">
        <w:rPr>
          <w:rFonts w:hint="cs"/>
          <w:rtl/>
        </w:rPr>
        <w:t>" ويضاف البند الجديد التالي:</w:t>
      </w:r>
    </w:p>
    <w:p w:rsidR="006012B0" w:rsidRPr="00842179" w:rsidRDefault="006012B0" w:rsidP="006012B0">
      <w:pPr>
        <w:pStyle w:val="SingleTxtGA"/>
        <w:tabs>
          <w:tab w:val="clear" w:pos="1928"/>
          <w:tab w:val="clear" w:pos="2608"/>
          <w:tab w:val="left" w:pos="2794"/>
        </w:tabs>
        <w:rPr>
          <w:b/>
          <w:bCs/>
          <w:rtl/>
        </w:rPr>
      </w:pPr>
      <w:r>
        <w:rPr>
          <w:rFonts w:hint="cs"/>
          <w:rtl/>
        </w:rPr>
        <w:t>"3548</w:t>
      </w:r>
      <w:r>
        <w:rPr>
          <w:rFonts w:hint="cs"/>
          <w:rtl/>
        </w:rPr>
        <w:tab/>
      </w:r>
      <w:r w:rsidRPr="00842179">
        <w:rPr>
          <w:rFonts w:hint="cs"/>
          <w:b/>
          <w:bCs/>
          <w:rtl/>
        </w:rPr>
        <w:t>سلع تحتوي على بضائع خطرة متنوعة غير محددة على نحو آخر.".</w:t>
      </w:r>
    </w:p>
    <w:p w:rsidR="006012B0" w:rsidRPr="0055763F" w:rsidRDefault="006012B0" w:rsidP="006012B0">
      <w:pPr>
        <w:pStyle w:val="SingleTxtGA"/>
        <w:tabs>
          <w:tab w:val="clear" w:pos="1928"/>
          <w:tab w:val="clear" w:pos="2608"/>
          <w:tab w:val="left" w:pos="2794"/>
        </w:tabs>
        <w:rPr>
          <w:spacing w:val="-4"/>
          <w:rtl/>
        </w:rPr>
      </w:pPr>
      <w:r w:rsidRPr="0055763F">
        <w:rPr>
          <w:rFonts w:hint="cs"/>
          <w:spacing w:val="-4"/>
          <w:rtl/>
        </w:rPr>
        <w:t>2-9-3-4-6-5-1</w:t>
      </w:r>
      <w:r w:rsidRPr="0055763F">
        <w:rPr>
          <w:spacing w:val="-4"/>
          <w:rtl/>
        </w:rPr>
        <w:tab/>
      </w:r>
      <w:r w:rsidRPr="0055763F">
        <w:rPr>
          <w:rFonts w:hint="cs"/>
          <w:spacing w:val="-4"/>
          <w:rtl/>
        </w:rPr>
        <w:t xml:space="preserve">في نهاية الفقرة، تحذف عبارة "، </w:t>
      </w:r>
      <w:r w:rsidRPr="0055763F">
        <w:rPr>
          <w:spacing w:val="-4"/>
          <w:rtl/>
        </w:rPr>
        <w:t>مع إضافة العبارة التالية: "</w:t>
      </w:r>
      <w:r w:rsidRPr="0055763F">
        <w:rPr>
          <w:spacing w:val="-4"/>
          <w:rtl/>
          <w:lang w:bidi="ar-EG"/>
        </w:rPr>
        <w:t>س في المائة من</w:t>
      </w:r>
      <w:r w:rsidRPr="0055763F">
        <w:rPr>
          <w:spacing w:val="-4"/>
          <w:rtl/>
        </w:rPr>
        <w:t xml:space="preserve"> المخلوط تتألف من مكون (مكونات) ذي </w:t>
      </w:r>
      <w:r w:rsidRPr="0055763F">
        <w:rPr>
          <w:spacing w:val="-4"/>
          <w:rtl/>
          <w:lang w:bidi="ar-EG"/>
        </w:rPr>
        <w:t xml:space="preserve">(ذات) </w:t>
      </w:r>
      <w:r w:rsidRPr="0055763F">
        <w:rPr>
          <w:rFonts w:hint="cs"/>
          <w:spacing w:val="-4"/>
          <w:rtl/>
        </w:rPr>
        <w:t>أخطار</w:t>
      </w:r>
      <w:r w:rsidRPr="0055763F">
        <w:rPr>
          <w:spacing w:val="-4"/>
          <w:rtl/>
        </w:rPr>
        <w:t xml:space="preserve"> غير معروفة على البيئة المائية"</w:t>
      </w:r>
      <w:r w:rsidRPr="0055763F">
        <w:rPr>
          <w:rFonts w:hint="cs"/>
          <w:spacing w:val="-4"/>
          <w:rtl/>
        </w:rPr>
        <w:t>".</w:t>
      </w:r>
    </w:p>
    <w:p w:rsidR="006012B0" w:rsidRDefault="0055763F" w:rsidP="006012B0">
      <w:pPr>
        <w:pStyle w:val="SingleTxtGA"/>
        <w:tabs>
          <w:tab w:val="clear" w:pos="1928"/>
          <w:tab w:val="clear" w:pos="2608"/>
          <w:tab w:val="left" w:pos="2794"/>
        </w:tabs>
        <w:rPr>
          <w:rtl/>
        </w:rPr>
      </w:pPr>
      <w:r>
        <w:rPr>
          <w:rFonts w:hint="cs"/>
          <w:rtl/>
        </w:rPr>
        <w:t>2-9-4</w:t>
      </w:r>
      <w:r>
        <w:rPr>
          <w:rFonts w:hint="cs"/>
          <w:rtl/>
        </w:rPr>
        <w:tab/>
      </w:r>
      <w:r w:rsidR="006012B0">
        <w:rPr>
          <w:rFonts w:hint="cs"/>
          <w:rtl/>
        </w:rPr>
        <w:t>تضاف الف</w:t>
      </w:r>
      <w:r w:rsidR="00282DAF">
        <w:rPr>
          <w:rFonts w:hint="cs"/>
          <w:rtl/>
        </w:rPr>
        <w:t>قرتان الجديدتان التاليتان (و) و</w:t>
      </w:r>
      <w:r w:rsidR="006012B0">
        <w:rPr>
          <w:rFonts w:hint="cs"/>
          <w:rtl/>
        </w:rPr>
        <w:t>(ز):</w:t>
      </w:r>
    </w:p>
    <w:p w:rsidR="006012B0" w:rsidRDefault="0055763F" w:rsidP="00282DAF">
      <w:pPr>
        <w:pStyle w:val="SingleTxtGA"/>
        <w:tabs>
          <w:tab w:val="clear" w:pos="1928"/>
          <w:tab w:val="clear" w:pos="2608"/>
          <w:tab w:val="left" w:pos="1940"/>
          <w:tab w:val="left" w:pos="2710"/>
        </w:tabs>
        <w:rPr>
          <w:rtl/>
        </w:rPr>
      </w:pPr>
      <w:r>
        <w:rPr>
          <w:rFonts w:hint="cs"/>
          <w:rtl/>
        </w:rPr>
        <w:tab/>
      </w:r>
      <w:r w:rsidR="006012B0">
        <w:rPr>
          <w:rFonts w:hint="cs"/>
          <w:rtl/>
        </w:rPr>
        <w:t>"(و)</w:t>
      </w:r>
      <w:r w:rsidR="006012B0">
        <w:rPr>
          <w:rFonts w:hint="cs"/>
          <w:rtl/>
        </w:rPr>
        <w:tab/>
        <w:t>يجب على بطاريات الليثيوم، التي تحتوي على خلايا فلز الليثيوم الأولية وخلايا أيونات الليثيوم القابلة لإعادة الشحن، والتي لم تصمم لتشحن خارجياً (انظر الحكم الخاص 387 الوارد في الفصل 3-3)، أن تستوفي الشروط التالية:</w:t>
      </w:r>
    </w:p>
    <w:p w:rsidR="006012B0" w:rsidRDefault="00F06876" w:rsidP="0076063B">
      <w:pPr>
        <w:tabs>
          <w:tab w:val="left" w:pos="3298"/>
        </w:tabs>
        <w:spacing w:after="120" w:line="380" w:lineRule="exact"/>
        <w:ind w:left="3298" w:right="1247" w:hanging="601"/>
        <w:rPr>
          <w:rtl/>
        </w:rPr>
      </w:pPr>
      <w:r>
        <w:rPr>
          <w:sz w:val="30"/>
          <w:rtl/>
        </w:rPr>
        <w:t>'</w:t>
      </w:r>
      <w:r w:rsidR="006012B0" w:rsidRPr="004516D2">
        <w:rPr>
          <w:sz w:val="30"/>
          <w:rtl/>
        </w:rPr>
        <w:t>1</w:t>
      </w:r>
      <w:r>
        <w:rPr>
          <w:sz w:val="30"/>
          <w:rtl/>
        </w:rPr>
        <w:t>'</w:t>
      </w:r>
      <w:r w:rsidR="006012B0">
        <w:rPr>
          <w:rFonts w:hint="cs"/>
          <w:rtl/>
        </w:rPr>
        <w:tab/>
        <w:t>أن لا تشحن خلايا أيونات الليثيوم القابلة لإعادة الشحن إلا من خلايا فلز الليثيوم الأولية</w:t>
      </w:r>
      <w:r w:rsidR="006012B0" w:rsidRPr="00FA7FD3">
        <w:rPr>
          <w:rtl/>
        </w:rPr>
        <w:t>؛</w:t>
      </w:r>
    </w:p>
    <w:p w:rsidR="006012B0" w:rsidRPr="0055763F" w:rsidRDefault="00F06876" w:rsidP="0076063B">
      <w:pPr>
        <w:tabs>
          <w:tab w:val="left" w:pos="3298"/>
        </w:tabs>
        <w:spacing w:after="120" w:line="380" w:lineRule="exact"/>
        <w:ind w:left="3298" w:right="1247" w:hanging="601"/>
        <w:rPr>
          <w:spacing w:val="-4"/>
          <w:rtl/>
        </w:rPr>
      </w:pPr>
      <w:r>
        <w:rPr>
          <w:spacing w:val="-4"/>
          <w:sz w:val="30"/>
          <w:rtl/>
        </w:rPr>
        <w:t>'</w:t>
      </w:r>
      <w:r w:rsidR="006012B0" w:rsidRPr="0055763F">
        <w:rPr>
          <w:rFonts w:hint="cs"/>
          <w:spacing w:val="-4"/>
          <w:sz w:val="30"/>
          <w:rtl/>
        </w:rPr>
        <w:t>2</w:t>
      </w:r>
      <w:r>
        <w:rPr>
          <w:spacing w:val="-4"/>
          <w:sz w:val="30"/>
          <w:rtl/>
        </w:rPr>
        <w:t>'</w:t>
      </w:r>
      <w:r w:rsidR="006012B0" w:rsidRPr="0055763F">
        <w:rPr>
          <w:rFonts w:hint="cs"/>
          <w:spacing w:val="-4"/>
          <w:rtl/>
        </w:rPr>
        <w:tab/>
      </w:r>
      <w:r w:rsidR="006012B0" w:rsidRPr="0055763F">
        <w:rPr>
          <w:spacing w:val="-4"/>
          <w:rtl/>
        </w:rPr>
        <w:t>و</w:t>
      </w:r>
      <w:r w:rsidR="006012B0" w:rsidRPr="0055763F">
        <w:rPr>
          <w:rFonts w:hint="cs"/>
          <w:spacing w:val="-4"/>
          <w:rtl/>
        </w:rPr>
        <w:t>أن يحول تصميم خلايا أيونات الليثيوم القابلة لإعادة الشحن دون شحنها الزائد</w:t>
      </w:r>
      <w:r w:rsidR="006012B0" w:rsidRPr="0055763F">
        <w:rPr>
          <w:spacing w:val="-4"/>
          <w:rtl/>
        </w:rPr>
        <w:t>؛</w:t>
      </w:r>
    </w:p>
    <w:p w:rsidR="006012B0" w:rsidRDefault="00F06876" w:rsidP="0076063B">
      <w:pPr>
        <w:tabs>
          <w:tab w:val="left" w:pos="3298"/>
        </w:tabs>
        <w:spacing w:after="120" w:line="380" w:lineRule="exact"/>
        <w:ind w:left="3298" w:right="1247" w:hanging="601"/>
        <w:rPr>
          <w:rtl/>
        </w:rPr>
      </w:pPr>
      <w:r>
        <w:rPr>
          <w:sz w:val="30"/>
          <w:rtl/>
        </w:rPr>
        <w:t>'</w:t>
      </w:r>
      <w:r w:rsidR="006012B0">
        <w:rPr>
          <w:rFonts w:hint="cs"/>
          <w:sz w:val="30"/>
          <w:rtl/>
        </w:rPr>
        <w:t>3</w:t>
      </w:r>
      <w:r>
        <w:rPr>
          <w:sz w:val="30"/>
          <w:rtl/>
        </w:rPr>
        <w:t>'</w:t>
      </w:r>
      <w:r w:rsidR="006012B0">
        <w:rPr>
          <w:rFonts w:hint="cs"/>
          <w:rtl/>
        </w:rPr>
        <w:tab/>
        <w:t>وأن تكون البطارية قد اختبرت كبطارية ليثيوم أولية</w:t>
      </w:r>
      <w:r w:rsidR="006012B0" w:rsidRPr="00FA7FD3">
        <w:rPr>
          <w:rtl/>
        </w:rPr>
        <w:t>؛</w:t>
      </w:r>
    </w:p>
    <w:p w:rsidR="006012B0" w:rsidRDefault="00F06876" w:rsidP="0076063B">
      <w:pPr>
        <w:tabs>
          <w:tab w:val="left" w:pos="3298"/>
        </w:tabs>
        <w:spacing w:after="120" w:line="380" w:lineRule="exact"/>
        <w:ind w:left="3298" w:right="1247" w:hanging="601"/>
        <w:rPr>
          <w:rtl/>
        </w:rPr>
      </w:pPr>
      <w:r>
        <w:rPr>
          <w:sz w:val="30"/>
          <w:rtl/>
        </w:rPr>
        <w:t>'</w:t>
      </w:r>
      <w:r w:rsidR="006012B0">
        <w:rPr>
          <w:rFonts w:hint="cs"/>
          <w:sz w:val="30"/>
          <w:rtl/>
        </w:rPr>
        <w:t>4</w:t>
      </w:r>
      <w:r>
        <w:rPr>
          <w:sz w:val="30"/>
          <w:rtl/>
        </w:rPr>
        <w:t>'</w:t>
      </w:r>
      <w:r w:rsidR="006012B0">
        <w:rPr>
          <w:rFonts w:hint="cs"/>
          <w:rtl/>
        </w:rPr>
        <w:tab/>
        <w:t xml:space="preserve">وأن تكون الخلايا المكونة للبطارية من النوع الذي أثبت استيفاءه لاشتراطات الاختبار الواردة في </w:t>
      </w:r>
      <w:r w:rsidR="006012B0" w:rsidRPr="00FC1A75">
        <w:rPr>
          <w:rFonts w:hint="cs"/>
          <w:i/>
          <w:iCs/>
          <w:rtl/>
        </w:rPr>
        <w:t>دليل الاختبارات والمعايير</w:t>
      </w:r>
      <w:r w:rsidR="006012B0">
        <w:rPr>
          <w:rFonts w:hint="cs"/>
          <w:rtl/>
        </w:rPr>
        <w:t>، الجزء الثالث، القسم الفرعي 38-3.</w:t>
      </w:r>
    </w:p>
    <w:p w:rsidR="006012B0" w:rsidRDefault="0055763F" w:rsidP="0055763F">
      <w:pPr>
        <w:pStyle w:val="SingleTxtGA"/>
        <w:tabs>
          <w:tab w:val="clear" w:pos="1928"/>
          <w:tab w:val="clear" w:pos="2608"/>
          <w:tab w:val="left" w:pos="1940"/>
          <w:tab w:val="left" w:pos="2710"/>
        </w:tabs>
        <w:rPr>
          <w:rtl/>
        </w:rPr>
      </w:pPr>
      <w:r>
        <w:rPr>
          <w:rFonts w:hint="cs"/>
          <w:rtl/>
        </w:rPr>
        <w:tab/>
        <w:t>(ز)</w:t>
      </w:r>
      <w:r w:rsidR="006012B0">
        <w:rPr>
          <w:rFonts w:hint="cs"/>
          <w:rtl/>
        </w:rPr>
        <w:tab/>
        <w:t xml:space="preserve">يتيح مصنّعو الخلايا أو البطاريات والموزعون فيما بعد ملخص الاختبارات على النحو المحدد في </w:t>
      </w:r>
      <w:r w:rsidR="006012B0" w:rsidRPr="00FC1A75">
        <w:rPr>
          <w:rFonts w:hint="cs"/>
          <w:i/>
          <w:iCs/>
          <w:rtl/>
        </w:rPr>
        <w:t>دليل الاختبارات والمعايير</w:t>
      </w:r>
      <w:r w:rsidR="006012B0">
        <w:rPr>
          <w:rFonts w:hint="cs"/>
          <w:rtl/>
        </w:rPr>
        <w:t>، الجزء الثالث، القسم الفرعي 38-3، الفقرة</w:t>
      </w:r>
      <w:r>
        <w:rPr>
          <w:rFonts w:hint="eastAsia"/>
          <w:rtl/>
        </w:rPr>
        <w:t> </w:t>
      </w:r>
      <w:r w:rsidR="006012B0">
        <w:rPr>
          <w:rFonts w:hint="cs"/>
          <w:rtl/>
        </w:rPr>
        <w:t>38-3-5.".</w:t>
      </w:r>
    </w:p>
    <w:p w:rsidR="006012B0" w:rsidRPr="00415F0E" w:rsidRDefault="0055763F" w:rsidP="0055763F">
      <w:pPr>
        <w:pStyle w:val="H1GA"/>
        <w:rPr>
          <w:rtl/>
        </w:rPr>
      </w:pPr>
      <w:r>
        <w:rPr>
          <w:rFonts w:hint="cs"/>
          <w:rtl/>
        </w:rPr>
        <w:tab/>
      </w:r>
      <w:r>
        <w:rPr>
          <w:rFonts w:hint="cs"/>
          <w:rtl/>
        </w:rPr>
        <w:tab/>
      </w:r>
      <w:r w:rsidR="006012B0" w:rsidRPr="00415F0E">
        <w:rPr>
          <w:rFonts w:hint="cs"/>
          <w:rtl/>
        </w:rPr>
        <w:t>الفصل 3-1</w:t>
      </w:r>
    </w:p>
    <w:p w:rsidR="006012B0" w:rsidRDefault="006012B0" w:rsidP="006012B0">
      <w:pPr>
        <w:pStyle w:val="SingleTxtGA"/>
        <w:tabs>
          <w:tab w:val="clear" w:pos="1928"/>
          <w:tab w:val="clear" w:pos="2608"/>
          <w:tab w:val="left" w:pos="2794"/>
        </w:tabs>
        <w:rPr>
          <w:rtl/>
        </w:rPr>
      </w:pPr>
      <w:r>
        <w:rPr>
          <w:rFonts w:hint="cs"/>
          <w:rtl/>
        </w:rPr>
        <w:t>3-1-1-2</w:t>
      </w:r>
      <w:r w:rsidR="0055763F">
        <w:rPr>
          <w:rtl/>
        </w:rPr>
        <w:tab/>
      </w:r>
      <w:r>
        <w:rPr>
          <w:rFonts w:hint="cs"/>
          <w:rtl/>
        </w:rPr>
        <w:t>في نهاية الجملة الأخيرة، يستعاض عن كلمة "المخاطر" بكلمة "الأخطار".</w:t>
      </w:r>
    </w:p>
    <w:p w:rsidR="006012B0" w:rsidRDefault="006012B0" w:rsidP="006012B0">
      <w:pPr>
        <w:pStyle w:val="SingleTxtGA"/>
        <w:tabs>
          <w:tab w:val="clear" w:pos="1928"/>
          <w:tab w:val="clear" w:pos="2608"/>
          <w:tab w:val="left" w:pos="2794"/>
        </w:tabs>
        <w:rPr>
          <w:rtl/>
        </w:rPr>
      </w:pPr>
      <w:r>
        <w:rPr>
          <w:rFonts w:hint="cs"/>
          <w:rtl/>
        </w:rPr>
        <w:t>3-1-2-2</w:t>
      </w:r>
      <w:r>
        <w:rPr>
          <w:rFonts w:hint="cs"/>
          <w:rtl/>
        </w:rPr>
        <w:tab/>
        <w:t>تعدل الجملة الأولى ليصبح نصها كما يلي: "</w:t>
      </w:r>
      <w:r w:rsidRPr="00C474C8">
        <w:rPr>
          <w:rtl/>
        </w:rPr>
        <w:t xml:space="preserve">وعند إدراج مجموعة من </w:t>
      </w:r>
      <w:r>
        <w:rPr>
          <w:rFonts w:hint="cs"/>
          <w:rtl/>
        </w:rPr>
        <w:t xml:space="preserve">عدة أسماء رسمية مختلفة مستخدمة في النقل </w:t>
      </w:r>
      <w:r w:rsidRPr="00C474C8">
        <w:rPr>
          <w:rtl/>
        </w:rPr>
        <w:t>تحت رقم واحد من أرقام الأمم المتحدة</w:t>
      </w:r>
      <w:r>
        <w:rPr>
          <w:rFonts w:hint="cs"/>
          <w:rtl/>
        </w:rPr>
        <w:t>،</w:t>
      </w:r>
      <w:r w:rsidRPr="00C474C8">
        <w:rPr>
          <w:rtl/>
        </w:rPr>
        <w:t xml:space="preserve"> </w:t>
      </w:r>
      <w:r>
        <w:rPr>
          <w:rFonts w:hint="cs"/>
          <w:rtl/>
        </w:rPr>
        <w:t>تفصل بينها</w:t>
      </w:r>
      <w:r w:rsidRPr="00C474C8">
        <w:rPr>
          <w:rtl/>
        </w:rPr>
        <w:t xml:space="preserve"> الحروف "و" أو "أو" بالبنط </w:t>
      </w:r>
      <w:r w:rsidRPr="00C474C8">
        <w:rPr>
          <w:rtl/>
          <w:lang w:bidi="ar-EG"/>
        </w:rPr>
        <w:t>العادي</w:t>
      </w:r>
      <w:r>
        <w:rPr>
          <w:rtl/>
        </w:rPr>
        <w:t>، أو</w:t>
      </w:r>
      <w:r>
        <w:rPr>
          <w:rFonts w:hint="cs"/>
          <w:rtl/>
        </w:rPr>
        <w:t xml:space="preserve"> </w:t>
      </w:r>
      <w:r w:rsidRPr="00C474C8">
        <w:rPr>
          <w:rtl/>
        </w:rPr>
        <w:t xml:space="preserve">علامات فصل، فإنه </w:t>
      </w:r>
      <w:r>
        <w:rPr>
          <w:rFonts w:hint="cs"/>
          <w:rtl/>
        </w:rPr>
        <w:t>يجب ذكر</w:t>
      </w:r>
      <w:r w:rsidRPr="00C474C8">
        <w:rPr>
          <w:rtl/>
        </w:rPr>
        <w:t xml:space="preserve"> </w:t>
      </w:r>
      <w:r>
        <w:rPr>
          <w:rFonts w:hint="cs"/>
          <w:rtl/>
        </w:rPr>
        <w:t>الاسم الأنسب</w:t>
      </w:r>
      <w:r w:rsidRPr="00C474C8">
        <w:rPr>
          <w:rtl/>
        </w:rPr>
        <w:t xml:space="preserve"> في مستند النقل أو </w:t>
      </w:r>
      <w:r>
        <w:rPr>
          <w:rFonts w:hint="cs"/>
          <w:rtl/>
        </w:rPr>
        <w:t>علامات</w:t>
      </w:r>
      <w:r>
        <w:rPr>
          <w:rtl/>
        </w:rPr>
        <w:t xml:space="preserve"> العبوات</w:t>
      </w:r>
      <w:r>
        <w:rPr>
          <w:rFonts w:hint="cs"/>
          <w:rtl/>
        </w:rPr>
        <w:t>.". وتحذف الجملة الثانية.</w:t>
      </w:r>
    </w:p>
    <w:p w:rsidR="006012B0" w:rsidRDefault="006012B0" w:rsidP="006012B0">
      <w:pPr>
        <w:pStyle w:val="SingleTxtGA"/>
        <w:tabs>
          <w:tab w:val="clear" w:pos="1928"/>
          <w:tab w:val="clear" w:pos="2608"/>
          <w:tab w:val="left" w:pos="2794"/>
        </w:tabs>
        <w:rPr>
          <w:rtl/>
        </w:rPr>
      </w:pPr>
      <w:r>
        <w:rPr>
          <w:rFonts w:hint="cs"/>
          <w:rtl/>
        </w:rPr>
        <w:t>3-1-2-6 (أ)</w:t>
      </w:r>
      <w:r>
        <w:rPr>
          <w:rFonts w:hint="cs"/>
          <w:rtl/>
        </w:rPr>
        <w:tab/>
        <w:t>يستعاض عن الرقم "7-1-6" بالرقم "7-1-5".</w:t>
      </w:r>
    </w:p>
    <w:p w:rsidR="006012B0" w:rsidRDefault="006012B0" w:rsidP="006012B0">
      <w:pPr>
        <w:pStyle w:val="SingleTxtGA"/>
        <w:tabs>
          <w:tab w:val="clear" w:pos="1928"/>
          <w:tab w:val="clear" w:pos="2608"/>
          <w:tab w:val="left" w:pos="2794"/>
        </w:tabs>
        <w:rPr>
          <w:rtl/>
        </w:rPr>
      </w:pPr>
      <w:r>
        <w:rPr>
          <w:rFonts w:hint="cs"/>
          <w:rtl/>
        </w:rPr>
        <w:t>3-1-2-6</w:t>
      </w:r>
      <w:r>
        <w:rPr>
          <w:rtl/>
        </w:rPr>
        <w:tab/>
      </w:r>
      <w:r>
        <w:rPr>
          <w:rFonts w:hint="cs"/>
          <w:rtl/>
        </w:rPr>
        <w:t>الفقرة الفرعية (ب) تصبح الفقرة الفرعية (ج). وتضاف الفقرة الفرعية الجديدة التالية (ب):</w:t>
      </w:r>
    </w:p>
    <w:p w:rsidR="006012B0" w:rsidRDefault="0055763F" w:rsidP="0055763F">
      <w:pPr>
        <w:pStyle w:val="SingleTxtGA"/>
        <w:tabs>
          <w:tab w:val="clear" w:pos="1928"/>
          <w:tab w:val="clear" w:pos="2608"/>
          <w:tab w:val="left" w:pos="1940"/>
          <w:tab w:val="left" w:pos="2710"/>
        </w:tabs>
        <w:rPr>
          <w:rtl/>
        </w:rPr>
      </w:pPr>
      <w:r>
        <w:rPr>
          <w:rFonts w:hint="cs"/>
          <w:rtl/>
        </w:rPr>
        <w:lastRenderedPageBreak/>
        <w:tab/>
      </w:r>
      <w:r w:rsidR="006012B0">
        <w:rPr>
          <w:rFonts w:hint="cs"/>
          <w:rtl/>
        </w:rPr>
        <w:t>"(ب)</w:t>
      </w:r>
      <w:r w:rsidR="006012B0">
        <w:rPr>
          <w:rtl/>
        </w:rPr>
        <w:tab/>
      </w:r>
      <w:r w:rsidR="006012B0" w:rsidRPr="00BC0CD1">
        <w:rPr>
          <w:rFonts w:hint="cs"/>
          <w:rtl/>
        </w:rPr>
        <w:t>ما لم يكن مدرجاً بالفعل بحروف بارزة في الاسم المبين في قائمة البضائع الخطرة، تضاف عبارة "مع ضبط درجة الحرارة" كجزء من</w:t>
      </w:r>
      <w:r>
        <w:rPr>
          <w:rFonts w:hint="cs"/>
          <w:rtl/>
        </w:rPr>
        <w:t xml:space="preserve"> الاسم الرسمي المستخدم في النقل</w:t>
      </w:r>
      <w:r w:rsidR="006012B0" w:rsidRPr="00BC0CD1">
        <w:rPr>
          <w:rFonts w:hint="cs"/>
          <w:rtl/>
        </w:rPr>
        <w:t>"</w:t>
      </w:r>
      <w:r>
        <w:rPr>
          <w:rFonts w:hint="cs"/>
          <w:rtl/>
        </w:rPr>
        <w:t xml:space="preserve">. </w:t>
      </w:r>
    </w:p>
    <w:p w:rsidR="006012B0" w:rsidRDefault="006012B0" w:rsidP="0055763F">
      <w:pPr>
        <w:pStyle w:val="SingleTxtGA"/>
        <w:tabs>
          <w:tab w:val="clear" w:pos="1928"/>
          <w:tab w:val="clear" w:pos="2608"/>
          <w:tab w:val="left" w:pos="2794"/>
        </w:tabs>
        <w:rPr>
          <w:rtl/>
        </w:rPr>
      </w:pPr>
      <w:r>
        <w:rPr>
          <w:rFonts w:hint="cs"/>
          <w:rtl/>
        </w:rPr>
        <w:t>3-1-2-8-1-1</w:t>
      </w:r>
      <w:r w:rsidR="0055763F">
        <w:rPr>
          <w:rFonts w:hint="cs"/>
          <w:rtl/>
        </w:rPr>
        <w:tab/>
      </w:r>
      <w:r>
        <w:rPr>
          <w:rFonts w:hint="cs"/>
          <w:rtl/>
        </w:rPr>
        <w:t>في الجملة الأخيرة، يُستعاض عن كلمة "مخاطر" بكلمة "خطر".</w:t>
      </w:r>
    </w:p>
    <w:p w:rsidR="006012B0" w:rsidRPr="0055763F" w:rsidRDefault="006012B0" w:rsidP="006012B0">
      <w:pPr>
        <w:pStyle w:val="SingleTxtGA"/>
        <w:tabs>
          <w:tab w:val="clear" w:pos="1928"/>
          <w:tab w:val="clear" w:pos="2608"/>
          <w:tab w:val="left" w:pos="2794"/>
        </w:tabs>
        <w:rPr>
          <w:spacing w:val="-2"/>
          <w:rtl/>
        </w:rPr>
      </w:pPr>
      <w:r w:rsidRPr="0055763F">
        <w:rPr>
          <w:rFonts w:hint="cs"/>
          <w:spacing w:val="-2"/>
          <w:rtl/>
        </w:rPr>
        <w:t>3-1-2-8-1-2 تعدل الجملة الأولى ليصبح نصها كما يلي: "</w:t>
      </w:r>
      <w:r w:rsidRPr="0055763F">
        <w:rPr>
          <w:spacing w:val="-2"/>
          <w:rtl/>
        </w:rPr>
        <w:t xml:space="preserve">عندما يوصف مخلوط من البضائع </w:t>
      </w:r>
      <w:r w:rsidRPr="0055763F">
        <w:rPr>
          <w:rFonts w:hint="cs"/>
          <w:spacing w:val="-2"/>
          <w:rtl/>
        </w:rPr>
        <w:t xml:space="preserve">الخطرة أو السلع التي تحتوي على بضائع </w:t>
      </w:r>
      <w:r w:rsidRPr="0055763F">
        <w:rPr>
          <w:spacing w:val="-2"/>
          <w:rtl/>
        </w:rPr>
        <w:t xml:space="preserve">خطرة بأحد البنود المدرجة تحت "غ م أ" أو "نوعي" المحددة بالحكم الخاص 274 في قائمة البضائع الخطرة، لا تكون هناك ضرورة لذكر أكثر من المكونين الأساسيين الأكثر إسهاماً في خطر أو </w:t>
      </w:r>
      <w:r w:rsidRPr="0055763F">
        <w:rPr>
          <w:rFonts w:hint="cs"/>
          <w:spacing w:val="-2"/>
          <w:rtl/>
        </w:rPr>
        <w:t>أخطار</w:t>
      </w:r>
      <w:r w:rsidRPr="0055763F">
        <w:rPr>
          <w:spacing w:val="-2"/>
          <w:rtl/>
        </w:rPr>
        <w:t xml:space="preserve"> المخلوط</w:t>
      </w:r>
      <w:r w:rsidRPr="0055763F">
        <w:rPr>
          <w:rFonts w:hint="cs"/>
          <w:spacing w:val="-2"/>
          <w:rtl/>
        </w:rPr>
        <w:t xml:space="preserve"> أو السلع</w:t>
      </w:r>
      <w:r w:rsidRPr="0055763F">
        <w:rPr>
          <w:spacing w:val="-2"/>
          <w:rtl/>
        </w:rPr>
        <w:t>، باستثناء المواد الخاضعة للمراقبة عندما يكون الإفصاح عنها محظوراً بقانون وطني أو باتفاقية دولية.</w:t>
      </w:r>
      <w:r w:rsidRPr="0055763F">
        <w:rPr>
          <w:rFonts w:hint="cs"/>
          <w:spacing w:val="-2"/>
          <w:rtl/>
        </w:rPr>
        <w:t>".</w:t>
      </w:r>
      <w:r w:rsidRPr="0055763F">
        <w:rPr>
          <w:spacing w:val="-2"/>
          <w:rtl/>
        </w:rPr>
        <w:t xml:space="preserve"> </w:t>
      </w:r>
      <w:r w:rsidRPr="0055763F">
        <w:rPr>
          <w:rFonts w:hint="cs"/>
          <w:spacing w:val="-2"/>
          <w:rtl/>
        </w:rPr>
        <w:t>وفي الجملة الثانية. يستعاض عن كلمة "مخاطر" بكلمة "أخطار" وعن كلمة "المخاطر" بكلمة "الأخطار".</w:t>
      </w:r>
    </w:p>
    <w:p w:rsidR="006012B0" w:rsidRDefault="006012B0" w:rsidP="006012B0">
      <w:pPr>
        <w:pStyle w:val="SingleTxtGA"/>
        <w:tabs>
          <w:tab w:val="clear" w:pos="1928"/>
          <w:tab w:val="clear" w:pos="2608"/>
          <w:tab w:val="left" w:pos="2794"/>
        </w:tabs>
        <w:rPr>
          <w:rtl/>
        </w:rPr>
      </w:pPr>
      <w:r>
        <w:rPr>
          <w:rFonts w:hint="cs"/>
          <w:rtl/>
        </w:rPr>
        <w:t>3-1-2-8-1-3 يضاف المثال الجديد التالي في نهاية الفقرة:</w:t>
      </w:r>
    </w:p>
    <w:p w:rsidR="006012B0" w:rsidRDefault="006012B0" w:rsidP="006012B0">
      <w:pPr>
        <w:pStyle w:val="SingleTxtGA"/>
        <w:tabs>
          <w:tab w:val="clear" w:pos="1928"/>
          <w:tab w:val="clear" w:pos="2608"/>
          <w:tab w:val="left" w:pos="2794"/>
        </w:tabs>
        <w:rPr>
          <w:rtl/>
        </w:rPr>
      </w:pPr>
      <w:r w:rsidRPr="00C474C8">
        <w:rPr>
          <w:rtl/>
        </w:rPr>
        <w:t xml:space="preserve">رقم الأمم المتحدة </w:t>
      </w:r>
      <w:r>
        <w:rPr>
          <w:rFonts w:hint="cs"/>
          <w:rtl/>
        </w:rPr>
        <w:t>3540</w:t>
      </w:r>
      <w:r w:rsidRPr="00C474C8">
        <w:rPr>
          <w:rtl/>
        </w:rPr>
        <w:tab/>
      </w:r>
      <w:r w:rsidRPr="00842179">
        <w:rPr>
          <w:rFonts w:hint="cs"/>
          <w:b/>
          <w:bCs/>
          <w:rtl/>
        </w:rPr>
        <w:t>سلع</w:t>
      </w:r>
      <w:r w:rsidRPr="00842179">
        <w:rPr>
          <w:b/>
          <w:bCs/>
          <w:rtl/>
        </w:rPr>
        <w:t>،</w:t>
      </w:r>
      <w:r w:rsidRPr="00842179">
        <w:rPr>
          <w:rFonts w:hint="cs"/>
          <w:b/>
          <w:bCs/>
          <w:rtl/>
        </w:rPr>
        <w:t xml:space="preserve"> تحتوي على سوائل لهوبة، </w:t>
      </w:r>
      <w:r w:rsidRPr="00842179">
        <w:rPr>
          <w:b/>
          <w:bCs/>
          <w:rtl/>
        </w:rPr>
        <w:t>غ م أ</w:t>
      </w:r>
      <w:r w:rsidRPr="00C474C8">
        <w:rPr>
          <w:rtl/>
        </w:rPr>
        <w:t xml:space="preserve"> (</w:t>
      </w:r>
      <w:r>
        <w:rPr>
          <w:rFonts w:hint="cs"/>
          <w:rtl/>
        </w:rPr>
        <w:t>بيروليدين</w:t>
      </w:r>
      <w:r w:rsidRPr="00C474C8">
        <w:rPr>
          <w:rtl/>
        </w:rPr>
        <w:t>)</w:t>
      </w:r>
      <w:r>
        <w:rPr>
          <w:rFonts w:hint="cs"/>
          <w:rtl/>
        </w:rPr>
        <w:t>".</w:t>
      </w:r>
    </w:p>
    <w:p w:rsidR="006012B0" w:rsidRDefault="006012B0" w:rsidP="0055763F">
      <w:pPr>
        <w:pStyle w:val="SingleTxtGA"/>
        <w:tabs>
          <w:tab w:val="clear" w:pos="1928"/>
          <w:tab w:val="clear" w:pos="2608"/>
          <w:tab w:val="left" w:pos="2794"/>
        </w:tabs>
        <w:rPr>
          <w:rtl/>
        </w:rPr>
      </w:pPr>
      <w:r>
        <w:rPr>
          <w:rFonts w:hint="cs"/>
          <w:rtl/>
        </w:rPr>
        <w:t>3-1-3-2 (ج)</w:t>
      </w:r>
      <w:r w:rsidR="0055763F">
        <w:rPr>
          <w:rFonts w:hint="cs"/>
          <w:rtl/>
        </w:rPr>
        <w:tab/>
      </w:r>
      <w:r>
        <w:rPr>
          <w:rFonts w:hint="cs"/>
          <w:rtl/>
        </w:rPr>
        <w:t>يستعاض عن كلمة "المخاطر" بكلمة "الأخطار" (مرتان).</w:t>
      </w:r>
    </w:p>
    <w:p w:rsidR="006012B0" w:rsidRDefault="006012B0" w:rsidP="006012B0">
      <w:pPr>
        <w:pStyle w:val="SingleTxtGA"/>
        <w:tabs>
          <w:tab w:val="clear" w:pos="1928"/>
          <w:tab w:val="clear" w:pos="2608"/>
          <w:tab w:val="left" w:pos="2794"/>
        </w:tabs>
        <w:rPr>
          <w:rtl/>
        </w:rPr>
      </w:pPr>
      <w:r>
        <w:rPr>
          <w:rFonts w:hint="cs"/>
          <w:rtl/>
        </w:rPr>
        <w:t>3-1-3-3</w:t>
      </w:r>
      <w:r>
        <w:rPr>
          <w:rFonts w:hint="cs"/>
          <w:rtl/>
        </w:rPr>
        <w:tab/>
        <w:t>يستعاض عن عبارة "المخاطر الإضافية" بعبارة "الأخطار الإضافية".</w:t>
      </w:r>
    </w:p>
    <w:p w:rsidR="006012B0" w:rsidRPr="004B0310" w:rsidRDefault="0055763F" w:rsidP="0055763F">
      <w:pPr>
        <w:pStyle w:val="H1GA"/>
        <w:rPr>
          <w:rtl/>
        </w:rPr>
      </w:pPr>
      <w:r>
        <w:rPr>
          <w:rFonts w:hint="cs"/>
          <w:rtl/>
        </w:rPr>
        <w:tab/>
      </w:r>
      <w:r>
        <w:rPr>
          <w:rFonts w:hint="cs"/>
          <w:rtl/>
        </w:rPr>
        <w:tab/>
      </w:r>
      <w:r w:rsidR="006012B0" w:rsidRPr="004B0310">
        <w:rPr>
          <w:rFonts w:hint="cs"/>
          <w:rtl/>
        </w:rPr>
        <w:t>الفصل</w:t>
      </w:r>
      <w:r>
        <w:rPr>
          <w:rFonts w:hint="cs"/>
          <w:rtl/>
        </w:rPr>
        <w:t xml:space="preserve"> </w:t>
      </w:r>
      <w:r w:rsidR="006012B0" w:rsidRPr="004B0310">
        <w:rPr>
          <w:rFonts w:hint="cs"/>
          <w:rtl/>
        </w:rPr>
        <w:t>3-2</w:t>
      </w:r>
    </w:p>
    <w:p w:rsidR="006012B0" w:rsidRDefault="006012B0" w:rsidP="006012B0">
      <w:pPr>
        <w:pStyle w:val="SingleTxtGA"/>
        <w:tabs>
          <w:tab w:val="clear" w:pos="1928"/>
          <w:tab w:val="clear" w:pos="2608"/>
          <w:tab w:val="left" w:pos="2794"/>
        </w:tabs>
        <w:rPr>
          <w:rtl/>
        </w:rPr>
      </w:pPr>
      <w:r>
        <w:rPr>
          <w:rFonts w:hint="cs"/>
          <w:rtl/>
        </w:rPr>
        <w:t>3-2-1</w:t>
      </w:r>
      <w:r>
        <w:rPr>
          <w:rFonts w:hint="cs"/>
          <w:rtl/>
        </w:rPr>
        <w:tab/>
        <w:t>في وصف العمود 4، يستعاض عن كلمة "المخاطر" بكلمة "الأخطار" وعن كلمة "مخاطر" بكلمة "أخطار".</w:t>
      </w:r>
    </w:p>
    <w:p w:rsidR="006012B0" w:rsidRPr="00891E99" w:rsidRDefault="0055763F" w:rsidP="0055763F">
      <w:pPr>
        <w:pStyle w:val="H23GA"/>
        <w:rPr>
          <w:rtl/>
        </w:rPr>
      </w:pPr>
      <w:r>
        <w:rPr>
          <w:rFonts w:hint="cs"/>
          <w:rtl/>
        </w:rPr>
        <w:tab/>
      </w:r>
      <w:r>
        <w:rPr>
          <w:rFonts w:hint="cs"/>
          <w:rtl/>
        </w:rPr>
        <w:tab/>
      </w:r>
      <w:r w:rsidR="006012B0" w:rsidRPr="00891E99">
        <w:rPr>
          <w:rFonts w:hint="cs"/>
          <w:rtl/>
        </w:rPr>
        <w:t>قائمة البضائع الخطرة</w:t>
      </w:r>
    </w:p>
    <w:p w:rsidR="006012B0" w:rsidRDefault="006012B0" w:rsidP="006012B0">
      <w:pPr>
        <w:pStyle w:val="SingleTxtGA"/>
        <w:tabs>
          <w:tab w:val="clear" w:pos="1928"/>
          <w:tab w:val="clear" w:pos="2608"/>
          <w:tab w:val="left" w:pos="2794"/>
        </w:tabs>
        <w:rPr>
          <w:rtl/>
        </w:rPr>
      </w:pPr>
      <w:r>
        <w:rPr>
          <w:rFonts w:hint="cs"/>
          <w:rtl/>
        </w:rPr>
        <w:t xml:space="preserve">في عنوان العمود 4، يستعاض عن كلمة "المخاطر" بكلمة "الأخطار". </w:t>
      </w:r>
    </w:p>
    <w:p w:rsidR="006012B0" w:rsidRDefault="006012B0" w:rsidP="006012B0">
      <w:pPr>
        <w:pStyle w:val="SingleTxtGA"/>
        <w:tabs>
          <w:tab w:val="clear" w:pos="1928"/>
          <w:tab w:val="clear" w:pos="2608"/>
          <w:tab w:val="left" w:pos="2794"/>
        </w:tabs>
        <w:rPr>
          <w:rtl/>
        </w:rPr>
      </w:pPr>
      <w:r>
        <w:rPr>
          <w:rFonts w:hint="cs"/>
          <w:rtl/>
        </w:rPr>
        <w:t>في حالة أرقام الأمم المتحدة 0349، و0367، و384 و0481، يدرج الرقم "347" في العمود 6.</w:t>
      </w:r>
    </w:p>
    <w:p w:rsidR="006012B0" w:rsidRDefault="006012B0" w:rsidP="006012B0">
      <w:pPr>
        <w:pStyle w:val="SingleTxtGA"/>
        <w:tabs>
          <w:tab w:val="clear" w:pos="1928"/>
          <w:tab w:val="clear" w:pos="2608"/>
          <w:tab w:val="left" w:pos="2794"/>
        </w:tabs>
        <w:rPr>
          <w:rtl/>
        </w:rPr>
      </w:pPr>
      <w:r>
        <w:rPr>
          <w:rFonts w:hint="cs"/>
          <w:rtl/>
        </w:rPr>
        <w:t>في حالة أرقام الأمم المتحدة 1011، و1049، و1075، و1954، و1965، و1969، و1971 و1978، يدرج الرقم "392" في العمود 6.</w:t>
      </w:r>
    </w:p>
    <w:p w:rsidR="006012B0" w:rsidRDefault="006012B0" w:rsidP="006012B0">
      <w:pPr>
        <w:pStyle w:val="SingleTxtGA"/>
        <w:tabs>
          <w:tab w:val="clear" w:pos="1928"/>
          <w:tab w:val="clear" w:pos="2608"/>
          <w:tab w:val="left" w:pos="2794"/>
        </w:tabs>
        <w:rPr>
          <w:rtl/>
          <w:lang w:bidi="ar-LB"/>
        </w:rPr>
      </w:pPr>
      <w:r>
        <w:rPr>
          <w:rFonts w:hint="cs"/>
          <w:rtl/>
        </w:rPr>
        <w:t xml:space="preserve">في حالة أرقام الأمم المتحدة 1363، و1386، و1398، و1435، و2071، و2216، و2217، و2793، يدرج الرمز </w:t>
      </w:r>
      <w:r>
        <w:rPr>
          <w:rtl/>
        </w:rPr>
        <w:t>"</w:t>
      </w:r>
      <w:r>
        <w:t>BK2</w:t>
      </w:r>
      <w:r>
        <w:rPr>
          <w:rtl/>
        </w:rPr>
        <w:t>"</w:t>
      </w:r>
      <w:r>
        <w:rPr>
          <w:rFonts w:hint="cs"/>
          <w:rtl/>
          <w:lang w:bidi="ar-LB"/>
        </w:rPr>
        <w:t xml:space="preserve"> في </w:t>
      </w:r>
      <w:r>
        <w:rPr>
          <w:rFonts w:hint="cs"/>
          <w:rtl/>
        </w:rPr>
        <w:t>العمود 10.</w:t>
      </w:r>
    </w:p>
    <w:p w:rsidR="006012B0" w:rsidRDefault="006012B0" w:rsidP="006012B0">
      <w:pPr>
        <w:pStyle w:val="SingleTxtGA"/>
        <w:tabs>
          <w:tab w:val="clear" w:pos="1928"/>
          <w:tab w:val="clear" w:pos="2608"/>
          <w:tab w:val="left" w:pos="2794"/>
        </w:tabs>
        <w:rPr>
          <w:rtl/>
          <w:lang w:bidi="ar-LB"/>
        </w:rPr>
      </w:pPr>
      <w:r>
        <w:rPr>
          <w:rFonts w:hint="cs"/>
          <w:rtl/>
          <w:lang w:bidi="ar-LB"/>
        </w:rPr>
        <w:t xml:space="preserve">في حالة رقم الأمم </w:t>
      </w:r>
      <w:r>
        <w:rPr>
          <w:rFonts w:hint="cs"/>
          <w:rtl/>
        </w:rPr>
        <w:t>المتحدة</w:t>
      </w:r>
      <w:r>
        <w:rPr>
          <w:rFonts w:hint="cs"/>
          <w:rtl/>
          <w:lang w:bidi="ar-LB"/>
        </w:rPr>
        <w:t xml:space="preserve"> 1945، يضاف الرقم "293" في العمود 6.</w:t>
      </w:r>
    </w:p>
    <w:p w:rsidR="006012B0" w:rsidRDefault="006012B0" w:rsidP="006012B0">
      <w:pPr>
        <w:pStyle w:val="SingleTxtGA"/>
        <w:tabs>
          <w:tab w:val="clear" w:pos="1928"/>
          <w:tab w:val="clear" w:pos="2608"/>
          <w:tab w:val="left" w:pos="2794"/>
        </w:tabs>
        <w:rPr>
          <w:rtl/>
        </w:rPr>
      </w:pPr>
      <w:r>
        <w:rPr>
          <w:rFonts w:hint="cs"/>
          <w:rtl/>
          <w:lang w:bidi="ar-LB"/>
        </w:rPr>
        <w:t>في حالة رقمي الأمم المتحدة 2067 و2071،</w:t>
      </w:r>
      <w:r>
        <w:rPr>
          <w:rFonts w:hint="cs"/>
          <w:rtl/>
        </w:rPr>
        <w:t xml:space="preserve"> يحذف الرقم "186"من العمود 6.</w:t>
      </w:r>
    </w:p>
    <w:p w:rsidR="006012B0" w:rsidRDefault="006012B0" w:rsidP="006012B0">
      <w:pPr>
        <w:pStyle w:val="SingleTxtGA"/>
        <w:tabs>
          <w:tab w:val="clear" w:pos="1928"/>
          <w:tab w:val="clear" w:pos="2608"/>
          <w:tab w:val="left" w:pos="2794"/>
        </w:tabs>
        <w:rPr>
          <w:rtl/>
        </w:rPr>
      </w:pPr>
      <w:r>
        <w:rPr>
          <w:rFonts w:hint="cs"/>
          <w:rtl/>
        </w:rPr>
        <w:t>في حالة أرقام الأمم المتحدة 3090، و3091، و3481، يدرج الرقم "387" في العمود 6.</w:t>
      </w:r>
    </w:p>
    <w:p w:rsidR="006012B0" w:rsidRDefault="006012B0" w:rsidP="006012B0">
      <w:pPr>
        <w:pStyle w:val="SingleTxtGA"/>
        <w:tabs>
          <w:tab w:val="clear" w:pos="1928"/>
          <w:tab w:val="clear" w:pos="2608"/>
          <w:tab w:val="left" w:pos="2794"/>
        </w:tabs>
        <w:rPr>
          <w:rtl/>
          <w:lang w:bidi="ar-LB"/>
        </w:rPr>
      </w:pPr>
      <w:r>
        <w:rPr>
          <w:rFonts w:hint="cs"/>
          <w:rtl/>
          <w:lang w:bidi="ar-LB"/>
        </w:rPr>
        <w:t xml:space="preserve">في حالة رقم الأمم </w:t>
      </w:r>
      <w:r>
        <w:rPr>
          <w:rFonts w:hint="cs"/>
          <w:rtl/>
        </w:rPr>
        <w:t>المتحدة</w:t>
      </w:r>
      <w:r>
        <w:rPr>
          <w:rFonts w:hint="cs"/>
          <w:rtl/>
          <w:lang w:bidi="ar-LB"/>
        </w:rPr>
        <w:t xml:space="preserve"> 3166، تحذف الأرقام "312" و"380" و"385" من العمود 6.</w:t>
      </w:r>
    </w:p>
    <w:p w:rsidR="006012B0" w:rsidRDefault="006012B0" w:rsidP="006012B0">
      <w:pPr>
        <w:pStyle w:val="SingleTxtGA"/>
        <w:tabs>
          <w:tab w:val="clear" w:pos="1928"/>
          <w:tab w:val="clear" w:pos="2608"/>
          <w:tab w:val="left" w:pos="2794"/>
        </w:tabs>
        <w:rPr>
          <w:rtl/>
        </w:rPr>
      </w:pPr>
      <w:r>
        <w:rPr>
          <w:rFonts w:hint="cs"/>
          <w:rtl/>
          <w:lang w:bidi="ar-LB"/>
        </w:rPr>
        <w:lastRenderedPageBreak/>
        <w:t xml:space="preserve">في حالة رقمي </w:t>
      </w:r>
      <w:r>
        <w:rPr>
          <w:rFonts w:hint="cs"/>
          <w:rtl/>
        </w:rPr>
        <w:t>الأمم</w:t>
      </w:r>
      <w:r>
        <w:rPr>
          <w:rFonts w:hint="cs"/>
          <w:rtl/>
          <w:lang w:bidi="ar-LB"/>
        </w:rPr>
        <w:t xml:space="preserve"> المتحدة 3166 و3171،</w:t>
      </w:r>
      <w:r>
        <w:rPr>
          <w:rFonts w:hint="cs"/>
          <w:rtl/>
        </w:rPr>
        <w:t xml:space="preserve"> يدرج الرقم "388" في العمود 6.</w:t>
      </w:r>
    </w:p>
    <w:p w:rsidR="006012B0" w:rsidRDefault="006012B0" w:rsidP="006012B0">
      <w:pPr>
        <w:pStyle w:val="SingleTxtGA"/>
        <w:tabs>
          <w:tab w:val="clear" w:pos="1928"/>
          <w:tab w:val="clear" w:pos="2608"/>
          <w:tab w:val="left" w:pos="2794"/>
        </w:tabs>
        <w:rPr>
          <w:rtl/>
        </w:rPr>
      </w:pPr>
      <w:r>
        <w:rPr>
          <w:rFonts w:hint="cs"/>
          <w:rtl/>
        </w:rPr>
        <w:t>في حالة رقم الأمم المتحدة 3171، يحذف الرقم "240" من العمود 6.</w:t>
      </w:r>
    </w:p>
    <w:p w:rsidR="006012B0" w:rsidRPr="00177995" w:rsidRDefault="006012B0" w:rsidP="006012B0">
      <w:pPr>
        <w:pStyle w:val="SingleTxtGA"/>
        <w:tabs>
          <w:tab w:val="clear" w:pos="1928"/>
          <w:tab w:val="clear" w:pos="2608"/>
          <w:tab w:val="left" w:pos="2794"/>
        </w:tabs>
        <w:rPr>
          <w:rtl/>
          <w:lang w:bidi="ar-LB"/>
        </w:rPr>
      </w:pPr>
      <w:r>
        <w:rPr>
          <w:rFonts w:hint="cs"/>
          <w:rtl/>
          <w:lang w:bidi="ar-LB"/>
        </w:rPr>
        <w:t>في حالة رقمي الأمم المتحدة 3223 و3224،</w:t>
      </w:r>
      <w:r>
        <w:rPr>
          <w:rFonts w:hint="cs"/>
          <w:rtl/>
        </w:rPr>
        <w:t xml:space="preserve"> يضاف الرمز</w:t>
      </w:r>
      <w:r>
        <w:rPr>
          <w:rFonts w:hint="cs"/>
          <w:rtl/>
          <w:lang w:bidi="ar-LB"/>
        </w:rPr>
        <w:t xml:space="preserve">ان </w:t>
      </w:r>
      <w:r>
        <w:rPr>
          <w:rtl/>
          <w:lang w:bidi="ar-LB"/>
        </w:rPr>
        <w:t>"</w:t>
      </w:r>
      <w:r>
        <w:rPr>
          <w:lang w:bidi="ar-LB"/>
        </w:rPr>
        <w:t>PP94 PP95</w:t>
      </w:r>
      <w:r>
        <w:rPr>
          <w:rtl/>
          <w:lang w:bidi="ar-LB"/>
        </w:rPr>
        <w:t>"</w:t>
      </w:r>
      <w:r>
        <w:rPr>
          <w:rFonts w:hint="cs"/>
          <w:rtl/>
          <w:lang w:bidi="ar-LB"/>
        </w:rPr>
        <w:t xml:space="preserve"> إلى </w:t>
      </w:r>
      <w:r>
        <w:rPr>
          <w:rFonts w:hint="cs"/>
          <w:rtl/>
        </w:rPr>
        <w:t>العمود 9.</w:t>
      </w:r>
    </w:p>
    <w:p w:rsidR="006012B0" w:rsidRDefault="006012B0" w:rsidP="006012B0">
      <w:pPr>
        <w:pStyle w:val="SingleTxtGA"/>
        <w:tabs>
          <w:tab w:val="clear" w:pos="1928"/>
          <w:tab w:val="clear" w:pos="2608"/>
          <w:tab w:val="left" w:pos="2794"/>
        </w:tabs>
        <w:rPr>
          <w:rtl/>
        </w:rPr>
      </w:pPr>
      <w:r>
        <w:rPr>
          <w:rFonts w:hint="cs"/>
          <w:rtl/>
          <w:lang w:bidi="ar-LB"/>
        </w:rPr>
        <w:t xml:space="preserve">في حالة رقم الأمم </w:t>
      </w:r>
      <w:r>
        <w:rPr>
          <w:rFonts w:hint="cs"/>
          <w:rtl/>
        </w:rPr>
        <w:t>المتحدة</w:t>
      </w:r>
      <w:r>
        <w:rPr>
          <w:rFonts w:hint="cs"/>
          <w:rtl/>
          <w:lang w:bidi="ar-LB"/>
        </w:rPr>
        <w:t xml:space="preserve"> 3302، العمود 2، تضاف في نهاية الاسم عبارة "، مثبت"، وفي العمود 6</w:t>
      </w:r>
      <w:r>
        <w:rPr>
          <w:rFonts w:hint="cs"/>
          <w:rtl/>
        </w:rPr>
        <w:t xml:space="preserve"> يضاف الرقم "386".</w:t>
      </w:r>
    </w:p>
    <w:p w:rsidR="006012B0" w:rsidRDefault="006012B0" w:rsidP="006012B0">
      <w:pPr>
        <w:pStyle w:val="SingleTxtGA"/>
        <w:tabs>
          <w:tab w:val="clear" w:pos="1928"/>
          <w:tab w:val="clear" w:pos="2608"/>
          <w:tab w:val="left" w:pos="2794"/>
        </w:tabs>
        <w:rPr>
          <w:rtl/>
          <w:lang w:bidi="ar-LB"/>
        </w:rPr>
      </w:pPr>
      <w:r>
        <w:rPr>
          <w:rFonts w:hint="cs"/>
          <w:rtl/>
          <w:lang w:bidi="ar-LB"/>
        </w:rPr>
        <w:t xml:space="preserve">في حالة رقم الأمم </w:t>
      </w:r>
      <w:r>
        <w:rPr>
          <w:rFonts w:hint="cs"/>
          <w:rtl/>
        </w:rPr>
        <w:t>المتحدة</w:t>
      </w:r>
      <w:r>
        <w:rPr>
          <w:rFonts w:hint="cs"/>
          <w:rtl/>
          <w:lang w:bidi="ar-LB"/>
        </w:rPr>
        <w:t xml:space="preserve"> 3316، يحذف البند الثاني المقابل لمجموعة التعبئة </w:t>
      </w:r>
      <w:r w:rsidRPr="004516D2">
        <w:rPr>
          <w:sz w:val="30"/>
          <w:rtl/>
        </w:rPr>
        <w:t>‘</w:t>
      </w:r>
      <w:r>
        <w:rPr>
          <w:rFonts w:hint="cs"/>
          <w:sz w:val="30"/>
          <w:rtl/>
        </w:rPr>
        <w:t>3</w:t>
      </w:r>
      <w:r w:rsidRPr="004516D2">
        <w:rPr>
          <w:sz w:val="30"/>
          <w:rtl/>
        </w:rPr>
        <w:t>‘</w:t>
      </w:r>
      <w:r>
        <w:rPr>
          <w:rFonts w:hint="cs"/>
          <w:sz w:val="30"/>
          <w:rtl/>
        </w:rPr>
        <w:t xml:space="preserve">. وفي البند المتبقي، العمود 5، يحذف الرمز </w:t>
      </w:r>
      <w:r w:rsidRPr="004516D2">
        <w:rPr>
          <w:sz w:val="30"/>
          <w:rtl/>
        </w:rPr>
        <w:t>‘</w:t>
      </w:r>
      <w:r>
        <w:rPr>
          <w:rFonts w:hint="cs"/>
          <w:sz w:val="30"/>
          <w:rtl/>
        </w:rPr>
        <w:t>2</w:t>
      </w:r>
      <w:r w:rsidRPr="004516D2">
        <w:rPr>
          <w:sz w:val="30"/>
          <w:rtl/>
        </w:rPr>
        <w:t>‘</w:t>
      </w:r>
      <w:r>
        <w:rPr>
          <w:rFonts w:hint="cs"/>
          <w:sz w:val="30"/>
          <w:rtl/>
        </w:rPr>
        <w:t>.</w:t>
      </w:r>
      <w:r>
        <w:rPr>
          <w:rFonts w:hint="cs"/>
          <w:rtl/>
          <w:lang w:bidi="ar-LB"/>
        </w:rPr>
        <w:t xml:space="preserve"> </w:t>
      </w:r>
    </w:p>
    <w:p w:rsidR="006012B0" w:rsidRDefault="006012B0" w:rsidP="006012B0">
      <w:pPr>
        <w:pStyle w:val="SingleTxtGA"/>
        <w:tabs>
          <w:tab w:val="clear" w:pos="1928"/>
          <w:tab w:val="clear" w:pos="2608"/>
          <w:tab w:val="left" w:pos="2794"/>
        </w:tabs>
        <w:rPr>
          <w:rtl/>
          <w:lang w:bidi="ar-LB"/>
        </w:rPr>
      </w:pPr>
      <w:r>
        <w:rPr>
          <w:rFonts w:hint="cs"/>
          <w:rtl/>
          <w:lang w:bidi="ar-LB"/>
        </w:rPr>
        <w:t xml:space="preserve">تضاف البنود </w:t>
      </w:r>
      <w:r>
        <w:rPr>
          <w:rFonts w:hint="cs"/>
          <w:rtl/>
        </w:rPr>
        <w:t>الجديدة</w:t>
      </w:r>
      <w:r>
        <w:rPr>
          <w:rFonts w:hint="cs"/>
          <w:rtl/>
          <w:lang w:bidi="ar-LB"/>
        </w:rPr>
        <w:t xml:space="preserve"> التالية:</w:t>
      </w:r>
    </w:p>
    <w:tbl>
      <w:tblPr>
        <w:bidiVisual/>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863"/>
        <w:gridCol w:w="640"/>
        <w:gridCol w:w="1117"/>
        <w:gridCol w:w="487"/>
        <w:gridCol w:w="707"/>
        <w:gridCol w:w="707"/>
        <w:gridCol w:w="683"/>
        <w:gridCol w:w="662"/>
        <w:gridCol w:w="716"/>
        <w:gridCol w:w="590"/>
        <w:gridCol w:w="672"/>
      </w:tblGrid>
      <w:tr w:rsidR="006012B0" w:rsidRPr="0055763F" w:rsidTr="0055763F">
        <w:trPr>
          <w:trHeight w:val="137"/>
          <w:jc w:val="center"/>
        </w:trPr>
        <w:tc>
          <w:tcPr>
            <w:tcW w:w="661" w:type="dxa"/>
          </w:tcPr>
          <w:p w:rsidR="006012B0" w:rsidRPr="0055763F" w:rsidRDefault="006012B0" w:rsidP="0055763F">
            <w:pPr>
              <w:spacing w:before="40" w:after="40" w:line="280" w:lineRule="exact"/>
              <w:jc w:val="center"/>
              <w:rPr>
                <w:sz w:val="16"/>
                <w:szCs w:val="24"/>
              </w:rPr>
            </w:pPr>
            <w:r w:rsidRPr="0055763F">
              <w:rPr>
                <w:sz w:val="16"/>
                <w:szCs w:val="24"/>
                <w:rtl/>
              </w:rPr>
              <w:t>(1)</w:t>
            </w:r>
          </w:p>
        </w:tc>
        <w:tc>
          <w:tcPr>
            <w:tcW w:w="1888" w:type="dxa"/>
          </w:tcPr>
          <w:p w:rsidR="006012B0" w:rsidRPr="0055763F" w:rsidRDefault="006012B0" w:rsidP="0055763F">
            <w:pPr>
              <w:spacing w:before="40" w:after="40" w:line="280" w:lineRule="exact"/>
              <w:jc w:val="center"/>
              <w:rPr>
                <w:sz w:val="16"/>
                <w:szCs w:val="24"/>
              </w:rPr>
            </w:pPr>
            <w:r w:rsidRPr="0055763F">
              <w:rPr>
                <w:sz w:val="16"/>
                <w:szCs w:val="24"/>
                <w:rtl/>
              </w:rPr>
              <w:t>(2)</w:t>
            </w:r>
          </w:p>
        </w:tc>
        <w:tc>
          <w:tcPr>
            <w:tcW w:w="644" w:type="dxa"/>
          </w:tcPr>
          <w:p w:rsidR="006012B0" w:rsidRPr="0055763F" w:rsidRDefault="006012B0" w:rsidP="0055763F">
            <w:pPr>
              <w:spacing w:before="40" w:after="40" w:line="280" w:lineRule="exact"/>
              <w:jc w:val="center"/>
              <w:rPr>
                <w:sz w:val="16"/>
                <w:szCs w:val="24"/>
              </w:rPr>
            </w:pPr>
            <w:r w:rsidRPr="0055763F">
              <w:rPr>
                <w:sz w:val="16"/>
                <w:szCs w:val="24"/>
                <w:rtl/>
              </w:rPr>
              <w:t>(3)</w:t>
            </w:r>
          </w:p>
        </w:tc>
        <w:tc>
          <w:tcPr>
            <w:tcW w:w="1131" w:type="dxa"/>
          </w:tcPr>
          <w:p w:rsidR="006012B0" w:rsidRPr="0055763F" w:rsidRDefault="006012B0" w:rsidP="0055763F">
            <w:pPr>
              <w:spacing w:before="40" w:after="40" w:line="280" w:lineRule="exact"/>
              <w:jc w:val="left"/>
              <w:rPr>
                <w:rStyle w:val="FootnoteReference"/>
                <w:b w:val="0"/>
                <w:sz w:val="16"/>
                <w:szCs w:val="24"/>
              </w:rPr>
            </w:pPr>
            <w:r w:rsidRPr="0055763F">
              <w:rPr>
                <w:sz w:val="16"/>
                <w:szCs w:val="24"/>
                <w:rtl/>
              </w:rPr>
              <w:t>(4)</w:t>
            </w:r>
          </w:p>
        </w:tc>
        <w:tc>
          <w:tcPr>
            <w:tcW w:w="487" w:type="dxa"/>
          </w:tcPr>
          <w:p w:rsidR="006012B0" w:rsidRPr="0055763F" w:rsidRDefault="006012B0" w:rsidP="0055763F">
            <w:pPr>
              <w:spacing w:before="40" w:after="40" w:line="280" w:lineRule="exact"/>
              <w:jc w:val="center"/>
              <w:rPr>
                <w:rStyle w:val="FootnoteReference"/>
                <w:b w:val="0"/>
                <w:sz w:val="16"/>
                <w:szCs w:val="24"/>
              </w:rPr>
            </w:pPr>
            <w:r w:rsidRPr="0055763F">
              <w:rPr>
                <w:sz w:val="16"/>
                <w:szCs w:val="24"/>
                <w:rtl/>
              </w:rPr>
              <w:t>(5)</w:t>
            </w:r>
          </w:p>
        </w:tc>
        <w:tc>
          <w:tcPr>
            <w:tcW w:w="710" w:type="dxa"/>
          </w:tcPr>
          <w:p w:rsidR="006012B0" w:rsidRPr="0055763F" w:rsidRDefault="006012B0" w:rsidP="0055763F">
            <w:pPr>
              <w:spacing w:before="40" w:after="40" w:line="280" w:lineRule="exact"/>
              <w:jc w:val="center"/>
              <w:rPr>
                <w:rStyle w:val="FootnoteReference"/>
                <w:b w:val="0"/>
                <w:sz w:val="16"/>
                <w:szCs w:val="24"/>
              </w:rPr>
            </w:pPr>
            <w:r w:rsidRPr="0055763F">
              <w:rPr>
                <w:sz w:val="16"/>
                <w:szCs w:val="24"/>
                <w:rtl/>
              </w:rPr>
              <w:t>(6)</w:t>
            </w:r>
          </w:p>
        </w:tc>
        <w:tc>
          <w:tcPr>
            <w:tcW w:w="710" w:type="dxa"/>
          </w:tcPr>
          <w:p w:rsidR="006012B0" w:rsidRPr="0055763F" w:rsidRDefault="006012B0" w:rsidP="0055763F">
            <w:pPr>
              <w:spacing w:before="40" w:after="40" w:line="280" w:lineRule="exact"/>
              <w:jc w:val="center"/>
              <w:rPr>
                <w:sz w:val="16"/>
                <w:szCs w:val="24"/>
              </w:rPr>
            </w:pPr>
            <w:r w:rsidRPr="0055763F">
              <w:rPr>
                <w:sz w:val="16"/>
                <w:szCs w:val="24"/>
                <w:rtl/>
                <w:lang w:bidi="ar-EG"/>
              </w:rPr>
              <w:t>(7أ)</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rtl/>
              </w:rPr>
              <w:t>(</w:t>
            </w:r>
            <w:r w:rsidRPr="0055763F">
              <w:rPr>
                <w:sz w:val="16"/>
                <w:szCs w:val="24"/>
                <w:rtl/>
                <w:lang w:bidi="ar-EG"/>
              </w:rPr>
              <w:t>7ب</w:t>
            </w:r>
            <w:r w:rsidRPr="0055763F">
              <w:rPr>
                <w:sz w:val="16"/>
                <w:szCs w:val="24"/>
                <w:rtl/>
              </w:rPr>
              <w:t>)</w:t>
            </w:r>
          </w:p>
        </w:tc>
        <w:tc>
          <w:tcPr>
            <w:tcW w:w="662" w:type="dxa"/>
          </w:tcPr>
          <w:p w:rsidR="006012B0" w:rsidRPr="0055763F" w:rsidRDefault="006012B0" w:rsidP="0055763F">
            <w:pPr>
              <w:spacing w:before="40" w:after="40" w:line="280" w:lineRule="exact"/>
              <w:jc w:val="center"/>
              <w:rPr>
                <w:sz w:val="16"/>
                <w:szCs w:val="24"/>
              </w:rPr>
            </w:pPr>
            <w:r w:rsidRPr="0055763F">
              <w:rPr>
                <w:sz w:val="16"/>
                <w:szCs w:val="24"/>
                <w:rtl/>
              </w:rPr>
              <w:t>(8)</w:t>
            </w:r>
          </w:p>
        </w:tc>
        <w:tc>
          <w:tcPr>
            <w:tcW w:w="717" w:type="dxa"/>
          </w:tcPr>
          <w:p w:rsidR="006012B0" w:rsidRPr="0055763F" w:rsidRDefault="006012B0" w:rsidP="0055763F">
            <w:pPr>
              <w:spacing w:before="40" w:after="40" w:line="280" w:lineRule="exact"/>
              <w:jc w:val="center"/>
              <w:rPr>
                <w:sz w:val="16"/>
                <w:szCs w:val="24"/>
              </w:rPr>
            </w:pPr>
            <w:r w:rsidRPr="0055763F">
              <w:rPr>
                <w:sz w:val="16"/>
                <w:szCs w:val="24"/>
                <w:rtl/>
              </w:rPr>
              <w:t>(9)</w:t>
            </w:r>
          </w:p>
        </w:tc>
        <w:tc>
          <w:tcPr>
            <w:tcW w:w="572" w:type="dxa"/>
          </w:tcPr>
          <w:p w:rsidR="006012B0" w:rsidRPr="0055763F" w:rsidRDefault="006012B0" w:rsidP="0055763F">
            <w:pPr>
              <w:spacing w:before="40" w:after="40" w:line="280" w:lineRule="exact"/>
              <w:jc w:val="center"/>
              <w:rPr>
                <w:rStyle w:val="FootnoteReference"/>
                <w:b w:val="0"/>
                <w:sz w:val="16"/>
                <w:szCs w:val="24"/>
                <w:lang w:val="en-GB"/>
              </w:rPr>
            </w:pPr>
            <w:r w:rsidRPr="0055763F">
              <w:rPr>
                <w:sz w:val="16"/>
                <w:szCs w:val="24"/>
                <w:rtl/>
              </w:rPr>
              <w:t>(10)</w:t>
            </w:r>
          </w:p>
        </w:tc>
        <w:tc>
          <w:tcPr>
            <w:tcW w:w="674" w:type="dxa"/>
          </w:tcPr>
          <w:p w:rsidR="006012B0" w:rsidRPr="0055763F" w:rsidRDefault="006012B0" w:rsidP="0055763F">
            <w:pPr>
              <w:spacing w:before="40" w:after="40" w:line="280" w:lineRule="exact"/>
              <w:jc w:val="center"/>
              <w:rPr>
                <w:rStyle w:val="FootnoteReference"/>
                <w:b w:val="0"/>
                <w:sz w:val="16"/>
                <w:szCs w:val="24"/>
                <w:lang w:val="en-GB"/>
              </w:rPr>
            </w:pPr>
            <w:r w:rsidRPr="0055763F">
              <w:rPr>
                <w:sz w:val="16"/>
                <w:szCs w:val="24"/>
                <w:rtl/>
              </w:rPr>
              <w:t>(11)</w:t>
            </w: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lang w:val="en-GB"/>
              </w:rPr>
            </w:pPr>
            <w:r w:rsidRPr="0055763F">
              <w:rPr>
                <w:rFonts w:hint="cs"/>
                <w:sz w:val="16"/>
                <w:szCs w:val="24"/>
                <w:rtl/>
                <w:lang w:val="en-GB"/>
              </w:rPr>
              <w:t>3535</w:t>
            </w:r>
          </w:p>
        </w:tc>
        <w:tc>
          <w:tcPr>
            <w:tcW w:w="1888" w:type="dxa"/>
          </w:tcPr>
          <w:p w:rsidR="006012B0" w:rsidRPr="0055763F" w:rsidRDefault="006012B0" w:rsidP="0055763F">
            <w:pPr>
              <w:tabs>
                <w:tab w:val="left" w:pos="-720"/>
              </w:tabs>
              <w:spacing w:before="40" w:after="40" w:line="280" w:lineRule="exact"/>
              <w:rPr>
                <w:sz w:val="16"/>
                <w:szCs w:val="24"/>
              </w:rPr>
            </w:pPr>
            <w:r w:rsidRPr="0055763F">
              <w:rPr>
                <w:rFonts w:hint="cs"/>
                <w:sz w:val="16"/>
                <w:szCs w:val="24"/>
                <w:rtl/>
              </w:rPr>
              <w:t>مواد صلبة سمية، لهوبة، غير عضوية، غ م آ</w:t>
            </w:r>
          </w:p>
        </w:tc>
        <w:tc>
          <w:tcPr>
            <w:tcW w:w="644" w:type="dxa"/>
          </w:tcPr>
          <w:p w:rsidR="006012B0" w:rsidRPr="0055763F" w:rsidRDefault="006012B0" w:rsidP="0055763F">
            <w:pPr>
              <w:spacing w:before="40" w:after="40" w:line="280" w:lineRule="exact"/>
              <w:jc w:val="both"/>
              <w:rPr>
                <w:sz w:val="16"/>
                <w:szCs w:val="24"/>
              </w:rPr>
            </w:pPr>
            <w:r w:rsidRPr="0055763F">
              <w:rPr>
                <w:rFonts w:hint="cs"/>
                <w:sz w:val="16"/>
                <w:szCs w:val="24"/>
                <w:rtl/>
              </w:rPr>
              <w:t>6-1</w:t>
            </w:r>
          </w:p>
        </w:tc>
        <w:tc>
          <w:tcPr>
            <w:tcW w:w="1131" w:type="dxa"/>
          </w:tcPr>
          <w:p w:rsidR="006012B0" w:rsidRPr="0055763F" w:rsidRDefault="006012B0" w:rsidP="0055763F">
            <w:pPr>
              <w:spacing w:before="40" w:after="40" w:line="280" w:lineRule="exact"/>
              <w:jc w:val="left"/>
              <w:rPr>
                <w:sz w:val="16"/>
                <w:szCs w:val="24"/>
                <w:rtl/>
                <w:lang w:bidi="ar-LB"/>
              </w:rPr>
            </w:pPr>
            <w:r w:rsidRPr="0055763F">
              <w:rPr>
                <w:rFonts w:hint="cs"/>
                <w:sz w:val="16"/>
                <w:szCs w:val="24"/>
                <w:rtl/>
                <w:lang w:bidi="ar-LB"/>
              </w:rPr>
              <w:t>4-1</w:t>
            </w:r>
          </w:p>
        </w:tc>
        <w:tc>
          <w:tcPr>
            <w:tcW w:w="487" w:type="dxa"/>
          </w:tcPr>
          <w:p w:rsidR="006012B0" w:rsidRPr="0055763F" w:rsidRDefault="00842179" w:rsidP="00842179">
            <w:pPr>
              <w:spacing w:before="40" w:after="40" w:line="280" w:lineRule="exact"/>
              <w:jc w:val="both"/>
              <w:rPr>
                <w:sz w:val="16"/>
                <w:szCs w:val="24"/>
              </w:rPr>
            </w:pPr>
            <w:r>
              <w:rPr>
                <w:rFonts w:hint="cs"/>
                <w:sz w:val="16"/>
                <w:szCs w:val="24"/>
                <w:rtl/>
              </w:rPr>
              <w:t>‘</w:t>
            </w:r>
            <w:r w:rsidR="006012B0" w:rsidRPr="0055763F">
              <w:rPr>
                <w:rFonts w:hint="cs"/>
                <w:sz w:val="16"/>
                <w:szCs w:val="24"/>
                <w:rtl/>
              </w:rPr>
              <w:t>1</w:t>
            </w:r>
            <w:r>
              <w:rPr>
                <w:rFonts w:hint="cs"/>
                <w:sz w:val="16"/>
                <w:szCs w:val="24"/>
                <w:rtl/>
              </w:rPr>
              <w:t>‘</w:t>
            </w:r>
          </w:p>
        </w:tc>
        <w:tc>
          <w:tcPr>
            <w:tcW w:w="710" w:type="dxa"/>
          </w:tcPr>
          <w:p w:rsidR="006012B0" w:rsidRPr="0055763F" w:rsidRDefault="006012B0" w:rsidP="0055763F">
            <w:pPr>
              <w:spacing w:before="40" w:after="40" w:line="280" w:lineRule="exact"/>
              <w:jc w:val="both"/>
              <w:rPr>
                <w:sz w:val="16"/>
                <w:szCs w:val="24"/>
              </w:rPr>
            </w:pPr>
            <w:r w:rsidRPr="0055763F">
              <w:rPr>
                <w:rFonts w:hint="cs"/>
                <w:sz w:val="16"/>
                <w:szCs w:val="24"/>
                <w:rtl/>
              </w:rPr>
              <w:t>274</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E5</w:t>
            </w:r>
          </w:p>
        </w:tc>
        <w:tc>
          <w:tcPr>
            <w:tcW w:w="662" w:type="dxa"/>
          </w:tcPr>
          <w:p w:rsidR="006012B0" w:rsidRPr="0055763F" w:rsidRDefault="006012B0" w:rsidP="0055763F">
            <w:pPr>
              <w:spacing w:before="40" w:after="40" w:line="280" w:lineRule="exact"/>
              <w:jc w:val="center"/>
              <w:rPr>
                <w:sz w:val="16"/>
                <w:szCs w:val="24"/>
              </w:rPr>
            </w:pPr>
            <w:r w:rsidRPr="0055763F">
              <w:rPr>
                <w:sz w:val="16"/>
                <w:szCs w:val="24"/>
              </w:rPr>
              <w:t>P002 IBC99</w:t>
            </w:r>
          </w:p>
        </w:tc>
        <w:tc>
          <w:tcPr>
            <w:tcW w:w="717" w:type="dxa"/>
          </w:tcPr>
          <w:p w:rsidR="006012B0" w:rsidRPr="0055763F" w:rsidRDefault="006012B0" w:rsidP="0055763F">
            <w:pPr>
              <w:spacing w:before="40" w:after="40" w:line="280" w:lineRule="exact"/>
              <w:jc w:val="both"/>
              <w:rPr>
                <w:sz w:val="16"/>
                <w:szCs w:val="24"/>
              </w:rPr>
            </w:pPr>
            <w:r w:rsidRPr="0055763F">
              <w:rPr>
                <w:sz w:val="16"/>
                <w:szCs w:val="24"/>
              </w:rPr>
              <w:t> </w:t>
            </w:r>
          </w:p>
        </w:tc>
        <w:tc>
          <w:tcPr>
            <w:tcW w:w="572" w:type="dxa"/>
          </w:tcPr>
          <w:p w:rsidR="006012B0" w:rsidRPr="0055763F" w:rsidRDefault="006012B0" w:rsidP="0055763F">
            <w:pPr>
              <w:spacing w:before="40" w:after="40" w:line="280" w:lineRule="exact"/>
              <w:jc w:val="both"/>
              <w:rPr>
                <w:sz w:val="16"/>
                <w:szCs w:val="24"/>
              </w:rPr>
            </w:pPr>
            <w:r w:rsidRPr="0055763F">
              <w:rPr>
                <w:sz w:val="16"/>
                <w:szCs w:val="24"/>
              </w:rPr>
              <w:t> T6</w:t>
            </w:r>
          </w:p>
        </w:tc>
        <w:tc>
          <w:tcPr>
            <w:tcW w:w="674" w:type="dxa"/>
          </w:tcPr>
          <w:p w:rsidR="006012B0" w:rsidRPr="0055763F" w:rsidRDefault="006012B0" w:rsidP="0055763F">
            <w:pPr>
              <w:spacing w:before="40" w:after="40" w:line="280" w:lineRule="exact"/>
              <w:jc w:val="both"/>
              <w:rPr>
                <w:sz w:val="16"/>
                <w:szCs w:val="24"/>
              </w:rPr>
            </w:pPr>
            <w:r w:rsidRPr="0055763F">
              <w:rPr>
                <w:sz w:val="16"/>
                <w:szCs w:val="24"/>
              </w:rPr>
              <w:t> TP33</w:t>
            </w: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lang w:val="en-GB"/>
              </w:rPr>
            </w:pPr>
            <w:r w:rsidRPr="0055763F">
              <w:rPr>
                <w:rFonts w:hint="cs"/>
                <w:sz w:val="16"/>
                <w:szCs w:val="24"/>
                <w:rtl/>
                <w:lang w:val="en-GB"/>
              </w:rPr>
              <w:t>3535</w:t>
            </w:r>
          </w:p>
        </w:tc>
        <w:tc>
          <w:tcPr>
            <w:tcW w:w="1888" w:type="dxa"/>
          </w:tcPr>
          <w:p w:rsidR="006012B0" w:rsidRPr="0055763F" w:rsidRDefault="006012B0" w:rsidP="0055763F">
            <w:pPr>
              <w:tabs>
                <w:tab w:val="left" w:pos="-720"/>
              </w:tabs>
              <w:spacing w:before="40" w:after="40" w:line="280" w:lineRule="exact"/>
              <w:rPr>
                <w:sz w:val="16"/>
                <w:szCs w:val="24"/>
              </w:rPr>
            </w:pPr>
            <w:r w:rsidRPr="0055763F">
              <w:rPr>
                <w:rFonts w:hint="cs"/>
                <w:sz w:val="16"/>
                <w:szCs w:val="24"/>
                <w:rtl/>
              </w:rPr>
              <w:t>مواد صلبة سمية، لهوبة، غير عضوية، غ م آ</w:t>
            </w:r>
          </w:p>
        </w:tc>
        <w:tc>
          <w:tcPr>
            <w:tcW w:w="644" w:type="dxa"/>
          </w:tcPr>
          <w:p w:rsidR="006012B0" w:rsidRPr="0055763F" w:rsidRDefault="006012B0" w:rsidP="0055763F">
            <w:pPr>
              <w:spacing w:before="40" w:after="40" w:line="280" w:lineRule="exact"/>
              <w:jc w:val="both"/>
              <w:rPr>
                <w:sz w:val="16"/>
                <w:szCs w:val="24"/>
              </w:rPr>
            </w:pPr>
            <w:r w:rsidRPr="0055763F">
              <w:rPr>
                <w:rFonts w:hint="cs"/>
                <w:sz w:val="16"/>
                <w:szCs w:val="24"/>
                <w:rtl/>
              </w:rPr>
              <w:t>6-1</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4-1</w:t>
            </w:r>
          </w:p>
        </w:tc>
        <w:tc>
          <w:tcPr>
            <w:tcW w:w="487" w:type="dxa"/>
          </w:tcPr>
          <w:p w:rsidR="006012B0" w:rsidRPr="0055763F" w:rsidRDefault="00842179" w:rsidP="00842179">
            <w:pPr>
              <w:spacing w:before="40" w:after="40" w:line="280" w:lineRule="exact"/>
              <w:jc w:val="both"/>
              <w:rPr>
                <w:sz w:val="16"/>
                <w:szCs w:val="24"/>
              </w:rPr>
            </w:pPr>
            <w:r>
              <w:rPr>
                <w:rFonts w:hint="cs"/>
                <w:sz w:val="16"/>
                <w:szCs w:val="24"/>
                <w:rtl/>
              </w:rPr>
              <w:t>‘</w:t>
            </w:r>
            <w:r w:rsidR="006012B0" w:rsidRPr="0055763F">
              <w:rPr>
                <w:rFonts w:hint="cs"/>
                <w:sz w:val="16"/>
                <w:szCs w:val="24"/>
                <w:rtl/>
              </w:rPr>
              <w:t>2</w:t>
            </w:r>
            <w:r>
              <w:rPr>
                <w:rFonts w:hint="cs"/>
                <w:sz w:val="16"/>
                <w:szCs w:val="24"/>
                <w:rtl/>
              </w:rPr>
              <w:t>‘</w:t>
            </w:r>
          </w:p>
        </w:tc>
        <w:tc>
          <w:tcPr>
            <w:tcW w:w="710" w:type="dxa"/>
          </w:tcPr>
          <w:p w:rsidR="006012B0" w:rsidRPr="0055763F" w:rsidRDefault="006012B0" w:rsidP="0055763F">
            <w:pPr>
              <w:spacing w:before="40" w:after="40" w:line="280" w:lineRule="exact"/>
              <w:jc w:val="both"/>
              <w:rPr>
                <w:sz w:val="16"/>
                <w:szCs w:val="24"/>
              </w:rPr>
            </w:pPr>
            <w:r w:rsidRPr="0055763F">
              <w:rPr>
                <w:rFonts w:hint="cs"/>
                <w:sz w:val="16"/>
                <w:szCs w:val="24"/>
                <w:rtl/>
              </w:rPr>
              <w:t>274</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500 غ</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E4</w:t>
            </w:r>
          </w:p>
        </w:tc>
        <w:tc>
          <w:tcPr>
            <w:tcW w:w="662" w:type="dxa"/>
          </w:tcPr>
          <w:p w:rsidR="006012B0" w:rsidRPr="0055763F" w:rsidRDefault="006012B0" w:rsidP="0055763F">
            <w:pPr>
              <w:spacing w:before="40" w:after="40" w:line="280" w:lineRule="exact"/>
              <w:jc w:val="center"/>
              <w:rPr>
                <w:sz w:val="16"/>
                <w:szCs w:val="24"/>
              </w:rPr>
            </w:pPr>
            <w:r w:rsidRPr="0055763F">
              <w:rPr>
                <w:sz w:val="16"/>
                <w:szCs w:val="24"/>
              </w:rPr>
              <w:t>P002 IBC08</w:t>
            </w:r>
          </w:p>
        </w:tc>
        <w:tc>
          <w:tcPr>
            <w:tcW w:w="717" w:type="dxa"/>
          </w:tcPr>
          <w:p w:rsidR="006012B0" w:rsidRPr="0055763F" w:rsidRDefault="006012B0" w:rsidP="0055763F">
            <w:pPr>
              <w:spacing w:before="40" w:after="40" w:line="280" w:lineRule="exact"/>
              <w:jc w:val="both"/>
              <w:rPr>
                <w:sz w:val="16"/>
                <w:szCs w:val="24"/>
              </w:rPr>
            </w:pPr>
            <w:r w:rsidRPr="0055763F">
              <w:rPr>
                <w:sz w:val="16"/>
                <w:szCs w:val="24"/>
              </w:rPr>
              <w:t> B2,B4</w:t>
            </w:r>
          </w:p>
        </w:tc>
        <w:tc>
          <w:tcPr>
            <w:tcW w:w="572" w:type="dxa"/>
          </w:tcPr>
          <w:p w:rsidR="006012B0" w:rsidRPr="0055763F" w:rsidRDefault="006012B0" w:rsidP="0055763F">
            <w:pPr>
              <w:spacing w:before="40" w:after="40" w:line="280" w:lineRule="exact"/>
              <w:jc w:val="both"/>
              <w:rPr>
                <w:sz w:val="16"/>
                <w:szCs w:val="24"/>
              </w:rPr>
            </w:pPr>
            <w:r w:rsidRPr="0055763F">
              <w:rPr>
                <w:sz w:val="16"/>
                <w:szCs w:val="24"/>
              </w:rPr>
              <w:t> T3</w:t>
            </w:r>
          </w:p>
        </w:tc>
        <w:tc>
          <w:tcPr>
            <w:tcW w:w="674" w:type="dxa"/>
          </w:tcPr>
          <w:p w:rsidR="006012B0" w:rsidRPr="0055763F" w:rsidRDefault="006012B0" w:rsidP="0055763F">
            <w:pPr>
              <w:spacing w:before="40" w:after="40" w:line="280" w:lineRule="exact"/>
              <w:jc w:val="both"/>
              <w:rPr>
                <w:sz w:val="16"/>
                <w:szCs w:val="24"/>
              </w:rPr>
            </w:pPr>
            <w:r w:rsidRPr="0055763F">
              <w:rPr>
                <w:sz w:val="16"/>
                <w:szCs w:val="24"/>
              </w:rPr>
              <w:t> TP33</w:t>
            </w: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3536</w:t>
            </w:r>
          </w:p>
        </w:tc>
        <w:tc>
          <w:tcPr>
            <w:tcW w:w="1888" w:type="dxa"/>
          </w:tcPr>
          <w:p w:rsidR="006012B0" w:rsidRPr="0055763F" w:rsidRDefault="006012B0" w:rsidP="0055763F">
            <w:pPr>
              <w:tabs>
                <w:tab w:val="left" w:pos="-720"/>
              </w:tabs>
              <w:spacing w:before="40" w:after="40" w:line="280" w:lineRule="exact"/>
              <w:rPr>
                <w:sz w:val="16"/>
                <w:szCs w:val="24"/>
                <w:rtl/>
                <w:lang w:bidi="ar-LB"/>
              </w:rPr>
            </w:pPr>
            <w:r w:rsidRPr="0055763F">
              <w:rPr>
                <w:rFonts w:hint="cs"/>
                <w:sz w:val="16"/>
                <w:szCs w:val="24"/>
                <w:rtl/>
                <w:lang w:bidi="ar-LB"/>
              </w:rPr>
              <w:t>بطاريات لبثيوم مركبة في وحدات نقل شاحنة، بطاريات أيونات الليثيوم أو بطاريات فلز الليثيوم</w:t>
            </w:r>
          </w:p>
        </w:tc>
        <w:tc>
          <w:tcPr>
            <w:tcW w:w="644" w:type="dxa"/>
          </w:tcPr>
          <w:p w:rsidR="006012B0" w:rsidRPr="0055763F" w:rsidRDefault="006012B0" w:rsidP="0055763F">
            <w:pPr>
              <w:spacing w:before="40" w:after="40" w:line="280" w:lineRule="exact"/>
              <w:jc w:val="both"/>
              <w:rPr>
                <w:sz w:val="16"/>
                <w:szCs w:val="24"/>
                <w:rtl/>
                <w:lang w:bidi="ar-LB"/>
              </w:rPr>
            </w:pPr>
            <w:r w:rsidRPr="0055763F">
              <w:rPr>
                <w:rFonts w:hint="cs"/>
                <w:sz w:val="16"/>
                <w:szCs w:val="24"/>
                <w:rtl/>
              </w:rPr>
              <w:t xml:space="preserve">9 </w:t>
            </w:r>
          </w:p>
        </w:tc>
        <w:tc>
          <w:tcPr>
            <w:tcW w:w="1131" w:type="dxa"/>
          </w:tcPr>
          <w:p w:rsidR="006012B0" w:rsidRPr="0055763F" w:rsidRDefault="006012B0" w:rsidP="0055763F">
            <w:pPr>
              <w:spacing w:before="40" w:after="40" w:line="280" w:lineRule="exact"/>
              <w:jc w:val="left"/>
              <w:rPr>
                <w:sz w:val="16"/>
                <w:szCs w:val="24"/>
              </w:rPr>
            </w:pP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rPr>
              <w:t>389</w:t>
            </w:r>
          </w:p>
        </w:tc>
        <w:tc>
          <w:tcPr>
            <w:tcW w:w="710" w:type="dxa"/>
          </w:tcPr>
          <w:p w:rsidR="006012B0" w:rsidRPr="0055763F" w:rsidRDefault="006012B0" w:rsidP="0055763F">
            <w:pPr>
              <w:spacing w:before="40" w:after="40" w:line="280" w:lineRule="exact"/>
              <w:jc w:val="center"/>
              <w:rPr>
                <w:sz w:val="16"/>
                <w:szCs w:val="24"/>
                <w:rtl/>
                <w:lang w:bidi="ar-LB"/>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tl/>
                <w:lang w:bidi="ar-LB"/>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p>
        </w:tc>
        <w:tc>
          <w:tcPr>
            <w:tcW w:w="717" w:type="dxa"/>
          </w:tcPr>
          <w:p w:rsidR="006012B0" w:rsidRPr="0055763F" w:rsidRDefault="006012B0" w:rsidP="0055763F">
            <w:pPr>
              <w:spacing w:before="40" w:after="40" w:line="280" w:lineRule="exact"/>
              <w:jc w:val="center"/>
              <w:rPr>
                <w:sz w:val="16"/>
                <w:szCs w:val="24"/>
              </w:rPr>
            </w:pPr>
          </w:p>
        </w:tc>
        <w:tc>
          <w:tcPr>
            <w:tcW w:w="572" w:type="dxa"/>
          </w:tcPr>
          <w:p w:rsidR="006012B0" w:rsidRPr="0055763F" w:rsidRDefault="006012B0" w:rsidP="0055763F">
            <w:pPr>
              <w:spacing w:before="40" w:after="40" w:line="280" w:lineRule="exact"/>
              <w:jc w:val="both"/>
              <w:rPr>
                <w:sz w:val="16"/>
                <w:szCs w:val="24"/>
              </w:rPr>
            </w:pPr>
          </w:p>
        </w:tc>
        <w:tc>
          <w:tcPr>
            <w:tcW w:w="674" w:type="dxa"/>
          </w:tcPr>
          <w:p w:rsidR="006012B0" w:rsidRPr="0055763F" w:rsidRDefault="006012B0" w:rsidP="0055763F">
            <w:pPr>
              <w:spacing w:before="40" w:after="40" w:line="280" w:lineRule="exact"/>
              <w:jc w:val="both"/>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3537</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سلع تحتوي على غازات لهوبة، غ م آ</w:t>
            </w:r>
          </w:p>
        </w:tc>
        <w:tc>
          <w:tcPr>
            <w:tcW w:w="644" w:type="dxa"/>
          </w:tcPr>
          <w:p w:rsidR="006012B0" w:rsidRPr="0055763F" w:rsidRDefault="006012B0" w:rsidP="0055763F">
            <w:pPr>
              <w:spacing w:before="40" w:after="40" w:line="280" w:lineRule="exact"/>
              <w:jc w:val="center"/>
              <w:rPr>
                <w:sz w:val="16"/>
                <w:szCs w:val="24"/>
                <w:rtl/>
                <w:lang w:bidi="ar-LB"/>
              </w:rPr>
            </w:pPr>
            <w:r w:rsidRPr="0055763F">
              <w:rPr>
                <w:rFonts w:hint="cs"/>
                <w:sz w:val="16"/>
                <w:szCs w:val="24"/>
                <w:rtl/>
                <w:lang w:bidi="ar-LB"/>
              </w:rPr>
              <w:t>2-1</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lang w:bidi="ar-LB"/>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r w:rsidRPr="0055763F">
              <w:rPr>
                <w:sz w:val="16"/>
                <w:szCs w:val="24"/>
              </w:rPr>
              <w:t>P006 LP03</w:t>
            </w:r>
          </w:p>
        </w:tc>
        <w:tc>
          <w:tcPr>
            <w:tcW w:w="717" w:type="dxa"/>
          </w:tcPr>
          <w:p w:rsidR="006012B0" w:rsidRPr="0055763F" w:rsidRDefault="006012B0" w:rsidP="0055763F">
            <w:pPr>
              <w:spacing w:before="40" w:after="40" w:line="280" w:lineRule="exact"/>
              <w:jc w:val="both"/>
              <w:rPr>
                <w:sz w:val="16"/>
                <w:szCs w:val="24"/>
              </w:rPr>
            </w:pPr>
          </w:p>
        </w:tc>
        <w:tc>
          <w:tcPr>
            <w:tcW w:w="572" w:type="dxa"/>
          </w:tcPr>
          <w:p w:rsidR="006012B0" w:rsidRPr="0055763F" w:rsidRDefault="006012B0" w:rsidP="0055763F">
            <w:pPr>
              <w:spacing w:before="40" w:after="40" w:line="280" w:lineRule="exact"/>
              <w:jc w:val="both"/>
              <w:rPr>
                <w:sz w:val="16"/>
                <w:szCs w:val="24"/>
              </w:rPr>
            </w:pPr>
          </w:p>
        </w:tc>
        <w:tc>
          <w:tcPr>
            <w:tcW w:w="674" w:type="dxa"/>
          </w:tcPr>
          <w:p w:rsidR="006012B0" w:rsidRPr="0055763F" w:rsidRDefault="006012B0" w:rsidP="0055763F">
            <w:pPr>
              <w:spacing w:before="40" w:after="40" w:line="280" w:lineRule="exact"/>
              <w:jc w:val="both"/>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3538</w:t>
            </w:r>
          </w:p>
        </w:tc>
        <w:tc>
          <w:tcPr>
            <w:tcW w:w="1888" w:type="dxa"/>
          </w:tcPr>
          <w:p w:rsidR="006012B0" w:rsidRPr="0055763F" w:rsidRDefault="006012B0" w:rsidP="00282DAF">
            <w:pPr>
              <w:tabs>
                <w:tab w:val="left" w:pos="-720"/>
              </w:tabs>
              <w:spacing w:before="40" w:after="40" w:line="280" w:lineRule="exact"/>
              <w:rPr>
                <w:spacing w:val="-4"/>
                <w:sz w:val="16"/>
                <w:szCs w:val="24"/>
                <w:rtl/>
              </w:rPr>
            </w:pPr>
            <w:r w:rsidRPr="0055763F">
              <w:rPr>
                <w:rFonts w:hint="cs"/>
                <w:spacing w:val="-4"/>
                <w:sz w:val="16"/>
                <w:szCs w:val="24"/>
                <w:rtl/>
              </w:rPr>
              <w:t>سلع تحتوي على غازات غير لهوبة،</w:t>
            </w:r>
            <w:r w:rsidR="00282DAF">
              <w:rPr>
                <w:rFonts w:hint="cs"/>
                <w:spacing w:val="-4"/>
                <w:sz w:val="16"/>
                <w:szCs w:val="24"/>
                <w:rtl/>
              </w:rPr>
              <w:t xml:space="preserve"> </w:t>
            </w:r>
            <w:r w:rsidRPr="0055763F">
              <w:rPr>
                <w:rFonts w:hint="cs"/>
                <w:spacing w:val="-4"/>
                <w:sz w:val="16"/>
                <w:szCs w:val="24"/>
                <w:rtl/>
                <w:lang w:bidi="ar-LB"/>
              </w:rPr>
              <w:t>غير سمية،</w:t>
            </w:r>
            <w:r w:rsidRPr="0055763F">
              <w:rPr>
                <w:rFonts w:hint="cs"/>
                <w:spacing w:val="-4"/>
                <w:sz w:val="16"/>
                <w:szCs w:val="24"/>
                <w:rtl/>
              </w:rPr>
              <w:t xml:space="preserve"> غ م آ</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2-2</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r w:rsidRPr="0055763F">
              <w:rPr>
                <w:sz w:val="16"/>
                <w:szCs w:val="24"/>
              </w:rPr>
              <w:t>P006 LP03</w:t>
            </w:r>
          </w:p>
        </w:tc>
        <w:tc>
          <w:tcPr>
            <w:tcW w:w="717" w:type="dxa"/>
          </w:tcPr>
          <w:p w:rsidR="006012B0" w:rsidRPr="0055763F" w:rsidRDefault="006012B0" w:rsidP="0055763F">
            <w:pPr>
              <w:spacing w:before="40" w:after="40" w:line="280" w:lineRule="exact"/>
              <w:jc w:val="both"/>
              <w:rPr>
                <w:sz w:val="16"/>
                <w:szCs w:val="24"/>
              </w:rPr>
            </w:pPr>
          </w:p>
        </w:tc>
        <w:tc>
          <w:tcPr>
            <w:tcW w:w="572" w:type="dxa"/>
          </w:tcPr>
          <w:p w:rsidR="006012B0" w:rsidRPr="0055763F" w:rsidRDefault="006012B0" w:rsidP="0055763F">
            <w:pPr>
              <w:spacing w:before="40" w:after="40" w:line="280" w:lineRule="exact"/>
              <w:jc w:val="both"/>
              <w:rPr>
                <w:sz w:val="16"/>
                <w:szCs w:val="24"/>
              </w:rPr>
            </w:pPr>
          </w:p>
        </w:tc>
        <w:tc>
          <w:tcPr>
            <w:tcW w:w="674" w:type="dxa"/>
          </w:tcPr>
          <w:p w:rsidR="006012B0" w:rsidRPr="0055763F" w:rsidRDefault="006012B0" w:rsidP="0055763F">
            <w:pPr>
              <w:spacing w:before="40" w:after="40" w:line="280" w:lineRule="exact"/>
              <w:jc w:val="both"/>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3539</w:t>
            </w:r>
          </w:p>
        </w:tc>
        <w:tc>
          <w:tcPr>
            <w:tcW w:w="1888" w:type="dxa"/>
          </w:tcPr>
          <w:p w:rsidR="006012B0" w:rsidRPr="0055763F" w:rsidRDefault="006012B0" w:rsidP="00282DAF">
            <w:pPr>
              <w:tabs>
                <w:tab w:val="left" w:pos="-720"/>
              </w:tabs>
              <w:spacing w:before="40" w:after="40" w:line="280" w:lineRule="exact"/>
              <w:rPr>
                <w:sz w:val="16"/>
                <w:szCs w:val="24"/>
                <w:rtl/>
              </w:rPr>
            </w:pPr>
            <w:r w:rsidRPr="0055763F">
              <w:rPr>
                <w:rFonts w:hint="cs"/>
                <w:sz w:val="16"/>
                <w:szCs w:val="24"/>
                <w:rtl/>
              </w:rPr>
              <w:t>سلع تحتوي على غازات سمية،</w:t>
            </w:r>
            <w:r w:rsidR="00282DAF">
              <w:rPr>
                <w:rFonts w:hint="cs"/>
                <w:sz w:val="16"/>
                <w:szCs w:val="24"/>
                <w:rtl/>
              </w:rPr>
              <w:t xml:space="preserve"> </w:t>
            </w:r>
            <w:r w:rsidRPr="0055763F">
              <w:rPr>
                <w:rFonts w:hint="cs"/>
                <w:sz w:val="16"/>
                <w:szCs w:val="24"/>
                <w:rtl/>
              </w:rPr>
              <w:t>غ م آ</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2-3</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p>
        </w:tc>
        <w:tc>
          <w:tcPr>
            <w:tcW w:w="717" w:type="dxa"/>
          </w:tcPr>
          <w:p w:rsidR="006012B0" w:rsidRPr="0055763F" w:rsidRDefault="006012B0" w:rsidP="0055763F">
            <w:pPr>
              <w:spacing w:before="40" w:after="40" w:line="280" w:lineRule="exact"/>
              <w:jc w:val="both"/>
              <w:rPr>
                <w:sz w:val="16"/>
                <w:szCs w:val="24"/>
              </w:rPr>
            </w:pPr>
          </w:p>
        </w:tc>
        <w:tc>
          <w:tcPr>
            <w:tcW w:w="572" w:type="dxa"/>
          </w:tcPr>
          <w:p w:rsidR="006012B0" w:rsidRPr="0055763F" w:rsidRDefault="006012B0" w:rsidP="0055763F">
            <w:pPr>
              <w:spacing w:before="40" w:after="40" w:line="280" w:lineRule="exact"/>
              <w:jc w:val="both"/>
              <w:rPr>
                <w:sz w:val="16"/>
                <w:szCs w:val="24"/>
              </w:rPr>
            </w:pPr>
          </w:p>
        </w:tc>
        <w:tc>
          <w:tcPr>
            <w:tcW w:w="674" w:type="dxa"/>
          </w:tcPr>
          <w:p w:rsidR="006012B0" w:rsidRPr="0055763F" w:rsidRDefault="006012B0" w:rsidP="0055763F">
            <w:pPr>
              <w:spacing w:before="40" w:after="40" w:line="280" w:lineRule="exact"/>
              <w:jc w:val="both"/>
              <w:rPr>
                <w:sz w:val="16"/>
                <w:szCs w:val="24"/>
              </w:rPr>
            </w:pPr>
          </w:p>
        </w:tc>
      </w:tr>
      <w:tr w:rsidR="006012B0" w:rsidRPr="0055763F" w:rsidTr="0055763F">
        <w:trPr>
          <w:trHeight w:val="701"/>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3540</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سلع تحتوي على سوائل لهوبة،</w:t>
            </w:r>
            <w:r w:rsidRPr="0055763F">
              <w:rPr>
                <w:sz w:val="16"/>
                <w:szCs w:val="24"/>
              </w:rPr>
              <w:t xml:space="preserve"> </w:t>
            </w:r>
            <w:r w:rsidRPr="0055763F">
              <w:rPr>
                <w:rFonts w:hint="cs"/>
                <w:sz w:val="16"/>
                <w:szCs w:val="24"/>
                <w:rtl/>
              </w:rPr>
              <w:t>غ م آ</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3</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r w:rsidRPr="0055763F">
              <w:rPr>
                <w:sz w:val="16"/>
                <w:szCs w:val="24"/>
              </w:rPr>
              <w:t>P006 LP03</w:t>
            </w:r>
          </w:p>
        </w:tc>
        <w:tc>
          <w:tcPr>
            <w:tcW w:w="717" w:type="dxa"/>
          </w:tcPr>
          <w:p w:rsidR="006012B0" w:rsidRPr="0055763F" w:rsidRDefault="006012B0" w:rsidP="0055763F">
            <w:pPr>
              <w:spacing w:before="40" w:after="40" w:line="280" w:lineRule="exact"/>
              <w:jc w:val="both"/>
              <w:rPr>
                <w:sz w:val="16"/>
                <w:szCs w:val="24"/>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3541</w:t>
            </w:r>
          </w:p>
        </w:tc>
        <w:tc>
          <w:tcPr>
            <w:tcW w:w="1888" w:type="dxa"/>
          </w:tcPr>
          <w:p w:rsidR="006012B0" w:rsidRPr="0055763F" w:rsidRDefault="006012B0" w:rsidP="00282DAF">
            <w:pPr>
              <w:tabs>
                <w:tab w:val="left" w:pos="-720"/>
              </w:tabs>
              <w:spacing w:before="40" w:after="40" w:line="280" w:lineRule="exact"/>
              <w:rPr>
                <w:sz w:val="16"/>
                <w:szCs w:val="24"/>
                <w:rtl/>
              </w:rPr>
            </w:pPr>
            <w:r w:rsidRPr="0055763F">
              <w:rPr>
                <w:rFonts w:hint="cs"/>
                <w:sz w:val="16"/>
                <w:szCs w:val="24"/>
                <w:rtl/>
              </w:rPr>
              <w:t xml:space="preserve">سلع تحتوي على </w:t>
            </w:r>
            <w:r w:rsidRPr="0055763F">
              <w:rPr>
                <w:rFonts w:hint="cs"/>
                <w:sz w:val="16"/>
                <w:szCs w:val="24"/>
                <w:rtl/>
                <w:lang w:bidi="ar-LB"/>
              </w:rPr>
              <w:t xml:space="preserve">مواد صلبة </w:t>
            </w:r>
            <w:r w:rsidRPr="0055763F">
              <w:rPr>
                <w:rFonts w:hint="cs"/>
                <w:sz w:val="16"/>
                <w:szCs w:val="24"/>
                <w:rtl/>
              </w:rPr>
              <w:t>لهوبة،</w:t>
            </w:r>
            <w:r w:rsidR="00282DAF">
              <w:rPr>
                <w:rFonts w:hint="cs"/>
                <w:sz w:val="16"/>
                <w:szCs w:val="24"/>
                <w:rtl/>
              </w:rPr>
              <w:t xml:space="preserve"> </w:t>
            </w:r>
            <w:r w:rsidRPr="0055763F">
              <w:rPr>
                <w:rFonts w:hint="cs"/>
                <w:sz w:val="16"/>
                <w:szCs w:val="24"/>
                <w:rtl/>
              </w:rPr>
              <w:t xml:space="preserve">غ م آ </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4-1</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r w:rsidRPr="0055763F">
              <w:rPr>
                <w:sz w:val="16"/>
                <w:szCs w:val="24"/>
              </w:rPr>
              <w:t>P006 LP03</w:t>
            </w:r>
          </w:p>
        </w:tc>
        <w:tc>
          <w:tcPr>
            <w:tcW w:w="717" w:type="dxa"/>
          </w:tcPr>
          <w:p w:rsidR="006012B0" w:rsidRPr="0055763F" w:rsidRDefault="006012B0" w:rsidP="0055763F">
            <w:pPr>
              <w:spacing w:before="40" w:after="40" w:line="280" w:lineRule="exact"/>
              <w:jc w:val="both"/>
              <w:rPr>
                <w:sz w:val="16"/>
                <w:szCs w:val="24"/>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3542</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سلع تحتوي على مواد معرضة للاحتراق التلقائي، غ.م.أ.</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4-2</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p>
        </w:tc>
        <w:tc>
          <w:tcPr>
            <w:tcW w:w="717" w:type="dxa"/>
          </w:tcPr>
          <w:p w:rsidR="006012B0" w:rsidRPr="0055763F" w:rsidRDefault="006012B0" w:rsidP="0055763F">
            <w:pPr>
              <w:spacing w:before="40" w:after="40" w:line="280" w:lineRule="exact"/>
              <w:jc w:val="both"/>
              <w:rPr>
                <w:sz w:val="16"/>
                <w:szCs w:val="24"/>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3543</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سلع تحتوي على مواد تطلق غازات لهوبة لدى تلامسها مع الماء، غ.م.أ.</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4-3</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p>
        </w:tc>
        <w:tc>
          <w:tcPr>
            <w:tcW w:w="717" w:type="dxa"/>
          </w:tcPr>
          <w:p w:rsidR="006012B0" w:rsidRPr="0055763F" w:rsidRDefault="006012B0" w:rsidP="0055763F">
            <w:pPr>
              <w:spacing w:before="40" w:after="40" w:line="280" w:lineRule="exact"/>
              <w:jc w:val="both"/>
              <w:rPr>
                <w:sz w:val="16"/>
                <w:szCs w:val="24"/>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3544</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سلع تحتوي على مواد مؤكسدة، غ م آ</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5-1</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p>
        </w:tc>
        <w:tc>
          <w:tcPr>
            <w:tcW w:w="717" w:type="dxa"/>
          </w:tcPr>
          <w:p w:rsidR="006012B0" w:rsidRPr="0055763F" w:rsidRDefault="006012B0" w:rsidP="0055763F">
            <w:pPr>
              <w:spacing w:before="40" w:after="40" w:line="280" w:lineRule="exact"/>
              <w:jc w:val="center"/>
              <w:rPr>
                <w:sz w:val="16"/>
                <w:szCs w:val="24"/>
                <w:lang w:eastAsia="nb-NO"/>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3545</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سلع تحتوي على أكاسيد فوقية عضوية، غ م آ</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5-2</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jc w:val="center"/>
              <w:rPr>
                <w:sz w:val="16"/>
                <w:szCs w:val="24"/>
              </w:rPr>
            </w:pPr>
          </w:p>
        </w:tc>
        <w:tc>
          <w:tcPr>
            <w:tcW w:w="717" w:type="dxa"/>
          </w:tcPr>
          <w:p w:rsidR="006012B0" w:rsidRPr="0055763F" w:rsidRDefault="006012B0" w:rsidP="0055763F">
            <w:pPr>
              <w:spacing w:before="40" w:after="40" w:line="280" w:lineRule="exact"/>
              <w:jc w:val="center"/>
              <w:rPr>
                <w:sz w:val="16"/>
                <w:szCs w:val="24"/>
                <w:lang w:eastAsia="nb-NO"/>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3546</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سلع تحتوي على مواد سمية، غ م آ</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6-1</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rPr>
                <w:sz w:val="16"/>
                <w:szCs w:val="24"/>
              </w:rPr>
            </w:pPr>
            <w:r w:rsidRPr="0055763F">
              <w:rPr>
                <w:sz w:val="16"/>
                <w:szCs w:val="24"/>
              </w:rPr>
              <w:t>P006</w:t>
            </w:r>
            <w:r w:rsidRPr="0055763F">
              <w:rPr>
                <w:sz w:val="16"/>
                <w:szCs w:val="24"/>
              </w:rPr>
              <w:br/>
              <w:t>LP03</w:t>
            </w:r>
          </w:p>
        </w:tc>
        <w:tc>
          <w:tcPr>
            <w:tcW w:w="717" w:type="dxa"/>
          </w:tcPr>
          <w:p w:rsidR="006012B0" w:rsidRPr="0055763F" w:rsidRDefault="006012B0" w:rsidP="0055763F">
            <w:pPr>
              <w:spacing w:before="40" w:after="40" w:line="280" w:lineRule="exact"/>
              <w:jc w:val="center"/>
              <w:rPr>
                <w:sz w:val="16"/>
                <w:szCs w:val="24"/>
                <w:lang w:eastAsia="nb-NO"/>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t>3547</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 xml:space="preserve">سلع تحتوي على مواد </w:t>
            </w:r>
            <w:r w:rsidRPr="0055763F">
              <w:rPr>
                <w:rFonts w:hint="cs"/>
                <w:sz w:val="16"/>
                <w:szCs w:val="24"/>
                <w:rtl/>
              </w:rPr>
              <w:lastRenderedPageBreak/>
              <w:t>أكالة، غ م آ</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lastRenderedPageBreak/>
              <w:t>8</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lastRenderedPageBreak/>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 xml:space="preserve">274 </w:t>
            </w:r>
            <w:r w:rsidRPr="0055763F">
              <w:rPr>
                <w:rFonts w:hint="cs"/>
                <w:sz w:val="16"/>
                <w:szCs w:val="24"/>
                <w:rtl/>
                <w:lang w:bidi="ar-LB"/>
              </w:rPr>
              <w:lastRenderedPageBreak/>
              <w:t>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lastRenderedPageBreak/>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rPr>
                <w:sz w:val="16"/>
                <w:szCs w:val="24"/>
              </w:rPr>
            </w:pPr>
            <w:r w:rsidRPr="0055763F">
              <w:rPr>
                <w:sz w:val="16"/>
                <w:szCs w:val="24"/>
              </w:rPr>
              <w:t>P006</w:t>
            </w:r>
            <w:r w:rsidRPr="0055763F">
              <w:rPr>
                <w:sz w:val="16"/>
                <w:szCs w:val="24"/>
              </w:rPr>
              <w:br/>
            </w:r>
            <w:r w:rsidRPr="0055763F">
              <w:rPr>
                <w:sz w:val="16"/>
                <w:szCs w:val="24"/>
              </w:rPr>
              <w:lastRenderedPageBreak/>
              <w:t>LP03</w:t>
            </w:r>
          </w:p>
        </w:tc>
        <w:tc>
          <w:tcPr>
            <w:tcW w:w="717" w:type="dxa"/>
          </w:tcPr>
          <w:p w:rsidR="006012B0" w:rsidRPr="0055763F" w:rsidRDefault="006012B0" w:rsidP="0055763F">
            <w:pPr>
              <w:spacing w:before="40" w:after="40" w:line="280" w:lineRule="exact"/>
              <w:jc w:val="center"/>
              <w:rPr>
                <w:sz w:val="16"/>
                <w:szCs w:val="24"/>
                <w:lang w:eastAsia="nb-NO"/>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r w:rsidR="006012B0" w:rsidRPr="0055763F" w:rsidTr="0055763F">
        <w:trPr>
          <w:trHeight w:val="137"/>
          <w:jc w:val="center"/>
        </w:trPr>
        <w:tc>
          <w:tcPr>
            <w:tcW w:w="661" w:type="dxa"/>
          </w:tcPr>
          <w:p w:rsidR="006012B0" w:rsidRPr="0055763F" w:rsidRDefault="006012B0" w:rsidP="0055763F">
            <w:pPr>
              <w:spacing w:before="40" w:after="40" w:line="280" w:lineRule="exact"/>
              <w:jc w:val="both"/>
              <w:rPr>
                <w:sz w:val="16"/>
                <w:szCs w:val="24"/>
                <w:rtl/>
                <w:lang w:val="en-GB"/>
              </w:rPr>
            </w:pPr>
            <w:r w:rsidRPr="0055763F">
              <w:rPr>
                <w:rFonts w:hint="cs"/>
                <w:sz w:val="16"/>
                <w:szCs w:val="24"/>
                <w:rtl/>
                <w:lang w:val="en-GB"/>
              </w:rPr>
              <w:lastRenderedPageBreak/>
              <w:t>3548</w:t>
            </w:r>
          </w:p>
        </w:tc>
        <w:tc>
          <w:tcPr>
            <w:tcW w:w="1888" w:type="dxa"/>
          </w:tcPr>
          <w:p w:rsidR="006012B0" w:rsidRPr="0055763F" w:rsidRDefault="006012B0" w:rsidP="0055763F">
            <w:pPr>
              <w:tabs>
                <w:tab w:val="left" w:pos="-720"/>
              </w:tabs>
              <w:spacing w:before="40" w:after="40" w:line="280" w:lineRule="exact"/>
              <w:rPr>
                <w:sz w:val="16"/>
                <w:szCs w:val="24"/>
                <w:rtl/>
              </w:rPr>
            </w:pPr>
            <w:r w:rsidRPr="0055763F">
              <w:rPr>
                <w:rFonts w:hint="cs"/>
                <w:sz w:val="16"/>
                <w:szCs w:val="24"/>
                <w:rtl/>
              </w:rPr>
              <w:t>سلع تحتوي على بضائع خطرة متنوعة، غ م آ</w:t>
            </w:r>
          </w:p>
        </w:tc>
        <w:tc>
          <w:tcPr>
            <w:tcW w:w="644" w:type="dxa"/>
          </w:tcPr>
          <w:p w:rsidR="006012B0" w:rsidRPr="0055763F" w:rsidRDefault="006012B0" w:rsidP="0055763F">
            <w:pPr>
              <w:spacing w:before="40" w:after="40" w:line="280" w:lineRule="exact"/>
              <w:jc w:val="center"/>
              <w:rPr>
                <w:sz w:val="16"/>
                <w:szCs w:val="24"/>
                <w:rtl/>
              </w:rPr>
            </w:pPr>
            <w:r w:rsidRPr="0055763F">
              <w:rPr>
                <w:rFonts w:hint="cs"/>
                <w:sz w:val="16"/>
                <w:szCs w:val="24"/>
                <w:rtl/>
              </w:rPr>
              <w:t>9</w:t>
            </w:r>
          </w:p>
        </w:tc>
        <w:tc>
          <w:tcPr>
            <w:tcW w:w="1131" w:type="dxa"/>
          </w:tcPr>
          <w:p w:rsidR="006012B0" w:rsidRPr="0055763F" w:rsidRDefault="006012B0" w:rsidP="0055763F">
            <w:pPr>
              <w:spacing w:before="40" w:after="40" w:line="280" w:lineRule="exact"/>
              <w:jc w:val="left"/>
              <w:rPr>
                <w:sz w:val="16"/>
                <w:szCs w:val="24"/>
              </w:rPr>
            </w:pPr>
            <w:r w:rsidRPr="0055763F">
              <w:rPr>
                <w:rFonts w:hint="cs"/>
                <w:sz w:val="16"/>
                <w:szCs w:val="24"/>
                <w:rtl/>
              </w:rPr>
              <w:t>انظر</w:t>
            </w:r>
            <w:r w:rsidR="0055763F">
              <w:rPr>
                <w:sz w:val="16"/>
                <w:szCs w:val="24"/>
                <w:rtl/>
              </w:rPr>
              <w:br/>
            </w:r>
            <w:r w:rsidRPr="0055763F">
              <w:rPr>
                <w:rFonts w:hint="cs"/>
                <w:sz w:val="16"/>
                <w:szCs w:val="24"/>
                <w:rtl/>
              </w:rPr>
              <w:t>2-0-5-6</w:t>
            </w:r>
          </w:p>
        </w:tc>
        <w:tc>
          <w:tcPr>
            <w:tcW w:w="487" w:type="dxa"/>
          </w:tcPr>
          <w:p w:rsidR="006012B0" w:rsidRPr="0055763F" w:rsidRDefault="006012B0" w:rsidP="0055763F">
            <w:pPr>
              <w:spacing w:before="40" w:after="40" w:line="280" w:lineRule="exact"/>
              <w:jc w:val="both"/>
              <w:rPr>
                <w:sz w:val="16"/>
                <w:szCs w:val="24"/>
                <w:rtl/>
              </w:rPr>
            </w:pPr>
          </w:p>
        </w:tc>
        <w:tc>
          <w:tcPr>
            <w:tcW w:w="710" w:type="dxa"/>
          </w:tcPr>
          <w:p w:rsidR="006012B0" w:rsidRPr="0055763F" w:rsidRDefault="006012B0" w:rsidP="0055763F">
            <w:pPr>
              <w:spacing w:before="40" w:after="40" w:line="280" w:lineRule="exact"/>
              <w:jc w:val="both"/>
              <w:rPr>
                <w:sz w:val="16"/>
                <w:szCs w:val="24"/>
                <w:rtl/>
              </w:rPr>
            </w:pPr>
            <w:r w:rsidRPr="0055763F">
              <w:rPr>
                <w:rFonts w:hint="cs"/>
                <w:sz w:val="16"/>
                <w:szCs w:val="24"/>
                <w:rtl/>
                <w:lang w:bidi="ar-LB"/>
              </w:rPr>
              <w:t>274 391</w:t>
            </w:r>
          </w:p>
        </w:tc>
        <w:tc>
          <w:tcPr>
            <w:tcW w:w="710" w:type="dxa"/>
          </w:tcPr>
          <w:p w:rsidR="006012B0" w:rsidRPr="0055763F" w:rsidRDefault="006012B0" w:rsidP="0055763F">
            <w:pPr>
              <w:spacing w:before="40" w:after="40" w:line="280" w:lineRule="exact"/>
              <w:jc w:val="center"/>
              <w:rPr>
                <w:sz w:val="16"/>
                <w:szCs w:val="24"/>
              </w:rPr>
            </w:pPr>
            <w:r w:rsidRPr="0055763F">
              <w:rPr>
                <w:rFonts w:hint="cs"/>
                <w:sz w:val="16"/>
                <w:szCs w:val="24"/>
                <w:rtl/>
                <w:lang w:bidi="ar-LB"/>
              </w:rPr>
              <w:t>0</w:t>
            </w:r>
          </w:p>
        </w:tc>
        <w:tc>
          <w:tcPr>
            <w:tcW w:w="684" w:type="dxa"/>
          </w:tcPr>
          <w:p w:rsidR="006012B0" w:rsidRPr="0055763F" w:rsidRDefault="006012B0" w:rsidP="0055763F">
            <w:pPr>
              <w:spacing w:before="40" w:after="40" w:line="280" w:lineRule="exact"/>
              <w:jc w:val="center"/>
              <w:rPr>
                <w:sz w:val="16"/>
                <w:szCs w:val="24"/>
              </w:rPr>
            </w:pPr>
            <w:r w:rsidRPr="0055763F">
              <w:rPr>
                <w:sz w:val="16"/>
                <w:szCs w:val="24"/>
                <w:lang w:bidi="ar-LB"/>
              </w:rPr>
              <w:t>E0</w:t>
            </w:r>
          </w:p>
        </w:tc>
        <w:tc>
          <w:tcPr>
            <w:tcW w:w="662" w:type="dxa"/>
          </w:tcPr>
          <w:p w:rsidR="006012B0" w:rsidRPr="0055763F" w:rsidRDefault="006012B0" w:rsidP="0055763F">
            <w:pPr>
              <w:spacing w:before="40" w:after="40" w:line="280" w:lineRule="exact"/>
              <w:rPr>
                <w:sz w:val="16"/>
                <w:szCs w:val="24"/>
              </w:rPr>
            </w:pPr>
            <w:r w:rsidRPr="0055763F">
              <w:rPr>
                <w:sz w:val="16"/>
                <w:szCs w:val="24"/>
              </w:rPr>
              <w:t>P006</w:t>
            </w:r>
            <w:r w:rsidRPr="0055763F">
              <w:rPr>
                <w:sz w:val="16"/>
                <w:szCs w:val="24"/>
              </w:rPr>
              <w:br/>
              <w:t>LP03</w:t>
            </w:r>
          </w:p>
        </w:tc>
        <w:tc>
          <w:tcPr>
            <w:tcW w:w="717" w:type="dxa"/>
          </w:tcPr>
          <w:p w:rsidR="006012B0" w:rsidRPr="0055763F" w:rsidRDefault="006012B0" w:rsidP="0055763F">
            <w:pPr>
              <w:spacing w:before="40" w:after="40" w:line="280" w:lineRule="exact"/>
              <w:jc w:val="center"/>
              <w:rPr>
                <w:sz w:val="16"/>
                <w:szCs w:val="24"/>
                <w:lang w:eastAsia="nb-NO"/>
              </w:rPr>
            </w:pPr>
          </w:p>
        </w:tc>
        <w:tc>
          <w:tcPr>
            <w:tcW w:w="572" w:type="dxa"/>
          </w:tcPr>
          <w:p w:rsidR="006012B0" w:rsidRPr="0055763F" w:rsidRDefault="006012B0" w:rsidP="0055763F">
            <w:pPr>
              <w:spacing w:before="40" w:after="40" w:line="280" w:lineRule="exact"/>
              <w:jc w:val="center"/>
              <w:rPr>
                <w:sz w:val="16"/>
                <w:szCs w:val="24"/>
              </w:rPr>
            </w:pPr>
          </w:p>
        </w:tc>
        <w:tc>
          <w:tcPr>
            <w:tcW w:w="674" w:type="dxa"/>
          </w:tcPr>
          <w:p w:rsidR="006012B0" w:rsidRPr="0055763F" w:rsidRDefault="006012B0" w:rsidP="0055763F">
            <w:pPr>
              <w:spacing w:before="40" w:after="40" w:line="280" w:lineRule="exact"/>
              <w:jc w:val="center"/>
              <w:rPr>
                <w:sz w:val="16"/>
                <w:szCs w:val="24"/>
              </w:rPr>
            </w:pPr>
          </w:p>
        </w:tc>
      </w:tr>
    </w:tbl>
    <w:p w:rsidR="006012B0" w:rsidRDefault="003478A9" w:rsidP="003478A9">
      <w:pPr>
        <w:pStyle w:val="H23GA"/>
        <w:rPr>
          <w:rtl/>
        </w:rPr>
      </w:pPr>
      <w:r>
        <w:rPr>
          <w:rFonts w:hint="cs"/>
          <w:rtl/>
        </w:rPr>
        <w:tab/>
      </w:r>
      <w:r>
        <w:rPr>
          <w:rFonts w:hint="cs"/>
          <w:rtl/>
        </w:rPr>
        <w:tab/>
      </w:r>
      <w:r w:rsidR="006012B0" w:rsidRPr="00537EB0">
        <w:rPr>
          <w:rFonts w:hint="cs"/>
          <w:rtl/>
        </w:rPr>
        <w:t>الدليل الأ</w:t>
      </w:r>
      <w:r w:rsidR="006012B0">
        <w:rPr>
          <w:rFonts w:hint="cs"/>
          <w:rtl/>
        </w:rPr>
        <w:t>بجدي</w:t>
      </w:r>
    </w:p>
    <w:p w:rsidR="006012B0" w:rsidRDefault="006012B0" w:rsidP="006012B0">
      <w:pPr>
        <w:pStyle w:val="SingleTxtGA"/>
        <w:tabs>
          <w:tab w:val="clear" w:pos="1928"/>
          <w:tab w:val="clear" w:pos="2608"/>
          <w:tab w:val="left" w:pos="2794"/>
        </w:tabs>
        <w:rPr>
          <w:sz w:val="30"/>
          <w:rtl/>
        </w:rPr>
      </w:pPr>
      <w:r w:rsidRPr="00EC0DC1">
        <w:rPr>
          <w:rFonts w:hint="cs"/>
          <w:rtl/>
        </w:rPr>
        <w:t>في</w:t>
      </w:r>
      <w:r>
        <w:rPr>
          <w:rFonts w:hint="cs"/>
          <w:rtl/>
        </w:rPr>
        <w:t xml:space="preserve"> عمود "الاسم والوصف" من الدليل الأبجدي بالمواد والسلع، في البند </w:t>
      </w:r>
      <w:r w:rsidRPr="00842179">
        <w:rPr>
          <w:rFonts w:hint="cs"/>
          <w:b/>
          <w:bCs/>
          <w:rtl/>
        </w:rPr>
        <w:t>"</w:t>
      </w:r>
      <w:r w:rsidRPr="00842179">
        <w:rPr>
          <w:b/>
          <w:bCs/>
          <w:sz w:val="30"/>
          <w:rtl/>
        </w:rPr>
        <w:t>أكريلات 2- ثنائي مثيل أمينو أثيل</w:t>
      </w:r>
      <w:r w:rsidRPr="00842179">
        <w:rPr>
          <w:rFonts w:hint="cs"/>
          <w:b/>
          <w:bCs/>
          <w:sz w:val="30"/>
          <w:rtl/>
        </w:rPr>
        <w:t>"</w:t>
      </w:r>
      <w:r w:rsidRPr="00842179">
        <w:rPr>
          <w:rFonts w:hint="cs"/>
          <w:sz w:val="30"/>
          <w:rtl/>
        </w:rPr>
        <w:t>،</w:t>
      </w:r>
      <w:r>
        <w:rPr>
          <w:rFonts w:hint="cs"/>
          <w:sz w:val="30"/>
          <w:rtl/>
        </w:rPr>
        <w:t xml:space="preserve"> تضاف في نهاية الاسم عبارة "، </w:t>
      </w:r>
      <w:r w:rsidRPr="00842179">
        <w:rPr>
          <w:rFonts w:hint="cs"/>
          <w:b/>
          <w:bCs/>
          <w:rtl/>
        </w:rPr>
        <w:t>مثبت</w:t>
      </w:r>
      <w:r w:rsidRPr="00842179">
        <w:rPr>
          <w:rFonts w:hint="cs"/>
          <w:b/>
          <w:bCs/>
          <w:sz w:val="30"/>
          <w:rtl/>
        </w:rPr>
        <w:t>"</w:t>
      </w:r>
      <w:r>
        <w:rPr>
          <w:rFonts w:hint="cs"/>
          <w:sz w:val="30"/>
          <w:rtl/>
        </w:rPr>
        <w:t>.</w:t>
      </w:r>
    </w:p>
    <w:p w:rsidR="006012B0" w:rsidRDefault="006012B0" w:rsidP="006012B0">
      <w:pPr>
        <w:pStyle w:val="SingleTxtGA"/>
        <w:tabs>
          <w:tab w:val="clear" w:pos="1928"/>
          <w:tab w:val="clear" w:pos="2608"/>
          <w:tab w:val="left" w:pos="2794"/>
        </w:tabs>
        <w:rPr>
          <w:sz w:val="30"/>
          <w:rtl/>
        </w:rPr>
      </w:pPr>
      <w:r>
        <w:rPr>
          <w:rFonts w:hint="cs"/>
          <w:sz w:val="30"/>
          <w:rtl/>
        </w:rPr>
        <w:t>تضاف البنود الجديدة التالية بالترتيب الأبجدي:</w:t>
      </w:r>
    </w:p>
    <w:tbl>
      <w:tblPr>
        <w:bidiVisual/>
        <w:tblW w:w="8371"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15"/>
        <w:gridCol w:w="1596"/>
        <w:gridCol w:w="1260"/>
      </w:tblGrid>
      <w:tr w:rsidR="006012B0" w:rsidRPr="003478A9" w:rsidTr="003478A9">
        <w:trPr>
          <w:cantSplit/>
          <w:trHeight w:val="403"/>
        </w:trPr>
        <w:tc>
          <w:tcPr>
            <w:tcW w:w="5515" w:type="dxa"/>
            <w:vAlign w:val="center"/>
          </w:tcPr>
          <w:p w:rsidR="006012B0" w:rsidRPr="003478A9" w:rsidRDefault="006012B0" w:rsidP="003478A9">
            <w:pPr>
              <w:spacing w:before="40" w:after="40" w:line="300" w:lineRule="exact"/>
              <w:rPr>
                <w:b/>
                <w:sz w:val="18"/>
                <w:szCs w:val="26"/>
              </w:rPr>
            </w:pPr>
            <w:r w:rsidRPr="003478A9">
              <w:rPr>
                <w:rFonts w:hint="cs"/>
                <w:b/>
                <w:sz w:val="18"/>
                <w:szCs w:val="26"/>
                <w:rtl/>
              </w:rPr>
              <w:t>سلع تحتوي على غازات لهوبة،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2-1</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3537</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غازات غير لهوبة، غير سمية،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2-2</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3538</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غازات سمية،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2-3</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3539</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سوائل لهوبة،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3</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3540</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مواد صلبة لهوبة،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4-1</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3541</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مواد معرضة للاحتراق التلقائي،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4-2</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3542</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مواد تطلق غازات لهوبة لدى تلامسها مع الماء،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4-3</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3543</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مواد مؤكسدة،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5-1</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3544</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أكاسيد فوقية عضوية،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5-2</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3545</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مواد سمية،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6-1</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3546</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مواد أكالة،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8</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3547</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سلع تحتوي على بضائع خطرة متنوعة، غ م آ</w:t>
            </w:r>
          </w:p>
        </w:tc>
        <w:tc>
          <w:tcPr>
            <w:tcW w:w="1596" w:type="dxa"/>
            <w:vAlign w:val="center"/>
          </w:tcPr>
          <w:p w:rsidR="006012B0" w:rsidRPr="003478A9" w:rsidRDefault="006012B0" w:rsidP="003478A9">
            <w:pPr>
              <w:spacing w:before="40" w:after="40" w:line="300" w:lineRule="exact"/>
              <w:jc w:val="center"/>
              <w:rPr>
                <w:sz w:val="18"/>
                <w:szCs w:val="26"/>
              </w:rPr>
            </w:pPr>
            <w:r w:rsidRPr="003478A9">
              <w:rPr>
                <w:rFonts w:hint="cs"/>
                <w:sz w:val="18"/>
                <w:szCs w:val="26"/>
                <w:rtl/>
              </w:rPr>
              <w:t>9</w:t>
            </w:r>
          </w:p>
        </w:tc>
        <w:tc>
          <w:tcPr>
            <w:tcW w:w="1260" w:type="dxa"/>
            <w:vAlign w:val="center"/>
          </w:tcPr>
          <w:p w:rsidR="006012B0" w:rsidRPr="003478A9" w:rsidRDefault="006012B0" w:rsidP="003478A9">
            <w:pPr>
              <w:spacing w:before="40" w:after="40" w:line="300" w:lineRule="exact"/>
              <w:jc w:val="center"/>
              <w:rPr>
                <w:sz w:val="18"/>
                <w:szCs w:val="26"/>
                <w:rtl/>
              </w:rPr>
            </w:pPr>
            <w:r w:rsidRPr="003478A9">
              <w:rPr>
                <w:sz w:val="18"/>
                <w:szCs w:val="26"/>
                <w:rtl/>
              </w:rPr>
              <w:t>3548</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sz w:val="18"/>
                <w:szCs w:val="26"/>
                <w:rtl/>
                <w:lang w:bidi="ar-LB"/>
              </w:rPr>
              <w:t>بطاريات لبثيوم مركبة في وحدات نقل شاحنة، بطاريات أيونات الليثيوم أو بطاريات فلز الليثيوم</w:t>
            </w:r>
          </w:p>
        </w:tc>
        <w:tc>
          <w:tcPr>
            <w:tcW w:w="1596" w:type="dxa"/>
          </w:tcPr>
          <w:p w:rsidR="006012B0" w:rsidRPr="003478A9" w:rsidRDefault="006012B0" w:rsidP="003478A9">
            <w:pPr>
              <w:spacing w:before="40" w:after="40" w:line="300" w:lineRule="exact"/>
              <w:jc w:val="center"/>
              <w:rPr>
                <w:sz w:val="18"/>
                <w:szCs w:val="26"/>
              </w:rPr>
            </w:pPr>
            <w:r w:rsidRPr="003478A9">
              <w:rPr>
                <w:rFonts w:hint="cs"/>
                <w:sz w:val="18"/>
                <w:szCs w:val="26"/>
                <w:rtl/>
              </w:rPr>
              <w:t>9</w:t>
            </w:r>
          </w:p>
        </w:tc>
        <w:tc>
          <w:tcPr>
            <w:tcW w:w="1260" w:type="dxa"/>
          </w:tcPr>
          <w:p w:rsidR="006012B0" w:rsidRPr="003478A9" w:rsidRDefault="006012B0" w:rsidP="003478A9">
            <w:pPr>
              <w:spacing w:before="40" w:after="40" w:line="300" w:lineRule="exact"/>
              <w:jc w:val="center"/>
              <w:rPr>
                <w:sz w:val="18"/>
                <w:szCs w:val="26"/>
                <w:rtl/>
              </w:rPr>
            </w:pPr>
            <w:r w:rsidRPr="003478A9">
              <w:rPr>
                <w:sz w:val="18"/>
                <w:szCs w:val="26"/>
                <w:rtl/>
              </w:rPr>
              <w:t>3536</w:t>
            </w:r>
          </w:p>
        </w:tc>
      </w:tr>
      <w:tr w:rsidR="006012B0" w:rsidRPr="003478A9" w:rsidTr="003478A9">
        <w:trPr>
          <w:cantSplit/>
          <w:trHeight w:val="403"/>
        </w:trPr>
        <w:tc>
          <w:tcPr>
            <w:tcW w:w="5515" w:type="dxa"/>
          </w:tcPr>
          <w:p w:rsidR="006012B0" w:rsidRPr="003478A9" w:rsidRDefault="006012B0" w:rsidP="003478A9">
            <w:pPr>
              <w:spacing w:before="40" w:after="40" w:line="300" w:lineRule="exact"/>
              <w:rPr>
                <w:sz w:val="18"/>
                <w:szCs w:val="26"/>
              </w:rPr>
            </w:pPr>
            <w:r w:rsidRPr="003478A9">
              <w:rPr>
                <w:rFonts w:hint="cs"/>
                <w:b/>
                <w:sz w:val="18"/>
                <w:szCs w:val="26"/>
                <w:rtl/>
              </w:rPr>
              <w:t>مواد صلبة سمية، لهوبة، غير عضوية، غ م آ</w:t>
            </w:r>
          </w:p>
        </w:tc>
        <w:tc>
          <w:tcPr>
            <w:tcW w:w="1596" w:type="dxa"/>
          </w:tcPr>
          <w:p w:rsidR="006012B0" w:rsidRPr="003478A9" w:rsidRDefault="006012B0" w:rsidP="003478A9">
            <w:pPr>
              <w:spacing w:before="40" w:after="40" w:line="300" w:lineRule="exact"/>
              <w:jc w:val="center"/>
              <w:rPr>
                <w:sz w:val="18"/>
                <w:szCs w:val="26"/>
              </w:rPr>
            </w:pPr>
            <w:r w:rsidRPr="003478A9">
              <w:rPr>
                <w:rFonts w:hint="cs"/>
                <w:sz w:val="18"/>
                <w:szCs w:val="26"/>
                <w:rtl/>
              </w:rPr>
              <w:t>6-1</w:t>
            </w:r>
          </w:p>
        </w:tc>
        <w:tc>
          <w:tcPr>
            <w:tcW w:w="1260" w:type="dxa"/>
          </w:tcPr>
          <w:p w:rsidR="006012B0" w:rsidRPr="003478A9" w:rsidRDefault="006012B0" w:rsidP="003478A9">
            <w:pPr>
              <w:spacing w:before="40" w:after="40" w:line="300" w:lineRule="exact"/>
              <w:jc w:val="center"/>
              <w:rPr>
                <w:sz w:val="18"/>
                <w:szCs w:val="26"/>
                <w:rtl/>
              </w:rPr>
            </w:pPr>
            <w:r w:rsidRPr="003478A9">
              <w:rPr>
                <w:sz w:val="18"/>
                <w:szCs w:val="26"/>
                <w:rtl/>
              </w:rPr>
              <w:t>3535</w:t>
            </w:r>
          </w:p>
        </w:tc>
      </w:tr>
    </w:tbl>
    <w:p w:rsidR="006012B0" w:rsidRPr="00FB58D6" w:rsidRDefault="003478A9" w:rsidP="003478A9">
      <w:pPr>
        <w:pStyle w:val="H1GA"/>
        <w:rPr>
          <w:rtl/>
        </w:rPr>
      </w:pPr>
      <w:r>
        <w:tab/>
      </w:r>
      <w:r>
        <w:tab/>
      </w:r>
      <w:r w:rsidR="006012B0" w:rsidRPr="00FB58D6">
        <w:rPr>
          <w:rFonts w:hint="cs"/>
          <w:rtl/>
        </w:rPr>
        <w:t>الفصل 3-3</w:t>
      </w:r>
    </w:p>
    <w:p w:rsidR="006012B0" w:rsidRDefault="006012B0" w:rsidP="003478A9">
      <w:pPr>
        <w:pStyle w:val="SingleTxtGA"/>
        <w:tabs>
          <w:tab w:val="clear" w:pos="2608"/>
          <w:tab w:val="left" w:pos="2304"/>
        </w:tabs>
        <w:rPr>
          <w:rtl/>
          <w:lang w:bidi="ar-LB"/>
        </w:rPr>
      </w:pPr>
      <w:r>
        <w:rPr>
          <w:rFonts w:hint="cs"/>
          <w:sz w:val="30"/>
          <w:rtl/>
        </w:rPr>
        <w:t>3-3-1</w:t>
      </w:r>
      <w:r>
        <w:rPr>
          <w:rFonts w:hint="cs"/>
          <w:sz w:val="30"/>
          <w:rtl/>
        </w:rPr>
        <w:tab/>
        <w:t xml:space="preserve">في </w:t>
      </w:r>
      <w:r w:rsidRPr="006012B0">
        <w:rPr>
          <w:rFonts w:hint="cs"/>
          <w:rtl/>
        </w:rPr>
        <w:t>الجملة</w:t>
      </w:r>
      <w:r>
        <w:rPr>
          <w:rFonts w:hint="cs"/>
          <w:sz w:val="30"/>
          <w:rtl/>
        </w:rPr>
        <w:t xml:space="preserve"> الثالثة، يستعاض عن عبارة "</w:t>
      </w:r>
      <w:r w:rsidRPr="005843EF">
        <w:rPr>
          <w:rFonts w:hint="cs"/>
          <w:rtl/>
          <w:lang w:bidi="ar-LB"/>
        </w:rPr>
        <w:t>مثل "بطاريات ليثيوم تالفة"</w:t>
      </w:r>
      <w:r>
        <w:rPr>
          <w:rFonts w:hint="cs"/>
          <w:rtl/>
          <w:lang w:bidi="ar-LB"/>
        </w:rPr>
        <w:t xml:space="preserve">" بعبارة "مثل </w:t>
      </w:r>
      <w:r w:rsidRPr="00842179">
        <w:rPr>
          <w:rFonts w:hint="cs"/>
          <w:b/>
          <w:bCs/>
          <w:rtl/>
          <w:lang w:bidi="ar-LB"/>
        </w:rPr>
        <w:t>"بطاريات ليثيوم بغرض التخلّص منها""</w:t>
      </w:r>
      <w:r>
        <w:rPr>
          <w:rFonts w:hint="cs"/>
          <w:rtl/>
          <w:lang w:bidi="ar-LB"/>
        </w:rPr>
        <w:t>.</w:t>
      </w:r>
    </w:p>
    <w:p w:rsidR="006012B0" w:rsidRDefault="006012B0" w:rsidP="003478A9">
      <w:pPr>
        <w:pStyle w:val="SingleTxtGA"/>
        <w:tabs>
          <w:tab w:val="clear" w:pos="1928"/>
          <w:tab w:val="clear" w:pos="2608"/>
          <w:tab w:val="clear" w:pos="3289"/>
          <w:tab w:val="left" w:pos="2976"/>
        </w:tabs>
        <w:rPr>
          <w:rtl/>
          <w:lang w:bidi="ar-LB"/>
        </w:rPr>
      </w:pPr>
      <w:r>
        <w:rPr>
          <w:rFonts w:hint="cs"/>
          <w:rtl/>
          <w:lang w:bidi="ar-LB"/>
        </w:rPr>
        <w:t>الحكم الخاص 23</w:t>
      </w:r>
      <w:r>
        <w:rPr>
          <w:rFonts w:hint="cs"/>
          <w:rtl/>
          <w:lang w:bidi="ar-LB"/>
        </w:rPr>
        <w:tab/>
        <w:t xml:space="preserve">لا </w:t>
      </w:r>
      <w:r>
        <w:rPr>
          <w:rFonts w:hint="cs"/>
          <w:rtl/>
        </w:rPr>
        <w:t>ينطبق</w:t>
      </w:r>
      <w:r>
        <w:rPr>
          <w:rFonts w:hint="cs"/>
          <w:rtl/>
          <w:lang w:bidi="ar-LB"/>
        </w:rPr>
        <w:t xml:space="preserve"> التعديل.</w:t>
      </w:r>
    </w:p>
    <w:p w:rsidR="006012B0" w:rsidRDefault="006012B0" w:rsidP="003478A9">
      <w:pPr>
        <w:pStyle w:val="SingleTxtGA"/>
        <w:tabs>
          <w:tab w:val="clear" w:pos="1928"/>
          <w:tab w:val="clear" w:pos="2608"/>
          <w:tab w:val="clear" w:pos="3289"/>
          <w:tab w:val="left" w:pos="2976"/>
        </w:tabs>
        <w:rPr>
          <w:rtl/>
          <w:lang w:bidi="ar-LB"/>
        </w:rPr>
      </w:pPr>
      <w:r>
        <w:rPr>
          <w:rFonts w:hint="cs"/>
          <w:rtl/>
          <w:lang w:bidi="ar-LB"/>
        </w:rPr>
        <w:t>الحكم الخاص 61</w:t>
      </w:r>
      <w:r>
        <w:rPr>
          <w:rFonts w:hint="cs"/>
          <w:rtl/>
          <w:lang w:bidi="ar-LB"/>
        </w:rPr>
        <w:tab/>
        <w:t xml:space="preserve">لا </w:t>
      </w:r>
      <w:r>
        <w:rPr>
          <w:rFonts w:hint="cs"/>
          <w:rtl/>
        </w:rPr>
        <w:t>ينطبق</w:t>
      </w:r>
      <w:r>
        <w:rPr>
          <w:rFonts w:hint="cs"/>
          <w:rtl/>
          <w:lang w:bidi="ar-LB"/>
        </w:rPr>
        <w:t xml:space="preserve"> التعديل.</w:t>
      </w:r>
    </w:p>
    <w:p w:rsidR="006012B0" w:rsidRDefault="006012B0" w:rsidP="003478A9">
      <w:pPr>
        <w:pStyle w:val="SingleTxtGA"/>
        <w:tabs>
          <w:tab w:val="clear" w:pos="1928"/>
          <w:tab w:val="clear" w:pos="2608"/>
          <w:tab w:val="clear" w:pos="3289"/>
          <w:tab w:val="left" w:pos="2976"/>
        </w:tabs>
        <w:rPr>
          <w:rtl/>
          <w:lang w:bidi="ar-LB"/>
        </w:rPr>
      </w:pPr>
      <w:r>
        <w:rPr>
          <w:rFonts w:hint="cs"/>
          <w:rtl/>
          <w:lang w:bidi="ar-LB"/>
        </w:rPr>
        <w:t>الحكم الخاص 63</w:t>
      </w:r>
      <w:r>
        <w:rPr>
          <w:rFonts w:hint="cs"/>
          <w:rtl/>
          <w:lang w:bidi="ar-LB"/>
        </w:rPr>
        <w:tab/>
        <w:t>في النص الاستهالي، يستعاض عن كلمة "المخاطر" بكلمة "الأخطار". وفي الفقرة (ه)، يستعاض عن كلمة "المخاطر" بكلمة "الأخطار".</w:t>
      </w:r>
    </w:p>
    <w:p w:rsidR="006012B0" w:rsidRDefault="006012B0" w:rsidP="003478A9">
      <w:pPr>
        <w:pStyle w:val="SingleTxtGA"/>
        <w:tabs>
          <w:tab w:val="clear" w:pos="1928"/>
          <w:tab w:val="clear" w:pos="2608"/>
          <w:tab w:val="clear" w:pos="3289"/>
          <w:tab w:val="left" w:pos="2976"/>
        </w:tabs>
        <w:rPr>
          <w:rtl/>
          <w:lang w:bidi="ar-LB"/>
        </w:rPr>
      </w:pPr>
      <w:r>
        <w:rPr>
          <w:rFonts w:hint="cs"/>
          <w:rtl/>
          <w:lang w:bidi="ar-LB"/>
        </w:rPr>
        <w:t>الحكم الخاص 122</w:t>
      </w:r>
      <w:r>
        <w:rPr>
          <w:rFonts w:hint="cs"/>
          <w:rtl/>
          <w:lang w:bidi="ar-LB"/>
        </w:rPr>
        <w:tab/>
      </w:r>
      <w:r>
        <w:rPr>
          <w:rFonts w:hint="cs"/>
          <w:rtl/>
        </w:rPr>
        <w:t>يستعاض</w:t>
      </w:r>
      <w:r>
        <w:rPr>
          <w:rFonts w:hint="cs"/>
          <w:rtl/>
          <w:lang w:bidi="ar-LB"/>
        </w:rPr>
        <w:t xml:space="preserve"> عن كلمة "المخاطر" بكلمة "الأخطار".</w:t>
      </w:r>
    </w:p>
    <w:p w:rsidR="006012B0" w:rsidRDefault="006012B0" w:rsidP="003478A9">
      <w:pPr>
        <w:pStyle w:val="SingleTxtGA"/>
        <w:tabs>
          <w:tab w:val="clear" w:pos="1928"/>
          <w:tab w:val="clear" w:pos="2608"/>
          <w:tab w:val="clear" w:pos="3289"/>
          <w:tab w:val="left" w:pos="2976"/>
        </w:tabs>
        <w:rPr>
          <w:rtl/>
          <w:lang w:bidi="ar-LB"/>
        </w:rPr>
      </w:pPr>
      <w:r>
        <w:rPr>
          <w:rFonts w:hint="cs"/>
          <w:rtl/>
          <w:lang w:bidi="ar-LB"/>
        </w:rPr>
        <w:t xml:space="preserve">المحكم الخاص </w:t>
      </w:r>
      <w:r>
        <w:rPr>
          <w:rFonts w:hint="cs"/>
          <w:rtl/>
        </w:rPr>
        <w:t>133</w:t>
      </w:r>
      <w:r>
        <w:rPr>
          <w:rtl/>
          <w:lang w:bidi="ar-LB"/>
        </w:rPr>
        <w:tab/>
      </w:r>
      <w:r>
        <w:rPr>
          <w:rFonts w:hint="cs"/>
          <w:rtl/>
          <w:lang w:bidi="ar-LB"/>
        </w:rPr>
        <w:t>لا ينطبق.</w:t>
      </w:r>
    </w:p>
    <w:p w:rsidR="006012B0" w:rsidRDefault="006012B0" w:rsidP="003478A9">
      <w:pPr>
        <w:pStyle w:val="SingleTxtGA"/>
        <w:tabs>
          <w:tab w:val="clear" w:pos="1928"/>
          <w:tab w:val="clear" w:pos="2608"/>
          <w:tab w:val="clear" w:pos="3289"/>
          <w:tab w:val="left" w:pos="2976"/>
        </w:tabs>
        <w:rPr>
          <w:rtl/>
          <w:lang w:bidi="ar-LB"/>
        </w:rPr>
      </w:pPr>
      <w:r>
        <w:rPr>
          <w:rFonts w:hint="cs"/>
          <w:rtl/>
          <w:lang w:bidi="ar-LB"/>
        </w:rPr>
        <w:lastRenderedPageBreak/>
        <w:t>الحكم الخاص 172</w:t>
      </w:r>
      <w:r>
        <w:rPr>
          <w:rFonts w:hint="cs"/>
          <w:rtl/>
          <w:lang w:bidi="ar-LB"/>
        </w:rPr>
        <w:tab/>
        <w:t>في الفقرة (أ)، لا ينطبق. في الفقرة (ب)، يستعاض عن كلمة "مخاطر" بكلمة "أخطار". في الفقرة (ج)، يستعاض عن كلمة "المخاطر" بكلمة "الأخطار".</w:t>
      </w:r>
    </w:p>
    <w:p w:rsidR="006012B0" w:rsidRDefault="006012B0" w:rsidP="003478A9">
      <w:pPr>
        <w:pStyle w:val="SingleTxtGA"/>
        <w:tabs>
          <w:tab w:val="clear" w:pos="1928"/>
          <w:tab w:val="clear" w:pos="2608"/>
          <w:tab w:val="clear" w:pos="3289"/>
          <w:tab w:val="left" w:pos="2976"/>
        </w:tabs>
        <w:rPr>
          <w:rtl/>
          <w:lang w:bidi="ar-LB"/>
        </w:rPr>
      </w:pPr>
      <w:r>
        <w:rPr>
          <w:rFonts w:hint="cs"/>
          <w:rtl/>
          <w:lang w:bidi="ar-LB"/>
        </w:rPr>
        <w:t>الحكم الخاص 181</w:t>
      </w:r>
      <w:r>
        <w:rPr>
          <w:rFonts w:hint="cs"/>
          <w:rtl/>
          <w:lang w:bidi="ar-LB"/>
        </w:rPr>
        <w:tab/>
        <w:t>لا ينطبق.</w:t>
      </w:r>
    </w:p>
    <w:p w:rsidR="006012B0" w:rsidRDefault="006012B0" w:rsidP="006012B0">
      <w:pPr>
        <w:pStyle w:val="SingleTxtGA"/>
        <w:tabs>
          <w:tab w:val="clear" w:pos="1928"/>
          <w:tab w:val="clear" w:pos="2608"/>
          <w:tab w:val="left" w:pos="2794"/>
        </w:tabs>
        <w:rPr>
          <w:rtl/>
          <w:lang w:bidi="ar-LB"/>
        </w:rPr>
      </w:pPr>
      <w:r>
        <w:rPr>
          <w:rFonts w:hint="cs"/>
          <w:rtl/>
          <w:lang w:bidi="ar-LB"/>
        </w:rPr>
        <w:t>يحذف الحكم الخاص 186 ويضاف: "186</w:t>
      </w:r>
      <w:r>
        <w:rPr>
          <w:rFonts w:hint="cs"/>
          <w:rtl/>
          <w:lang w:bidi="ar-LB"/>
        </w:rPr>
        <w:tab/>
      </w:r>
      <w:r>
        <w:rPr>
          <w:rFonts w:hint="cs"/>
          <w:rtl/>
          <w:lang w:bidi="ar-LB"/>
        </w:rPr>
        <w:tab/>
      </w:r>
      <w:r w:rsidRPr="00AF7248">
        <w:rPr>
          <w:rFonts w:hint="cs"/>
          <w:i/>
          <w:iCs/>
          <w:rtl/>
          <w:lang w:bidi="ar-LB"/>
        </w:rPr>
        <w:t>(محذوف)</w:t>
      </w:r>
      <w:r>
        <w:rPr>
          <w:rFonts w:hint="cs"/>
          <w:rtl/>
          <w:lang w:bidi="ar-LB"/>
        </w:rPr>
        <w:t>".</w:t>
      </w:r>
    </w:p>
    <w:p w:rsidR="006012B0" w:rsidRDefault="006012B0" w:rsidP="006012B0">
      <w:pPr>
        <w:pStyle w:val="SingleTxtGA"/>
        <w:tabs>
          <w:tab w:val="clear" w:pos="1928"/>
          <w:tab w:val="clear" w:pos="2608"/>
          <w:tab w:val="left" w:pos="2794"/>
        </w:tabs>
        <w:rPr>
          <w:rtl/>
          <w:lang w:bidi="ar-LB"/>
        </w:rPr>
      </w:pPr>
      <w:r>
        <w:rPr>
          <w:rFonts w:hint="cs"/>
          <w:rtl/>
          <w:lang w:bidi="ar-LB"/>
        </w:rPr>
        <w:t>الحكم الخاص 188 (د)</w:t>
      </w:r>
      <w:r>
        <w:rPr>
          <w:rFonts w:hint="cs"/>
          <w:rtl/>
          <w:lang w:bidi="ar-LB"/>
        </w:rPr>
        <w:tab/>
      </w:r>
      <w:r>
        <w:rPr>
          <w:rFonts w:hint="cs"/>
          <w:rtl/>
        </w:rPr>
        <w:t>يستعاض</w:t>
      </w:r>
      <w:r>
        <w:rPr>
          <w:rFonts w:hint="cs"/>
          <w:rtl/>
          <w:lang w:bidi="ar-LB"/>
        </w:rPr>
        <w:t xml:space="preserve"> عن عبارة "</w:t>
      </w:r>
      <w:r w:rsidRPr="005843EF">
        <w:rPr>
          <w:spacing w:val="-2"/>
          <w:rtl/>
          <w:lang w:bidi="ar-EG"/>
        </w:rPr>
        <w:t xml:space="preserve">الحماية من </w:t>
      </w:r>
      <w:r w:rsidRPr="005843EF">
        <w:rPr>
          <w:rFonts w:hint="cs"/>
          <w:spacing w:val="-2"/>
          <w:rtl/>
          <w:lang w:bidi="ar-LB"/>
        </w:rPr>
        <w:t>التلامس</w:t>
      </w:r>
      <w:r w:rsidRPr="005843EF">
        <w:rPr>
          <w:spacing w:val="-2"/>
          <w:rtl/>
          <w:lang w:bidi="ar-EG"/>
        </w:rPr>
        <w:t xml:space="preserve"> </w:t>
      </w:r>
      <w:r w:rsidRPr="005843EF">
        <w:rPr>
          <w:rFonts w:hint="cs"/>
          <w:spacing w:val="-2"/>
          <w:rtl/>
          <w:lang w:bidi="ar-EG"/>
        </w:rPr>
        <w:t xml:space="preserve">مع </w:t>
      </w:r>
      <w:r w:rsidRPr="005843EF">
        <w:rPr>
          <w:spacing w:val="-2"/>
          <w:rtl/>
          <w:lang w:bidi="ar-EG"/>
        </w:rPr>
        <w:t>مواد موصلة</w:t>
      </w:r>
      <w:r>
        <w:rPr>
          <w:rFonts w:hint="cs"/>
          <w:rtl/>
          <w:lang w:bidi="ar-LB"/>
        </w:rPr>
        <w:t>" بعبارة "</w:t>
      </w:r>
      <w:r w:rsidRPr="005843EF">
        <w:rPr>
          <w:spacing w:val="-2"/>
          <w:rtl/>
          <w:lang w:bidi="ar-EG"/>
        </w:rPr>
        <w:t xml:space="preserve">الحماية من </w:t>
      </w:r>
      <w:r w:rsidRPr="005843EF">
        <w:rPr>
          <w:rFonts w:hint="cs"/>
          <w:spacing w:val="-2"/>
          <w:rtl/>
          <w:lang w:bidi="ar-LB"/>
        </w:rPr>
        <w:t>التلامس</w:t>
      </w:r>
      <w:r w:rsidRPr="005843EF">
        <w:rPr>
          <w:spacing w:val="-2"/>
          <w:rtl/>
          <w:lang w:bidi="ar-EG"/>
        </w:rPr>
        <w:t xml:space="preserve"> </w:t>
      </w:r>
      <w:r w:rsidRPr="005843EF">
        <w:rPr>
          <w:rFonts w:hint="cs"/>
          <w:spacing w:val="-2"/>
          <w:rtl/>
          <w:lang w:bidi="ar-EG"/>
        </w:rPr>
        <w:t xml:space="preserve">مع </w:t>
      </w:r>
      <w:r w:rsidRPr="005843EF">
        <w:rPr>
          <w:spacing w:val="-2"/>
          <w:rtl/>
          <w:lang w:bidi="ar-EG"/>
        </w:rPr>
        <w:t>مواد موصلة</w:t>
      </w:r>
      <w:r>
        <w:rPr>
          <w:rFonts w:hint="cs"/>
          <w:spacing w:val="-2"/>
          <w:rtl/>
          <w:lang w:bidi="ar-EG"/>
        </w:rPr>
        <w:t xml:space="preserve"> كهربائياً</w:t>
      </w:r>
      <w:r>
        <w:rPr>
          <w:rFonts w:hint="cs"/>
          <w:rtl/>
          <w:lang w:bidi="ar-LB"/>
        </w:rPr>
        <w:t>".</w:t>
      </w:r>
    </w:p>
    <w:p w:rsidR="006012B0" w:rsidRPr="003478A9" w:rsidRDefault="006012B0" w:rsidP="003478A9">
      <w:pPr>
        <w:pStyle w:val="SingleTxtGA"/>
        <w:tabs>
          <w:tab w:val="clear" w:pos="1928"/>
          <w:tab w:val="clear" w:pos="2608"/>
          <w:tab w:val="left" w:pos="2794"/>
        </w:tabs>
        <w:rPr>
          <w:rtl/>
        </w:rPr>
      </w:pPr>
      <w:r w:rsidRPr="003478A9">
        <w:rPr>
          <w:rFonts w:hint="cs"/>
          <w:rtl/>
          <w:lang w:bidi="ar-LB"/>
        </w:rPr>
        <w:t>الحكم الخاص 188 (و)</w:t>
      </w:r>
      <w:r w:rsidRPr="003478A9">
        <w:rPr>
          <w:rFonts w:hint="cs"/>
          <w:rtl/>
          <w:lang w:bidi="ar-LB"/>
        </w:rPr>
        <w:tab/>
        <w:t xml:space="preserve">في نهاية الفقرة، تضاف الجملتان الجديدتان التاليتان: "وعندما توضع الطرود في عبوة شاملة، يجب أن تكون علامة بطاريات </w:t>
      </w:r>
      <w:r w:rsidRPr="003478A9">
        <w:rPr>
          <w:rFonts w:hint="cs"/>
          <w:rtl/>
        </w:rPr>
        <w:t>الليثيوم</w:t>
      </w:r>
      <w:r w:rsidRPr="003478A9">
        <w:rPr>
          <w:rFonts w:hint="cs"/>
          <w:rtl/>
          <w:lang w:bidi="ar-LB"/>
        </w:rPr>
        <w:t xml:space="preserve"> ظاهرة للعيان أو مسجلة على السطح الخارجي للعبوة الشاملة وأن توضع على العبوة الشاملة </w:t>
      </w:r>
      <w:r w:rsidRPr="003478A9">
        <w:rPr>
          <w:rFonts w:hint="cs"/>
          <w:rtl/>
        </w:rPr>
        <w:t>علامة تحمل</w:t>
      </w:r>
      <w:r w:rsidRPr="003478A9">
        <w:rPr>
          <w:rtl/>
        </w:rPr>
        <w:t xml:space="preserve"> </w:t>
      </w:r>
      <w:r w:rsidRPr="003478A9">
        <w:rPr>
          <w:rFonts w:hint="eastAsia"/>
          <w:rtl/>
        </w:rPr>
        <w:t>عبارة</w:t>
      </w:r>
      <w:r w:rsidRPr="003478A9">
        <w:rPr>
          <w:rtl/>
        </w:rPr>
        <w:t xml:space="preserve"> "</w:t>
      </w:r>
      <w:r w:rsidRPr="003478A9">
        <w:rPr>
          <w:rFonts w:hint="eastAsia"/>
          <w:rtl/>
        </w:rPr>
        <w:t>عبوة</w:t>
      </w:r>
      <w:r w:rsidRPr="003478A9">
        <w:rPr>
          <w:rtl/>
        </w:rPr>
        <w:t xml:space="preserve"> </w:t>
      </w:r>
      <w:r w:rsidRPr="003478A9">
        <w:rPr>
          <w:rFonts w:hint="eastAsia"/>
          <w:rtl/>
        </w:rPr>
        <w:t>شاملة</w:t>
      </w:r>
      <w:r w:rsidRPr="003478A9">
        <w:rPr>
          <w:rtl/>
        </w:rPr>
        <w:t>" "</w:t>
      </w:r>
      <w:r w:rsidRPr="003478A9">
        <w:t>OVERPACK</w:t>
      </w:r>
      <w:r w:rsidRPr="003478A9">
        <w:rPr>
          <w:rtl/>
        </w:rPr>
        <w:t>"</w:t>
      </w:r>
      <w:r w:rsidRPr="003478A9">
        <w:rPr>
          <w:rFonts w:hint="cs"/>
          <w:rtl/>
        </w:rPr>
        <w:t xml:space="preserve">. ويجب أن لا يقل ارتفاع أحرف كلمة "عبوة شاملة" </w:t>
      </w:r>
      <w:r w:rsidRPr="003478A9">
        <w:rPr>
          <w:rtl/>
        </w:rPr>
        <w:t>"</w:t>
      </w:r>
      <w:r w:rsidRPr="003478A9">
        <w:t>OVERPACK</w:t>
      </w:r>
      <w:r w:rsidRPr="003478A9">
        <w:rPr>
          <w:rtl/>
        </w:rPr>
        <w:t>"</w:t>
      </w:r>
      <w:r w:rsidRPr="003478A9">
        <w:rPr>
          <w:rFonts w:hint="cs"/>
          <w:rtl/>
        </w:rPr>
        <w:t xml:space="preserve"> عن</w:t>
      </w:r>
      <w:r w:rsidR="003478A9">
        <w:rPr>
          <w:rFonts w:hint="eastAsia"/>
          <w:rtl/>
        </w:rPr>
        <w:t> </w:t>
      </w:r>
      <w:r w:rsidRPr="003478A9">
        <w:rPr>
          <w:rFonts w:hint="cs"/>
          <w:rtl/>
        </w:rPr>
        <w:t>12 مم؛</w:t>
      </w:r>
    </w:p>
    <w:p w:rsidR="006012B0" w:rsidRDefault="006012B0" w:rsidP="006012B0">
      <w:pPr>
        <w:pStyle w:val="SingleTxtGA"/>
        <w:tabs>
          <w:tab w:val="clear" w:pos="1928"/>
          <w:tab w:val="clear" w:pos="2608"/>
          <w:tab w:val="left" w:pos="2794"/>
        </w:tabs>
        <w:rPr>
          <w:spacing w:val="-4"/>
          <w:rtl/>
        </w:rPr>
      </w:pPr>
      <w:r>
        <w:rPr>
          <w:rFonts w:hint="cs"/>
          <w:spacing w:val="-4"/>
          <w:rtl/>
        </w:rPr>
        <w:t xml:space="preserve">الملاحظة الحالية </w:t>
      </w:r>
      <w:r w:rsidRPr="006012B0">
        <w:rPr>
          <w:rFonts w:hint="cs"/>
          <w:rtl/>
        </w:rPr>
        <w:t>تصبح</w:t>
      </w:r>
      <w:r>
        <w:rPr>
          <w:rFonts w:hint="cs"/>
          <w:spacing w:val="-4"/>
          <w:rtl/>
        </w:rPr>
        <w:t xml:space="preserve"> الملاحظة 1. وتضاف الملاحظة 2 الجديدة التالية:</w:t>
      </w:r>
    </w:p>
    <w:p w:rsidR="006012B0" w:rsidRDefault="006012B0" w:rsidP="006012B0">
      <w:pPr>
        <w:pStyle w:val="SingleTxtGA"/>
        <w:tabs>
          <w:tab w:val="clear" w:pos="1928"/>
          <w:tab w:val="clear" w:pos="2608"/>
          <w:tab w:val="left" w:pos="2794"/>
        </w:tabs>
        <w:rPr>
          <w:rtl/>
        </w:rPr>
      </w:pPr>
      <w:r w:rsidRPr="0076063B">
        <w:rPr>
          <w:rFonts w:hint="cs"/>
          <w:i/>
          <w:iCs/>
          <w:spacing w:val="-2"/>
          <w:rtl/>
        </w:rPr>
        <w:t>"</w:t>
      </w:r>
      <w:r w:rsidRPr="0076063B">
        <w:rPr>
          <w:rFonts w:hint="cs"/>
          <w:b/>
          <w:bCs/>
          <w:i/>
          <w:iCs/>
          <w:spacing w:val="-2"/>
          <w:rtl/>
        </w:rPr>
        <w:t>الملاحظة 2:</w:t>
      </w:r>
      <w:r w:rsidRPr="0076063B">
        <w:rPr>
          <w:b/>
          <w:bCs/>
          <w:i/>
          <w:iCs/>
          <w:spacing w:val="-2"/>
          <w:rtl/>
        </w:rPr>
        <w:tab/>
      </w:r>
      <w:r w:rsidRPr="0076063B">
        <w:rPr>
          <w:rFonts w:hint="cs"/>
          <w:i/>
          <w:iCs/>
          <w:spacing w:val="-2"/>
          <w:rtl/>
        </w:rPr>
        <w:t xml:space="preserve">تعتبر الطرود التي تحتوي على بطاريات الليثيوم المعبأة وفقاً لأحكام الجزء الرابع، الفصل 11، توجيه التعبئة 965 أو 968، القسم 1 باء من </w:t>
      </w:r>
      <w:r w:rsidRPr="0076063B">
        <w:rPr>
          <w:rFonts w:ascii="Traditional Arabic" w:hAnsi="Traditional Arabic"/>
          <w:i/>
          <w:iCs/>
          <w:spacing w:val="-2"/>
          <w:sz w:val="30"/>
          <w:rtl/>
        </w:rPr>
        <w:t>التعليمات الفنية</w:t>
      </w:r>
      <w:r w:rsidRPr="0076063B">
        <w:rPr>
          <w:rFonts w:ascii="Traditional Arabic" w:hAnsi="Traditional Arabic" w:hint="cs"/>
          <w:i/>
          <w:iCs/>
          <w:spacing w:val="-2"/>
          <w:sz w:val="30"/>
          <w:rtl/>
        </w:rPr>
        <w:t xml:space="preserve"> الصادرة عن الإيكاو</w:t>
      </w:r>
      <w:r w:rsidRPr="0076063B">
        <w:rPr>
          <w:rFonts w:ascii="Traditional Arabic" w:hAnsi="Traditional Arabic"/>
          <w:i/>
          <w:iCs/>
          <w:spacing w:val="-2"/>
          <w:sz w:val="30"/>
          <w:rtl/>
        </w:rPr>
        <w:t xml:space="preserve"> للنقل الآمن للبضائع الخطرة بطريق الجو</w:t>
      </w:r>
      <w:r w:rsidRPr="0076063B">
        <w:rPr>
          <w:rFonts w:ascii="Traditional Arabic" w:hAnsi="Traditional Arabic" w:hint="cs"/>
          <w:i/>
          <w:iCs/>
          <w:spacing w:val="-2"/>
          <w:sz w:val="30"/>
          <w:rtl/>
        </w:rPr>
        <w:t xml:space="preserve"> التي تحمل العلامة كما هو مبين في 5-2-1-9 (علامة بطاريات الليثيوم) والعلامة المبينة في 5-2-2-2-2، النموذج رقم 9 ألف</w:t>
      </w:r>
      <w:r w:rsidRPr="0076063B">
        <w:rPr>
          <w:rFonts w:ascii="Traditional Arabic" w:hAnsi="Traditional Arabic" w:hint="cs"/>
          <w:spacing w:val="-2"/>
          <w:sz w:val="30"/>
          <w:rtl/>
        </w:rPr>
        <w:t xml:space="preserve">، </w:t>
      </w:r>
      <w:r w:rsidRPr="0076063B">
        <w:rPr>
          <w:rFonts w:hint="eastAsia"/>
          <w:spacing w:val="-2"/>
          <w:rtl/>
        </w:rPr>
        <w:t>قد</w:t>
      </w:r>
      <w:r w:rsidRPr="00710800">
        <w:rPr>
          <w:rtl/>
        </w:rPr>
        <w:t xml:space="preserve"> </w:t>
      </w:r>
      <w:r w:rsidRPr="00710800">
        <w:rPr>
          <w:rFonts w:hint="eastAsia"/>
          <w:rtl/>
        </w:rPr>
        <w:t>استوفت</w:t>
      </w:r>
      <w:r w:rsidRPr="00710800">
        <w:rPr>
          <w:rtl/>
        </w:rPr>
        <w:t xml:space="preserve"> </w:t>
      </w:r>
      <w:r w:rsidRPr="00710800">
        <w:rPr>
          <w:rFonts w:hint="eastAsia"/>
          <w:rtl/>
        </w:rPr>
        <w:t>أحكام</w:t>
      </w:r>
      <w:r w:rsidRPr="00710800">
        <w:rPr>
          <w:rtl/>
        </w:rPr>
        <w:t xml:space="preserve"> </w:t>
      </w:r>
      <w:r w:rsidRPr="00710800">
        <w:rPr>
          <w:rFonts w:hint="cs"/>
          <w:rtl/>
        </w:rPr>
        <w:t>هذا الحكم الخاص".</w:t>
      </w:r>
    </w:p>
    <w:p w:rsidR="006012B0" w:rsidRDefault="006012B0" w:rsidP="003478A9">
      <w:pPr>
        <w:pStyle w:val="SingleTxtGA"/>
        <w:tabs>
          <w:tab w:val="clear" w:pos="1928"/>
          <w:tab w:val="clear" w:pos="2608"/>
          <w:tab w:val="clear" w:pos="5330"/>
          <w:tab w:val="left" w:pos="2794"/>
          <w:tab w:val="left" w:pos="5075"/>
        </w:tabs>
        <w:rPr>
          <w:rtl/>
        </w:rPr>
      </w:pPr>
      <w:r w:rsidRPr="004C678C">
        <w:rPr>
          <w:rFonts w:hint="cs"/>
          <w:rtl/>
        </w:rPr>
        <w:t>الحكم الخاص 188</w:t>
      </w:r>
      <w:r w:rsidRPr="004C678C">
        <w:rPr>
          <w:rtl/>
        </w:rPr>
        <w:tab/>
      </w:r>
      <w:r w:rsidRPr="004C678C">
        <w:rPr>
          <w:rFonts w:hint="cs"/>
          <w:rtl/>
        </w:rPr>
        <w:t>في الفقرة الأولى بعد (ح)</w:t>
      </w:r>
      <w:r w:rsidRPr="004C678C">
        <w:rPr>
          <w:rtl/>
        </w:rPr>
        <w:tab/>
      </w:r>
      <w:r w:rsidRPr="004C678C">
        <w:rPr>
          <w:rFonts w:hint="cs"/>
          <w:rtl/>
        </w:rPr>
        <w:t>في نهاية الفقرة الثانية، تضاف الجملة التالية: "و</w:t>
      </w:r>
      <w:r w:rsidRPr="004C678C">
        <w:rPr>
          <w:rFonts w:hint="cs"/>
          <w:rtl/>
          <w:lang w:bidi="ar-EG"/>
        </w:rPr>
        <w:t>تعني كلمة</w:t>
      </w:r>
      <w:r w:rsidRPr="004C678C">
        <w:rPr>
          <w:rtl/>
        </w:rPr>
        <w:t xml:space="preserve"> "</w:t>
      </w:r>
      <w:r w:rsidRPr="004C678C">
        <w:rPr>
          <w:rFonts w:hint="cs"/>
          <w:rtl/>
        </w:rPr>
        <w:t>معدة</w:t>
      </w:r>
      <w:r w:rsidRPr="004C678C">
        <w:rPr>
          <w:rtl/>
        </w:rPr>
        <w:t xml:space="preserve">"، على نحو ما استخدمت في </w:t>
      </w:r>
      <w:r w:rsidRPr="004C678C">
        <w:rPr>
          <w:rFonts w:hint="cs"/>
          <w:rtl/>
        </w:rPr>
        <w:t>هذا الحكم الخاص، ا</w:t>
      </w:r>
      <w:r w:rsidR="00282DAF">
        <w:rPr>
          <w:rFonts w:hint="cs"/>
          <w:rtl/>
        </w:rPr>
        <w:t xml:space="preserve">لجهاز الذي </w:t>
      </w:r>
      <w:r w:rsidRPr="004C678C">
        <w:rPr>
          <w:rFonts w:hint="cs"/>
          <w:rtl/>
        </w:rPr>
        <w:t>تزوده خلايا أو بطاريات الليثيوم بالطاقة الكهربائية لتشغيله."</w:t>
      </w:r>
    </w:p>
    <w:p w:rsidR="006012B0" w:rsidRDefault="006012B0" w:rsidP="003478A9">
      <w:pPr>
        <w:pStyle w:val="SingleTxtGA"/>
        <w:tabs>
          <w:tab w:val="clear" w:pos="1928"/>
          <w:tab w:val="clear" w:pos="2608"/>
          <w:tab w:val="clear" w:pos="5330"/>
          <w:tab w:val="left" w:pos="2794"/>
          <w:tab w:val="left" w:pos="5075"/>
        </w:tabs>
        <w:rPr>
          <w:rtl/>
        </w:rPr>
      </w:pPr>
      <w:r>
        <w:rPr>
          <w:rFonts w:hint="cs"/>
          <w:rtl/>
        </w:rPr>
        <w:t>الحكم الخاص 193</w:t>
      </w:r>
      <w:r>
        <w:rPr>
          <w:rFonts w:hint="cs"/>
          <w:rtl/>
        </w:rPr>
        <w:tab/>
      </w:r>
      <w:r>
        <w:rPr>
          <w:rFonts w:hint="cs"/>
          <w:rtl/>
        </w:rPr>
        <w:tab/>
        <w:t>يعدل ليصبح نصه كما يلي:</w:t>
      </w:r>
    </w:p>
    <w:p w:rsidR="006012B0" w:rsidRDefault="006012B0" w:rsidP="00842179">
      <w:pPr>
        <w:pStyle w:val="SingleTxtGA"/>
        <w:tabs>
          <w:tab w:val="clear" w:pos="1928"/>
          <w:tab w:val="clear" w:pos="2608"/>
          <w:tab w:val="left" w:pos="2794"/>
        </w:tabs>
        <w:rPr>
          <w:rtl/>
        </w:rPr>
      </w:pPr>
      <w:r>
        <w:rPr>
          <w:rFonts w:hint="cs"/>
          <w:rtl/>
        </w:rPr>
        <w:t>"193</w:t>
      </w:r>
      <w:r>
        <w:rPr>
          <w:rtl/>
        </w:rPr>
        <w:tab/>
      </w:r>
      <w:r>
        <w:rPr>
          <w:rFonts w:hint="cs"/>
          <w:rtl/>
        </w:rPr>
        <w:t xml:space="preserve">لا يجوز استخدام هذا البند إلا في حالة أسمدة مركبات نترات الأمونيوم. وهي تصنف وفقاً للإجراء المحدد في </w:t>
      </w:r>
      <w:r w:rsidRPr="00E55DBC">
        <w:rPr>
          <w:rFonts w:hint="cs"/>
          <w:i/>
          <w:iCs/>
          <w:rtl/>
        </w:rPr>
        <w:t>دليل الاختبارات والمعايير</w:t>
      </w:r>
      <w:r>
        <w:rPr>
          <w:rFonts w:hint="cs"/>
          <w:rtl/>
        </w:rPr>
        <w:t>، الجزء الثالث، القسم 39. ولا</w:t>
      </w:r>
      <w:r w:rsidR="00842179">
        <w:rPr>
          <w:rFonts w:hint="eastAsia"/>
          <w:rtl/>
        </w:rPr>
        <w:t> </w:t>
      </w:r>
      <w:r>
        <w:rPr>
          <w:rFonts w:hint="cs"/>
          <w:rtl/>
        </w:rPr>
        <w:t>تخضع الأسمدة المستوفية لمعايير رقم الأمم المتحدة هذا لهذه اللائحة إلا عند نقلها عن طريق الجو أو البحر.".</w:t>
      </w:r>
    </w:p>
    <w:p w:rsidR="006012B0" w:rsidRDefault="003478A9" w:rsidP="003478A9">
      <w:pPr>
        <w:pStyle w:val="SingleTxtGA"/>
        <w:tabs>
          <w:tab w:val="clear" w:pos="1928"/>
          <w:tab w:val="clear" w:pos="2608"/>
        </w:tabs>
        <w:rPr>
          <w:rtl/>
        </w:rPr>
      </w:pPr>
      <w:r>
        <w:rPr>
          <w:rFonts w:hint="cs"/>
          <w:rtl/>
        </w:rPr>
        <w:t>الحكم الخاص 199</w:t>
      </w:r>
      <w:r>
        <w:rPr>
          <w:rFonts w:hint="cs"/>
          <w:rtl/>
        </w:rPr>
        <w:tab/>
      </w:r>
      <w:r w:rsidR="006012B0">
        <w:rPr>
          <w:rFonts w:hint="cs"/>
          <w:rtl/>
        </w:rPr>
        <w:t>لا ينطبق.</w:t>
      </w:r>
    </w:p>
    <w:p w:rsidR="006012B0" w:rsidRDefault="003478A9" w:rsidP="003478A9">
      <w:pPr>
        <w:pStyle w:val="SingleTxtGA"/>
        <w:tabs>
          <w:tab w:val="clear" w:pos="1928"/>
          <w:tab w:val="clear" w:pos="2608"/>
        </w:tabs>
        <w:rPr>
          <w:rtl/>
        </w:rPr>
      </w:pPr>
      <w:r>
        <w:rPr>
          <w:rFonts w:hint="cs"/>
          <w:rtl/>
        </w:rPr>
        <w:t>الحكم الخاص 204</w:t>
      </w:r>
      <w:r>
        <w:rPr>
          <w:rFonts w:hint="cs"/>
          <w:rtl/>
        </w:rPr>
        <w:tab/>
      </w:r>
      <w:r w:rsidR="006012B0">
        <w:rPr>
          <w:rFonts w:hint="cs"/>
          <w:rtl/>
        </w:rPr>
        <w:t>لا ينطبق.</w:t>
      </w:r>
    </w:p>
    <w:p w:rsidR="006012B0" w:rsidRDefault="006012B0" w:rsidP="006012B0">
      <w:pPr>
        <w:pStyle w:val="SingleTxtGA"/>
        <w:tabs>
          <w:tab w:val="clear" w:pos="1928"/>
          <w:tab w:val="clear" w:pos="2608"/>
          <w:tab w:val="left" w:pos="2794"/>
        </w:tabs>
        <w:rPr>
          <w:rtl/>
        </w:rPr>
      </w:pPr>
      <w:r>
        <w:rPr>
          <w:rFonts w:hint="cs"/>
          <w:rtl/>
        </w:rPr>
        <w:t>يحذف الحكم الخاص 240 ويضاف : "240</w:t>
      </w:r>
      <w:r>
        <w:rPr>
          <w:rFonts w:hint="cs"/>
          <w:rtl/>
        </w:rPr>
        <w:tab/>
      </w:r>
      <w:r w:rsidRPr="00C124FC">
        <w:rPr>
          <w:rFonts w:hint="cs"/>
          <w:i/>
          <w:iCs/>
          <w:rtl/>
        </w:rPr>
        <w:t>(محذوف)</w:t>
      </w:r>
      <w:r>
        <w:rPr>
          <w:rFonts w:hint="cs"/>
          <w:i/>
          <w:iCs/>
          <w:rtl/>
        </w:rPr>
        <w:t>"</w:t>
      </w:r>
      <w:r>
        <w:rPr>
          <w:rFonts w:hint="cs"/>
          <w:rtl/>
        </w:rPr>
        <w:t>.</w:t>
      </w:r>
    </w:p>
    <w:p w:rsidR="006012B0" w:rsidRDefault="006012B0" w:rsidP="006012B0">
      <w:pPr>
        <w:pStyle w:val="SingleTxtGA"/>
        <w:tabs>
          <w:tab w:val="clear" w:pos="1928"/>
          <w:tab w:val="clear" w:pos="2608"/>
          <w:tab w:val="left" w:pos="2794"/>
        </w:tabs>
        <w:rPr>
          <w:rtl/>
          <w:lang w:bidi="ar-LB"/>
        </w:rPr>
      </w:pPr>
      <w:r>
        <w:rPr>
          <w:rFonts w:hint="cs"/>
          <w:rtl/>
        </w:rPr>
        <w:t>الحكم الخاص 251</w:t>
      </w:r>
      <w:r>
        <w:rPr>
          <w:rFonts w:hint="cs"/>
          <w:rtl/>
        </w:rPr>
        <w:tab/>
      </w:r>
      <w:r>
        <w:rPr>
          <w:rFonts w:hint="cs"/>
          <w:rtl/>
        </w:rPr>
        <w:tab/>
        <w:t>في الفقرة الأولى، يستعاض عن الجملة الأخيرة بما يلي:</w:t>
      </w:r>
    </w:p>
    <w:p w:rsidR="006012B0" w:rsidRDefault="006012B0" w:rsidP="006012B0">
      <w:pPr>
        <w:pStyle w:val="SingleTxtGA"/>
        <w:tabs>
          <w:tab w:val="clear" w:pos="1928"/>
          <w:tab w:val="clear" w:pos="2608"/>
          <w:tab w:val="left" w:pos="2794"/>
        </w:tabs>
        <w:rPr>
          <w:rtl/>
        </w:rPr>
      </w:pPr>
      <w:r>
        <w:rPr>
          <w:rFonts w:hint="cs"/>
          <w:rtl/>
          <w:lang w:bidi="ar-LB"/>
        </w:rPr>
        <w:t>"</w:t>
      </w:r>
      <w:r w:rsidRPr="00376EB2">
        <w:rPr>
          <w:rtl/>
        </w:rPr>
        <w:t xml:space="preserve">ويجب ألا تحتوي هذه المجموعات </w:t>
      </w:r>
      <w:r>
        <w:rPr>
          <w:rFonts w:hint="cs"/>
          <w:rtl/>
        </w:rPr>
        <w:t>إلا على</w:t>
      </w:r>
      <w:r w:rsidRPr="00376EB2">
        <w:rPr>
          <w:rtl/>
        </w:rPr>
        <w:t xml:space="preserve"> بضائع خطرة </w:t>
      </w:r>
      <w:r>
        <w:rPr>
          <w:rFonts w:hint="cs"/>
          <w:rtl/>
        </w:rPr>
        <w:t>يسمح بنقلها بوصفها:</w:t>
      </w:r>
    </w:p>
    <w:p w:rsidR="006012B0" w:rsidRDefault="003478A9" w:rsidP="003478A9">
      <w:pPr>
        <w:pStyle w:val="SingleTxtGA"/>
        <w:tabs>
          <w:tab w:val="clear" w:pos="1928"/>
          <w:tab w:val="clear" w:pos="2608"/>
          <w:tab w:val="left" w:pos="1898"/>
          <w:tab w:val="left" w:pos="2514"/>
        </w:tabs>
        <w:rPr>
          <w:rtl/>
        </w:rPr>
      </w:pPr>
      <w:r>
        <w:rPr>
          <w:rFonts w:hint="cs"/>
          <w:rtl/>
        </w:rPr>
        <w:lastRenderedPageBreak/>
        <w:tab/>
        <w:t>(أ)</w:t>
      </w:r>
      <w:r w:rsidR="006012B0">
        <w:rPr>
          <w:rFonts w:hint="cs"/>
          <w:rtl/>
        </w:rPr>
        <w:tab/>
        <w:t xml:space="preserve">كميات مستثناة لا تتجاوز الكمية التي يبينها الرمز المحدد في العمود 7ب من قائمة البضائع الخطرة الواردة في الفصل 3-2، شريطة أن تكون الكمية الصافية في العبوة الداخلية والكمية الصافية في العبوة كما هو منصوص </w:t>
      </w:r>
      <w:r>
        <w:rPr>
          <w:rFonts w:hint="cs"/>
          <w:rtl/>
        </w:rPr>
        <w:t>عليه</w:t>
      </w:r>
      <w:r w:rsidR="006012B0">
        <w:rPr>
          <w:rFonts w:hint="cs"/>
          <w:rtl/>
        </w:rPr>
        <w:t xml:space="preserve"> في 3-5-1-2 و3-5-1-3؛ أو</w:t>
      </w:r>
    </w:p>
    <w:p w:rsidR="006012B0" w:rsidRPr="003478A9" w:rsidRDefault="003478A9" w:rsidP="003478A9">
      <w:pPr>
        <w:pStyle w:val="SingleTxtGA"/>
        <w:tabs>
          <w:tab w:val="clear" w:pos="1928"/>
          <w:tab w:val="clear" w:pos="2608"/>
          <w:tab w:val="left" w:pos="1898"/>
          <w:tab w:val="left" w:pos="2514"/>
        </w:tabs>
        <w:rPr>
          <w:spacing w:val="-2"/>
          <w:rtl/>
        </w:rPr>
      </w:pPr>
      <w:r w:rsidRPr="003478A9">
        <w:rPr>
          <w:rFonts w:hint="cs"/>
          <w:spacing w:val="-2"/>
          <w:rtl/>
        </w:rPr>
        <w:tab/>
      </w:r>
      <w:r w:rsidR="006012B0" w:rsidRPr="003478A9">
        <w:rPr>
          <w:rFonts w:hint="cs"/>
          <w:spacing w:val="-2"/>
          <w:rtl/>
        </w:rPr>
        <w:t>(ب)</w:t>
      </w:r>
      <w:r w:rsidR="006012B0" w:rsidRPr="003478A9">
        <w:rPr>
          <w:spacing w:val="-2"/>
          <w:rtl/>
        </w:rPr>
        <w:tab/>
      </w:r>
      <w:r w:rsidR="006012B0" w:rsidRPr="003478A9">
        <w:rPr>
          <w:rFonts w:hint="cs"/>
          <w:spacing w:val="-2"/>
          <w:rtl/>
        </w:rPr>
        <w:t>كميات محدودة كما هو مبين في العمود 7أ من قائمة البضائع الخطرة الواردة في الفصل 3-2، شريطة ألا تتجاوز الكمية الصافية في العبوة الداخلية 250 مل أو 250 غ."</w:t>
      </w:r>
    </w:p>
    <w:p w:rsidR="006012B0" w:rsidRDefault="006012B0" w:rsidP="006012B0">
      <w:pPr>
        <w:pStyle w:val="SingleTxtGA"/>
        <w:tabs>
          <w:tab w:val="clear" w:pos="1928"/>
          <w:tab w:val="clear" w:pos="2608"/>
          <w:tab w:val="left" w:pos="2794"/>
        </w:tabs>
        <w:rPr>
          <w:rtl/>
        </w:rPr>
      </w:pPr>
      <w:r>
        <w:rPr>
          <w:rFonts w:hint="cs"/>
          <w:rtl/>
        </w:rPr>
        <w:t>في الفقرة الثانية، تحذف الجملة الأخيرة.</w:t>
      </w:r>
    </w:p>
    <w:p w:rsidR="006012B0" w:rsidRDefault="006012B0" w:rsidP="006012B0">
      <w:pPr>
        <w:pStyle w:val="SingleTxtGA"/>
        <w:tabs>
          <w:tab w:val="clear" w:pos="1928"/>
          <w:tab w:val="clear" w:pos="2608"/>
          <w:tab w:val="left" w:pos="2794"/>
        </w:tabs>
        <w:rPr>
          <w:rtl/>
        </w:rPr>
      </w:pPr>
      <w:r>
        <w:rPr>
          <w:rFonts w:hint="cs"/>
          <w:rtl/>
        </w:rPr>
        <w:t xml:space="preserve">في الفقرة الثالثة، تدرج جملة أولى جديدة يكون نصها كما يلي: "لأغراض استكمال مستند نقل البضائع الخطرة كما هو محدد في الفقرة 5-4-1-4-1، يجب أن تعين لمجموعة التعبئة المبينة في المستند </w:t>
      </w:r>
      <w:r w:rsidRPr="00D22B8D">
        <w:rPr>
          <w:rtl/>
        </w:rPr>
        <w:t xml:space="preserve">أشد مجموعات التعبئة صرامة </w:t>
      </w:r>
      <w:r>
        <w:rPr>
          <w:rFonts w:hint="cs"/>
          <w:rtl/>
        </w:rPr>
        <w:t xml:space="preserve">التي تعين </w:t>
      </w:r>
      <w:r w:rsidRPr="00D22B8D">
        <w:rPr>
          <w:rtl/>
        </w:rPr>
        <w:t>لأي مادة على حدة من مواد مجموعة المستلزمات</w:t>
      </w:r>
      <w:r>
        <w:rPr>
          <w:rFonts w:hint="cs"/>
          <w:rtl/>
        </w:rPr>
        <w:t>.".</w:t>
      </w:r>
    </w:p>
    <w:p w:rsidR="006012B0" w:rsidRDefault="006012B0" w:rsidP="003478A9">
      <w:pPr>
        <w:pStyle w:val="SingleTxtGA"/>
        <w:tabs>
          <w:tab w:val="clear" w:pos="1928"/>
          <w:tab w:val="clear" w:pos="2608"/>
          <w:tab w:val="clear" w:pos="3289"/>
          <w:tab w:val="left" w:pos="3480"/>
        </w:tabs>
        <w:rPr>
          <w:rtl/>
          <w:lang w:bidi="ar-LB"/>
        </w:rPr>
      </w:pPr>
      <w:r>
        <w:rPr>
          <w:rFonts w:hint="cs"/>
          <w:rtl/>
          <w:lang w:bidi="ar-LB"/>
        </w:rPr>
        <w:t>الحكم الخاص 271</w:t>
      </w:r>
      <w:r>
        <w:rPr>
          <w:rFonts w:hint="cs"/>
          <w:rtl/>
          <w:lang w:bidi="ar-LB"/>
        </w:rPr>
        <w:tab/>
        <w:t>لا ينطبق.</w:t>
      </w:r>
    </w:p>
    <w:p w:rsidR="006012B0" w:rsidRDefault="006012B0" w:rsidP="003478A9">
      <w:pPr>
        <w:pStyle w:val="SingleTxtGA"/>
        <w:tabs>
          <w:tab w:val="clear" w:pos="1928"/>
          <w:tab w:val="clear" w:pos="2608"/>
          <w:tab w:val="clear" w:pos="3289"/>
          <w:tab w:val="left" w:pos="3480"/>
        </w:tabs>
        <w:rPr>
          <w:rtl/>
          <w:lang w:bidi="ar-LB"/>
        </w:rPr>
      </w:pPr>
      <w:r>
        <w:rPr>
          <w:rFonts w:hint="cs"/>
          <w:rtl/>
          <w:lang w:bidi="ar-LB"/>
        </w:rPr>
        <w:t>الحكم الخاص 280</w:t>
      </w:r>
      <w:r>
        <w:rPr>
          <w:rFonts w:hint="cs"/>
          <w:rtl/>
          <w:lang w:bidi="ar-LB"/>
        </w:rPr>
        <w:tab/>
        <w:t>لا ينطبق التعديل.</w:t>
      </w:r>
    </w:p>
    <w:p w:rsidR="006012B0" w:rsidRDefault="006012B0" w:rsidP="003478A9">
      <w:pPr>
        <w:pStyle w:val="SingleTxtGA"/>
        <w:tabs>
          <w:tab w:val="clear" w:pos="1928"/>
          <w:tab w:val="clear" w:pos="2608"/>
          <w:tab w:val="clear" w:pos="3289"/>
          <w:tab w:val="left" w:pos="3480"/>
        </w:tabs>
        <w:rPr>
          <w:rtl/>
          <w:lang w:bidi="ar-LB"/>
        </w:rPr>
      </w:pPr>
      <w:r>
        <w:rPr>
          <w:rFonts w:hint="cs"/>
          <w:rtl/>
          <w:lang w:bidi="ar-LB"/>
        </w:rPr>
        <w:t>الحكم الخاص 290 (ب)</w:t>
      </w:r>
      <w:r>
        <w:rPr>
          <w:rtl/>
          <w:lang w:bidi="ar-LB"/>
        </w:rPr>
        <w:tab/>
      </w:r>
      <w:r>
        <w:rPr>
          <w:rFonts w:hint="cs"/>
          <w:rtl/>
          <w:lang w:bidi="ar-LB"/>
        </w:rPr>
        <w:t>لا ينطبق.</w:t>
      </w:r>
    </w:p>
    <w:p w:rsidR="006012B0" w:rsidRDefault="006012B0" w:rsidP="003478A9">
      <w:pPr>
        <w:pStyle w:val="SingleTxtGA"/>
        <w:tabs>
          <w:tab w:val="clear" w:pos="1928"/>
          <w:tab w:val="clear" w:pos="2608"/>
          <w:tab w:val="clear" w:pos="3289"/>
          <w:tab w:val="left" w:pos="3480"/>
        </w:tabs>
        <w:rPr>
          <w:rtl/>
          <w:lang w:bidi="ar-LB"/>
        </w:rPr>
      </w:pPr>
      <w:r>
        <w:rPr>
          <w:rFonts w:hint="cs"/>
          <w:rtl/>
          <w:lang w:bidi="ar-LB"/>
        </w:rPr>
        <w:t>الحكم الخاص 293 (ب)</w:t>
      </w:r>
      <w:r>
        <w:rPr>
          <w:rFonts w:hint="cs"/>
          <w:rtl/>
          <w:lang w:bidi="ar-LB"/>
        </w:rPr>
        <w:tab/>
        <w:t>يستعاض عن عبارة "</w:t>
      </w:r>
      <w:r w:rsidR="00BB419E">
        <w:rPr>
          <w:rtl/>
        </w:rPr>
        <w:t>توضع عيدان ثقاب الأمان</w:t>
      </w:r>
      <w:r>
        <w:rPr>
          <w:rFonts w:hint="cs"/>
          <w:rtl/>
          <w:lang w:bidi="ar-LB"/>
        </w:rPr>
        <w:t>" بعبارة "عيدان ثقاب الأمان هي عيدان توضع".</w:t>
      </w:r>
    </w:p>
    <w:p w:rsidR="006012B0" w:rsidRDefault="006012B0" w:rsidP="003478A9">
      <w:pPr>
        <w:pStyle w:val="SingleTxtGA"/>
        <w:tabs>
          <w:tab w:val="clear" w:pos="1928"/>
          <w:tab w:val="clear" w:pos="2608"/>
          <w:tab w:val="clear" w:pos="3289"/>
          <w:tab w:val="left" w:pos="3480"/>
        </w:tabs>
        <w:rPr>
          <w:rtl/>
          <w:lang w:bidi="ar-LB"/>
        </w:rPr>
      </w:pPr>
      <w:r>
        <w:rPr>
          <w:rFonts w:hint="cs"/>
          <w:rtl/>
          <w:lang w:bidi="ar-LB"/>
        </w:rPr>
        <w:t>الحكم الخاص 296</w:t>
      </w:r>
      <w:r>
        <w:rPr>
          <w:rtl/>
          <w:lang w:bidi="ar-LB"/>
        </w:rPr>
        <w:tab/>
      </w:r>
      <w:r>
        <w:rPr>
          <w:rFonts w:hint="cs"/>
          <w:rtl/>
          <w:lang w:bidi="ar-LB"/>
        </w:rPr>
        <w:t>لا ينطبق.</w:t>
      </w:r>
    </w:p>
    <w:p w:rsidR="006012B0" w:rsidRDefault="006012B0" w:rsidP="003478A9">
      <w:pPr>
        <w:pStyle w:val="SingleTxtGA"/>
        <w:tabs>
          <w:tab w:val="clear" w:pos="1928"/>
          <w:tab w:val="clear" w:pos="2608"/>
          <w:tab w:val="clear" w:pos="3289"/>
          <w:tab w:val="left" w:pos="3480"/>
        </w:tabs>
        <w:rPr>
          <w:rtl/>
          <w:lang w:bidi="ar-LB"/>
        </w:rPr>
      </w:pPr>
      <w:r>
        <w:rPr>
          <w:rFonts w:hint="cs"/>
          <w:rtl/>
          <w:lang w:bidi="ar-LB"/>
        </w:rPr>
        <w:t>الحكم الخاص 301</w:t>
      </w:r>
      <w:r>
        <w:rPr>
          <w:rtl/>
          <w:lang w:bidi="ar-LB"/>
        </w:rPr>
        <w:tab/>
      </w:r>
      <w:r>
        <w:rPr>
          <w:rFonts w:hint="cs"/>
          <w:rtl/>
          <w:lang w:bidi="ar-LB"/>
        </w:rPr>
        <w:t>في بداية الحكم، يستعاض عن كلمة "مواد" بكلمة "بضائع". وتعدل الجملة الخامسة ليصبح نصها كما يلي: "</w:t>
      </w:r>
      <w:r w:rsidRPr="00CD59CA">
        <w:rPr>
          <w:rtl/>
          <w:lang w:bidi="ar-LB"/>
        </w:rPr>
        <w:t xml:space="preserve">وإذا كانت الآلات والأجهزة تحتوي على أكثر من بند واحد من البضائع الخطرة، يجب ألا تكون </w:t>
      </w:r>
      <w:r>
        <w:rPr>
          <w:rFonts w:hint="cs"/>
          <w:rtl/>
          <w:lang w:bidi="ar-LB"/>
        </w:rPr>
        <w:t>البضائع</w:t>
      </w:r>
      <w:r w:rsidRPr="00CD59CA">
        <w:rPr>
          <w:rtl/>
          <w:lang w:bidi="ar-LB"/>
        </w:rPr>
        <w:t xml:space="preserve"> الفردية فيها</w:t>
      </w:r>
      <w:r>
        <w:rPr>
          <w:rFonts w:hint="cs"/>
          <w:rtl/>
          <w:lang w:bidi="ar-LB"/>
        </w:rPr>
        <w:t xml:space="preserve"> معبأة لمنعها من</w:t>
      </w:r>
      <w:r>
        <w:rPr>
          <w:rtl/>
          <w:lang w:bidi="ar-LB"/>
        </w:rPr>
        <w:t xml:space="preserve"> </w:t>
      </w:r>
      <w:r>
        <w:rPr>
          <w:rFonts w:hint="cs"/>
          <w:rtl/>
          <w:lang w:bidi="ar-LB"/>
        </w:rPr>
        <w:t>ا</w:t>
      </w:r>
      <w:r w:rsidRPr="00CD59CA">
        <w:rPr>
          <w:rtl/>
          <w:lang w:bidi="ar-LB"/>
        </w:rPr>
        <w:t xml:space="preserve">لتفاعل فيما بينها </w:t>
      </w:r>
      <w:r>
        <w:rPr>
          <w:rFonts w:hint="cs"/>
          <w:rtl/>
          <w:lang w:bidi="ar-LB"/>
        </w:rPr>
        <w:t>أثناء النقل</w:t>
      </w:r>
      <w:r w:rsidRPr="00CD59CA">
        <w:rPr>
          <w:rtl/>
          <w:lang w:bidi="ar-LB"/>
        </w:rPr>
        <w:t xml:space="preserve"> (انظر 4-1-1-6).</w:t>
      </w:r>
      <w:r>
        <w:rPr>
          <w:rFonts w:hint="cs"/>
          <w:rtl/>
          <w:lang w:bidi="ar-LB"/>
        </w:rPr>
        <w:t>". وتحذف الجملة الأخيرة.</w:t>
      </w:r>
    </w:p>
    <w:p w:rsidR="006012B0" w:rsidRDefault="006012B0" w:rsidP="003478A9">
      <w:pPr>
        <w:pStyle w:val="SingleTxtGA"/>
        <w:tabs>
          <w:tab w:val="clear" w:pos="1928"/>
          <w:tab w:val="clear" w:pos="2608"/>
          <w:tab w:val="clear" w:pos="3289"/>
          <w:tab w:val="left" w:pos="3480"/>
        </w:tabs>
        <w:rPr>
          <w:rtl/>
          <w:lang w:bidi="ar-LB"/>
        </w:rPr>
      </w:pPr>
      <w:r>
        <w:rPr>
          <w:rFonts w:hint="cs"/>
          <w:rtl/>
          <w:lang w:bidi="ar-LB"/>
        </w:rPr>
        <w:t>الحكم الخاص 303</w:t>
      </w:r>
      <w:r>
        <w:rPr>
          <w:rFonts w:hint="cs"/>
          <w:rtl/>
          <w:lang w:bidi="ar-LB"/>
        </w:rPr>
        <w:tab/>
        <w:t>لا ينطبق التعديل.</w:t>
      </w:r>
    </w:p>
    <w:p w:rsidR="006012B0" w:rsidRDefault="006012B0" w:rsidP="003478A9">
      <w:pPr>
        <w:pStyle w:val="SingleTxtGA"/>
        <w:tabs>
          <w:tab w:val="clear" w:pos="1928"/>
          <w:tab w:val="clear" w:pos="2608"/>
          <w:tab w:val="clear" w:pos="3289"/>
          <w:tab w:val="left" w:pos="3480"/>
        </w:tabs>
        <w:rPr>
          <w:rtl/>
          <w:lang w:bidi="ar-LB"/>
        </w:rPr>
      </w:pPr>
      <w:r>
        <w:rPr>
          <w:rFonts w:hint="cs"/>
          <w:rtl/>
          <w:lang w:bidi="ar-LB"/>
        </w:rPr>
        <w:t>الحكم الخاص 307</w:t>
      </w:r>
      <w:r>
        <w:rPr>
          <w:rFonts w:hint="cs"/>
          <w:rtl/>
          <w:lang w:bidi="ar-LB"/>
        </w:rPr>
        <w:tab/>
        <w:t>يعدل ليصبح نصه كما يلي:</w:t>
      </w:r>
    </w:p>
    <w:p w:rsidR="006012B0" w:rsidRDefault="006012B0" w:rsidP="003478A9">
      <w:pPr>
        <w:pStyle w:val="SingleTxtGA"/>
        <w:tabs>
          <w:tab w:val="clear" w:pos="1928"/>
          <w:tab w:val="clear" w:pos="2608"/>
          <w:tab w:val="left" w:pos="2234"/>
          <w:tab w:val="left" w:pos="2794"/>
        </w:tabs>
        <w:rPr>
          <w:rtl/>
          <w:lang w:bidi="ar-LB"/>
        </w:rPr>
      </w:pPr>
      <w:r>
        <w:rPr>
          <w:rFonts w:hint="cs"/>
          <w:rtl/>
          <w:lang w:bidi="ar-LB"/>
        </w:rPr>
        <w:t>"307</w:t>
      </w:r>
      <w:r w:rsidR="003478A9">
        <w:rPr>
          <w:rtl/>
          <w:lang w:bidi="ar-LB"/>
        </w:rPr>
        <w:tab/>
      </w:r>
      <w:r>
        <w:rPr>
          <w:rFonts w:hint="cs"/>
          <w:rtl/>
          <w:lang w:bidi="ar-LB"/>
        </w:rPr>
        <w:t xml:space="preserve">يجوز استخدام هذا البند فقط في حالة أسمدة نترات الأمونيوم. ويجب أن تصنف وفقاً للإجراء المحدد في </w:t>
      </w:r>
      <w:r w:rsidRPr="00300AE7">
        <w:rPr>
          <w:rFonts w:hint="cs"/>
          <w:i/>
          <w:iCs/>
          <w:rtl/>
          <w:lang w:bidi="ar-LB"/>
        </w:rPr>
        <w:t>دليل الاختبار والمعايير</w:t>
      </w:r>
      <w:r>
        <w:rPr>
          <w:rFonts w:hint="cs"/>
          <w:rtl/>
          <w:lang w:bidi="ar-LB"/>
        </w:rPr>
        <w:t xml:space="preserve">، الجزء الثالث، </w:t>
      </w:r>
      <w:r>
        <w:rPr>
          <w:rFonts w:hint="cs"/>
          <w:rtl/>
        </w:rPr>
        <w:t>القسم</w:t>
      </w:r>
      <w:r>
        <w:rPr>
          <w:rFonts w:hint="cs"/>
          <w:rtl/>
          <w:lang w:bidi="ar-LB"/>
        </w:rPr>
        <w:t xml:space="preserve"> 39."</w:t>
      </w:r>
    </w:p>
    <w:p w:rsidR="006012B0" w:rsidRDefault="006012B0" w:rsidP="006012B0">
      <w:pPr>
        <w:pStyle w:val="SingleTxtGA"/>
        <w:tabs>
          <w:tab w:val="clear" w:pos="1928"/>
          <w:tab w:val="clear" w:pos="2608"/>
          <w:tab w:val="left" w:pos="2794"/>
        </w:tabs>
        <w:rPr>
          <w:rtl/>
          <w:lang w:bidi="ar-LB"/>
        </w:rPr>
      </w:pPr>
      <w:r>
        <w:rPr>
          <w:rFonts w:hint="cs"/>
          <w:rtl/>
          <w:lang w:bidi="ar-LB"/>
        </w:rPr>
        <w:t>الحكم الخاص 308</w:t>
      </w:r>
      <w:r>
        <w:rPr>
          <w:rFonts w:hint="cs"/>
          <w:rtl/>
          <w:lang w:bidi="ar-LB"/>
        </w:rPr>
        <w:tab/>
        <w:t xml:space="preserve"> يعدل ليصبح نصه كما يلي:</w:t>
      </w:r>
    </w:p>
    <w:p w:rsidR="006012B0" w:rsidRDefault="003478A9" w:rsidP="003478A9">
      <w:pPr>
        <w:pStyle w:val="SingleTxtGA"/>
        <w:tabs>
          <w:tab w:val="clear" w:pos="1928"/>
          <w:tab w:val="clear" w:pos="2608"/>
          <w:tab w:val="left" w:pos="2234"/>
          <w:tab w:val="left" w:pos="2794"/>
        </w:tabs>
        <w:rPr>
          <w:rtl/>
        </w:rPr>
      </w:pPr>
      <w:r>
        <w:rPr>
          <w:rFonts w:hint="cs"/>
          <w:rtl/>
          <w:lang w:bidi="ar-LB"/>
        </w:rPr>
        <w:t>"308</w:t>
      </w:r>
      <w:r>
        <w:rPr>
          <w:rFonts w:hint="cs"/>
          <w:rtl/>
          <w:lang w:bidi="ar-LB"/>
        </w:rPr>
        <w:tab/>
      </w:r>
      <w:r w:rsidR="006012B0" w:rsidRPr="000F7381">
        <w:rPr>
          <w:rFonts w:hint="cs"/>
          <w:rtl/>
          <w:lang w:bidi="ar-LB"/>
        </w:rPr>
        <w:t xml:space="preserve">يجب أن يتحقق استقرار جريش السمك لمنع احتراقها التلقائي بالاستخدام الفعال أثناء الإنتاج لمادة الإثوكسيكوين أو هيدروكسي طولوين البوتيل </w:t>
      </w:r>
      <w:r w:rsidR="006012B0" w:rsidRPr="000F7381">
        <w:rPr>
          <w:lang w:bidi="ar-LB"/>
        </w:rPr>
        <w:t>(BHT)</w:t>
      </w:r>
      <w:r w:rsidR="006012B0" w:rsidRPr="000F7381">
        <w:rPr>
          <w:rFonts w:hint="cs"/>
          <w:rtl/>
          <w:lang w:bidi="ar-LB"/>
        </w:rPr>
        <w:t xml:space="preserve"> أو التوكوفيرولات (المستعملة أيضاً في خليط متوالف مع خلاصة إكليل الجبل). ويجب أن يحدث الاستخدام المذكور قبل الشحن باثني عشر شهراً. </w:t>
      </w:r>
      <w:r w:rsidR="006012B0" w:rsidRPr="000F7381">
        <w:rPr>
          <w:rFonts w:hint="cs"/>
          <w:rtl/>
        </w:rPr>
        <w:t>و</w:t>
      </w:r>
      <w:r w:rsidR="006012B0" w:rsidRPr="000F7381">
        <w:rPr>
          <w:rtl/>
        </w:rPr>
        <w:t xml:space="preserve">يجب أن تحتوي قراضة السمك أو جريشه على ما لا يقل عن </w:t>
      </w:r>
      <w:r w:rsidR="006012B0" w:rsidRPr="000F7381">
        <w:rPr>
          <w:rFonts w:hint="cs"/>
          <w:rtl/>
        </w:rPr>
        <w:t>50</w:t>
      </w:r>
      <w:r w:rsidR="006012B0" w:rsidRPr="000F7381">
        <w:rPr>
          <w:rtl/>
        </w:rPr>
        <w:t xml:space="preserve"> جزء</w:t>
      </w:r>
      <w:r w:rsidR="006012B0" w:rsidRPr="000F7381">
        <w:rPr>
          <w:rFonts w:hint="cs"/>
          <w:rtl/>
        </w:rPr>
        <w:t>اً</w:t>
      </w:r>
      <w:r w:rsidR="006012B0" w:rsidRPr="000F7381">
        <w:rPr>
          <w:rtl/>
        </w:rPr>
        <w:t xml:space="preserve"> من المليون </w:t>
      </w:r>
      <w:r w:rsidR="006012B0" w:rsidRPr="000F7381">
        <w:rPr>
          <w:rFonts w:hint="cs"/>
          <w:rtl/>
        </w:rPr>
        <w:t xml:space="preserve">(مغ/كغ) </w:t>
      </w:r>
      <w:r w:rsidR="006012B0" w:rsidRPr="000F7381">
        <w:rPr>
          <w:rtl/>
        </w:rPr>
        <w:t>من مادة الإثوكسيكوين</w:t>
      </w:r>
      <w:r w:rsidR="006012B0" w:rsidRPr="000F7381">
        <w:rPr>
          <w:rFonts w:hint="cs"/>
          <w:rtl/>
        </w:rPr>
        <w:t xml:space="preserve"> أو 100</w:t>
      </w:r>
      <w:r w:rsidR="006012B0" w:rsidRPr="000F7381">
        <w:rPr>
          <w:rtl/>
        </w:rPr>
        <w:t xml:space="preserve"> جزء</w:t>
      </w:r>
      <w:r w:rsidR="006012B0" w:rsidRPr="000F7381">
        <w:rPr>
          <w:rFonts w:hint="cs"/>
          <w:rtl/>
        </w:rPr>
        <w:t xml:space="preserve"> </w:t>
      </w:r>
      <w:r w:rsidR="006012B0" w:rsidRPr="000F7381">
        <w:rPr>
          <w:rtl/>
        </w:rPr>
        <w:t xml:space="preserve">من المليون </w:t>
      </w:r>
      <w:r w:rsidR="006012B0" w:rsidRPr="000F7381">
        <w:rPr>
          <w:rFonts w:hint="cs"/>
          <w:rtl/>
        </w:rPr>
        <w:t xml:space="preserve">من مادة </w:t>
      </w:r>
      <w:r w:rsidR="006012B0" w:rsidRPr="000F7381">
        <w:t>BHT</w:t>
      </w:r>
      <w:r w:rsidR="006012B0" w:rsidRPr="000F7381">
        <w:rPr>
          <w:rFonts w:hint="cs"/>
          <w:rtl/>
          <w:lang w:bidi="ar-LB"/>
        </w:rPr>
        <w:t xml:space="preserve"> أو 250 جزءاً بالمليون من مادة توكوفيرول </w:t>
      </w:r>
      <w:r w:rsidR="006012B0" w:rsidRPr="000F7381">
        <w:rPr>
          <w:rtl/>
        </w:rPr>
        <w:t>المضادة للمؤكسدات وقت الشحن.</w:t>
      </w:r>
      <w:r w:rsidR="006012B0" w:rsidRPr="000F7381">
        <w:rPr>
          <w:rFonts w:hint="cs"/>
          <w:rtl/>
        </w:rPr>
        <w:t>".</w:t>
      </w:r>
    </w:p>
    <w:p w:rsidR="006012B0" w:rsidRDefault="006012B0" w:rsidP="006012B0">
      <w:pPr>
        <w:pStyle w:val="SingleTxtGA"/>
        <w:tabs>
          <w:tab w:val="clear" w:pos="1928"/>
          <w:tab w:val="clear" w:pos="2608"/>
          <w:tab w:val="left" w:pos="2794"/>
        </w:tabs>
        <w:rPr>
          <w:rtl/>
          <w:lang w:bidi="ar-LB"/>
        </w:rPr>
      </w:pPr>
      <w:r>
        <w:rPr>
          <w:rFonts w:hint="cs"/>
          <w:rtl/>
          <w:lang w:bidi="ar-LB"/>
        </w:rPr>
        <w:lastRenderedPageBreak/>
        <w:t>الحكم الخاص 310</w:t>
      </w:r>
      <w:r>
        <w:rPr>
          <w:rtl/>
          <w:lang w:bidi="ar-LB"/>
        </w:rPr>
        <w:tab/>
      </w:r>
      <w:r>
        <w:rPr>
          <w:rFonts w:hint="cs"/>
          <w:rtl/>
          <w:lang w:bidi="ar-LB"/>
        </w:rPr>
        <w:t xml:space="preserve">في الفقرة الأولى، يستعاض عن عبارة "خلية وبطارية" بعبارة "خلية أو بطارية" وعن عبارة "الخلايا والبطاريات" بعبارة "الخلايا أو البطاريات" وتضاف في النهاية عبارة "أو التوجيه </w:t>
      </w:r>
      <w:r>
        <w:rPr>
          <w:lang w:bidi="ar-LB"/>
        </w:rPr>
        <w:t>LP905</w:t>
      </w:r>
      <w:r>
        <w:rPr>
          <w:rFonts w:hint="cs"/>
          <w:rtl/>
          <w:lang w:bidi="ar-LB"/>
        </w:rPr>
        <w:t xml:space="preserve"> الوارد في 4-1-4-3، حسب الاقتضاء".</w:t>
      </w:r>
    </w:p>
    <w:p w:rsidR="006012B0" w:rsidRDefault="006012B0" w:rsidP="003478A9">
      <w:pPr>
        <w:pStyle w:val="SingleTxtGA"/>
        <w:tabs>
          <w:tab w:val="clear" w:pos="1928"/>
          <w:tab w:val="clear" w:pos="2608"/>
          <w:tab w:val="clear" w:pos="3289"/>
        </w:tabs>
        <w:rPr>
          <w:rtl/>
          <w:lang w:bidi="ar-LB"/>
        </w:rPr>
      </w:pPr>
      <w:r>
        <w:rPr>
          <w:rFonts w:hint="cs"/>
          <w:rtl/>
          <w:lang w:bidi="ar-LB"/>
        </w:rPr>
        <w:t>يحذف الحكم الخاص 312 ويضاف: "312</w:t>
      </w:r>
      <w:r>
        <w:rPr>
          <w:rFonts w:hint="cs"/>
          <w:rtl/>
          <w:lang w:bidi="ar-LB"/>
        </w:rPr>
        <w:tab/>
      </w:r>
      <w:r w:rsidRPr="00CA613B">
        <w:rPr>
          <w:rFonts w:hint="cs"/>
          <w:i/>
          <w:iCs/>
          <w:rtl/>
          <w:lang w:bidi="ar-LB"/>
        </w:rPr>
        <w:t>(محذوف)</w:t>
      </w:r>
      <w:r>
        <w:rPr>
          <w:rFonts w:hint="cs"/>
          <w:rtl/>
          <w:lang w:bidi="ar-LB"/>
        </w:rPr>
        <w:t>".</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الحكم الخاص 339 (ب)</w:t>
      </w:r>
      <w:r>
        <w:rPr>
          <w:rFonts w:hint="cs"/>
          <w:rtl/>
          <w:lang w:bidi="ar-LB"/>
        </w:rPr>
        <w:tab/>
        <w:t>لا ينطبق التعديل.</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الحكم الخاص 361 (ب)</w:t>
      </w:r>
      <w:r>
        <w:rPr>
          <w:rFonts w:hint="cs"/>
          <w:rtl/>
          <w:lang w:bidi="ar-LB"/>
        </w:rPr>
        <w:tab/>
        <w:t>لا ينطبق التعديل.</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 xml:space="preserve">الحكم </w:t>
      </w:r>
      <w:r>
        <w:rPr>
          <w:rFonts w:hint="cs"/>
          <w:rtl/>
        </w:rPr>
        <w:t>الخاص</w:t>
      </w:r>
      <w:r>
        <w:rPr>
          <w:rFonts w:hint="cs"/>
          <w:rtl/>
          <w:lang w:bidi="ar-LB"/>
        </w:rPr>
        <w:t xml:space="preserve"> 362 (ب)</w:t>
      </w:r>
      <w:r>
        <w:rPr>
          <w:rFonts w:hint="cs"/>
          <w:rtl/>
          <w:lang w:bidi="ar-LB"/>
        </w:rPr>
        <w:tab/>
        <w:t>لا ينطبق.</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 xml:space="preserve">الحكم الخاص </w:t>
      </w:r>
      <w:r>
        <w:rPr>
          <w:rFonts w:hint="cs"/>
          <w:rtl/>
        </w:rPr>
        <w:t>362</w:t>
      </w:r>
      <w:r>
        <w:rPr>
          <w:rFonts w:hint="cs"/>
          <w:rtl/>
          <w:lang w:bidi="ar-LB"/>
        </w:rPr>
        <w:t xml:space="preserve"> (ج)</w:t>
      </w:r>
      <w:r>
        <w:rPr>
          <w:rFonts w:hint="cs"/>
          <w:rtl/>
          <w:lang w:bidi="ar-LB"/>
        </w:rPr>
        <w:tab/>
        <w:t>لا ينطبق.</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 xml:space="preserve">الحكم الخاص </w:t>
      </w:r>
      <w:r>
        <w:rPr>
          <w:rFonts w:hint="cs"/>
          <w:rtl/>
        </w:rPr>
        <w:t>363</w:t>
      </w:r>
      <w:r>
        <w:rPr>
          <w:rFonts w:hint="cs"/>
          <w:rtl/>
          <w:lang w:bidi="ar-LB"/>
        </w:rPr>
        <w:tab/>
        <w:t>تضاف الجملة الاستهلالية الجديدة التالية: "لا يجوز استخدام هذا البند إلا إذا استوفيت شروط هذا الحكم الخاص. ولا تنطبق أي اشتراطات أخرى لهذه اللائحة.".</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 xml:space="preserve">الحكم </w:t>
      </w:r>
      <w:r>
        <w:rPr>
          <w:rFonts w:hint="cs"/>
          <w:rtl/>
        </w:rPr>
        <w:t>الخاص</w:t>
      </w:r>
      <w:r w:rsidR="00282DAF">
        <w:rPr>
          <w:rFonts w:hint="cs"/>
          <w:rtl/>
          <w:lang w:bidi="ar-LB"/>
        </w:rPr>
        <w:t xml:space="preserve"> </w:t>
      </w:r>
      <w:r>
        <w:rPr>
          <w:rFonts w:hint="cs"/>
          <w:rtl/>
          <w:lang w:bidi="ar-LB"/>
        </w:rPr>
        <w:t>363 (و)</w:t>
      </w:r>
      <w:r>
        <w:rPr>
          <w:rtl/>
          <w:lang w:bidi="ar-LB"/>
        </w:rPr>
        <w:tab/>
      </w:r>
      <w:r>
        <w:rPr>
          <w:rFonts w:hint="cs"/>
          <w:rtl/>
          <w:lang w:bidi="ar-LB"/>
        </w:rPr>
        <w:t>يستعاض عن الجملة الأخيرة بالنص التالي:</w:t>
      </w:r>
    </w:p>
    <w:p w:rsidR="006012B0" w:rsidRDefault="006012B0" w:rsidP="00414C65">
      <w:pPr>
        <w:pStyle w:val="SingleTxtGA"/>
        <w:tabs>
          <w:tab w:val="clear" w:pos="1928"/>
          <w:tab w:val="clear" w:pos="2608"/>
          <w:tab w:val="clear" w:pos="3289"/>
          <w:tab w:val="clear" w:pos="3969"/>
          <w:tab w:val="left" w:pos="3634"/>
        </w:tabs>
        <w:rPr>
          <w:sz w:val="30"/>
          <w:rtl/>
        </w:rPr>
      </w:pPr>
      <w:r>
        <w:rPr>
          <w:rFonts w:hint="cs"/>
          <w:rtl/>
          <w:lang w:bidi="ar-LB"/>
        </w:rPr>
        <w:t xml:space="preserve">"ومع ذلك، تستوفي </w:t>
      </w:r>
      <w:r w:rsidRPr="00813208">
        <w:rPr>
          <w:rFonts w:hint="cs"/>
          <w:sz w:val="30"/>
          <w:rtl/>
        </w:rPr>
        <w:t xml:space="preserve">بطاريات الليثيوم الاشتراطات الواردة في 2-9-4 إلا </w:t>
      </w:r>
      <w:r>
        <w:rPr>
          <w:rFonts w:hint="cs"/>
          <w:sz w:val="30"/>
          <w:rtl/>
        </w:rPr>
        <w:t xml:space="preserve">في حالة عدم تطبيق الفقرة 2-9-4 (أ) عندما لا تكون </w:t>
      </w:r>
      <w:r w:rsidRPr="00813208">
        <w:rPr>
          <w:rtl/>
        </w:rPr>
        <w:t xml:space="preserve">النماذج الأولية التي تسبق إنتاج الخلايا </w:t>
      </w:r>
      <w:r>
        <w:rPr>
          <w:rFonts w:hint="cs"/>
          <w:rtl/>
        </w:rPr>
        <w:t>أ</w:t>
      </w:r>
      <w:r w:rsidRPr="00813208">
        <w:rPr>
          <w:rtl/>
        </w:rPr>
        <w:t>و</w:t>
      </w:r>
      <w:r>
        <w:rPr>
          <w:rFonts w:hint="cs"/>
          <w:rtl/>
        </w:rPr>
        <w:t xml:space="preserve"> </w:t>
      </w:r>
      <w:r w:rsidRPr="00813208">
        <w:rPr>
          <w:rtl/>
        </w:rPr>
        <w:t>البطاريات</w:t>
      </w:r>
      <w:r w:rsidRPr="00813208">
        <w:rPr>
          <w:rFonts w:hint="cs"/>
          <w:sz w:val="30"/>
          <w:rtl/>
        </w:rPr>
        <w:t xml:space="preserve"> </w:t>
      </w:r>
      <w:r>
        <w:rPr>
          <w:rFonts w:hint="cs"/>
          <w:sz w:val="30"/>
          <w:rtl/>
        </w:rPr>
        <w:t xml:space="preserve">في </w:t>
      </w:r>
      <w:r w:rsidRPr="00813208">
        <w:rPr>
          <w:rFonts w:hint="cs"/>
          <w:sz w:val="30"/>
          <w:rtl/>
        </w:rPr>
        <w:t>خطوط الإنتاج الصغيرة</w:t>
      </w:r>
      <w:r>
        <w:rPr>
          <w:rFonts w:hint="cs"/>
          <w:sz w:val="30"/>
          <w:rtl/>
        </w:rPr>
        <w:t xml:space="preserve"> التي لا تزيد على 100 بطارية</w:t>
      </w:r>
      <w:r w:rsidRPr="00813208">
        <w:rPr>
          <w:rFonts w:hint="cs"/>
          <w:sz w:val="30"/>
          <w:rtl/>
        </w:rPr>
        <w:t xml:space="preserve"> </w:t>
      </w:r>
      <w:r>
        <w:rPr>
          <w:rFonts w:hint="cs"/>
          <w:sz w:val="30"/>
          <w:rtl/>
        </w:rPr>
        <w:t xml:space="preserve">غير مركبة في </w:t>
      </w:r>
      <w:r w:rsidR="00414C65">
        <w:rPr>
          <w:rFonts w:hint="cs"/>
          <w:sz w:val="30"/>
          <w:rtl/>
        </w:rPr>
        <w:t>الآ</w:t>
      </w:r>
      <w:r>
        <w:rPr>
          <w:rFonts w:hint="cs"/>
          <w:sz w:val="30"/>
          <w:rtl/>
        </w:rPr>
        <w:t>لات أو المحركات.</w:t>
      </w:r>
    </w:p>
    <w:p w:rsidR="006012B0" w:rsidRDefault="006012B0" w:rsidP="00414C65">
      <w:pPr>
        <w:pStyle w:val="SingleTxtGA"/>
        <w:tabs>
          <w:tab w:val="clear" w:pos="1928"/>
          <w:tab w:val="clear" w:pos="2608"/>
          <w:tab w:val="clear" w:pos="3289"/>
          <w:tab w:val="clear" w:pos="3969"/>
          <w:tab w:val="left" w:pos="3634"/>
        </w:tabs>
        <w:rPr>
          <w:sz w:val="30"/>
          <w:rtl/>
        </w:rPr>
      </w:pPr>
      <w:r w:rsidRPr="004D2F10">
        <w:rPr>
          <w:rFonts w:hint="cs"/>
          <w:sz w:val="30"/>
          <w:rtl/>
        </w:rPr>
        <w:t xml:space="preserve">وحيثما تكون </w:t>
      </w:r>
      <w:r w:rsidRPr="003478A9">
        <w:rPr>
          <w:rFonts w:hint="cs"/>
          <w:rtl/>
          <w:lang w:bidi="ar-LB"/>
        </w:rPr>
        <w:t>بطاريات</w:t>
      </w:r>
      <w:r w:rsidRPr="004D2F10">
        <w:rPr>
          <w:rFonts w:hint="cs"/>
          <w:sz w:val="30"/>
          <w:rtl/>
        </w:rPr>
        <w:t xml:space="preserve"> الليثيوم المركبة في الآلات أو المحركات</w:t>
      </w:r>
      <w:r>
        <w:rPr>
          <w:rFonts w:hint="cs"/>
          <w:sz w:val="30"/>
          <w:rtl/>
        </w:rPr>
        <w:t xml:space="preserve"> تالفة أو معطو</w:t>
      </w:r>
      <w:r w:rsidRPr="004D2F10">
        <w:rPr>
          <w:rFonts w:hint="cs"/>
          <w:sz w:val="30"/>
          <w:rtl/>
        </w:rPr>
        <w:t>بة، تنقل الآلات أو المحركات على النحو الذي تحدد</w:t>
      </w:r>
      <w:r w:rsidR="00414C65">
        <w:rPr>
          <w:rFonts w:hint="cs"/>
          <w:sz w:val="30"/>
          <w:rtl/>
        </w:rPr>
        <w:t>ه</w:t>
      </w:r>
      <w:r w:rsidRPr="004D2F10">
        <w:rPr>
          <w:rFonts w:hint="cs"/>
          <w:sz w:val="30"/>
          <w:rtl/>
        </w:rPr>
        <w:t xml:space="preserve"> السلطة المختصة.".</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الحكم الخاص 363</w:t>
      </w:r>
      <w:r>
        <w:rPr>
          <w:rFonts w:hint="cs"/>
          <w:rtl/>
          <w:lang w:bidi="ar-LB"/>
        </w:rPr>
        <w:tab/>
        <w:t xml:space="preserve">تحذف الفقرة الفرعية الأولى تحت (ز). ويعاد ترقيم الفقرات الحالية من </w:t>
      </w:r>
      <w:r w:rsidRPr="004516D2">
        <w:rPr>
          <w:sz w:val="30"/>
          <w:rtl/>
        </w:rPr>
        <w:t>‘1‘</w:t>
      </w:r>
      <w:r>
        <w:rPr>
          <w:rFonts w:hint="cs"/>
          <w:sz w:val="30"/>
          <w:rtl/>
        </w:rPr>
        <w:t xml:space="preserve"> إلى </w:t>
      </w:r>
      <w:r w:rsidRPr="004516D2">
        <w:rPr>
          <w:sz w:val="30"/>
          <w:rtl/>
        </w:rPr>
        <w:t>‘</w:t>
      </w:r>
      <w:r>
        <w:rPr>
          <w:rFonts w:hint="cs"/>
          <w:sz w:val="30"/>
          <w:rtl/>
        </w:rPr>
        <w:t>6</w:t>
      </w:r>
      <w:r w:rsidRPr="004516D2">
        <w:rPr>
          <w:sz w:val="30"/>
          <w:rtl/>
        </w:rPr>
        <w:t>‘</w:t>
      </w:r>
      <w:r>
        <w:rPr>
          <w:rFonts w:hint="cs"/>
          <w:sz w:val="30"/>
          <w:rtl/>
        </w:rPr>
        <w:t xml:space="preserve"> تحت (ز) </w:t>
      </w:r>
      <w:r w:rsidRPr="00E26458">
        <w:rPr>
          <w:rFonts w:hint="cs"/>
          <w:sz w:val="30"/>
          <w:rtl/>
        </w:rPr>
        <w:t xml:space="preserve">لتصبح </w:t>
      </w:r>
      <w:r w:rsidRPr="00E26458">
        <w:rPr>
          <w:rFonts w:hint="cs"/>
          <w:rtl/>
          <w:lang w:bidi="ar-LB"/>
        </w:rPr>
        <w:t>(ز) إلى (ل).</w:t>
      </w:r>
      <w:r>
        <w:rPr>
          <w:rFonts w:hint="cs"/>
          <w:rtl/>
          <w:lang w:bidi="ar-LB"/>
        </w:rPr>
        <w:t xml:space="preserve"> وتضاف الفقرة الفرعية الجديدة (م) ويكون نصها كما يلي:</w:t>
      </w:r>
    </w:p>
    <w:p w:rsidR="006012B0" w:rsidRDefault="006012B0" w:rsidP="003478A9">
      <w:pPr>
        <w:pStyle w:val="SingleTxtGA"/>
        <w:tabs>
          <w:tab w:val="clear" w:pos="1928"/>
          <w:tab w:val="clear" w:pos="2608"/>
          <w:tab w:val="clear" w:pos="3289"/>
          <w:tab w:val="clear" w:pos="3969"/>
          <w:tab w:val="left" w:pos="1984"/>
          <w:tab w:val="left" w:pos="3634"/>
        </w:tabs>
        <w:rPr>
          <w:rtl/>
          <w:lang w:bidi="ar-LB"/>
        </w:rPr>
      </w:pPr>
      <w:r>
        <w:rPr>
          <w:rFonts w:hint="cs"/>
          <w:rtl/>
          <w:lang w:bidi="ar-LB"/>
        </w:rPr>
        <w:t>"(م)</w:t>
      </w:r>
      <w:r>
        <w:rPr>
          <w:rFonts w:hint="cs"/>
          <w:rtl/>
          <w:lang w:bidi="ar-LB"/>
        </w:rPr>
        <w:tab/>
        <w:t xml:space="preserve">تستوفى الاشتراطات المحددة في توجيه التعبئة </w:t>
      </w:r>
      <w:r>
        <w:rPr>
          <w:lang w:bidi="ar-LB"/>
        </w:rPr>
        <w:t>P005</w:t>
      </w:r>
      <w:r>
        <w:rPr>
          <w:rFonts w:hint="cs"/>
          <w:rtl/>
          <w:lang w:bidi="ar-LB"/>
        </w:rPr>
        <w:t xml:space="preserve"> الوارد في 4-1-4-1.".</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الحكم الخاص 369</w:t>
      </w:r>
      <w:r>
        <w:rPr>
          <w:rFonts w:hint="cs"/>
          <w:rtl/>
          <w:lang w:bidi="ar-LB"/>
        </w:rPr>
        <w:tab/>
        <w:t>لا ينطبق.</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الحكم الخاص 376</w:t>
      </w:r>
      <w:r>
        <w:rPr>
          <w:rFonts w:hint="cs"/>
          <w:rtl/>
          <w:lang w:bidi="ar-LB"/>
        </w:rPr>
        <w:tab/>
        <w:t>يعدل النص بعد الفقرة الثالثة ليصبح كما يلي:</w:t>
      </w:r>
    </w:p>
    <w:p w:rsidR="006012B0" w:rsidRDefault="006012B0" w:rsidP="003478A9">
      <w:pPr>
        <w:pStyle w:val="SingleTxtGA"/>
        <w:tabs>
          <w:tab w:val="clear" w:pos="1928"/>
          <w:tab w:val="clear" w:pos="2608"/>
          <w:tab w:val="clear" w:pos="3289"/>
          <w:tab w:val="clear" w:pos="3969"/>
          <w:tab w:val="left" w:pos="3634"/>
        </w:tabs>
        <w:rPr>
          <w:rtl/>
          <w:lang w:bidi="ar-LB"/>
        </w:rPr>
      </w:pPr>
      <w:r>
        <w:rPr>
          <w:rFonts w:hint="cs"/>
          <w:rtl/>
          <w:lang w:bidi="ar-LB"/>
        </w:rPr>
        <w:t>"</w:t>
      </w:r>
      <w:r w:rsidRPr="00B2093D">
        <w:rPr>
          <w:rFonts w:hint="cs"/>
          <w:rtl/>
          <w:lang w:bidi="ar-EG"/>
        </w:rPr>
        <w:t xml:space="preserve">ويجب أن تعبأ </w:t>
      </w:r>
      <w:r w:rsidRPr="00B2093D">
        <w:rPr>
          <w:rFonts w:hint="cs"/>
          <w:rtl/>
          <w:lang w:bidi="ar-LB"/>
        </w:rPr>
        <w:t>الخلايا</w:t>
      </w:r>
      <w:r w:rsidRPr="00B2093D">
        <w:rPr>
          <w:rFonts w:hint="cs"/>
          <w:rtl/>
          <w:lang w:bidi="ar-EG"/>
        </w:rPr>
        <w:t xml:space="preserve"> والبطاريات وفقاً لتوجيه التعبئة </w:t>
      </w:r>
      <w:r w:rsidRPr="00B2093D">
        <w:rPr>
          <w:lang w:bidi="ar-EG"/>
        </w:rPr>
        <w:t>P908</w:t>
      </w:r>
      <w:r w:rsidRPr="00B2093D">
        <w:rPr>
          <w:rFonts w:hint="cs"/>
          <w:rtl/>
          <w:lang w:bidi="ar-LB"/>
        </w:rPr>
        <w:t xml:space="preserve"> الوارد في 4-1-4-1 أو التوجيه </w:t>
      </w:r>
      <w:r w:rsidRPr="00B2093D">
        <w:rPr>
          <w:lang w:bidi="ar-LB"/>
        </w:rPr>
        <w:t>LP904</w:t>
      </w:r>
      <w:r w:rsidRPr="00B2093D">
        <w:rPr>
          <w:rFonts w:hint="cs"/>
          <w:rtl/>
          <w:lang w:bidi="ar-LB"/>
        </w:rPr>
        <w:t xml:space="preserve"> الوارد في 4-1-4-3، حسب الاقتضاء.</w:t>
      </w:r>
    </w:p>
    <w:p w:rsidR="006012B0" w:rsidRDefault="006012B0" w:rsidP="00842179">
      <w:pPr>
        <w:pStyle w:val="SingleTxtGA"/>
        <w:tabs>
          <w:tab w:val="clear" w:pos="1928"/>
          <w:tab w:val="clear" w:pos="2608"/>
          <w:tab w:val="clear" w:pos="3289"/>
          <w:tab w:val="clear" w:pos="3969"/>
          <w:tab w:val="left" w:pos="3634"/>
        </w:tabs>
        <w:rPr>
          <w:rtl/>
          <w:lang w:bidi="ar-LB"/>
        </w:rPr>
      </w:pPr>
      <w:r>
        <w:rPr>
          <w:rFonts w:hint="cs"/>
          <w:rtl/>
          <w:lang w:bidi="ar-LB"/>
        </w:rPr>
        <w:t xml:space="preserve">ويجب أن تعبأ الخلايا والبطاريات التي تحدد بوصفها تالفة أو معطوبة ومعرضة لأن تتفكك بسرعة، </w:t>
      </w:r>
      <w:r w:rsidRPr="00B2093D">
        <w:rPr>
          <w:rFonts w:hint="cs"/>
          <w:rtl/>
          <w:lang w:bidi="ar-LB"/>
        </w:rPr>
        <w:t>أو تتفاعل على نحو خطير، أو</w:t>
      </w:r>
      <w:r w:rsidRPr="00B2093D">
        <w:rPr>
          <w:rFonts w:hint="eastAsia"/>
          <w:rtl/>
          <w:lang w:bidi="ar-LB"/>
        </w:rPr>
        <w:t> </w:t>
      </w:r>
      <w:r w:rsidRPr="00B2093D">
        <w:rPr>
          <w:rFonts w:hint="cs"/>
          <w:rtl/>
          <w:lang w:bidi="ar-LB"/>
        </w:rPr>
        <w:t xml:space="preserve">تحدث لهباً أو تطلق حرارة أو انبعاثاً خطراً لغازات أو أبخرة </w:t>
      </w:r>
      <w:r>
        <w:rPr>
          <w:rFonts w:hint="cs"/>
          <w:rtl/>
          <w:lang w:bidi="ar-LB"/>
        </w:rPr>
        <w:t xml:space="preserve">سمية أو </w:t>
      </w:r>
      <w:r w:rsidRPr="00B2093D">
        <w:rPr>
          <w:rFonts w:hint="cs"/>
          <w:rtl/>
          <w:lang w:bidi="ar-LB"/>
        </w:rPr>
        <w:t>أكّالة أو لهوبة في ظروف النقل العادية</w:t>
      </w:r>
      <w:r>
        <w:rPr>
          <w:rFonts w:hint="cs"/>
          <w:rtl/>
          <w:lang w:bidi="ar-LB"/>
        </w:rPr>
        <w:t xml:space="preserve"> وتنقل </w:t>
      </w:r>
      <w:r w:rsidRPr="00B2093D">
        <w:rPr>
          <w:rFonts w:hint="cs"/>
          <w:rtl/>
          <w:lang w:bidi="ar-EG"/>
        </w:rPr>
        <w:t xml:space="preserve">وفقاً لتوجيه التعبئة </w:t>
      </w:r>
      <w:r w:rsidRPr="00B2093D">
        <w:rPr>
          <w:lang w:bidi="ar-EG"/>
        </w:rPr>
        <w:t>P9</w:t>
      </w:r>
      <w:r>
        <w:rPr>
          <w:lang w:bidi="ar-EG"/>
        </w:rPr>
        <w:t>11</w:t>
      </w:r>
      <w:r w:rsidRPr="00B2093D">
        <w:rPr>
          <w:rFonts w:hint="cs"/>
          <w:rtl/>
          <w:lang w:bidi="ar-LB"/>
        </w:rPr>
        <w:t xml:space="preserve"> الوارد في</w:t>
      </w:r>
      <w:r w:rsidR="00842179">
        <w:rPr>
          <w:rFonts w:hint="eastAsia"/>
          <w:rtl/>
          <w:lang w:bidi="ar-LB"/>
        </w:rPr>
        <w:t> </w:t>
      </w:r>
      <w:r w:rsidRPr="00B2093D">
        <w:rPr>
          <w:rFonts w:hint="cs"/>
          <w:rtl/>
          <w:lang w:bidi="ar-LB"/>
        </w:rPr>
        <w:t xml:space="preserve">4-1-4-1 أو التوجيه </w:t>
      </w:r>
      <w:r w:rsidRPr="00B2093D">
        <w:rPr>
          <w:lang w:bidi="ar-LB"/>
        </w:rPr>
        <w:t>LP90</w:t>
      </w:r>
      <w:r>
        <w:rPr>
          <w:lang w:bidi="ar-LB"/>
        </w:rPr>
        <w:t>6</w:t>
      </w:r>
      <w:r w:rsidRPr="00B2093D">
        <w:rPr>
          <w:rFonts w:hint="cs"/>
          <w:rtl/>
          <w:lang w:bidi="ar-LB"/>
        </w:rPr>
        <w:t xml:space="preserve"> الوارد في 4-1-4-3، حسب الاقتضاء.</w:t>
      </w:r>
      <w:r>
        <w:rPr>
          <w:rFonts w:hint="cs"/>
          <w:rtl/>
          <w:lang w:bidi="ar-LB"/>
        </w:rPr>
        <w:t xml:space="preserve"> </w:t>
      </w:r>
      <w:r w:rsidRPr="002042D7">
        <w:rPr>
          <w:rFonts w:hint="cs"/>
          <w:rtl/>
          <w:lang w:bidi="ar-LB"/>
        </w:rPr>
        <w:t>ويجوز للسلطة المختصة أن ترخص بظروف بديلة للتعبئة و/أو النقل.</w:t>
      </w:r>
    </w:p>
    <w:p w:rsidR="006012B0" w:rsidRDefault="006012B0" w:rsidP="003478A9">
      <w:pPr>
        <w:pStyle w:val="SingleTxtGA"/>
        <w:tabs>
          <w:tab w:val="clear" w:pos="1928"/>
          <w:tab w:val="clear" w:pos="2608"/>
          <w:tab w:val="clear" w:pos="3289"/>
          <w:tab w:val="clear" w:pos="3969"/>
          <w:tab w:val="left" w:pos="3634"/>
        </w:tabs>
        <w:rPr>
          <w:rtl/>
          <w:lang w:bidi="ar-EG"/>
        </w:rPr>
      </w:pPr>
      <w:r w:rsidRPr="00B2093D">
        <w:rPr>
          <w:rFonts w:hint="cs"/>
          <w:rtl/>
          <w:lang w:bidi="ar-EG"/>
        </w:rPr>
        <w:t xml:space="preserve">ويجب أن </w:t>
      </w:r>
      <w:r>
        <w:rPr>
          <w:rFonts w:hint="cs"/>
          <w:rtl/>
          <w:lang w:bidi="ar-EG"/>
        </w:rPr>
        <w:t xml:space="preserve">توضع على </w:t>
      </w:r>
      <w:r>
        <w:rPr>
          <w:rFonts w:hint="cs"/>
          <w:rtl/>
          <w:lang w:bidi="ar-LB"/>
        </w:rPr>
        <w:t>الطرود</w:t>
      </w:r>
      <w:r>
        <w:rPr>
          <w:rFonts w:hint="cs"/>
          <w:rtl/>
          <w:lang w:bidi="ar-EG"/>
        </w:rPr>
        <w:t xml:space="preserve"> علامة "تالفة/معطو</w:t>
      </w:r>
      <w:r w:rsidRPr="00B2093D">
        <w:rPr>
          <w:rFonts w:hint="cs"/>
          <w:rtl/>
          <w:lang w:bidi="ar-EG"/>
        </w:rPr>
        <w:t xml:space="preserve">بة" </w:t>
      </w:r>
      <w:r>
        <w:rPr>
          <w:rFonts w:hint="cs"/>
          <w:rtl/>
          <w:lang w:bidi="ar-EG"/>
        </w:rPr>
        <w:t>إضافة إلى الاسم الرسمي المستخدم في النقل، كما ورد في 5-2-1.</w:t>
      </w:r>
    </w:p>
    <w:p w:rsidR="006012B0" w:rsidRDefault="006012B0" w:rsidP="003478A9">
      <w:pPr>
        <w:pStyle w:val="SingleTxtGA"/>
        <w:tabs>
          <w:tab w:val="clear" w:pos="1928"/>
          <w:tab w:val="clear" w:pos="2608"/>
          <w:tab w:val="clear" w:pos="3289"/>
          <w:tab w:val="clear" w:pos="3969"/>
          <w:tab w:val="left" w:pos="3634"/>
        </w:tabs>
        <w:rPr>
          <w:rtl/>
          <w:lang w:bidi="ar-EG"/>
        </w:rPr>
      </w:pPr>
      <w:r>
        <w:rPr>
          <w:rFonts w:hint="cs"/>
          <w:rtl/>
          <w:lang w:bidi="ar-EG"/>
        </w:rPr>
        <w:lastRenderedPageBreak/>
        <w:t xml:space="preserve">ويجب أن يتضمن مستند النقل البيان </w:t>
      </w:r>
      <w:r>
        <w:rPr>
          <w:rFonts w:hint="cs"/>
          <w:rtl/>
          <w:lang w:bidi="ar-LB"/>
        </w:rPr>
        <w:t>التالي</w:t>
      </w:r>
      <w:r>
        <w:rPr>
          <w:rFonts w:hint="cs"/>
          <w:rtl/>
          <w:lang w:bidi="ar-EG"/>
        </w:rPr>
        <w:t xml:space="preserve"> </w:t>
      </w:r>
      <w:r w:rsidRPr="00B2093D">
        <w:rPr>
          <w:rFonts w:hint="cs"/>
          <w:rtl/>
          <w:lang w:bidi="ar-EG"/>
        </w:rPr>
        <w:t>"النقل وفقاً للحكم الخاص 37</w:t>
      </w:r>
      <w:r>
        <w:rPr>
          <w:rFonts w:hint="cs"/>
          <w:rtl/>
          <w:lang w:bidi="ar-EG"/>
        </w:rPr>
        <w:t>6</w:t>
      </w:r>
      <w:r w:rsidRPr="00B2093D">
        <w:rPr>
          <w:rFonts w:hint="cs"/>
          <w:rtl/>
          <w:lang w:bidi="ar-EG"/>
        </w:rPr>
        <w:t>".</w:t>
      </w:r>
    </w:p>
    <w:p w:rsidR="006012B0" w:rsidRDefault="006012B0" w:rsidP="003478A9">
      <w:pPr>
        <w:pStyle w:val="SingleTxtGA"/>
        <w:tabs>
          <w:tab w:val="clear" w:pos="1928"/>
          <w:tab w:val="clear" w:pos="2608"/>
          <w:tab w:val="clear" w:pos="3289"/>
          <w:tab w:val="clear" w:pos="3969"/>
          <w:tab w:val="left" w:pos="3634"/>
        </w:tabs>
        <w:rPr>
          <w:rtl/>
        </w:rPr>
      </w:pPr>
      <w:r>
        <w:rPr>
          <w:rtl/>
        </w:rPr>
        <w:t>و</w:t>
      </w:r>
      <w:r>
        <w:rPr>
          <w:rFonts w:hint="cs"/>
          <w:rtl/>
        </w:rPr>
        <w:t>عند الاقتضاء، ي</w:t>
      </w:r>
      <w:r w:rsidRPr="00FD7887">
        <w:rPr>
          <w:rtl/>
        </w:rPr>
        <w:t xml:space="preserve">جب أن </w:t>
      </w:r>
      <w:r>
        <w:rPr>
          <w:rFonts w:hint="cs"/>
          <w:rtl/>
          <w:lang w:bidi="ar-LB"/>
        </w:rPr>
        <w:t>ترفق</w:t>
      </w:r>
      <w:r w:rsidRPr="00FD7887">
        <w:rPr>
          <w:rtl/>
        </w:rPr>
        <w:t xml:space="preserve"> </w:t>
      </w:r>
      <w:r>
        <w:rPr>
          <w:rFonts w:hint="cs"/>
          <w:rtl/>
        </w:rPr>
        <w:t xml:space="preserve">بمستند </w:t>
      </w:r>
      <w:r w:rsidRPr="00FD7887">
        <w:rPr>
          <w:rtl/>
        </w:rPr>
        <w:t>النقل نسخة من اعتماد السلطة المختصة</w:t>
      </w:r>
      <w:r>
        <w:rPr>
          <w:rFonts w:hint="cs"/>
          <w:rtl/>
        </w:rPr>
        <w:t>.".</w:t>
      </w:r>
    </w:p>
    <w:p w:rsidR="006012B0" w:rsidRDefault="006012B0" w:rsidP="003478A9">
      <w:pPr>
        <w:pStyle w:val="SingleTxtGA"/>
        <w:tabs>
          <w:tab w:val="clear" w:pos="1928"/>
          <w:tab w:val="clear" w:pos="2608"/>
          <w:tab w:val="clear" w:pos="3289"/>
          <w:tab w:val="clear" w:pos="3969"/>
          <w:tab w:val="left" w:pos="3634"/>
        </w:tabs>
        <w:rPr>
          <w:rtl/>
        </w:rPr>
      </w:pPr>
      <w:r>
        <w:rPr>
          <w:rFonts w:hint="cs"/>
          <w:rtl/>
        </w:rPr>
        <w:t xml:space="preserve">يحذف الحكمان الخاصان 380 </w:t>
      </w:r>
      <w:r>
        <w:rPr>
          <w:rFonts w:hint="cs"/>
          <w:rtl/>
          <w:lang w:bidi="ar-LB"/>
        </w:rPr>
        <w:t>و385</w:t>
      </w:r>
      <w:r>
        <w:rPr>
          <w:rFonts w:hint="cs"/>
          <w:rtl/>
        </w:rPr>
        <w:t xml:space="preserve"> ويضاف ما يلي:</w:t>
      </w:r>
    </w:p>
    <w:p w:rsidR="006012B0" w:rsidRDefault="006012B0" w:rsidP="003478A9">
      <w:pPr>
        <w:pStyle w:val="SingleTxtGA"/>
        <w:tabs>
          <w:tab w:val="clear" w:pos="1928"/>
          <w:tab w:val="clear" w:pos="2608"/>
          <w:tab w:val="clear" w:pos="3289"/>
          <w:tab w:val="clear" w:pos="3969"/>
          <w:tab w:val="left" w:pos="1984"/>
          <w:tab w:val="left" w:pos="3634"/>
        </w:tabs>
        <w:rPr>
          <w:rtl/>
        </w:rPr>
      </w:pPr>
      <w:r>
        <w:rPr>
          <w:rFonts w:hint="cs"/>
          <w:rtl/>
        </w:rPr>
        <w:t>"</w:t>
      </w:r>
      <w:r>
        <w:rPr>
          <w:rFonts w:hint="cs"/>
          <w:rtl/>
          <w:lang w:bidi="ar-LB"/>
        </w:rPr>
        <w:t>380</w:t>
      </w:r>
      <w:r>
        <w:rPr>
          <w:rFonts w:hint="cs"/>
          <w:rtl/>
        </w:rPr>
        <w:tab/>
      </w:r>
      <w:r w:rsidRPr="00E140BD">
        <w:rPr>
          <w:rFonts w:hint="cs"/>
          <w:i/>
          <w:iCs/>
          <w:rtl/>
        </w:rPr>
        <w:t>(محذوف)</w:t>
      </w:r>
      <w:r>
        <w:rPr>
          <w:rFonts w:hint="cs"/>
          <w:rtl/>
        </w:rPr>
        <w:t>"</w:t>
      </w:r>
    </w:p>
    <w:p w:rsidR="006012B0" w:rsidRDefault="006012B0" w:rsidP="003478A9">
      <w:pPr>
        <w:pStyle w:val="SingleTxtGA"/>
        <w:tabs>
          <w:tab w:val="clear" w:pos="1928"/>
          <w:tab w:val="clear" w:pos="2608"/>
          <w:tab w:val="clear" w:pos="3289"/>
          <w:tab w:val="clear" w:pos="3969"/>
          <w:tab w:val="left" w:pos="1984"/>
          <w:tab w:val="left" w:pos="3634"/>
        </w:tabs>
        <w:rPr>
          <w:rtl/>
        </w:rPr>
      </w:pPr>
      <w:r>
        <w:rPr>
          <w:rFonts w:hint="cs"/>
          <w:rtl/>
        </w:rPr>
        <w:t>"</w:t>
      </w:r>
      <w:r>
        <w:rPr>
          <w:rFonts w:hint="cs"/>
          <w:rtl/>
          <w:lang w:bidi="ar-LB"/>
        </w:rPr>
        <w:t>385</w:t>
      </w:r>
      <w:r w:rsidR="003478A9">
        <w:rPr>
          <w:rFonts w:hint="cs"/>
          <w:rtl/>
        </w:rPr>
        <w:tab/>
      </w:r>
      <w:r w:rsidRPr="00E140BD">
        <w:rPr>
          <w:rFonts w:hint="cs"/>
          <w:i/>
          <w:iCs/>
          <w:rtl/>
        </w:rPr>
        <w:t>(محذوف)</w:t>
      </w:r>
      <w:r>
        <w:rPr>
          <w:rFonts w:hint="cs"/>
          <w:rtl/>
        </w:rPr>
        <w:t>"</w:t>
      </w:r>
    </w:p>
    <w:p w:rsidR="006012B0" w:rsidRPr="003478A9" w:rsidRDefault="006012B0" w:rsidP="003478A9">
      <w:pPr>
        <w:pStyle w:val="SingleTxtGA"/>
        <w:tabs>
          <w:tab w:val="clear" w:pos="1928"/>
          <w:tab w:val="clear" w:pos="2608"/>
          <w:tab w:val="clear" w:pos="3289"/>
          <w:tab w:val="clear" w:pos="3969"/>
          <w:tab w:val="left" w:pos="3256"/>
        </w:tabs>
        <w:rPr>
          <w:spacing w:val="-4"/>
          <w:rtl/>
        </w:rPr>
      </w:pPr>
      <w:r w:rsidRPr="003478A9">
        <w:rPr>
          <w:rFonts w:hint="cs"/>
          <w:spacing w:val="-4"/>
          <w:rtl/>
        </w:rPr>
        <w:t xml:space="preserve">الحكم </w:t>
      </w:r>
      <w:r w:rsidRPr="003478A9">
        <w:rPr>
          <w:rFonts w:hint="cs"/>
          <w:spacing w:val="-4"/>
          <w:rtl/>
          <w:lang w:bidi="ar-LB"/>
        </w:rPr>
        <w:t>الخاص</w:t>
      </w:r>
      <w:r w:rsidRPr="003478A9">
        <w:rPr>
          <w:rFonts w:hint="cs"/>
          <w:spacing w:val="-4"/>
          <w:rtl/>
        </w:rPr>
        <w:t xml:space="preserve"> 386</w:t>
      </w:r>
      <w:r w:rsidRPr="003478A9">
        <w:rPr>
          <w:rFonts w:hint="cs"/>
          <w:spacing w:val="-4"/>
          <w:rtl/>
        </w:rPr>
        <w:tab/>
        <w:t>في الجملة الأولى، يستعاض عن الرقم "7-1-6" بالرقم "7-1-5".</w:t>
      </w:r>
    </w:p>
    <w:p w:rsidR="006012B0" w:rsidRDefault="006012B0" w:rsidP="003478A9">
      <w:pPr>
        <w:pStyle w:val="SingleTxtGA"/>
        <w:tabs>
          <w:tab w:val="clear" w:pos="1928"/>
          <w:tab w:val="clear" w:pos="2608"/>
          <w:tab w:val="left" w:pos="2192"/>
        </w:tabs>
        <w:spacing w:line="374" w:lineRule="exact"/>
        <w:rPr>
          <w:rtl/>
        </w:rPr>
      </w:pPr>
      <w:r>
        <w:rPr>
          <w:rFonts w:hint="cs"/>
          <w:rtl/>
        </w:rPr>
        <w:t>3-3-1</w:t>
      </w:r>
      <w:r>
        <w:rPr>
          <w:rFonts w:hint="cs"/>
          <w:rtl/>
        </w:rPr>
        <w:tab/>
      </w:r>
      <w:r>
        <w:rPr>
          <w:rFonts w:hint="cs"/>
          <w:rtl/>
          <w:lang w:bidi="ar-LB"/>
        </w:rPr>
        <w:t>تضاف</w:t>
      </w:r>
      <w:r>
        <w:rPr>
          <w:rFonts w:hint="cs"/>
          <w:rtl/>
        </w:rPr>
        <w:t xml:space="preserve"> الأحكام الخاصة الجديدة التالية:</w:t>
      </w:r>
    </w:p>
    <w:p w:rsidR="006012B0" w:rsidRDefault="003478A9" w:rsidP="003478A9">
      <w:pPr>
        <w:pStyle w:val="SingleTxtGA"/>
        <w:tabs>
          <w:tab w:val="clear" w:pos="1928"/>
          <w:tab w:val="clear" w:pos="2608"/>
          <w:tab w:val="left" w:pos="2192"/>
        </w:tabs>
        <w:spacing w:line="374" w:lineRule="exact"/>
        <w:rPr>
          <w:rtl/>
        </w:rPr>
      </w:pPr>
      <w:r>
        <w:rPr>
          <w:rFonts w:hint="cs"/>
          <w:rtl/>
        </w:rPr>
        <w:t>"387</w:t>
      </w:r>
      <w:r w:rsidR="006012B0">
        <w:rPr>
          <w:rFonts w:hint="cs"/>
          <w:rtl/>
        </w:rPr>
        <w:tab/>
        <w:t xml:space="preserve">يخصص رقما الأمم المتحدة 3090 و3091 لبطاريات الليثيوم التي تحتوي وفقاً للفقرة 2-9-4 (و) على خلايا فلز الليثيوم </w:t>
      </w:r>
      <w:r w:rsidR="006012B0">
        <w:rPr>
          <w:rFonts w:hint="cs"/>
          <w:rtl/>
          <w:lang w:bidi="ar-LB"/>
        </w:rPr>
        <w:t>الأولية</w:t>
      </w:r>
      <w:r w:rsidR="006012B0">
        <w:rPr>
          <w:rFonts w:hint="cs"/>
          <w:rtl/>
        </w:rPr>
        <w:t xml:space="preserve"> وخلايا أيونات الليثيوم القابلة لإعادة الشحن. وعندما تنقل هذه البطاريات وفقاً للحكم الخاص 188، يجب ألا يتجاوز المحتوى الكلي من الليثيوم في خلايا فلز الليثيوم المركبة في البطارية 1.5 غ وألا تتجاوز سعة التخزين الكلية لجميع خلايا فلز الليثيوم المركبة في البطارية 10 وات-ساعة.".</w:t>
      </w:r>
    </w:p>
    <w:p w:rsidR="006012B0" w:rsidRDefault="006012B0" w:rsidP="003478A9">
      <w:pPr>
        <w:pStyle w:val="SingleTxtGA"/>
        <w:tabs>
          <w:tab w:val="clear" w:pos="1928"/>
          <w:tab w:val="clear" w:pos="2608"/>
          <w:tab w:val="left" w:pos="2192"/>
        </w:tabs>
        <w:spacing w:line="374" w:lineRule="exact"/>
        <w:rPr>
          <w:rtl/>
        </w:rPr>
      </w:pPr>
      <w:r>
        <w:rPr>
          <w:rFonts w:hint="cs"/>
          <w:rtl/>
        </w:rPr>
        <w:t>"388</w:t>
      </w:r>
      <w:r>
        <w:rPr>
          <w:rFonts w:hint="cs"/>
          <w:rtl/>
        </w:rPr>
        <w:tab/>
      </w:r>
      <w:r>
        <w:rPr>
          <w:rFonts w:hint="cs"/>
          <w:rtl/>
          <w:lang w:bidi="ar-LB"/>
        </w:rPr>
        <w:t>ي</w:t>
      </w:r>
      <w:r>
        <w:rPr>
          <w:rFonts w:hint="cs"/>
          <w:rtl/>
        </w:rPr>
        <w:t xml:space="preserve">طبق رقم الأمم المتحدة 3166 على المركبات التي تعمل بمحركات الاحتراق الداخلي للسوائل أو الغازات اللهوبة أو بالخلايا الوقودية. </w:t>
      </w:r>
    </w:p>
    <w:p w:rsidR="006012B0" w:rsidRDefault="006012B0" w:rsidP="003478A9">
      <w:pPr>
        <w:pStyle w:val="SingleTxtGA"/>
        <w:tabs>
          <w:tab w:val="clear" w:pos="1928"/>
          <w:tab w:val="clear" w:pos="2608"/>
          <w:tab w:val="left" w:pos="2192"/>
        </w:tabs>
        <w:spacing w:line="374" w:lineRule="exact"/>
        <w:rPr>
          <w:spacing w:val="-2"/>
          <w:rtl/>
        </w:rPr>
      </w:pPr>
      <w:r>
        <w:rPr>
          <w:rFonts w:hint="cs"/>
          <w:rtl/>
        </w:rPr>
        <w:t xml:space="preserve">وتنقل المركبات التي تعمل بمحركات الخلايا الوقودية تحت </w:t>
      </w:r>
      <w:r w:rsidRPr="00572351">
        <w:rPr>
          <w:spacing w:val="-2"/>
          <w:rtl/>
        </w:rPr>
        <w:t xml:space="preserve">رقمي الأمم المتحدة 3166 </w:t>
      </w:r>
      <w:r w:rsidRPr="00842179">
        <w:rPr>
          <w:rFonts w:hint="cs"/>
          <w:b/>
          <w:bCs/>
          <w:spacing w:val="-2"/>
          <w:rtl/>
        </w:rPr>
        <w:t>"</w:t>
      </w:r>
      <w:r w:rsidRPr="00842179">
        <w:rPr>
          <w:b/>
          <w:bCs/>
          <w:spacing w:val="-2"/>
          <w:rtl/>
        </w:rPr>
        <w:t>مركبات، خلايا وقودية، تعمل بالغازات اللهوبة"</w:t>
      </w:r>
      <w:r w:rsidRPr="00572351">
        <w:rPr>
          <w:spacing w:val="-2"/>
          <w:rtl/>
        </w:rPr>
        <w:t xml:space="preserve">، أو 3166 </w:t>
      </w:r>
      <w:r w:rsidRPr="00842179">
        <w:rPr>
          <w:b/>
          <w:bCs/>
          <w:spacing w:val="-2"/>
          <w:rtl/>
        </w:rPr>
        <w:t>"</w:t>
      </w:r>
      <w:r w:rsidRPr="00842179">
        <w:rPr>
          <w:b/>
          <w:bCs/>
          <w:rtl/>
        </w:rPr>
        <w:t>مركبات</w:t>
      </w:r>
      <w:r w:rsidRPr="00842179">
        <w:rPr>
          <w:b/>
          <w:bCs/>
          <w:spacing w:val="-2"/>
          <w:rtl/>
        </w:rPr>
        <w:t>، خلايا وقودية، تعمل بالسوائل اللهوبة"</w:t>
      </w:r>
      <w:r w:rsidRPr="00572351">
        <w:rPr>
          <w:spacing w:val="-2"/>
          <w:rtl/>
        </w:rPr>
        <w:t>، حسب الاقتضا</w:t>
      </w:r>
      <w:r>
        <w:rPr>
          <w:rFonts w:hint="cs"/>
          <w:spacing w:val="-2"/>
          <w:rtl/>
        </w:rPr>
        <w:t>ء. ويشمل هذان البندان المركبات الكهربائية المختلطة التي تعمل بالخلايا الوقودية وبمحركات الاحتراق الداخلي المزودة ببطاريات سائلة أو بطاريات الصوديوم أو بطاريات من فلز الليثيوم أو بطاريات أيونات الليثيوم، المنقولة وهذه البطاريات مركبة فيها.</w:t>
      </w:r>
    </w:p>
    <w:p w:rsidR="006012B0" w:rsidRDefault="006012B0" w:rsidP="003478A9">
      <w:pPr>
        <w:pStyle w:val="SingleTxtGA"/>
        <w:tabs>
          <w:tab w:val="clear" w:pos="1928"/>
          <w:tab w:val="clear" w:pos="2608"/>
          <w:tab w:val="left" w:pos="2192"/>
        </w:tabs>
        <w:spacing w:line="374" w:lineRule="exact"/>
        <w:rPr>
          <w:spacing w:val="-2"/>
          <w:rtl/>
        </w:rPr>
      </w:pPr>
      <w:r w:rsidRPr="000D739F">
        <w:rPr>
          <w:spacing w:val="-2"/>
          <w:rtl/>
        </w:rPr>
        <w:t xml:space="preserve">أما المركبات </w:t>
      </w:r>
      <w:r>
        <w:rPr>
          <w:rFonts w:hint="cs"/>
          <w:spacing w:val="-2"/>
          <w:rtl/>
        </w:rPr>
        <w:t>الأخرى</w:t>
      </w:r>
      <w:r>
        <w:rPr>
          <w:spacing w:val="-2"/>
          <w:rtl/>
        </w:rPr>
        <w:t xml:space="preserve"> التي ت</w:t>
      </w:r>
      <w:r>
        <w:rPr>
          <w:rFonts w:hint="cs"/>
          <w:spacing w:val="-2"/>
          <w:rtl/>
        </w:rPr>
        <w:t xml:space="preserve">حتوي على </w:t>
      </w:r>
      <w:r w:rsidRPr="000D739F">
        <w:rPr>
          <w:spacing w:val="-2"/>
          <w:rtl/>
        </w:rPr>
        <w:t xml:space="preserve">محرك احتراق داخلي </w:t>
      </w:r>
      <w:r>
        <w:rPr>
          <w:rFonts w:hint="cs"/>
          <w:spacing w:val="-2"/>
          <w:rtl/>
        </w:rPr>
        <w:t xml:space="preserve">فتنقل </w:t>
      </w:r>
      <w:r w:rsidRPr="000D739F">
        <w:rPr>
          <w:spacing w:val="-2"/>
          <w:rtl/>
        </w:rPr>
        <w:t xml:space="preserve">رقمي الأمم المتحدة 3166 </w:t>
      </w:r>
      <w:r w:rsidRPr="00842179">
        <w:rPr>
          <w:b/>
          <w:bCs/>
          <w:spacing w:val="-2"/>
          <w:rtl/>
        </w:rPr>
        <w:t>"مركبات، تعمل بالغ</w:t>
      </w:r>
      <w:r w:rsidR="00282DAF" w:rsidRPr="00842179">
        <w:rPr>
          <w:b/>
          <w:bCs/>
          <w:spacing w:val="-2"/>
          <w:rtl/>
        </w:rPr>
        <w:t>ازات اللهوبة"</w:t>
      </w:r>
      <w:r w:rsidR="00282DAF">
        <w:rPr>
          <w:spacing w:val="-2"/>
          <w:rtl/>
        </w:rPr>
        <w:t xml:space="preserve"> أو 3166 </w:t>
      </w:r>
      <w:r w:rsidR="00282DAF" w:rsidRPr="00842179">
        <w:rPr>
          <w:b/>
          <w:bCs/>
          <w:spacing w:val="-2"/>
          <w:rtl/>
        </w:rPr>
        <w:t xml:space="preserve">"مركبات، </w:t>
      </w:r>
      <w:r w:rsidRPr="00842179">
        <w:rPr>
          <w:b/>
          <w:bCs/>
          <w:rtl/>
        </w:rPr>
        <w:t>تعمل</w:t>
      </w:r>
      <w:r w:rsidRPr="00842179">
        <w:rPr>
          <w:b/>
          <w:bCs/>
          <w:spacing w:val="-2"/>
          <w:rtl/>
        </w:rPr>
        <w:t xml:space="preserve"> بال</w:t>
      </w:r>
      <w:r w:rsidRPr="00842179">
        <w:rPr>
          <w:rFonts w:hint="cs"/>
          <w:b/>
          <w:bCs/>
          <w:spacing w:val="-2"/>
          <w:rtl/>
        </w:rPr>
        <w:t>سوائل</w:t>
      </w:r>
      <w:r w:rsidRPr="00842179">
        <w:rPr>
          <w:b/>
          <w:bCs/>
          <w:spacing w:val="-2"/>
          <w:rtl/>
        </w:rPr>
        <w:t xml:space="preserve"> اللهوبة"</w:t>
      </w:r>
      <w:r w:rsidRPr="000D739F">
        <w:rPr>
          <w:spacing w:val="-2"/>
          <w:rtl/>
        </w:rPr>
        <w:t xml:space="preserve">، حسب الاقتضاء. </w:t>
      </w:r>
      <w:r>
        <w:rPr>
          <w:rFonts w:hint="cs"/>
          <w:spacing w:val="-2"/>
          <w:rtl/>
        </w:rPr>
        <w:t>ويشمل هذان البندان المركبات الكهربائية المختلطة التي تعمل بالخلايا الوقودية وبمحركات الاحتراق الداخلي المزودة ببطاريات سائلة أو بطاريات الصوديوم أو بطاريات من فلز الليثيوم أو بطاريات أيونات الليثيوم، المنقولة وهذه البطاريات مركبة فيها.</w:t>
      </w:r>
    </w:p>
    <w:p w:rsidR="006012B0" w:rsidRDefault="006012B0" w:rsidP="003478A9">
      <w:pPr>
        <w:pStyle w:val="SingleTxtGA"/>
        <w:tabs>
          <w:tab w:val="clear" w:pos="1928"/>
          <w:tab w:val="clear" w:pos="2608"/>
          <w:tab w:val="left" w:pos="2192"/>
        </w:tabs>
        <w:spacing w:line="374" w:lineRule="exact"/>
        <w:rPr>
          <w:rtl/>
          <w:lang w:bidi="ar-LB"/>
        </w:rPr>
      </w:pPr>
      <w:r>
        <w:rPr>
          <w:rFonts w:hint="cs"/>
          <w:spacing w:val="-2"/>
          <w:rtl/>
        </w:rPr>
        <w:t>و</w:t>
      </w:r>
      <w:r w:rsidRPr="00496438">
        <w:rPr>
          <w:rFonts w:hint="cs"/>
          <w:rtl/>
          <w:lang w:bidi="ar-LB"/>
        </w:rPr>
        <w:t xml:space="preserve">تدرج المركبة التي تعمل بمحرك احتراق داخلي يعمل بسائل لهوب وغاز لهوب تحت رقم الأمم المتحدة 3166 </w:t>
      </w:r>
      <w:r w:rsidRPr="00842179">
        <w:rPr>
          <w:rFonts w:hint="cs"/>
          <w:b/>
          <w:bCs/>
          <w:rtl/>
          <w:lang w:bidi="ar-LB"/>
        </w:rPr>
        <w:t>"مركبات، تعمل بالغازات اللهوبة"</w:t>
      </w:r>
      <w:r>
        <w:rPr>
          <w:rFonts w:hint="cs"/>
          <w:rtl/>
          <w:lang w:bidi="ar-LB"/>
        </w:rPr>
        <w:t>.</w:t>
      </w:r>
    </w:p>
    <w:p w:rsidR="006012B0" w:rsidRDefault="006012B0" w:rsidP="003478A9">
      <w:pPr>
        <w:pStyle w:val="SingleTxtGA"/>
        <w:tabs>
          <w:tab w:val="clear" w:pos="1928"/>
          <w:tab w:val="clear" w:pos="2608"/>
          <w:tab w:val="left" w:pos="2192"/>
        </w:tabs>
        <w:spacing w:line="374" w:lineRule="exact"/>
        <w:rPr>
          <w:rtl/>
          <w:lang w:bidi="ar-LB"/>
        </w:rPr>
      </w:pPr>
      <w:r>
        <w:rPr>
          <w:rFonts w:hint="cs"/>
          <w:rtl/>
        </w:rPr>
        <w:t>و</w:t>
      </w:r>
      <w:r w:rsidRPr="00496438">
        <w:rPr>
          <w:rtl/>
        </w:rPr>
        <w:t xml:space="preserve">لأغراض هذا الحكم الخاص، </w:t>
      </w:r>
      <w:r w:rsidRPr="00496438">
        <w:rPr>
          <w:rFonts w:hint="cs"/>
          <w:rtl/>
        </w:rPr>
        <w:t>يُقصد ب</w:t>
      </w:r>
      <w:r w:rsidRPr="00496438">
        <w:rPr>
          <w:rtl/>
        </w:rPr>
        <w:t>المركبات أجهزة ذاتية الدفع مصممة لحمل شخص واحد أو أكثر أو بضاعة واحدة أو أكثر. ومن الأمثلة على هذه المركبات السيارات</w:t>
      </w:r>
      <w:r>
        <w:rPr>
          <w:rFonts w:hint="cs"/>
          <w:rtl/>
        </w:rPr>
        <w:t>،</w:t>
      </w:r>
      <w:r w:rsidRPr="00496438">
        <w:rPr>
          <w:rtl/>
        </w:rPr>
        <w:t xml:space="preserve"> أو الدراجات النارية</w:t>
      </w:r>
      <w:r>
        <w:rPr>
          <w:rFonts w:hint="cs"/>
          <w:rtl/>
        </w:rPr>
        <w:t>،</w:t>
      </w:r>
      <w:r w:rsidRPr="00496438">
        <w:rPr>
          <w:rtl/>
        </w:rPr>
        <w:t xml:space="preserve"> </w:t>
      </w:r>
      <w:r>
        <w:rPr>
          <w:rFonts w:hint="cs"/>
          <w:rtl/>
        </w:rPr>
        <w:t xml:space="preserve">أو الدراجات ذات المحرك، </w:t>
      </w:r>
      <w:r w:rsidRPr="00496438">
        <w:rPr>
          <w:rtl/>
        </w:rPr>
        <w:t>أو المركبات أو الدراجات النارية ذات العجلات الثلاث أو الأربع</w:t>
      </w:r>
      <w:r>
        <w:rPr>
          <w:rFonts w:hint="cs"/>
          <w:rtl/>
        </w:rPr>
        <w:t>،</w:t>
      </w:r>
      <w:r w:rsidRPr="00496438">
        <w:rPr>
          <w:rtl/>
        </w:rPr>
        <w:t xml:space="preserve"> أو</w:t>
      </w:r>
      <w:r w:rsidRPr="00496438">
        <w:rPr>
          <w:rFonts w:hint="cs"/>
          <w:rtl/>
        </w:rPr>
        <w:t xml:space="preserve"> الشاحنات أو القاطرات</w:t>
      </w:r>
      <w:r w:rsidRPr="00496438">
        <w:rPr>
          <w:rtl/>
        </w:rPr>
        <w:t xml:space="preserve">، أو الدراجات </w:t>
      </w:r>
      <w:r w:rsidRPr="00496438">
        <w:rPr>
          <w:rFonts w:hint="cs"/>
          <w:rtl/>
        </w:rPr>
        <w:t>(ذات الدواسات والمزودة بمحرك كهربائي)</w:t>
      </w:r>
      <w:r>
        <w:rPr>
          <w:rFonts w:hint="cs"/>
          <w:rtl/>
        </w:rPr>
        <w:t xml:space="preserve"> والمركبات الأخرى من هذا النوع (</w:t>
      </w:r>
      <w:r w:rsidRPr="00496438">
        <w:rPr>
          <w:rFonts w:hint="cs"/>
          <w:rtl/>
        </w:rPr>
        <w:t xml:space="preserve">مثل المركبات المتوازنة ذاتياً أو المركبات غير المزودة بمقعد واحد على الأقل)، أو </w:t>
      </w:r>
      <w:r w:rsidRPr="00496438">
        <w:rPr>
          <w:rtl/>
        </w:rPr>
        <w:t xml:space="preserve">الكراسي ذات العجلات، أو جرّارات المروج، أو </w:t>
      </w:r>
      <w:r w:rsidRPr="00496438">
        <w:rPr>
          <w:rFonts w:hint="cs"/>
          <w:rtl/>
        </w:rPr>
        <w:t xml:space="preserve">المعدات الزراعية ومعدات </w:t>
      </w:r>
      <w:r w:rsidRPr="00496438">
        <w:rPr>
          <w:rFonts w:hint="cs"/>
          <w:rtl/>
        </w:rPr>
        <w:lastRenderedPageBreak/>
        <w:t xml:space="preserve">البناء ذاتية الدفع، أو </w:t>
      </w:r>
      <w:r w:rsidRPr="00496438">
        <w:rPr>
          <w:rtl/>
        </w:rPr>
        <w:t>السفن أو الطائرات.</w:t>
      </w:r>
      <w:r>
        <w:rPr>
          <w:rFonts w:hint="cs"/>
          <w:rtl/>
        </w:rPr>
        <w:t xml:space="preserve"> و</w:t>
      </w:r>
      <w:r w:rsidRPr="00496438">
        <w:rPr>
          <w:rFonts w:hint="cs"/>
          <w:rtl/>
          <w:lang w:bidi="ar-LB"/>
        </w:rPr>
        <w:t>يشمل ذلك المركبات المنقولة في عبوات. وفي هذه الحالة يمكن فكّ بعض أجزاء المركبة عن هيكلها لكي تسع في العبوة</w:t>
      </w:r>
      <w:r>
        <w:rPr>
          <w:rFonts w:hint="cs"/>
          <w:rtl/>
          <w:lang w:bidi="ar-LB"/>
        </w:rPr>
        <w:t>.</w:t>
      </w:r>
    </w:p>
    <w:p w:rsidR="006012B0" w:rsidRPr="00842179" w:rsidRDefault="006012B0" w:rsidP="00842179">
      <w:pPr>
        <w:pStyle w:val="SingleTxtGA"/>
        <w:tabs>
          <w:tab w:val="clear" w:pos="1928"/>
          <w:tab w:val="clear" w:pos="2608"/>
          <w:tab w:val="left" w:pos="2192"/>
        </w:tabs>
        <w:spacing w:line="374" w:lineRule="exact"/>
        <w:rPr>
          <w:spacing w:val="-2"/>
          <w:rtl/>
        </w:rPr>
      </w:pPr>
      <w:r w:rsidRPr="00842179">
        <w:rPr>
          <w:spacing w:val="-2"/>
          <w:rtl/>
        </w:rPr>
        <w:t>ومن الأمثلة على المعدات آلات جز الحشائش أو آلات التنظيف أو نماذج السفن أو نماذج الطائرات. وتصنّف المعدات التي تعمل ببطاريات من فلز الليثيوم أو بطاريات أيونات الليثيوم تحت</w:t>
      </w:r>
      <w:r w:rsidRPr="00842179">
        <w:rPr>
          <w:rFonts w:hint="cs"/>
          <w:spacing w:val="-2"/>
          <w:rtl/>
        </w:rPr>
        <w:t> </w:t>
      </w:r>
      <w:r w:rsidRPr="00842179">
        <w:rPr>
          <w:spacing w:val="-2"/>
          <w:rtl/>
        </w:rPr>
        <w:t xml:space="preserve">رقم الأمم المتحدة 3091 "بطاريات من فلز الليثيوم المركبة في معدات"، أو </w:t>
      </w:r>
      <w:r w:rsidRPr="00842179">
        <w:rPr>
          <w:spacing w:val="-2"/>
          <w:szCs w:val="32"/>
          <w:rtl/>
        </w:rPr>
        <w:t>رقم الأمم المتحدة 3091 "بطاريات من فلز الليثيوم المعبأة مع معدات"</w:t>
      </w:r>
      <w:r w:rsidRPr="00842179">
        <w:rPr>
          <w:spacing w:val="-2"/>
          <w:rtl/>
        </w:rPr>
        <w:t xml:space="preserve">، أو </w:t>
      </w:r>
      <w:r w:rsidRPr="00842179">
        <w:rPr>
          <w:spacing w:val="-2"/>
          <w:szCs w:val="32"/>
          <w:rtl/>
        </w:rPr>
        <w:t>رقم الأمم المتحدة</w:t>
      </w:r>
      <w:r w:rsidR="00842179">
        <w:rPr>
          <w:rFonts w:hint="cs"/>
          <w:spacing w:val="-2"/>
          <w:szCs w:val="32"/>
          <w:rtl/>
        </w:rPr>
        <w:t> </w:t>
      </w:r>
      <w:r w:rsidRPr="00842179">
        <w:rPr>
          <w:spacing w:val="-2"/>
          <w:szCs w:val="32"/>
          <w:rtl/>
        </w:rPr>
        <w:t>3481 "بطاريات أيونات الليثيوم المركبة في معدات"</w:t>
      </w:r>
      <w:r w:rsidRPr="00842179">
        <w:rPr>
          <w:spacing w:val="-2"/>
          <w:rtl/>
        </w:rPr>
        <w:t xml:space="preserve">، أو </w:t>
      </w:r>
      <w:r w:rsidRPr="00842179">
        <w:rPr>
          <w:spacing w:val="-2"/>
          <w:szCs w:val="32"/>
          <w:rtl/>
        </w:rPr>
        <w:t>رقم الأمم المتحدة 3481 "بطاريات أيونات الليثيوم المعبأة مع معدات"</w:t>
      </w:r>
      <w:r w:rsidRPr="00842179">
        <w:rPr>
          <w:spacing w:val="-2"/>
          <w:rtl/>
        </w:rPr>
        <w:t>، حسب الاقتضاء.</w:t>
      </w:r>
    </w:p>
    <w:p w:rsidR="006012B0" w:rsidRDefault="006012B0" w:rsidP="003478A9">
      <w:pPr>
        <w:pStyle w:val="SingleTxtGA"/>
        <w:tabs>
          <w:tab w:val="clear" w:pos="1928"/>
          <w:tab w:val="clear" w:pos="2608"/>
          <w:tab w:val="left" w:pos="2192"/>
        </w:tabs>
        <w:rPr>
          <w:rtl/>
        </w:rPr>
      </w:pPr>
      <w:r w:rsidRPr="004B6294">
        <w:rPr>
          <w:rFonts w:hint="cs"/>
          <w:rtl/>
        </w:rPr>
        <w:t>أما البضائع الخطرة من قبيل البطاريات، وقُرب الهواء، وأجهزة إطفاء الحريق، ومجمّعات الهواء المضغوط، وأجهزة السلامة وغيرها من المكونات التي تشكل جزءاً لا يتجزأ من المركبة وتعتبر ضرورية لعمل المركبة أو لسلامة مشغ</w:t>
      </w:r>
      <w:r>
        <w:rPr>
          <w:rFonts w:hint="cs"/>
          <w:rtl/>
        </w:rPr>
        <w:t>ّ</w:t>
      </w:r>
      <w:r w:rsidRPr="004B6294">
        <w:rPr>
          <w:rFonts w:hint="cs"/>
          <w:rtl/>
        </w:rPr>
        <w:t>لها أو ركابها، فيجب أن تكون مركّبة بأمان في المركبة ولا</w:t>
      </w:r>
      <w:r w:rsidR="003478A9">
        <w:rPr>
          <w:rFonts w:hint="eastAsia"/>
          <w:rtl/>
        </w:rPr>
        <w:t> </w:t>
      </w:r>
      <w:r w:rsidRPr="004B6294">
        <w:rPr>
          <w:rFonts w:hint="cs"/>
          <w:rtl/>
          <w:lang w:bidi="ar-LB"/>
        </w:rPr>
        <w:t>تخضع</w:t>
      </w:r>
      <w:r w:rsidRPr="004B6294">
        <w:rPr>
          <w:rFonts w:hint="cs"/>
          <w:rtl/>
        </w:rPr>
        <w:t xml:space="preserve"> خلاف ذلك لاشتراطات هذه اللائحة.</w:t>
      </w:r>
    </w:p>
    <w:p w:rsidR="006012B0" w:rsidRDefault="006012B0" w:rsidP="003478A9">
      <w:pPr>
        <w:pStyle w:val="SingleTxtGA"/>
        <w:rPr>
          <w:rtl/>
        </w:rPr>
      </w:pPr>
      <w:r w:rsidRPr="004B6294">
        <w:rPr>
          <w:rFonts w:hint="cs"/>
          <w:rtl/>
        </w:rPr>
        <w:t xml:space="preserve">ومع ذلك، تستوفي بطاريات الليثيوم الاشتراطات الواردة في </w:t>
      </w:r>
      <w:r>
        <w:rPr>
          <w:rFonts w:hint="cs"/>
          <w:rtl/>
        </w:rPr>
        <w:t>القسم</w:t>
      </w:r>
      <w:r w:rsidRPr="004B6294">
        <w:rPr>
          <w:rFonts w:hint="cs"/>
          <w:rtl/>
        </w:rPr>
        <w:t xml:space="preserve"> 2-9-4، </w:t>
      </w:r>
      <w:r>
        <w:rPr>
          <w:rFonts w:hint="cs"/>
          <w:rtl/>
        </w:rPr>
        <w:t>باستثناء أن الفقرة</w:t>
      </w:r>
      <w:r w:rsidR="003478A9">
        <w:rPr>
          <w:rFonts w:hint="eastAsia"/>
          <w:rtl/>
        </w:rPr>
        <w:t> </w:t>
      </w:r>
      <w:r>
        <w:rPr>
          <w:rFonts w:hint="cs"/>
          <w:rtl/>
        </w:rPr>
        <w:t xml:space="preserve">2-9-4 (أ) لا تنطبق عندما تركب </w:t>
      </w:r>
      <w:r w:rsidRPr="004B6294">
        <w:rPr>
          <w:rFonts w:hint="cs"/>
          <w:rtl/>
        </w:rPr>
        <w:t xml:space="preserve">النماذج الأولية للبطاريات </w:t>
      </w:r>
      <w:r>
        <w:rPr>
          <w:rFonts w:hint="cs"/>
          <w:rtl/>
        </w:rPr>
        <w:t xml:space="preserve">أو البطاريات في </w:t>
      </w:r>
      <w:r w:rsidRPr="004B6294">
        <w:rPr>
          <w:rFonts w:hint="cs"/>
          <w:rtl/>
        </w:rPr>
        <w:t>خطوط الإنتاج الصغيرة</w:t>
      </w:r>
      <w:r>
        <w:rPr>
          <w:rFonts w:hint="cs"/>
          <w:rtl/>
        </w:rPr>
        <w:t xml:space="preserve"> التي لا يزيد إنتاجها على 100 بطارية في المركبات أو المعدات</w:t>
      </w:r>
      <w:r w:rsidRPr="004B6294">
        <w:rPr>
          <w:rFonts w:hint="cs"/>
          <w:rtl/>
        </w:rPr>
        <w:t>.</w:t>
      </w:r>
    </w:p>
    <w:p w:rsidR="006012B0" w:rsidRDefault="006012B0" w:rsidP="00414C65">
      <w:pPr>
        <w:pStyle w:val="SingleTxtGA"/>
        <w:rPr>
          <w:rtl/>
        </w:rPr>
      </w:pPr>
      <w:r w:rsidRPr="005713E7">
        <w:rPr>
          <w:rFonts w:hint="cs"/>
          <w:rtl/>
        </w:rPr>
        <w:t>وحيثما تكون بطاريات الليثيوم المركبة في المركبات أو المعدات</w:t>
      </w:r>
      <w:r>
        <w:rPr>
          <w:rFonts w:hint="cs"/>
          <w:rtl/>
        </w:rPr>
        <w:t xml:space="preserve"> تالفة أو معطو</w:t>
      </w:r>
      <w:r w:rsidRPr="005713E7">
        <w:rPr>
          <w:rFonts w:hint="cs"/>
          <w:rtl/>
        </w:rPr>
        <w:t>بة، تنقل المركبات أو المعدات على النحو الذي تحدد</w:t>
      </w:r>
      <w:r w:rsidR="00414C65">
        <w:rPr>
          <w:rFonts w:hint="cs"/>
          <w:rtl/>
        </w:rPr>
        <w:t>ه</w:t>
      </w:r>
      <w:r w:rsidRPr="005713E7">
        <w:rPr>
          <w:rFonts w:hint="cs"/>
          <w:rtl/>
        </w:rPr>
        <w:t xml:space="preserve"> السلطة المختصة.".</w:t>
      </w:r>
    </w:p>
    <w:p w:rsidR="006012B0" w:rsidRDefault="006012B0" w:rsidP="00414C65">
      <w:pPr>
        <w:pStyle w:val="SingleTxtGA"/>
        <w:rPr>
          <w:rtl/>
        </w:rPr>
      </w:pPr>
      <w:r>
        <w:rPr>
          <w:rFonts w:hint="cs"/>
          <w:sz w:val="30"/>
          <w:rtl/>
        </w:rPr>
        <w:t>"389</w:t>
      </w:r>
      <w:r>
        <w:rPr>
          <w:rFonts w:hint="cs"/>
          <w:sz w:val="30"/>
          <w:rtl/>
        </w:rPr>
        <w:tab/>
        <w:t xml:space="preserve">يطبق هذا البند فقط على بطاريات أيونات الليثيوم أو بطاريات من فلز الليثيوم المركبة </w:t>
      </w:r>
      <w:r>
        <w:rPr>
          <w:rFonts w:hint="cs"/>
          <w:rtl/>
        </w:rPr>
        <w:t>في وحدات نقل شاحنة والمصممة فقط لتزويد وحدة نقل البضائع بطاقة خارجية. وتستوفي بطاريات الليثيوم الاشتراطات الواردة في 2-9-4 (أ) إلى (ه) وتحتوي على الأنظمة اللازمة لمنع الش</w:t>
      </w:r>
      <w:r w:rsidR="00414C65">
        <w:rPr>
          <w:rFonts w:hint="cs"/>
          <w:rtl/>
        </w:rPr>
        <w:t>ح</w:t>
      </w:r>
      <w:r>
        <w:rPr>
          <w:rFonts w:hint="cs"/>
          <w:rtl/>
        </w:rPr>
        <w:t xml:space="preserve">ن الزائد أو التفريغ الزائد فيما بين البطاريات. </w:t>
      </w:r>
    </w:p>
    <w:p w:rsidR="006012B0" w:rsidRDefault="006012B0" w:rsidP="00414C65">
      <w:pPr>
        <w:pStyle w:val="SingleTxtGA"/>
        <w:rPr>
          <w:rtl/>
        </w:rPr>
      </w:pPr>
      <w:r w:rsidRPr="005713E7">
        <w:rPr>
          <w:rFonts w:hint="cs"/>
          <w:rtl/>
        </w:rPr>
        <w:t>ويجب أن تكون البطاريات م</w:t>
      </w:r>
      <w:r>
        <w:rPr>
          <w:rFonts w:hint="cs"/>
          <w:rtl/>
        </w:rPr>
        <w:t>ربوطة</w:t>
      </w:r>
      <w:r w:rsidRPr="005713E7">
        <w:rPr>
          <w:rFonts w:hint="cs"/>
          <w:rtl/>
        </w:rPr>
        <w:t xml:space="preserve"> بإحكام بالهيكل الداخلي لوحدة نقل البضائع (بوضعها مثلاً على رفوف أو في خزائن) بحيث تحول دون حدوث دارات قصر واشتغال عرضي وحركة ملحوظة </w:t>
      </w:r>
      <w:r w:rsidR="00414C65">
        <w:rPr>
          <w:rFonts w:hint="cs"/>
          <w:rtl/>
        </w:rPr>
        <w:t>ب</w:t>
      </w:r>
      <w:r w:rsidRPr="005713E7">
        <w:rPr>
          <w:rFonts w:hint="cs"/>
          <w:rtl/>
        </w:rPr>
        <w:t>النسبة لوحدة نقل البضائع تحت تأثير الصدمات وعمليات التحميل والاهتزازات التي تحدث في ظروف النقل العادية.</w:t>
      </w:r>
      <w:r>
        <w:rPr>
          <w:rFonts w:hint="cs"/>
          <w:rtl/>
        </w:rPr>
        <w:t xml:space="preserve"> أما البضائع الخطرة اللازمة للتشغيل الآمن والسليم لوحدة نقل البضائع (مثل أجهزة إطفاء الحريق وأجهزة تكييف الهواء) فتثبت بإحكام أو تركب في وحدة نقل البضائع وتخضع خلاف ذلك لاشتراطات هذه اللائحة. ولا تنقل البضائع الخطرة غير الضرورية للتشغيل الآمن والسليم لوحدة نقل البضائع داخل هذه الوحدة.</w:t>
      </w:r>
    </w:p>
    <w:p w:rsidR="006012B0" w:rsidRDefault="006012B0" w:rsidP="003478A9">
      <w:pPr>
        <w:pStyle w:val="SingleTxtGA"/>
        <w:rPr>
          <w:rtl/>
        </w:rPr>
      </w:pPr>
      <w:r>
        <w:rPr>
          <w:rFonts w:hint="cs"/>
          <w:rtl/>
        </w:rPr>
        <w:t>ولا تخضع البطاريات داخل وحدة نقل البضائع إلى اشتراطات وضع العلامات أو البطاقات. وتعرض وحدة نقل البضائع رقم الأمم المتحدة وفقاً للفقرة 5-3-2-1-2 وتوضع لوحات الإعلان على جانبين مقابلين وفقاً للفقرة 5-3-1-1-2.".</w:t>
      </w:r>
    </w:p>
    <w:p w:rsidR="006012B0" w:rsidRDefault="003478A9" w:rsidP="003478A9">
      <w:pPr>
        <w:pStyle w:val="SingleTxtGA"/>
        <w:rPr>
          <w:rtl/>
        </w:rPr>
      </w:pPr>
      <w:r w:rsidRPr="00842179">
        <w:rPr>
          <w:rFonts w:hint="cs"/>
          <w:spacing w:val="-2"/>
          <w:rtl/>
        </w:rPr>
        <w:t>"391</w:t>
      </w:r>
      <w:r w:rsidRPr="00842179">
        <w:rPr>
          <w:rFonts w:hint="cs"/>
          <w:spacing w:val="-2"/>
          <w:rtl/>
        </w:rPr>
        <w:tab/>
      </w:r>
      <w:r w:rsidR="006012B0" w:rsidRPr="00842179">
        <w:rPr>
          <w:rFonts w:hint="cs"/>
          <w:spacing w:val="-2"/>
          <w:rtl/>
          <w:lang w:bidi="ar-LB"/>
        </w:rPr>
        <w:t>تنقل السلع التي تحتوي على بضائع خطرة من الشعبة 2-3 أو</w:t>
      </w:r>
      <w:r w:rsidR="00842179" w:rsidRPr="00842179">
        <w:rPr>
          <w:rFonts w:hint="cs"/>
          <w:spacing w:val="-2"/>
          <w:rtl/>
          <w:lang w:bidi="ar-LB"/>
        </w:rPr>
        <w:t xml:space="preserve"> </w:t>
      </w:r>
      <w:r w:rsidR="006012B0" w:rsidRPr="00842179">
        <w:rPr>
          <w:rFonts w:hint="cs"/>
          <w:spacing w:val="-2"/>
          <w:rtl/>
          <w:lang w:bidi="ar-LB"/>
        </w:rPr>
        <w:t>4-2 أو</w:t>
      </w:r>
      <w:r w:rsidR="00842179" w:rsidRPr="00842179">
        <w:rPr>
          <w:rFonts w:hint="cs"/>
          <w:spacing w:val="-2"/>
          <w:rtl/>
          <w:lang w:bidi="ar-LB"/>
        </w:rPr>
        <w:t xml:space="preserve"> </w:t>
      </w:r>
      <w:r w:rsidR="006012B0" w:rsidRPr="00842179">
        <w:rPr>
          <w:rFonts w:hint="cs"/>
          <w:spacing w:val="-2"/>
          <w:rtl/>
          <w:lang w:bidi="ar-LB"/>
        </w:rPr>
        <w:t>4-3 أو</w:t>
      </w:r>
      <w:r w:rsidR="00842179" w:rsidRPr="00842179">
        <w:rPr>
          <w:rFonts w:hint="cs"/>
          <w:spacing w:val="-2"/>
          <w:rtl/>
          <w:lang w:bidi="ar-LB"/>
        </w:rPr>
        <w:t xml:space="preserve"> </w:t>
      </w:r>
      <w:r w:rsidR="006012B0" w:rsidRPr="00842179">
        <w:rPr>
          <w:rFonts w:hint="cs"/>
          <w:spacing w:val="-2"/>
          <w:rtl/>
          <w:lang w:bidi="ar-LB"/>
        </w:rPr>
        <w:t>5-1</w:t>
      </w:r>
      <w:r w:rsidR="006012B0">
        <w:rPr>
          <w:rFonts w:hint="cs"/>
          <w:rtl/>
          <w:lang w:bidi="ar-LB"/>
        </w:rPr>
        <w:t xml:space="preserve"> أو 5-2 أو 6-1 للمواد ذات السمية بالاستنشاق التي تتطلب </w:t>
      </w:r>
      <w:r w:rsidR="006012B0" w:rsidRPr="004516D2">
        <w:rPr>
          <w:sz w:val="30"/>
          <w:rtl/>
        </w:rPr>
        <w:t>مجموعة التعبئة ‘1‘</w:t>
      </w:r>
      <w:r w:rsidR="006012B0">
        <w:rPr>
          <w:rFonts w:hint="cs"/>
          <w:sz w:val="30"/>
          <w:rtl/>
        </w:rPr>
        <w:t xml:space="preserve"> أو </w:t>
      </w:r>
      <w:r w:rsidR="006012B0">
        <w:rPr>
          <w:rFonts w:hint="cs"/>
          <w:sz w:val="30"/>
          <w:rtl/>
        </w:rPr>
        <w:lastRenderedPageBreak/>
        <w:t xml:space="preserve">السلع التي تحتوي على أكثر من </w:t>
      </w:r>
      <w:r w:rsidR="006012B0">
        <w:rPr>
          <w:rFonts w:hint="cs"/>
          <w:rtl/>
        </w:rPr>
        <w:t>واحد من الأخطار المدرجة في 2-0-3-1 (ب) أو (ج) أو (د) وفقاً للظروف التي تقرّها السلطة المختصة.".</w:t>
      </w:r>
    </w:p>
    <w:p w:rsidR="006012B0" w:rsidRPr="003478A9" w:rsidRDefault="003478A9" w:rsidP="003478A9">
      <w:pPr>
        <w:pStyle w:val="SingleTxtGA"/>
        <w:rPr>
          <w:spacing w:val="-2"/>
          <w:rtl/>
        </w:rPr>
      </w:pPr>
      <w:r w:rsidRPr="003478A9">
        <w:rPr>
          <w:rFonts w:hint="cs"/>
          <w:spacing w:val="-2"/>
          <w:rtl/>
        </w:rPr>
        <w:t>"392</w:t>
      </w:r>
      <w:r w:rsidRPr="003478A9">
        <w:rPr>
          <w:rFonts w:hint="cs"/>
          <w:spacing w:val="-2"/>
          <w:rtl/>
        </w:rPr>
        <w:tab/>
      </w:r>
      <w:r w:rsidR="006012B0" w:rsidRPr="003478A9">
        <w:rPr>
          <w:rFonts w:hint="cs"/>
          <w:spacing w:val="-2"/>
          <w:rtl/>
        </w:rPr>
        <w:t>لأغراض نقل أنظمة احتواء غازات الوقود المصممة والمعتمدة لتركب في مركبات آلية تحتوي على هذا الغاز يتعين تطبيق الأحكام الواردة في القسم الفرعي 4-1-4-1 والفصل 6-2 من هذه اللائحة لدى نقلها بغرض التخلص منها أو إعادة معالجتها أو إصلاحها أو فحصها أو صيانتها أو من مكان صنعها إلى مصنع تجميع المركبات، على أن تستوفى الشروط التالية:</w:t>
      </w:r>
    </w:p>
    <w:p w:rsidR="006012B0" w:rsidRDefault="003478A9" w:rsidP="003478A9">
      <w:pPr>
        <w:pStyle w:val="SingleTxtGA"/>
        <w:rPr>
          <w:rtl/>
        </w:rPr>
      </w:pPr>
      <w:r>
        <w:rPr>
          <w:rFonts w:hint="cs"/>
          <w:rtl/>
        </w:rPr>
        <w:tab/>
        <w:t>(أ)</w:t>
      </w:r>
      <w:r w:rsidR="006012B0">
        <w:rPr>
          <w:rtl/>
        </w:rPr>
        <w:tab/>
      </w:r>
      <w:r w:rsidR="006012B0">
        <w:rPr>
          <w:rFonts w:hint="cs"/>
          <w:rtl/>
        </w:rPr>
        <w:t xml:space="preserve">يجب أن تستوفي أنظمة احتواء غازات الوقود </w:t>
      </w:r>
      <w:r w:rsidR="006012B0" w:rsidRPr="002042D7">
        <w:rPr>
          <w:rFonts w:hint="cs"/>
          <w:rtl/>
        </w:rPr>
        <w:t>اشتراطات المعايير أو اللوائح المتعلقة</w:t>
      </w:r>
      <w:r w:rsidR="006012B0">
        <w:rPr>
          <w:rFonts w:hint="cs"/>
          <w:rtl/>
        </w:rPr>
        <w:t xml:space="preserve"> بخزانات الوقود في المركبات، حسب الاقتضاء. وفيما يلي أمثلة على المعايير واللوائح المعمول بها:</w:t>
      </w:r>
    </w:p>
    <w:tbl>
      <w:tblPr>
        <w:bidiVisual/>
        <w:tblW w:w="7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4329"/>
      </w:tblGrid>
      <w:tr w:rsidR="006012B0" w:rsidRPr="003478A9" w:rsidTr="003478A9">
        <w:trPr>
          <w:cantSplit/>
          <w:jc w:val="center"/>
        </w:trPr>
        <w:tc>
          <w:tcPr>
            <w:tcW w:w="7293" w:type="dxa"/>
            <w:gridSpan w:val="2"/>
            <w:shd w:val="clear" w:color="auto" w:fill="auto"/>
          </w:tcPr>
          <w:p w:rsidR="006012B0" w:rsidRPr="003478A9" w:rsidRDefault="006012B0" w:rsidP="00282DAF">
            <w:pPr>
              <w:pStyle w:val="SingleTxtG"/>
              <w:bidi/>
              <w:spacing w:before="40" w:after="40" w:line="300" w:lineRule="exact"/>
              <w:ind w:left="0" w:right="0"/>
              <w:rPr>
                <w:rFonts w:eastAsia="Calibri" w:cs="Traditional Arabic"/>
                <w:bCs/>
                <w:sz w:val="18"/>
                <w:szCs w:val="26"/>
                <w:lang w:eastAsia="en-GB" w:bidi="en-GB"/>
              </w:rPr>
            </w:pPr>
            <w:r w:rsidRPr="003478A9">
              <w:rPr>
                <w:rFonts w:eastAsia="Calibri" w:cs="Traditional Arabic"/>
                <w:bCs/>
                <w:sz w:val="18"/>
                <w:szCs w:val="26"/>
                <w:rtl/>
                <w:lang w:eastAsia="en-GB" w:bidi="ar-LB"/>
              </w:rPr>
              <w:t>خزانات</w:t>
            </w:r>
            <w:r w:rsidRPr="003478A9">
              <w:rPr>
                <w:rFonts w:ascii="Traditional Arabic" w:eastAsia="Calibri" w:cs="Traditional Arabic"/>
                <w:b/>
                <w:bCs/>
                <w:sz w:val="26"/>
                <w:szCs w:val="26"/>
                <w:rtl/>
                <w:lang w:eastAsia="en-GB" w:bidi="en-GB"/>
              </w:rPr>
              <w:t xml:space="preserve"> </w:t>
            </w:r>
            <w:r w:rsidRPr="003478A9">
              <w:rPr>
                <w:rFonts w:eastAsia="Calibri" w:cs="Traditional Arabic"/>
                <w:bCs/>
                <w:sz w:val="18"/>
                <w:szCs w:val="26"/>
                <w:rtl/>
                <w:lang w:eastAsia="en-GB" w:bidi="ar-LB"/>
              </w:rPr>
              <w:t>غاز</w:t>
            </w:r>
            <w:r w:rsidRPr="003478A9">
              <w:rPr>
                <w:rFonts w:ascii="Traditional Arabic" w:eastAsia="Calibri" w:cs="Traditional Arabic"/>
                <w:b/>
                <w:bCs/>
                <w:sz w:val="26"/>
                <w:szCs w:val="26"/>
                <w:rtl/>
                <w:lang w:eastAsia="en-GB" w:bidi="en-GB"/>
              </w:rPr>
              <w:t xml:space="preserve"> </w:t>
            </w:r>
            <w:r w:rsidRPr="003478A9">
              <w:rPr>
                <w:rFonts w:eastAsia="Calibri" w:cs="Traditional Arabic"/>
                <w:bCs/>
                <w:sz w:val="18"/>
                <w:szCs w:val="26"/>
                <w:rtl/>
                <w:lang w:eastAsia="en-GB" w:bidi="ar-LB"/>
              </w:rPr>
              <w:t>البترول</w:t>
            </w:r>
            <w:r w:rsidRPr="003478A9">
              <w:rPr>
                <w:rFonts w:ascii="Traditional Arabic" w:eastAsia="Calibri" w:cs="Traditional Arabic"/>
                <w:b/>
                <w:bCs/>
                <w:sz w:val="26"/>
                <w:szCs w:val="26"/>
                <w:rtl/>
                <w:lang w:eastAsia="en-GB" w:bidi="en-GB"/>
              </w:rPr>
              <w:t xml:space="preserve"> </w:t>
            </w:r>
            <w:r w:rsidRPr="003478A9">
              <w:rPr>
                <w:rFonts w:eastAsia="Calibri" w:cs="Traditional Arabic"/>
                <w:bCs/>
                <w:sz w:val="18"/>
                <w:szCs w:val="26"/>
                <w:rtl/>
                <w:lang w:eastAsia="en-GB" w:bidi="ar-LB"/>
              </w:rPr>
              <w:t>المسيّل</w:t>
            </w:r>
            <w:r w:rsidR="00282DAF">
              <w:rPr>
                <w:rFonts w:eastAsia="Calibri" w:cs="Traditional Arabic" w:hint="cs"/>
                <w:bCs/>
                <w:sz w:val="18"/>
                <w:szCs w:val="26"/>
                <w:rtl/>
                <w:lang w:eastAsia="en-GB"/>
              </w:rPr>
              <w:t xml:space="preserve"> </w:t>
            </w:r>
            <w:r w:rsidRPr="003478A9">
              <w:rPr>
                <w:rFonts w:eastAsia="Calibri" w:cs="Traditional Arabic"/>
                <w:b/>
                <w:bCs/>
                <w:sz w:val="18"/>
                <w:szCs w:val="26"/>
                <w:lang w:val="en-US" w:eastAsia="en-GB" w:bidi="ar-LB"/>
              </w:rPr>
              <w:t>(LPG)</w:t>
            </w:r>
            <w:r w:rsidRPr="003478A9">
              <w:rPr>
                <w:rFonts w:ascii="Traditional Arabic" w:eastAsia="Calibri" w:cs="Traditional Arabic"/>
                <w:b/>
                <w:bCs/>
                <w:sz w:val="26"/>
                <w:szCs w:val="26"/>
                <w:rtl/>
                <w:lang w:eastAsia="en-GB" w:bidi="en-GB"/>
              </w:rPr>
              <w:t xml:space="preserve"> </w:t>
            </w:r>
          </w:p>
        </w:tc>
      </w:tr>
      <w:tr w:rsidR="006012B0" w:rsidRPr="003478A9" w:rsidTr="003478A9">
        <w:trPr>
          <w:cantSplit/>
          <w:jc w:val="center"/>
        </w:trPr>
        <w:tc>
          <w:tcPr>
            <w:tcW w:w="2964" w:type="dxa"/>
            <w:shd w:val="clear" w:color="auto" w:fill="auto"/>
          </w:tcPr>
          <w:p w:rsidR="006012B0" w:rsidRPr="003478A9" w:rsidRDefault="006012B0" w:rsidP="003478A9">
            <w:pPr>
              <w:pStyle w:val="SingleTxtG"/>
              <w:bidi/>
              <w:spacing w:before="40" w:after="40" w:line="300" w:lineRule="exact"/>
              <w:ind w:left="0" w:right="0"/>
              <w:jc w:val="left"/>
              <w:rPr>
                <w:rFonts w:eastAsia="Calibri" w:cs="Traditional Arabic"/>
                <w:sz w:val="18"/>
                <w:szCs w:val="26"/>
                <w:lang w:val="en-US" w:eastAsia="en-GB" w:bidi="en-GB"/>
              </w:rPr>
            </w:pPr>
            <w:r w:rsidRPr="003478A9">
              <w:rPr>
                <w:rFonts w:eastAsia="Calibri" w:cs="Traditional Arabic"/>
                <w:sz w:val="18"/>
                <w:szCs w:val="26"/>
                <w:rtl/>
                <w:lang w:eastAsia="en-GB" w:bidi="ar-LB"/>
              </w:rPr>
              <w:t>لائحة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اللجنة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الاقتصادية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لأوروبا</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رقم</w:t>
            </w:r>
            <w:r w:rsidR="003478A9">
              <w:rPr>
                <w:rFonts w:eastAsia="Calibri" w:cs="Traditional Arabic" w:hint="eastAsia"/>
                <w:sz w:val="18"/>
                <w:szCs w:val="26"/>
                <w:rtl/>
                <w:lang w:eastAsia="en-GB" w:bidi="ar-LB"/>
              </w:rPr>
              <w:t> </w:t>
            </w:r>
            <w:r w:rsidR="003478A9">
              <w:rPr>
                <w:rFonts w:eastAsia="Calibri" w:cs="Traditional Arabic" w:hint="cs"/>
                <w:sz w:val="18"/>
                <w:szCs w:val="26"/>
                <w:rtl/>
                <w:lang w:eastAsia="en-GB" w:bidi="ar-LB"/>
              </w:rPr>
              <w:t>6، المراجعة 2</w:t>
            </w: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rtl/>
                <w:lang w:val="en-US" w:eastAsia="en-GB" w:bidi="ar-LB"/>
              </w:rPr>
            </w:pPr>
            <w:r w:rsidRPr="003478A9">
              <w:rPr>
                <w:rFonts w:eastAsia="Calibri" w:cs="Traditional Arabic"/>
                <w:sz w:val="18"/>
                <w:szCs w:val="26"/>
                <w:rtl/>
                <w:lang w:eastAsia="en-GB" w:bidi="ar-LB"/>
              </w:rPr>
              <w:t>أحكام</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موحدة</w:t>
            </w:r>
            <w:r w:rsidRPr="003478A9">
              <w:rPr>
                <w:rFonts w:ascii="Traditional Arabic" w:eastAsia="Calibri" w:cs="Traditional Arabic"/>
                <w:sz w:val="26"/>
                <w:szCs w:val="26"/>
                <w:rtl/>
                <w:lang w:eastAsia="en-GB" w:bidi="en-GB"/>
              </w:rPr>
              <w:t xml:space="preserve"> </w:t>
            </w:r>
            <w:r w:rsidRPr="003478A9">
              <w:rPr>
                <w:rFonts w:eastAsia="Calibri" w:cs="Traditional Arabic" w:hint="cs"/>
                <w:sz w:val="18"/>
                <w:szCs w:val="26"/>
                <w:rtl/>
                <w:lang w:eastAsia="en-GB" w:bidi="ar-LB"/>
              </w:rPr>
              <w:t>متعلقة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أولاً</w:t>
            </w:r>
            <w:r w:rsidR="003478A9">
              <w:rPr>
                <w:rFonts w:eastAsia="Calibri" w:cs="Traditional Arabic" w:hint="cs"/>
                <w:sz w:val="18"/>
                <w:szCs w:val="26"/>
                <w:rtl/>
                <w:lang w:eastAsia="en-GB"/>
              </w:rPr>
              <w:t xml:space="preserve">- </w:t>
            </w:r>
            <w:r w:rsidRPr="003478A9">
              <w:rPr>
                <w:rFonts w:eastAsia="Calibri" w:cs="Traditional Arabic"/>
                <w:sz w:val="18"/>
                <w:szCs w:val="26"/>
                <w:rtl/>
                <w:lang w:eastAsia="en-GB" w:bidi="ar-LB"/>
              </w:rPr>
              <w:t>بالموافقة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على</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معدات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خاصة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لمركبات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الفئة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lang w:val="en-US" w:eastAsia="en-GB" w:bidi="en-GB"/>
              </w:rPr>
              <w:t>M</w:t>
            </w:r>
            <w:r w:rsidRPr="003478A9">
              <w:rPr>
                <w:rFonts w:eastAsia="Calibri" w:cs="Traditional Arabic" w:hint="cs"/>
                <w:sz w:val="18"/>
                <w:szCs w:val="26"/>
                <w:rtl/>
                <w:lang w:val="en-US" w:eastAsia="en-GB" w:bidi="ar-LB"/>
              </w:rPr>
              <w:t xml:space="preserve"> و</w:t>
            </w:r>
            <w:r w:rsidRPr="003478A9">
              <w:rPr>
                <w:rFonts w:eastAsia="Calibri" w:cs="Traditional Arabic"/>
                <w:sz w:val="18"/>
                <w:szCs w:val="26"/>
                <w:lang w:val="en-US" w:eastAsia="en-GB" w:bidi="ar-LB"/>
              </w:rPr>
              <w:t>N</w:t>
            </w:r>
            <w:r w:rsidRPr="003478A9">
              <w:rPr>
                <w:rFonts w:eastAsia="Calibri" w:cs="Traditional Arabic" w:hint="cs"/>
                <w:sz w:val="18"/>
                <w:szCs w:val="26"/>
                <w:rtl/>
                <w:lang w:val="en-US" w:eastAsia="en-GB" w:bidi="ar-LB"/>
              </w:rPr>
              <w:t xml:space="preserve"> التي تستعمل غاز البترول المسيّل في نظام الدفع الخاص بها؛ ثانياً - </w:t>
            </w:r>
            <w:r w:rsidRPr="003478A9">
              <w:rPr>
                <w:rFonts w:eastAsia="Calibri" w:cs="Traditional Arabic"/>
                <w:sz w:val="18"/>
                <w:szCs w:val="26"/>
                <w:rtl/>
                <w:lang w:eastAsia="en-GB" w:bidi="ar-LB"/>
              </w:rPr>
              <w:t>بالموافقة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على</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مركبات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الفئة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lang w:val="en-US" w:eastAsia="en-GB" w:bidi="en-GB"/>
              </w:rPr>
              <w:t>M</w:t>
            </w:r>
            <w:r w:rsidRPr="003478A9">
              <w:rPr>
                <w:rFonts w:eastAsia="Calibri" w:cs="Traditional Arabic" w:hint="cs"/>
                <w:sz w:val="18"/>
                <w:szCs w:val="26"/>
                <w:rtl/>
                <w:lang w:val="en-US" w:eastAsia="en-GB" w:bidi="ar-LB"/>
              </w:rPr>
              <w:t xml:space="preserve"> و</w:t>
            </w:r>
            <w:r w:rsidRPr="003478A9">
              <w:rPr>
                <w:rFonts w:eastAsia="Calibri" w:cs="Traditional Arabic"/>
                <w:sz w:val="18"/>
                <w:szCs w:val="26"/>
                <w:lang w:val="en-US" w:eastAsia="en-GB" w:bidi="ar-LB"/>
              </w:rPr>
              <w:t>N</w:t>
            </w:r>
            <w:r w:rsidRPr="003478A9">
              <w:rPr>
                <w:rFonts w:eastAsia="Calibri" w:cs="Traditional Arabic" w:hint="cs"/>
                <w:sz w:val="18"/>
                <w:szCs w:val="26"/>
                <w:rtl/>
                <w:lang w:val="en-US" w:eastAsia="en-GB" w:bidi="ar-LB"/>
              </w:rPr>
              <w:t xml:space="preserve"> المجهزة بمعدات خاصة لاستعمال غاز البترول المسيّل في نظام الدفع الخاص بها فيما يتعلق بتركيب هذه المعدات</w:t>
            </w:r>
          </w:p>
        </w:tc>
      </w:tr>
      <w:tr w:rsidR="006012B0" w:rsidRPr="003478A9" w:rsidTr="003478A9">
        <w:trPr>
          <w:cantSplit/>
          <w:jc w:val="center"/>
        </w:trPr>
        <w:tc>
          <w:tcPr>
            <w:tcW w:w="2964" w:type="dxa"/>
            <w:shd w:val="clear" w:color="auto" w:fill="auto"/>
          </w:tcPr>
          <w:p w:rsidR="006012B0" w:rsidRPr="003478A9" w:rsidRDefault="006012B0" w:rsidP="003478A9">
            <w:pPr>
              <w:pStyle w:val="SingleTxtG"/>
              <w:bidi/>
              <w:spacing w:before="40" w:after="40" w:line="300" w:lineRule="exact"/>
              <w:ind w:left="0" w:right="0"/>
              <w:jc w:val="left"/>
              <w:rPr>
                <w:rFonts w:eastAsia="Calibri" w:cs="Traditional Arabic"/>
                <w:spacing w:val="-2"/>
                <w:sz w:val="18"/>
                <w:szCs w:val="26"/>
                <w:lang w:val="en-US" w:eastAsia="en-GB" w:bidi="en-GB"/>
              </w:rPr>
            </w:pPr>
            <w:r w:rsidRPr="003478A9">
              <w:rPr>
                <w:rFonts w:eastAsia="Calibri" w:cs="Traditional Arabic"/>
                <w:spacing w:val="-2"/>
                <w:sz w:val="18"/>
                <w:szCs w:val="26"/>
                <w:rtl/>
                <w:lang w:eastAsia="en-GB" w:bidi="ar-LB"/>
              </w:rPr>
              <w:t>لائحة</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اللجنة</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الاقتصادية</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لأوروبا</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رقم</w:t>
            </w:r>
            <w:r w:rsidR="003478A9" w:rsidRPr="003478A9">
              <w:rPr>
                <w:rFonts w:eastAsia="Calibri" w:cs="Traditional Arabic" w:hint="cs"/>
                <w:spacing w:val="-2"/>
                <w:sz w:val="18"/>
                <w:szCs w:val="26"/>
                <w:rtl/>
                <w:lang w:eastAsia="en-GB" w:bidi="ar-LB"/>
              </w:rPr>
              <w:t xml:space="preserve"> 115</w:t>
            </w:r>
          </w:p>
          <w:p w:rsidR="006012B0" w:rsidRPr="003478A9" w:rsidRDefault="006012B0" w:rsidP="003478A9">
            <w:pPr>
              <w:pStyle w:val="SingleTxtG"/>
              <w:bidi/>
              <w:spacing w:before="40" w:after="40" w:line="300" w:lineRule="exact"/>
              <w:ind w:left="0" w:right="0"/>
              <w:rPr>
                <w:rFonts w:eastAsia="Calibri" w:cs="Traditional Arabic"/>
                <w:sz w:val="18"/>
                <w:szCs w:val="26"/>
                <w:lang w:eastAsia="en-GB" w:bidi="en-GB"/>
              </w:rPr>
            </w:pP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pacing w:val="-2"/>
                <w:sz w:val="18"/>
                <w:szCs w:val="26"/>
                <w:lang w:eastAsia="en-GB" w:bidi="en-GB"/>
              </w:rPr>
            </w:pPr>
            <w:r w:rsidRPr="003478A9">
              <w:rPr>
                <w:rFonts w:eastAsia="Calibri" w:cs="Traditional Arabic"/>
                <w:spacing w:val="-2"/>
                <w:sz w:val="18"/>
                <w:szCs w:val="26"/>
                <w:rtl/>
                <w:lang w:eastAsia="en-GB" w:bidi="ar-LB"/>
              </w:rPr>
              <w:t>أحكام</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موحدة</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hint="cs"/>
                <w:spacing w:val="-2"/>
                <w:sz w:val="18"/>
                <w:szCs w:val="26"/>
                <w:rtl/>
                <w:lang w:eastAsia="en-GB" w:bidi="ar-LB"/>
              </w:rPr>
              <w:t>متعلقة</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أولاً</w:t>
            </w:r>
            <w:r w:rsidR="003478A9" w:rsidRPr="003478A9">
              <w:rPr>
                <w:rFonts w:eastAsia="Calibri" w:cs="Traditional Arabic" w:hint="cs"/>
                <w:spacing w:val="-2"/>
                <w:sz w:val="18"/>
                <w:szCs w:val="26"/>
                <w:rtl/>
                <w:lang w:eastAsia="en-GB"/>
              </w:rPr>
              <w:t xml:space="preserve">- </w:t>
            </w:r>
            <w:r w:rsidRPr="003478A9">
              <w:rPr>
                <w:rFonts w:eastAsia="Calibri" w:cs="Traditional Arabic"/>
                <w:spacing w:val="-2"/>
                <w:sz w:val="18"/>
                <w:szCs w:val="26"/>
                <w:rtl/>
                <w:lang w:eastAsia="en-GB" w:bidi="ar-LB"/>
              </w:rPr>
              <w:t>بالموافقة</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على</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hint="cs"/>
                <w:spacing w:val="-2"/>
                <w:sz w:val="18"/>
                <w:szCs w:val="26"/>
                <w:rtl/>
                <w:lang w:eastAsia="en-GB" w:bidi="ar-LB"/>
              </w:rPr>
              <w:t xml:space="preserve">أنظمة محددة لرفع مستوى غاز البترول المسيّل </w:t>
            </w:r>
            <w:r w:rsidRPr="003478A9">
              <w:rPr>
                <w:rFonts w:eastAsia="Calibri" w:cs="Traditional Arabic"/>
                <w:spacing w:val="-2"/>
                <w:sz w:val="18"/>
                <w:szCs w:val="26"/>
                <w:lang w:val="en-US" w:eastAsia="en-GB" w:bidi="ar-LB"/>
              </w:rPr>
              <w:t>(LPG)</w:t>
            </w:r>
            <w:r w:rsidRPr="003478A9">
              <w:rPr>
                <w:rFonts w:eastAsia="Calibri" w:cs="Traditional Arabic" w:hint="cs"/>
                <w:spacing w:val="-2"/>
                <w:sz w:val="18"/>
                <w:szCs w:val="26"/>
                <w:rtl/>
                <w:lang w:eastAsia="en-GB" w:bidi="ar-LB"/>
              </w:rPr>
              <w:t xml:space="preserve"> لتركيبها في المركبات الآلية من أجل استعمال غاز البترول المسيّل في أنظمة الدفع الخاصة بها؛ ثانياً - أنظمة محددة لرفع مستوى </w:t>
            </w:r>
            <w:r w:rsidRPr="003478A9">
              <w:rPr>
                <w:rFonts w:eastAsia="Calibri" w:cs="Traditional Arabic"/>
                <w:spacing w:val="-2"/>
                <w:sz w:val="18"/>
                <w:szCs w:val="26"/>
                <w:rtl/>
                <w:lang w:eastAsia="en-GB" w:bidi="ar-LB"/>
              </w:rPr>
              <w:t>الغاز</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الطبيعي</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المضغوط</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lang w:val="en-US" w:eastAsia="en-GB" w:bidi="en-GB"/>
              </w:rPr>
              <w:t>(CNG)</w:t>
            </w:r>
            <w:r w:rsidRPr="003478A9">
              <w:rPr>
                <w:rFonts w:eastAsia="Calibri" w:cs="Traditional Arabic" w:hint="cs"/>
                <w:spacing w:val="-2"/>
                <w:sz w:val="18"/>
                <w:szCs w:val="26"/>
                <w:rtl/>
                <w:lang w:val="en-US" w:eastAsia="en-GB" w:bidi="ar-LB"/>
              </w:rPr>
              <w:t xml:space="preserve"> </w:t>
            </w:r>
            <w:r w:rsidRPr="003478A9">
              <w:rPr>
                <w:rFonts w:eastAsia="Calibri" w:cs="Traditional Arabic" w:hint="cs"/>
                <w:spacing w:val="-2"/>
                <w:sz w:val="18"/>
                <w:szCs w:val="26"/>
                <w:rtl/>
                <w:lang w:eastAsia="en-GB" w:bidi="ar-LB"/>
              </w:rPr>
              <w:t xml:space="preserve">لتركيبها في المركبات الآلية من أجل استعمال </w:t>
            </w:r>
            <w:r w:rsidRPr="003478A9">
              <w:rPr>
                <w:rFonts w:eastAsia="Calibri" w:cs="Traditional Arabic"/>
                <w:spacing w:val="-2"/>
                <w:sz w:val="18"/>
                <w:szCs w:val="26"/>
                <w:rtl/>
                <w:lang w:eastAsia="en-GB" w:bidi="ar-LB"/>
              </w:rPr>
              <w:t>الغاز</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الطبيعي</w:t>
            </w:r>
            <w:r w:rsidRPr="003478A9">
              <w:rPr>
                <w:rFonts w:ascii="Traditional Arabic" w:eastAsia="Calibri" w:cs="Traditional Arabic"/>
                <w:spacing w:val="-2"/>
                <w:sz w:val="26"/>
                <w:szCs w:val="26"/>
                <w:rtl/>
                <w:lang w:eastAsia="en-GB" w:bidi="en-GB"/>
              </w:rPr>
              <w:t xml:space="preserve"> </w:t>
            </w:r>
            <w:r w:rsidRPr="003478A9">
              <w:rPr>
                <w:rFonts w:eastAsia="Calibri" w:cs="Traditional Arabic"/>
                <w:spacing w:val="-2"/>
                <w:sz w:val="18"/>
                <w:szCs w:val="26"/>
                <w:rtl/>
                <w:lang w:eastAsia="en-GB" w:bidi="ar-LB"/>
              </w:rPr>
              <w:t>المضغوط</w:t>
            </w:r>
            <w:r w:rsidRPr="003478A9">
              <w:rPr>
                <w:rFonts w:eastAsia="Calibri" w:cs="Traditional Arabic" w:hint="cs"/>
                <w:spacing w:val="-2"/>
                <w:sz w:val="18"/>
                <w:szCs w:val="26"/>
                <w:rtl/>
                <w:lang w:eastAsia="en-GB" w:bidi="ar-LB"/>
              </w:rPr>
              <w:t xml:space="preserve"> في أنظمة الدفع الخاصة بها</w:t>
            </w:r>
          </w:p>
        </w:tc>
      </w:tr>
      <w:tr w:rsidR="006012B0" w:rsidRPr="003478A9" w:rsidTr="003478A9">
        <w:trPr>
          <w:cantSplit/>
          <w:jc w:val="center"/>
        </w:trPr>
        <w:tc>
          <w:tcPr>
            <w:tcW w:w="7293" w:type="dxa"/>
            <w:gridSpan w:val="2"/>
            <w:shd w:val="clear" w:color="auto" w:fill="auto"/>
          </w:tcPr>
          <w:p w:rsidR="006012B0" w:rsidRPr="003478A9" w:rsidRDefault="006012B0" w:rsidP="003478A9">
            <w:pPr>
              <w:pStyle w:val="SingleTxtG"/>
              <w:bidi/>
              <w:spacing w:before="40" w:after="40" w:line="300" w:lineRule="exact"/>
              <w:ind w:left="0" w:right="0"/>
              <w:rPr>
                <w:rFonts w:eastAsia="Calibri" w:cs="Traditional Arabic"/>
                <w:b/>
                <w:bCs/>
                <w:sz w:val="18"/>
                <w:szCs w:val="26"/>
                <w:lang w:val="en-US" w:eastAsia="en-GB" w:bidi="en-GB"/>
              </w:rPr>
            </w:pPr>
            <w:r w:rsidRPr="003478A9">
              <w:rPr>
                <w:rFonts w:eastAsia="Calibri" w:cs="Traditional Arabic"/>
                <w:b/>
                <w:bCs/>
                <w:sz w:val="18"/>
                <w:szCs w:val="26"/>
                <w:rtl/>
                <w:lang w:eastAsia="en-GB" w:bidi="ar-LB"/>
              </w:rPr>
              <w:t>خزانات</w:t>
            </w:r>
            <w:r w:rsidRPr="003478A9">
              <w:rPr>
                <w:rFonts w:ascii="Traditional Arabic" w:eastAsia="Calibri" w:cs="Traditional Arabic"/>
                <w:b/>
                <w:bCs/>
                <w:sz w:val="26"/>
                <w:szCs w:val="26"/>
                <w:rtl/>
                <w:lang w:eastAsia="en-GB" w:bidi="en-GB"/>
              </w:rPr>
              <w:t xml:space="preserve"> </w:t>
            </w:r>
            <w:r w:rsidRPr="003478A9">
              <w:rPr>
                <w:rFonts w:eastAsia="Calibri" w:cs="Traditional Arabic"/>
                <w:b/>
                <w:bCs/>
                <w:sz w:val="18"/>
                <w:szCs w:val="26"/>
                <w:rtl/>
                <w:lang w:eastAsia="en-GB" w:bidi="ar-LB"/>
              </w:rPr>
              <w:t>الغاز</w:t>
            </w:r>
            <w:r w:rsidRPr="003478A9">
              <w:rPr>
                <w:rFonts w:ascii="Traditional Arabic" w:eastAsia="Calibri" w:cs="Traditional Arabic"/>
                <w:b/>
                <w:bCs/>
                <w:sz w:val="26"/>
                <w:szCs w:val="26"/>
                <w:rtl/>
                <w:lang w:eastAsia="en-GB" w:bidi="en-GB"/>
              </w:rPr>
              <w:t xml:space="preserve"> </w:t>
            </w:r>
            <w:r w:rsidRPr="003478A9">
              <w:rPr>
                <w:rFonts w:eastAsia="Calibri" w:cs="Traditional Arabic"/>
                <w:b/>
                <w:bCs/>
                <w:sz w:val="18"/>
                <w:szCs w:val="26"/>
                <w:rtl/>
                <w:lang w:eastAsia="en-GB" w:bidi="ar-LB"/>
              </w:rPr>
              <w:t>الطبيعي</w:t>
            </w:r>
            <w:r w:rsidRPr="003478A9">
              <w:rPr>
                <w:rFonts w:ascii="Traditional Arabic" w:eastAsia="Calibri" w:cs="Traditional Arabic"/>
                <w:b/>
                <w:bCs/>
                <w:sz w:val="26"/>
                <w:szCs w:val="26"/>
                <w:rtl/>
                <w:lang w:eastAsia="en-GB" w:bidi="en-GB"/>
              </w:rPr>
              <w:t xml:space="preserve"> </w:t>
            </w:r>
            <w:r w:rsidRPr="003478A9">
              <w:rPr>
                <w:rFonts w:eastAsia="Calibri" w:cs="Traditional Arabic"/>
                <w:b/>
                <w:bCs/>
                <w:sz w:val="18"/>
                <w:szCs w:val="26"/>
                <w:rtl/>
                <w:lang w:eastAsia="en-GB" w:bidi="ar-LB"/>
              </w:rPr>
              <w:t>المضغوط</w:t>
            </w:r>
            <w:r w:rsidRPr="003478A9">
              <w:rPr>
                <w:rFonts w:ascii="Traditional Arabic" w:eastAsia="Calibri" w:cs="Traditional Arabic"/>
                <w:b/>
                <w:bCs/>
                <w:sz w:val="26"/>
                <w:szCs w:val="26"/>
                <w:rtl/>
                <w:lang w:eastAsia="en-GB" w:bidi="en-GB"/>
              </w:rPr>
              <w:t xml:space="preserve"> </w:t>
            </w:r>
            <w:r w:rsidRPr="003478A9">
              <w:rPr>
                <w:rFonts w:eastAsia="Calibri" w:cs="Traditional Arabic"/>
                <w:b/>
                <w:bCs/>
                <w:sz w:val="18"/>
                <w:szCs w:val="26"/>
                <w:lang w:eastAsia="en-GB" w:bidi="en-GB"/>
              </w:rPr>
              <w:t>(</w:t>
            </w:r>
            <w:r w:rsidRPr="003478A9">
              <w:rPr>
                <w:rFonts w:eastAsia="Calibri" w:cs="Traditional Arabic"/>
                <w:b/>
                <w:bCs/>
                <w:sz w:val="18"/>
                <w:szCs w:val="26"/>
                <w:lang w:val="en-US" w:eastAsia="en-GB" w:bidi="en-GB"/>
              </w:rPr>
              <w:t>CNG)</w:t>
            </w:r>
          </w:p>
        </w:tc>
      </w:tr>
      <w:tr w:rsidR="006012B0" w:rsidRPr="003478A9" w:rsidTr="003478A9">
        <w:trPr>
          <w:cantSplit/>
          <w:jc w:val="center"/>
        </w:trPr>
        <w:tc>
          <w:tcPr>
            <w:tcW w:w="2964" w:type="dxa"/>
            <w:shd w:val="clear" w:color="auto" w:fill="auto"/>
          </w:tcPr>
          <w:p w:rsidR="006012B0" w:rsidRPr="0076063B" w:rsidRDefault="006012B0" w:rsidP="003478A9">
            <w:pPr>
              <w:pStyle w:val="SingleTxtG"/>
              <w:bidi/>
              <w:spacing w:before="40" w:after="40" w:line="300" w:lineRule="exact"/>
              <w:ind w:left="0" w:right="0"/>
              <w:jc w:val="left"/>
              <w:rPr>
                <w:rFonts w:eastAsia="Calibri" w:cs="Traditional Arabic"/>
                <w:spacing w:val="-4"/>
                <w:sz w:val="18"/>
                <w:szCs w:val="26"/>
                <w:lang w:val="en-US" w:eastAsia="en-GB" w:bidi="ar-LB"/>
              </w:rPr>
            </w:pPr>
            <w:r w:rsidRPr="0076063B">
              <w:rPr>
                <w:rFonts w:eastAsia="Calibri" w:cs="Traditional Arabic"/>
                <w:spacing w:val="-4"/>
                <w:sz w:val="18"/>
                <w:szCs w:val="26"/>
                <w:rtl/>
                <w:lang w:eastAsia="en-GB" w:bidi="ar-LB"/>
              </w:rPr>
              <w:t>لائحة</w:t>
            </w:r>
            <w:r w:rsidRPr="0076063B">
              <w:rPr>
                <w:rFonts w:ascii="Traditional Arabic" w:eastAsia="Calibri" w:cs="Traditional Arabic"/>
                <w:spacing w:val="-4"/>
                <w:sz w:val="26"/>
                <w:szCs w:val="26"/>
                <w:rtl/>
                <w:lang w:eastAsia="en-GB" w:bidi="en-GB"/>
              </w:rPr>
              <w:t xml:space="preserve"> </w:t>
            </w:r>
            <w:r w:rsidRPr="0076063B">
              <w:rPr>
                <w:rFonts w:eastAsia="Calibri" w:cs="Traditional Arabic"/>
                <w:spacing w:val="-4"/>
                <w:sz w:val="18"/>
                <w:szCs w:val="26"/>
                <w:rtl/>
                <w:lang w:eastAsia="en-GB" w:bidi="ar-LB"/>
              </w:rPr>
              <w:t>اللجنة</w:t>
            </w:r>
            <w:r w:rsidRPr="0076063B">
              <w:rPr>
                <w:rFonts w:ascii="Traditional Arabic" w:eastAsia="Calibri" w:cs="Traditional Arabic"/>
                <w:spacing w:val="-4"/>
                <w:sz w:val="26"/>
                <w:szCs w:val="26"/>
                <w:rtl/>
                <w:lang w:eastAsia="en-GB" w:bidi="en-GB"/>
              </w:rPr>
              <w:t xml:space="preserve"> </w:t>
            </w:r>
            <w:r w:rsidRPr="0076063B">
              <w:rPr>
                <w:rFonts w:eastAsia="Calibri" w:cs="Traditional Arabic"/>
                <w:spacing w:val="-4"/>
                <w:sz w:val="18"/>
                <w:szCs w:val="26"/>
                <w:rtl/>
                <w:lang w:eastAsia="en-GB" w:bidi="ar-LB"/>
              </w:rPr>
              <w:t>الاقتصادية</w:t>
            </w:r>
            <w:r w:rsidRPr="0076063B">
              <w:rPr>
                <w:rFonts w:ascii="Traditional Arabic" w:eastAsia="Calibri" w:cs="Traditional Arabic"/>
                <w:spacing w:val="-4"/>
                <w:sz w:val="26"/>
                <w:szCs w:val="26"/>
                <w:rtl/>
                <w:lang w:eastAsia="en-GB" w:bidi="en-GB"/>
              </w:rPr>
              <w:t xml:space="preserve"> </w:t>
            </w:r>
            <w:r w:rsidRPr="0076063B">
              <w:rPr>
                <w:rFonts w:eastAsia="Calibri" w:cs="Traditional Arabic"/>
                <w:spacing w:val="-4"/>
                <w:sz w:val="18"/>
                <w:szCs w:val="26"/>
                <w:rtl/>
                <w:lang w:eastAsia="en-GB" w:bidi="ar-LB"/>
              </w:rPr>
              <w:t>لأوروبا</w:t>
            </w:r>
            <w:r w:rsidRPr="0076063B">
              <w:rPr>
                <w:rFonts w:ascii="Traditional Arabic" w:eastAsia="Calibri" w:cs="Traditional Arabic"/>
                <w:spacing w:val="-4"/>
                <w:sz w:val="26"/>
                <w:szCs w:val="26"/>
                <w:rtl/>
                <w:lang w:eastAsia="en-GB" w:bidi="en-GB"/>
              </w:rPr>
              <w:t xml:space="preserve"> </w:t>
            </w:r>
            <w:r w:rsidRPr="0076063B">
              <w:rPr>
                <w:rFonts w:eastAsia="Calibri" w:cs="Traditional Arabic"/>
                <w:spacing w:val="-4"/>
                <w:sz w:val="18"/>
                <w:szCs w:val="26"/>
                <w:rtl/>
                <w:lang w:eastAsia="en-GB" w:bidi="ar-LB"/>
              </w:rPr>
              <w:t>رقم</w:t>
            </w:r>
            <w:r w:rsidR="003478A9" w:rsidRPr="0076063B">
              <w:rPr>
                <w:rFonts w:eastAsia="Calibri" w:cs="Traditional Arabic" w:hint="cs"/>
                <w:spacing w:val="-4"/>
                <w:sz w:val="18"/>
                <w:szCs w:val="26"/>
                <w:rtl/>
                <w:lang w:eastAsia="en-GB" w:bidi="ar-LB"/>
              </w:rPr>
              <w:t xml:space="preserve"> 110</w:t>
            </w:r>
          </w:p>
        </w:tc>
        <w:tc>
          <w:tcPr>
            <w:tcW w:w="4329" w:type="dxa"/>
            <w:shd w:val="clear" w:color="auto" w:fill="auto"/>
          </w:tcPr>
          <w:p w:rsidR="006012B0" w:rsidRPr="003478A9" w:rsidRDefault="006012B0" w:rsidP="00282DAF">
            <w:pPr>
              <w:pStyle w:val="SingleTxtG"/>
              <w:bidi/>
              <w:spacing w:before="40" w:after="40" w:line="300" w:lineRule="exact"/>
              <w:ind w:left="0" w:right="0"/>
              <w:jc w:val="lowKashida"/>
              <w:rPr>
                <w:rFonts w:eastAsia="Calibri" w:cs="Traditional Arabic"/>
                <w:sz w:val="18"/>
                <w:szCs w:val="26"/>
                <w:rtl/>
                <w:lang w:val="en-US" w:eastAsia="en-GB" w:bidi="ar-LB"/>
              </w:rPr>
            </w:pPr>
            <w:r w:rsidRPr="003478A9">
              <w:rPr>
                <w:rFonts w:eastAsia="Calibri" w:cs="Traditional Arabic"/>
                <w:sz w:val="18"/>
                <w:szCs w:val="26"/>
                <w:rtl/>
                <w:lang w:eastAsia="en-GB" w:bidi="ar-LB"/>
              </w:rPr>
              <w:t>أحكام</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موحدة</w:t>
            </w:r>
            <w:r w:rsidRPr="003478A9">
              <w:rPr>
                <w:rFonts w:ascii="Traditional Arabic" w:eastAsia="Calibri" w:cs="Traditional Arabic"/>
                <w:sz w:val="26"/>
                <w:szCs w:val="26"/>
                <w:rtl/>
                <w:lang w:eastAsia="en-GB" w:bidi="en-GB"/>
              </w:rPr>
              <w:t xml:space="preserve"> </w:t>
            </w:r>
            <w:r w:rsidRPr="003478A9">
              <w:rPr>
                <w:rFonts w:eastAsia="Calibri" w:cs="Traditional Arabic" w:hint="cs"/>
                <w:sz w:val="18"/>
                <w:szCs w:val="26"/>
                <w:rtl/>
                <w:lang w:eastAsia="en-GB" w:bidi="ar-LB"/>
              </w:rPr>
              <w:t>متعلقة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أولاً</w:t>
            </w:r>
            <w:r w:rsidR="003478A9">
              <w:rPr>
                <w:rFonts w:eastAsia="Calibri" w:cs="Traditional Arabic" w:hint="cs"/>
                <w:sz w:val="18"/>
                <w:szCs w:val="26"/>
                <w:rtl/>
                <w:lang w:eastAsia="en-GB"/>
              </w:rPr>
              <w:t xml:space="preserve">- </w:t>
            </w:r>
            <w:r w:rsidRPr="003478A9">
              <w:rPr>
                <w:rFonts w:eastAsia="Calibri" w:cs="Traditional Arabic"/>
                <w:sz w:val="18"/>
                <w:szCs w:val="26"/>
                <w:rtl/>
                <w:lang w:eastAsia="en-GB" w:bidi="ar-LB"/>
              </w:rPr>
              <w:t>بمكونات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محددة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لمركبات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آلية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تستخدم</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الغاز</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الطبيعي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المضغوط</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lang w:val="en-US" w:eastAsia="en-GB" w:bidi="en-GB"/>
              </w:rPr>
              <w:t>(CNG)</w:t>
            </w:r>
            <w:r w:rsidRPr="003478A9">
              <w:rPr>
                <w:rFonts w:eastAsia="Calibri" w:cs="Traditional Arabic" w:hint="cs"/>
                <w:sz w:val="18"/>
                <w:szCs w:val="26"/>
                <w:rtl/>
                <w:lang w:val="en-US" w:eastAsia="en-GB" w:bidi="ar-LB"/>
              </w:rPr>
              <w:t xml:space="preserve"> في نظام الدفع الخاص بها؛ ثانياً </w:t>
            </w:r>
            <w:r w:rsidR="00282DAF">
              <w:rPr>
                <w:rFonts w:eastAsia="Calibri" w:cs="Traditional Arabic" w:hint="cs"/>
                <w:sz w:val="18"/>
                <w:szCs w:val="26"/>
                <w:rtl/>
                <w:lang w:val="en-US" w:eastAsia="en-GB" w:bidi="ar-LB"/>
              </w:rPr>
              <w:t>-</w:t>
            </w:r>
            <w:r w:rsidRPr="003478A9">
              <w:rPr>
                <w:rFonts w:eastAsia="Calibri" w:cs="Traditional Arabic" w:hint="cs"/>
                <w:sz w:val="18"/>
                <w:szCs w:val="26"/>
                <w:rtl/>
                <w:lang w:val="en-US" w:eastAsia="en-GB" w:bidi="ar-LB"/>
              </w:rPr>
              <w:t xml:space="preserve"> بمركبات فيما يتعلق بتركيب مكونات محددة من نوع</w:t>
            </w:r>
            <w:r w:rsidR="00282DAF">
              <w:rPr>
                <w:rFonts w:eastAsia="Calibri" w:cs="Traditional Arabic" w:hint="eastAsia"/>
                <w:sz w:val="18"/>
                <w:szCs w:val="26"/>
                <w:rtl/>
                <w:lang w:val="en-US" w:eastAsia="en-GB" w:bidi="ar-LB"/>
              </w:rPr>
              <w:t> </w:t>
            </w:r>
            <w:r w:rsidRPr="003478A9">
              <w:rPr>
                <w:rFonts w:eastAsia="Calibri" w:cs="Traditional Arabic" w:hint="cs"/>
                <w:sz w:val="18"/>
                <w:szCs w:val="26"/>
                <w:rtl/>
                <w:lang w:val="en-US" w:eastAsia="en-GB" w:bidi="ar-LB"/>
              </w:rPr>
              <w:t>معتمد لاستعمال الغاز الطبيعي ال</w:t>
            </w:r>
            <w:r w:rsidR="00414C65">
              <w:rPr>
                <w:rFonts w:eastAsia="Calibri" w:cs="Traditional Arabic" w:hint="cs"/>
                <w:sz w:val="18"/>
                <w:szCs w:val="26"/>
                <w:rtl/>
                <w:lang w:val="en-US" w:eastAsia="en-GB" w:bidi="ar-LB"/>
              </w:rPr>
              <w:t xml:space="preserve">مضغوط في نظام الدفع الخاص بها </w:t>
            </w:r>
          </w:p>
        </w:tc>
      </w:tr>
      <w:tr w:rsidR="006012B0" w:rsidRPr="003478A9" w:rsidTr="003478A9">
        <w:trPr>
          <w:cantSplit/>
          <w:jc w:val="center"/>
        </w:trPr>
        <w:tc>
          <w:tcPr>
            <w:tcW w:w="2964" w:type="dxa"/>
            <w:shd w:val="clear" w:color="auto" w:fill="auto"/>
          </w:tcPr>
          <w:p w:rsidR="006012B0" w:rsidRPr="0076063B" w:rsidRDefault="006012B0" w:rsidP="003478A9">
            <w:pPr>
              <w:pStyle w:val="SingleTxtG"/>
              <w:bidi/>
              <w:spacing w:before="40" w:after="40" w:line="300" w:lineRule="exact"/>
              <w:ind w:left="0" w:right="0"/>
              <w:jc w:val="left"/>
              <w:rPr>
                <w:rFonts w:eastAsia="Calibri" w:cs="Traditional Arabic"/>
                <w:spacing w:val="-4"/>
                <w:sz w:val="18"/>
                <w:szCs w:val="26"/>
                <w:lang w:val="en-US" w:eastAsia="en-GB" w:bidi="en-GB"/>
              </w:rPr>
            </w:pPr>
            <w:r w:rsidRPr="0076063B">
              <w:rPr>
                <w:rFonts w:eastAsia="Calibri" w:cs="Traditional Arabic"/>
                <w:spacing w:val="-4"/>
                <w:sz w:val="18"/>
                <w:szCs w:val="26"/>
                <w:rtl/>
                <w:lang w:eastAsia="en-GB" w:bidi="ar-LB"/>
              </w:rPr>
              <w:t>لائحة</w:t>
            </w:r>
            <w:r w:rsidRPr="0076063B">
              <w:rPr>
                <w:rFonts w:ascii="Traditional Arabic" w:eastAsia="Calibri" w:cs="Traditional Arabic"/>
                <w:spacing w:val="-4"/>
                <w:sz w:val="26"/>
                <w:szCs w:val="26"/>
                <w:rtl/>
                <w:lang w:eastAsia="en-GB" w:bidi="en-GB"/>
              </w:rPr>
              <w:t xml:space="preserve"> </w:t>
            </w:r>
            <w:r w:rsidRPr="0076063B">
              <w:rPr>
                <w:rFonts w:eastAsia="Calibri" w:cs="Traditional Arabic"/>
                <w:spacing w:val="-4"/>
                <w:sz w:val="18"/>
                <w:szCs w:val="26"/>
                <w:rtl/>
                <w:lang w:eastAsia="en-GB" w:bidi="ar-LB"/>
              </w:rPr>
              <w:t>اللجنة</w:t>
            </w:r>
            <w:r w:rsidRPr="0076063B">
              <w:rPr>
                <w:rFonts w:ascii="Traditional Arabic" w:eastAsia="Calibri" w:cs="Traditional Arabic"/>
                <w:spacing w:val="-4"/>
                <w:sz w:val="26"/>
                <w:szCs w:val="26"/>
                <w:rtl/>
                <w:lang w:eastAsia="en-GB" w:bidi="en-GB"/>
              </w:rPr>
              <w:t xml:space="preserve"> </w:t>
            </w:r>
            <w:r w:rsidRPr="0076063B">
              <w:rPr>
                <w:rFonts w:eastAsia="Calibri" w:cs="Traditional Arabic"/>
                <w:spacing w:val="-4"/>
                <w:sz w:val="18"/>
                <w:szCs w:val="26"/>
                <w:rtl/>
                <w:lang w:eastAsia="en-GB" w:bidi="ar-LB"/>
              </w:rPr>
              <w:t>الاقتصادية</w:t>
            </w:r>
            <w:r w:rsidRPr="0076063B">
              <w:rPr>
                <w:rFonts w:ascii="Traditional Arabic" w:eastAsia="Calibri" w:cs="Traditional Arabic"/>
                <w:spacing w:val="-4"/>
                <w:sz w:val="26"/>
                <w:szCs w:val="26"/>
                <w:rtl/>
                <w:lang w:eastAsia="en-GB" w:bidi="en-GB"/>
              </w:rPr>
              <w:t xml:space="preserve"> </w:t>
            </w:r>
            <w:r w:rsidRPr="0076063B">
              <w:rPr>
                <w:rFonts w:eastAsia="Calibri" w:cs="Traditional Arabic"/>
                <w:spacing w:val="-4"/>
                <w:sz w:val="18"/>
                <w:szCs w:val="26"/>
                <w:rtl/>
                <w:lang w:eastAsia="en-GB" w:bidi="ar-LB"/>
              </w:rPr>
              <w:t>لأوروبا</w:t>
            </w:r>
            <w:r w:rsidRPr="0076063B">
              <w:rPr>
                <w:rFonts w:ascii="Traditional Arabic" w:eastAsia="Calibri" w:cs="Traditional Arabic"/>
                <w:spacing w:val="-4"/>
                <w:sz w:val="26"/>
                <w:szCs w:val="26"/>
                <w:rtl/>
                <w:lang w:eastAsia="en-GB" w:bidi="en-GB"/>
              </w:rPr>
              <w:t xml:space="preserve"> </w:t>
            </w:r>
            <w:r w:rsidRPr="0076063B">
              <w:rPr>
                <w:rFonts w:eastAsia="Calibri" w:cs="Traditional Arabic"/>
                <w:spacing w:val="-4"/>
                <w:sz w:val="18"/>
                <w:szCs w:val="26"/>
                <w:rtl/>
                <w:lang w:eastAsia="en-GB" w:bidi="ar-LB"/>
              </w:rPr>
              <w:t>رقم</w:t>
            </w:r>
            <w:r w:rsidR="003478A9" w:rsidRPr="0076063B">
              <w:rPr>
                <w:rFonts w:eastAsia="Calibri" w:cs="Traditional Arabic" w:hint="cs"/>
                <w:spacing w:val="-4"/>
                <w:sz w:val="18"/>
                <w:szCs w:val="26"/>
                <w:rtl/>
                <w:lang w:eastAsia="en-GB" w:bidi="ar-LB"/>
              </w:rPr>
              <w:t xml:space="preserve"> 115</w:t>
            </w:r>
          </w:p>
          <w:p w:rsidR="006012B0" w:rsidRPr="003478A9" w:rsidRDefault="006012B0" w:rsidP="003478A9">
            <w:pPr>
              <w:pStyle w:val="SingleTxtG"/>
              <w:bidi/>
              <w:spacing w:before="40" w:after="40" w:line="300" w:lineRule="exact"/>
              <w:ind w:left="0" w:right="0"/>
              <w:jc w:val="left"/>
              <w:rPr>
                <w:rFonts w:eastAsia="Calibri" w:cs="Traditional Arabic"/>
                <w:sz w:val="18"/>
                <w:szCs w:val="26"/>
                <w:lang w:eastAsia="en-GB" w:bidi="en-GB"/>
              </w:rPr>
            </w:pP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lang w:eastAsia="en-GB" w:bidi="en-GB"/>
              </w:rPr>
            </w:pPr>
            <w:r w:rsidRPr="003478A9">
              <w:rPr>
                <w:rFonts w:eastAsia="Calibri" w:cs="Traditional Arabic"/>
                <w:sz w:val="18"/>
                <w:szCs w:val="26"/>
                <w:rtl/>
                <w:lang w:eastAsia="en-GB" w:bidi="ar-LB"/>
              </w:rPr>
              <w:t>أحكام</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موحدة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متعلقة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بالموافقة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على</w:t>
            </w:r>
            <w:r w:rsidRPr="003478A9">
              <w:rPr>
                <w:rFonts w:eastAsia="Calibri" w:cs="Traditional Arabic" w:hint="cs"/>
                <w:sz w:val="18"/>
                <w:szCs w:val="26"/>
                <w:rtl/>
                <w:lang w:eastAsia="en-GB" w:bidi="ar-LB"/>
              </w:rPr>
              <w:t>: أولاً</w:t>
            </w:r>
            <w:r w:rsidR="003478A9">
              <w:rPr>
                <w:rFonts w:eastAsia="Calibri" w:cs="Traditional Arabic" w:hint="cs"/>
                <w:sz w:val="18"/>
                <w:szCs w:val="26"/>
                <w:rtl/>
                <w:lang w:eastAsia="en-GB" w:bidi="ar-LB"/>
              </w:rPr>
              <w:t xml:space="preserve">- </w:t>
            </w:r>
            <w:r w:rsidRPr="003478A9">
              <w:rPr>
                <w:rFonts w:eastAsia="Calibri" w:cs="Traditional Arabic" w:hint="cs"/>
                <w:sz w:val="18"/>
                <w:szCs w:val="26"/>
                <w:rtl/>
                <w:lang w:eastAsia="en-GB" w:bidi="ar-LB"/>
              </w:rPr>
              <w:t xml:space="preserve">أنظمة محددة لرفع مستوى غاز البترول المسيّل </w:t>
            </w:r>
            <w:r w:rsidRPr="003478A9">
              <w:rPr>
                <w:rFonts w:eastAsia="Calibri" w:cs="Traditional Arabic"/>
                <w:sz w:val="18"/>
                <w:szCs w:val="26"/>
                <w:lang w:val="en-US" w:eastAsia="en-GB" w:bidi="ar-LB"/>
              </w:rPr>
              <w:t>(LPG)</w:t>
            </w:r>
            <w:r w:rsidRPr="003478A9">
              <w:rPr>
                <w:rFonts w:eastAsia="Calibri" w:cs="Traditional Arabic" w:hint="cs"/>
                <w:sz w:val="18"/>
                <w:szCs w:val="26"/>
                <w:rtl/>
                <w:lang w:eastAsia="en-GB" w:bidi="ar-LB"/>
              </w:rPr>
              <w:t xml:space="preserve"> لتركيبها في المركبات الآلية من أجل استعمال غاز البترول المسيّل في</w:t>
            </w:r>
            <w:r w:rsidR="003478A9">
              <w:rPr>
                <w:rFonts w:eastAsia="Calibri" w:cs="Traditional Arabic" w:hint="cs"/>
                <w:sz w:val="18"/>
                <w:szCs w:val="26"/>
                <w:rtl/>
                <w:lang w:eastAsia="en-GB" w:bidi="ar-LB"/>
              </w:rPr>
              <w:t xml:space="preserve"> أنظمة الدفع الخاصة بها؛ ثانياً</w:t>
            </w:r>
            <w:r w:rsidRPr="003478A9">
              <w:rPr>
                <w:rFonts w:eastAsia="Calibri" w:cs="Traditional Arabic" w:hint="cs"/>
                <w:sz w:val="18"/>
                <w:szCs w:val="26"/>
                <w:rtl/>
                <w:lang w:eastAsia="en-GB" w:bidi="ar-LB"/>
              </w:rPr>
              <w:t xml:space="preserve">- أنظمة محددة لرفع مستوى </w:t>
            </w:r>
            <w:r w:rsidRPr="003478A9">
              <w:rPr>
                <w:rFonts w:eastAsia="Calibri" w:cs="Traditional Arabic"/>
                <w:sz w:val="18"/>
                <w:szCs w:val="26"/>
                <w:rtl/>
                <w:lang w:eastAsia="en-GB" w:bidi="ar-LB"/>
              </w:rPr>
              <w:t>الغاز</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الطبيعي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المضغوط</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lang w:val="en-US" w:eastAsia="en-GB" w:bidi="en-GB"/>
              </w:rPr>
              <w:t>(CNG)</w:t>
            </w:r>
            <w:r w:rsidRPr="003478A9">
              <w:rPr>
                <w:rFonts w:eastAsia="Calibri" w:cs="Traditional Arabic" w:hint="cs"/>
                <w:sz w:val="18"/>
                <w:szCs w:val="26"/>
                <w:rtl/>
                <w:lang w:val="en-US" w:eastAsia="en-GB" w:bidi="ar-LB"/>
              </w:rPr>
              <w:t xml:space="preserve"> </w:t>
            </w:r>
            <w:r w:rsidRPr="003478A9">
              <w:rPr>
                <w:rFonts w:eastAsia="Calibri" w:cs="Traditional Arabic" w:hint="cs"/>
                <w:sz w:val="18"/>
                <w:szCs w:val="26"/>
                <w:rtl/>
                <w:lang w:eastAsia="en-GB" w:bidi="ar-LB"/>
              </w:rPr>
              <w:t xml:space="preserve">لتركيبها في المركبات الآلية من أجل استعمال </w:t>
            </w:r>
            <w:r w:rsidRPr="003478A9">
              <w:rPr>
                <w:rFonts w:eastAsia="Calibri" w:cs="Traditional Arabic"/>
                <w:sz w:val="18"/>
                <w:szCs w:val="26"/>
                <w:rtl/>
                <w:lang w:eastAsia="en-GB" w:bidi="ar-LB"/>
              </w:rPr>
              <w:t>الغاز</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الطبيعي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المضغوط</w:t>
            </w:r>
            <w:r w:rsidRPr="003478A9">
              <w:rPr>
                <w:rFonts w:eastAsia="Calibri" w:cs="Traditional Arabic" w:hint="cs"/>
                <w:sz w:val="18"/>
                <w:szCs w:val="26"/>
                <w:rtl/>
                <w:lang w:eastAsia="en-GB" w:bidi="ar-LB"/>
              </w:rPr>
              <w:t xml:space="preserve"> في أنظمة الدفع الخاصة بها</w:t>
            </w:r>
          </w:p>
        </w:tc>
      </w:tr>
      <w:tr w:rsidR="006012B0" w:rsidRPr="003478A9" w:rsidTr="003478A9">
        <w:trPr>
          <w:cantSplit/>
          <w:jc w:val="center"/>
        </w:trPr>
        <w:tc>
          <w:tcPr>
            <w:tcW w:w="2964" w:type="dxa"/>
            <w:shd w:val="clear" w:color="auto" w:fill="auto"/>
          </w:tcPr>
          <w:p w:rsidR="006012B0" w:rsidRPr="003478A9" w:rsidRDefault="006012B0" w:rsidP="003478A9">
            <w:pPr>
              <w:pStyle w:val="SingleTxtG"/>
              <w:bidi/>
              <w:spacing w:before="40" w:after="40" w:line="300" w:lineRule="exact"/>
              <w:ind w:left="0" w:right="0"/>
              <w:jc w:val="left"/>
              <w:rPr>
                <w:rFonts w:eastAsia="Calibri" w:cs="Traditional Arabic"/>
                <w:sz w:val="18"/>
                <w:szCs w:val="26"/>
                <w:lang w:eastAsia="en-GB" w:bidi="en-GB"/>
              </w:rPr>
            </w:pPr>
            <w:r w:rsidRPr="003478A9">
              <w:rPr>
                <w:rFonts w:eastAsia="Calibri" w:cs="Traditional Arabic" w:hint="cs"/>
                <w:sz w:val="18"/>
                <w:szCs w:val="26"/>
                <w:rtl/>
                <w:lang w:eastAsia="en-GB" w:bidi="ar-LB"/>
              </w:rPr>
              <w:t xml:space="preserve">المعيار </w:t>
            </w:r>
            <w:r w:rsidRPr="003478A9">
              <w:rPr>
                <w:rFonts w:eastAsia="Calibri" w:cs="Traditional Arabic"/>
                <w:sz w:val="18"/>
                <w:szCs w:val="26"/>
                <w:lang w:eastAsia="en-GB" w:bidi="en-GB"/>
              </w:rPr>
              <w:t>ISO 11439:2013</w:t>
            </w:r>
          </w:p>
        </w:tc>
        <w:tc>
          <w:tcPr>
            <w:tcW w:w="4329" w:type="dxa"/>
            <w:shd w:val="clear" w:color="auto" w:fill="auto"/>
          </w:tcPr>
          <w:p w:rsidR="006012B0" w:rsidRPr="003478A9" w:rsidRDefault="006012B0" w:rsidP="00282DAF">
            <w:pPr>
              <w:pStyle w:val="SingleTxtG"/>
              <w:bidi/>
              <w:spacing w:before="40" w:after="40" w:line="300" w:lineRule="exact"/>
              <w:ind w:left="0" w:right="0"/>
              <w:jc w:val="lowKashida"/>
              <w:rPr>
                <w:rFonts w:eastAsia="Calibri" w:cs="Traditional Arabic"/>
                <w:sz w:val="18"/>
                <w:szCs w:val="26"/>
                <w:lang w:eastAsia="en-GB" w:bidi="ar-LB"/>
              </w:rPr>
            </w:pPr>
            <w:r w:rsidRPr="003478A9">
              <w:rPr>
                <w:rFonts w:eastAsia="Calibri" w:cs="Traditional Arabic" w:hint="cs"/>
                <w:sz w:val="18"/>
                <w:szCs w:val="26"/>
                <w:rtl/>
                <w:lang w:eastAsia="en-GB" w:bidi="ar-LB"/>
              </w:rPr>
              <w:t>أ</w:t>
            </w:r>
            <w:r w:rsidRPr="003478A9">
              <w:rPr>
                <w:rFonts w:eastAsia="Calibri" w:cs="Traditional Arabic"/>
                <w:sz w:val="18"/>
                <w:szCs w:val="26"/>
                <w:rtl/>
                <w:lang w:eastAsia="en-GB" w:bidi="ar-LB"/>
              </w:rPr>
              <w:t>سطوانات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الغاز</w:t>
            </w:r>
            <w:r w:rsidR="00282DAF">
              <w:rPr>
                <w:rFonts w:eastAsia="Calibri" w:cs="Traditional Arabic" w:hint="cs"/>
                <w:sz w:val="18"/>
                <w:szCs w:val="26"/>
                <w:rtl/>
                <w:lang w:eastAsia="en-GB"/>
              </w:rPr>
              <w:t xml:space="preserve"> - </w:t>
            </w:r>
            <w:r w:rsidRPr="003478A9">
              <w:rPr>
                <w:rFonts w:eastAsia="Calibri" w:cs="Traditional Arabic"/>
                <w:sz w:val="18"/>
                <w:szCs w:val="26"/>
                <w:rtl/>
                <w:lang w:eastAsia="en-GB" w:bidi="ar-LB"/>
              </w:rPr>
              <w:t>أسطوانات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ع</w:t>
            </w:r>
            <w:r w:rsidRPr="003478A9">
              <w:rPr>
                <w:rFonts w:eastAsia="Calibri" w:cs="Traditional Arabic" w:hint="cs"/>
                <w:sz w:val="18"/>
                <w:szCs w:val="26"/>
                <w:rtl/>
                <w:lang w:eastAsia="en-GB" w:bidi="ar-LB"/>
              </w:rPr>
              <w:t>ا</w:t>
            </w:r>
            <w:r w:rsidRPr="003478A9">
              <w:rPr>
                <w:rFonts w:eastAsia="Calibri" w:cs="Traditional Arabic"/>
                <w:sz w:val="18"/>
                <w:szCs w:val="26"/>
                <w:rtl/>
                <w:lang w:eastAsia="en-GB" w:bidi="ar-LB"/>
              </w:rPr>
              <w:t>لية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الضغط</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لتخزين</w:t>
            </w:r>
            <w:r w:rsidRPr="003478A9">
              <w:rPr>
                <w:rFonts w:eastAsia="Calibri" w:cs="Traditional Arabic" w:hint="cs"/>
                <w:sz w:val="18"/>
                <w:szCs w:val="26"/>
                <w:rtl/>
                <w:lang w:eastAsia="en-GB" w:bidi="ar-LB"/>
              </w:rPr>
              <w:t xml:space="preserve"> الغاز الطبي</w:t>
            </w:r>
            <w:r w:rsidR="00282DAF">
              <w:rPr>
                <w:rFonts w:eastAsia="Calibri" w:cs="Traditional Arabic" w:hint="cs"/>
                <w:sz w:val="18"/>
                <w:szCs w:val="26"/>
                <w:rtl/>
                <w:lang w:eastAsia="en-GB" w:bidi="ar-LB"/>
              </w:rPr>
              <w:t xml:space="preserve">عي على متن المركبات </w:t>
            </w:r>
            <w:r w:rsidRPr="003478A9">
              <w:rPr>
                <w:rFonts w:eastAsia="Calibri" w:cs="Traditional Arabic" w:hint="cs"/>
                <w:sz w:val="18"/>
                <w:szCs w:val="26"/>
                <w:rtl/>
                <w:lang w:eastAsia="en-GB" w:bidi="ar-LB"/>
              </w:rPr>
              <w:t>الآلية كوقود لها</w:t>
            </w:r>
          </w:p>
        </w:tc>
      </w:tr>
      <w:tr w:rsidR="006012B0" w:rsidRPr="003478A9" w:rsidTr="003478A9">
        <w:trPr>
          <w:cantSplit/>
          <w:jc w:val="center"/>
        </w:trPr>
        <w:tc>
          <w:tcPr>
            <w:tcW w:w="2964" w:type="dxa"/>
            <w:shd w:val="clear" w:color="auto" w:fill="auto"/>
          </w:tcPr>
          <w:p w:rsidR="006012B0" w:rsidRPr="003478A9" w:rsidRDefault="006012B0" w:rsidP="003478A9">
            <w:pPr>
              <w:pStyle w:val="SingleTxtG"/>
              <w:bidi/>
              <w:spacing w:before="40" w:after="40" w:line="300" w:lineRule="exact"/>
              <w:ind w:left="0" w:right="0"/>
              <w:jc w:val="left"/>
              <w:rPr>
                <w:rFonts w:eastAsia="Calibri" w:cs="Traditional Arabic"/>
                <w:sz w:val="18"/>
                <w:szCs w:val="26"/>
                <w:lang w:eastAsia="en-GB" w:bidi="en-GB"/>
              </w:rPr>
            </w:pPr>
            <w:r w:rsidRPr="003478A9">
              <w:rPr>
                <w:rFonts w:eastAsia="Calibri" w:cs="Traditional Arabic"/>
                <w:sz w:val="18"/>
                <w:szCs w:val="26"/>
                <w:rtl/>
                <w:lang w:eastAsia="en-GB"/>
              </w:rPr>
              <w:t xml:space="preserve">السلسلة </w:t>
            </w:r>
            <w:r w:rsidRPr="003478A9">
              <w:rPr>
                <w:rFonts w:eastAsia="Calibri" w:cs="Traditional Arabic"/>
                <w:sz w:val="18"/>
                <w:szCs w:val="26"/>
                <w:lang w:eastAsia="en-GB" w:bidi="en-GB"/>
              </w:rPr>
              <w:t>ISO 15500</w:t>
            </w: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lang w:eastAsia="en-GB" w:bidi="ar-LB"/>
              </w:rPr>
            </w:pPr>
            <w:r w:rsidRPr="003478A9">
              <w:rPr>
                <w:rFonts w:eastAsia="Calibri" w:cs="Traditional Arabic"/>
                <w:sz w:val="18"/>
                <w:szCs w:val="26"/>
                <w:lang w:eastAsia="en-GB" w:bidi="en-GB"/>
              </w:rPr>
              <w:t>ISO</w:t>
            </w:r>
            <w:r w:rsidR="003873C4">
              <w:rPr>
                <w:rFonts w:eastAsia="Calibri" w:cs="Traditional Arabic"/>
                <w:sz w:val="18"/>
                <w:szCs w:val="26"/>
                <w:lang w:eastAsia="en-GB" w:bidi="en-GB"/>
              </w:rPr>
              <w:t> </w:t>
            </w:r>
            <w:r w:rsidRPr="003478A9">
              <w:rPr>
                <w:rFonts w:eastAsia="Calibri" w:cs="Traditional Arabic"/>
                <w:sz w:val="18"/>
                <w:szCs w:val="26"/>
                <w:lang w:eastAsia="en-GB" w:bidi="en-GB"/>
              </w:rPr>
              <w:t>15500</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المركبات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الخاصة</w:t>
            </w:r>
            <w:r w:rsidR="003873C4">
              <w:rPr>
                <w:rFonts w:eastAsia="Calibri" w:cs="Traditional Arabic" w:hint="cs"/>
                <w:sz w:val="18"/>
                <w:szCs w:val="26"/>
                <w:rtl/>
                <w:lang w:eastAsia="en-GB" w:bidi="ar-LB"/>
              </w:rPr>
              <w:t xml:space="preserve"> </w:t>
            </w:r>
            <w:r w:rsidR="003873C4">
              <w:rPr>
                <w:rFonts w:eastAsia="Calibri" w:cs="Traditional Arabic" w:hint="cs"/>
                <w:sz w:val="18"/>
                <w:szCs w:val="26"/>
                <w:rtl/>
                <w:lang w:eastAsia="en-GB"/>
              </w:rPr>
              <w:t xml:space="preserve">- </w:t>
            </w:r>
            <w:r w:rsidRPr="003478A9">
              <w:rPr>
                <w:rFonts w:eastAsia="Calibri" w:cs="Traditional Arabic"/>
                <w:sz w:val="18"/>
                <w:szCs w:val="26"/>
                <w:rtl/>
                <w:lang w:eastAsia="en-GB" w:bidi="ar-LB"/>
              </w:rPr>
              <w:t>مكونات</w:t>
            </w:r>
            <w:r w:rsidRPr="003478A9">
              <w:rPr>
                <w:rFonts w:eastAsia="Calibri" w:cs="Traditional Arabic" w:hint="cs"/>
                <w:sz w:val="18"/>
                <w:szCs w:val="26"/>
                <w:rtl/>
                <w:lang w:eastAsia="en-GB" w:bidi="ar-LB"/>
              </w:rPr>
              <w:t xml:space="preserve"> </w:t>
            </w:r>
            <w:r w:rsidRPr="003478A9">
              <w:rPr>
                <w:rFonts w:eastAsia="Calibri" w:cs="Traditional Arabic"/>
                <w:sz w:val="18"/>
                <w:szCs w:val="26"/>
                <w:rtl/>
                <w:lang w:eastAsia="en-GB" w:bidi="ar-LB"/>
              </w:rPr>
              <w:t>نظام</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وقود</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الغاز</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الطبيعي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المضغوط</w:t>
            </w:r>
            <w:r w:rsidRPr="003478A9">
              <w:rPr>
                <w:rFonts w:ascii="Traditional Arabic" w:eastAsia="Calibri" w:cs="Traditional Arabic"/>
                <w:sz w:val="26"/>
                <w:szCs w:val="26"/>
                <w:rtl/>
                <w:lang w:eastAsia="en-GB" w:bidi="en-GB"/>
              </w:rPr>
              <w:t xml:space="preserve"> </w:t>
            </w:r>
            <w:r w:rsidR="003478A9">
              <w:rPr>
                <w:rFonts w:eastAsia="Calibri" w:cs="Traditional Arabic"/>
                <w:sz w:val="18"/>
                <w:szCs w:val="26"/>
                <w:lang w:eastAsia="en-GB"/>
              </w:rPr>
              <w:t>-</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قطع</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متعددة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حسب</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الاقتضاء</w:t>
            </w:r>
          </w:p>
        </w:tc>
      </w:tr>
      <w:tr w:rsidR="006012B0" w:rsidRPr="003478A9" w:rsidTr="003478A9">
        <w:trPr>
          <w:cantSplit/>
          <w:jc w:val="center"/>
        </w:trPr>
        <w:tc>
          <w:tcPr>
            <w:tcW w:w="2964" w:type="dxa"/>
            <w:shd w:val="clear" w:color="auto" w:fill="auto"/>
          </w:tcPr>
          <w:p w:rsidR="006012B0" w:rsidRPr="003478A9" w:rsidRDefault="006012B0" w:rsidP="003478A9">
            <w:pPr>
              <w:pStyle w:val="SingleTxtG"/>
              <w:bidi/>
              <w:spacing w:before="40" w:after="40" w:line="300" w:lineRule="exact"/>
              <w:ind w:left="0" w:right="0"/>
              <w:jc w:val="left"/>
              <w:rPr>
                <w:rFonts w:eastAsia="Calibri" w:cs="Traditional Arabic"/>
                <w:sz w:val="18"/>
                <w:szCs w:val="26"/>
                <w:lang w:eastAsia="en-GB" w:bidi="en-GB"/>
              </w:rPr>
            </w:pPr>
            <w:r w:rsidRPr="003478A9">
              <w:rPr>
                <w:rFonts w:eastAsia="Calibri" w:cs="Traditional Arabic" w:hint="cs"/>
                <w:sz w:val="18"/>
                <w:szCs w:val="26"/>
                <w:rtl/>
                <w:lang w:eastAsia="en-GB" w:bidi="ar-LB"/>
              </w:rPr>
              <w:t xml:space="preserve">المعيار </w:t>
            </w:r>
            <w:r w:rsidRPr="003478A9">
              <w:rPr>
                <w:rFonts w:eastAsia="Calibri" w:cs="Traditional Arabic"/>
                <w:sz w:val="18"/>
                <w:szCs w:val="26"/>
                <w:lang w:eastAsia="en-GB" w:bidi="en-GB"/>
              </w:rPr>
              <w:t>ANSI NGV 2</w:t>
            </w:r>
          </w:p>
        </w:tc>
        <w:tc>
          <w:tcPr>
            <w:tcW w:w="4329" w:type="dxa"/>
            <w:shd w:val="clear" w:color="auto" w:fill="auto"/>
          </w:tcPr>
          <w:p w:rsidR="006012B0" w:rsidRPr="003478A9" w:rsidRDefault="006012B0" w:rsidP="003478A9">
            <w:pPr>
              <w:pStyle w:val="SingleTxtG"/>
              <w:bidi/>
              <w:spacing w:before="40" w:after="40" w:line="300" w:lineRule="exact"/>
              <w:ind w:left="0" w:right="0"/>
              <w:rPr>
                <w:rFonts w:eastAsia="Calibri" w:cs="Traditional Arabic"/>
                <w:sz w:val="18"/>
                <w:szCs w:val="26"/>
                <w:lang w:eastAsia="en-GB" w:bidi="ar-LB"/>
              </w:rPr>
            </w:pPr>
            <w:r w:rsidRPr="003478A9">
              <w:rPr>
                <w:rFonts w:eastAsia="Calibri" w:cs="Traditional Arabic"/>
                <w:sz w:val="18"/>
                <w:szCs w:val="26"/>
                <w:rtl/>
                <w:lang w:eastAsia="en-GB" w:bidi="ar-LB"/>
              </w:rPr>
              <w:t>حاويات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وقود</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المركبات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بالغاز</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الطبيعي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المضغو</w:t>
            </w:r>
            <w:r w:rsidRPr="003478A9">
              <w:rPr>
                <w:rFonts w:eastAsia="Calibri" w:cs="Traditional Arabic" w:hint="cs"/>
                <w:sz w:val="18"/>
                <w:szCs w:val="26"/>
                <w:rtl/>
                <w:lang w:eastAsia="en-GB" w:bidi="ar-LB"/>
              </w:rPr>
              <w:t>ط</w:t>
            </w:r>
          </w:p>
        </w:tc>
      </w:tr>
      <w:tr w:rsidR="006012B0" w:rsidRPr="003478A9" w:rsidTr="003478A9">
        <w:trPr>
          <w:cantSplit/>
          <w:jc w:val="center"/>
        </w:trPr>
        <w:tc>
          <w:tcPr>
            <w:tcW w:w="2964" w:type="dxa"/>
            <w:shd w:val="clear" w:color="auto" w:fill="auto"/>
          </w:tcPr>
          <w:p w:rsidR="006012B0" w:rsidRPr="003478A9" w:rsidRDefault="006012B0" w:rsidP="003478A9">
            <w:pPr>
              <w:pStyle w:val="SingleTxtG"/>
              <w:bidi/>
              <w:spacing w:before="40" w:after="40" w:line="300" w:lineRule="exact"/>
              <w:ind w:left="0" w:right="0"/>
              <w:jc w:val="left"/>
              <w:rPr>
                <w:rFonts w:eastAsia="Calibri" w:cs="Traditional Arabic"/>
                <w:sz w:val="18"/>
                <w:szCs w:val="26"/>
                <w:lang w:eastAsia="en-GB"/>
              </w:rPr>
            </w:pPr>
            <w:r w:rsidRPr="003478A9">
              <w:rPr>
                <w:rFonts w:eastAsia="Calibri" w:cs="Traditional Arabic"/>
                <w:sz w:val="18"/>
                <w:szCs w:val="26"/>
                <w:rtl/>
                <w:lang w:eastAsia="en-GB"/>
              </w:rPr>
              <w:lastRenderedPageBreak/>
              <w:t xml:space="preserve">المعيار </w:t>
            </w:r>
            <w:r w:rsidRPr="003478A9">
              <w:rPr>
                <w:rFonts w:eastAsia="Calibri" w:cs="Traditional Arabic"/>
                <w:sz w:val="18"/>
                <w:szCs w:val="26"/>
                <w:lang w:eastAsia="en-GB" w:bidi="en-GB"/>
              </w:rPr>
              <w:t>CSA B51</w:t>
            </w:r>
            <w:r w:rsidRPr="003478A9">
              <w:rPr>
                <w:rFonts w:eastAsia="Calibri" w:cs="Traditional Arabic"/>
                <w:sz w:val="18"/>
                <w:szCs w:val="26"/>
                <w:rtl/>
                <w:lang w:eastAsia="en-GB"/>
              </w:rPr>
              <w:t xml:space="preserve"> الجزء </w:t>
            </w:r>
            <w:r w:rsidR="003478A9">
              <w:rPr>
                <w:rFonts w:eastAsia="Calibri" w:cs="Traditional Arabic" w:hint="cs"/>
                <w:sz w:val="18"/>
                <w:szCs w:val="26"/>
                <w:rtl/>
                <w:lang w:eastAsia="en-GB"/>
              </w:rPr>
              <w:t>2014:2</w:t>
            </w: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lang w:eastAsia="en-GB" w:bidi="en-GB"/>
              </w:rPr>
            </w:pPr>
            <w:r w:rsidRPr="003478A9">
              <w:rPr>
                <w:rFonts w:eastAsia="Calibri" w:cs="Traditional Arabic" w:hint="cs"/>
                <w:sz w:val="18"/>
                <w:szCs w:val="26"/>
                <w:rtl/>
                <w:lang w:eastAsia="en-GB" w:bidi="ar-LB"/>
              </w:rPr>
              <w:t xml:space="preserve">اشتراطات الجزء الثاني من قانون أنابيب الضغط وأوعية الضغط والغلايات المتعلقة بالأسطوانات العالية الضغط لتخزين الوقود على متن المركبات الآلية  </w:t>
            </w:r>
          </w:p>
        </w:tc>
      </w:tr>
      <w:tr w:rsidR="006012B0" w:rsidRPr="003478A9" w:rsidTr="003478A9">
        <w:trPr>
          <w:cantSplit/>
          <w:jc w:val="center"/>
        </w:trPr>
        <w:tc>
          <w:tcPr>
            <w:tcW w:w="7293" w:type="dxa"/>
            <w:gridSpan w:val="2"/>
            <w:shd w:val="clear" w:color="auto" w:fill="auto"/>
          </w:tcPr>
          <w:p w:rsidR="006012B0" w:rsidRPr="003478A9" w:rsidRDefault="003478A9" w:rsidP="003478A9">
            <w:pPr>
              <w:pStyle w:val="SingleTxtG"/>
              <w:bidi/>
              <w:spacing w:before="40" w:after="40" w:line="300" w:lineRule="exact"/>
              <w:ind w:left="0" w:right="0"/>
              <w:rPr>
                <w:rFonts w:eastAsia="Calibri" w:cs="Traditional Arabic"/>
                <w:bCs/>
                <w:sz w:val="18"/>
                <w:szCs w:val="26"/>
                <w:lang w:eastAsia="en-GB" w:bidi="en-GB"/>
              </w:rPr>
            </w:pPr>
            <w:r>
              <w:rPr>
                <w:rFonts w:eastAsia="Calibri" w:cs="Traditional Arabic"/>
                <w:bCs/>
                <w:sz w:val="18"/>
                <w:szCs w:val="26"/>
                <w:rtl/>
                <w:lang w:eastAsia="en-GB"/>
              </w:rPr>
              <w:t xml:space="preserve">خزانات </w:t>
            </w:r>
            <w:r w:rsidR="006012B0" w:rsidRPr="003478A9">
              <w:rPr>
                <w:rFonts w:eastAsia="Calibri" w:cs="Traditional Arabic"/>
                <w:bCs/>
                <w:sz w:val="18"/>
                <w:szCs w:val="26"/>
                <w:rtl/>
                <w:lang w:eastAsia="en-GB"/>
              </w:rPr>
              <w:t>الهيدروجين المضغوط</w:t>
            </w:r>
          </w:p>
        </w:tc>
      </w:tr>
      <w:tr w:rsidR="006012B0" w:rsidRPr="003478A9" w:rsidTr="003478A9">
        <w:trPr>
          <w:cantSplit/>
          <w:jc w:val="center"/>
        </w:trPr>
        <w:tc>
          <w:tcPr>
            <w:tcW w:w="2964" w:type="dxa"/>
            <w:shd w:val="clear" w:color="auto" w:fill="auto"/>
          </w:tcPr>
          <w:p w:rsidR="006012B0" w:rsidRPr="003478A9" w:rsidRDefault="006012B0" w:rsidP="003478A9">
            <w:pPr>
              <w:pStyle w:val="SingleTxtG"/>
              <w:bidi/>
              <w:spacing w:before="40" w:after="40" w:line="300" w:lineRule="exact"/>
              <w:ind w:left="0" w:right="0"/>
              <w:jc w:val="left"/>
              <w:rPr>
                <w:rFonts w:eastAsia="Calibri" w:cs="Traditional Arabic"/>
                <w:sz w:val="18"/>
                <w:szCs w:val="26"/>
                <w:lang w:val="en-US" w:eastAsia="en-GB" w:bidi="en-GB"/>
              </w:rPr>
            </w:pPr>
            <w:r w:rsidRPr="003478A9">
              <w:rPr>
                <w:rFonts w:eastAsia="Calibri" w:cs="Traditional Arabic"/>
                <w:sz w:val="18"/>
                <w:szCs w:val="26"/>
                <w:rtl/>
                <w:lang w:eastAsia="en-GB"/>
              </w:rPr>
              <w:t>اللائحة التقنية العالمية رقم</w:t>
            </w:r>
            <w:r w:rsidR="003478A9">
              <w:rPr>
                <w:rFonts w:eastAsia="Calibri" w:cs="Traditional Arabic" w:hint="cs"/>
                <w:sz w:val="18"/>
                <w:szCs w:val="26"/>
                <w:rtl/>
                <w:lang w:eastAsia="en-GB"/>
              </w:rPr>
              <w:t xml:space="preserve"> 13 </w:t>
            </w: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lang w:eastAsia="en-GB" w:bidi="ar-LB"/>
              </w:rPr>
            </w:pPr>
            <w:r w:rsidRPr="003478A9">
              <w:rPr>
                <w:rFonts w:eastAsia="Calibri" w:cs="Traditional Arabic"/>
                <w:sz w:val="18"/>
                <w:szCs w:val="26"/>
                <w:rtl/>
                <w:lang w:eastAsia="en-GB" w:bidi="ar-LB"/>
              </w:rPr>
              <w:t>اللائحة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التقنية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العالمية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بشأن</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المركبات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التي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تعمل</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بالهيدروجين</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والخلايا</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الوقودية</w:t>
            </w:r>
            <w:r w:rsidRPr="003478A9">
              <w:rPr>
                <w:rFonts w:eastAsia="Calibri" w:cs="Traditional Arabic" w:hint="cs"/>
                <w:sz w:val="18"/>
                <w:szCs w:val="26"/>
                <w:rtl/>
                <w:lang w:eastAsia="en-GB" w:bidi="ar-LB"/>
              </w:rPr>
              <w:t xml:space="preserve"> </w:t>
            </w:r>
            <w:r w:rsidRPr="003478A9">
              <w:rPr>
                <w:rFonts w:cs="Traditional Arabic"/>
                <w:sz w:val="18"/>
                <w:szCs w:val="26"/>
                <w:lang w:eastAsia="en-GB" w:bidi="en-GB"/>
              </w:rPr>
              <w:t>(ECE/TRANS/180/Add.13)</w:t>
            </w:r>
          </w:p>
        </w:tc>
      </w:tr>
      <w:tr w:rsidR="006012B0" w:rsidRPr="003478A9" w:rsidTr="003478A9">
        <w:trPr>
          <w:cantSplit/>
          <w:jc w:val="center"/>
        </w:trPr>
        <w:tc>
          <w:tcPr>
            <w:tcW w:w="2964" w:type="dxa"/>
            <w:shd w:val="clear" w:color="auto" w:fill="auto"/>
          </w:tcPr>
          <w:p w:rsidR="006012B0" w:rsidRPr="003478A9" w:rsidRDefault="006012B0" w:rsidP="003478A9">
            <w:pPr>
              <w:pStyle w:val="SingleTxtG"/>
              <w:bidi/>
              <w:spacing w:before="40" w:after="40" w:line="300" w:lineRule="exact"/>
              <w:ind w:left="0" w:right="0"/>
              <w:jc w:val="left"/>
              <w:rPr>
                <w:rFonts w:eastAsia="Calibri" w:cs="Traditional Arabic"/>
                <w:sz w:val="18"/>
                <w:szCs w:val="26"/>
                <w:lang w:eastAsia="en-GB" w:bidi="en-GB"/>
              </w:rPr>
            </w:pPr>
            <w:r w:rsidRPr="003478A9">
              <w:rPr>
                <w:rFonts w:eastAsia="Calibri" w:cs="Traditional Arabic" w:hint="cs"/>
                <w:sz w:val="18"/>
                <w:szCs w:val="26"/>
                <w:rtl/>
                <w:lang w:eastAsia="en-GB" w:bidi="ar-LB"/>
              </w:rPr>
              <w:t xml:space="preserve">المعيار </w:t>
            </w:r>
            <w:r w:rsidRPr="003478A9">
              <w:rPr>
                <w:rFonts w:eastAsia="Calibri" w:cs="Traditional Arabic"/>
                <w:sz w:val="18"/>
                <w:szCs w:val="26"/>
                <w:lang w:eastAsia="en-GB" w:bidi="en-GB"/>
              </w:rPr>
              <w:t>ISO/TS 15869:2009</w:t>
            </w: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rtl/>
                <w:lang w:eastAsia="en-GB" w:bidi="ar-LB"/>
              </w:rPr>
            </w:pPr>
            <w:r w:rsidRPr="003478A9">
              <w:rPr>
                <w:rFonts w:eastAsia="Calibri" w:cs="Traditional Arabic"/>
                <w:sz w:val="18"/>
                <w:szCs w:val="26"/>
                <w:rtl/>
                <w:lang w:eastAsia="en-GB" w:bidi="ar-LB"/>
              </w:rPr>
              <w:t>الهيدروجين</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الغازي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ومخاليط</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الهيدروجين</w:t>
            </w:r>
            <w:r w:rsidR="003873C4">
              <w:rPr>
                <w:rFonts w:eastAsia="Calibri" w:cs="Traditional Arabic"/>
                <w:sz w:val="18"/>
                <w:szCs w:val="26"/>
                <w:lang w:eastAsia="en-GB" w:bidi="en-GB"/>
              </w:rPr>
              <w:t xml:space="preserve"> - </w:t>
            </w:r>
            <w:r w:rsidRPr="003478A9">
              <w:rPr>
                <w:rFonts w:eastAsia="Calibri" w:cs="Traditional Arabic"/>
                <w:sz w:val="18"/>
                <w:szCs w:val="26"/>
                <w:rtl/>
                <w:lang w:eastAsia="en-GB" w:bidi="ar-LB"/>
              </w:rPr>
              <w:t>خزانات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وقود</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المركبات</w:t>
            </w:r>
            <w:r w:rsidRPr="003478A9">
              <w:rPr>
                <w:rFonts w:eastAsia="Calibri" w:cs="Traditional Arabic" w:hint="cs"/>
                <w:sz w:val="18"/>
                <w:szCs w:val="26"/>
                <w:rtl/>
                <w:lang w:eastAsia="en-GB" w:bidi="ar-LB"/>
              </w:rPr>
              <w:t xml:space="preserve"> البرية</w:t>
            </w:r>
          </w:p>
        </w:tc>
      </w:tr>
      <w:tr w:rsidR="006012B0" w:rsidRPr="003478A9" w:rsidTr="003478A9">
        <w:trPr>
          <w:cantSplit/>
          <w:jc w:val="center"/>
        </w:trPr>
        <w:tc>
          <w:tcPr>
            <w:tcW w:w="2964" w:type="dxa"/>
            <w:shd w:val="clear" w:color="auto" w:fill="auto"/>
          </w:tcPr>
          <w:p w:rsidR="006012B0" w:rsidRPr="003478A9" w:rsidRDefault="006012B0" w:rsidP="003873C4">
            <w:pPr>
              <w:pStyle w:val="SingleTxtG"/>
              <w:bidi/>
              <w:spacing w:before="40" w:after="40" w:line="300" w:lineRule="exact"/>
              <w:ind w:left="0" w:right="0"/>
              <w:jc w:val="left"/>
              <w:rPr>
                <w:rFonts w:eastAsia="Calibri" w:cs="Traditional Arabic"/>
                <w:sz w:val="18"/>
                <w:szCs w:val="26"/>
                <w:lang w:val="en-US" w:eastAsia="en-GB" w:bidi="en-GB"/>
              </w:rPr>
            </w:pPr>
            <w:r w:rsidRPr="003478A9">
              <w:rPr>
                <w:rFonts w:eastAsia="Calibri" w:cs="Traditional Arabic"/>
                <w:sz w:val="18"/>
                <w:szCs w:val="26"/>
                <w:rtl/>
                <w:lang w:eastAsia="en-GB"/>
              </w:rPr>
              <w:t>لائحة الاتحاد الأوروبي رقم</w:t>
            </w:r>
            <w:r w:rsidR="003478A9">
              <w:rPr>
                <w:rFonts w:eastAsia="Calibri" w:cs="Traditional Arabic" w:hint="cs"/>
                <w:sz w:val="18"/>
                <w:szCs w:val="26"/>
                <w:rtl/>
                <w:lang w:eastAsia="en-GB"/>
              </w:rPr>
              <w:t xml:space="preserve"> </w:t>
            </w:r>
            <w:r w:rsidR="003873C4">
              <w:rPr>
                <w:rFonts w:eastAsia="Calibri" w:cs="Traditional Arabic" w:hint="cs"/>
                <w:sz w:val="18"/>
                <w:szCs w:val="26"/>
                <w:rtl/>
                <w:lang w:eastAsia="en-GB"/>
              </w:rPr>
              <w:t>79/2009</w:t>
            </w: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lang w:eastAsia="en-GB" w:bidi="ar-LB"/>
              </w:rPr>
            </w:pPr>
            <w:r w:rsidRPr="003478A9">
              <w:rPr>
                <w:rFonts w:eastAsia="Calibri" w:cs="Traditional Arabic"/>
                <w:sz w:val="18"/>
                <w:szCs w:val="26"/>
                <w:rtl/>
                <w:lang w:eastAsia="en-GB" w:bidi="ar-LB"/>
              </w:rPr>
              <w:t>لائحة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الاتحاد</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الأوروبي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رقم</w:t>
            </w:r>
            <w:r w:rsidRPr="003478A9">
              <w:rPr>
                <w:rFonts w:ascii="Traditional Arabic" w:eastAsia="Calibri" w:cs="Traditional Arabic"/>
                <w:sz w:val="26"/>
                <w:szCs w:val="26"/>
                <w:rtl/>
                <w:lang w:eastAsia="en-GB" w:bidi="en-GB"/>
              </w:rPr>
              <w:t xml:space="preserve"> </w:t>
            </w:r>
            <w:r w:rsidR="003873C4">
              <w:rPr>
                <w:rFonts w:eastAsia="Calibri" w:cs="Traditional Arabic" w:hint="cs"/>
                <w:sz w:val="18"/>
                <w:szCs w:val="26"/>
                <w:rtl/>
                <w:lang w:eastAsia="en-GB"/>
              </w:rPr>
              <w:t>79/2000</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الصادرة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عن</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البرلمان</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الأوروبي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و</w:t>
            </w:r>
            <w:r w:rsidRPr="003478A9">
              <w:rPr>
                <w:rFonts w:eastAsia="Calibri" w:cs="Traditional Arabic" w:hint="cs"/>
                <w:sz w:val="18"/>
                <w:szCs w:val="26"/>
                <w:rtl/>
                <w:lang w:eastAsia="en-GB" w:bidi="ar-LB"/>
              </w:rPr>
              <w:t>ال</w:t>
            </w:r>
            <w:r w:rsidRPr="003478A9">
              <w:rPr>
                <w:rFonts w:eastAsia="Calibri" w:cs="Traditional Arabic"/>
                <w:sz w:val="18"/>
                <w:szCs w:val="26"/>
                <w:rtl/>
                <w:lang w:eastAsia="en-GB" w:bidi="ar-LB"/>
              </w:rPr>
              <w:t>مجلس</w:t>
            </w:r>
            <w:r w:rsidRPr="003478A9">
              <w:rPr>
                <w:rFonts w:ascii="Traditional Arabic" w:eastAsia="Calibri" w:cs="Traditional Arabic"/>
                <w:sz w:val="26"/>
                <w:szCs w:val="26"/>
                <w:rtl/>
                <w:lang w:eastAsia="en-GB" w:bidi="en-GB"/>
              </w:rPr>
              <w:t xml:space="preserve"> </w:t>
            </w:r>
            <w:r w:rsidRPr="003478A9">
              <w:rPr>
                <w:rFonts w:eastAsia="Calibri" w:cs="Traditional Arabic" w:hint="cs"/>
                <w:sz w:val="18"/>
                <w:szCs w:val="26"/>
                <w:rtl/>
                <w:lang w:eastAsia="en-GB" w:bidi="ar-LB"/>
              </w:rPr>
              <w:t xml:space="preserve">الأوروبي في 14 كانون الثاني (يناير) 2009 بشأن الموافقة على نوع المركبات الآلية التي تعمل بالهيدروجين وتعديل التوجيه </w:t>
            </w:r>
            <w:r w:rsidRPr="003478A9">
              <w:rPr>
                <w:rFonts w:eastAsia="Calibri" w:cs="Traditional Arabic"/>
                <w:sz w:val="18"/>
                <w:szCs w:val="26"/>
                <w:lang w:val="en-US" w:eastAsia="en-GB" w:bidi="ar-LB"/>
              </w:rPr>
              <w:t>EC/46/2007</w:t>
            </w:r>
            <w:r w:rsidRPr="003478A9">
              <w:rPr>
                <w:rFonts w:eastAsia="Calibri" w:cs="Traditional Arabic" w:hint="cs"/>
                <w:sz w:val="18"/>
                <w:szCs w:val="26"/>
                <w:rtl/>
                <w:lang w:eastAsia="en-GB" w:bidi="ar-LB"/>
              </w:rPr>
              <w:t xml:space="preserve"> </w:t>
            </w:r>
          </w:p>
        </w:tc>
      </w:tr>
      <w:tr w:rsidR="006012B0" w:rsidRPr="003478A9" w:rsidTr="003478A9">
        <w:trPr>
          <w:cantSplit/>
          <w:jc w:val="center"/>
        </w:trPr>
        <w:tc>
          <w:tcPr>
            <w:tcW w:w="2964" w:type="dxa"/>
            <w:shd w:val="clear" w:color="auto" w:fill="auto"/>
          </w:tcPr>
          <w:p w:rsidR="006012B0" w:rsidRPr="003873C4" w:rsidRDefault="006012B0" w:rsidP="003873C4">
            <w:pPr>
              <w:pStyle w:val="SingleTxtG"/>
              <w:bidi/>
              <w:spacing w:before="40" w:after="40" w:line="300" w:lineRule="exact"/>
              <w:ind w:left="0" w:right="0"/>
              <w:jc w:val="left"/>
              <w:rPr>
                <w:rFonts w:eastAsia="Calibri" w:cs="Traditional Arabic"/>
                <w:sz w:val="18"/>
                <w:szCs w:val="26"/>
                <w:lang w:val="en-US" w:eastAsia="en-GB" w:bidi="en-GB"/>
              </w:rPr>
            </w:pPr>
            <w:r w:rsidRPr="003478A9">
              <w:rPr>
                <w:rFonts w:eastAsia="Calibri" w:cs="Traditional Arabic"/>
                <w:sz w:val="18"/>
                <w:szCs w:val="26"/>
                <w:rtl/>
                <w:lang w:eastAsia="en-GB"/>
              </w:rPr>
              <w:t>لائحة الاتحاد الأوروبي رقم</w:t>
            </w:r>
            <w:r w:rsidR="003873C4">
              <w:rPr>
                <w:rFonts w:eastAsia="Calibri" w:cs="Traditional Arabic" w:hint="cs"/>
                <w:sz w:val="18"/>
                <w:szCs w:val="26"/>
                <w:rtl/>
                <w:lang w:eastAsia="en-GB"/>
              </w:rPr>
              <w:t xml:space="preserve"> 406/2010 </w:t>
            </w: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lang w:val="en-US" w:eastAsia="en-GB" w:bidi="ar-LB"/>
              </w:rPr>
            </w:pPr>
            <w:r w:rsidRPr="003478A9">
              <w:rPr>
                <w:rFonts w:eastAsia="Calibri" w:cs="Traditional Arabic" w:hint="cs"/>
                <w:sz w:val="18"/>
                <w:szCs w:val="26"/>
                <w:rtl/>
                <w:lang w:eastAsia="en-GB" w:bidi="ar-LB"/>
              </w:rPr>
              <w:t>لائحة المفوضية الأوروبية رقم 406/2010 بتاريخ 26 نيسان</w:t>
            </w:r>
            <w:r w:rsidR="003873C4">
              <w:rPr>
                <w:rFonts w:eastAsia="Calibri" w:cs="Traditional Arabic" w:hint="cs"/>
                <w:sz w:val="18"/>
                <w:szCs w:val="26"/>
                <w:rtl/>
                <w:lang w:eastAsia="en-GB" w:bidi="ar-LB"/>
              </w:rPr>
              <w:t>/أبريل</w:t>
            </w:r>
            <w:r w:rsidRPr="003478A9">
              <w:rPr>
                <w:rFonts w:eastAsia="Calibri" w:cs="Traditional Arabic" w:hint="cs"/>
                <w:sz w:val="18"/>
                <w:szCs w:val="26"/>
                <w:rtl/>
                <w:lang w:eastAsia="en-GB" w:bidi="ar-LB"/>
              </w:rPr>
              <w:t xml:space="preserve"> 2010 المتعلقة بتنفيذ </w:t>
            </w:r>
            <w:r w:rsidRPr="003478A9">
              <w:rPr>
                <w:rFonts w:eastAsia="Calibri" w:cs="Traditional Arabic"/>
                <w:sz w:val="18"/>
                <w:szCs w:val="26"/>
                <w:rtl/>
                <w:lang w:eastAsia="en-GB" w:bidi="ar-LB"/>
              </w:rPr>
              <w:t>لائحة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الاتحاد</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الأوروبي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رقم</w:t>
            </w:r>
            <w:r w:rsidR="003873C4">
              <w:rPr>
                <w:rFonts w:eastAsia="Calibri" w:cs="Traditional Arabic" w:hint="cs"/>
                <w:sz w:val="18"/>
                <w:szCs w:val="26"/>
                <w:rtl/>
                <w:lang w:eastAsia="en-GB" w:bidi="ar-LB"/>
              </w:rPr>
              <w:t xml:space="preserve"> 79/2009</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الصادرة</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عن</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البرلمان</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الأوروبي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و</w:t>
            </w:r>
            <w:r w:rsidRPr="003478A9">
              <w:rPr>
                <w:rFonts w:eastAsia="Calibri" w:cs="Traditional Arabic" w:hint="cs"/>
                <w:sz w:val="18"/>
                <w:szCs w:val="26"/>
                <w:rtl/>
                <w:lang w:eastAsia="en-GB" w:bidi="ar-LB"/>
              </w:rPr>
              <w:t>ال</w:t>
            </w:r>
            <w:r w:rsidRPr="003478A9">
              <w:rPr>
                <w:rFonts w:eastAsia="Calibri" w:cs="Traditional Arabic"/>
                <w:sz w:val="18"/>
                <w:szCs w:val="26"/>
                <w:rtl/>
                <w:lang w:eastAsia="en-GB" w:bidi="ar-LB"/>
              </w:rPr>
              <w:t>مجلس</w:t>
            </w:r>
            <w:r w:rsidRPr="003478A9">
              <w:rPr>
                <w:rFonts w:ascii="Traditional Arabic" w:eastAsia="Calibri" w:cs="Traditional Arabic"/>
                <w:sz w:val="26"/>
                <w:szCs w:val="26"/>
                <w:rtl/>
                <w:lang w:eastAsia="en-GB" w:bidi="en-GB"/>
              </w:rPr>
              <w:t xml:space="preserve"> </w:t>
            </w:r>
            <w:r w:rsidRPr="003478A9">
              <w:rPr>
                <w:rFonts w:eastAsia="Calibri" w:cs="Traditional Arabic" w:hint="cs"/>
                <w:sz w:val="18"/>
                <w:szCs w:val="26"/>
                <w:rtl/>
                <w:lang w:eastAsia="en-GB" w:bidi="ar-LB"/>
              </w:rPr>
              <w:t>الأوروبي بشأن الموافقة على نوع المركبات الآلية التي تعمل بالهيدروجين</w:t>
            </w:r>
          </w:p>
        </w:tc>
      </w:tr>
      <w:tr w:rsidR="006012B0" w:rsidRPr="003478A9" w:rsidTr="003478A9">
        <w:trPr>
          <w:cantSplit/>
          <w:jc w:val="center"/>
        </w:trPr>
        <w:tc>
          <w:tcPr>
            <w:tcW w:w="2964" w:type="dxa"/>
            <w:shd w:val="clear" w:color="auto" w:fill="auto"/>
          </w:tcPr>
          <w:p w:rsidR="006012B0" w:rsidRPr="003873C4" w:rsidRDefault="006012B0" w:rsidP="003873C4">
            <w:pPr>
              <w:pStyle w:val="SingleTxtG"/>
              <w:bidi/>
              <w:spacing w:before="40" w:after="40" w:line="300" w:lineRule="exact"/>
              <w:ind w:left="0" w:right="0"/>
              <w:jc w:val="left"/>
              <w:rPr>
                <w:rFonts w:eastAsia="Calibri" w:cs="Traditional Arabic"/>
                <w:spacing w:val="-2"/>
                <w:sz w:val="18"/>
                <w:szCs w:val="26"/>
                <w:lang w:val="en-US" w:eastAsia="en-GB" w:bidi="en-GB"/>
              </w:rPr>
            </w:pPr>
            <w:r w:rsidRPr="003873C4">
              <w:rPr>
                <w:rFonts w:eastAsia="Calibri" w:cs="Traditional Arabic"/>
                <w:spacing w:val="-2"/>
                <w:sz w:val="18"/>
                <w:szCs w:val="26"/>
                <w:rtl/>
                <w:lang w:eastAsia="en-GB" w:bidi="ar-LB"/>
              </w:rPr>
              <w:t>لائحة</w:t>
            </w:r>
            <w:r w:rsidRPr="003873C4">
              <w:rPr>
                <w:rFonts w:ascii="Traditional Arabic" w:eastAsia="Calibri" w:cs="Traditional Arabic"/>
                <w:spacing w:val="-2"/>
                <w:sz w:val="26"/>
                <w:szCs w:val="26"/>
                <w:rtl/>
                <w:lang w:eastAsia="en-GB" w:bidi="en-GB"/>
              </w:rPr>
              <w:t xml:space="preserve"> </w:t>
            </w:r>
            <w:r w:rsidRPr="003873C4">
              <w:rPr>
                <w:rFonts w:eastAsia="Calibri" w:cs="Traditional Arabic"/>
                <w:spacing w:val="-2"/>
                <w:sz w:val="18"/>
                <w:szCs w:val="26"/>
                <w:rtl/>
                <w:lang w:eastAsia="en-GB" w:bidi="ar-LB"/>
              </w:rPr>
              <w:t>اللجنة</w:t>
            </w:r>
            <w:r w:rsidRPr="003873C4">
              <w:rPr>
                <w:rFonts w:ascii="Traditional Arabic" w:eastAsia="Calibri" w:cs="Traditional Arabic"/>
                <w:spacing w:val="-2"/>
                <w:sz w:val="26"/>
                <w:szCs w:val="26"/>
                <w:rtl/>
                <w:lang w:eastAsia="en-GB" w:bidi="en-GB"/>
              </w:rPr>
              <w:t xml:space="preserve"> </w:t>
            </w:r>
            <w:r w:rsidRPr="003873C4">
              <w:rPr>
                <w:rFonts w:eastAsia="Calibri" w:cs="Traditional Arabic"/>
                <w:spacing w:val="-2"/>
                <w:sz w:val="18"/>
                <w:szCs w:val="26"/>
                <w:rtl/>
                <w:lang w:eastAsia="en-GB" w:bidi="ar-LB"/>
              </w:rPr>
              <w:t>الاقتصادية</w:t>
            </w:r>
            <w:r w:rsidRPr="003873C4">
              <w:rPr>
                <w:rFonts w:ascii="Traditional Arabic" w:eastAsia="Calibri" w:cs="Traditional Arabic"/>
                <w:spacing w:val="-2"/>
                <w:sz w:val="26"/>
                <w:szCs w:val="26"/>
                <w:rtl/>
                <w:lang w:eastAsia="en-GB" w:bidi="en-GB"/>
              </w:rPr>
              <w:t xml:space="preserve"> </w:t>
            </w:r>
            <w:r w:rsidRPr="003873C4">
              <w:rPr>
                <w:rFonts w:eastAsia="Calibri" w:cs="Traditional Arabic"/>
                <w:spacing w:val="-2"/>
                <w:sz w:val="18"/>
                <w:szCs w:val="26"/>
                <w:rtl/>
                <w:lang w:eastAsia="en-GB" w:bidi="ar-LB"/>
              </w:rPr>
              <w:t>لأوروبا</w:t>
            </w:r>
            <w:r w:rsidRPr="003873C4">
              <w:rPr>
                <w:rFonts w:ascii="Traditional Arabic" w:eastAsia="Calibri" w:cs="Traditional Arabic"/>
                <w:spacing w:val="-2"/>
                <w:sz w:val="26"/>
                <w:szCs w:val="26"/>
                <w:rtl/>
                <w:lang w:eastAsia="en-GB" w:bidi="en-GB"/>
              </w:rPr>
              <w:t xml:space="preserve"> </w:t>
            </w:r>
            <w:r w:rsidRPr="003873C4">
              <w:rPr>
                <w:rFonts w:eastAsia="Calibri" w:cs="Traditional Arabic"/>
                <w:spacing w:val="-2"/>
                <w:sz w:val="18"/>
                <w:szCs w:val="26"/>
                <w:rtl/>
                <w:lang w:eastAsia="en-GB" w:bidi="ar-LB"/>
              </w:rPr>
              <w:t>رقم</w:t>
            </w:r>
            <w:r w:rsidR="003873C4" w:rsidRPr="003873C4">
              <w:rPr>
                <w:rFonts w:eastAsia="Calibri" w:cs="Traditional Arabic" w:hint="cs"/>
                <w:spacing w:val="-2"/>
                <w:sz w:val="18"/>
                <w:szCs w:val="26"/>
                <w:rtl/>
                <w:lang w:eastAsia="en-GB" w:bidi="ar-LB"/>
              </w:rPr>
              <w:t xml:space="preserve"> 134</w:t>
            </w:r>
          </w:p>
          <w:p w:rsidR="006012B0" w:rsidRPr="003478A9" w:rsidRDefault="006012B0" w:rsidP="003478A9">
            <w:pPr>
              <w:pStyle w:val="SingleTxtG"/>
              <w:bidi/>
              <w:spacing w:before="40" w:after="40" w:line="300" w:lineRule="exact"/>
              <w:ind w:left="0" w:right="0"/>
              <w:jc w:val="left"/>
              <w:rPr>
                <w:rFonts w:eastAsia="Calibri" w:cs="Traditional Arabic"/>
                <w:sz w:val="18"/>
                <w:szCs w:val="26"/>
                <w:lang w:eastAsia="en-GB" w:bidi="en-GB"/>
              </w:rPr>
            </w:pPr>
          </w:p>
        </w:tc>
        <w:tc>
          <w:tcPr>
            <w:tcW w:w="4329" w:type="dxa"/>
            <w:shd w:val="clear" w:color="auto" w:fill="auto"/>
          </w:tcPr>
          <w:p w:rsidR="006012B0" w:rsidRPr="003478A9" w:rsidRDefault="006012B0" w:rsidP="003873C4">
            <w:pPr>
              <w:pStyle w:val="SingleTxtG"/>
              <w:bidi/>
              <w:spacing w:before="40" w:after="40" w:line="300" w:lineRule="exact"/>
              <w:ind w:left="0" w:right="0"/>
              <w:jc w:val="lowKashida"/>
              <w:rPr>
                <w:rFonts w:eastAsia="Calibri" w:cs="Traditional Arabic"/>
                <w:sz w:val="18"/>
                <w:szCs w:val="26"/>
                <w:lang w:val="en-US" w:eastAsia="en-GB" w:bidi="en-GB"/>
              </w:rPr>
            </w:pPr>
            <w:r w:rsidRPr="003478A9">
              <w:rPr>
                <w:rFonts w:eastAsia="Calibri" w:cs="Traditional Arabic" w:hint="cs"/>
                <w:sz w:val="18"/>
                <w:szCs w:val="26"/>
                <w:rtl/>
                <w:lang w:eastAsia="en-GB" w:bidi="ar-LB"/>
              </w:rPr>
              <w:t>ال</w:t>
            </w:r>
            <w:r w:rsidRPr="003478A9">
              <w:rPr>
                <w:rFonts w:eastAsia="Calibri" w:cs="Traditional Arabic"/>
                <w:sz w:val="18"/>
                <w:szCs w:val="26"/>
                <w:rtl/>
                <w:lang w:eastAsia="en-GB" w:bidi="ar-LB"/>
              </w:rPr>
              <w:t>مركبات</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التي</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تعمل</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بالهيدروجين</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والخلايا</w:t>
            </w:r>
            <w:r w:rsidRPr="003478A9">
              <w:rPr>
                <w:rFonts w:ascii="Traditional Arabic" w:eastAsia="Calibri" w:cs="Traditional Arabic"/>
                <w:sz w:val="26"/>
                <w:szCs w:val="26"/>
                <w:rtl/>
                <w:lang w:eastAsia="en-GB" w:bidi="en-GB"/>
              </w:rPr>
              <w:t xml:space="preserve"> </w:t>
            </w:r>
            <w:r w:rsidRPr="003478A9">
              <w:rPr>
                <w:rFonts w:eastAsia="Calibri" w:cs="Traditional Arabic"/>
                <w:sz w:val="18"/>
                <w:szCs w:val="26"/>
                <w:rtl/>
                <w:lang w:eastAsia="en-GB" w:bidi="ar-LB"/>
              </w:rPr>
              <w:t>الوقودية</w:t>
            </w:r>
            <w:r w:rsidRPr="003478A9">
              <w:rPr>
                <w:rFonts w:eastAsia="Calibri" w:cs="Traditional Arabic" w:hint="cs"/>
                <w:sz w:val="18"/>
                <w:szCs w:val="26"/>
                <w:rtl/>
                <w:lang w:eastAsia="en-GB" w:bidi="ar-LB"/>
              </w:rPr>
              <w:t xml:space="preserve"> </w:t>
            </w:r>
            <w:r w:rsidRPr="003478A9">
              <w:rPr>
                <w:rFonts w:eastAsia="Calibri" w:cs="Traditional Arabic"/>
                <w:sz w:val="18"/>
                <w:szCs w:val="26"/>
                <w:lang w:val="en-US" w:eastAsia="en-GB" w:bidi="ar-LB"/>
              </w:rPr>
              <w:t>(HFCV)</w:t>
            </w:r>
          </w:p>
        </w:tc>
      </w:tr>
      <w:tr w:rsidR="006012B0" w:rsidRPr="003478A9" w:rsidTr="003478A9">
        <w:trPr>
          <w:cantSplit/>
          <w:jc w:val="center"/>
        </w:trPr>
        <w:tc>
          <w:tcPr>
            <w:tcW w:w="2964" w:type="dxa"/>
            <w:shd w:val="clear" w:color="auto" w:fill="auto"/>
          </w:tcPr>
          <w:p w:rsidR="006012B0" w:rsidRPr="003873C4" w:rsidRDefault="006012B0" w:rsidP="003873C4">
            <w:pPr>
              <w:pStyle w:val="SingleTxtG"/>
              <w:bidi/>
              <w:spacing w:before="40" w:after="40" w:line="300" w:lineRule="exact"/>
              <w:ind w:left="0" w:right="0"/>
              <w:rPr>
                <w:rFonts w:eastAsia="Calibri" w:cs="Traditional Arabic"/>
                <w:sz w:val="18"/>
                <w:szCs w:val="26"/>
                <w:lang w:val="en-US" w:eastAsia="en-GB" w:bidi="en-GB"/>
              </w:rPr>
            </w:pPr>
            <w:r w:rsidRPr="003478A9">
              <w:rPr>
                <w:rFonts w:eastAsia="Calibri" w:cs="Traditional Arabic"/>
                <w:sz w:val="18"/>
                <w:szCs w:val="26"/>
                <w:rtl/>
                <w:lang w:eastAsia="en-GB"/>
              </w:rPr>
              <w:t xml:space="preserve">المعيار </w:t>
            </w:r>
            <w:r w:rsidRPr="003478A9">
              <w:rPr>
                <w:rFonts w:eastAsia="Calibri" w:cs="Traditional Arabic"/>
                <w:sz w:val="18"/>
                <w:szCs w:val="26"/>
                <w:lang w:eastAsia="en-GB" w:bidi="en-GB"/>
              </w:rPr>
              <w:t>CSA B51</w:t>
            </w:r>
            <w:r w:rsidRPr="003478A9">
              <w:rPr>
                <w:rFonts w:eastAsia="Calibri" w:cs="Traditional Arabic"/>
                <w:sz w:val="18"/>
                <w:szCs w:val="26"/>
                <w:rtl/>
                <w:lang w:eastAsia="en-GB"/>
              </w:rPr>
              <w:t xml:space="preserve"> الجزء</w:t>
            </w:r>
            <w:r w:rsidR="003873C4">
              <w:rPr>
                <w:rFonts w:eastAsia="Calibri" w:cs="Traditional Arabic" w:hint="cs"/>
                <w:sz w:val="18"/>
                <w:szCs w:val="26"/>
                <w:rtl/>
                <w:lang w:eastAsia="en-GB"/>
              </w:rPr>
              <w:t xml:space="preserve"> 2014:2</w:t>
            </w:r>
          </w:p>
        </w:tc>
        <w:tc>
          <w:tcPr>
            <w:tcW w:w="4329" w:type="dxa"/>
            <w:shd w:val="clear" w:color="auto" w:fill="auto"/>
          </w:tcPr>
          <w:p w:rsidR="006012B0" w:rsidRPr="003478A9" w:rsidRDefault="003873C4" w:rsidP="003873C4">
            <w:pPr>
              <w:pStyle w:val="SingleTxtG"/>
              <w:bidi/>
              <w:spacing w:before="40" w:after="40" w:line="300" w:lineRule="exact"/>
              <w:ind w:left="0" w:right="0"/>
              <w:jc w:val="lowKashida"/>
              <w:rPr>
                <w:rFonts w:eastAsia="Calibri" w:cs="Traditional Arabic"/>
                <w:sz w:val="18"/>
                <w:szCs w:val="26"/>
                <w:lang w:eastAsia="en-GB" w:bidi="en-GB"/>
              </w:rPr>
            </w:pPr>
            <w:r>
              <w:rPr>
                <w:rFonts w:eastAsia="Calibri" w:cs="Traditional Arabic" w:hint="cs"/>
                <w:sz w:val="18"/>
                <w:szCs w:val="26"/>
                <w:rtl/>
                <w:lang w:eastAsia="en-GB" w:bidi="ar-LB"/>
              </w:rPr>
              <w:t>اشتراطا</w:t>
            </w:r>
            <w:r w:rsidR="006012B0" w:rsidRPr="003478A9">
              <w:rPr>
                <w:rFonts w:eastAsia="Calibri" w:cs="Traditional Arabic" w:hint="cs"/>
                <w:sz w:val="18"/>
                <w:szCs w:val="26"/>
                <w:rtl/>
                <w:lang w:eastAsia="en-GB" w:bidi="ar-LB"/>
              </w:rPr>
              <w:t xml:space="preserve">ت الجزء الثاني من قانون أنابيب الضغط وأوعية الضغط والغلايات المتعلقة بالأسطوانات العالية الضغط لتخزين الوقود على متن المركبات الآلية  </w:t>
            </w:r>
          </w:p>
        </w:tc>
      </w:tr>
    </w:tbl>
    <w:p w:rsidR="006012B0" w:rsidRDefault="006012B0" w:rsidP="003873C4">
      <w:pPr>
        <w:pStyle w:val="SingleTxtGA"/>
        <w:spacing w:before="240"/>
        <w:rPr>
          <w:rtl/>
        </w:rPr>
      </w:pPr>
      <w:r>
        <w:rPr>
          <w:rFonts w:hint="cs"/>
          <w:rtl/>
        </w:rPr>
        <w:t>ويمكن الاستمرار في نقل خزانات الغاز المصممة والمصنوعة وفقاً للنسخة السابقة للمعايير أو اللوائح المتعلقة بخزانات الغاز في المركبات الآلية التي كانت تطبق وقت إصدار شهادات المركبات التي من أجلها صممت وصنعت الخزانات؛</w:t>
      </w:r>
    </w:p>
    <w:p w:rsidR="006012B0" w:rsidRDefault="003873C4" w:rsidP="003873C4">
      <w:pPr>
        <w:pStyle w:val="SingleTxtGA"/>
        <w:rPr>
          <w:rtl/>
        </w:rPr>
      </w:pPr>
      <w:r>
        <w:rPr>
          <w:rFonts w:hint="cs"/>
          <w:rtl/>
        </w:rPr>
        <w:tab/>
      </w:r>
      <w:r w:rsidR="006012B0">
        <w:rPr>
          <w:rFonts w:hint="cs"/>
          <w:rtl/>
        </w:rPr>
        <w:t>(ب)</w:t>
      </w:r>
      <w:r w:rsidR="006012B0">
        <w:rPr>
          <w:rtl/>
        </w:rPr>
        <w:tab/>
      </w:r>
      <w:r w:rsidR="006012B0">
        <w:rPr>
          <w:rFonts w:hint="cs"/>
          <w:rtl/>
        </w:rPr>
        <w:t>ويجب أن تكون أنظمة احتواء غازات الوقود مانعة للتسرب وأن لا تُظهر أي علامة على تلف خارجي قد تؤثر على سلامتها؛</w:t>
      </w:r>
    </w:p>
    <w:p w:rsidR="006012B0" w:rsidRPr="0076063B" w:rsidRDefault="006012B0" w:rsidP="0076063B">
      <w:pPr>
        <w:pStyle w:val="SingleTxtGA"/>
        <w:rPr>
          <w:iCs/>
          <w:spacing w:val="-2"/>
          <w:rtl/>
        </w:rPr>
      </w:pPr>
      <w:r>
        <w:rPr>
          <w:rFonts w:hint="cs"/>
          <w:b/>
          <w:bCs/>
          <w:i/>
          <w:iCs/>
          <w:rtl/>
        </w:rPr>
        <w:t>ال</w:t>
      </w:r>
      <w:r w:rsidRPr="00B25C14">
        <w:rPr>
          <w:rFonts w:hint="cs"/>
          <w:b/>
          <w:bCs/>
          <w:i/>
          <w:iCs/>
          <w:rtl/>
        </w:rPr>
        <w:t>ملاحظة 1</w:t>
      </w:r>
      <w:r w:rsidRPr="00B25C14">
        <w:rPr>
          <w:rFonts w:hint="cs"/>
          <w:i/>
          <w:iCs/>
          <w:rtl/>
        </w:rPr>
        <w:t>:</w:t>
      </w:r>
      <w:r>
        <w:rPr>
          <w:i/>
          <w:iCs/>
          <w:rtl/>
        </w:rPr>
        <w:tab/>
      </w:r>
      <w:r w:rsidRPr="00881692">
        <w:rPr>
          <w:rFonts w:hint="cs"/>
          <w:i/>
          <w:iCs/>
          <w:rtl/>
        </w:rPr>
        <w:t>يمكن الاطلاع على المعايير في معيار المنظمة الدولية للتوحيد المقاييس</w:t>
      </w:r>
      <w:r w:rsidR="0076063B">
        <w:rPr>
          <w:i/>
          <w:iCs/>
          <w:rtl/>
        </w:rPr>
        <w:br/>
      </w:r>
      <w:r w:rsidRPr="0076063B">
        <w:rPr>
          <w:i/>
          <w:iCs/>
          <w:spacing w:val="-2"/>
        </w:rPr>
        <w:t>ISO 11623:2015</w:t>
      </w:r>
      <w:r w:rsidRPr="0076063B">
        <w:rPr>
          <w:rFonts w:hint="cs"/>
          <w:i/>
          <w:iCs/>
          <w:spacing w:val="-2"/>
          <w:rtl/>
          <w:lang w:bidi="ar-LB"/>
        </w:rPr>
        <w:t xml:space="preserve"> أسطوانات الغاز القابلة للنقل </w:t>
      </w:r>
      <w:r w:rsidR="0076063B" w:rsidRPr="0076063B">
        <w:rPr>
          <w:rFonts w:hint="cs"/>
          <w:i/>
          <w:iCs/>
          <w:spacing w:val="-2"/>
          <w:rtl/>
          <w:lang w:bidi="ar-LB"/>
        </w:rPr>
        <w:t>-</w:t>
      </w:r>
      <w:r w:rsidRPr="0076063B">
        <w:rPr>
          <w:rFonts w:hint="cs"/>
          <w:i/>
          <w:iCs/>
          <w:spacing w:val="-2"/>
          <w:rtl/>
          <w:lang w:bidi="ar-LB"/>
        </w:rPr>
        <w:t xml:space="preserve"> الفحص والاختبار الدوريين لأسطوانات الغاز المركبة (أو المعيار </w:t>
      </w:r>
      <w:r w:rsidRPr="0076063B">
        <w:rPr>
          <w:i/>
          <w:spacing w:val="-2"/>
        </w:rPr>
        <w:t>ISO 19078:2013</w:t>
      </w:r>
      <w:r w:rsidRPr="0076063B">
        <w:rPr>
          <w:rFonts w:hint="cs"/>
          <w:i/>
          <w:spacing w:val="-2"/>
          <w:rtl/>
        </w:rPr>
        <w:t xml:space="preserve"> </w:t>
      </w:r>
      <w:r w:rsidRPr="0076063B">
        <w:rPr>
          <w:rFonts w:hint="cs"/>
          <w:iCs/>
          <w:spacing w:val="-2"/>
          <w:rtl/>
        </w:rPr>
        <w:t xml:space="preserve">أسطوانات الغاز </w:t>
      </w:r>
      <w:r w:rsidR="0076063B" w:rsidRPr="0076063B">
        <w:rPr>
          <w:rFonts w:hint="cs"/>
          <w:iCs/>
          <w:spacing w:val="-2"/>
          <w:rtl/>
        </w:rPr>
        <w:t>-</w:t>
      </w:r>
      <w:r w:rsidRPr="0076063B">
        <w:rPr>
          <w:rFonts w:hint="cs"/>
          <w:iCs/>
          <w:spacing w:val="-2"/>
          <w:rtl/>
        </w:rPr>
        <w:t xml:space="preserve"> فحص تركيب الأسطوانات، وإعادة تأهيل الأسطوانات العالية الضغط لتخزين الغاز الطبيعي على متن المركبات الآلية كوقود لها).</w:t>
      </w:r>
    </w:p>
    <w:p w:rsidR="006012B0" w:rsidRDefault="006012B0" w:rsidP="003873C4">
      <w:pPr>
        <w:pStyle w:val="SingleTxtGA"/>
        <w:rPr>
          <w:iCs/>
          <w:rtl/>
        </w:rPr>
      </w:pPr>
      <w:r w:rsidRPr="00881692">
        <w:rPr>
          <w:rFonts w:hint="cs"/>
          <w:b/>
          <w:bCs/>
          <w:iCs/>
          <w:rtl/>
        </w:rPr>
        <w:t>الملاحظة 2:</w:t>
      </w:r>
      <w:r w:rsidRPr="00881692">
        <w:rPr>
          <w:rFonts w:hint="cs"/>
          <w:iCs/>
          <w:rtl/>
        </w:rPr>
        <w:tab/>
        <w:t>إذا لم تكن أنظمة احتواء غاز الوقود مانعة للتسرب أو طافحة أو إذا أظهرت تلفاً قد يؤثر على سلامتها (مثلاً في حالة تذكير</w:t>
      </w:r>
      <w:r>
        <w:rPr>
          <w:rFonts w:hint="cs"/>
          <w:iCs/>
          <w:rtl/>
        </w:rPr>
        <w:t xml:space="preserve"> متعلق بالسلامة)، فيجب ألا تنقل إلا في أوعية الضغط الاحتياطية طبقاً لهذه اللائحة. </w:t>
      </w:r>
    </w:p>
    <w:p w:rsidR="006012B0" w:rsidRPr="00020616" w:rsidRDefault="003873C4" w:rsidP="003873C4">
      <w:pPr>
        <w:pStyle w:val="SingleTxtGA"/>
        <w:rPr>
          <w:i/>
          <w:rtl/>
        </w:rPr>
      </w:pPr>
      <w:r>
        <w:rPr>
          <w:rFonts w:hint="cs"/>
          <w:i/>
          <w:rtl/>
        </w:rPr>
        <w:tab/>
      </w:r>
      <w:r w:rsidR="006012B0" w:rsidRPr="00020616">
        <w:rPr>
          <w:rFonts w:hint="cs"/>
          <w:i/>
          <w:rtl/>
        </w:rPr>
        <w:t>(ج)</w:t>
      </w:r>
      <w:r w:rsidR="006012B0" w:rsidRPr="00020616">
        <w:rPr>
          <w:rFonts w:hint="cs"/>
          <w:i/>
          <w:rtl/>
        </w:rPr>
        <w:tab/>
      </w:r>
      <w:r w:rsidR="006012B0">
        <w:rPr>
          <w:rFonts w:hint="cs"/>
          <w:i/>
          <w:rtl/>
        </w:rPr>
        <w:t>و</w:t>
      </w:r>
      <w:r w:rsidR="006012B0" w:rsidRPr="00020616">
        <w:rPr>
          <w:rFonts w:hint="cs"/>
          <w:i/>
          <w:rtl/>
        </w:rPr>
        <w:t xml:space="preserve">إذا كانت أنظمة احتواء </w:t>
      </w:r>
      <w:r w:rsidR="006012B0">
        <w:rPr>
          <w:rFonts w:hint="cs"/>
          <w:i/>
          <w:rtl/>
        </w:rPr>
        <w:t>غاز</w:t>
      </w:r>
      <w:r w:rsidR="006012B0" w:rsidRPr="00020616">
        <w:rPr>
          <w:rFonts w:hint="cs"/>
          <w:i/>
          <w:rtl/>
        </w:rPr>
        <w:t xml:space="preserve"> الو</w:t>
      </w:r>
      <w:r w:rsidR="006012B0">
        <w:rPr>
          <w:rFonts w:hint="cs"/>
          <w:i/>
          <w:rtl/>
        </w:rPr>
        <w:t xml:space="preserve">قود </w:t>
      </w:r>
      <w:r w:rsidR="006012B0" w:rsidRPr="00020616">
        <w:rPr>
          <w:rFonts w:hint="cs"/>
          <w:i/>
          <w:rtl/>
        </w:rPr>
        <w:t xml:space="preserve">مجهزة بصمامين أو أكثر </w:t>
      </w:r>
      <w:r w:rsidR="006012B0" w:rsidRPr="00CA4AA1">
        <w:rPr>
          <w:rFonts w:hint="cs"/>
          <w:i/>
          <w:rtl/>
        </w:rPr>
        <w:t>مركبين بالتسلسل،</w:t>
      </w:r>
      <w:r w:rsidR="006012B0" w:rsidRPr="00020616">
        <w:rPr>
          <w:rFonts w:hint="cs"/>
          <w:i/>
          <w:rtl/>
        </w:rPr>
        <w:t xml:space="preserve"> يجب أن يكون الصمامان مغلقين لضمان عدم تسرب الغاز في ظروف النقل العادية. وفي حال وجود صمام واحد فقط وهذا الصمام وحده يتحكم بجميع الفتحات </w:t>
      </w:r>
      <w:r w:rsidR="006012B0" w:rsidRPr="00020616">
        <w:rPr>
          <w:rFonts w:hint="cs"/>
          <w:i/>
          <w:rtl/>
        </w:rPr>
        <w:lastRenderedPageBreak/>
        <w:t>باستثناء فتحة أداة تصريف الضغط، فيجب أن يكون مغلقاً لضمان عدم تسرب الغاز في ظروف النقل العادية.</w:t>
      </w:r>
    </w:p>
    <w:p w:rsidR="006012B0" w:rsidRDefault="003873C4" w:rsidP="003873C4">
      <w:pPr>
        <w:pStyle w:val="SingleTxtGA"/>
        <w:rPr>
          <w:i/>
          <w:rtl/>
        </w:rPr>
      </w:pPr>
      <w:r>
        <w:rPr>
          <w:rFonts w:hint="cs"/>
          <w:i/>
          <w:rtl/>
        </w:rPr>
        <w:tab/>
        <w:t>(د)</w:t>
      </w:r>
      <w:r>
        <w:rPr>
          <w:rFonts w:hint="cs"/>
          <w:i/>
          <w:rtl/>
        </w:rPr>
        <w:tab/>
      </w:r>
      <w:r w:rsidR="006012B0">
        <w:rPr>
          <w:rFonts w:hint="cs"/>
          <w:i/>
          <w:rtl/>
        </w:rPr>
        <w:t>ويجب أن تنقل أنظمة احتواء غاز الوقود بطريقة تحول دون انسداد أداة تصريف الضغط أو إحداث أي ضرر في الصمامات أو في أي قطعة أخرى مكيفة الضغط من أنظمة احتواء غاز الوقود ودون تصريف غير مقصود للغاز في ظروف النقل العادية. ويجب تأمين أنظمة احتواء غاز الوقود لمنع انزلاقها أو تدحرجها أو حركتها العمودية؛</w:t>
      </w:r>
    </w:p>
    <w:p w:rsidR="006012B0" w:rsidRDefault="003873C4" w:rsidP="003873C4">
      <w:pPr>
        <w:pStyle w:val="SingleTxtGA"/>
        <w:rPr>
          <w:i/>
          <w:rtl/>
        </w:rPr>
      </w:pPr>
      <w:r>
        <w:rPr>
          <w:rFonts w:hint="cs"/>
          <w:i/>
          <w:rtl/>
        </w:rPr>
        <w:tab/>
      </w:r>
      <w:r w:rsidR="006012B0">
        <w:rPr>
          <w:rFonts w:hint="cs"/>
          <w:i/>
          <w:rtl/>
        </w:rPr>
        <w:t>(ه)</w:t>
      </w:r>
      <w:r w:rsidR="006012B0">
        <w:rPr>
          <w:i/>
          <w:rtl/>
        </w:rPr>
        <w:tab/>
      </w:r>
      <w:r w:rsidR="006012B0">
        <w:rPr>
          <w:rFonts w:hint="cs"/>
          <w:i/>
          <w:rtl/>
        </w:rPr>
        <w:t>ويجب حماية للصمامات باتباع إحدى الطرائق الواردة في 4-1-6-1-8 (أ) إلى (ه)؛</w:t>
      </w:r>
    </w:p>
    <w:p w:rsidR="006012B0" w:rsidRDefault="003873C4" w:rsidP="003873C4">
      <w:pPr>
        <w:pStyle w:val="SingleTxtGA"/>
        <w:rPr>
          <w:i/>
          <w:rtl/>
        </w:rPr>
      </w:pPr>
      <w:r>
        <w:rPr>
          <w:rFonts w:hint="cs"/>
          <w:i/>
          <w:rtl/>
        </w:rPr>
        <w:tab/>
      </w:r>
      <w:r w:rsidR="006012B0">
        <w:rPr>
          <w:rFonts w:hint="cs"/>
          <w:i/>
          <w:rtl/>
        </w:rPr>
        <w:t>(و)</w:t>
      </w:r>
      <w:r w:rsidR="006012B0">
        <w:rPr>
          <w:rFonts w:hint="cs"/>
          <w:i/>
          <w:rtl/>
        </w:rPr>
        <w:tab/>
        <w:t>ويجب أن تملأ أنظمة احتواء غاز الوقود بما لا يزيد على 20 ف</w:t>
      </w:r>
      <w:r w:rsidR="00282DAF">
        <w:rPr>
          <w:rFonts w:hint="cs"/>
          <w:i/>
          <w:rtl/>
        </w:rPr>
        <w:t xml:space="preserve">ي المائة من نسبة الملء الاسمية </w:t>
      </w:r>
      <w:r w:rsidR="006012B0">
        <w:rPr>
          <w:rFonts w:hint="cs"/>
          <w:i/>
          <w:rtl/>
        </w:rPr>
        <w:t xml:space="preserve">أو ضغط التشغيل الاسمي، حسب </w:t>
      </w:r>
      <w:r w:rsidR="006012B0" w:rsidRPr="003873C4">
        <w:rPr>
          <w:rFonts w:hint="cs"/>
          <w:rtl/>
        </w:rPr>
        <w:t>الاقتضاء</w:t>
      </w:r>
      <w:r w:rsidR="006012B0">
        <w:rPr>
          <w:rFonts w:hint="cs"/>
          <w:i/>
          <w:rtl/>
        </w:rPr>
        <w:t>، إلا في حالة إزالتها بغرض التخلص منها أو فحصها أو صيانتها؛</w:t>
      </w:r>
    </w:p>
    <w:p w:rsidR="006012B0" w:rsidRDefault="003873C4" w:rsidP="003873C4">
      <w:pPr>
        <w:pStyle w:val="SingleTxtGA"/>
        <w:rPr>
          <w:i/>
          <w:rtl/>
        </w:rPr>
      </w:pPr>
      <w:r>
        <w:rPr>
          <w:rFonts w:hint="cs"/>
          <w:i/>
          <w:rtl/>
        </w:rPr>
        <w:tab/>
      </w:r>
      <w:r w:rsidR="006012B0">
        <w:rPr>
          <w:rFonts w:hint="cs"/>
          <w:i/>
          <w:rtl/>
        </w:rPr>
        <w:t>(ز)</w:t>
      </w:r>
      <w:r w:rsidR="006012B0">
        <w:rPr>
          <w:rFonts w:hint="cs"/>
          <w:i/>
          <w:rtl/>
        </w:rPr>
        <w:tab/>
        <w:t xml:space="preserve">وبصرف النظر عن الأحكام الواردة في الفصل 5-2، يمكن وضع العلامات والبطاقات على أداة المناولة؛ </w:t>
      </w:r>
    </w:p>
    <w:p w:rsidR="006012B0" w:rsidRPr="00FF2D34" w:rsidRDefault="003873C4" w:rsidP="003873C4">
      <w:pPr>
        <w:pStyle w:val="SingleTxtGA"/>
        <w:rPr>
          <w:i/>
          <w:rtl/>
        </w:rPr>
      </w:pPr>
      <w:r>
        <w:rPr>
          <w:rFonts w:hint="cs"/>
          <w:i/>
          <w:rtl/>
        </w:rPr>
        <w:tab/>
      </w:r>
      <w:r w:rsidR="006012B0">
        <w:rPr>
          <w:rFonts w:hint="cs"/>
          <w:i/>
          <w:rtl/>
        </w:rPr>
        <w:t>(ز)</w:t>
      </w:r>
      <w:r w:rsidR="006012B0">
        <w:rPr>
          <w:rFonts w:hint="cs"/>
          <w:i/>
          <w:rtl/>
        </w:rPr>
        <w:tab/>
        <w:t>وبصرف النظر عن الأحكام الواردة في 5-4-1-5 يمكن الاستعاضة عن المعلومات المتعلقة بالكمية الإجمالية للبضائع الخطرة بالمعلومات التالية:</w:t>
      </w:r>
    </w:p>
    <w:p w:rsidR="006012B0" w:rsidRDefault="006012B0" w:rsidP="003873C4">
      <w:pPr>
        <w:pStyle w:val="Roman1GA"/>
        <w:tabs>
          <w:tab w:val="clear" w:pos="2310"/>
          <w:tab w:val="left" w:pos="3144"/>
        </w:tabs>
        <w:bidi/>
        <w:ind w:left="3158"/>
        <w:rPr>
          <w:rtl/>
        </w:rPr>
      </w:pPr>
      <w:r>
        <w:rPr>
          <w:rFonts w:hint="cs"/>
          <w:rtl/>
        </w:rPr>
        <w:t>عدد أنظمة احتواء غاز الوقود؛</w:t>
      </w:r>
    </w:p>
    <w:p w:rsidR="006012B0" w:rsidRPr="003873C4" w:rsidRDefault="006012B0" w:rsidP="003873C4">
      <w:pPr>
        <w:pStyle w:val="Roman1GA"/>
        <w:tabs>
          <w:tab w:val="clear" w:pos="2310"/>
          <w:tab w:val="left" w:pos="3144"/>
        </w:tabs>
        <w:bidi/>
        <w:ind w:left="3158"/>
        <w:rPr>
          <w:spacing w:val="-4"/>
          <w:rtl/>
        </w:rPr>
      </w:pPr>
      <w:r w:rsidRPr="003873C4">
        <w:rPr>
          <w:rFonts w:hint="cs"/>
          <w:spacing w:val="-4"/>
          <w:rtl/>
        </w:rPr>
        <w:t>وفي حالة الغازات المسيّلة الكتلة الصافية الإجمالية (كغ) للغاز في كل نظام احتواء لغاز الوقود، وفي حالة الغازات المضغوطة السعة المائية الإجمالية (ل) لكل نظام احتواء لغاز الوقود يليها ضغط التشغيل الاسمي.</w:t>
      </w:r>
    </w:p>
    <w:p w:rsidR="006012B0" w:rsidRDefault="006012B0" w:rsidP="003873C4">
      <w:pPr>
        <w:pStyle w:val="SingleTxtGA"/>
        <w:ind w:left="2598"/>
        <w:rPr>
          <w:rtl/>
        </w:rPr>
      </w:pPr>
      <w:r>
        <w:rPr>
          <w:rFonts w:hint="cs"/>
          <w:rtl/>
        </w:rPr>
        <w:t>أمثلة على المعلومات المدرجة في مستند النقل:</w:t>
      </w:r>
    </w:p>
    <w:p w:rsidR="006012B0" w:rsidRDefault="006012B0" w:rsidP="003873C4">
      <w:pPr>
        <w:pStyle w:val="SingleTxtGA"/>
        <w:ind w:left="2598"/>
        <w:rPr>
          <w:rtl/>
        </w:rPr>
      </w:pPr>
      <w:r w:rsidRPr="000A4D55">
        <w:rPr>
          <w:rFonts w:hint="cs"/>
          <w:sz w:val="30"/>
          <w:rtl/>
        </w:rPr>
        <w:t xml:space="preserve">المثال </w:t>
      </w:r>
      <w:r>
        <w:rPr>
          <w:rFonts w:hint="cs"/>
          <w:sz w:val="30"/>
          <w:rtl/>
        </w:rPr>
        <w:t>1</w:t>
      </w:r>
      <w:r w:rsidRPr="000A4D55">
        <w:rPr>
          <w:rFonts w:hint="cs"/>
          <w:sz w:val="30"/>
          <w:rtl/>
        </w:rPr>
        <w:t>: "رقم الأمم المتحدة 19</w:t>
      </w:r>
      <w:r>
        <w:rPr>
          <w:rFonts w:hint="cs"/>
          <w:sz w:val="30"/>
          <w:rtl/>
        </w:rPr>
        <w:t>71، غاز طبيعي، مضغوط، 2-1، نظام احتواء واحد لغاز الوقود حجمه الكلي 50 ل، 200 بار".</w:t>
      </w:r>
    </w:p>
    <w:p w:rsidR="006012B0" w:rsidRDefault="006012B0" w:rsidP="0076063B">
      <w:pPr>
        <w:pStyle w:val="SingleTxtGA"/>
        <w:ind w:left="2598"/>
        <w:rPr>
          <w:sz w:val="30"/>
          <w:rtl/>
        </w:rPr>
      </w:pPr>
      <w:r w:rsidRPr="000A4D55">
        <w:rPr>
          <w:rFonts w:hint="cs"/>
          <w:sz w:val="30"/>
          <w:rtl/>
        </w:rPr>
        <w:t>المثال 2: "رقم الأمم المتحدة 1965</w:t>
      </w:r>
      <w:r>
        <w:rPr>
          <w:rFonts w:hint="cs"/>
          <w:sz w:val="30"/>
          <w:rtl/>
        </w:rPr>
        <w:t xml:space="preserve">، </w:t>
      </w:r>
      <w:r w:rsidRPr="000A4D55">
        <w:rPr>
          <w:spacing w:val="4"/>
          <w:sz w:val="30"/>
          <w:rtl/>
        </w:rPr>
        <w:t>مخلوط غازات هيدروكربونية، مسي</w:t>
      </w:r>
      <w:r>
        <w:rPr>
          <w:rFonts w:hint="cs"/>
          <w:spacing w:val="4"/>
          <w:sz w:val="30"/>
          <w:rtl/>
        </w:rPr>
        <w:t>ّ</w:t>
      </w:r>
      <w:r w:rsidRPr="000A4D55">
        <w:rPr>
          <w:spacing w:val="4"/>
          <w:sz w:val="30"/>
          <w:rtl/>
        </w:rPr>
        <w:t>لة، غ م أ</w:t>
      </w:r>
      <w:r w:rsidRPr="000A4D55">
        <w:rPr>
          <w:rFonts w:hint="cs"/>
          <w:spacing w:val="4"/>
          <w:sz w:val="30"/>
          <w:rtl/>
        </w:rPr>
        <w:t xml:space="preserve">، 2-1، </w:t>
      </w:r>
      <w:r w:rsidRPr="000A4D55">
        <w:rPr>
          <w:rFonts w:hint="cs"/>
          <w:sz w:val="30"/>
          <w:rtl/>
        </w:rPr>
        <w:t>3</w:t>
      </w:r>
      <w:r>
        <w:rPr>
          <w:rFonts w:hint="cs"/>
          <w:sz w:val="30"/>
          <w:rtl/>
        </w:rPr>
        <w:t xml:space="preserve"> أنظمة </w:t>
      </w:r>
      <w:r w:rsidRPr="000A4D55">
        <w:rPr>
          <w:rFonts w:hint="cs"/>
          <w:sz w:val="30"/>
          <w:rtl/>
        </w:rPr>
        <w:t xml:space="preserve">احتواء </w:t>
      </w:r>
      <w:r>
        <w:rPr>
          <w:rFonts w:hint="cs"/>
          <w:sz w:val="30"/>
          <w:rtl/>
        </w:rPr>
        <w:t>ل</w:t>
      </w:r>
      <w:r w:rsidRPr="000A4D55">
        <w:rPr>
          <w:rFonts w:hint="cs"/>
          <w:sz w:val="30"/>
          <w:rtl/>
        </w:rPr>
        <w:t xml:space="preserve">غاز الوقود، كتلة </w:t>
      </w:r>
      <w:r>
        <w:rPr>
          <w:rFonts w:hint="cs"/>
          <w:sz w:val="30"/>
          <w:rtl/>
        </w:rPr>
        <w:t>الغاز الصافية</w:t>
      </w:r>
      <w:r w:rsidRPr="000A4D55">
        <w:rPr>
          <w:rFonts w:hint="cs"/>
          <w:sz w:val="30"/>
          <w:rtl/>
        </w:rPr>
        <w:t xml:space="preserve"> في كل منها</w:t>
      </w:r>
      <w:r w:rsidR="0076063B">
        <w:rPr>
          <w:rFonts w:hint="eastAsia"/>
          <w:sz w:val="30"/>
          <w:rtl/>
        </w:rPr>
        <w:t> </w:t>
      </w:r>
      <w:r w:rsidRPr="000A4D55">
        <w:rPr>
          <w:rFonts w:hint="cs"/>
          <w:sz w:val="30"/>
          <w:rtl/>
        </w:rPr>
        <w:t>15 كغ"."</w:t>
      </w:r>
    </w:p>
    <w:p w:rsidR="006012B0" w:rsidRPr="00B97AEE" w:rsidRDefault="003873C4" w:rsidP="003873C4">
      <w:pPr>
        <w:pStyle w:val="H1GA"/>
        <w:rPr>
          <w:rtl/>
        </w:rPr>
      </w:pPr>
      <w:r>
        <w:rPr>
          <w:rFonts w:hint="cs"/>
          <w:rtl/>
        </w:rPr>
        <w:tab/>
      </w:r>
      <w:r>
        <w:rPr>
          <w:rFonts w:hint="cs"/>
          <w:rtl/>
        </w:rPr>
        <w:tab/>
      </w:r>
      <w:r w:rsidR="006012B0" w:rsidRPr="00B97AEE">
        <w:rPr>
          <w:rFonts w:hint="cs"/>
          <w:rtl/>
        </w:rPr>
        <w:t>الفصل 3-5</w:t>
      </w:r>
    </w:p>
    <w:p w:rsidR="006012B0" w:rsidRDefault="003873C4" w:rsidP="003873C4">
      <w:pPr>
        <w:pStyle w:val="SingleTxtGA"/>
        <w:rPr>
          <w:rtl/>
        </w:rPr>
      </w:pPr>
      <w:r>
        <w:rPr>
          <w:rFonts w:hint="cs"/>
          <w:rtl/>
        </w:rPr>
        <w:t>3-5-4-1</w:t>
      </w:r>
      <w:r>
        <w:rPr>
          <w:rFonts w:hint="cs"/>
          <w:rtl/>
        </w:rPr>
        <w:tab/>
      </w:r>
      <w:r w:rsidR="006012B0">
        <w:rPr>
          <w:rFonts w:hint="cs"/>
          <w:rtl/>
        </w:rPr>
        <w:t>لا ينطبق التعديل.</w:t>
      </w:r>
    </w:p>
    <w:p w:rsidR="006012B0" w:rsidRPr="00B97AEE" w:rsidRDefault="003873C4" w:rsidP="003873C4">
      <w:pPr>
        <w:pStyle w:val="H1GA"/>
        <w:rPr>
          <w:rtl/>
        </w:rPr>
      </w:pPr>
      <w:r>
        <w:rPr>
          <w:rFonts w:hint="cs"/>
          <w:rtl/>
        </w:rPr>
        <w:tab/>
      </w:r>
      <w:r>
        <w:rPr>
          <w:rFonts w:hint="cs"/>
          <w:rtl/>
        </w:rPr>
        <w:tab/>
      </w:r>
      <w:r w:rsidR="006012B0" w:rsidRPr="00B97AEE">
        <w:rPr>
          <w:rFonts w:hint="cs"/>
          <w:rtl/>
        </w:rPr>
        <w:t>التذييل ألف</w:t>
      </w:r>
    </w:p>
    <w:p w:rsidR="006012B0" w:rsidRDefault="006012B0" w:rsidP="003873C4">
      <w:pPr>
        <w:pStyle w:val="SingleTxtGA"/>
        <w:rPr>
          <w:rtl/>
        </w:rPr>
      </w:pPr>
      <w:r>
        <w:rPr>
          <w:rFonts w:hint="cs"/>
          <w:rtl/>
        </w:rPr>
        <w:t>في قائمة الأسماء الرسمية النوعية المستخدمة في النقل، عنوان العمود 2، يستعاض عن كلمة "المخاطر" بكلمة "الأخطار".</w:t>
      </w:r>
    </w:p>
    <w:p w:rsidR="006012B0" w:rsidRDefault="006012B0" w:rsidP="003873C4">
      <w:pPr>
        <w:pStyle w:val="SingleTxtGA"/>
        <w:rPr>
          <w:rtl/>
        </w:rPr>
      </w:pPr>
      <w:r>
        <w:rPr>
          <w:rFonts w:hint="cs"/>
          <w:rtl/>
        </w:rPr>
        <w:t>في الجدول، في حالة الرتبة 2، الشعبة 2-1، تحت "بنود عامة"، يضاف البند الجديد التالي:</w:t>
      </w:r>
    </w:p>
    <w:tbl>
      <w:tblPr>
        <w:bidiVisual/>
        <w:tblW w:w="0" w:type="auto"/>
        <w:tblInd w:w="1360"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44"/>
        <w:gridCol w:w="1666"/>
        <w:gridCol w:w="1091"/>
        <w:gridCol w:w="4984"/>
      </w:tblGrid>
      <w:tr w:rsidR="006012B0" w:rsidRPr="003873C4" w:rsidTr="003873C4">
        <w:tc>
          <w:tcPr>
            <w:tcW w:w="644" w:type="dxa"/>
          </w:tcPr>
          <w:p w:rsidR="006012B0" w:rsidRPr="003873C4" w:rsidRDefault="006012B0" w:rsidP="003873C4">
            <w:pPr>
              <w:tabs>
                <w:tab w:val="left" w:pos="-720"/>
              </w:tabs>
              <w:spacing w:before="40" w:after="40" w:line="300" w:lineRule="exact"/>
              <w:jc w:val="center"/>
              <w:rPr>
                <w:sz w:val="18"/>
                <w:szCs w:val="28"/>
              </w:rPr>
            </w:pPr>
            <w:r w:rsidRPr="003873C4">
              <w:rPr>
                <w:sz w:val="18"/>
                <w:szCs w:val="28"/>
                <w:rtl/>
              </w:rPr>
              <w:lastRenderedPageBreak/>
              <w:t>2-1</w:t>
            </w:r>
          </w:p>
        </w:tc>
        <w:tc>
          <w:tcPr>
            <w:tcW w:w="1666"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انظر 2-0-5-6</w:t>
            </w:r>
          </w:p>
        </w:tc>
        <w:tc>
          <w:tcPr>
            <w:tcW w:w="1091"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537</w:t>
            </w:r>
          </w:p>
        </w:tc>
        <w:tc>
          <w:tcPr>
            <w:tcW w:w="4984"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غازات</w:t>
            </w:r>
            <w:r w:rsidRPr="003873C4">
              <w:rPr>
                <w:sz w:val="18"/>
                <w:szCs w:val="28"/>
                <w:rtl/>
              </w:rPr>
              <w:t xml:space="preserve"> لهوبة، غ م أ</w:t>
            </w:r>
          </w:p>
        </w:tc>
      </w:tr>
    </w:tbl>
    <w:p w:rsidR="006012B0" w:rsidRDefault="006012B0" w:rsidP="00E86C46">
      <w:pPr>
        <w:pStyle w:val="SingleTxtGA"/>
        <w:spacing w:before="120"/>
        <w:rPr>
          <w:rtl/>
        </w:rPr>
      </w:pPr>
      <w:r>
        <w:rPr>
          <w:rFonts w:hint="cs"/>
          <w:rtl/>
        </w:rPr>
        <w:t>في الجدول، في حالة الرتبة 2، الشعبة 2-2، تحت "بنود عامة"، يضاف البند الجديد التالي:</w:t>
      </w:r>
    </w:p>
    <w:tbl>
      <w:tblPr>
        <w:bidiVisual/>
        <w:tblW w:w="0" w:type="auto"/>
        <w:tblInd w:w="1332"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58"/>
        <w:gridCol w:w="1666"/>
        <w:gridCol w:w="1091"/>
        <w:gridCol w:w="4998"/>
      </w:tblGrid>
      <w:tr w:rsidR="006012B0" w:rsidRPr="003873C4" w:rsidTr="003873C4">
        <w:tc>
          <w:tcPr>
            <w:tcW w:w="658" w:type="dxa"/>
          </w:tcPr>
          <w:p w:rsidR="006012B0" w:rsidRPr="003873C4" w:rsidRDefault="006012B0" w:rsidP="003873C4">
            <w:pPr>
              <w:tabs>
                <w:tab w:val="left" w:pos="-720"/>
              </w:tabs>
              <w:spacing w:before="40" w:after="40" w:line="300" w:lineRule="exact"/>
              <w:jc w:val="center"/>
              <w:rPr>
                <w:sz w:val="18"/>
                <w:szCs w:val="28"/>
              </w:rPr>
            </w:pPr>
            <w:r w:rsidRPr="003873C4">
              <w:rPr>
                <w:sz w:val="18"/>
                <w:szCs w:val="28"/>
                <w:rtl/>
              </w:rPr>
              <w:t>2-</w:t>
            </w:r>
            <w:r w:rsidRPr="003873C4">
              <w:rPr>
                <w:rFonts w:hint="cs"/>
                <w:sz w:val="18"/>
                <w:szCs w:val="28"/>
                <w:rtl/>
              </w:rPr>
              <w:t>2</w:t>
            </w:r>
          </w:p>
        </w:tc>
        <w:tc>
          <w:tcPr>
            <w:tcW w:w="1666"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انظر 2-0-5-6</w:t>
            </w:r>
          </w:p>
        </w:tc>
        <w:tc>
          <w:tcPr>
            <w:tcW w:w="1091"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538</w:t>
            </w:r>
          </w:p>
        </w:tc>
        <w:tc>
          <w:tcPr>
            <w:tcW w:w="4998"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غازات</w:t>
            </w:r>
            <w:r w:rsidRPr="003873C4">
              <w:rPr>
                <w:sz w:val="18"/>
                <w:szCs w:val="28"/>
                <w:rtl/>
              </w:rPr>
              <w:t xml:space="preserve"> </w:t>
            </w:r>
            <w:r w:rsidRPr="003873C4">
              <w:rPr>
                <w:rFonts w:hint="cs"/>
                <w:sz w:val="18"/>
                <w:szCs w:val="28"/>
                <w:rtl/>
              </w:rPr>
              <w:t>غير لهوبة غير سمية</w:t>
            </w:r>
            <w:r w:rsidRPr="003873C4">
              <w:rPr>
                <w:sz w:val="18"/>
                <w:szCs w:val="28"/>
                <w:rtl/>
              </w:rPr>
              <w:t>، غ م أ</w:t>
            </w:r>
          </w:p>
        </w:tc>
      </w:tr>
    </w:tbl>
    <w:p w:rsidR="006012B0" w:rsidRDefault="006012B0" w:rsidP="00E86C46">
      <w:pPr>
        <w:pStyle w:val="SingleTxtGA"/>
        <w:spacing w:before="120"/>
        <w:rPr>
          <w:rtl/>
        </w:rPr>
      </w:pPr>
      <w:r>
        <w:rPr>
          <w:rFonts w:hint="cs"/>
          <w:rtl/>
        </w:rPr>
        <w:t>في الجدول، في حالة الرتبة 2، الشعبة 2-3، تحت "بنود عامة"، يضاف البند الجديد التالي:</w:t>
      </w:r>
    </w:p>
    <w:tbl>
      <w:tblPr>
        <w:bidiVisual/>
        <w:tblW w:w="0" w:type="auto"/>
        <w:tblInd w:w="1346"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58"/>
        <w:gridCol w:w="1638"/>
        <w:gridCol w:w="1091"/>
        <w:gridCol w:w="5012"/>
      </w:tblGrid>
      <w:tr w:rsidR="006012B0" w:rsidRPr="003873C4" w:rsidTr="003873C4">
        <w:tc>
          <w:tcPr>
            <w:tcW w:w="658" w:type="dxa"/>
          </w:tcPr>
          <w:p w:rsidR="006012B0" w:rsidRPr="003873C4" w:rsidRDefault="006012B0" w:rsidP="003873C4">
            <w:pPr>
              <w:tabs>
                <w:tab w:val="left" w:pos="-720"/>
              </w:tabs>
              <w:spacing w:before="40" w:after="40" w:line="300" w:lineRule="exact"/>
              <w:jc w:val="center"/>
              <w:rPr>
                <w:sz w:val="18"/>
                <w:szCs w:val="28"/>
              </w:rPr>
            </w:pPr>
            <w:r w:rsidRPr="003873C4">
              <w:rPr>
                <w:sz w:val="18"/>
                <w:szCs w:val="28"/>
                <w:rtl/>
              </w:rPr>
              <w:t>2-</w:t>
            </w:r>
            <w:r w:rsidRPr="003873C4">
              <w:rPr>
                <w:rFonts w:hint="cs"/>
                <w:sz w:val="18"/>
                <w:szCs w:val="28"/>
                <w:rtl/>
              </w:rPr>
              <w:t>3</w:t>
            </w:r>
          </w:p>
        </w:tc>
        <w:tc>
          <w:tcPr>
            <w:tcW w:w="1638"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انظر 2-0-5-6</w:t>
            </w:r>
          </w:p>
        </w:tc>
        <w:tc>
          <w:tcPr>
            <w:tcW w:w="1091"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539</w:t>
            </w:r>
          </w:p>
        </w:tc>
        <w:tc>
          <w:tcPr>
            <w:tcW w:w="5012"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غازات</w:t>
            </w:r>
            <w:r w:rsidRPr="003873C4">
              <w:rPr>
                <w:sz w:val="18"/>
                <w:szCs w:val="28"/>
                <w:rtl/>
              </w:rPr>
              <w:t xml:space="preserve"> </w:t>
            </w:r>
            <w:r w:rsidRPr="003873C4">
              <w:rPr>
                <w:rFonts w:hint="cs"/>
                <w:sz w:val="18"/>
                <w:szCs w:val="28"/>
                <w:rtl/>
              </w:rPr>
              <w:t>سمية</w:t>
            </w:r>
            <w:r w:rsidRPr="003873C4">
              <w:rPr>
                <w:sz w:val="18"/>
                <w:szCs w:val="28"/>
                <w:rtl/>
              </w:rPr>
              <w:t>، غ م أ</w:t>
            </w:r>
          </w:p>
        </w:tc>
      </w:tr>
    </w:tbl>
    <w:p w:rsidR="006012B0" w:rsidRDefault="006012B0" w:rsidP="00E86C46">
      <w:pPr>
        <w:pStyle w:val="SingleTxtGA"/>
        <w:spacing w:before="120"/>
        <w:rPr>
          <w:rtl/>
        </w:rPr>
      </w:pPr>
      <w:r>
        <w:rPr>
          <w:rFonts w:hint="cs"/>
          <w:rtl/>
        </w:rPr>
        <w:t>في الجدول، في حالة الرتبة 3، تحت "بنود عامة"، يضاف البند الجديد التالي:</w:t>
      </w:r>
    </w:p>
    <w:tbl>
      <w:tblPr>
        <w:bidiVisual/>
        <w:tblW w:w="0" w:type="auto"/>
        <w:tblInd w:w="1304"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86"/>
        <w:gridCol w:w="1638"/>
        <w:gridCol w:w="1091"/>
        <w:gridCol w:w="5040"/>
      </w:tblGrid>
      <w:tr w:rsidR="006012B0" w:rsidRPr="003873C4" w:rsidTr="003873C4">
        <w:tc>
          <w:tcPr>
            <w:tcW w:w="686"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3</w:t>
            </w:r>
          </w:p>
        </w:tc>
        <w:tc>
          <w:tcPr>
            <w:tcW w:w="1638"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انظر 2-0-5-6</w:t>
            </w:r>
          </w:p>
        </w:tc>
        <w:tc>
          <w:tcPr>
            <w:tcW w:w="1091"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540</w:t>
            </w:r>
          </w:p>
        </w:tc>
        <w:tc>
          <w:tcPr>
            <w:tcW w:w="5040"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سوائل</w:t>
            </w:r>
            <w:r w:rsidRPr="003873C4">
              <w:rPr>
                <w:sz w:val="18"/>
                <w:szCs w:val="28"/>
                <w:rtl/>
              </w:rPr>
              <w:t xml:space="preserve"> لهوبة، غ م أ</w:t>
            </w:r>
          </w:p>
        </w:tc>
      </w:tr>
    </w:tbl>
    <w:p w:rsidR="006012B0" w:rsidRDefault="006012B0" w:rsidP="00E86C46">
      <w:pPr>
        <w:pStyle w:val="SingleTxtGA"/>
        <w:spacing w:before="120"/>
        <w:rPr>
          <w:rtl/>
        </w:rPr>
      </w:pPr>
      <w:r>
        <w:rPr>
          <w:rFonts w:hint="cs"/>
          <w:rtl/>
        </w:rPr>
        <w:t>في الجدول، في حالة الرتبة 4، الشعبة 4-1، تحت "بنود عامة"، يضاف البند الجديد التالي:</w:t>
      </w:r>
    </w:p>
    <w:tbl>
      <w:tblPr>
        <w:bidiVisual/>
        <w:tblW w:w="0" w:type="auto"/>
        <w:tblInd w:w="1318"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72"/>
        <w:gridCol w:w="1652"/>
        <w:gridCol w:w="1063"/>
        <w:gridCol w:w="5026"/>
      </w:tblGrid>
      <w:tr w:rsidR="006012B0" w:rsidRPr="003873C4" w:rsidTr="00E86C46">
        <w:tc>
          <w:tcPr>
            <w:tcW w:w="672"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4</w:t>
            </w:r>
            <w:r w:rsidRPr="003873C4">
              <w:rPr>
                <w:sz w:val="18"/>
                <w:szCs w:val="28"/>
                <w:rtl/>
              </w:rPr>
              <w:t>-1</w:t>
            </w:r>
          </w:p>
        </w:tc>
        <w:tc>
          <w:tcPr>
            <w:tcW w:w="1652"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انظر 2-0-5-6</w:t>
            </w:r>
          </w:p>
        </w:tc>
        <w:tc>
          <w:tcPr>
            <w:tcW w:w="1063"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541</w:t>
            </w:r>
          </w:p>
        </w:tc>
        <w:tc>
          <w:tcPr>
            <w:tcW w:w="5026"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مواد صلبة</w:t>
            </w:r>
            <w:r w:rsidRPr="003873C4">
              <w:rPr>
                <w:sz w:val="18"/>
                <w:szCs w:val="28"/>
                <w:rtl/>
              </w:rPr>
              <w:t xml:space="preserve"> لهوبة، غ م أ</w:t>
            </w:r>
          </w:p>
        </w:tc>
      </w:tr>
    </w:tbl>
    <w:p w:rsidR="006012B0" w:rsidRDefault="006012B0" w:rsidP="00E86C46">
      <w:pPr>
        <w:pStyle w:val="SingleTxtGA"/>
        <w:rPr>
          <w:rtl/>
        </w:rPr>
      </w:pPr>
      <w:r>
        <w:rPr>
          <w:rFonts w:hint="cs"/>
          <w:rtl/>
        </w:rPr>
        <w:t>في الجدول، في حالة الرتبة 4، الشعبة 4-2، تحت "بنود عامة"، يضاف البند الجديد التالي:</w:t>
      </w:r>
    </w:p>
    <w:tbl>
      <w:tblPr>
        <w:bidiVisual/>
        <w:tblW w:w="0" w:type="auto"/>
        <w:tblInd w:w="1395"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09"/>
        <w:gridCol w:w="1608"/>
        <w:gridCol w:w="825"/>
        <w:gridCol w:w="5222"/>
      </w:tblGrid>
      <w:tr w:rsidR="006012B0" w:rsidRPr="003873C4" w:rsidTr="0076063B">
        <w:tc>
          <w:tcPr>
            <w:tcW w:w="709"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4-2</w:t>
            </w:r>
          </w:p>
        </w:tc>
        <w:tc>
          <w:tcPr>
            <w:tcW w:w="1608"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انظر 2-0-5-6</w:t>
            </w:r>
          </w:p>
        </w:tc>
        <w:tc>
          <w:tcPr>
            <w:tcW w:w="825"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542</w:t>
            </w:r>
          </w:p>
        </w:tc>
        <w:tc>
          <w:tcPr>
            <w:tcW w:w="5222"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مواد معرض</w:t>
            </w:r>
            <w:r w:rsidRPr="003873C4">
              <w:rPr>
                <w:sz w:val="18"/>
                <w:szCs w:val="28"/>
                <w:rtl/>
              </w:rPr>
              <w:t>ة</w:t>
            </w:r>
            <w:r w:rsidRPr="003873C4">
              <w:rPr>
                <w:rFonts w:hint="cs"/>
                <w:sz w:val="18"/>
                <w:szCs w:val="28"/>
                <w:rtl/>
              </w:rPr>
              <w:t xml:space="preserve"> للاحتراق التلقائي</w:t>
            </w:r>
            <w:r w:rsidRPr="003873C4">
              <w:rPr>
                <w:sz w:val="18"/>
                <w:szCs w:val="28"/>
                <w:rtl/>
              </w:rPr>
              <w:t>، غ م أ</w:t>
            </w:r>
          </w:p>
        </w:tc>
      </w:tr>
    </w:tbl>
    <w:p w:rsidR="006012B0" w:rsidRDefault="006012B0" w:rsidP="00E86C46">
      <w:pPr>
        <w:pStyle w:val="SingleTxtGA"/>
        <w:spacing w:before="120"/>
        <w:rPr>
          <w:sz w:val="30"/>
          <w:rtl/>
        </w:rPr>
      </w:pPr>
      <w:r>
        <w:rPr>
          <w:rFonts w:hint="cs"/>
          <w:sz w:val="30"/>
          <w:rtl/>
        </w:rPr>
        <w:t xml:space="preserve">في </w:t>
      </w:r>
      <w:r w:rsidRPr="00E86C46">
        <w:rPr>
          <w:rFonts w:hint="cs"/>
          <w:rtl/>
        </w:rPr>
        <w:t>الجدول</w:t>
      </w:r>
      <w:r>
        <w:rPr>
          <w:rFonts w:hint="cs"/>
          <w:sz w:val="30"/>
          <w:rtl/>
        </w:rPr>
        <w:t>، في حالة الرتبة 4، الشعبة 4-3، تحت "بنود عامة"، يضاف البند الجديد التالي:</w:t>
      </w:r>
    </w:p>
    <w:tbl>
      <w:tblPr>
        <w:bidiVisual/>
        <w:tblW w:w="0" w:type="auto"/>
        <w:tblInd w:w="1395"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09"/>
        <w:gridCol w:w="1622"/>
        <w:gridCol w:w="797"/>
        <w:gridCol w:w="5208"/>
      </w:tblGrid>
      <w:tr w:rsidR="006012B0" w:rsidRPr="003873C4" w:rsidTr="0076063B">
        <w:tc>
          <w:tcPr>
            <w:tcW w:w="709"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4-3</w:t>
            </w:r>
          </w:p>
        </w:tc>
        <w:tc>
          <w:tcPr>
            <w:tcW w:w="1622"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انظر 2-0-5-6</w:t>
            </w:r>
          </w:p>
        </w:tc>
        <w:tc>
          <w:tcPr>
            <w:tcW w:w="797"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543</w:t>
            </w:r>
          </w:p>
        </w:tc>
        <w:tc>
          <w:tcPr>
            <w:tcW w:w="5208" w:type="dxa"/>
          </w:tcPr>
          <w:p w:rsidR="006012B0" w:rsidRPr="0076063B" w:rsidRDefault="006012B0" w:rsidP="003873C4">
            <w:pPr>
              <w:tabs>
                <w:tab w:val="left" w:pos="-720"/>
              </w:tabs>
              <w:spacing w:before="40" w:after="40" w:line="300" w:lineRule="exact"/>
              <w:rPr>
                <w:spacing w:val="-4"/>
                <w:sz w:val="18"/>
                <w:szCs w:val="28"/>
              </w:rPr>
            </w:pPr>
            <w:r w:rsidRPr="0076063B">
              <w:rPr>
                <w:rFonts w:hint="cs"/>
                <w:spacing w:val="-4"/>
                <w:sz w:val="18"/>
                <w:szCs w:val="28"/>
                <w:rtl/>
              </w:rPr>
              <w:t>سلع تحتوي على مواد تطلق غازات لهوبة لدى تلامسها مع الماء</w:t>
            </w:r>
            <w:r w:rsidRPr="0076063B">
              <w:rPr>
                <w:spacing w:val="-4"/>
                <w:sz w:val="18"/>
                <w:szCs w:val="28"/>
                <w:rtl/>
              </w:rPr>
              <w:t>، غ م أ</w:t>
            </w:r>
          </w:p>
        </w:tc>
      </w:tr>
    </w:tbl>
    <w:p w:rsidR="006012B0" w:rsidRDefault="006012B0" w:rsidP="00E86C46">
      <w:pPr>
        <w:pStyle w:val="SingleTxtGA"/>
        <w:spacing w:before="120"/>
        <w:rPr>
          <w:sz w:val="30"/>
          <w:rtl/>
        </w:rPr>
      </w:pPr>
      <w:r>
        <w:rPr>
          <w:rFonts w:hint="cs"/>
          <w:sz w:val="30"/>
          <w:rtl/>
        </w:rPr>
        <w:t xml:space="preserve">في </w:t>
      </w:r>
      <w:r w:rsidRPr="00E86C46">
        <w:rPr>
          <w:rFonts w:hint="cs"/>
          <w:rtl/>
        </w:rPr>
        <w:t>الجدول</w:t>
      </w:r>
      <w:r>
        <w:rPr>
          <w:rFonts w:hint="cs"/>
          <w:sz w:val="30"/>
          <w:rtl/>
        </w:rPr>
        <w:t>، في حالة الرتبة 5، الشعبة 5-1، تحت "بنود عامة"، يضاف البند الجديد التالي:</w:t>
      </w:r>
    </w:p>
    <w:tbl>
      <w:tblPr>
        <w:bidiVisual/>
        <w:tblW w:w="0" w:type="auto"/>
        <w:tblInd w:w="1395"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09"/>
        <w:gridCol w:w="1608"/>
        <w:gridCol w:w="783"/>
        <w:gridCol w:w="5264"/>
      </w:tblGrid>
      <w:tr w:rsidR="006012B0" w:rsidRPr="003873C4" w:rsidTr="0076063B">
        <w:tc>
          <w:tcPr>
            <w:tcW w:w="709"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5</w:t>
            </w:r>
            <w:r w:rsidRPr="003873C4">
              <w:rPr>
                <w:sz w:val="18"/>
                <w:szCs w:val="28"/>
                <w:rtl/>
              </w:rPr>
              <w:t>-1</w:t>
            </w:r>
          </w:p>
        </w:tc>
        <w:tc>
          <w:tcPr>
            <w:tcW w:w="1608" w:type="dxa"/>
          </w:tcPr>
          <w:p w:rsidR="006012B0" w:rsidRPr="0076063B" w:rsidRDefault="006012B0" w:rsidP="003873C4">
            <w:pPr>
              <w:tabs>
                <w:tab w:val="left" w:pos="-720"/>
              </w:tabs>
              <w:spacing w:before="40" w:after="40" w:line="300" w:lineRule="exact"/>
              <w:jc w:val="center"/>
              <w:rPr>
                <w:spacing w:val="-4"/>
                <w:sz w:val="18"/>
                <w:szCs w:val="28"/>
              </w:rPr>
            </w:pPr>
            <w:r w:rsidRPr="0076063B">
              <w:rPr>
                <w:rFonts w:hint="cs"/>
                <w:spacing w:val="-4"/>
                <w:sz w:val="18"/>
                <w:szCs w:val="28"/>
                <w:rtl/>
              </w:rPr>
              <w:t>انظر 2-0-5-6</w:t>
            </w:r>
          </w:p>
        </w:tc>
        <w:tc>
          <w:tcPr>
            <w:tcW w:w="783"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544</w:t>
            </w:r>
          </w:p>
        </w:tc>
        <w:tc>
          <w:tcPr>
            <w:tcW w:w="5264"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مواد مؤكسدة</w:t>
            </w:r>
            <w:r w:rsidRPr="003873C4">
              <w:rPr>
                <w:sz w:val="18"/>
                <w:szCs w:val="28"/>
                <w:rtl/>
              </w:rPr>
              <w:t>، غ م أ</w:t>
            </w:r>
          </w:p>
        </w:tc>
      </w:tr>
    </w:tbl>
    <w:p w:rsidR="006012B0" w:rsidRDefault="006012B0" w:rsidP="00E86C46">
      <w:pPr>
        <w:pStyle w:val="SingleTxtGA"/>
        <w:spacing w:before="120"/>
        <w:rPr>
          <w:sz w:val="30"/>
          <w:rtl/>
        </w:rPr>
      </w:pPr>
      <w:r>
        <w:rPr>
          <w:rFonts w:hint="cs"/>
          <w:sz w:val="30"/>
          <w:rtl/>
        </w:rPr>
        <w:t xml:space="preserve">في </w:t>
      </w:r>
      <w:r w:rsidRPr="00E86C46">
        <w:rPr>
          <w:rFonts w:hint="cs"/>
          <w:rtl/>
        </w:rPr>
        <w:t>الجدول</w:t>
      </w:r>
      <w:r>
        <w:rPr>
          <w:rFonts w:hint="cs"/>
          <w:sz w:val="30"/>
          <w:rtl/>
        </w:rPr>
        <w:t>، في حالة الرتبة 5، الشعبة 5-2، تحت "بنود محددة"، يضاف قسم جديد "بنود عامة" مع البند الجديد التالي:</w:t>
      </w:r>
    </w:p>
    <w:tbl>
      <w:tblPr>
        <w:bidiVisual/>
        <w:tblW w:w="0" w:type="auto"/>
        <w:tblInd w:w="1395"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21"/>
        <w:gridCol w:w="1596"/>
        <w:gridCol w:w="811"/>
        <w:gridCol w:w="5222"/>
      </w:tblGrid>
      <w:tr w:rsidR="006012B0" w:rsidRPr="003873C4" w:rsidTr="0076063B">
        <w:tc>
          <w:tcPr>
            <w:tcW w:w="721"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5-2</w:t>
            </w:r>
          </w:p>
        </w:tc>
        <w:tc>
          <w:tcPr>
            <w:tcW w:w="1596" w:type="dxa"/>
          </w:tcPr>
          <w:p w:rsidR="006012B0" w:rsidRPr="0076063B" w:rsidRDefault="006012B0" w:rsidP="003873C4">
            <w:pPr>
              <w:tabs>
                <w:tab w:val="left" w:pos="-720"/>
              </w:tabs>
              <w:spacing w:before="40" w:after="40" w:line="300" w:lineRule="exact"/>
              <w:jc w:val="center"/>
              <w:rPr>
                <w:spacing w:val="-4"/>
                <w:sz w:val="18"/>
                <w:szCs w:val="28"/>
              </w:rPr>
            </w:pPr>
            <w:r w:rsidRPr="0076063B">
              <w:rPr>
                <w:rFonts w:hint="cs"/>
                <w:spacing w:val="-4"/>
                <w:sz w:val="18"/>
                <w:szCs w:val="28"/>
                <w:rtl/>
              </w:rPr>
              <w:t>انظر 2-0-5-6</w:t>
            </w:r>
          </w:p>
        </w:tc>
        <w:tc>
          <w:tcPr>
            <w:tcW w:w="811"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545</w:t>
            </w:r>
          </w:p>
        </w:tc>
        <w:tc>
          <w:tcPr>
            <w:tcW w:w="5222"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أكاسيد فوقية عضوية</w:t>
            </w:r>
            <w:r w:rsidRPr="003873C4">
              <w:rPr>
                <w:sz w:val="18"/>
                <w:szCs w:val="28"/>
                <w:rtl/>
              </w:rPr>
              <w:t>، غ م أ</w:t>
            </w:r>
          </w:p>
        </w:tc>
      </w:tr>
    </w:tbl>
    <w:p w:rsidR="006012B0" w:rsidRDefault="006012B0" w:rsidP="00E86C46">
      <w:pPr>
        <w:pStyle w:val="SingleTxtGA"/>
        <w:spacing w:before="120"/>
        <w:rPr>
          <w:sz w:val="30"/>
          <w:rtl/>
        </w:rPr>
      </w:pPr>
      <w:r>
        <w:rPr>
          <w:rFonts w:hint="cs"/>
          <w:sz w:val="30"/>
          <w:rtl/>
        </w:rPr>
        <w:t xml:space="preserve">في </w:t>
      </w:r>
      <w:r w:rsidRPr="00E86C46">
        <w:rPr>
          <w:rFonts w:hint="cs"/>
          <w:rtl/>
        </w:rPr>
        <w:t>الجدول</w:t>
      </w:r>
      <w:r>
        <w:rPr>
          <w:rFonts w:hint="cs"/>
          <w:sz w:val="30"/>
          <w:rtl/>
        </w:rPr>
        <w:t>، في حالة الرتبة 6، الشعبة 6-1، تحت "بنود عامة"، يضاف البندان الجديدان التاليان:</w:t>
      </w:r>
    </w:p>
    <w:tbl>
      <w:tblPr>
        <w:bidiVisual/>
        <w:tblW w:w="0" w:type="auto"/>
        <w:tblInd w:w="1360"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28"/>
        <w:gridCol w:w="1652"/>
        <w:gridCol w:w="825"/>
        <w:gridCol w:w="5166"/>
      </w:tblGrid>
      <w:tr w:rsidR="006012B0" w:rsidRPr="003873C4" w:rsidTr="0076063B">
        <w:tc>
          <w:tcPr>
            <w:tcW w:w="728"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6</w:t>
            </w:r>
            <w:r w:rsidRPr="003873C4">
              <w:rPr>
                <w:sz w:val="18"/>
                <w:szCs w:val="28"/>
                <w:rtl/>
              </w:rPr>
              <w:t>-1</w:t>
            </w:r>
          </w:p>
        </w:tc>
        <w:tc>
          <w:tcPr>
            <w:tcW w:w="1652"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4-1</w:t>
            </w:r>
          </w:p>
        </w:tc>
        <w:tc>
          <w:tcPr>
            <w:tcW w:w="825"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535</w:t>
            </w:r>
          </w:p>
        </w:tc>
        <w:tc>
          <w:tcPr>
            <w:tcW w:w="5166"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مواد صلبة سمية،</w:t>
            </w:r>
            <w:r w:rsidRPr="003873C4">
              <w:rPr>
                <w:sz w:val="18"/>
                <w:szCs w:val="28"/>
                <w:rtl/>
              </w:rPr>
              <w:t xml:space="preserve"> لهوبة،</w:t>
            </w:r>
            <w:r w:rsidRPr="003873C4">
              <w:rPr>
                <w:rFonts w:hint="cs"/>
                <w:sz w:val="18"/>
                <w:szCs w:val="28"/>
                <w:rtl/>
              </w:rPr>
              <w:t xml:space="preserve"> غير عضوية،</w:t>
            </w:r>
            <w:r w:rsidRPr="003873C4">
              <w:rPr>
                <w:sz w:val="18"/>
                <w:szCs w:val="28"/>
                <w:rtl/>
              </w:rPr>
              <w:t xml:space="preserve"> غ م أ</w:t>
            </w:r>
          </w:p>
        </w:tc>
      </w:tr>
      <w:tr w:rsidR="006012B0" w:rsidRPr="003873C4" w:rsidTr="0076063B">
        <w:tc>
          <w:tcPr>
            <w:tcW w:w="728" w:type="dxa"/>
          </w:tcPr>
          <w:p w:rsidR="006012B0" w:rsidRPr="003873C4" w:rsidRDefault="006012B0" w:rsidP="003873C4">
            <w:pPr>
              <w:tabs>
                <w:tab w:val="left" w:pos="-720"/>
              </w:tabs>
              <w:spacing w:before="40" w:after="40" w:line="300" w:lineRule="exact"/>
              <w:jc w:val="center"/>
              <w:rPr>
                <w:sz w:val="18"/>
                <w:szCs w:val="28"/>
                <w:rtl/>
              </w:rPr>
            </w:pPr>
            <w:r w:rsidRPr="003873C4">
              <w:rPr>
                <w:rFonts w:hint="cs"/>
                <w:sz w:val="18"/>
                <w:szCs w:val="28"/>
                <w:rtl/>
              </w:rPr>
              <w:t>6-1</w:t>
            </w:r>
          </w:p>
        </w:tc>
        <w:tc>
          <w:tcPr>
            <w:tcW w:w="1652" w:type="dxa"/>
          </w:tcPr>
          <w:p w:rsidR="006012B0" w:rsidRPr="003873C4" w:rsidRDefault="006012B0" w:rsidP="003873C4">
            <w:pPr>
              <w:tabs>
                <w:tab w:val="left" w:pos="-720"/>
              </w:tabs>
              <w:spacing w:before="40" w:after="40" w:line="300" w:lineRule="exact"/>
              <w:jc w:val="center"/>
              <w:rPr>
                <w:sz w:val="18"/>
                <w:szCs w:val="28"/>
                <w:rtl/>
              </w:rPr>
            </w:pPr>
            <w:r w:rsidRPr="003873C4">
              <w:rPr>
                <w:rFonts w:hint="cs"/>
                <w:sz w:val="18"/>
                <w:szCs w:val="28"/>
                <w:rtl/>
              </w:rPr>
              <w:t>انظر 2-0-5-6</w:t>
            </w:r>
          </w:p>
        </w:tc>
        <w:tc>
          <w:tcPr>
            <w:tcW w:w="825" w:type="dxa"/>
          </w:tcPr>
          <w:p w:rsidR="006012B0" w:rsidRPr="003873C4" w:rsidRDefault="006012B0" w:rsidP="003873C4">
            <w:pPr>
              <w:tabs>
                <w:tab w:val="left" w:pos="-720"/>
              </w:tabs>
              <w:spacing w:before="40" w:after="40" w:line="300" w:lineRule="exact"/>
              <w:jc w:val="center"/>
              <w:rPr>
                <w:sz w:val="18"/>
                <w:szCs w:val="28"/>
                <w:rtl/>
                <w:lang w:val="nl-BE" w:bidi="ar-LB"/>
              </w:rPr>
            </w:pPr>
            <w:r w:rsidRPr="003873C4">
              <w:rPr>
                <w:rFonts w:hint="cs"/>
                <w:sz w:val="18"/>
                <w:szCs w:val="28"/>
                <w:rtl/>
                <w:lang w:val="nl-BE" w:bidi="ar-LB"/>
              </w:rPr>
              <w:t>3546</w:t>
            </w:r>
          </w:p>
        </w:tc>
        <w:tc>
          <w:tcPr>
            <w:tcW w:w="5166" w:type="dxa"/>
          </w:tcPr>
          <w:p w:rsidR="006012B0" w:rsidRPr="003873C4" w:rsidRDefault="006012B0" w:rsidP="003873C4">
            <w:pPr>
              <w:tabs>
                <w:tab w:val="left" w:pos="-720"/>
              </w:tabs>
              <w:spacing w:before="40" w:after="40" w:line="300" w:lineRule="exact"/>
              <w:rPr>
                <w:sz w:val="18"/>
                <w:szCs w:val="28"/>
                <w:rtl/>
              </w:rPr>
            </w:pPr>
            <w:r w:rsidRPr="003873C4">
              <w:rPr>
                <w:rFonts w:hint="cs"/>
                <w:sz w:val="18"/>
                <w:szCs w:val="28"/>
                <w:rtl/>
              </w:rPr>
              <w:t>سلع تحتوي على مواد سمية</w:t>
            </w:r>
            <w:r w:rsidRPr="003873C4">
              <w:rPr>
                <w:sz w:val="18"/>
                <w:szCs w:val="28"/>
                <w:rtl/>
              </w:rPr>
              <w:t>، غ م</w:t>
            </w:r>
            <w:r w:rsidRPr="003873C4">
              <w:rPr>
                <w:rFonts w:hint="cs"/>
                <w:sz w:val="18"/>
                <w:szCs w:val="28"/>
                <w:rtl/>
              </w:rPr>
              <w:t xml:space="preserve"> أ</w:t>
            </w:r>
          </w:p>
        </w:tc>
      </w:tr>
    </w:tbl>
    <w:p w:rsidR="006012B0" w:rsidRDefault="006012B0" w:rsidP="00E86C46">
      <w:pPr>
        <w:pStyle w:val="SingleTxtGA"/>
        <w:spacing w:before="120"/>
        <w:rPr>
          <w:sz w:val="30"/>
          <w:rtl/>
        </w:rPr>
      </w:pPr>
      <w:r>
        <w:rPr>
          <w:rFonts w:hint="cs"/>
          <w:sz w:val="30"/>
          <w:rtl/>
        </w:rPr>
        <w:t xml:space="preserve">في </w:t>
      </w:r>
      <w:r w:rsidRPr="00E86C46">
        <w:rPr>
          <w:rFonts w:hint="cs"/>
          <w:rtl/>
        </w:rPr>
        <w:t>الجدول</w:t>
      </w:r>
      <w:r>
        <w:rPr>
          <w:rFonts w:hint="cs"/>
          <w:sz w:val="30"/>
          <w:rtl/>
        </w:rPr>
        <w:t>، في حالة الرتبة 8، تحت "بنود عامة"، يضاف البند الجديد التالي:</w:t>
      </w:r>
    </w:p>
    <w:tbl>
      <w:tblPr>
        <w:bidiVisual/>
        <w:tblW w:w="0" w:type="auto"/>
        <w:tblInd w:w="1346"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14"/>
        <w:gridCol w:w="1680"/>
        <w:gridCol w:w="797"/>
        <w:gridCol w:w="5222"/>
      </w:tblGrid>
      <w:tr w:rsidR="006012B0" w:rsidRPr="003873C4" w:rsidTr="0076063B">
        <w:tc>
          <w:tcPr>
            <w:tcW w:w="714"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8</w:t>
            </w:r>
          </w:p>
        </w:tc>
        <w:tc>
          <w:tcPr>
            <w:tcW w:w="1680"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انظر 2-0-5-6</w:t>
            </w:r>
          </w:p>
        </w:tc>
        <w:tc>
          <w:tcPr>
            <w:tcW w:w="797"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547</w:t>
            </w:r>
          </w:p>
        </w:tc>
        <w:tc>
          <w:tcPr>
            <w:tcW w:w="5222"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مواد أكالة</w:t>
            </w:r>
            <w:r w:rsidRPr="003873C4">
              <w:rPr>
                <w:sz w:val="18"/>
                <w:szCs w:val="28"/>
                <w:rtl/>
              </w:rPr>
              <w:t>، غ م أ</w:t>
            </w:r>
          </w:p>
        </w:tc>
      </w:tr>
    </w:tbl>
    <w:p w:rsidR="006012B0" w:rsidRDefault="006012B0" w:rsidP="00E86C46">
      <w:pPr>
        <w:pStyle w:val="SingleTxtGA"/>
        <w:spacing w:before="120"/>
        <w:rPr>
          <w:sz w:val="30"/>
          <w:rtl/>
        </w:rPr>
      </w:pPr>
      <w:r>
        <w:rPr>
          <w:rFonts w:hint="cs"/>
          <w:sz w:val="30"/>
          <w:rtl/>
        </w:rPr>
        <w:t xml:space="preserve">في </w:t>
      </w:r>
      <w:r w:rsidRPr="00E86C46">
        <w:rPr>
          <w:rFonts w:hint="cs"/>
          <w:rtl/>
        </w:rPr>
        <w:t>الجدول</w:t>
      </w:r>
      <w:r>
        <w:rPr>
          <w:rFonts w:hint="cs"/>
          <w:sz w:val="30"/>
          <w:rtl/>
        </w:rPr>
        <w:t>، في حالة الرتبة 9، تحت "بنود عامة"، يضاف البند الجديد التالي:</w:t>
      </w:r>
    </w:p>
    <w:tbl>
      <w:tblPr>
        <w:bidiVisual/>
        <w:tblW w:w="0" w:type="auto"/>
        <w:tblInd w:w="1346"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728"/>
        <w:gridCol w:w="1638"/>
        <w:gridCol w:w="839"/>
        <w:gridCol w:w="5194"/>
      </w:tblGrid>
      <w:tr w:rsidR="006012B0" w:rsidRPr="003873C4" w:rsidTr="0076063B">
        <w:tc>
          <w:tcPr>
            <w:tcW w:w="728" w:type="dxa"/>
          </w:tcPr>
          <w:p w:rsidR="006012B0" w:rsidRPr="003873C4" w:rsidRDefault="006012B0" w:rsidP="003873C4">
            <w:pPr>
              <w:tabs>
                <w:tab w:val="left" w:pos="-720"/>
              </w:tabs>
              <w:spacing w:before="40" w:after="40" w:line="300" w:lineRule="exact"/>
              <w:jc w:val="center"/>
              <w:rPr>
                <w:sz w:val="18"/>
                <w:szCs w:val="28"/>
              </w:rPr>
            </w:pPr>
            <w:r w:rsidRPr="003873C4">
              <w:rPr>
                <w:rFonts w:hint="cs"/>
                <w:sz w:val="18"/>
                <w:szCs w:val="28"/>
                <w:rtl/>
              </w:rPr>
              <w:t>9</w:t>
            </w:r>
          </w:p>
        </w:tc>
        <w:tc>
          <w:tcPr>
            <w:tcW w:w="1638" w:type="dxa"/>
          </w:tcPr>
          <w:p w:rsidR="006012B0" w:rsidRPr="0076063B" w:rsidRDefault="006012B0" w:rsidP="003873C4">
            <w:pPr>
              <w:tabs>
                <w:tab w:val="left" w:pos="-720"/>
              </w:tabs>
              <w:spacing w:before="40" w:after="40" w:line="300" w:lineRule="exact"/>
              <w:jc w:val="center"/>
              <w:rPr>
                <w:spacing w:val="-4"/>
                <w:sz w:val="18"/>
                <w:szCs w:val="28"/>
              </w:rPr>
            </w:pPr>
            <w:r w:rsidRPr="0076063B">
              <w:rPr>
                <w:rFonts w:hint="cs"/>
                <w:spacing w:val="-4"/>
                <w:sz w:val="18"/>
                <w:szCs w:val="28"/>
                <w:rtl/>
              </w:rPr>
              <w:t>انظر 2-0-5-6</w:t>
            </w:r>
          </w:p>
        </w:tc>
        <w:tc>
          <w:tcPr>
            <w:tcW w:w="839" w:type="dxa"/>
          </w:tcPr>
          <w:p w:rsidR="006012B0" w:rsidRPr="003873C4" w:rsidRDefault="006012B0" w:rsidP="003873C4">
            <w:pPr>
              <w:tabs>
                <w:tab w:val="left" w:pos="-720"/>
              </w:tabs>
              <w:spacing w:before="40" w:after="40" w:line="300" w:lineRule="exact"/>
              <w:jc w:val="center"/>
              <w:rPr>
                <w:sz w:val="18"/>
                <w:szCs w:val="28"/>
                <w:lang w:val="nl-BE" w:bidi="ar-LB"/>
              </w:rPr>
            </w:pPr>
            <w:r w:rsidRPr="003873C4">
              <w:rPr>
                <w:sz w:val="18"/>
                <w:szCs w:val="28"/>
                <w:rtl/>
                <w:lang w:val="nl-BE" w:bidi="ar-LB"/>
              </w:rPr>
              <w:t>3</w:t>
            </w:r>
            <w:r w:rsidRPr="003873C4">
              <w:rPr>
                <w:rFonts w:hint="cs"/>
                <w:sz w:val="18"/>
                <w:szCs w:val="28"/>
                <w:rtl/>
                <w:lang w:val="nl-BE" w:bidi="ar-LB"/>
              </w:rPr>
              <w:t>548</w:t>
            </w:r>
          </w:p>
        </w:tc>
        <w:tc>
          <w:tcPr>
            <w:tcW w:w="5194" w:type="dxa"/>
          </w:tcPr>
          <w:p w:rsidR="006012B0" w:rsidRPr="003873C4" w:rsidRDefault="006012B0" w:rsidP="003873C4">
            <w:pPr>
              <w:tabs>
                <w:tab w:val="left" w:pos="-720"/>
              </w:tabs>
              <w:spacing w:before="40" w:after="40" w:line="300" w:lineRule="exact"/>
              <w:rPr>
                <w:sz w:val="18"/>
                <w:szCs w:val="28"/>
              </w:rPr>
            </w:pPr>
            <w:r w:rsidRPr="003873C4">
              <w:rPr>
                <w:rFonts w:hint="cs"/>
                <w:sz w:val="18"/>
                <w:szCs w:val="28"/>
                <w:rtl/>
              </w:rPr>
              <w:t>سلع تحتوي على بضائع خطرة متنوعة</w:t>
            </w:r>
            <w:r w:rsidRPr="003873C4">
              <w:rPr>
                <w:sz w:val="18"/>
                <w:szCs w:val="28"/>
                <w:rtl/>
              </w:rPr>
              <w:t>، غ م أ</w:t>
            </w:r>
          </w:p>
        </w:tc>
      </w:tr>
    </w:tbl>
    <w:p w:rsidR="006012B0" w:rsidRPr="0033534D" w:rsidRDefault="00E86C46" w:rsidP="00E86C46">
      <w:pPr>
        <w:pStyle w:val="H1GA"/>
        <w:rPr>
          <w:rtl/>
        </w:rPr>
      </w:pPr>
      <w:r>
        <w:rPr>
          <w:rFonts w:hint="cs"/>
          <w:rtl/>
        </w:rPr>
        <w:lastRenderedPageBreak/>
        <w:tab/>
      </w:r>
      <w:r>
        <w:rPr>
          <w:rFonts w:hint="cs"/>
          <w:rtl/>
        </w:rPr>
        <w:tab/>
      </w:r>
      <w:r w:rsidR="006012B0" w:rsidRPr="0033534D">
        <w:rPr>
          <w:rFonts w:hint="cs"/>
          <w:rtl/>
        </w:rPr>
        <w:t>التذييل باء</w:t>
      </w:r>
    </w:p>
    <w:p w:rsidR="006012B0" w:rsidRDefault="006012B0" w:rsidP="00E86C46">
      <w:pPr>
        <w:pStyle w:val="SingleTxtGA"/>
        <w:rPr>
          <w:rtl/>
        </w:rPr>
      </w:pPr>
      <w:r>
        <w:rPr>
          <w:rFonts w:hint="cs"/>
          <w:rtl/>
        </w:rPr>
        <w:t>في تعريف "وسائل الإشعال"، الفقرة (2)، يستعاض عن عبارة "مخاطر ملحوظة" بعبارة "أخطار ملحوظة".</w:t>
      </w:r>
    </w:p>
    <w:p w:rsidR="006012B0" w:rsidRPr="00EE5DA5" w:rsidRDefault="006012B0" w:rsidP="00E86C46">
      <w:pPr>
        <w:pStyle w:val="SingleTxtGA"/>
        <w:rPr>
          <w:rtl/>
        </w:rPr>
      </w:pPr>
      <w:r>
        <w:rPr>
          <w:rFonts w:hint="cs"/>
          <w:rtl/>
        </w:rPr>
        <w:t>التعديلات الأخرى لا تنطبق.</w:t>
      </w:r>
    </w:p>
    <w:p w:rsidR="006012B0" w:rsidRPr="004963B6" w:rsidRDefault="00E86C46" w:rsidP="00E86C46">
      <w:pPr>
        <w:pStyle w:val="H1GA"/>
        <w:rPr>
          <w:rtl/>
          <w:lang w:bidi="ar-LB"/>
        </w:rPr>
      </w:pPr>
      <w:r>
        <w:rPr>
          <w:rFonts w:hint="cs"/>
          <w:rtl/>
          <w:lang w:bidi="ar-LB"/>
        </w:rPr>
        <w:tab/>
      </w:r>
      <w:r>
        <w:rPr>
          <w:rFonts w:hint="cs"/>
          <w:rtl/>
          <w:lang w:bidi="ar-LB"/>
        </w:rPr>
        <w:tab/>
      </w:r>
      <w:r w:rsidR="006012B0" w:rsidRPr="004963B6">
        <w:rPr>
          <w:rFonts w:hint="cs"/>
          <w:rtl/>
          <w:lang w:bidi="ar-LB"/>
        </w:rPr>
        <w:t>الفصل 4-1</w:t>
      </w:r>
    </w:p>
    <w:p w:rsidR="006012B0" w:rsidRDefault="00E86C46" w:rsidP="00E86C46">
      <w:pPr>
        <w:pStyle w:val="SingleTxtGA"/>
        <w:rPr>
          <w:rtl/>
          <w:lang w:bidi="ar-LB"/>
        </w:rPr>
      </w:pPr>
      <w:r>
        <w:rPr>
          <w:rFonts w:hint="cs"/>
          <w:rtl/>
          <w:lang w:bidi="ar-LB"/>
        </w:rPr>
        <w:t>4-1-1-11</w:t>
      </w:r>
      <w:r>
        <w:rPr>
          <w:rFonts w:hint="cs"/>
          <w:rtl/>
          <w:lang w:bidi="ar-LB"/>
        </w:rPr>
        <w:tab/>
      </w:r>
      <w:r w:rsidR="006012B0">
        <w:rPr>
          <w:rFonts w:hint="cs"/>
          <w:rtl/>
          <w:lang w:bidi="ar-LB"/>
        </w:rPr>
        <w:t>لا ينطبق التعديل.</w:t>
      </w:r>
    </w:p>
    <w:p w:rsidR="006012B0" w:rsidRDefault="00E86C46" w:rsidP="00E86C46">
      <w:pPr>
        <w:pStyle w:val="SingleTxtGA"/>
        <w:rPr>
          <w:lang w:bidi="ar-LB"/>
        </w:rPr>
      </w:pPr>
      <w:r>
        <w:rPr>
          <w:rFonts w:hint="cs"/>
          <w:rtl/>
          <w:lang w:bidi="ar-LB"/>
        </w:rPr>
        <w:t>4-1-3-8-1</w:t>
      </w:r>
      <w:r>
        <w:rPr>
          <w:rFonts w:hint="cs"/>
          <w:rtl/>
          <w:lang w:bidi="ar-LB"/>
        </w:rPr>
        <w:tab/>
      </w:r>
      <w:r w:rsidR="006012B0">
        <w:rPr>
          <w:rFonts w:hint="cs"/>
          <w:rtl/>
          <w:lang w:bidi="ar-LB"/>
        </w:rPr>
        <w:t xml:space="preserve">لا ينطبق. </w:t>
      </w:r>
    </w:p>
    <w:p w:rsidR="006012B0" w:rsidRDefault="006012B0" w:rsidP="00E86C46">
      <w:pPr>
        <w:pStyle w:val="SingleTxtGA"/>
        <w:rPr>
          <w:rtl/>
          <w:lang w:bidi="ar-LB"/>
        </w:rPr>
      </w:pPr>
      <w:r>
        <w:rPr>
          <w:rFonts w:hint="cs"/>
          <w:rtl/>
          <w:lang w:bidi="ar-LB"/>
        </w:rPr>
        <w:t xml:space="preserve">4-1-4-1، توجيه التعبئة </w:t>
      </w:r>
      <w:r>
        <w:rPr>
          <w:lang w:bidi="ar-LB"/>
        </w:rPr>
        <w:t>P001</w:t>
      </w:r>
      <w:r w:rsidR="00E86C46">
        <w:rPr>
          <w:rtl/>
          <w:lang w:bidi="ar-LB"/>
        </w:rPr>
        <w:tab/>
      </w:r>
      <w:r>
        <w:rPr>
          <w:rFonts w:hint="cs"/>
          <w:rtl/>
          <w:lang w:bidi="ar-LB"/>
        </w:rPr>
        <w:t>تحت "العبوات المركبة" السطر الأول، تضاف عبارة "أو أسطوانات من البلاستيك" بعد عبارة "أوعية بلاستيك من الفولاذ أو الألومنيوم"، ويضاف الرمز "و</w:t>
      </w:r>
      <w:r>
        <w:rPr>
          <w:lang w:bidi="ar-LB"/>
        </w:rPr>
        <w:t>6HH1</w:t>
      </w:r>
      <w:r>
        <w:rPr>
          <w:rFonts w:hint="cs"/>
          <w:rtl/>
          <w:lang w:bidi="ar-LB"/>
        </w:rPr>
        <w:t>" بعد الرمز "</w:t>
      </w:r>
      <w:r>
        <w:rPr>
          <w:lang w:bidi="ar-LB"/>
        </w:rPr>
        <w:t>6HB1</w:t>
      </w:r>
      <w:r>
        <w:rPr>
          <w:rFonts w:hint="cs"/>
          <w:rtl/>
          <w:lang w:bidi="ar-LB"/>
        </w:rPr>
        <w:t>".</w:t>
      </w:r>
    </w:p>
    <w:p w:rsidR="006012B0" w:rsidRDefault="006012B0" w:rsidP="00E86C46">
      <w:pPr>
        <w:pStyle w:val="SingleTxtGA"/>
        <w:rPr>
          <w:rtl/>
          <w:lang w:bidi="ar-LB"/>
        </w:rPr>
      </w:pPr>
      <w:r>
        <w:rPr>
          <w:rFonts w:hint="cs"/>
          <w:rtl/>
          <w:lang w:bidi="ar-LB"/>
        </w:rPr>
        <w:t xml:space="preserve">4-1-4-1، توجيه التعبئة </w:t>
      </w:r>
      <w:r>
        <w:rPr>
          <w:lang w:bidi="ar-LB"/>
        </w:rPr>
        <w:t>P001</w:t>
      </w:r>
      <w:r w:rsidR="00E86C46">
        <w:rPr>
          <w:rtl/>
          <w:lang w:bidi="ar-LB"/>
        </w:rPr>
        <w:tab/>
      </w:r>
      <w:r>
        <w:rPr>
          <w:rFonts w:hint="cs"/>
          <w:rtl/>
          <w:lang w:bidi="ar-LB"/>
        </w:rPr>
        <w:t>تحت "العبوات المركبة" السطر الثاني، تحذف عبارة "أو البلاستيك" بعد كلمة "الكرتون". ويحذف الرمز "و</w:t>
      </w:r>
      <w:r>
        <w:rPr>
          <w:lang w:bidi="ar-LB"/>
        </w:rPr>
        <w:t>6HH1</w:t>
      </w:r>
      <w:r>
        <w:rPr>
          <w:rFonts w:hint="cs"/>
          <w:rtl/>
          <w:lang w:bidi="ar-LB"/>
        </w:rPr>
        <w:t>" بعد الرمز "</w:t>
      </w:r>
      <w:r>
        <w:rPr>
          <w:lang w:bidi="ar-LB"/>
        </w:rPr>
        <w:t>6HG1</w:t>
      </w:r>
      <w:r>
        <w:rPr>
          <w:rFonts w:hint="cs"/>
          <w:rtl/>
          <w:lang w:bidi="ar-LB"/>
        </w:rPr>
        <w:t>".</w:t>
      </w:r>
    </w:p>
    <w:p w:rsidR="006012B0" w:rsidRDefault="006012B0" w:rsidP="00E86C46">
      <w:pPr>
        <w:pStyle w:val="SingleTxtGA"/>
        <w:rPr>
          <w:rtl/>
          <w:lang w:bidi="ar-EG"/>
        </w:rPr>
      </w:pPr>
      <w:r>
        <w:rPr>
          <w:rFonts w:hint="cs"/>
          <w:rtl/>
          <w:lang w:bidi="ar-LB"/>
        </w:rPr>
        <w:t xml:space="preserve">4-1-4-1، توجيه التعبئة </w:t>
      </w:r>
      <w:r>
        <w:rPr>
          <w:lang w:bidi="ar-LB"/>
        </w:rPr>
        <w:t>P101</w:t>
      </w:r>
      <w:r w:rsidR="00E86C46">
        <w:rPr>
          <w:rtl/>
          <w:lang w:bidi="ar-LB"/>
        </w:rPr>
        <w:tab/>
      </w:r>
      <w:r w:rsidRPr="001C7E2A">
        <w:rPr>
          <w:rFonts w:hint="cs"/>
          <w:rtl/>
          <w:lang w:bidi="ar-LB"/>
        </w:rPr>
        <w:t>يستعاض عن عبارة "</w:t>
      </w:r>
      <w:r w:rsidRPr="001C7E2A">
        <w:rPr>
          <w:rFonts w:hint="cs"/>
          <w:rtl/>
          <w:lang w:bidi="ar-EG"/>
        </w:rPr>
        <w:t>العلامة المميِّزة للدولة بخصوص الشاحنات ذات المحرك المستخدمة في النقل الدولي" بعبارة "العلامة المميِّزة المستخدمة للمركبات في النقل الدولي</w:t>
      </w:r>
      <w:r w:rsidRPr="001C7E2A">
        <w:rPr>
          <w:rFonts w:hint="cs"/>
          <w:vertAlign w:val="superscript"/>
          <w:rtl/>
          <w:lang w:bidi="ar-EG"/>
        </w:rPr>
        <w:t>(أ)</w:t>
      </w:r>
      <w:r w:rsidRPr="001C7E2A">
        <w:rPr>
          <w:rFonts w:hint="cs"/>
          <w:rtl/>
          <w:lang w:bidi="ar-EG"/>
        </w:rPr>
        <w:t>".</w:t>
      </w:r>
    </w:p>
    <w:p w:rsidR="006012B0" w:rsidRDefault="006012B0" w:rsidP="00E86C46">
      <w:pPr>
        <w:pStyle w:val="SingleTxtGA"/>
        <w:rPr>
          <w:rtl/>
          <w:lang w:bidi="ar-EG"/>
        </w:rPr>
      </w:pPr>
      <w:r>
        <w:rPr>
          <w:rFonts w:hint="cs"/>
          <w:rtl/>
          <w:lang w:bidi="ar-EG"/>
        </w:rPr>
        <w:t>توضع ملاحظة للجدول يكون نصها كما يلي:</w:t>
      </w:r>
    </w:p>
    <w:p w:rsidR="006012B0" w:rsidRDefault="006012B0" w:rsidP="00E86C46">
      <w:pPr>
        <w:pStyle w:val="SingleTxtGA"/>
        <w:rPr>
          <w:i/>
          <w:iCs/>
          <w:sz w:val="30"/>
          <w:rtl/>
          <w:lang w:bidi="ar-EG"/>
        </w:rPr>
      </w:pPr>
      <w:r w:rsidRPr="003E746A">
        <w:rPr>
          <w:rFonts w:hint="cs"/>
          <w:i/>
          <w:iCs/>
          <w:sz w:val="30"/>
          <w:rtl/>
          <w:lang w:bidi="ar-EG"/>
        </w:rPr>
        <w:t>"(أ)</w:t>
      </w:r>
      <w:r w:rsidRPr="003E746A">
        <w:rPr>
          <w:rFonts w:hint="cs"/>
          <w:i/>
          <w:iCs/>
          <w:sz w:val="30"/>
          <w:rtl/>
          <w:lang w:bidi="ar-EG"/>
        </w:rPr>
        <w:tab/>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Default="006012B0" w:rsidP="00E86C46">
      <w:pPr>
        <w:pStyle w:val="SingleTxtGA"/>
        <w:rPr>
          <w:rtl/>
          <w:lang w:bidi="ar-LB"/>
        </w:rPr>
      </w:pPr>
      <w:r>
        <w:rPr>
          <w:rFonts w:hint="cs"/>
          <w:rtl/>
          <w:lang w:bidi="ar-LB"/>
        </w:rPr>
        <w:t xml:space="preserve">4-1-4-1، توجيه التعبئة </w:t>
      </w:r>
      <w:r>
        <w:rPr>
          <w:lang w:bidi="ar-LB"/>
        </w:rPr>
        <w:t>P200</w:t>
      </w:r>
      <w:r w:rsidR="00E86C46">
        <w:rPr>
          <w:rtl/>
          <w:lang w:bidi="ar-LB"/>
        </w:rPr>
        <w:tab/>
      </w:r>
      <w:r>
        <w:rPr>
          <w:rFonts w:hint="cs"/>
          <w:rtl/>
          <w:lang w:bidi="ar-LB"/>
        </w:rPr>
        <w:t>في عنوان العمود 4 للجداول 1 و2 و3، يستعاض عن كلمة "المخاطر" بكلمة "الأخطار".</w:t>
      </w:r>
    </w:p>
    <w:p w:rsidR="006012B0" w:rsidRDefault="006012B0" w:rsidP="00E86C46">
      <w:pPr>
        <w:pStyle w:val="SingleTxtGA"/>
        <w:rPr>
          <w:sz w:val="30"/>
          <w:rtl/>
          <w:lang w:bidi="ar-LB"/>
        </w:rPr>
      </w:pPr>
      <w:r>
        <w:rPr>
          <w:rFonts w:hint="cs"/>
          <w:rtl/>
          <w:lang w:bidi="ar-LB"/>
        </w:rPr>
        <w:t xml:space="preserve">4-1-4-1، توجيه التعبئة </w:t>
      </w:r>
      <w:r>
        <w:rPr>
          <w:lang w:bidi="ar-LB"/>
        </w:rPr>
        <w:t>P200</w:t>
      </w:r>
      <w:r>
        <w:rPr>
          <w:rFonts w:hint="cs"/>
          <w:rtl/>
          <w:lang w:bidi="ar-LB"/>
        </w:rPr>
        <w:t xml:space="preserve">، </w:t>
      </w:r>
      <w:r w:rsidR="00842179">
        <w:rPr>
          <w:rFonts w:hint="cs"/>
          <w:sz w:val="30"/>
          <w:rtl/>
          <w:lang w:bidi="ar-LB"/>
        </w:rPr>
        <w:t>الفقرة 3</w:t>
      </w:r>
      <w:r>
        <w:rPr>
          <w:rFonts w:hint="cs"/>
          <w:sz w:val="30"/>
          <w:rtl/>
          <w:lang w:bidi="ar-LB"/>
        </w:rPr>
        <w:t>(ه)</w:t>
      </w:r>
      <w:r>
        <w:rPr>
          <w:sz w:val="30"/>
          <w:rtl/>
          <w:lang w:bidi="ar-LB"/>
        </w:rPr>
        <w:tab/>
      </w:r>
      <w:r>
        <w:rPr>
          <w:rFonts w:hint="cs"/>
          <w:sz w:val="30"/>
          <w:rtl/>
          <w:lang w:bidi="ar-LB"/>
        </w:rPr>
        <w:t>تعدل كما يلي:</w:t>
      </w:r>
    </w:p>
    <w:p w:rsidR="006012B0" w:rsidRPr="003E746A" w:rsidRDefault="006012B0" w:rsidP="00E86C46">
      <w:pPr>
        <w:pStyle w:val="SingleTxtGA"/>
        <w:ind w:left="2332"/>
        <w:rPr>
          <w:i/>
          <w:iCs/>
          <w:rtl/>
          <w:lang w:bidi="ar-EG"/>
        </w:rPr>
      </w:pPr>
      <w:r>
        <w:rPr>
          <w:rFonts w:hint="cs"/>
          <w:rtl/>
          <w:lang w:bidi="ar-LB"/>
        </w:rPr>
        <w:t>في الفقرة الأولى، يستعاض عن عبارة "الطور السائل" بعبارة "الغاز المسيّل"</w:t>
      </w:r>
      <w:r w:rsidRPr="003E746A">
        <w:rPr>
          <w:rFonts w:hint="cs"/>
          <w:i/>
          <w:iCs/>
          <w:rtl/>
          <w:lang w:bidi="ar-EG"/>
        </w:rPr>
        <w:t xml:space="preserve">  </w:t>
      </w:r>
    </w:p>
    <w:p w:rsidR="006012B0" w:rsidRPr="00E86C46" w:rsidRDefault="006012B0" w:rsidP="00E86C46">
      <w:pPr>
        <w:pStyle w:val="SingleTxtGA"/>
        <w:ind w:left="2332"/>
        <w:rPr>
          <w:spacing w:val="-4"/>
          <w:rtl/>
          <w:lang w:bidi="ar-LB"/>
        </w:rPr>
      </w:pPr>
      <w:r w:rsidRPr="00E86C46">
        <w:rPr>
          <w:rFonts w:hint="cs"/>
          <w:spacing w:val="-4"/>
          <w:rtl/>
          <w:lang w:bidi="ar-LB"/>
        </w:rPr>
        <w:t xml:space="preserve">في الفقرة الفرعية </w:t>
      </w:r>
      <w:r w:rsidRPr="00E86C46">
        <w:rPr>
          <w:spacing w:val="-4"/>
          <w:rtl/>
        </w:rPr>
        <w:t>‘1‘</w:t>
      </w:r>
      <w:r w:rsidRPr="00E86C46">
        <w:rPr>
          <w:rFonts w:hint="cs"/>
          <w:spacing w:val="-4"/>
          <w:rtl/>
          <w:lang w:bidi="ar-LB"/>
        </w:rPr>
        <w:t>، يستعاض عن عبارة "المكون السائل" بعبارة "الغاز المسيّل".</w:t>
      </w:r>
    </w:p>
    <w:p w:rsidR="006012B0" w:rsidRPr="00E86C46" w:rsidRDefault="006012B0" w:rsidP="00E86C46">
      <w:pPr>
        <w:pStyle w:val="SingleTxtGA"/>
        <w:ind w:left="2332"/>
        <w:rPr>
          <w:spacing w:val="-4"/>
          <w:rtl/>
          <w:lang w:bidi="ar-LB"/>
        </w:rPr>
      </w:pPr>
      <w:r w:rsidRPr="00E86C46">
        <w:rPr>
          <w:rFonts w:hint="cs"/>
          <w:spacing w:val="-4"/>
          <w:rtl/>
          <w:lang w:bidi="ar-LB"/>
        </w:rPr>
        <w:t xml:space="preserve">في الفقرة الفرعية </w:t>
      </w:r>
      <w:r w:rsidRPr="00E86C46">
        <w:rPr>
          <w:spacing w:val="-4"/>
          <w:rtl/>
        </w:rPr>
        <w:t>‘</w:t>
      </w:r>
      <w:r w:rsidRPr="00E86C46">
        <w:rPr>
          <w:rFonts w:hint="cs"/>
          <w:spacing w:val="-4"/>
          <w:rtl/>
        </w:rPr>
        <w:t>4</w:t>
      </w:r>
      <w:r w:rsidRPr="00E86C46">
        <w:rPr>
          <w:spacing w:val="-4"/>
          <w:rtl/>
        </w:rPr>
        <w:t>‘</w:t>
      </w:r>
      <w:r w:rsidRPr="00E86C46">
        <w:rPr>
          <w:rFonts w:hint="cs"/>
          <w:spacing w:val="-4"/>
          <w:rtl/>
          <w:lang w:bidi="ar-LB"/>
        </w:rPr>
        <w:t>، يستعاض عن عبارة "المكون السائل" بعبارة "الغاز المسيّل".</w:t>
      </w:r>
    </w:p>
    <w:p w:rsidR="006012B0" w:rsidRPr="00E86C46" w:rsidRDefault="006012B0" w:rsidP="00E86C46">
      <w:pPr>
        <w:pStyle w:val="SingleTxtGA"/>
        <w:ind w:left="2332"/>
        <w:rPr>
          <w:spacing w:val="-4"/>
          <w:rtl/>
          <w:lang w:bidi="ar-LB"/>
        </w:rPr>
      </w:pPr>
      <w:r w:rsidRPr="00E86C46">
        <w:rPr>
          <w:rFonts w:hint="cs"/>
          <w:spacing w:val="-4"/>
          <w:rtl/>
          <w:lang w:bidi="ar-LB"/>
        </w:rPr>
        <w:t xml:space="preserve">في الفقرة الفرعية </w:t>
      </w:r>
      <w:r w:rsidRPr="00E86C46">
        <w:rPr>
          <w:spacing w:val="-4"/>
          <w:rtl/>
        </w:rPr>
        <w:t>‘</w:t>
      </w:r>
      <w:r w:rsidRPr="00E86C46">
        <w:rPr>
          <w:rFonts w:hint="cs"/>
          <w:spacing w:val="-4"/>
          <w:rtl/>
        </w:rPr>
        <w:t>5</w:t>
      </w:r>
      <w:r w:rsidRPr="00E86C46">
        <w:rPr>
          <w:spacing w:val="-4"/>
          <w:rtl/>
        </w:rPr>
        <w:t>‘</w:t>
      </w:r>
      <w:r w:rsidRPr="00E86C46">
        <w:rPr>
          <w:rFonts w:hint="cs"/>
          <w:spacing w:val="-4"/>
          <w:rtl/>
          <w:lang w:bidi="ar-LB"/>
        </w:rPr>
        <w:t>، يستعاض عن عبارة "المكون السائل" بعبارة "الغاز المسيّل".</w:t>
      </w:r>
    </w:p>
    <w:p w:rsidR="006012B0" w:rsidRDefault="006012B0" w:rsidP="00E86C46">
      <w:pPr>
        <w:pStyle w:val="SingleTxtGA"/>
        <w:ind w:left="2332"/>
        <w:rPr>
          <w:rtl/>
          <w:lang w:bidi="ar-LB"/>
        </w:rPr>
      </w:pPr>
      <w:r>
        <w:rPr>
          <w:rFonts w:hint="cs"/>
          <w:rtl/>
          <w:lang w:bidi="ar-LB"/>
        </w:rPr>
        <w:t>في الفقرة الأخيرة، يستعاض عن عبارة "المكون السائل" بعبارة "الطور السائل".</w:t>
      </w:r>
    </w:p>
    <w:p w:rsidR="006012B0" w:rsidRDefault="006012B0" w:rsidP="00E86C46">
      <w:pPr>
        <w:pStyle w:val="SingleTxtGA"/>
        <w:rPr>
          <w:rtl/>
          <w:lang w:bidi="ar-LB"/>
        </w:rPr>
      </w:pPr>
      <w:r>
        <w:rPr>
          <w:rFonts w:hint="cs"/>
          <w:rtl/>
          <w:lang w:bidi="ar-LB"/>
        </w:rPr>
        <w:t xml:space="preserve">4-1-4-1، توجيه التعبئة </w:t>
      </w:r>
      <w:r>
        <w:rPr>
          <w:lang w:bidi="ar-LB"/>
        </w:rPr>
        <w:t>P203</w:t>
      </w:r>
      <w:r>
        <w:rPr>
          <w:rFonts w:hint="cs"/>
          <w:rtl/>
          <w:lang w:bidi="ar-LB"/>
        </w:rPr>
        <w:t>، (7)</w:t>
      </w:r>
      <w:r>
        <w:rPr>
          <w:rtl/>
          <w:lang w:bidi="ar-LB"/>
        </w:rPr>
        <w:tab/>
      </w:r>
      <w:r>
        <w:rPr>
          <w:rFonts w:hint="cs"/>
          <w:rtl/>
          <w:lang w:bidi="ar-LB"/>
        </w:rPr>
        <w:t xml:space="preserve"> لا ينطبق.</w:t>
      </w:r>
    </w:p>
    <w:p w:rsidR="006012B0" w:rsidRDefault="006012B0" w:rsidP="00E86C46">
      <w:pPr>
        <w:pStyle w:val="SingleTxtGA"/>
        <w:rPr>
          <w:rtl/>
          <w:lang w:bidi="ar-LB"/>
        </w:rPr>
      </w:pPr>
      <w:r>
        <w:rPr>
          <w:rFonts w:hint="cs"/>
          <w:rtl/>
          <w:lang w:bidi="ar-LB"/>
        </w:rPr>
        <w:t xml:space="preserve">4-1-4-1، توجيه التعبئة </w:t>
      </w:r>
      <w:r>
        <w:rPr>
          <w:lang w:bidi="ar-LB"/>
        </w:rPr>
        <w:t>P206</w:t>
      </w:r>
      <w:r>
        <w:rPr>
          <w:rFonts w:hint="cs"/>
          <w:rtl/>
          <w:lang w:bidi="ar-LB"/>
        </w:rPr>
        <w:t>، (3)</w:t>
      </w:r>
      <w:r>
        <w:rPr>
          <w:rtl/>
          <w:lang w:bidi="ar-LB"/>
        </w:rPr>
        <w:tab/>
      </w:r>
      <w:r>
        <w:rPr>
          <w:rFonts w:hint="cs"/>
          <w:rtl/>
          <w:lang w:bidi="ar-LB"/>
        </w:rPr>
        <w:t>تعدل كما يلي:</w:t>
      </w:r>
    </w:p>
    <w:p w:rsidR="006012B0" w:rsidRPr="003E746A" w:rsidRDefault="006012B0" w:rsidP="00E86C46">
      <w:pPr>
        <w:pStyle w:val="SingleTxtGA"/>
        <w:ind w:left="2332"/>
        <w:rPr>
          <w:i/>
          <w:iCs/>
          <w:sz w:val="30"/>
          <w:rtl/>
          <w:lang w:bidi="ar-EG"/>
        </w:rPr>
      </w:pPr>
      <w:r>
        <w:rPr>
          <w:rFonts w:hint="cs"/>
          <w:sz w:val="30"/>
          <w:rtl/>
          <w:lang w:bidi="ar-LB"/>
        </w:rPr>
        <w:lastRenderedPageBreak/>
        <w:t xml:space="preserve">في </w:t>
      </w:r>
      <w:r w:rsidRPr="00E86C46">
        <w:rPr>
          <w:rFonts w:hint="cs"/>
          <w:rtl/>
          <w:lang w:bidi="ar-LB"/>
        </w:rPr>
        <w:t>الفقرة</w:t>
      </w:r>
      <w:r>
        <w:rPr>
          <w:rFonts w:hint="cs"/>
          <w:sz w:val="30"/>
          <w:rtl/>
          <w:lang w:bidi="ar-LB"/>
        </w:rPr>
        <w:t xml:space="preserve"> الأولى، يستعاض عن عبارة "الطور السائل" بعبارة "الغاز المسيّل"</w:t>
      </w:r>
      <w:r w:rsidRPr="003E746A">
        <w:rPr>
          <w:rFonts w:hint="cs"/>
          <w:i/>
          <w:iCs/>
          <w:sz w:val="30"/>
          <w:rtl/>
          <w:lang w:bidi="ar-EG"/>
        </w:rPr>
        <w:t xml:space="preserve">  </w:t>
      </w:r>
    </w:p>
    <w:p w:rsidR="006012B0" w:rsidRDefault="006012B0" w:rsidP="00E86C46">
      <w:pPr>
        <w:pStyle w:val="SingleTxtGA"/>
        <w:ind w:left="2332"/>
        <w:rPr>
          <w:rtl/>
          <w:lang w:bidi="ar-LB"/>
        </w:rPr>
      </w:pPr>
      <w:r>
        <w:rPr>
          <w:rFonts w:hint="cs"/>
          <w:sz w:val="30"/>
          <w:rtl/>
          <w:lang w:bidi="ar-LB"/>
        </w:rPr>
        <w:t xml:space="preserve">في </w:t>
      </w:r>
      <w:r w:rsidRPr="00E86C46">
        <w:rPr>
          <w:rFonts w:hint="cs"/>
          <w:rtl/>
          <w:lang w:bidi="ar-LB"/>
        </w:rPr>
        <w:t>الفقرة</w:t>
      </w:r>
      <w:r>
        <w:rPr>
          <w:rFonts w:hint="cs"/>
          <w:sz w:val="30"/>
          <w:rtl/>
          <w:lang w:bidi="ar-LB"/>
        </w:rPr>
        <w:t xml:space="preserve"> الفرعية </w:t>
      </w:r>
      <w:r w:rsidRPr="004516D2">
        <w:rPr>
          <w:sz w:val="30"/>
          <w:rtl/>
        </w:rPr>
        <w:t>‘1‘</w:t>
      </w:r>
      <w:r>
        <w:rPr>
          <w:rFonts w:hint="cs"/>
          <w:sz w:val="30"/>
          <w:rtl/>
          <w:lang w:bidi="ar-LB"/>
        </w:rPr>
        <w:t xml:space="preserve">، يستعاض عن عبارة "المكون السائل" بعبارة </w:t>
      </w:r>
      <w:r w:rsidRPr="00E86C46">
        <w:rPr>
          <w:rFonts w:hint="cs"/>
          <w:rtl/>
          <w:lang w:bidi="ar-LB"/>
        </w:rPr>
        <w:t>"الغاز المسيّل".</w:t>
      </w:r>
    </w:p>
    <w:p w:rsidR="006012B0" w:rsidRDefault="006012B0" w:rsidP="00E86C46">
      <w:pPr>
        <w:pStyle w:val="SingleTxtGA"/>
        <w:ind w:left="2332"/>
        <w:rPr>
          <w:sz w:val="30"/>
          <w:rtl/>
          <w:lang w:bidi="ar-LB"/>
        </w:rPr>
      </w:pPr>
      <w:r>
        <w:rPr>
          <w:rFonts w:hint="cs"/>
          <w:sz w:val="30"/>
          <w:rtl/>
          <w:lang w:bidi="ar-LB"/>
        </w:rPr>
        <w:t xml:space="preserve">في </w:t>
      </w:r>
      <w:r w:rsidRPr="00E86C46">
        <w:rPr>
          <w:rFonts w:hint="cs"/>
          <w:rtl/>
          <w:lang w:bidi="ar-LB"/>
        </w:rPr>
        <w:t>الفقرة</w:t>
      </w:r>
      <w:r>
        <w:rPr>
          <w:rFonts w:hint="cs"/>
          <w:sz w:val="30"/>
          <w:rtl/>
          <w:lang w:bidi="ar-LB"/>
        </w:rPr>
        <w:t xml:space="preserve"> الفرعية </w:t>
      </w:r>
      <w:r w:rsidRPr="004516D2">
        <w:rPr>
          <w:sz w:val="30"/>
          <w:rtl/>
        </w:rPr>
        <w:t>‘</w:t>
      </w:r>
      <w:r>
        <w:rPr>
          <w:rFonts w:hint="cs"/>
          <w:sz w:val="30"/>
          <w:rtl/>
        </w:rPr>
        <w:t>4</w:t>
      </w:r>
      <w:r w:rsidRPr="004516D2">
        <w:rPr>
          <w:sz w:val="30"/>
          <w:rtl/>
        </w:rPr>
        <w:t>‘</w:t>
      </w:r>
      <w:r>
        <w:rPr>
          <w:rFonts w:hint="cs"/>
          <w:sz w:val="30"/>
          <w:rtl/>
          <w:lang w:bidi="ar-LB"/>
        </w:rPr>
        <w:t>، يستعاض عن عبارة "المكون السائل" بعبارة "الغاز المسيّل".</w:t>
      </w:r>
    </w:p>
    <w:p w:rsidR="006012B0" w:rsidRDefault="006012B0" w:rsidP="00E86C46">
      <w:pPr>
        <w:pStyle w:val="SingleTxtGA"/>
        <w:ind w:left="2332"/>
        <w:rPr>
          <w:sz w:val="30"/>
          <w:rtl/>
          <w:lang w:bidi="ar-LB"/>
        </w:rPr>
      </w:pPr>
      <w:r>
        <w:rPr>
          <w:rFonts w:hint="cs"/>
          <w:sz w:val="30"/>
          <w:rtl/>
          <w:lang w:bidi="ar-LB"/>
        </w:rPr>
        <w:t xml:space="preserve">في </w:t>
      </w:r>
      <w:r w:rsidRPr="00E86C46">
        <w:rPr>
          <w:rFonts w:hint="cs"/>
          <w:rtl/>
          <w:lang w:bidi="ar-LB"/>
        </w:rPr>
        <w:t>الفقرة</w:t>
      </w:r>
      <w:r>
        <w:rPr>
          <w:rFonts w:hint="cs"/>
          <w:sz w:val="30"/>
          <w:rtl/>
          <w:lang w:bidi="ar-LB"/>
        </w:rPr>
        <w:t xml:space="preserve"> الفرعية </w:t>
      </w:r>
      <w:r w:rsidRPr="004516D2">
        <w:rPr>
          <w:sz w:val="30"/>
          <w:rtl/>
        </w:rPr>
        <w:t>‘</w:t>
      </w:r>
      <w:r>
        <w:rPr>
          <w:rFonts w:hint="cs"/>
          <w:sz w:val="30"/>
          <w:rtl/>
        </w:rPr>
        <w:t>5</w:t>
      </w:r>
      <w:r w:rsidRPr="004516D2">
        <w:rPr>
          <w:sz w:val="30"/>
          <w:rtl/>
        </w:rPr>
        <w:t>‘</w:t>
      </w:r>
      <w:r>
        <w:rPr>
          <w:rFonts w:hint="cs"/>
          <w:sz w:val="30"/>
          <w:rtl/>
          <w:lang w:bidi="ar-LB"/>
        </w:rPr>
        <w:t>، يستعاض عن عبارة "المكون السائل" بعبارة "الغاز المسيّل".</w:t>
      </w:r>
    </w:p>
    <w:p w:rsidR="006012B0" w:rsidRDefault="006012B0" w:rsidP="00E86C46">
      <w:pPr>
        <w:pStyle w:val="SingleTxtGA"/>
        <w:ind w:left="2332"/>
        <w:rPr>
          <w:sz w:val="30"/>
          <w:rtl/>
          <w:lang w:bidi="ar-LB"/>
        </w:rPr>
      </w:pPr>
      <w:r>
        <w:rPr>
          <w:rFonts w:hint="cs"/>
          <w:sz w:val="30"/>
          <w:rtl/>
          <w:lang w:bidi="ar-LB"/>
        </w:rPr>
        <w:t>في الفقرة الأخيرة، يستعاض عن عبارة "المكون السائل" بعبارة "الطور السائل".</w:t>
      </w:r>
    </w:p>
    <w:p w:rsidR="006012B0" w:rsidRDefault="006012B0" w:rsidP="00E86C46">
      <w:pPr>
        <w:pStyle w:val="SingleTxtGA"/>
        <w:rPr>
          <w:rtl/>
          <w:lang w:bidi="ar-LB"/>
        </w:rPr>
      </w:pPr>
      <w:r>
        <w:rPr>
          <w:rFonts w:hint="cs"/>
          <w:rtl/>
          <w:lang w:bidi="ar-LB"/>
        </w:rPr>
        <w:t xml:space="preserve">4-1-4-1، توجيه التعبئة </w:t>
      </w:r>
      <w:r>
        <w:rPr>
          <w:lang w:bidi="ar-LB"/>
        </w:rPr>
        <w:t>P208</w:t>
      </w:r>
      <w:r>
        <w:rPr>
          <w:rFonts w:hint="cs"/>
          <w:rtl/>
          <w:lang w:bidi="ar-LB"/>
        </w:rPr>
        <w:t>،</w:t>
      </w:r>
      <w:r w:rsidR="00E86C46">
        <w:rPr>
          <w:rtl/>
          <w:lang w:bidi="ar-LB"/>
        </w:rPr>
        <w:tab/>
      </w:r>
      <w:r>
        <w:rPr>
          <w:rFonts w:hint="cs"/>
          <w:rtl/>
          <w:lang w:bidi="ar-LB"/>
        </w:rPr>
        <w:t>في الجدول 1، عنوان العمود 4، يستعاض عن كلمة "المخاطر" بكلمة "الأخطار".</w:t>
      </w:r>
    </w:p>
    <w:p w:rsidR="006012B0" w:rsidRDefault="006012B0" w:rsidP="00E86C46">
      <w:pPr>
        <w:pStyle w:val="SingleTxtGA"/>
        <w:tabs>
          <w:tab w:val="left" w:pos="5901"/>
        </w:tabs>
        <w:rPr>
          <w:rtl/>
          <w:lang w:bidi="ar-LB"/>
        </w:rPr>
      </w:pPr>
      <w:r>
        <w:rPr>
          <w:rFonts w:hint="cs"/>
          <w:sz w:val="30"/>
          <w:rtl/>
          <w:lang w:bidi="ar-LB"/>
        </w:rPr>
        <w:t xml:space="preserve">4-1-4-1، </w:t>
      </w:r>
      <w:r>
        <w:rPr>
          <w:rFonts w:hint="cs"/>
          <w:rtl/>
          <w:lang w:bidi="ar-LB"/>
        </w:rPr>
        <w:t xml:space="preserve">توجيه التعبئة </w:t>
      </w:r>
      <w:r>
        <w:rPr>
          <w:lang w:bidi="ar-LB"/>
        </w:rPr>
        <w:t>P520</w:t>
      </w:r>
      <w:r>
        <w:rPr>
          <w:rFonts w:hint="cs"/>
          <w:rtl/>
          <w:lang w:bidi="ar-LB"/>
        </w:rPr>
        <w:t>،</w:t>
      </w:r>
      <w:r>
        <w:rPr>
          <w:rtl/>
          <w:lang w:bidi="ar-LB"/>
        </w:rPr>
        <w:tab/>
      </w:r>
      <w:r>
        <w:rPr>
          <w:rFonts w:hint="cs"/>
          <w:rtl/>
          <w:lang w:bidi="ar-LB"/>
        </w:rPr>
        <w:t>اشتراطات إضافية 4</w:t>
      </w:r>
      <w:r>
        <w:rPr>
          <w:rtl/>
          <w:lang w:bidi="ar-LB"/>
        </w:rPr>
        <w:tab/>
      </w:r>
      <w:r>
        <w:rPr>
          <w:rFonts w:hint="cs"/>
          <w:rtl/>
          <w:lang w:bidi="ar-LB"/>
        </w:rPr>
        <w:t>لا ينطبق.</w:t>
      </w:r>
    </w:p>
    <w:p w:rsidR="006012B0" w:rsidRDefault="006012B0" w:rsidP="00E86C46">
      <w:pPr>
        <w:pStyle w:val="SingleTxtGA"/>
        <w:rPr>
          <w:rtl/>
          <w:lang w:bidi="ar-LB"/>
        </w:rPr>
      </w:pPr>
      <w:r>
        <w:rPr>
          <w:rFonts w:hint="cs"/>
          <w:sz w:val="30"/>
          <w:rtl/>
          <w:lang w:bidi="ar-LB"/>
        </w:rPr>
        <w:t xml:space="preserve">4-1-4-1، </w:t>
      </w:r>
      <w:r>
        <w:rPr>
          <w:rFonts w:hint="cs"/>
          <w:rtl/>
          <w:lang w:bidi="ar-LB"/>
        </w:rPr>
        <w:t xml:space="preserve">توجيه التعبئة </w:t>
      </w:r>
      <w:r>
        <w:rPr>
          <w:lang w:bidi="ar-LB"/>
        </w:rPr>
        <w:t>P520</w:t>
      </w:r>
      <w:r>
        <w:rPr>
          <w:rFonts w:hint="cs"/>
          <w:rtl/>
          <w:lang w:bidi="ar-LB"/>
        </w:rPr>
        <w:tab/>
        <w:t xml:space="preserve">يضاف الحكمان الخاصان الجديدان المتعلقان بالتعبئة </w:t>
      </w:r>
      <w:r>
        <w:rPr>
          <w:lang w:bidi="ar-LB"/>
        </w:rPr>
        <w:t>PP94</w:t>
      </w:r>
      <w:r>
        <w:rPr>
          <w:rFonts w:hint="cs"/>
          <w:rtl/>
          <w:lang w:bidi="ar-LB"/>
        </w:rPr>
        <w:t xml:space="preserve"> و</w:t>
      </w:r>
      <w:r>
        <w:rPr>
          <w:lang w:bidi="ar-LB"/>
        </w:rPr>
        <w:t>PP95</w:t>
      </w:r>
      <w:r>
        <w:rPr>
          <w:rFonts w:hint="cs"/>
          <w:rtl/>
          <w:lang w:bidi="ar-LB"/>
        </w:rPr>
        <w:t>:</w:t>
      </w:r>
    </w:p>
    <w:p w:rsidR="006012B0" w:rsidRDefault="006012B0" w:rsidP="00E86C46">
      <w:pPr>
        <w:pStyle w:val="SingleTxtGA"/>
        <w:rPr>
          <w:rtl/>
          <w:lang w:bidi="ar-LB"/>
        </w:rPr>
      </w:pPr>
      <w:r>
        <w:rPr>
          <w:rFonts w:hint="cs"/>
          <w:rtl/>
          <w:lang w:bidi="ar-LB"/>
        </w:rPr>
        <w:t>"</w:t>
      </w:r>
      <w:r>
        <w:rPr>
          <w:lang w:bidi="ar-LB"/>
        </w:rPr>
        <w:t>PP94</w:t>
      </w:r>
      <w:r>
        <w:rPr>
          <w:lang w:bidi="ar-LB"/>
        </w:rPr>
        <w:tab/>
      </w:r>
      <w:r>
        <w:rPr>
          <w:rFonts w:hint="cs"/>
          <w:rtl/>
          <w:lang w:bidi="ar-LB"/>
        </w:rPr>
        <w:t>يمكن حمل كميات صغيرة جداً من عينات المواد النشطة الواردة في 2-0-4-3 تحت رقم الأمم المتحدة 3223 أو رقم الأمم المتحدة 3224، حسب الاقتضاء، شريطة ما يلي:</w:t>
      </w:r>
    </w:p>
    <w:p w:rsidR="006012B0" w:rsidRDefault="006012B0" w:rsidP="00E86C46">
      <w:pPr>
        <w:pStyle w:val="SingleTxtGA"/>
        <w:rPr>
          <w:rtl/>
          <w:lang w:bidi="ar-LB"/>
        </w:rPr>
      </w:pPr>
      <w:r>
        <w:rPr>
          <w:rFonts w:hint="cs"/>
          <w:rtl/>
          <w:lang w:bidi="ar-LB"/>
        </w:rPr>
        <w:t>1-</w:t>
      </w:r>
      <w:r>
        <w:rPr>
          <w:rFonts w:hint="cs"/>
          <w:rtl/>
          <w:lang w:bidi="ar-LB"/>
        </w:rPr>
        <w:tab/>
        <w:t>أن تستخدم فقط العبوات المجمّعة مع عبوات خارجية مكونة من صناديق</w:t>
      </w:r>
      <w:r w:rsidRPr="00160C63">
        <w:rPr>
          <w:rFonts w:hint="cs"/>
          <w:rtl/>
          <w:lang w:bidi="ar-LB"/>
        </w:rPr>
        <w:t xml:space="preserve"> </w:t>
      </w:r>
      <w:r w:rsidRPr="00160C63">
        <w:rPr>
          <w:szCs w:val="26"/>
          <w:rtl/>
        </w:rPr>
        <w:t>(</w:t>
      </w:r>
      <w:r w:rsidRPr="00160C63">
        <w:rPr>
          <w:szCs w:val="26"/>
          <w:lang w:val="fr-CH" w:eastAsia="fr-CH"/>
        </w:rPr>
        <w:t>4A</w:t>
      </w:r>
      <w:r w:rsidRPr="00160C63">
        <w:rPr>
          <w:rFonts w:hint="cs"/>
          <w:szCs w:val="26"/>
          <w:rtl/>
        </w:rPr>
        <w:t xml:space="preserve">، </w:t>
      </w:r>
      <w:r w:rsidRPr="00160C63">
        <w:rPr>
          <w:szCs w:val="26"/>
        </w:rPr>
        <w:t>4B</w:t>
      </w:r>
      <w:r w:rsidRPr="00160C63">
        <w:rPr>
          <w:rFonts w:hint="cs"/>
          <w:szCs w:val="26"/>
          <w:rtl/>
        </w:rPr>
        <w:t>،</w:t>
      </w:r>
      <w:r w:rsidRPr="00160C63">
        <w:rPr>
          <w:szCs w:val="26"/>
        </w:rPr>
        <w:t xml:space="preserve">4N </w:t>
      </w:r>
      <w:r w:rsidRPr="00160C63">
        <w:rPr>
          <w:rFonts w:hint="cs"/>
          <w:szCs w:val="26"/>
          <w:rtl/>
        </w:rPr>
        <w:t xml:space="preserve">، </w:t>
      </w:r>
      <w:r w:rsidRPr="00160C63">
        <w:rPr>
          <w:szCs w:val="26"/>
        </w:rPr>
        <w:t>4C1</w:t>
      </w:r>
      <w:r w:rsidRPr="00160C63">
        <w:rPr>
          <w:rFonts w:hint="cs"/>
          <w:szCs w:val="26"/>
          <w:rtl/>
        </w:rPr>
        <w:t xml:space="preserve">، </w:t>
      </w:r>
      <w:r w:rsidRPr="00160C63">
        <w:rPr>
          <w:szCs w:val="26"/>
          <w:lang w:val="fr-CH" w:eastAsia="fr-CH"/>
        </w:rPr>
        <w:t>4C2</w:t>
      </w:r>
      <w:r w:rsidRPr="00160C63">
        <w:rPr>
          <w:rFonts w:hint="cs"/>
          <w:szCs w:val="26"/>
          <w:rtl/>
        </w:rPr>
        <w:t xml:space="preserve">، </w:t>
      </w:r>
      <w:r w:rsidRPr="00160C63">
        <w:rPr>
          <w:szCs w:val="26"/>
          <w:lang w:val="fr-CH" w:eastAsia="fr-CH"/>
        </w:rPr>
        <w:t>4D</w:t>
      </w:r>
      <w:r w:rsidRPr="00160C63">
        <w:rPr>
          <w:rFonts w:hint="cs"/>
          <w:szCs w:val="26"/>
          <w:rtl/>
        </w:rPr>
        <w:t xml:space="preserve">، </w:t>
      </w:r>
      <w:r w:rsidRPr="00160C63">
        <w:rPr>
          <w:szCs w:val="26"/>
          <w:lang w:val="fr-CH" w:eastAsia="fr-CH"/>
        </w:rPr>
        <w:t>4F</w:t>
      </w:r>
      <w:r w:rsidRPr="00160C63">
        <w:rPr>
          <w:rFonts w:hint="cs"/>
          <w:szCs w:val="26"/>
          <w:rtl/>
        </w:rPr>
        <w:t xml:space="preserve">، </w:t>
      </w:r>
      <w:r w:rsidRPr="00160C63">
        <w:rPr>
          <w:szCs w:val="26"/>
          <w:lang w:val="fr-CH" w:eastAsia="fr-CH"/>
        </w:rPr>
        <w:t>4G</w:t>
      </w:r>
      <w:r w:rsidRPr="00160C63">
        <w:rPr>
          <w:rFonts w:hint="cs"/>
          <w:szCs w:val="26"/>
          <w:rtl/>
        </w:rPr>
        <w:t xml:space="preserve">، </w:t>
      </w:r>
      <w:r w:rsidRPr="00160C63">
        <w:rPr>
          <w:szCs w:val="26"/>
          <w:lang w:bidi="ar-LB"/>
        </w:rPr>
        <w:t>4H1</w:t>
      </w:r>
      <w:r w:rsidRPr="00160C63">
        <w:rPr>
          <w:rFonts w:hint="cs"/>
          <w:szCs w:val="26"/>
          <w:rtl/>
          <w:lang w:val="nl-BE" w:bidi="ar-LB"/>
        </w:rPr>
        <w:t>،</w:t>
      </w:r>
      <w:r w:rsidRPr="00160C63">
        <w:rPr>
          <w:rFonts w:hint="cs"/>
          <w:szCs w:val="26"/>
          <w:rtl/>
        </w:rPr>
        <w:t xml:space="preserve"> </w:t>
      </w:r>
      <w:r w:rsidRPr="00160C63">
        <w:rPr>
          <w:szCs w:val="26"/>
          <w:lang w:val="fr-CH" w:eastAsia="fr-CH"/>
        </w:rPr>
        <w:t>4H2</w:t>
      </w:r>
      <w:r w:rsidRPr="00160C63">
        <w:rPr>
          <w:rFonts w:hint="cs"/>
          <w:szCs w:val="26"/>
          <w:rtl/>
        </w:rPr>
        <w:t>)</w:t>
      </w:r>
      <w:r>
        <w:rPr>
          <w:rFonts w:hint="cs"/>
          <w:szCs w:val="26"/>
          <w:rtl/>
        </w:rPr>
        <w:t>؛</w:t>
      </w:r>
    </w:p>
    <w:p w:rsidR="006012B0" w:rsidRDefault="006012B0" w:rsidP="00E86C46">
      <w:pPr>
        <w:pStyle w:val="SingleTxtGA"/>
        <w:rPr>
          <w:rtl/>
          <w:lang w:bidi="ar-LB"/>
        </w:rPr>
      </w:pPr>
      <w:r>
        <w:rPr>
          <w:rFonts w:hint="cs"/>
          <w:rtl/>
          <w:lang w:bidi="ar-LB"/>
        </w:rPr>
        <w:t>2-</w:t>
      </w:r>
      <w:r>
        <w:rPr>
          <w:rFonts w:hint="cs"/>
          <w:rtl/>
          <w:lang w:bidi="ar-LB"/>
        </w:rPr>
        <w:tab/>
      </w:r>
      <w:r w:rsidRPr="009A085D">
        <w:rPr>
          <w:rFonts w:hint="cs"/>
          <w:rtl/>
          <w:lang w:bidi="ar-LB"/>
        </w:rPr>
        <w:t xml:space="preserve">وأن تُنقل العينات على ألواح عيار ميكروي </w:t>
      </w:r>
      <w:r w:rsidRPr="009A085D">
        <w:rPr>
          <w:lang w:bidi="ar-LB"/>
        </w:rPr>
        <w:t>(microtiter)</w:t>
      </w:r>
      <w:r w:rsidRPr="009A085D">
        <w:rPr>
          <w:rFonts w:hint="cs"/>
          <w:rtl/>
          <w:lang w:bidi="ar-LB"/>
        </w:rPr>
        <w:t xml:space="preserve"> مكونة من عبوات داخلية بلاستيكية أو زجاجية أو مصنوعة من فخار حجري؛</w:t>
      </w:r>
    </w:p>
    <w:p w:rsidR="006012B0" w:rsidRDefault="006012B0" w:rsidP="0076063B">
      <w:pPr>
        <w:pStyle w:val="SingleTxtGA"/>
        <w:rPr>
          <w:rtl/>
          <w:lang w:bidi="ar-LB"/>
        </w:rPr>
      </w:pPr>
      <w:r>
        <w:rPr>
          <w:rFonts w:hint="cs"/>
          <w:rtl/>
          <w:lang w:bidi="ar-LB"/>
        </w:rPr>
        <w:t>3-</w:t>
      </w:r>
      <w:r>
        <w:rPr>
          <w:rFonts w:hint="cs"/>
          <w:rtl/>
          <w:lang w:bidi="ar-LB"/>
        </w:rPr>
        <w:tab/>
        <w:t xml:space="preserve">وأن لا يتجاوز المقدار الأقصى في </w:t>
      </w:r>
      <w:r w:rsidRPr="00065093">
        <w:rPr>
          <w:rFonts w:hint="cs"/>
          <w:rtl/>
          <w:lang w:bidi="ar-LB"/>
        </w:rPr>
        <w:t>كل</w:t>
      </w:r>
      <w:r>
        <w:rPr>
          <w:rFonts w:hint="cs"/>
          <w:rtl/>
          <w:lang w:bidi="ar-LB"/>
        </w:rPr>
        <w:t xml:space="preserve"> تجويف داخلي 0.01 غ للمواد الصلبة أو</w:t>
      </w:r>
      <w:r w:rsidR="0076063B">
        <w:rPr>
          <w:rFonts w:hint="eastAsia"/>
          <w:rtl/>
          <w:lang w:bidi="ar-LB"/>
        </w:rPr>
        <w:t> </w:t>
      </w:r>
      <w:r>
        <w:rPr>
          <w:rFonts w:hint="cs"/>
          <w:rtl/>
          <w:lang w:bidi="ar-LB"/>
        </w:rPr>
        <w:t>0.01 مل للسوائل؛</w:t>
      </w:r>
    </w:p>
    <w:p w:rsidR="006012B0" w:rsidRDefault="006012B0" w:rsidP="00E86C46">
      <w:pPr>
        <w:pStyle w:val="SingleTxtGA"/>
        <w:rPr>
          <w:rtl/>
          <w:lang w:bidi="ar-LB"/>
        </w:rPr>
      </w:pPr>
      <w:r>
        <w:rPr>
          <w:rFonts w:hint="cs"/>
          <w:rtl/>
          <w:lang w:bidi="ar-LB"/>
        </w:rPr>
        <w:t>4-</w:t>
      </w:r>
      <w:r>
        <w:rPr>
          <w:rFonts w:hint="cs"/>
          <w:rtl/>
          <w:lang w:bidi="ar-LB"/>
        </w:rPr>
        <w:tab/>
        <w:t>وأن تبلغ الكمية الصافية القصوى في كل عبوة خارجية 20 غ للمواد الصلبة أو 20 مل للسوائل، أو في حالة التعبئة المختلطة أن لا يتجاوز مجموع الغرامات والمليلترات 20؛</w:t>
      </w:r>
    </w:p>
    <w:p w:rsidR="006012B0" w:rsidRDefault="006012B0" w:rsidP="00E86C46">
      <w:pPr>
        <w:pStyle w:val="SingleTxtGA"/>
        <w:rPr>
          <w:rtl/>
          <w:lang w:bidi="ar-LB"/>
        </w:rPr>
      </w:pPr>
      <w:r>
        <w:rPr>
          <w:rFonts w:hint="cs"/>
          <w:rtl/>
          <w:lang w:bidi="ar-LB"/>
        </w:rPr>
        <w:t>5-</w:t>
      </w:r>
      <w:r>
        <w:rPr>
          <w:rFonts w:hint="cs"/>
          <w:rtl/>
          <w:lang w:bidi="ar-LB"/>
        </w:rPr>
        <w:tab/>
      </w:r>
      <w:r>
        <w:rPr>
          <w:rFonts w:hint="cs"/>
          <w:rtl/>
        </w:rPr>
        <w:t>و</w:t>
      </w:r>
      <w:r>
        <w:rPr>
          <w:rFonts w:hint="cs"/>
          <w:rtl/>
          <w:lang w:bidi="ar-LB"/>
        </w:rPr>
        <w:t>أن تكون الاشتراطات الواردة في 5-5-3 مستوفاة عند استخدام الجليد الجاف أو النيتروجين السائل بشكل اختياري كمادة تبريد لتدابير مراقبة الجودة. ويجب توفير دعامات داخلية لضمان بقاء العبوات الداخلية في مكانها الأصلي. ويجب أن تبقى العبوات الداخلية والخارجية سليمة عند درجة حرارة مادة التبريد المستخدمة وكذلك درجات الحرارة ودرجات الضغط التي يمكن أن تحدث عند فقد التبريد.</w:t>
      </w:r>
    </w:p>
    <w:p w:rsidR="006012B0" w:rsidRDefault="006012B0" w:rsidP="00E86C46">
      <w:pPr>
        <w:pStyle w:val="SingleTxtGA"/>
        <w:rPr>
          <w:rtl/>
          <w:lang w:bidi="ar-LB"/>
        </w:rPr>
      </w:pPr>
      <w:r>
        <w:rPr>
          <w:lang w:bidi="ar-LB"/>
        </w:rPr>
        <w:t>PP95</w:t>
      </w:r>
      <w:r>
        <w:rPr>
          <w:lang w:bidi="ar-LB"/>
        </w:rPr>
        <w:tab/>
      </w:r>
      <w:r>
        <w:rPr>
          <w:rFonts w:hint="cs"/>
          <w:rtl/>
          <w:lang w:bidi="ar-LB"/>
        </w:rPr>
        <w:t>يمكن حمل كميات صغيرة من عينات المواد النشطة الواردة في 2-0-4-3 تحت رقم الأمم المتحدة 3223 أو رقم الأمم المتحدة 3224، حسب الاقتضاء، شريطة ما يلي:</w:t>
      </w:r>
    </w:p>
    <w:p w:rsidR="006012B0" w:rsidRDefault="006012B0" w:rsidP="00E86C46">
      <w:pPr>
        <w:pStyle w:val="SingleTxtGA"/>
        <w:rPr>
          <w:rtl/>
          <w:lang w:bidi="ar-LB"/>
        </w:rPr>
      </w:pPr>
      <w:r>
        <w:rPr>
          <w:rFonts w:hint="cs"/>
          <w:rtl/>
          <w:lang w:bidi="ar-LB"/>
        </w:rPr>
        <w:lastRenderedPageBreak/>
        <w:t>1-</w:t>
      </w:r>
      <w:r>
        <w:rPr>
          <w:rFonts w:hint="cs"/>
          <w:rtl/>
          <w:lang w:bidi="ar-LB"/>
        </w:rPr>
        <w:tab/>
      </w:r>
      <w:r w:rsidRPr="00065093">
        <w:rPr>
          <w:rFonts w:hint="cs"/>
          <w:rtl/>
          <w:lang w:bidi="ar-LB"/>
        </w:rPr>
        <w:t>أن تكون العبوة الخارجية مكونة فقط</w:t>
      </w:r>
      <w:r>
        <w:rPr>
          <w:rFonts w:hint="cs"/>
          <w:rtl/>
          <w:lang w:bidi="ar-LB"/>
        </w:rPr>
        <w:t xml:space="preserve"> من كرتون ليفي مموّج من النوع </w:t>
      </w:r>
      <w:r>
        <w:rPr>
          <w:lang w:bidi="ar-LB"/>
        </w:rPr>
        <w:t>4G</w:t>
      </w:r>
      <w:r>
        <w:rPr>
          <w:rFonts w:hint="cs"/>
          <w:rtl/>
          <w:lang w:bidi="ar-LB"/>
        </w:rPr>
        <w:t xml:space="preserve"> لا تقل أبعاده عن 60 سم (للطول) و40.5 سم (للعرض) و30 سم (للارتفاع) ولا تقل سماكة جدرانه عن</w:t>
      </w:r>
      <w:r w:rsidR="00E86C46">
        <w:rPr>
          <w:rFonts w:hint="eastAsia"/>
          <w:rtl/>
          <w:lang w:bidi="ar-LB"/>
        </w:rPr>
        <w:t> </w:t>
      </w:r>
      <w:r>
        <w:rPr>
          <w:rFonts w:hint="cs"/>
          <w:rtl/>
          <w:lang w:bidi="ar-LB"/>
        </w:rPr>
        <w:t>1.3 سم؛</w:t>
      </w:r>
    </w:p>
    <w:p w:rsidR="006012B0" w:rsidRDefault="006012B0" w:rsidP="00E86C46">
      <w:pPr>
        <w:pStyle w:val="SingleTxtGA"/>
        <w:rPr>
          <w:rtl/>
        </w:rPr>
      </w:pPr>
      <w:r>
        <w:rPr>
          <w:rFonts w:hint="cs"/>
          <w:rtl/>
          <w:lang w:bidi="ar-LB"/>
        </w:rPr>
        <w:t>2-</w:t>
      </w:r>
      <w:r>
        <w:rPr>
          <w:rFonts w:hint="cs"/>
          <w:rtl/>
          <w:lang w:bidi="ar-LB"/>
        </w:rPr>
        <w:tab/>
        <w:t>وأن تكون المادة المنفردة معبأة في عبوة داخلية زجاجية أو بلاستيكية لا تقل سعتها القصوى عن 30 مل وموضوعة في قالب رغوي قابل للتمدد من البوليثيلين لا تقل سماكته عن</w:t>
      </w:r>
      <w:r w:rsidR="00E86C46">
        <w:rPr>
          <w:rFonts w:hint="eastAsia"/>
          <w:rtl/>
          <w:lang w:bidi="ar-LB"/>
        </w:rPr>
        <w:t> </w:t>
      </w:r>
      <w:r>
        <w:rPr>
          <w:rFonts w:hint="cs"/>
          <w:rtl/>
          <w:lang w:bidi="ar-LB"/>
        </w:rPr>
        <w:t xml:space="preserve">130 مم وتبلغ كثافته 18 </w:t>
      </w:r>
      <w:r w:rsidRPr="00071B7B">
        <w:rPr>
          <w:rFonts w:ascii="Traditional Arabic" w:hAnsi="Traditional Arabic"/>
          <w:sz w:val="30"/>
        </w:rPr>
        <w:t>±</w:t>
      </w:r>
      <w:r>
        <w:rPr>
          <w:rFonts w:hint="cs"/>
          <w:rtl/>
        </w:rPr>
        <w:t xml:space="preserve"> 1 غ/ل؛</w:t>
      </w:r>
    </w:p>
    <w:p w:rsidR="006012B0" w:rsidRDefault="006012B0" w:rsidP="00282DAF">
      <w:pPr>
        <w:pStyle w:val="SingleTxtGA"/>
        <w:rPr>
          <w:rtl/>
        </w:rPr>
      </w:pPr>
      <w:r>
        <w:rPr>
          <w:rFonts w:hint="cs"/>
          <w:rtl/>
        </w:rPr>
        <w:t>3-</w:t>
      </w:r>
      <w:r>
        <w:rPr>
          <w:rtl/>
        </w:rPr>
        <w:tab/>
      </w:r>
      <w:r>
        <w:rPr>
          <w:rFonts w:hint="cs"/>
          <w:rtl/>
        </w:rPr>
        <w:t>وأن ت</w:t>
      </w:r>
      <w:r>
        <w:rPr>
          <w:rFonts w:hint="cs"/>
          <w:rtl/>
          <w:lang w:bidi="ar-LB"/>
        </w:rPr>
        <w:t>عزل</w:t>
      </w:r>
      <w:r>
        <w:rPr>
          <w:rFonts w:hint="cs"/>
          <w:rtl/>
        </w:rPr>
        <w:t xml:space="preserve"> العبوات الداخلية داخل الحامل الرغوي عن بعضها البعض بمسافة لا تقل عن</w:t>
      </w:r>
      <w:r w:rsidR="00E86C46">
        <w:rPr>
          <w:rFonts w:hint="eastAsia"/>
          <w:rtl/>
        </w:rPr>
        <w:t> </w:t>
      </w:r>
      <w:r>
        <w:rPr>
          <w:rFonts w:hint="cs"/>
          <w:rtl/>
        </w:rPr>
        <w:t>40 مم وعن جدران العبوة الخارجية بمسافة لا تقل عن 70 مم.</w:t>
      </w:r>
      <w:r w:rsidR="00282DAF">
        <w:rPr>
          <w:rFonts w:hint="cs"/>
          <w:rtl/>
        </w:rPr>
        <w:t xml:space="preserve"> </w:t>
      </w:r>
      <w:r>
        <w:rPr>
          <w:rFonts w:hint="cs"/>
          <w:rtl/>
        </w:rPr>
        <w:t>ويجوز أن يحتوي الطرد على ما يصل إلى طبقتين من هذه القوالب الرغوية تحمل كل واحدة ما يصل إلى 28 عبوة داخلية؛</w:t>
      </w:r>
    </w:p>
    <w:p w:rsidR="006012B0" w:rsidRDefault="006012B0" w:rsidP="00E86C46">
      <w:pPr>
        <w:pStyle w:val="SingleTxtGA"/>
        <w:rPr>
          <w:rtl/>
        </w:rPr>
      </w:pPr>
      <w:r>
        <w:rPr>
          <w:rFonts w:hint="cs"/>
          <w:rtl/>
        </w:rPr>
        <w:t>4-</w:t>
      </w:r>
      <w:r>
        <w:rPr>
          <w:rFonts w:hint="cs"/>
          <w:rtl/>
        </w:rPr>
        <w:tab/>
        <w:t>وأن لا يتجاوز المحتوى الكلي لكل عبوة داخلية 1 غ للمواد الصلبة أو 1 مل للسوائل؛</w:t>
      </w:r>
    </w:p>
    <w:p w:rsidR="006012B0" w:rsidRDefault="006012B0" w:rsidP="00E86C46">
      <w:pPr>
        <w:pStyle w:val="SingleTxtGA"/>
        <w:rPr>
          <w:rtl/>
        </w:rPr>
      </w:pPr>
      <w:r>
        <w:rPr>
          <w:rFonts w:hint="cs"/>
          <w:rtl/>
        </w:rPr>
        <w:t>5-</w:t>
      </w:r>
      <w:r>
        <w:rPr>
          <w:rFonts w:hint="cs"/>
          <w:rtl/>
        </w:rPr>
        <w:tab/>
        <w:t xml:space="preserve">وأن تبلغ الكمية الصافية القصوى في كل عبوة خارجية 56 غ للمواد الصلبة أو 56 مل للسوائل، </w:t>
      </w:r>
      <w:r>
        <w:rPr>
          <w:rFonts w:hint="cs"/>
          <w:rtl/>
          <w:lang w:bidi="ar-LB"/>
        </w:rPr>
        <w:t>أو في حالة التعبئة المختلطة أن لا يتجاوز مجموع الغرامات والمليلترات 56؛</w:t>
      </w:r>
    </w:p>
    <w:p w:rsidR="006012B0" w:rsidRDefault="006012B0" w:rsidP="00E86C46">
      <w:pPr>
        <w:pStyle w:val="SingleTxtGA"/>
        <w:rPr>
          <w:rtl/>
          <w:lang w:bidi="ar-LB"/>
        </w:rPr>
      </w:pPr>
      <w:r>
        <w:rPr>
          <w:rFonts w:hint="cs"/>
          <w:rtl/>
        </w:rPr>
        <w:t>6-</w:t>
      </w:r>
      <w:r>
        <w:rPr>
          <w:rFonts w:hint="cs"/>
          <w:rtl/>
        </w:rPr>
        <w:tab/>
        <w:t>و</w:t>
      </w:r>
      <w:r>
        <w:rPr>
          <w:rFonts w:hint="cs"/>
          <w:rtl/>
          <w:lang w:bidi="ar-LB"/>
        </w:rPr>
        <w:t>أن تكون الاشتراطات الواردة في 5-5-3 مستوفاة عند استخدام الجليد الجاف أو النيتروجين السائل بشكل اختياري كمادة تبريد لتدابير مراقبة الجودة. ويجب توفير دعامات داخلية لضمان بقاء العبوات الداخلية في مكانها الأصلي. ويجب أن تبقى العبوات الداخلية والخارجية سليمة عند درجة حرارة مادة التبريد المستخدمة وكذلك درجات الحرارة ودرجات الضغط التي يمكن أن تحدث عند فقد التبريد.".</w:t>
      </w:r>
    </w:p>
    <w:p w:rsidR="006012B0" w:rsidRDefault="006012B0" w:rsidP="00E86C46">
      <w:pPr>
        <w:pStyle w:val="SingleTxtGA"/>
        <w:tabs>
          <w:tab w:val="left" w:pos="5887"/>
        </w:tabs>
        <w:rPr>
          <w:rtl/>
        </w:rPr>
      </w:pPr>
      <w:r>
        <w:rPr>
          <w:rFonts w:hint="cs"/>
          <w:rtl/>
          <w:lang w:bidi="ar-LB"/>
        </w:rPr>
        <w:t xml:space="preserve">4-1-4-1، توجيه التعبئة </w:t>
      </w:r>
      <w:r>
        <w:rPr>
          <w:lang w:bidi="ar-LB"/>
        </w:rPr>
        <w:t>P620</w:t>
      </w:r>
      <w:r>
        <w:rPr>
          <w:rFonts w:hint="cs"/>
          <w:rtl/>
          <w:lang w:bidi="ar-LB"/>
        </w:rPr>
        <w:t xml:space="preserve">، </w:t>
      </w:r>
      <w:r w:rsidRPr="004E0A0C">
        <w:rPr>
          <w:rFonts w:hint="cs"/>
          <w:rtl/>
          <w:lang w:bidi="ar-LB"/>
        </w:rPr>
        <w:t>الاشتراط الإضافي 3</w:t>
      </w:r>
      <w:r>
        <w:rPr>
          <w:rtl/>
          <w:lang w:bidi="ar-LB"/>
        </w:rPr>
        <w:tab/>
      </w:r>
      <w:r w:rsidRPr="004E0A0C">
        <w:rPr>
          <w:rFonts w:hint="cs"/>
          <w:rtl/>
          <w:lang w:bidi="ar-LB"/>
        </w:rPr>
        <w:t>في النهاية، تحذف العبارة "</w:t>
      </w:r>
      <w:r w:rsidRPr="004E0A0C">
        <w:rPr>
          <w:rtl/>
        </w:rPr>
        <w:t>ودرجات ح</w:t>
      </w:r>
      <w:r w:rsidRPr="004E0A0C">
        <w:rPr>
          <w:rFonts w:hint="cs"/>
          <w:rtl/>
        </w:rPr>
        <w:t>ــ</w:t>
      </w:r>
      <w:r w:rsidRPr="004E0A0C">
        <w:rPr>
          <w:rtl/>
        </w:rPr>
        <w:t xml:space="preserve">رارة في مدى </w:t>
      </w:r>
      <w:r w:rsidRPr="004E0A0C">
        <w:rPr>
          <w:rFonts w:hint="cs"/>
          <w:rtl/>
        </w:rPr>
        <w:t xml:space="preserve">يتراوح </w:t>
      </w:r>
      <w:r w:rsidRPr="004E0A0C">
        <w:rPr>
          <w:rFonts w:hint="cs"/>
          <w:rtl/>
          <w:lang w:bidi="ar-LB"/>
        </w:rPr>
        <w:t>بين</w:t>
      </w:r>
      <w:r w:rsidRPr="004E0A0C">
        <w:rPr>
          <w:rFonts w:hint="cs"/>
          <w:rtl/>
        </w:rPr>
        <w:t xml:space="preserve"> 40</w:t>
      </w:r>
      <w:r w:rsidRPr="004E0A0C">
        <w:rPr>
          <w:rtl/>
        </w:rPr>
        <w:t>°</w:t>
      </w:r>
      <w:r w:rsidRPr="004E0A0C">
        <w:rPr>
          <w:rFonts w:hint="cs"/>
          <w:rtl/>
        </w:rPr>
        <w:t>س تحت الصفر و55</w:t>
      </w:r>
      <w:r w:rsidRPr="004E0A0C">
        <w:rPr>
          <w:rtl/>
        </w:rPr>
        <w:t>°</w:t>
      </w:r>
      <w:r w:rsidRPr="004E0A0C">
        <w:rPr>
          <w:rFonts w:hint="cs"/>
          <w:rtl/>
        </w:rPr>
        <w:t>س فوق الصفر</w:t>
      </w:r>
      <w:r w:rsidRPr="004E0A0C">
        <w:rPr>
          <w:rFonts w:hint="cs"/>
          <w:rtl/>
          <w:lang w:bidi="ar-LB"/>
        </w:rPr>
        <w:t xml:space="preserve">" وتضاف الجملة الجديدة التالية: ". ويجب أن </w:t>
      </w:r>
      <w:r w:rsidRPr="004E0A0C">
        <w:rPr>
          <w:rtl/>
        </w:rPr>
        <w:t xml:space="preserve">يكون الوعاء الأولي </w:t>
      </w:r>
      <w:r>
        <w:rPr>
          <w:rFonts w:hint="cs"/>
          <w:rtl/>
        </w:rPr>
        <w:t>أ</w:t>
      </w:r>
      <w:r w:rsidRPr="004E0A0C">
        <w:rPr>
          <w:rtl/>
        </w:rPr>
        <w:t>و</w:t>
      </w:r>
      <w:r>
        <w:rPr>
          <w:rFonts w:hint="cs"/>
          <w:rtl/>
        </w:rPr>
        <w:t xml:space="preserve"> </w:t>
      </w:r>
      <w:r w:rsidRPr="004E0A0C">
        <w:rPr>
          <w:rtl/>
        </w:rPr>
        <w:t>العبوة الثانوية قادر</w:t>
      </w:r>
      <w:r>
        <w:rPr>
          <w:rFonts w:hint="cs"/>
          <w:rtl/>
        </w:rPr>
        <w:t>اً أيضاً</w:t>
      </w:r>
      <w:r w:rsidRPr="004E0A0C">
        <w:rPr>
          <w:rFonts w:hint="cs"/>
          <w:rtl/>
        </w:rPr>
        <w:t xml:space="preserve"> على تحمل </w:t>
      </w:r>
      <w:r w:rsidRPr="004E0A0C">
        <w:rPr>
          <w:rtl/>
        </w:rPr>
        <w:t>درجات ح</w:t>
      </w:r>
      <w:r w:rsidRPr="004E0A0C">
        <w:rPr>
          <w:rFonts w:hint="cs"/>
          <w:rtl/>
        </w:rPr>
        <w:t>ــ</w:t>
      </w:r>
      <w:r w:rsidRPr="004E0A0C">
        <w:rPr>
          <w:rtl/>
        </w:rPr>
        <w:t xml:space="preserve">رارة في مدى </w:t>
      </w:r>
      <w:r w:rsidRPr="004E0A0C">
        <w:rPr>
          <w:rFonts w:hint="cs"/>
          <w:rtl/>
        </w:rPr>
        <w:t xml:space="preserve">يتراوح </w:t>
      </w:r>
      <w:r w:rsidRPr="004E0A0C">
        <w:rPr>
          <w:rFonts w:hint="cs"/>
          <w:rtl/>
          <w:lang w:bidi="ar-LB"/>
        </w:rPr>
        <w:t>بين</w:t>
      </w:r>
      <w:r w:rsidRPr="004E0A0C">
        <w:rPr>
          <w:rFonts w:hint="cs"/>
          <w:rtl/>
        </w:rPr>
        <w:t xml:space="preserve"> 40</w:t>
      </w:r>
      <w:r w:rsidRPr="004E0A0C">
        <w:rPr>
          <w:rtl/>
        </w:rPr>
        <w:t>°</w:t>
      </w:r>
      <w:r w:rsidRPr="004E0A0C">
        <w:rPr>
          <w:rFonts w:hint="cs"/>
          <w:rtl/>
        </w:rPr>
        <w:t>س تحت الصفر و55</w:t>
      </w:r>
      <w:r w:rsidRPr="004E0A0C">
        <w:rPr>
          <w:rtl/>
        </w:rPr>
        <w:t>°</w:t>
      </w:r>
      <w:r w:rsidRPr="004E0A0C">
        <w:rPr>
          <w:rFonts w:hint="cs"/>
          <w:rtl/>
        </w:rPr>
        <w:t>س فوق الصفر.".</w:t>
      </w:r>
    </w:p>
    <w:p w:rsidR="006012B0" w:rsidRDefault="006012B0" w:rsidP="00E86C46">
      <w:pPr>
        <w:pStyle w:val="SingleTxtGA"/>
        <w:tabs>
          <w:tab w:val="left" w:pos="5887"/>
        </w:tabs>
        <w:rPr>
          <w:rtl/>
          <w:lang w:bidi="ar-LB"/>
        </w:rPr>
      </w:pPr>
      <w:r>
        <w:rPr>
          <w:rFonts w:hint="cs"/>
          <w:rtl/>
          <w:lang w:bidi="ar-LB"/>
        </w:rPr>
        <w:t xml:space="preserve">4-1-4-1، توجيه التعبئة </w:t>
      </w:r>
      <w:r>
        <w:rPr>
          <w:lang w:bidi="ar-LB"/>
        </w:rPr>
        <w:t>P801</w:t>
      </w:r>
      <w:r>
        <w:rPr>
          <w:rFonts w:hint="cs"/>
          <w:rtl/>
          <w:lang w:bidi="ar-LB"/>
        </w:rPr>
        <w:t xml:space="preserve">، </w:t>
      </w:r>
      <w:r w:rsidRPr="004E0A0C">
        <w:rPr>
          <w:rFonts w:hint="cs"/>
          <w:rtl/>
          <w:lang w:bidi="ar-LB"/>
        </w:rPr>
        <w:t xml:space="preserve">الاشتراط الإضافي </w:t>
      </w:r>
      <w:r>
        <w:rPr>
          <w:rFonts w:hint="cs"/>
          <w:rtl/>
          <w:lang w:bidi="ar-LB"/>
        </w:rPr>
        <w:t>2</w:t>
      </w:r>
      <w:r>
        <w:rPr>
          <w:rtl/>
          <w:lang w:bidi="ar-LB"/>
        </w:rPr>
        <w:tab/>
      </w:r>
      <w:r>
        <w:rPr>
          <w:rFonts w:hint="cs"/>
          <w:rtl/>
          <w:lang w:bidi="ar-LB"/>
        </w:rPr>
        <w:t>يستعاض عن عبارة "غير موصلة" بعبارة "غير موصلة كهربائياً".</w:t>
      </w:r>
    </w:p>
    <w:p w:rsidR="006012B0" w:rsidRDefault="006012B0" w:rsidP="00E86C46">
      <w:pPr>
        <w:pStyle w:val="SingleTxtGA"/>
        <w:rPr>
          <w:rtl/>
          <w:lang w:bidi="ar-LB"/>
        </w:rPr>
      </w:pPr>
      <w:r>
        <w:rPr>
          <w:rFonts w:hint="cs"/>
          <w:rtl/>
          <w:lang w:bidi="ar-LB"/>
        </w:rPr>
        <w:t xml:space="preserve">4-1-4-1، توجيه التعبئة </w:t>
      </w:r>
      <w:r>
        <w:rPr>
          <w:lang w:bidi="ar-LB"/>
        </w:rPr>
        <w:t>P901</w:t>
      </w:r>
      <w:r w:rsidR="00E86C46">
        <w:rPr>
          <w:rtl/>
          <w:lang w:bidi="ar-LB"/>
        </w:rPr>
        <w:tab/>
      </w:r>
      <w:r w:rsidRPr="006059FD">
        <w:rPr>
          <w:rFonts w:hint="cs"/>
          <w:rtl/>
          <w:lang w:bidi="ar-LB"/>
        </w:rPr>
        <w:t>تحت "</w:t>
      </w:r>
      <w:r w:rsidRPr="00065093">
        <w:rPr>
          <w:rFonts w:hint="cs"/>
          <w:rtl/>
          <w:lang w:bidi="ar-LB"/>
        </w:rPr>
        <w:t>اشتراط إضافي</w:t>
      </w:r>
      <w:r w:rsidRPr="006059FD">
        <w:rPr>
          <w:rFonts w:hint="cs"/>
          <w:rtl/>
          <w:lang w:bidi="ar-LB"/>
        </w:rPr>
        <w:t>"، تحذف عبارة "</w:t>
      </w:r>
      <w:r w:rsidRPr="006059FD">
        <w:rPr>
          <w:rtl/>
        </w:rPr>
        <w:t>لا تتجاوز 250 مل أو 250 غراماً</w:t>
      </w:r>
      <w:r w:rsidRPr="006059FD">
        <w:rPr>
          <w:rFonts w:hint="cs"/>
          <w:rtl/>
        </w:rPr>
        <w:t>،</w:t>
      </w:r>
      <w:r w:rsidRPr="006059FD">
        <w:rPr>
          <w:rtl/>
        </w:rPr>
        <w:t xml:space="preserve"> و</w:t>
      </w:r>
      <w:r w:rsidRPr="006059FD">
        <w:rPr>
          <w:rFonts w:hint="cs"/>
          <w:rtl/>
          <w:lang w:bidi="ar-LB"/>
        </w:rPr>
        <w:t>".</w:t>
      </w:r>
    </w:p>
    <w:p w:rsidR="006012B0" w:rsidRPr="00842179" w:rsidRDefault="006012B0" w:rsidP="00E86C46">
      <w:pPr>
        <w:pStyle w:val="SingleTxtGA"/>
        <w:rPr>
          <w:spacing w:val="-2"/>
          <w:rtl/>
        </w:rPr>
      </w:pPr>
      <w:r w:rsidRPr="00842179">
        <w:rPr>
          <w:rFonts w:hint="cs"/>
          <w:spacing w:val="-2"/>
          <w:rtl/>
          <w:lang w:bidi="ar-LB"/>
        </w:rPr>
        <w:t xml:space="preserve">4-1-4-1، توجيه التعبئة </w:t>
      </w:r>
      <w:r w:rsidRPr="00842179">
        <w:rPr>
          <w:spacing w:val="-2"/>
          <w:lang w:bidi="ar-LB"/>
        </w:rPr>
        <w:t>P902</w:t>
      </w:r>
      <w:r w:rsidR="00E86C46" w:rsidRPr="00842179">
        <w:rPr>
          <w:spacing w:val="-2"/>
          <w:rtl/>
          <w:lang w:bidi="ar-LB"/>
        </w:rPr>
        <w:tab/>
      </w:r>
      <w:r w:rsidRPr="00842179">
        <w:rPr>
          <w:rFonts w:hint="cs"/>
          <w:spacing w:val="-2"/>
          <w:rtl/>
          <w:lang w:bidi="ar-LB"/>
        </w:rPr>
        <w:t xml:space="preserve">في الفقرة تحت </w:t>
      </w:r>
      <w:r w:rsidRPr="00842179">
        <w:rPr>
          <w:rFonts w:hint="cs"/>
          <w:b/>
          <w:bCs/>
          <w:spacing w:val="-2"/>
          <w:rtl/>
          <w:lang w:bidi="ar-LB"/>
        </w:rPr>
        <w:t>"السلع غير المعبأة:"</w:t>
      </w:r>
      <w:r w:rsidRPr="00842179">
        <w:rPr>
          <w:rFonts w:hint="cs"/>
          <w:spacing w:val="-2"/>
          <w:rtl/>
          <w:lang w:bidi="ar-LB"/>
        </w:rPr>
        <w:t>، تعدل الجملة لتصبح كما يلي: "</w:t>
      </w:r>
      <w:r w:rsidRPr="00842179">
        <w:rPr>
          <w:spacing w:val="-2"/>
          <w:rtl/>
        </w:rPr>
        <w:t xml:space="preserve">يجوز أيضاً </w:t>
      </w:r>
      <w:r w:rsidRPr="00842179">
        <w:rPr>
          <w:rFonts w:hint="cs"/>
          <w:spacing w:val="-2"/>
          <w:rtl/>
        </w:rPr>
        <w:t>نقل</w:t>
      </w:r>
      <w:r w:rsidRPr="00842179">
        <w:rPr>
          <w:spacing w:val="-2"/>
          <w:rtl/>
        </w:rPr>
        <w:t xml:space="preserve"> السلع </w:t>
      </w:r>
      <w:r w:rsidRPr="00842179">
        <w:rPr>
          <w:rFonts w:hint="cs"/>
          <w:spacing w:val="-2"/>
          <w:rtl/>
        </w:rPr>
        <w:t>غير معبأة</w:t>
      </w:r>
      <w:r w:rsidRPr="00842179">
        <w:rPr>
          <w:spacing w:val="-2"/>
          <w:rtl/>
        </w:rPr>
        <w:t xml:space="preserve"> في وسائل مناولة مخصصة أو </w:t>
      </w:r>
      <w:r w:rsidRPr="00842179">
        <w:rPr>
          <w:rFonts w:hint="cs"/>
          <w:spacing w:val="-2"/>
          <w:rtl/>
          <w:lang w:bidi="ar-EG"/>
        </w:rPr>
        <w:t>شاحن</w:t>
      </w:r>
      <w:r w:rsidRPr="00842179">
        <w:rPr>
          <w:spacing w:val="-2"/>
          <w:rtl/>
        </w:rPr>
        <w:t>ات أو حاويات</w:t>
      </w:r>
      <w:r w:rsidRPr="00842179">
        <w:rPr>
          <w:rFonts w:hint="cs"/>
          <w:spacing w:val="-2"/>
          <w:rtl/>
        </w:rPr>
        <w:t xml:space="preserve"> لدى نقلها فيما بين</w:t>
      </w:r>
      <w:r w:rsidRPr="00842179">
        <w:rPr>
          <w:spacing w:val="-2"/>
          <w:rtl/>
        </w:rPr>
        <w:t xml:space="preserve"> مكان صنعها </w:t>
      </w:r>
      <w:r w:rsidRPr="00842179">
        <w:rPr>
          <w:rFonts w:hint="cs"/>
          <w:spacing w:val="-2"/>
          <w:rtl/>
        </w:rPr>
        <w:t>ومنشأة</w:t>
      </w:r>
      <w:r w:rsidRPr="00842179">
        <w:rPr>
          <w:spacing w:val="-2"/>
          <w:rtl/>
        </w:rPr>
        <w:t xml:space="preserve"> التجميع</w:t>
      </w:r>
      <w:r w:rsidRPr="00842179">
        <w:rPr>
          <w:rFonts w:hint="cs"/>
          <w:spacing w:val="-2"/>
          <w:rtl/>
        </w:rPr>
        <w:t xml:space="preserve"> بما في ذلك مواقع المناولة الوسيطة.".</w:t>
      </w:r>
    </w:p>
    <w:p w:rsidR="006012B0" w:rsidRDefault="006012B0" w:rsidP="00E86C46">
      <w:pPr>
        <w:pStyle w:val="SingleTxtGA"/>
        <w:rPr>
          <w:rtl/>
          <w:lang w:bidi="ar"/>
        </w:rPr>
      </w:pPr>
      <w:r>
        <w:rPr>
          <w:rFonts w:hint="cs"/>
          <w:rtl/>
          <w:lang w:bidi="ar-LB"/>
        </w:rPr>
        <w:t xml:space="preserve">4-1-4-1، توجيه التعبئة </w:t>
      </w:r>
      <w:r>
        <w:rPr>
          <w:lang w:bidi="ar-LB"/>
        </w:rPr>
        <w:t>P903</w:t>
      </w:r>
      <w:r w:rsidR="00E86C46">
        <w:rPr>
          <w:rtl/>
          <w:lang w:bidi="ar-LB"/>
        </w:rPr>
        <w:tab/>
      </w:r>
      <w:r>
        <w:rPr>
          <w:rFonts w:hint="cs"/>
          <w:rtl/>
          <w:lang w:bidi="ar-LB"/>
        </w:rPr>
        <w:t>قبل الجملة الاستهلالية التي تبدأ بـ "يرخص باستخدام العبوات التالية</w:t>
      </w:r>
      <w:r w:rsidR="00E86C46">
        <w:rPr>
          <w:rFonts w:hint="cs"/>
          <w:rtl/>
          <w:lang w:bidi="ar-LB"/>
        </w:rPr>
        <w:t xml:space="preserve"> </w:t>
      </w:r>
      <w:r>
        <w:rPr>
          <w:rFonts w:hint="cs"/>
          <w:rtl/>
          <w:lang w:bidi="ar-LB"/>
        </w:rPr>
        <w:t xml:space="preserve">..."، تدرج جملة جديدة يكون نصها كما يلي: "لأغراض توجيه التعبئة هذا، </w:t>
      </w:r>
      <w:r>
        <w:rPr>
          <w:rFonts w:hint="cs"/>
          <w:rtl/>
          <w:lang w:bidi="ar"/>
        </w:rPr>
        <w:t>تعني كلمة "معدة" الجهاز الذي تزوده خلايا أو بطاريات الليثيوم بالطاقة الكربائية لتشغيله.".</w:t>
      </w:r>
    </w:p>
    <w:p w:rsidR="006012B0" w:rsidRDefault="006012B0" w:rsidP="00E86C46">
      <w:pPr>
        <w:pStyle w:val="SingleTxtGA"/>
        <w:rPr>
          <w:lang w:bidi="ar-LB"/>
        </w:rPr>
      </w:pPr>
      <w:r>
        <w:rPr>
          <w:rFonts w:hint="cs"/>
          <w:rtl/>
          <w:lang w:bidi="ar-LB"/>
        </w:rPr>
        <w:lastRenderedPageBreak/>
        <w:t xml:space="preserve">4-1-4-1، توجيه التعبئة </w:t>
      </w:r>
      <w:r>
        <w:rPr>
          <w:lang w:bidi="ar-LB"/>
        </w:rPr>
        <w:t>P903</w:t>
      </w:r>
      <w:r>
        <w:rPr>
          <w:rFonts w:hint="cs"/>
          <w:rtl/>
          <w:lang w:bidi="ar-LB"/>
        </w:rPr>
        <w:t>، (3)</w:t>
      </w:r>
      <w:r>
        <w:rPr>
          <w:rtl/>
          <w:lang w:bidi="ar-LB"/>
        </w:rPr>
        <w:tab/>
      </w:r>
      <w:r>
        <w:rPr>
          <w:rFonts w:hint="cs"/>
          <w:rtl/>
          <w:lang w:bidi="ar-LB"/>
        </w:rPr>
        <w:t>تحذف الجملة الأخيرة.</w:t>
      </w:r>
    </w:p>
    <w:p w:rsidR="006012B0" w:rsidRDefault="006012B0" w:rsidP="00E86C46">
      <w:pPr>
        <w:pStyle w:val="SingleTxtGA"/>
        <w:rPr>
          <w:rtl/>
          <w:lang w:bidi="ar-LB"/>
        </w:rPr>
      </w:pPr>
      <w:r>
        <w:rPr>
          <w:rFonts w:hint="cs"/>
          <w:rtl/>
          <w:lang w:bidi="ar-LB"/>
        </w:rPr>
        <w:t xml:space="preserve">4-1-4-1، توجيه التعبئة </w:t>
      </w:r>
      <w:r>
        <w:rPr>
          <w:lang w:bidi="ar-LB"/>
        </w:rPr>
        <w:t>P906</w:t>
      </w:r>
      <w:r>
        <w:rPr>
          <w:rFonts w:hint="cs"/>
          <w:rtl/>
          <w:lang w:bidi="ar-LB"/>
        </w:rPr>
        <w:t>، (2)</w:t>
      </w:r>
      <w:r>
        <w:rPr>
          <w:rtl/>
          <w:lang w:bidi="ar-LB"/>
        </w:rPr>
        <w:tab/>
      </w:r>
      <w:r>
        <w:rPr>
          <w:rFonts w:hint="cs"/>
          <w:rtl/>
          <w:lang w:bidi="ar-LB"/>
        </w:rPr>
        <w:t>في الجملة الاستهلالية وفي الفقرة (ب)، يستعاض عن كلمة "أدوات" بكلمة "سلع" (ثلاث مرات).</w:t>
      </w:r>
    </w:p>
    <w:p w:rsidR="006012B0" w:rsidRDefault="006012B0" w:rsidP="00E86C46">
      <w:pPr>
        <w:pStyle w:val="SingleTxtGA"/>
        <w:rPr>
          <w:rtl/>
          <w:lang w:bidi="ar-LB"/>
        </w:rPr>
      </w:pPr>
      <w:r>
        <w:rPr>
          <w:rFonts w:hint="cs"/>
          <w:rtl/>
          <w:lang w:bidi="ar-LB"/>
        </w:rPr>
        <w:t xml:space="preserve">4-1-4-1، توجيه التعبئة </w:t>
      </w:r>
      <w:r>
        <w:rPr>
          <w:lang w:bidi="ar-LB"/>
        </w:rPr>
        <w:t>P908</w:t>
      </w:r>
      <w:r w:rsidR="00E86C46">
        <w:rPr>
          <w:rtl/>
          <w:lang w:bidi="ar-LB"/>
        </w:rPr>
        <w:tab/>
      </w:r>
      <w:r w:rsidR="00282DAF">
        <w:rPr>
          <w:rFonts w:hint="cs"/>
          <w:rtl/>
          <w:lang w:bidi="ar-LB"/>
        </w:rPr>
        <w:t xml:space="preserve">في </w:t>
      </w:r>
      <w:r>
        <w:rPr>
          <w:rFonts w:hint="cs"/>
          <w:rtl/>
          <w:lang w:bidi="ar-LB"/>
        </w:rPr>
        <w:t>الفقرتين 2 و4، يستعاض عن عبارة "غير موصلة" بعبارة "غير موصلة كهربائياً".</w:t>
      </w:r>
    </w:p>
    <w:p w:rsidR="006012B0" w:rsidRDefault="006012B0" w:rsidP="00E86C46">
      <w:pPr>
        <w:pStyle w:val="SingleTxtGA"/>
        <w:rPr>
          <w:lang w:bidi="ar-LB"/>
        </w:rPr>
      </w:pPr>
      <w:r>
        <w:rPr>
          <w:rFonts w:hint="cs"/>
          <w:rtl/>
          <w:lang w:bidi="ar-LB"/>
        </w:rPr>
        <w:t xml:space="preserve">4-1-4-1، توجيه التعبئة </w:t>
      </w:r>
      <w:r>
        <w:rPr>
          <w:lang w:bidi="ar-LB"/>
        </w:rPr>
        <w:t>P909</w:t>
      </w:r>
      <w:r w:rsidR="00E86C46">
        <w:rPr>
          <w:rtl/>
          <w:lang w:bidi="ar-LB"/>
        </w:rPr>
        <w:tab/>
      </w:r>
      <w:r w:rsidR="00282DAF">
        <w:rPr>
          <w:rFonts w:hint="cs"/>
          <w:rtl/>
          <w:lang w:bidi="ar-LB"/>
        </w:rPr>
        <w:t>في الفقرتين 1(ج) و2</w:t>
      </w:r>
      <w:r>
        <w:rPr>
          <w:rFonts w:hint="cs"/>
          <w:rtl/>
          <w:lang w:bidi="ar-LB"/>
        </w:rPr>
        <w:t xml:space="preserve">(ب)، في النقطة الرابعة من الاشتراط الإضافي 2 وفي الاشتراط الإضافي 3، يستعاض عن عبارة "غير موصلة" بعبارة "غير موصلة كهربائياً". </w:t>
      </w:r>
    </w:p>
    <w:p w:rsidR="006012B0" w:rsidRDefault="006012B0" w:rsidP="00E86C46">
      <w:pPr>
        <w:pStyle w:val="SingleTxtGA"/>
        <w:rPr>
          <w:rtl/>
          <w:lang w:bidi="ar-LB"/>
        </w:rPr>
      </w:pPr>
      <w:r>
        <w:rPr>
          <w:rFonts w:hint="cs"/>
          <w:rtl/>
          <w:lang w:bidi="ar-LB"/>
        </w:rPr>
        <w:t xml:space="preserve">4-1-4-1، توجيه التعبئة </w:t>
      </w:r>
      <w:r>
        <w:rPr>
          <w:lang w:bidi="ar-LB"/>
        </w:rPr>
        <w:t>P910</w:t>
      </w:r>
      <w:r w:rsidR="00E86C46">
        <w:rPr>
          <w:rtl/>
          <w:lang w:bidi="ar-LB"/>
        </w:rPr>
        <w:tab/>
      </w:r>
      <w:r>
        <w:rPr>
          <w:rFonts w:hint="cs"/>
          <w:rtl/>
          <w:lang w:bidi="ar-LB"/>
        </w:rPr>
        <w:t>في الجملة الاستهلالية، يستعاض عن عبارة "خلية وبطارية" بعبارة "خلية أو بطارية" وعن عبارة "للخلايا والبطاريات" بعبارة "للخلايا أو البطاريات".</w:t>
      </w:r>
    </w:p>
    <w:p w:rsidR="006012B0" w:rsidRDefault="006012B0" w:rsidP="00E86C46">
      <w:pPr>
        <w:pStyle w:val="SingleTxtGA"/>
        <w:rPr>
          <w:rtl/>
          <w:lang w:bidi="ar-LB"/>
        </w:rPr>
      </w:pPr>
      <w:r>
        <w:rPr>
          <w:rFonts w:hint="cs"/>
          <w:rtl/>
          <w:lang w:bidi="ar-LB"/>
        </w:rPr>
        <w:t xml:space="preserve">4-1-4-1، توجيه التعبئة </w:t>
      </w:r>
      <w:r>
        <w:rPr>
          <w:lang w:bidi="ar-LB"/>
        </w:rPr>
        <w:t>P910</w:t>
      </w:r>
      <w:r w:rsidR="00E86C46">
        <w:rPr>
          <w:rtl/>
          <w:lang w:bidi="ar-LB"/>
        </w:rPr>
        <w:tab/>
      </w:r>
      <w:r w:rsidR="00E86C46">
        <w:rPr>
          <w:rFonts w:hint="cs"/>
          <w:rtl/>
          <w:lang w:bidi="ar-LB"/>
        </w:rPr>
        <w:t xml:space="preserve">في </w:t>
      </w:r>
      <w:r w:rsidR="00842179">
        <w:rPr>
          <w:rFonts w:hint="cs"/>
          <w:rtl/>
          <w:lang w:bidi="ar-LB"/>
        </w:rPr>
        <w:t>الفقرات 1(ج) و1(د) و2</w:t>
      </w:r>
      <w:r>
        <w:rPr>
          <w:rFonts w:hint="cs"/>
          <w:rtl/>
          <w:lang w:bidi="ar-LB"/>
        </w:rPr>
        <w:t xml:space="preserve">(ج)، وفي النقطة الرابعة من </w:t>
      </w:r>
      <w:r w:rsidRPr="00473C8D">
        <w:rPr>
          <w:rFonts w:hint="cs"/>
          <w:rtl/>
          <w:lang w:bidi="ar-LB"/>
        </w:rPr>
        <w:t>"اشتراطات إضافية"،</w:t>
      </w:r>
      <w:r>
        <w:rPr>
          <w:rFonts w:hint="cs"/>
          <w:rtl/>
          <w:lang w:bidi="ar-LB"/>
        </w:rPr>
        <w:t xml:space="preserve"> يستعاض عن عبارة "غير موصلة" بعبارة "غير موصلة كهربائياً".</w:t>
      </w:r>
    </w:p>
    <w:p w:rsidR="006012B0" w:rsidRDefault="00E86C46" w:rsidP="00E86C46">
      <w:pPr>
        <w:pStyle w:val="SingleTxtGA"/>
        <w:rPr>
          <w:rtl/>
          <w:lang w:bidi="ar-LB"/>
        </w:rPr>
      </w:pPr>
      <w:r>
        <w:rPr>
          <w:rFonts w:hint="cs"/>
          <w:rtl/>
          <w:lang w:bidi="ar-LB"/>
        </w:rPr>
        <w:t>4-1-4-1</w:t>
      </w:r>
      <w:r>
        <w:rPr>
          <w:rFonts w:hint="cs"/>
          <w:rtl/>
          <w:lang w:bidi="ar-LB"/>
        </w:rPr>
        <w:tab/>
      </w:r>
      <w:r w:rsidR="006012B0">
        <w:rPr>
          <w:rFonts w:hint="cs"/>
          <w:rtl/>
          <w:lang w:bidi="ar-LB"/>
        </w:rPr>
        <w:t xml:space="preserve">يضاف توجيه التعبئة الجديد التالي </w:t>
      </w:r>
      <w:r w:rsidR="006012B0">
        <w:rPr>
          <w:szCs w:val="22"/>
          <w:lang w:bidi="ar-LB"/>
        </w:rPr>
        <w:t>P006</w:t>
      </w:r>
      <w:r w:rsidR="006012B0">
        <w:rPr>
          <w:rFonts w:hint="cs"/>
          <w:rtl/>
          <w:lang w:bidi="ar-LB"/>
        </w:rPr>
        <w:t>:</w:t>
      </w:r>
    </w:p>
    <w:tbl>
      <w:tblPr>
        <w:bidiVisual/>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1"/>
        <w:gridCol w:w="2069"/>
        <w:gridCol w:w="3772"/>
      </w:tblGrid>
      <w:tr w:rsidR="006012B0" w:rsidRPr="00E86C46" w:rsidTr="00E22EFD">
        <w:trPr>
          <w:jc w:val="center"/>
        </w:trPr>
        <w:tc>
          <w:tcPr>
            <w:tcW w:w="3791" w:type="dxa"/>
            <w:tcBorders>
              <w:right w:val="nil"/>
            </w:tcBorders>
            <w:vAlign w:val="bottom"/>
          </w:tcPr>
          <w:p w:rsidR="006012B0" w:rsidRPr="00E86C46" w:rsidRDefault="006012B0" w:rsidP="00E86C46">
            <w:pPr>
              <w:keepNext/>
              <w:keepLines/>
              <w:pageBreakBefore/>
              <w:suppressLineNumbers/>
              <w:tabs>
                <w:tab w:val="left" w:pos="1588"/>
              </w:tabs>
              <w:suppressAutoHyphens/>
              <w:spacing w:before="40" w:after="60" w:line="320" w:lineRule="exact"/>
              <w:jc w:val="both"/>
              <w:rPr>
                <w:b/>
                <w:bCs/>
                <w:sz w:val="18"/>
                <w:szCs w:val="26"/>
              </w:rPr>
            </w:pPr>
            <w:r w:rsidRPr="00E86C46">
              <w:rPr>
                <w:b/>
                <w:bCs/>
                <w:sz w:val="18"/>
                <w:szCs w:val="26"/>
              </w:rPr>
              <w:lastRenderedPageBreak/>
              <w:t>006</w:t>
            </w:r>
          </w:p>
        </w:tc>
        <w:tc>
          <w:tcPr>
            <w:tcW w:w="2069" w:type="dxa"/>
            <w:tcBorders>
              <w:left w:val="nil"/>
              <w:right w:val="nil"/>
            </w:tcBorders>
            <w:vAlign w:val="bottom"/>
          </w:tcPr>
          <w:p w:rsidR="006012B0" w:rsidRPr="00E86C46" w:rsidRDefault="006012B0" w:rsidP="00E86C46">
            <w:pPr>
              <w:keepNext/>
              <w:keepLines/>
              <w:pageBreakBefore/>
              <w:suppressLineNumbers/>
              <w:tabs>
                <w:tab w:val="left" w:pos="1588"/>
              </w:tabs>
              <w:suppressAutoHyphens/>
              <w:spacing w:before="40" w:after="60" w:line="320" w:lineRule="exact"/>
              <w:jc w:val="center"/>
              <w:rPr>
                <w:b/>
                <w:bCs/>
                <w:i/>
                <w:iCs/>
                <w:sz w:val="18"/>
                <w:szCs w:val="26"/>
                <w:rtl/>
              </w:rPr>
            </w:pPr>
            <w:r w:rsidRPr="00E86C46">
              <w:rPr>
                <w:b/>
                <w:bCs/>
                <w:sz w:val="18"/>
                <w:szCs w:val="26"/>
                <w:rtl/>
              </w:rPr>
              <w:t>توجيه التعبئة</w:t>
            </w:r>
          </w:p>
        </w:tc>
        <w:tc>
          <w:tcPr>
            <w:tcW w:w="3772" w:type="dxa"/>
            <w:tcBorders>
              <w:left w:val="nil"/>
              <w:right w:val="single" w:sz="4" w:space="0" w:color="auto"/>
            </w:tcBorders>
            <w:vAlign w:val="bottom"/>
          </w:tcPr>
          <w:p w:rsidR="006012B0" w:rsidRPr="00E86C46" w:rsidRDefault="006012B0" w:rsidP="00E86C46">
            <w:pPr>
              <w:keepNext/>
              <w:keepLines/>
              <w:pageBreakBefore/>
              <w:suppressLineNumbers/>
              <w:tabs>
                <w:tab w:val="left" w:pos="1588"/>
              </w:tabs>
              <w:suppressAutoHyphens/>
              <w:spacing w:before="40" w:after="60" w:line="320" w:lineRule="exact"/>
              <w:jc w:val="right"/>
              <w:rPr>
                <w:b/>
                <w:bCs/>
                <w:sz w:val="18"/>
                <w:szCs w:val="26"/>
                <w:rtl/>
              </w:rPr>
            </w:pPr>
            <w:r w:rsidRPr="00E86C46">
              <w:rPr>
                <w:b/>
                <w:bCs/>
                <w:sz w:val="18"/>
                <w:szCs w:val="26"/>
              </w:rPr>
              <w:t>P006</w:t>
            </w:r>
          </w:p>
        </w:tc>
      </w:tr>
      <w:tr w:rsidR="006012B0" w:rsidRPr="00E86C46" w:rsidTr="00E22EFD">
        <w:trPr>
          <w:jc w:val="center"/>
        </w:trPr>
        <w:tc>
          <w:tcPr>
            <w:tcW w:w="9632" w:type="dxa"/>
            <w:gridSpan w:val="3"/>
            <w:tcBorders>
              <w:bottom w:val="single" w:sz="4" w:space="0" w:color="auto"/>
            </w:tcBorders>
          </w:tcPr>
          <w:p w:rsidR="006012B0" w:rsidRPr="00E86C46" w:rsidRDefault="006012B0" w:rsidP="00E86C46">
            <w:pPr>
              <w:tabs>
                <w:tab w:val="left" w:pos="1588"/>
              </w:tabs>
              <w:spacing w:before="40" w:after="60" w:line="320" w:lineRule="exact"/>
              <w:rPr>
                <w:sz w:val="18"/>
                <w:szCs w:val="26"/>
                <w:rtl/>
                <w:lang w:bidi="ar-EG"/>
              </w:rPr>
            </w:pPr>
            <w:r w:rsidRPr="00E86C46">
              <w:rPr>
                <w:sz w:val="18"/>
                <w:szCs w:val="26"/>
                <w:rtl/>
              </w:rPr>
              <w:t xml:space="preserve">ينطبق هذا التوجيه على </w:t>
            </w:r>
            <w:r w:rsidRPr="00E86C46">
              <w:rPr>
                <w:rFonts w:hint="cs"/>
                <w:sz w:val="18"/>
                <w:szCs w:val="26"/>
                <w:rtl/>
                <w:lang w:bidi="ar-EG"/>
              </w:rPr>
              <w:t>أرقام</w:t>
            </w:r>
            <w:r w:rsidRPr="00E86C46">
              <w:rPr>
                <w:sz w:val="18"/>
                <w:szCs w:val="26"/>
                <w:rtl/>
              </w:rPr>
              <w:t xml:space="preserve"> الأمم المتحدة 3</w:t>
            </w:r>
            <w:r w:rsidRPr="00E86C46">
              <w:rPr>
                <w:rFonts w:hint="cs"/>
                <w:sz w:val="18"/>
                <w:szCs w:val="26"/>
                <w:rtl/>
              </w:rPr>
              <w:t>537</w:t>
            </w:r>
            <w:r w:rsidRPr="00E86C46">
              <w:rPr>
                <w:sz w:val="18"/>
                <w:szCs w:val="26"/>
                <w:rtl/>
              </w:rPr>
              <w:t xml:space="preserve"> و3</w:t>
            </w:r>
            <w:r w:rsidRPr="00E86C46">
              <w:rPr>
                <w:rFonts w:hint="cs"/>
                <w:sz w:val="18"/>
                <w:szCs w:val="26"/>
                <w:rtl/>
              </w:rPr>
              <w:t xml:space="preserve">538 </w:t>
            </w:r>
            <w:r w:rsidRPr="00E86C46">
              <w:rPr>
                <w:rFonts w:hint="cs"/>
                <w:sz w:val="18"/>
                <w:szCs w:val="26"/>
                <w:rtl/>
                <w:lang w:bidi="ar-EG"/>
              </w:rPr>
              <w:t>و3540 و3541 و3546 و3547 و3548.</w:t>
            </w:r>
          </w:p>
        </w:tc>
      </w:tr>
      <w:tr w:rsidR="006012B0" w:rsidRPr="00E86C46" w:rsidTr="00E22EFD">
        <w:trPr>
          <w:trHeight w:val="2006"/>
          <w:jc w:val="center"/>
        </w:trPr>
        <w:tc>
          <w:tcPr>
            <w:tcW w:w="9632" w:type="dxa"/>
            <w:gridSpan w:val="3"/>
            <w:tcBorders>
              <w:bottom w:val="nil"/>
            </w:tcBorders>
          </w:tcPr>
          <w:p w:rsidR="006012B0" w:rsidRPr="00E86C46" w:rsidRDefault="006012B0" w:rsidP="00E86C46">
            <w:pPr>
              <w:tabs>
                <w:tab w:val="left" w:pos="722"/>
              </w:tabs>
              <w:spacing w:before="40" w:after="60" w:line="320" w:lineRule="exact"/>
              <w:ind w:left="709" w:hanging="709"/>
              <w:rPr>
                <w:sz w:val="18"/>
                <w:szCs w:val="26"/>
                <w:rtl/>
              </w:rPr>
            </w:pPr>
            <w:r w:rsidRPr="00E86C46">
              <w:rPr>
                <w:rFonts w:hint="cs"/>
                <w:sz w:val="18"/>
                <w:szCs w:val="26"/>
                <w:rtl/>
                <w:lang w:bidi="ar-EG"/>
              </w:rPr>
              <w:t>(1)</w:t>
            </w:r>
            <w:r w:rsidR="00E86C46">
              <w:rPr>
                <w:sz w:val="18"/>
                <w:szCs w:val="26"/>
                <w:rtl/>
                <w:lang w:bidi="ar-EG"/>
              </w:rPr>
              <w:tab/>
            </w:r>
            <w:r w:rsidRPr="00E86C46">
              <w:rPr>
                <w:rFonts w:hint="cs"/>
                <w:sz w:val="18"/>
                <w:szCs w:val="26"/>
                <w:rtl/>
                <w:lang w:bidi="ar-EG"/>
              </w:rPr>
              <w:t xml:space="preserve">يرخص باستخدام </w:t>
            </w:r>
            <w:r w:rsidRPr="00E86C46">
              <w:rPr>
                <w:sz w:val="18"/>
                <w:szCs w:val="26"/>
                <w:rtl/>
              </w:rPr>
              <w:t>العبوات التالية</w:t>
            </w:r>
            <w:r w:rsidRPr="00E86C46">
              <w:rPr>
                <w:rFonts w:hint="cs"/>
                <w:sz w:val="18"/>
                <w:szCs w:val="26"/>
                <w:rtl/>
              </w:rPr>
              <w:t xml:space="preserve"> شريطة </w:t>
            </w:r>
            <w:r w:rsidRPr="00E86C46">
              <w:rPr>
                <w:sz w:val="18"/>
                <w:szCs w:val="26"/>
                <w:rtl/>
              </w:rPr>
              <w:t xml:space="preserve">استيفاء الأحكام العامة الواردة في </w:t>
            </w:r>
            <w:r w:rsidRPr="00E86C46">
              <w:rPr>
                <w:b/>
                <w:bCs/>
                <w:sz w:val="18"/>
                <w:szCs w:val="26"/>
                <w:rtl/>
              </w:rPr>
              <w:t>4-1-1 و4-1-3</w:t>
            </w:r>
            <w:r w:rsidRPr="00E86C46">
              <w:rPr>
                <w:sz w:val="18"/>
                <w:szCs w:val="26"/>
                <w:rtl/>
              </w:rPr>
              <w:t>:</w:t>
            </w:r>
          </w:p>
          <w:p w:rsidR="006012B0" w:rsidRPr="00E86C46" w:rsidRDefault="006012B0" w:rsidP="00E86C46">
            <w:pPr>
              <w:tabs>
                <w:tab w:val="left" w:pos="1588"/>
              </w:tabs>
              <w:spacing w:before="40" w:after="60" w:line="320" w:lineRule="exact"/>
              <w:ind w:left="723"/>
              <w:rPr>
                <w:sz w:val="18"/>
                <w:szCs w:val="26"/>
              </w:rPr>
            </w:pPr>
            <w:r w:rsidRPr="00E86C46">
              <w:rPr>
                <w:rFonts w:hint="cs"/>
                <w:sz w:val="18"/>
                <w:szCs w:val="26"/>
                <w:rtl/>
              </w:rPr>
              <w:t xml:space="preserve">أسطوانات </w:t>
            </w:r>
            <w:r w:rsidRPr="00E86C46">
              <w:rPr>
                <w:sz w:val="18"/>
                <w:szCs w:val="26"/>
                <w:rtl/>
              </w:rPr>
              <w:t>(</w:t>
            </w:r>
            <w:r w:rsidRPr="00E86C46">
              <w:rPr>
                <w:sz w:val="18"/>
                <w:szCs w:val="26"/>
              </w:rPr>
              <w:t>1A2</w:t>
            </w:r>
            <w:r w:rsidRPr="00E86C46">
              <w:rPr>
                <w:rFonts w:hint="cs"/>
                <w:sz w:val="18"/>
                <w:szCs w:val="26"/>
                <w:rtl/>
              </w:rPr>
              <w:t>،</w:t>
            </w:r>
            <w:r w:rsidRPr="00E86C46">
              <w:rPr>
                <w:sz w:val="18"/>
                <w:szCs w:val="26"/>
                <w:rtl/>
              </w:rPr>
              <w:t xml:space="preserve"> </w:t>
            </w:r>
            <w:r w:rsidRPr="00E86C46">
              <w:rPr>
                <w:sz w:val="18"/>
                <w:szCs w:val="26"/>
              </w:rPr>
              <w:t>1B2</w:t>
            </w:r>
            <w:r w:rsidRPr="00E86C46">
              <w:rPr>
                <w:rFonts w:hint="cs"/>
                <w:sz w:val="18"/>
                <w:szCs w:val="26"/>
                <w:rtl/>
              </w:rPr>
              <w:t xml:space="preserve">، </w:t>
            </w:r>
            <w:r w:rsidRPr="00E86C46">
              <w:rPr>
                <w:sz w:val="18"/>
                <w:szCs w:val="26"/>
              </w:rPr>
              <w:t>1N2</w:t>
            </w:r>
            <w:r w:rsidRPr="00E86C46">
              <w:rPr>
                <w:rFonts w:hint="cs"/>
                <w:sz w:val="18"/>
                <w:szCs w:val="26"/>
                <w:rtl/>
              </w:rPr>
              <w:t>،</w:t>
            </w:r>
            <w:r w:rsidRPr="00E86C46">
              <w:rPr>
                <w:sz w:val="18"/>
                <w:szCs w:val="26"/>
                <w:rtl/>
              </w:rPr>
              <w:t xml:space="preserve"> </w:t>
            </w:r>
            <w:r w:rsidRPr="00E86C46">
              <w:rPr>
                <w:sz w:val="18"/>
                <w:szCs w:val="26"/>
              </w:rPr>
              <w:t>1H2</w:t>
            </w:r>
            <w:r w:rsidRPr="00E86C46">
              <w:rPr>
                <w:rFonts w:hint="cs"/>
                <w:sz w:val="18"/>
                <w:szCs w:val="26"/>
                <w:rtl/>
              </w:rPr>
              <w:t>،</w:t>
            </w:r>
            <w:r w:rsidRPr="00E86C46">
              <w:rPr>
                <w:sz w:val="18"/>
                <w:szCs w:val="26"/>
                <w:rtl/>
              </w:rPr>
              <w:t xml:space="preserve"> </w:t>
            </w:r>
            <w:r w:rsidRPr="00E86C46">
              <w:rPr>
                <w:sz w:val="18"/>
                <w:szCs w:val="26"/>
              </w:rPr>
              <w:t>1D</w:t>
            </w:r>
            <w:r w:rsidRPr="00E86C46">
              <w:rPr>
                <w:rFonts w:hint="cs"/>
                <w:sz w:val="18"/>
                <w:szCs w:val="26"/>
                <w:rtl/>
              </w:rPr>
              <w:t>،</w:t>
            </w:r>
            <w:r w:rsidRPr="00E86C46">
              <w:rPr>
                <w:sz w:val="18"/>
                <w:szCs w:val="26"/>
                <w:rtl/>
              </w:rPr>
              <w:t xml:space="preserve"> </w:t>
            </w:r>
            <w:r w:rsidRPr="00E86C46">
              <w:rPr>
                <w:sz w:val="18"/>
                <w:szCs w:val="26"/>
              </w:rPr>
              <w:t>1G</w:t>
            </w:r>
            <w:r w:rsidRPr="00E86C46">
              <w:rPr>
                <w:sz w:val="18"/>
                <w:szCs w:val="26"/>
                <w:rtl/>
              </w:rPr>
              <w:t>)</w:t>
            </w:r>
          </w:p>
          <w:p w:rsidR="00842179" w:rsidRDefault="006012B0" w:rsidP="00842179">
            <w:pPr>
              <w:tabs>
                <w:tab w:val="left" w:pos="1588"/>
              </w:tabs>
              <w:spacing w:before="40" w:after="60" w:line="320" w:lineRule="exact"/>
              <w:ind w:left="723"/>
              <w:rPr>
                <w:sz w:val="18"/>
                <w:szCs w:val="26"/>
                <w:rtl/>
                <w:lang w:bidi="ar-LB"/>
              </w:rPr>
            </w:pPr>
            <w:r w:rsidRPr="00E86C46">
              <w:rPr>
                <w:rFonts w:hint="cs"/>
                <w:sz w:val="18"/>
                <w:szCs w:val="26"/>
                <w:rtl/>
              </w:rPr>
              <w:t>صناديق</w:t>
            </w:r>
            <w:r w:rsidRPr="00E86C46">
              <w:rPr>
                <w:rFonts w:hint="cs"/>
                <w:sz w:val="18"/>
                <w:szCs w:val="26"/>
                <w:rtl/>
                <w:lang w:val="nl-BE" w:bidi="ar-LB"/>
              </w:rPr>
              <w:t xml:space="preserve"> </w:t>
            </w:r>
            <w:r w:rsidRPr="00E86C46">
              <w:rPr>
                <w:sz w:val="18"/>
                <w:szCs w:val="26"/>
                <w:rtl/>
              </w:rPr>
              <w:t>(</w:t>
            </w:r>
            <w:r w:rsidRPr="00E86C46">
              <w:rPr>
                <w:sz w:val="18"/>
                <w:szCs w:val="26"/>
              </w:rPr>
              <w:t>4A</w:t>
            </w:r>
            <w:r w:rsidRPr="00E86C46">
              <w:rPr>
                <w:rFonts w:hint="cs"/>
                <w:sz w:val="18"/>
                <w:szCs w:val="26"/>
                <w:rtl/>
              </w:rPr>
              <w:t>،</w:t>
            </w:r>
            <w:r w:rsidRPr="00E86C46">
              <w:rPr>
                <w:sz w:val="18"/>
                <w:szCs w:val="26"/>
                <w:rtl/>
              </w:rPr>
              <w:t xml:space="preserve"> </w:t>
            </w:r>
            <w:r w:rsidRPr="00E86C46">
              <w:rPr>
                <w:sz w:val="18"/>
                <w:szCs w:val="26"/>
              </w:rPr>
              <w:t>4B</w:t>
            </w:r>
            <w:r w:rsidRPr="00E86C46">
              <w:rPr>
                <w:rFonts w:hint="cs"/>
                <w:sz w:val="18"/>
                <w:szCs w:val="26"/>
                <w:rtl/>
              </w:rPr>
              <w:t>،</w:t>
            </w:r>
            <w:r w:rsidRPr="00E86C46">
              <w:rPr>
                <w:sz w:val="18"/>
                <w:szCs w:val="26"/>
                <w:rtl/>
              </w:rPr>
              <w:t xml:space="preserve"> </w:t>
            </w:r>
            <w:r w:rsidRPr="00E86C46">
              <w:rPr>
                <w:sz w:val="18"/>
                <w:szCs w:val="26"/>
              </w:rPr>
              <w:t>4N</w:t>
            </w:r>
            <w:r w:rsidRPr="00E86C46">
              <w:rPr>
                <w:rFonts w:hint="cs"/>
                <w:sz w:val="18"/>
                <w:szCs w:val="26"/>
                <w:rtl/>
              </w:rPr>
              <w:t>،</w:t>
            </w:r>
            <w:r w:rsidRPr="00E86C46">
              <w:rPr>
                <w:sz w:val="18"/>
                <w:szCs w:val="26"/>
                <w:rtl/>
              </w:rPr>
              <w:t xml:space="preserve"> </w:t>
            </w:r>
            <w:r w:rsidRPr="00E86C46">
              <w:rPr>
                <w:sz w:val="18"/>
                <w:szCs w:val="26"/>
              </w:rPr>
              <w:t>4C1</w:t>
            </w:r>
            <w:r w:rsidRPr="00E86C46">
              <w:rPr>
                <w:rFonts w:hint="cs"/>
                <w:sz w:val="18"/>
                <w:szCs w:val="26"/>
                <w:rtl/>
              </w:rPr>
              <w:t>،</w:t>
            </w:r>
            <w:r w:rsidRPr="00E86C46">
              <w:rPr>
                <w:sz w:val="18"/>
                <w:szCs w:val="26"/>
                <w:rtl/>
              </w:rPr>
              <w:t xml:space="preserve"> </w:t>
            </w:r>
            <w:r w:rsidRPr="00E86C46">
              <w:rPr>
                <w:sz w:val="18"/>
                <w:szCs w:val="26"/>
              </w:rPr>
              <w:t>4C2</w:t>
            </w:r>
            <w:r w:rsidRPr="00E86C46">
              <w:rPr>
                <w:rFonts w:hint="cs"/>
                <w:sz w:val="18"/>
                <w:szCs w:val="26"/>
                <w:rtl/>
              </w:rPr>
              <w:t>،</w:t>
            </w:r>
            <w:r w:rsidRPr="00E86C46">
              <w:rPr>
                <w:sz w:val="18"/>
                <w:szCs w:val="26"/>
                <w:rtl/>
              </w:rPr>
              <w:t xml:space="preserve"> </w:t>
            </w:r>
            <w:r w:rsidRPr="00E86C46">
              <w:rPr>
                <w:sz w:val="18"/>
                <w:szCs w:val="26"/>
              </w:rPr>
              <w:t>4D</w:t>
            </w:r>
            <w:r w:rsidRPr="00E86C46">
              <w:rPr>
                <w:rFonts w:hint="cs"/>
                <w:sz w:val="18"/>
                <w:szCs w:val="26"/>
                <w:rtl/>
              </w:rPr>
              <w:t>،</w:t>
            </w:r>
            <w:r w:rsidRPr="00E86C46">
              <w:rPr>
                <w:sz w:val="18"/>
                <w:szCs w:val="26"/>
                <w:rtl/>
              </w:rPr>
              <w:t xml:space="preserve"> </w:t>
            </w:r>
            <w:r w:rsidRPr="00E86C46">
              <w:rPr>
                <w:sz w:val="18"/>
                <w:szCs w:val="26"/>
              </w:rPr>
              <w:t>4F</w:t>
            </w:r>
            <w:r w:rsidRPr="00E86C46">
              <w:rPr>
                <w:rFonts w:hint="cs"/>
                <w:sz w:val="18"/>
                <w:szCs w:val="26"/>
                <w:rtl/>
              </w:rPr>
              <w:t>،</w:t>
            </w:r>
            <w:r w:rsidRPr="00E86C46">
              <w:rPr>
                <w:sz w:val="18"/>
                <w:szCs w:val="26"/>
                <w:rtl/>
              </w:rPr>
              <w:t xml:space="preserve"> </w:t>
            </w:r>
            <w:r w:rsidRPr="00E86C46">
              <w:rPr>
                <w:sz w:val="18"/>
                <w:szCs w:val="26"/>
              </w:rPr>
              <w:t>4G</w:t>
            </w:r>
            <w:r w:rsidRPr="00E86C46">
              <w:rPr>
                <w:rFonts w:hint="cs"/>
                <w:sz w:val="18"/>
                <w:szCs w:val="26"/>
                <w:rtl/>
              </w:rPr>
              <w:t>،</w:t>
            </w:r>
            <w:r w:rsidRPr="00E86C46">
              <w:rPr>
                <w:sz w:val="18"/>
                <w:szCs w:val="26"/>
                <w:rtl/>
              </w:rPr>
              <w:t xml:space="preserve"> </w:t>
            </w:r>
            <w:r w:rsidRPr="00E86C46">
              <w:rPr>
                <w:sz w:val="18"/>
                <w:szCs w:val="26"/>
              </w:rPr>
              <w:t>4H1</w:t>
            </w:r>
            <w:r w:rsidRPr="00E86C46">
              <w:rPr>
                <w:rFonts w:hint="cs"/>
                <w:sz w:val="18"/>
                <w:szCs w:val="26"/>
                <w:rtl/>
              </w:rPr>
              <w:t>،</w:t>
            </w:r>
            <w:r w:rsidRPr="00E86C46">
              <w:rPr>
                <w:sz w:val="18"/>
                <w:szCs w:val="26"/>
                <w:rtl/>
              </w:rPr>
              <w:t xml:space="preserve"> </w:t>
            </w:r>
            <w:r w:rsidRPr="00E86C46">
              <w:rPr>
                <w:sz w:val="18"/>
                <w:szCs w:val="26"/>
              </w:rPr>
              <w:t>4H2</w:t>
            </w:r>
            <w:r w:rsidRPr="00E86C46">
              <w:rPr>
                <w:sz w:val="18"/>
                <w:szCs w:val="26"/>
                <w:rtl/>
              </w:rPr>
              <w:t>)</w:t>
            </w:r>
          </w:p>
          <w:p w:rsidR="006012B0" w:rsidRPr="00E86C46" w:rsidRDefault="006012B0" w:rsidP="00842179">
            <w:pPr>
              <w:tabs>
                <w:tab w:val="left" w:pos="1588"/>
              </w:tabs>
              <w:spacing w:before="40" w:after="60" w:line="320" w:lineRule="exact"/>
              <w:ind w:left="723"/>
              <w:rPr>
                <w:sz w:val="18"/>
                <w:szCs w:val="26"/>
                <w:rtl/>
                <w:lang w:bidi="ar-LB"/>
              </w:rPr>
            </w:pPr>
            <w:r w:rsidRPr="00E86C46">
              <w:rPr>
                <w:rFonts w:hint="cs"/>
                <w:sz w:val="18"/>
                <w:szCs w:val="26"/>
                <w:rtl/>
                <w:lang w:val="nl-BE" w:bidi="ar-LB"/>
              </w:rPr>
              <w:t xml:space="preserve">تنكات </w:t>
            </w:r>
            <w:r w:rsidRPr="00E86C46">
              <w:rPr>
                <w:sz w:val="18"/>
                <w:szCs w:val="26"/>
                <w:rtl/>
              </w:rPr>
              <w:t>(</w:t>
            </w:r>
            <w:r w:rsidRPr="00E86C46">
              <w:rPr>
                <w:sz w:val="18"/>
                <w:szCs w:val="26"/>
              </w:rPr>
              <w:t>3A2</w:t>
            </w:r>
            <w:r w:rsidRPr="00E86C46">
              <w:rPr>
                <w:rFonts w:hint="cs"/>
                <w:sz w:val="18"/>
                <w:szCs w:val="26"/>
                <w:rtl/>
              </w:rPr>
              <w:t>،</w:t>
            </w:r>
            <w:r w:rsidRPr="00E86C46">
              <w:rPr>
                <w:sz w:val="18"/>
                <w:szCs w:val="26"/>
                <w:rtl/>
              </w:rPr>
              <w:t xml:space="preserve"> </w:t>
            </w:r>
            <w:r w:rsidRPr="00E86C46">
              <w:rPr>
                <w:sz w:val="18"/>
                <w:szCs w:val="26"/>
              </w:rPr>
              <w:t>3B2</w:t>
            </w:r>
            <w:r w:rsidRPr="00E86C46">
              <w:rPr>
                <w:rFonts w:hint="cs"/>
                <w:sz w:val="18"/>
                <w:szCs w:val="26"/>
                <w:rtl/>
              </w:rPr>
              <w:t xml:space="preserve">، </w:t>
            </w:r>
            <w:r w:rsidRPr="00E86C46">
              <w:rPr>
                <w:sz w:val="18"/>
                <w:szCs w:val="26"/>
              </w:rPr>
              <w:t>3H2</w:t>
            </w:r>
            <w:r w:rsidRPr="00E86C46">
              <w:rPr>
                <w:sz w:val="18"/>
                <w:szCs w:val="26"/>
                <w:rtl/>
              </w:rPr>
              <w:t>)</w:t>
            </w:r>
          </w:p>
          <w:p w:rsidR="006012B0" w:rsidRPr="00E86C46" w:rsidRDefault="006012B0" w:rsidP="00E86C46">
            <w:pPr>
              <w:tabs>
                <w:tab w:val="left" w:pos="1588"/>
              </w:tabs>
              <w:spacing w:before="40" w:after="60" w:line="320" w:lineRule="exact"/>
              <w:ind w:left="723"/>
              <w:rPr>
                <w:sz w:val="18"/>
                <w:szCs w:val="26"/>
                <w:rtl/>
              </w:rPr>
            </w:pPr>
            <w:r w:rsidRPr="00E86C46">
              <w:rPr>
                <w:rFonts w:hint="cs"/>
                <w:sz w:val="18"/>
                <w:szCs w:val="26"/>
                <w:rtl/>
              </w:rPr>
              <w:t xml:space="preserve">يجب أن تستوفي </w:t>
            </w:r>
            <w:r w:rsidRPr="00E86C46">
              <w:rPr>
                <w:sz w:val="18"/>
                <w:szCs w:val="26"/>
                <w:rtl/>
              </w:rPr>
              <w:t xml:space="preserve">العبوة مستوى أداء مجموعة التعبئة </w:t>
            </w:r>
            <w:r w:rsidRPr="00E86C46">
              <w:rPr>
                <w:sz w:val="18"/>
                <w:szCs w:val="26"/>
                <w:lang w:val="fr-CH"/>
              </w:rPr>
              <w:t>II</w:t>
            </w:r>
            <w:r w:rsidRPr="00E86C46">
              <w:rPr>
                <w:rFonts w:hint="cs"/>
                <w:sz w:val="18"/>
                <w:szCs w:val="26"/>
                <w:rtl/>
                <w:lang w:val="fr-CH"/>
              </w:rPr>
              <w:t>.</w:t>
            </w:r>
          </w:p>
        </w:tc>
      </w:tr>
      <w:tr w:rsidR="006012B0" w:rsidRPr="00E86C46" w:rsidTr="00E22EFD">
        <w:trPr>
          <w:jc w:val="center"/>
        </w:trPr>
        <w:tc>
          <w:tcPr>
            <w:tcW w:w="9632" w:type="dxa"/>
            <w:gridSpan w:val="3"/>
            <w:tcBorders>
              <w:top w:val="nil"/>
              <w:bottom w:val="nil"/>
            </w:tcBorders>
          </w:tcPr>
          <w:p w:rsidR="006012B0" w:rsidRPr="00E86C46" w:rsidRDefault="006012B0" w:rsidP="00E86C46">
            <w:pPr>
              <w:tabs>
                <w:tab w:val="left" w:pos="722"/>
              </w:tabs>
              <w:spacing w:before="40" w:after="60" w:line="320" w:lineRule="exact"/>
              <w:ind w:left="709" w:hanging="709"/>
              <w:rPr>
                <w:sz w:val="18"/>
                <w:szCs w:val="26"/>
                <w:rtl/>
              </w:rPr>
            </w:pPr>
            <w:r w:rsidRPr="00E86C46">
              <w:rPr>
                <w:rFonts w:hint="cs"/>
                <w:sz w:val="18"/>
                <w:szCs w:val="26"/>
                <w:rtl/>
                <w:lang w:bidi="ar-EG"/>
              </w:rPr>
              <w:t>(2)</w:t>
            </w:r>
            <w:r w:rsidRPr="00E86C46">
              <w:rPr>
                <w:sz w:val="18"/>
                <w:szCs w:val="26"/>
                <w:rtl/>
                <w:lang w:bidi="ar-EG"/>
              </w:rPr>
              <w:tab/>
            </w:r>
            <w:r w:rsidRPr="00E86C46">
              <w:rPr>
                <w:rFonts w:hint="cs"/>
                <w:sz w:val="18"/>
                <w:szCs w:val="26"/>
                <w:rtl/>
              </w:rPr>
              <w:t>وبالإضافة إلى</w:t>
            </w:r>
            <w:r w:rsidRPr="00E86C46">
              <w:rPr>
                <w:rFonts w:hint="cs"/>
                <w:sz w:val="18"/>
                <w:szCs w:val="26"/>
                <w:rtl/>
                <w:lang w:bidi="ar-EG"/>
              </w:rPr>
              <w:t xml:space="preserve"> </w:t>
            </w:r>
            <w:r w:rsidRPr="00E86C46">
              <w:rPr>
                <w:rFonts w:hint="cs"/>
                <w:sz w:val="18"/>
                <w:szCs w:val="26"/>
                <w:rtl/>
              </w:rPr>
              <w:t>ذلك</w:t>
            </w:r>
            <w:r w:rsidRPr="00E86C46">
              <w:rPr>
                <w:rFonts w:hint="cs"/>
                <w:sz w:val="18"/>
                <w:szCs w:val="26"/>
                <w:rtl/>
                <w:lang w:bidi="ar-EG"/>
              </w:rPr>
              <w:t>،</w:t>
            </w:r>
            <w:r w:rsidRPr="00E86C46">
              <w:rPr>
                <w:rFonts w:hint="cs"/>
                <w:sz w:val="18"/>
                <w:szCs w:val="26"/>
                <w:rtl/>
              </w:rPr>
              <w:t xml:space="preserve"> ففي حالة </w:t>
            </w:r>
            <w:r w:rsidRPr="00E86C46">
              <w:rPr>
                <w:rFonts w:hint="cs"/>
                <w:sz w:val="18"/>
                <w:szCs w:val="26"/>
                <w:rtl/>
                <w:lang w:bidi="ar-LB"/>
              </w:rPr>
              <w:t>السلع المتينة يرخص باستخدام العبوات التالية:</w:t>
            </w:r>
            <w:r w:rsidRPr="00E86C46">
              <w:rPr>
                <w:rFonts w:hint="cs"/>
                <w:sz w:val="18"/>
                <w:szCs w:val="26"/>
                <w:rtl/>
              </w:rPr>
              <w:t xml:space="preserve"> </w:t>
            </w:r>
          </w:p>
          <w:p w:rsidR="006012B0" w:rsidRPr="00E86C46" w:rsidRDefault="006012B0" w:rsidP="00E86C46">
            <w:pPr>
              <w:tabs>
                <w:tab w:val="left" w:pos="1588"/>
              </w:tabs>
              <w:spacing w:before="40" w:after="60" w:line="320" w:lineRule="exact"/>
              <w:ind w:left="723"/>
              <w:rPr>
                <w:sz w:val="18"/>
                <w:szCs w:val="26"/>
                <w:rtl/>
              </w:rPr>
            </w:pPr>
            <w:r w:rsidRPr="00E86C46">
              <w:rPr>
                <w:rFonts w:hint="cs"/>
                <w:sz w:val="18"/>
                <w:szCs w:val="26"/>
                <w:rtl/>
                <w:lang w:bidi="ar-SY"/>
              </w:rPr>
              <w:t xml:space="preserve">يمكن استخدام عبوات خارجية مصنوعة </w:t>
            </w:r>
            <w:r w:rsidRPr="00E86C46">
              <w:rPr>
                <w:sz w:val="18"/>
                <w:szCs w:val="26"/>
                <w:rtl/>
              </w:rPr>
              <w:t xml:space="preserve">من مواد مناسبة تكون ذات قوة وتصميم ملائمين يتناسبان مع سعة العبوة والاستخدام المقصود منها. </w:t>
            </w:r>
            <w:r w:rsidRPr="00E86C46">
              <w:rPr>
                <w:rFonts w:hint="cs"/>
                <w:sz w:val="18"/>
                <w:szCs w:val="26"/>
                <w:rtl/>
              </w:rPr>
              <w:t>ويجب أن</w:t>
            </w:r>
            <w:r w:rsidRPr="00E86C46">
              <w:rPr>
                <w:sz w:val="18"/>
                <w:szCs w:val="26"/>
                <w:rtl/>
              </w:rPr>
              <w:t xml:space="preserve"> تستوفي العبوات الاشتراطات الواردة في 4-1-1-</w:t>
            </w:r>
            <w:r w:rsidRPr="00E86C46">
              <w:rPr>
                <w:rFonts w:hint="cs"/>
                <w:sz w:val="18"/>
                <w:szCs w:val="26"/>
                <w:rtl/>
              </w:rPr>
              <w:t xml:space="preserve">1 و4-1-1-2 و4-1-1-8 و4-1-3 لتحقيق مستوى من الحماية يكون على الأقل مكافئاً لذلك المنصوص عليه في الفصل 6-1. ويمكن نقل السلع غير معبأة أو على صوان إذا كانت السلعة توفر الحماية للبضائع الخطرة المركبة فيها.  </w:t>
            </w:r>
          </w:p>
        </w:tc>
      </w:tr>
      <w:tr w:rsidR="00E86C46" w:rsidRPr="00E86C46" w:rsidTr="00E22EFD">
        <w:trPr>
          <w:jc w:val="center"/>
        </w:trPr>
        <w:tc>
          <w:tcPr>
            <w:tcW w:w="9632" w:type="dxa"/>
            <w:gridSpan w:val="3"/>
            <w:tcBorders>
              <w:top w:val="nil"/>
              <w:bottom w:val="nil"/>
            </w:tcBorders>
          </w:tcPr>
          <w:p w:rsidR="006012B0" w:rsidRPr="00E86C46" w:rsidRDefault="006012B0" w:rsidP="00E86C46">
            <w:pPr>
              <w:spacing w:before="40" w:after="60" w:line="320" w:lineRule="exact"/>
              <w:ind w:left="703" w:hanging="590"/>
              <w:rPr>
                <w:sz w:val="18"/>
                <w:szCs w:val="26"/>
                <w:rtl/>
              </w:rPr>
            </w:pPr>
            <w:r w:rsidRPr="00E86C46">
              <w:rPr>
                <w:rFonts w:hint="cs"/>
                <w:sz w:val="18"/>
                <w:szCs w:val="26"/>
                <w:rtl/>
                <w:lang w:bidi="ar-EG"/>
              </w:rPr>
              <w:t>(3)</w:t>
            </w:r>
            <w:r w:rsidRPr="00E86C46">
              <w:rPr>
                <w:sz w:val="18"/>
                <w:szCs w:val="26"/>
                <w:rtl/>
                <w:lang w:bidi="ar-EG"/>
              </w:rPr>
              <w:tab/>
            </w:r>
            <w:r w:rsidRPr="00E86C46">
              <w:rPr>
                <w:rFonts w:hint="cs"/>
                <w:sz w:val="18"/>
                <w:szCs w:val="26"/>
                <w:rtl/>
                <w:lang w:bidi="ar-LB"/>
              </w:rPr>
              <w:t>بالإضافة إلى ذلك، يجب استيفاء الشروط التالية:</w:t>
            </w:r>
          </w:p>
          <w:p w:rsidR="006012B0" w:rsidRPr="00E86C46" w:rsidRDefault="006012B0" w:rsidP="00E86C46">
            <w:pPr>
              <w:keepNext/>
              <w:keepLines/>
              <w:spacing w:before="40" w:after="60" w:line="320" w:lineRule="exact"/>
              <w:ind w:left="1243" w:hanging="540"/>
              <w:jc w:val="both"/>
              <w:rPr>
                <w:sz w:val="18"/>
                <w:szCs w:val="26"/>
                <w:rtl/>
              </w:rPr>
            </w:pPr>
            <w:r w:rsidRPr="00E86C46">
              <w:rPr>
                <w:sz w:val="18"/>
                <w:szCs w:val="26"/>
                <w:rtl/>
              </w:rPr>
              <w:t>(أ)</w:t>
            </w:r>
            <w:r w:rsidRPr="00E86C46">
              <w:rPr>
                <w:sz w:val="18"/>
                <w:szCs w:val="26"/>
                <w:rtl/>
              </w:rPr>
              <w:tab/>
            </w:r>
            <w:r w:rsidRPr="00E86C46">
              <w:rPr>
                <w:rFonts w:hint="cs"/>
                <w:sz w:val="18"/>
                <w:szCs w:val="26"/>
                <w:rtl/>
              </w:rPr>
              <w:t xml:space="preserve">تصنّع الأوعية الموجودة داخل سلع تحتوي على سوائل أو مواد صلبة من مادة مناسبة وأن تثبت داخل السلعة </w:t>
            </w:r>
            <w:r w:rsidRPr="00E86C46">
              <w:rPr>
                <w:sz w:val="18"/>
                <w:szCs w:val="26"/>
                <w:rtl/>
              </w:rPr>
              <w:t xml:space="preserve">بطريقة تحول دون كسرها أو حدوث ثقوب فيها أو تسرب محتوياتها إلى </w:t>
            </w:r>
            <w:r w:rsidRPr="00E86C46">
              <w:rPr>
                <w:rFonts w:hint="cs"/>
                <w:sz w:val="18"/>
                <w:szCs w:val="26"/>
                <w:rtl/>
              </w:rPr>
              <w:t>السلعة نفسها أو إلى العبوة الخارجية</w:t>
            </w:r>
            <w:r w:rsidRPr="00E86C46">
              <w:rPr>
                <w:sz w:val="18"/>
                <w:szCs w:val="26"/>
                <w:rtl/>
              </w:rPr>
              <w:t xml:space="preserve"> في ظروف النقل العادية؛</w:t>
            </w:r>
            <w:r w:rsidRPr="00E86C46">
              <w:rPr>
                <w:rFonts w:hint="cs"/>
                <w:sz w:val="18"/>
                <w:szCs w:val="26"/>
                <w:rtl/>
              </w:rPr>
              <w:t xml:space="preserve"> </w:t>
            </w:r>
          </w:p>
          <w:p w:rsidR="006012B0" w:rsidRPr="00E86C46" w:rsidRDefault="006012B0" w:rsidP="00E86C46">
            <w:pPr>
              <w:spacing w:before="40" w:after="60" w:line="320" w:lineRule="exact"/>
              <w:ind w:left="1243" w:hanging="540"/>
              <w:rPr>
                <w:sz w:val="18"/>
                <w:szCs w:val="26"/>
                <w:rtl/>
              </w:rPr>
            </w:pPr>
            <w:r w:rsidRPr="00E86C46">
              <w:rPr>
                <w:rFonts w:hint="cs"/>
                <w:sz w:val="18"/>
                <w:szCs w:val="26"/>
                <w:rtl/>
              </w:rPr>
              <w:t>(ب)</w:t>
            </w:r>
            <w:r w:rsidR="00E86C46">
              <w:rPr>
                <w:sz w:val="18"/>
                <w:szCs w:val="26"/>
                <w:rtl/>
              </w:rPr>
              <w:tab/>
            </w:r>
            <w:r w:rsidRPr="00E86C46">
              <w:rPr>
                <w:rFonts w:hint="cs"/>
                <w:sz w:val="18"/>
                <w:szCs w:val="26"/>
                <w:rtl/>
              </w:rPr>
              <w:t xml:space="preserve">وتعبأ العبوات الداخلية التي تحتوي على سوائل بحيث تكون وسائل إغلاقها متجهة </w:t>
            </w:r>
            <w:r w:rsidRPr="00E86C46">
              <w:rPr>
                <w:rFonts w:hint="cs"/>
                <w:sz w:val="18"/>
                <w:szCs w:val="26"/>
                <w:rtl/>
                <w:lang w:bidi="ar-LB"/>
              </w:rPr>
              <w:t xml:space="preserve">بشكل صحيح. ويجب إضافة إلى ذلك أن تستوفي الأوعية أحكام اختبار الضغط الداخلي الواردة في 6-1-5-5؛ </w:t>
            </w:r>
          </w:p>
          <w:p w:rsidR="006012B0" w:rsidRPr="00E86C46" w:rsidRDefault="006012B0" w:rsidP="00842179">
            <w:pPr>
              <w:spacing w:before="40" w:after="60" w:line="320" w:lineRule="exact"/>
              <w:ind w:left="1243" w:hanging="540"/>
              <w:rPr>
                <w:sz w:val="18"/>
                <w:szCs w:val="26"/>
                <w:rtl/>
              </w:rPr>
            </w:pPr>
            <w:r w:rsidRPr="00E86C46">
              <w:rPr>
                <w:sz w:val="18"/>
                <w:szCs w:val="26"/>
                <w:rtl/>
              </w:rPr>
              <w:t>(ج)</w:t>
            </w:r>
            <w:r w:rsidR="00E86C46">
              <w:rPr>
                <w:sz w:val="18"/>
                <w:szCs w:val="26"/>
                <w:rtl/>
              </w:rPr>
              <w:tab/>
            </w:r>
            <w:r w:rsidRPr="00E86C46">
              <w:rPr>
                <w:rFonts w:hint="cs"/>
                <w:sz w:val="18"/>
                <w:szCs w:val="26"/>
                <w:rtl/>
              </w:rPr>
              <w:t xml:space="preserve">يجب تثبيت الأوعية المعرضة للكسر أو الانثقاب بسهولة، </w:t>
            </w:r>
            <w:r w:rsidRPr="00E86C46">
              <w:rPr>
                <w:sz w:val="18"/>
                <w:szCs w:val="26"/>
                <w:rtl/>
              </w:rPr>
              <w:t>مثل ال</w:t>
            </w:r>
            <w:r w:rsidRPr="00E86C46">
              <w:rPr>
                <w:rFonts w:hint="cs"/>
                <w:sz w:val="18"/>
                <w:szCs w:val="26"/>
                <w:rtl/>
              </w:rPr>
              <w:t>أوعية</w:t>
            </w:r>
            <w:r w:rsidRPr="00E86C46">
              <w:rPr>
                <w:sz w:val="18"/>
                <w:szCs w:val="26"/>
                <w:rtl/>
              </w:rPr>
              <w:t xml:space="preserve"> المصنوعة من الزجاج أو الخزف أو الفخار الحجري أو بعض المواد البلاستيكية</w:t>
            </w:r>
            <w:r w:rsidRPr="00E86C46">
              <w:rPr>
                <w:rFonts w:hint="cs"/>
                <w:sz w:val="18"/>
                <w:szCs w:val="26"/>
                <w:rtl/>
              </w:rPr>
              <w:t xml:space="preserve">. </w:t>
            </w:r>
            <w:r w:rsidRPr="00E86C46">
              <w:rPr>
                <w:rFonts w:hint="cs"/>
                <w:sz w:val="18"/>
                <w:szCs w:val="26"/>
                <w:rtl/>
                <w:lang w:bidi="ar-SY"/>
              </w:rPr>
              <w:t>و</w:t>
            </w:r>
            <w:r w:rsidRPr="00E86C46">
              <w:rPr>
                <w:sz w:val="18"/>
                <w:szCs w:val="26"/>
                <w:rtl/>
              </w:rPr>
              <w:t xml:space="preserve">أي تسرب للمحتويات </w:t>
            </w:r>
            <w:r w:rsidRPr="00E86C46">
              <w:rPr>
                <w:rFonts w:hint="cs"/>
                <w:sz w:val="18"/>
                <w:szCs w:val="26"/>
                <w:rtl/>
              </w:rPr>
              <w:t xml:space="preserve">يجب أن </w:t>
            </w:r>
            <w:r w:rsidRPr="00E86C46">
              <w:rPr>
                <w:sz w:val="18"/>
                <w:szCs w:val="26"/>
                <w:rtl/>
              </w:rPr>
              <w:t xml:space="preserve">لا يضعف بشكل ملحوظ الخواص الوقائية </w:t>
            </w:r>
            <w:r w:rsidRPr="00E86C46">
              <w:rPr>
                <w:rFonts w:hint="cs"/>
                <w:sz w:val="18"/>
                <w:szCs w:val="26"/>
                <w:rtl/>
              </w:rPr>
              <w:t>للسلعة</w:t>
            </w:r>
            <w:r w:rsidRPr="00E86C46">
              <w:rPr>
                <w:sz w:val="18"/>
                <w:szCs w:val="26"/>
                <w:rtl/>
              </w:rPr>
              <w:t xml:space="preserve"> أو العبوة الخارجية</w:t>
            </w:r>
            <w:r w:rsidR="00842179">
              <w:rPr>
                <w:rFonts w:hint="cs"/>
                <w:sz w:val="18"/>
                <w:szCs w:val="26"/>
                <w:rtl/>
              </w:rPr>
              <w:t>؛</w:t>
            </w:r>
          </w:p>
          <w:p w:rsidR="006012B0" w:rsidRPr="00E86C46" w:rsidRDefault="006012B0" w:rsidP="00842179">
            <w:pPr>
              <w:spacing w:before="40" w:after="60" w:line="320" w:lineRule="exact"/>
              <w:ind w:left="1243" w:hanging="540"/>
              <w:rPr>
                <w:sz w:val="18"/>
                <w:szCs w:val="26"/>
                <w:rtl/>
              </w:rPr>
            </w:pPr>
            <w:r w:rsidRPr="00E86C46">
              <w:rPr>
                <w:rFonts w:hint="cs"/>
                <w:sz w:val="18"/>
                <w:szCs w:val="26"/>
                <w:rtl/>
              </w:rPr>
              <w:t>(د)</w:t>
            </w:r>
            <w:r w:rsidR="00E86C46">
              <w:rPr>
                <w:sz w:val="18"/>
                <w:szCs w:val="26"/>
                <w:rtl/>
              </w:rPr>
              <w:tab/>
            </w:r>
            <w:r w:rsidRPr="00E86C46">
              <w:rPr>
                <w:rFonts w:hint="cs"/>
                <w:sz w:val="18"/>
                <w:szCs w:val="26"/>
                <w:rtl/>
              </w:rPr>
              <w:t xml:space="preserve">يجب أن تستوفي الأوعية الموجودة داخل سلع تحتوي على غازات الاشتراطات الواردة في القسم 4-1-6 والفصل 6-2، حسب الاقتضاء، أو أن تكون قادرة على توفير مستوى من الحماية مكافئ للمستوى الذي يوفرة توجيه التعبئة </w:t>
            </w:r>
            <w:r w:rsidRPr="00E86C46">
              <w:rPr>
                <w:sz w:val="18"/>
                <w:szCs w:val="26"/>
              </w:rPr>
              <w:t>P200</w:t>
            </w:r>
            <w:r w:rsidRPr="00E86C46">
              <w:rPr>
                <w:rFonts w:hint="cs"/>
                <w:sz w:val="18"/>
                <w:szCs w:val="26"/>
                <w:rtl/>
                <w:lang w:bidi="ar-LB"/>
              </w:rPr>
              <w:t xml:space="preserve"> أو</w:t>
            </w:r>
            <w:r w:rsidR="0076063B">
              <w:rPr>
                <w:rFonts w:hint="eastAsia"/>
                <w:sz w:val="18"/>
                <w:szCs w:val="26"/>
                <w:rtl/>
                <w:lang w:bidi="ar-LB"/>
              </w:rPr>
              <w:t> </w:t>
            </w:r>
            <w:r w:rsidRPr="00E86C46">
              <w:rPr>
                <w:sz w:val="18"/>
                <w:szCs w:val="26"/>
                <w:lang w:bidi="ar-LB"/>
              </w:rPr>
              <w:t>P208</w:t>
            </w:r>
            <w:r w:rsidR="00842179">
              <w:rPr>
                <w:rFonts w:hint="cs"/>
                <w:sz w:val="18"/>
                <w:szCs w:val="26"/>
                <w:rtl/>
                <w:lang w:bidi="ar-LB"/>
              </w:rPr>
              <w:t>؛</w:t>
            </w:r>
          </w:p>
          <w:p w:rsidR="006012B0" w:rsidRPr="00E86C46" w:rsidRDefault="006012B0" w:rsidP="00E86C46">
            <w:pPr>
              <w:spacing w:before="40" w:after="60" w:line="320" w:lineRule="exact"/>
              <w:ind w:left="1243" w:hanging="540"/>
              <w:rPr>
                <w:sz w:val="18"/>
                <w:szCs w:val="26"/>
                <w:rtl/>
                <w:lang w:bidi="ar-LB"/>
              </w:rPr>
            </w:pPr>
            <w:r w:rsidRPr="00E86C46">
              <w:rPr>
                <w:rFonts w:hint="cs"/>
                <w:sz w:val="18"/>
                <w:szCs w:val="26"/>
                <w:rtl/>
                <w:lang w:bidi="ar-LB"/>
              </w:rPr>
              <w:t>(ه)</w:t>
            </w:r>
            <w:r w:rsidR="00E86C46">
              <w:rPr>
                <w:sz w:val="18"/>
                <w:szCs w:val="26"/>
                <w:rtl/>
                <w:lang w:bidi="ar-LB"/>
              </w:rPr>
              <w:tab/>
            </w:r>
            <w:r w:rsidRPr="00E86C46">
              <w:rPr>
                <w:rFonts w:hint="cs"/>
                <w:sz w:val="18"/>
                <w:szCs w:val="26"/>
                <w:rtl/>
                <w:lang w:bidi="ar-LB"/>
              </w:rPr>
              <w:t>في حالة عدم وجود وعاء في السلعة، يجب أن تغلف السلعة المواد الخطرة وتحول دون انطلاقها في ظروف النقل العادية.</w:t>
            </w:r>
          </w:p>
        </w:tc>
      </w:tr>
      <w:tr w:rsidR="00E86C46" w:rsidRPr="00E86C46" w:rsidTr="00E22EFD">
        <w:trPr>
          <w:jc w:val="center"/>
        </w:trPr>
        <w:tc>
          <w:tcPr>
            <w:tcW w:w="9632" w:type="dxa"/>
            <w:gridSpan w:val="3"/>
            <w:tcBorders>
              <w:top w:val="nil"/>
              <w:bottom w:val="single" w:sz="4" w:space="0" w:color="auto"/>
            </w:tcBorders>
          </w:tcPr>
          <w:p w:rsidR="006012B0" w:rsidRPr="00E86C46" w:rsidRDefault="006012B0" w:rsidP="00E86C46">
            <w:pPr>
              <w:spacing w:before="40" w:after="60" w:line="320" w:lineRule="exact"/>
              <w:rPr>
                <w:sz w:val="18"/>
                <w:szCs w:val="26"/>
                <w:rtl/>
              </w:rPr>
            </w:pPr>
            <w:r w:rsidRPr="00E86C46">
              <w:rPr>
                <w:rFonts w:hint="cs"/>
                <w:sz w:val="18"/>
                <w:szCs w:val="26"/>
                <w:rtl/>
              </w:rPr>
              <w:t>(4)</w:t>
            </w:r>
            <w:r w:rsidR="00E86C46">
              <w:rPr>
                <w:sz w:val="18"/>
                <w:szCs w:val="26"/>
                <w:rtl/>
              </w:rPr>
              <w:tab/>
            </w:r>
            <w:r w:rsidRPr="00E86C46">
              <w:rPr>
                <w:rFonts w:hint="cs"/>
                <w:sz w:val="18"/>
                <w:szCs w:val="26"/>
                <w:rtl/>
              </w:rPr>
              <w:t xml:space="preserve">يجب أن تعبأ السلع لمنع </w:t>
            </w:r>
            <w:r w:rsidRPr="00E86C46">
              <w:rPr>
                <w:sz w:val="18"/>
                <w:szCs w:val="26"/>
                <w:rtl/>
              </w:rPr>
              <w:t>حرك</w:t>
            </w:r>
            <w:r w:rsidRPr="00E86C46">
              <w:rPr>
                <w:rFonts w:hint="cs"/>
                <w:sz w:val="18"/>
                <w:szCs w:val="26"/>
                <w:rtl/>
              </w:rPr>
              <w:t>تها</w:t>
            </w:r>
            <w:r w:rsidRPr="00E86C46">
              <w:rPr>
                <w:sz w:val="18"/>
                <w:szCs w:val="26"/>
                <w:rtl/>
              </w:rPr>
              <w:t xml:space="preserve"> و</w:t>
            </w:r>
            <w:r w:rsidRPr="00E86C46">
              <w:rPr>
                <w:rFonts w:hint="cs"/>
                <w:sz w:val="18"/>
                <w:szCs w:val="26"/>
                <w:rtl/>
              </w:rPr>
              <w:t>تفاعلها</w:t>
            </w:r>
            <w:r w:rsidRPr="00E86C46">
              <w:rPr>
                <w:sz w:val="18"/>
                <w:szCs w:val="26"/>
                <w:rtl/>
              </w:rPr>
              <w:t xml:space="preserve"> </w:t>
            </w:r>
            <w:r w:rsidRPr="00E86C46">
              <w:rPr>
                <w:rFonts w:hint="cs"/>
                <w:sz w:val="18"/>
                <w:szCs w:val="26"/>
                <w:rtl/>
                <w:lang w:bidi="ar-EG"/>
              </w:rPr>
              <w:t>عن غير</w:t>
            </w:r>
            <w:r w:rsidRPr="00E86C46">
              <w:rPr>
                <w:sz w:val="18"/>
                <w:szCs w:val="26"/>
                <w:rtl/>
              </w:rPr>
              <w:t xml:space="preserve"> قصد في ظروف النقل العادية.</w:t>
            </w:r>
          </w:p>
        </w:tc>
      </w:tr>
    </w:tbl>
    <w:p w:rsidR="006012B0" w:rsidRPr="00A2517B" w:rsidRDefault="00E86C46" w:rsidP="00E86C46">
      <w:pPr>
        <w:pStyle w:val="SingleTxtGA"/>
        <w:spacing w:before="240"/>
        <w:rPr>
          <w:lang w:bidi="ar-LB"/>
        </w:rPr>
      </w:pPr>
      <w:r>
        <w:rPr>
          <w:rFonts w:hint="cs"/>
          <w:rtl/>
          <w:lang w:bidi="ar-LB"/>
        </w:rPr>
        <w:t>4-1-4-1</w:t>
      </w:r>
      <w:r>
        <w:rPr>
          <w:rFonts w:hint="cs"/>
          <w:rtl/>
          <w:lang w:bidi="ar-LB"/>
        </w:rPr>
        <w:tab/>
      </w:r>
      <w:r w:rsidR="006012B0">
        <w:rPr>
          <w:rFonts w:hint="cs"/>
          <w:rtl/>
          <w:lang w:bidi="ar-LB"/>
        </w:rPr>
        <w:t xml:space="preserve">يضاف توجيه التعبئة الجديد التالي </w:t>
      </w:r>
      <w:r w:rsidR="006012B0" w:rsidRPr="00291F55">
        <w:rPr>
          <w:szCs w:val="22"/>
          <w:lang w:bidi="ar-LB"/>
        </w:rPr>
        <w:t>P</w:t>
      </w:r>
      <w:r w:rsidR="006012B0">
        <w:rPr>
          <w:szCs w:val="22"/>
          <w:lang w:bidi="ar-LB"/>
        </w:rPr>
        <w:t>911</w:t>
      </w:r>
      <w:r w:rsidR="006012B0">
        <w:rPr>
          <w:rFonts w:hint="cs"/>
          <w:rtl/>
          <w:lang w:bidi="ar-LB"/>
        </w:rPr>
        <w:t>:</w:t>
      </w:r>
    </w:p>
    <w:tbl>
      <w:tblPr>
        <w:bidiVisual/>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7628"/>
        <w:gridCol w:w="901"/>
      </w:tblGrid>
      <w:tr w:rsidR="006012B0" w:rsidRPr="00E86C46" w:rsidTr="00D20C6B">
        <w:trPr>
          <w:jc w:val="center"/>
        </w:trPr>
        <w:tc>
          <w:tcPr>
            <w:tcW w:w="1137" w:type="dxa"/>
            <w:tcBorders>
              <w:top w:val="single" w:sz="4" w:space="0" w:color="auto"/>
              <w:left w:val="single" w:sz="4" w:space="0" w:color="auto"/>
              <w:bottom w:val="single" w:sz="4" w:space="0" w:color="auto"/>
              <w:right w:val="nil"/>
            </w:tcBorders>
            <w:vAlign w:val="center"/>
          </w:tcPr>
          <w:p w:rsidR="006012B0" w:rsidRPr="00E86C46" w:rsidRDefault="006012B0" w:rsidP="00E86C46">
            <w:pPr>
              <w:keepNext/>
              <w:keepLines/>
              <w:tabs>
                <w:tab w:val="left" w:pos="1588"/>
              </w:tabs>
              <w:spacing w:before="40" w:after="60" w:line="320" w:lineRule="exact"/>
              <w:jc w:val="both"/>
              <w:rPr>
                <w:b/>
                <w:bCs/>
                <w:sz w:val="18"/>
                <w:szCs w:val="26"/>
              </w:rPr>
            </w:pPr>
            <w:r w:rsidRPr="00E86C46">
              <w:rPr>
                <w:b/>
                <w:bCs/>
                <w:sz w:val="18"/>
                <w:szCs w:val="26"/>
              </w:rPr>
              <w:t>P911</w:t>
            </w:r>
          </w:p>
        </w:tc>
        <w:tc>
          <w:tcPr>
            <w:tcW w:w="7628" w:type="dxa"/>
            <w:tcBorders>
              <w:top w:val="single" w:sz="4" w:space="0" w:color="auto"/>
              <w:left w:val="nil"/>
              <w:bottom w:val="single" w:sz="4" w:space="0" w:color="auto"/>
              <w:right w:val="nil"/>
            </w:tcBorders>
            <w:vAlign w:val="center"/>
          </w:tcPr>
          <w:p w:rsidR="006012B0" w:rsidRPr="00E86C46" w:rsidRDefault="006012B0" w:rsidP="00E86C46">
            <w:pPr>
              <w:keepNext/>
              <w:keepLines/>
              <w:tabs>
                <w:tab w:val="left" w:pos="1588"/>
              </w:tabs>
              <w:spacing w:before="40" w:after="60" w:line="320" w:lineRule="exact"/>
              <w:jc w:val="center"/>
              <w:rPr>
                <w:b/>
                <w:bCs/>
                <w:sz w:val="18"/>
                <w:szCs w:val="26"/>
              </w:rPr>
            </w:pPr>
            <w:r w:rsidRPr="00E86C46">
              <w:rPr>
                <w:b/>
                <w:bCs/>
                <w:sz w:val="18"/>
                <w:szCs w:val="26"/>
                <w:rtl/>
              </w:rPr>
              <w:t>توجيه التعبئة</w:t>
            </w:r>
          </w:p>
        </w:tc>
        <w:tc>
          <w:tcPr>
            <w:tcW w:w="901" w:type="dxa"/>
            <w:tcBorders>
              <w:top w:val="single" w:sz="4" w:space="0" w:color="auto"/>
              <w:left w:val="nil"/>
              <w:bottom w:val="single" w:sz="4" w:space="0" w:color="auto"/>
              <w:right w:val="single" w:sz="4" w:space="0" w:color="auto"/>
            </w:tcBorders>
            <w:vAlign w:val="center"/>
          </w:tcPr>
          <w:p w:rsidR="006012B0" w:rsidRPr="00E86C46" w:rsidRDefault="006012B0" w:rsidP="00E86C46">
            <w:pPr>
              <w:keepNext/>
              <w:keepLines/>
              <w:tabs>
                <w:tab w:val="left" w:pos="1588"/>
              </w:tabs>
              <w:spacing w:before="40" w:after="60" w:line="320" w:lineRule="exact"/>
              <w:jc w:val="right"/>
              <w:rPr>
                <w:b/>
                <w:bCs/>
                <w:sz w:val="18"/>
                <w:szCs w:val="26"/>
              </w:rPr>
            </w:pPr>
            <w:r w:rsidRPr="00E86C46">
              <w:rPr>
                <w:b/>
                <w:bCs/>
                <w:sz w:val="18"/>
                <w:szCs w:val="26"/>
              </w:rPr>
              <w:t>P911</w:t>
            </w:r>
          </w:p>
        </w:tc>
      </w:tr>
      <w:tr w:rsidR="006012B0" w:rsidRPr="00E86C46" w:rsidTr="00D20C6B">
        <w:trPr>
          <w:trHeight w:val="386"/>
          <w:jc w:val="center"/>
        </w:trPr>
        <w:tc>
          <w:tcPr>
            <w:tcW w:w="9666" w:type="dxa"/>
            <w:gridSpan w:val="3"/>
            <w:tcBorders>
              <w:top w:val="single" w:sz="4" w:space="0" w:color="auto"/>
              <w:left w:val="single" w:sz="4" w:space="0" w:color="auto"/>
              <w:bottom w:val="single" w:sz="4" w:space="0" w:color="auto"/>
              <w:right w:val="single" w:sz="4" w:space="0" w:color="auto"/>
            </w:tcBorders>
          </w:tcPr>
          <w:p w:rsidR="006012B0" w:rsidRPr="00E86C46" w:rsidRDefault="006012B0" w:rsidP="00E86C46">
            <w:pPr>
              <w:keepNext/>
              <w:keepLines/>
              <w:spacing w:before="40" w:after="60" w:line="320" w:lineRule="exact"/>
              <w:jc w:val="both"/>
              <w:rPr>
                <w:sz w:val="18"/>
                <w:szCs w:val="26"/>
                <w:rtl/>
              </w:rPr>
            </w:pPr>
            <w:r w:rsidRPr="00E86C46">
              <w:rPr>
                <w:sz w:val="18"/>
                <w:szCs w:val="26"/>
                <w:rtl/>
              </w:rPr>
              <w:t>ينطبق هذا التوجيه على</w:t>
            </w:r>
            <w:r w:rsidRPr="00E86C46">
              <w:rPr>
                <w:rFonts w:hint="cs"/>
                <w:sz w:val="18"/>
                <w:szCs w:val="26"/>
                <w:rtl/>
              </w:rPr>
              <w:t xml:space="preserve"> الخلايا والبطاريات التالفة أو المعطوبة</w:t>
            </w:r>
            <w:r w:rsidRPr="00E86C46">
              <w:rPr>
                <w:sz w:val="18"/>
                <w:szCs w:val="26"/>
              </w:rPr>
              <w:t xml:space="preserve"> </w:t>
            </w:r>
            <w:r w:rsidRPr="00E86C46">
              <w:rPr>
                <w:rFonts w:hint="cs"/>
                <w:sz w:val="18"/>
                <w:szCs w:val="26"/>
                <w:rtl/>
              </w:rPr>
              <w:t>التي تحمل</w:t>
            </w:r>
            <w:r w:rsidRPr="00E86C46">
              <w:rPr>
                <w:sz w:val="18"/>
                <w:szCs w:val="26"/>
                <w:rtl/>
              </w:rPr>
              <w:t xml:space="preserve"> </w:t>
            </w:r>
            <w:r w:rsidRPr="00E86C46">
              <w:rPr>
                <w:rFonts w:hint="cs"/>
                <w:sz w:val="18"/>
                <w:szCs w:val="26"/>
                <w:rtl/>
                <w:lang w:bidi="ar-LB"/>
              </w:rPr>
              <w:t>أ</w:t>
            </w:r>
            <w:r w:rsidRPr="00E86C46">
              <w:rPr>
                <w:sz w:val="18"/>
                <w:szCs w:val="26"/>
                <w:rtl/>
              </w:rPr>
              <w:t>رق</w:t>
            </w:r>
            <w:r w:rsidRPr="00E86C46">
              <w:rPr>
                <w:rFonts w:hint="cs"/>
                <w:sz w:val="18"/>
                <w:szCs w:val="26"/>
                <w:rtl/>
              </w:rPr>
              <w:t>ا</w:t>
            </w:r>
            <w:r w:rsidRPr="00E86C46">
              <w:rPr>
                <w:sz w:val="18"/>
                <w:szCs w:val="26"/>
                <w:rtl/>
              </w:rPr>
              <w:t xml:space="preserve">م الأمم المتحدة </w:t>
            </w:r>
            <w:r w:rsidRPr="00E86C46">
              <w:rPr>
                <w:rFonts w:hint="cs"/>
                <w:sz w:val="18"/>
                <w:szCs w:val="26"/>
                <w:rtl/>
              </w:rPr>
              <w:t>3090 و3091 و3480 و3481</w:t>
            </w:r>
            <w:r w:rsidRPr="00E86C46">
              <w:rPr>
                <w:sz w:val="18"/>
                <w:szCs w:val="26"/>
              </w:rPr>
              <w:t xml:space="preserve"> </w:t>
            </w:r>
            <w:r w:rsidRPr="00E86C46">
              <w:rPr>
                <w:rFonts w:hint="cs"/>
                <w:sz w:val="18"/>
                <w:szCs w:val="26"/>
                <w:rtl/>
              </w:rPr>
              <w:t xml:space="preserve">والمعرضة لأن تتفكك بسرعة أو تتفاعل على نحو خطر أو تحدث لهباً أو انبعاثاً خطيراً للحرارة أو انبعاثاً خطيراً لغازات أو أبخرة سمية أو أكالة أو لهوبة في ظروف النقل العادية. </w:t>
            </w:r>
          </w:p>
        </w:tc>
      </w:tr>
      <w:tr w:rsidR="00D20C6B" w:rsidRPr="00E86C46" w:rsidTr="00D20C6B">
        <w:trPr>
          <w:trHeight w:val="108"/>
          <w:jc w:val="center"/>
        </w:trPr>
        <w:tc>
          <w:tcPr>
            <w:tcW w:w="9666" w:type="dxa"/>
            <w:gridSpan w:val="3"/>
            <w:tcBorders>
              <w:top w:val="single" w:sz="4" w:space="0" w:color="auto"/>
              <w:left w:val="single" w:sz="4" w:space="0" w:color="auto"/>
              <w:bottom w:val="nil"/>
              <w:right w:val="single" w:sz="4" w:space="0" w:color="auto"/>
            </w:tcBorders>
          </w:tcPr>
          <w:p w:rsidR="00D20C6B" w:rsidRPr="00E86C46" w:rsidRDefault="00D20C6B" w:rsidP="00D20C6B">
            <w:pPr>
              <w:spacing w:line="20" w:lineRule="exact"/>
              <w:rPr>
                <w:sz w:val="18"/>
                <w:szCs w:val="26"/>
                <w:rtl/>
              </w:rPr>
            </w:pPr>
          </w:p>
        </w:tc>
      </w:tr>
      <w:tr w:rsidR="006012B0" w:rsidRPr="00E86C46" w:rsidTr="00D20C6B">
        <w:trPr>
          <w:trHeight w:val="1790"/>
          <w:jc w:val="center"/>
        </w:trPr>
        <w:tc>
          <w:tcPr>
            <w:tcW w:w="9666" w:type="dxa"/>
            <w:gridSpan w:val="3"/>
            <w:tcBorders>
              <w:top w:val="nil"/>
              <w:left w:val="single" w:sz="4" w:space="0" w:color="auto"/>
              <w:bottom w:val="nil"/>
              <w:right w:val="single" w:sz="4" w:space="0" w:color="auto"/>
            </w:tcBorders>
          </w:tcPr>
          <w:p w:rsidR="006012B0" w:rsidRPr="00E86C46" w:rsidRDefault="006012B0" w:rsidP="00D20C6B">
            <w:pPr>
              <w:spacing w:after="60" w:line="320" w:lineRule="exact"/>
              <w:rPr>
                <w:sz w:val="18"/>
                <w:szCs w:val="26"/>
                <w:rtl/>
              </w:rPr>
            </w:pPr>
            <w:r w:rsidRPr="00E86C46">
              <w:rPr>
                <w:rFonts w:hint="cs"/>
                <w:sz w:val="18"/>
                <w:szCs w:val="26"/>
                <w:rtl/>
              </w:rPr>
              <w:t>يرخص</w:t>
            </w:r>
            <w:r w:rsidRPr="00E86C46">
              <w:rPr>
                <w:sz w:val="18"/>
                <w:szCs w:val="26"/>
                <w:rtl/>
              </w:rPr>
              <w:t xml:space="preserve"> باستخدام العبوات التالية شريطة ا</w:t>
            </w:r>
            <w:r w:rsidRPr="00E86C46">
              <w:rPr>
                <w:rFonts w:hint="cs"/>
                <w:sz w:val="18"/>
                <w:szCs w:val="26"/>
                <w:rtl/>
              </w:rPr>
              <w:t>ستيفا</w:t>
            </w:r>
            <w:r w:rsidRPr="00E86C46">
              <w:rPr>
                <w:sz w:val="18"/>
                <w:szCs w:val="26"/>
                <w:rtl/>
              </w:rPr>
              <w:t xml:space="preserve">ء الأحكام العامة الواردة في </w:t>
            </w:r>
            <w:r w:rsidRPr="00E86C46">
              <w:rPr>
                <w:b/>
                <w:bCs/>
                <w:sz w:val="18"/>
                <w:szCs w:val="26"/>
                <w:rtl/>
              </w:rPr>
              <w:t>4-1-1</w:t>
            </w:r>
            <w:r w:rsidRPr="00E86C46">
              <w:rPr>
                <w:sz w:val="18"/>
                <w:szCs w:val="26"/>
                <w:rtl/>
              </w:rPr>
              <w:t xml:space="preserve"> </w:t>
            </w:r>
            <w:r w:rsidRPr="00E86C46">
              <w:rPr>
                <w:b/>
                <w:bCs/>
                <w:sz w:val="18"/>
                <w:szCs w:val="26"/>
                <w:rtl/>
              </w:rPr>
              <w:t>و4-1-3</w:t>
            </w:r>
            <w:r w:rsidRPr="00E86C46">
              <w:rPr>
                <w:sz w:val="18"/>
                <w:szCs w:val="26"/>
                <w:rtl/>
              </w:rPr>
              <w:t xml:space="preserve">: </w:t>
            </w:r>
          </w:p>
          <w:p w:rsidR="006012B0" w:rsidRPr="00E86C46" w:rsidRDefault="006012B0" w:rsidP="00E86C46">
            <w:pPr>
              <w:spacing w:before="40" w:after="60" w:line="320" w:lineRule="exact"/>
              <w:rPr>
                <w:sz w:val="18"/>
                <w:szCs w:val="26"/>
              </w:rPr>
            </w:pPr>
            <w:r w:rsidRPr="00E86C46">
              <w:rPr>
                <w:rFonts w:hint="cs"/>
                <w:sz w:val="18"/>
                <w:szCs w:val="26"/>
                <w:rtl/>
              </w:rPr>
              <w:t>في حالة الخلايا والبطاريات والمعدات التي تحتوي على خلايا وبطاريات:</w:t>
            </w:r>
          </w:p>
          <w:p w:rsidR="006012B0" w:rsidRPr="00E86C46" w:rsidRDefault="006012B0" w:rsidP="00E86C46">
            <w:pPr>
              <w:tabs>
                <w:tab w:val="left" w:pos="1588"/>
              </w:tabs>
              <w:spacing w:before="40" w:after="60" w:line="320" w:lineRule="exact"/>
              <w:ind w:left="723"/>
              <w:rPr>
                <w:sz w:val="18"/>
                <w:szCs w:val="26"/>
                <w:rtl/>
              </w:rPr>
            </w:pPr>
            <w:r w:rsidRPr="00E86C46">
              <w:rPr>
                <w:sz w:val="18"/>
                <w:szCs w:val="26"/>
                <w:rtl/>
              </w:rPr>
              <w:t>أسطوانات (</w:t>
            </w:r>
            <w:r w:rsidRPr="00E86C46">
              <w:rPr>
                <w:sz w:val="18"/>
                <w:szCs w:val="26"/>
              </w:rPr>
              <w:t>1A2</w:t>
            </w:r>
            <w:r w:rsidRPr="00E86C46">
              <w:rPr>
                <w:sz w:val="18"/>
                <w:szCs w:val="26"/>
                <w:rtl/>
              </w:rPr>
              <w:t xml:space="preserve">، </w:t>
            </w:r>
            <w:r w:rsidRPr="00E86C46">
              <w:rPr>
                <w:sz w:val="18"/>
                <w:szCs w:val="26"/>
              </w:rPr>
              <w:t>1B2</w:t>
            </w:r>
            <w:r w:rsidRPr="00E86C46">
              <w:rPr>
                <w:sz w:val="18"/>
                <w:szCs w:val="26"/>
                <w:rtl/>
              </w:rPr>
              <w:t>،</w:t>
            </w:r>
            <w:r w:rsidRPr="00E86C46">
              <w:rPr>
                <w:rFonts w:hint="cs"/>
                <w:sz w:val="18"/>
                <w:szCs w:val="26"/>
                <w:rtl/>
              </w:rPr>
              <w:t xml:space="preserve"> </w:t>
            </w:r>
            <w:r w:rsidRPr="00E86C46">
              <w:rPr>
                <w:sz w:val="18"/>
                <w:szCs w:val="26"/>
              </w:rPr>
              <w:t>1N2</w:t>
            </w:r>
            <w:r w:rsidRPr="00E86C46">
              <w:rPr>
                <w:rFonts w:hint="cs"/>
                <w:sz w:val="18"/>
                <w:szCs w:val="26"/>
                <w:rtl/>
                <w:lang w:bidi="ar-LB"/>
              </w:rPr>
              <w:t>،</w:t>
            </w:r>
            <w:r w:rsidRPr="00E86C46">
              <w:rPr>
                <w:sz w:val="18"/>
                <w:szCs w:val="26"/>
                <w:rtl/>
              </w:rPr>
              <w:t xml:space="preserve"> </w:t>
            </w:r>
            <w:r w:rsidRPr="00E86C46">
              <w:rPr>
                <w:sz w:val="18"/>
                <w:szCs w:val="26"/>
              </w:rPr>
              <w:t>1H2</w:t>
            </w:r>
            <w:r w:rsidRPr="00E86C46">
              <w:rPr>
                <w:sz w:val="18"/>
                <w:szCs w:val="26"/>
                <w:rtl/>
              </w:rPr>
              <w:t xml:space="preserve">، </w:t>
            </w:r>
            <w:r w:rsidRPr="00E86C46">
              <w:rPr>
                <w:sz w:val="18"/>
                <w:szCs w:val="26"/>
              </w:rPr>
              <w:t>1D</w:t>
            </w:r>
            <w:r w:rsidRPr="00E86C46">
              <w:rPr>
                <w:sz w:val="18"/>
                <w:szCs w:val="26"/>
                <w:rtl/>
              </w:rPr>
              <w:t xml:space="preserve">، </w:t>
            </w:r>
            <w:r w:rsidRPr="00E86C46">
              <w:rPr>
                <w:sz w:val="18"/>
                <w:szCs w:val="26"/>
              </w:rPr>
              <w:t>1G</w:t>
            </w:r>
            <w:r w:rsidRPr="00E86C46">
              <w:rPr>
                <w:sz w:val="18"/>
                <w:szCs w:val="26"/>
                <w:rtl/>
              </w:rPr>
              <w:t>)</w:t>
            </w:r>
          </w:p>
          <w:p w:rsidR="006012B0" w:rsidRPr="00E86C46" w:rsidRDefault="006012B0" w:rsidP="00E86C46">
            <w:pPr>
              <w:tabs>
                <w:tab w:val="left" w:pos="1588"/>
              </w:tabs>
              <w:spacing w:before="40" w:after="60" w:line="320" w:lineRule="exact"/>
              <w:ind w:left="723"/>
              <w:rPr>
                <w:sz w:val="18"/>
                <w:szCs w:val="26"/>
                <w:lang w:bidi="ar-LB"/>
              </w:rPr>
            </w:pPr>
            <w:r w:rsidRPr="00E86C46">
              <w:rPr>
                <w:sz w:val="18"/>
                <w:szCs w:val="26"/>
                <w:rtl/>
              </w:rPr>
              <w:t>صناديق</w:t>
            </w:r>
            <w:r w:rsidRPr="00E86C46">
              <w:rPr>
                <w:sz w:val="18"/>
                <w:szCs w:val="26"/>
                <w:rtl/>
                <w:lang w:val="nl-BE" w:bidi="ar-LB"/>
              </w:rPr>
              <w:t xml:space="preserve"> </w:t>
            </w:r>
            <w:r w:rsidRPr="00E86C46">
              <w:rPr>
                <w:sz w:val="18"/>
                <w:szCs w:val="26"/>
                <w:rtl/>
              </w:rPr>
              <w:t>(</w:t>
            </w:r>
            <w:r w:rsidRPr="00E86C46">
              <w:rPr>
                <w:sz w:val="18"/>
                <w:szCs w:val="26"/>
              </w:rPr>
              <w:t>4A</w:t>
            </w:r>
            <w:r w:rsidRPr="00E86C46">
              <w:rPr>
                <w:sz w:val="18"/>
                <w:szCs w:val="26"/>
                <w:rtl/>
              </w:rPr>
              <w:t xml:space="preserve">، </w:t>
            </w:r>
            <w:r w:rsidRPr="00E86C46">
              <w:rPr>
                <w:sz w:val="18"/>
                <w:szCs w:val="26"/>
              </w:rPr>
              <w:t>4B</w:t>
            </w:r>
            <w:r w:rsidRPr="00E86C46">
              <w:rPr>
                <w:sz w:val="18"/>
                <w:szCs w:val="26"/>
                <w:rtl/>
              </w:rPr>
              <w:t>،</w:t>
            </w:r>
            <w:r w:rsidRPr="00E86C46">
              <w:rPr>
                <w:rFonts w:hint="cs"/>
                <w:sz w:val="18"/>
                <w:szCs w:val="26"/>
                <w:rtl/>
              </w:rPr>
              <w:t xml:space="preserve"> </w:t>
            </w:r>
            <w:r w:rsidRPr="00E86C46">
              <w:rPr>
                <w:sz w:val="18"/>
                <w:szCs w:val="26"/>
              </w:rPr>
              <w:t>4N</w:t>
            </w:r>
            <w:r w:rsidRPr="00E86C46">
              <w:rPr>
                <w:rFonts w:hint="cs"/>
                <w:sz w:val="18"/>
                <w:szCs w:val="26"/>
                <w:rtl/>
                <w:lang w:bidi="ar-LB"/>
              </w:rPr>
              <w:t xml:space="preserve">، </w:t>
            </w:r>
            <w:r w:rsidRPr="00E86C46">
              <w:rPr>
                <w:sz w:val="18"/>
                <w:szCs w:val="26"/>
              </w:rPr>
              <w:t>4C1</w:t>
            </w:r>
            <w:r w:rsidRPr="00E86C46">
              <w:rPr>
                <w:sz w:val="18"/>
                <w:szCs w:val="26"/>
                <w:rtl/>
              </w:rPr>
              <w:t xml:space="preserve">، </w:t>
            </w:r>
            <w:r w:rsidRPr="00E86C46">
              <w:rPr>
                <w:sz w:val="18"/>
                <w:szCs w:val="26"/>
              </w:rPr>
              <w:t>4C2</w:t>
            </w:r>
            <w:r w:rsidRPr="00E86C46">
              <w:rPr>
                <w:sz w:val="18"/>
                <w:szCs w:val="26"/>
                <w:rtl/>
              </w:rPr>
              <w:t xml:space="preserve">، </w:t>
            </w:r>
            <w:r w:rsidRPr="00E86C46">
              <w:rPr>
                <w:sz w:val="18"/>
                <w:szCs w:val="26"/>
              </w:rPr>
              <w:t>4D</w:t>
            </w:r>
            <w:r w:rsidRPr="00E86C46">
              <w:rPr>
                <w:sz w:val="18"/>
                <w:szCs w:val="26"/>
                <w:rtl/>
              </w:rPr>
              <w:t xml:space="preserve">، </w:t>
            </w:r>
            <w:r w:rsidRPr="00E86C46">
              <w:rPr>
                <w:sz w:val="18"/>
                <w:szCs w:val="26"/>
              </w:rPr>
              <w:t>4F</w:t>
            </w:r>
            <w:r w:rsidRPr="00E86C46">
              <w:rPr>
                <w:sz w:val="18"/>
                <w:szCs w:val="26"/>
                <w:rtl/>
              </w:rPr>
              <w:t xml:space="preserve">، </w:t>
            </w:r>
            <w:r w:rsidRPr="00E86C46">
              <w:rPr>
                <w:sz w:val="18"/>
                <w:szCs w:val="26"/>
              </w:rPr>
              <w:t>4G</w:t>
            </w:r>
            <w:r w:rsidRPr="00E86C46">
              <w:rPr>
                <w:sz w:val="18"/>
                <w:szCs w:val="26"/>
                <w:rtl/>
              </w:rPr>
              <w:t>،</w:t>
            </w:r>
            <w:r w:rsidRPr="00E86C46">
              <w:rPr>
                <w:rFonts w:hint="cs"/>
                <w:sz w:val="18"/>
                <w:szCs w:val="26"/>
                <w:rtl/>
              </w:rPr>
              <w:t xml:space="preserve"> </w:t>
            </w:r>
            <w:r w:rsidRPr="00E86C46">
              <w:rPr>
                <w:sz w:val="18"/>
                <w:szCs w:val="26"/>
              </w:rPr>
              <w:t>4H1</w:t>
            </w:r>
            <w:r w:rsidRPr="00E86C46">
              <w:rPr>
                <w:sz w:val="18"/>
                <w:szCs w:val="26"/>
                <w:rtl/>
              </w:rPr>
              <w:t xml:space="preserve"> </w:t>
            </w:r>
            <w:r w:rsidRPr="00E86C46">
              <w:rPr>
                <w:sz w:val="18"/>
                <w:szCs w:val="26"/>
              </w:rPr>
              <w:t>4H2</w:t>
            </w:r>
            <w:r w:rsidRPr="00E86C46">
              <w:rPr>
                <w:sz w:val="18"/>
                <w:szCs w:val="26"/>
                <w:rtl/>
              </w:rPr>
              <w:t>)</w:t>
            </w:r>
          </w:p>
          <w:p w:rsidR="006012B0" w:rsidRPr="00E86C46" w:rsidRDefault="006012B0" w:rsidP="00E86C46">
            <w:pPr>
              <w:tabs>
                <w:tab w:val="left" w:pos="1588"/>
              </w:tabs>
              <w:spacing w:before="40" w:after="60" w:line="320" w:lineRule="exact"/>
              <w:ind w:left="723"/>
              <w:rPr>
                <w:sz w:val="18"/>
                <w:szCs w:val="26"/>
              </w:rPr>
            </w:pPr>
            <w:r w:rsidRPr="00E86C46">
              <w:rPr>
                <w:sz w:val="18"/>
                <w:szCs w:val="26"/>
                <w:rtl/>
              </w:rPr>
              <w:t>تنكات</w:t>
            </w:r>
            <w:r w:rsidRPr="00E86C46">
              <w:rPr>
                <w:sz w:val="18"/>
                <w:szCs w:val="26"/>
                <w:rtl/>
                <w:lang w:val="nl-BE" w:bidi="ar-LB"/>
              </w:rPr>
              <w:t xml:space="preserve"> </w:t>
            </w:r>
            <w:r w:rsidRPr="00E86C46">
              <w:rPr>
                <w:sz w:val="18"/>
                <w:szCs w:val="26"/>
                <w:rtl/>
              </w:rPr>
              <w:t>(</w:t>
            </w:r>
            <w:r w:rsidRPr="00E86C46">
              <w:rPr>
                <w:sz w:val="18"/>
                <w:szCs w:val="26"/>
              </w:rPr>
              <w:t>3A2</w:t>
            </w:r>
            <w:r w:rsidRPr="00E86C46">
              <w:rPr>
                <w:sz w:val="18"/>
                <w:szCs w:val="26"/>
                <w:rtl/>
              </w:rPr>
              <w:t>،</w:t>
            </w:r>
            <w:r w:rsidRPr="00E86C46">
              <w:rPr>
                <w:rFonts w:hint="cs"/>
                <w:sz w:val="18"/>
                <w:szCs w:val="26"/>
                <w:rtl/>
              </w:rPr>
              <w:t xml:space="preserve"> </w:t>
            </w:r>
            <w:r w:rsidRPr="00E86C46">
              <w:rPr>
                <w:sz w:val="18"/>
                <w:szCs w:val="26"/>
              </w:rPr>
              <w:t>3B2</w:t>
            </w:r>
            <w:r w:rsidRPr="00E86C46">
              <w:rPr>
                <w:sz w:val="18"/>
                <w:szCs w:val="26"/>
                <w:rtl/>
              </w:rPr>
              <w:t>،</w:t>
            </w:r>
            <w:r w:rsidRPr="00E86C46">
              <w:rPr>
                <w:rFonts w:hint="cs"/>
                <w:sz w:val="18"/>
                <w:szCs w:val="26"/>
                <w:rtl/>
              </w:rPr>
              <w:t xml:space="preserve"> </w:t>
            </w:r>
            <w:r w:rsidRPr="00E86C46">
              <w:rPr>
                <w:sz w:val="18"/>
                <w:szCs w:val="26"/>
              </w:rPr>
              <w:t>3H2</w:t>
            </w:r>
            <w:r w:rsidRPr="00E86C46">
              <w:rPr>
                <w:sz w:val="18"/>
                <w:szCs w:val="26"/>
                <w:rtl/>
              </w:rPr>
              <w:t>)</w:t>
            </w:r>
          </w:p>
          <w:p w:rsidR="006012B0" w:rsidRPr="00E86C46" w:rsidRDefault="006012B0" w:rsidP="00E86C46">
            <w:pPr>
              <w:keepNext/>
              <w:keepLines/>
              <w:spacing w:before="40" w:after="60" w:line="320" w:lineRule="exact"/>
              <w:rPr>
                <w:sz w:val="18"/>
                <w:szCs w:val="26"/>
                <w:rtl/>
              </w:rPr>
            </w:pPr>
            <w:r w:rsidRPr="00E86C46">
              <w:rPr>
                <w:rFonts w:hint="cs"/>
                <w:sz w:val="18"/>
                <w:szCs w:val="26"/>
                <w:rtl/>
                <w:lang w:bidi="ar-LB"/>
              </w:rPr>
              <w:t>و</w:t>
            </w:r>
            <w:r w:rsidRPr="00E86C46">
              <w:rPr>
                <w:rFonts w:hint="cs"/>
                <w:sz w:val="18"/>
                <w:szCs w:val="26"/>
                <w:rtl/>
              </w:rPr>
              <w:t xml:space="preserve">يجب أن تكون </w:t>
            </w:r>
            <w:r w:rsidRPr="00E86C46">
              <w:rPr>
                <w:sz w:val="18"/>
                <w:szCs w:val="26"/>
                <w:rtl/>
              </w:rPr>
              <w:t>العبوات م</w:t>
            </w:r>
            <w:r w:rsidRPr="00E86C46">
              <w:rPr>
                <w:rFonts w:hint="cs"/>
                <w:sz w:val="18"/>
                <w:szCs w:val="26"/>
                <w:rtl/>
              </w:rPr>
              <w:t>طابقة ل</w:t>
            </w:r>
            <w:r w:rsidRPr="00E86C46">
              <w:rPr>
                <w:rFonts w:hint="cs"/>
                <w:sz w:val="18"/>
                <w:szCs w:val="26"/>
                <w:rtl/>
                <w:lang w:bidi="ar-LB"/>
              </w:rPr>
              <w:t>م</w:t>
            </w:r>
            <w:r w:rsidRPr="00E86C46">
              <w:rPr>
                <w:sz w:val="18"/>
                <w:szCs w:val="26"/>
                <w:rtl/>
              </w:rPr>
              <w:t xml:space="preserve">ستوى أداء مجموعة التعبئة </w:t>
            </w:r>
            <w:r w:rsidRPr="00E86C46">
              <w:rPr>
                <w:sz w:val="18"/>
                <w:szCs w:val="26"/>
              </w:rPr>
              <w:t>I</w:t>
            </w:r>
            <w:r w:rsidRPr="00E86C46">
              <w:rPr>
                <w:rFonts w:hint="cs"/>
                <w:sz w:val="18"/>
                <w:szCs w:val="26"/>
                <w:rtl/>
              </w:rPr>
              <w:t>.</w:t>
            </w:r>
          </w:p>
          <w:p w:rsidR="006012B0" w:rsidRPr="00E86C46" w:rsidRDefault="00E86C46" w:rsidP="00E86C46">
            <w:pPr>
              <w:keepNext/>
              <w:keepLines/>
              <w:spacing w:before="40" w:after="60" w:line="320" w:lineRule="exact"/>
              <w:ind w:left="671" w:hanging="671"/>
              <w:rPr>
                <w:spacing w:val="-4"/>
                <w:sz w:val="18"/>
                <w:szCs w:val="26"/>
                <w:rtl/>
                <w:lang w:bidi="ar-EG"/>
              </w:rPr>
            </w:pPr>
            <w:r>
              <w:rPr>
                <w:rFonts w:hint="cs"/>
                <w:sz w:val="18"/>
                <w:szCs w:val="26"/>
                <w:rtl/>
              </w:rPr>
              <w:lastRenderedPageBreak/>
              <w:t>(1)</w:t>
            </w:r>
            <w:r w:rsidR="006012B0" w:rsidRPr="00E86C46">
              <w:rPr>
                <w:sz w:val="18"/>
                <w:szCs w:val="26"/>
                <w:rtl/>
              </w:rPr>
              <w:tab/>
            </w:r>
            <w:r w:rsidR="006012B0" w:rsidRPr="00E86C46">
              <w:rPr>
                <w:rFonts w:hint="cs"/>
                <w:sz w:val="18"/>
                <w:szCs w:val="26"/>
                <w:rtl/>
              </w:rPr>
              <w:t>يجب أن تكون العبوات قادرة على استيفاء اشتراطات الأداء الإضافية التالية في حالة التفكك السريع أو التفاعل الخطر أو توليد لهب أو انبعاث خطر للحرارة أو انبعاث خطر لغازات أو أبخرة سمية أو أكالة أو لهوبة من الخلايا أو البطاريات</w:t>
            </w:r>
            <w:r w:rsidR="006012B0" w:rsidRPr="00E86C46">
              <w:rPr>
                <w:rFonts w:hint="cs"/>
                <w:sz w:val="18"/>
                <w:szCs w:val="26"/>
                <w:rtl/>
                <w:lang w:bidi="ar-EG"/>
              </w:rPr>
              <w:t xml:space="preserve">: </w:t>
            </w:r>
          </w:p>
          <w:p w:rsidR="006012B0" w:rsidRPr="00E86C46" w:rsidRDefault="006012B0" w:rsidP="00E86C46">
            <w:pPr>
              <w:keepNext/>
              <w:keepLines/>
              <w:spacing w:before="40" w:after="60" w:line="320" w:lineRule="exact"/>
              <w:ind w:left="1176" w:hanging="504"/>
              <w:rPr>
                <w:sz w:val="18"/>
                <w:szCs w:val="26"/>
                <w:rtl/>
              </w:rPr>
            </w:pPr>
            <w:r w:rsidRPr="00E86C46">
              <w:rPr>
                <w:sz w:val="18"/>
                <w:szCs w:val="26"/>
                <w:rtl/>
              </w:rPr>
              <w:t>(</w:t>
            </w:r>
            <w:r w:rsidRPr="00E86C46">
              <w:rPr>
                <w:rFonts w:hint="cs"/>
                <w:sz w:val="18"/>
                <w:szCs w:val="26"/>
                <w:rtl/>
              </w:rPr>
              <w:t>أ</w:t>
            </w:r>
            <w:r w:rsidRPr="00E86C46">
              <w:rPr>
                <w:sz w:val="18"/>
                <w:szCs w:val="26"/>
                <w:rtl/>
              </w:rPr>
              <w:t>)</w:t>
            </w:r>
            <w:r w:rsidRPr="00E86C46">
              <w:rPr>
                <w:sz w:val="18"/>
                <w:szCs w:val="26"/>
                <w:rtl/>
              </w:rPr>
              <w:tab/>
            </w:r>
            <w:r w:rsidRPr="00E86C46">
              <w:rPr>
                <w:rFonts w:hint="cs"/>
                <w:sz w:val="18"/>
                <w:szCs w:val="26"/>
                <w:rtl/>
              </w:rPr>
              <w:t>يجب أن لا تتجاوز درجة حرارة السطح الخارجي للطرد بأكمله 100</w:t>
            </w:r>
            <w:r w:rsidRPr="00E86C46">
              <w:rPr>
                <w:sz w:val="18"/>
                <w:szCs w:val="26"/>
                <w:rtl/>
              </w:rPr>
              <w:t>°</w:t>
            </w:r>
            <w:r w:rsidRPr="00E86C46">
              <w:rPr>
                <w:rFonts w:hint="cs"/>
                <w:sz w:val="18"/>
                <w:szCs w:val="26"/>
                <w:rtl/>
              </w:rPr>
              <w:t xml:space="preserve">س. </w:t>
            </w:r>
            <w:r w:rsidRPr="00E86C46">
              <w:rPr>
                <w:rFonts w:hint="cs"/>
                <w:sz w:val="18"/>
                <w:szCs w:val="26"/>
                <w:rtl/>
                <w:lang w:bidi="ar"/>
              </w:rPr>
              <w:t>ويقبل حدوث نبضة ارتفاع مؤقتة في درجة الحرارة تصل إلى</w:t>
            </w:r>
            <w:r w:rsidRPr="00E86C46">
              <w:rPr>
                <w:rFonts w:hint="cs"/>
                <w:sz w:val="18"/>
                <w:szCs w:val="26"/>
                <w:rtl/>
              </w:rPr>
              <w:t xml:space="preserve"> 200</w:t>
            </w:r>
            <w:r w:rsidRPr="00E86C46">
              <w:rPr>
                <w:sz w:val="18"/>
                <w:szCs w:val="26"/>
                <w:rtl/>
              </w:rPr>
              <w:t>°</w:t>
            </w:r>
            <w:r w:rsidRPr="00E86C46">
              <w:rPr>
                <w:rFonts w:hint="cs"/>
                <w:sz w:val="18"/>
                <w:szCs w:val="26"/>
                <w:rtl/>
              </w:rPr>
              <w:t>س؛</w:t>
            </w:r>
          </w:p>
          <w:p w:rsidR="006012B0" w:rsidRPr="00E86C46" w:rsidRDefault="006012B0" w:rsidP="00E86C46">
            <w:pPr>
              <w:keepNext/>
              <w:keepLines/>
              <w:spacing w:before="40" w:after="60" w:line="320" w:lineRule="exact"/>
              <w:ind w:left="1176" w:hanging="504"/>
              <w:rPr>
                <w:sz w:val="18"/>
                <w:szCs w:val="26"/>
                <w:rtl/>
              </w:rPr>
            </w:pPr>
            <w:r w:rsidRPr="00E86C46">
              <w:rPr>
                <w:rFonts w:hint="cs"/>
                <w:sz w:val="18"/>
                <w:szCs w:val="26"/>
                <w:rtl/>
              </w:rPr>
              <w:t>(ب)</w:t>
            </w:r>
            <w:r w:rsidR="00E86C46">
              <w:rPr>
                <w:sz w:val="18"/>
                <w:szCs w:val="26"/>
                <w:rtl/>
              </w:rPr>
              <w:tab/>
            </w:r>
            <w:r w:rsidRPr="00E86C46">
              <w:rPr>
                <w:rFonts w:hint="cs"/>
                <w:sz w:val="18"/>
                <w:szCs w:val="26"/>
                <w:rtl/>
              </w:rPr>
              <w:t>عدم حدوث أي لهب خارج الطرد؛</w:t>
            </w:r>
          </w:p>
          <w:p w:rsidR="006012B0" w:rsidRPr="00E86C46" w:rsidRDefault="006012B0" w:rsidP="00842179">
            <w:pPr>
              <w:keepNext/>
              <w:keepLines/>
              <w:spacing w:before="40" w:after="60" w:line="320" w:lineRule="exact"/>
              <w:ind w:left="1176" w:hanging="504"/>
              <w:rPr>
                <w:sz w:val="18"/>
                <w:szCs w:val="26"/>
                <w:rtl/>
              </w:rPr>
            </w:pPr>
            <w:r w:rsidRPr="00E86C46">
              <w:rPr>
                <w:rFonts w:hint="cs"/>
                <w:sz w:val="18"/>
                <w:szCs w:val="26"/>
                <w:rtl/>
              </w:rPr>
              <w:t>(ج)</w:t>
            </w:r>
            <w:r w:rsidR="00E86C46">
              <w:rPr>
                <w:sz w:val="18"/>
                <w:szCs w:val="26"/>
                <w:rtl/>
              </w:rPr>
              <w:tab/>
            </w:r>
            <w:r w:rsidRPr="00E86C46">
              <w:rPr>
                <w:rFonts w:hint="cs"/>
                <w:sz w:val="18"/>
                <w:szCs w:val="26"/>
                <w:rtl/>
              </w:rPr>
              <w:t xml:space="preserve"> عدم خروج قذائف من الطرد</w:t>
            </w:r>
            <w:r w:rsidR="00842179">
              <w:rPr>
                <w:rFonts w:hint="cs"/>
                <w:sz w:val="18"/>
                <w:szCs w:val="26"/>
                <w:rtl/>
              </w:rPr>
              <w:t>؛</w:t>
            </w:r>
          </w:p>
          <w:p w:rsidR="006012B0" w:rsidRPr="00E86C46" w:rsidRDefault="006012B0" w:rsidP="00E86C46">
            <w:pPr>
              <w:keepNext/>
              <w:keepLines/>
              <w:spacing w:before="40" w:after="60" w:line="320" w:lineRule="exact"/>
              <w:ind w:left="1176" w:hanging="504"/>
              <w:rPr>
                <w:sz w:val="18"/>
                <w:szCs w:val="26"/>
                <w:rtl/>
              </w:rPr>
            </w:pPr>
            <w:r w:rsidRPr="00E86C46">
              <w:rPr>
                <w:rFonts w:hint="cs"/>
                <w:sz w:val="18"/>
                <w:szCs w:val="26"/>
                <w:rtl/>
              </w:rPr>
              <w:t>(د)</w:t>
            </w:r>
            <w:r w:rsidR="00E86C46">
              <w:rPr>
                <w:sz w:val="18"/>
                <w:szCs w:val="26"/>
                <w:rtl/>
              </w:rPr>
              <w:tab/>
            </w:r>
            <w:r w:rsidRPr="00E86C46">
              <w:rPr>
                <w:rFonts w:hint="cs"/>
                <w:sz w:val="18"/>
                <w:szCs w:val="26"/>
                <w:rtl/>
              </w:rPr>
              <w:t>يجب الحفاظ على سلامة بنية الطرد؛</w:t>
            </w:r>
          </w:p>
          <w:p w:rsidR="006012B0" w:rsidRPr="00E86C46" w:rsidRDefault="006012B0" w:rsidP="00E86C46">
            <w:pPr>
              <w:keepNext/>
              <w:keepLines/>
              <w:spacing w:before="40" w:after="60" w:line="320" w:lineRule="exact"/>
              <w:ind w:left="1176" w:hanging="504"/>
              <w:rPr>
                <w:sz w:val="18"/>
                <w:szCs w:val="26"/>
                <w:rtl/>
                <w:lang w:bidi="ar-EG"/>
              </w:rPr>
            </w:pPr>
            <w:r w:rsidRPr="00E86C46">
              <w:rPr>
                <w:rFonts w:hint="cs"/>
                <w:sz w:val="18"/>
                <w:szCs w:val="26"/>
                <w:rtl/>
              </w:rPr>
              <w:t>(ه)</w:t>
            </w:r>
            <w:r w:rsidR="00E86C46">
              <w:rPr>
                <w:sz w:val="18"/>
                <w:szCs w:val="26"/>
                <w:rtl/>
              </w:rPr>
              <w:tab/>
            </w:r>
            <w:r w:rsidRPr="00E86C46">
              <w:rPr>
                <w:rFonts w:hint="cs"/>
                <w:sz w:val="18"/>
                <w:szCs w:val="26"/>
                <w:rtl/>
              </w:rPr>
              <w:t xml:space="preserve">يجب أن يكون الطرد مجهزاً بنظام لإدارة الغازات (نظام ترشيح، دوران الهواء، حجز الغاز، عبوة مانعة لتسرب الغاز، إلخ)، حسب الاقتضاء.   </w:t>
            </w:r>
          </w:p>
          <w:p w:rsidR="006012B0" w:rsidRPr="00E86C46" w:rsidRDefault="006012B0" w:rsidP="00E86C46">
            <w:pPr>
              <w:keepNext/>
              <w:keepLines/>
              <w:spacing w:before="40" w:after="60" w:line="320" w:lineRule="exact"/>
              <w:ind w:left="60"/>
              <w:rPr>
                <w:sz w:val="18"/>
                <w:szCs w:val="26"/>
              </w:rPr>
            </w:pPr>
            <w:r w:rsidRPr="00E86C46">
              <w:rPr>
                <w:rFonts w:hint="cs"/>
                <w:sz w:val="18"/>
                <w:szCs w:val="26"/>
                <w:rtl/>
              </w:rPr>
              <w:t>(2)</w:t>
            </w:r>
            <w:r w:rsidR="00E86C46">
              <w:rPr>
                <w:sz w:val="18"/>
                <w:szCs w:val="26"/>
                <w:rtl/>
              </w:rPr>
              <w:tab/>
            </w:r>
            <w:r w:rsidRPr="00E86C46">
              <w:rPr>
                <w:rFonts w:hint="cs"/>
                <w:sz w:val="18"/>
                <w:szCs w:val="26"/>
                <w:rtl/>
              </w:rPr>
              <w:t>يجب التحقق من الاشتراطات الإضافية لأداء العبوات بواسطة اختبار كما تحدده السلطة المختصة</w:t>
            </w:r>
            <w:r w:rsidRPr="00E86C46">
              <w:rPr>
                <w:rFonts w:hint="cs"/>
                <w:sz w:val="18"/>
                <w:szCs w:val="26"/>
                <w:vertAlign w:val="superscript"/>
                <w:rtl/>
              </w:rPr>
              <w:t>(أ)</w:t>
            </w:r>
            <w:r w:rsidRPr="00E86C46">
              <w:rPr>
                <w:rFonts w:hint="cs"/>
                <w:sz w:val="18"/>
                <w:szCs w:val="26"/>
                <w:rtl/>
              </w:rPr>
              <w:t>.</w:t>
            </w:r>
            <w:r w:rsidRPr="00E86C46">
              <w:rPr>
                <w:rFonts w:hint="cs"/>
                <w:sz w:val="18"/>
                <w:szCs w:val="26"/>
              </w:rPr>
              <w:t xml:space="preserve"> </w:t>
            </w:r>
          </w:p>
          <w:p w:rsidR="006012B0" w:rsidRPr="00E86C46" w:rsidRDefault="006012B0" w:rsidP="00D20C6B">
            <w:pPr>
              <w:keepNext/>
              <w:keepLines/>
              <w:spacing w:before="40" w:after="60" w:line="320" w:lineRule="exact"/>
              <w:ind w:left="686" w:firstLine="16"/>
              <w:rPr>
                <w:sz w:val="18"/>
                <w:szCs w:val="26"/>
              </w:rPr>
            </w:pPr>
            <w:r w:rsidRPr="00E86C46">
              <w:rPr>
                <w:rFonts w:hint="cs"/>
                <w:sz w:val="18"/>
                <w:szCs w:val="26"/>
                <w:rtl/>
              </w:rPr>
              <w:t xml:space="preserve">ويجب أن يتاح تقرير التحقق بناء على الطلب. وكشرط أدنى، يجب أن يدرج في تقرير التحقق اسم الخلية أو البطارية، وعدد الخلايا أو البطاريات، وكتلة الخلايا أو البطاريات ونوعها ومحتواها من الطاقة، ومعرّف هوية العبوة، وبيانات الاختبار وفقاً لطريقة الاختبار كما تحددها السلطة المختصة. </w:t>
            </w:r>
          </w:p>
        </w:tc>
      </w:tr>
      <w:tr w:rsidR="00D20C6B" w:rsidRPr="00E86C46" w:rsidTr="00D20C6B">
        <w:trPr>
          <w:trHeight w:val="674"/>
          <w:jc w:val="center"/>
        </w:trPr>
        <w:tc>
          <w:tcPr>
            <w:tcW w:w="9666" w:type="dxa"/>
            <w:gridSpan w:val="3"/>
            <w:tcBorders>
              <w:top w:val="nil"/>
              <w:left w:val="single" w:sz="4" w:space="0" w:color="auto"/>
              <w:bottom w:val="single" w:sz="4" w:space="0" w:color="auto"/>
              <w:right w:val="single" w:sz="4" w:space="0" w:color="auto"/>
            </w:tcBorders>
          </w:tcPr>
          <w:p w:rsidR="00D20C6B" w:rsidRPr="00E86C46" w:rsidRDefault="00D20C6B" w:rsidP="00E86C46">
            <w:pPr>
              <w:spacing w:before="40" w:after="60" w:line="320" w:lineRule="exact"/>
              <w:ind w:left="677" w:hanging="671"/>
              <w:rPr>
                <w:sz w:val="18"/>
                <w:szCs w:val="26"/>
                <w:rtl/>
                <w:lang w:bidi="ar-SY"/>
              </w:rPr>
            </w:pPr>
            <w:r w:rsidRPr="00E86C46">
              <w:rPr>
                <w:rFonts w:hint="cs"/>
                <w:sz w:val="18"/>
                <w:szCs w:val="26"/>
                <w:rtl/>
                <w:lang w:bidi="ar-SY"/>
              </w:rPr>
              <w:lastRenderedPageBreak/>
              <w:t>(3)</w:t>
            </w:r>
            <w:r w:rsidRPr="00E86C46">
              <w:rPr>
                <w:sz w:val="18"/>
                <w:szCs w:val="26"/>
                <w:rtl/>
                <w:lang w:bidi="ar-SY"/>
              </w:rPr>
              <w:tab/>
            </w:r>
            <w:r w:rsidRPr="00E86C46">
              <w:rPr>
                <w:rFonts w:hint="cs"/>
                <w:sz w:val="18"/>
                <w:szCs w:val="26"/>
                <w:rtl/>
                <w:lang w:bidi="ar-LB"/>
              </w:rPr>
              <w:t>تكون الاشتراطات الواردة في 5-5-3 مستوفاة عند استخدام الجليد الجاف أو النيتروجين السائل كمادة تبريد. ويجب أن تبقى العبوات الداخلية والخارجية سليمة عند درجة حرارة مادة التبريد المستخدمة وكذلك درجات الحرارة ودرجات الضغط التي يمكن أن تحدث عند فقد التبريد.</w:t>
            </w:r>
          </w:p>
        </w:tc>
      </w:tr>
      <w:tr w:rsidR="006012B0" w:rsidRPr="00E86C46" w:rsidTr="00D20C6B">
        <w:trPr>
          <w:trHeight w:val="674"/>
          <w:jc w:val="center"/>
        </w:trPr>
        <w:tc>
          <w:tcPr>
            <w:tcW w:w="9666" w:type="dxa"/>
            <w:gridSpan w:val="3"/>
            <w:tcBorders>
              <w:top w:val="nil"/>
              <w:left w:val="single" w:sz="4" w:space="0" w:color="auto"/>
              <w:bottom w:val="single" w:sz="4" w:space="0" w:color="auto"/>
              <w:right w:val="single" w:sz="4" w:space="0" w:color="auto"/>
            </w:tcBorders>
          </w:tcPr>
          <w:p w:rsidR="006012B0" w:rsidRPr="00E86C46" w:rsidRDefault="006012B0" w:rsidP="00E86C46">
            <w:pPr>
              <w:spacing w:before="40" w:after="60" w:line="320" w:lineRule="exact"/>
              <w:ind w:left="677" w:hanging="671"/>
              <w:rPr>
                <w:sz w:val="18"/>
                <w:szCs w:val="26"/>
                <w:rtl/>
                <w:lang w:bidi="ar-SY"/>
              </w:rPr>
            </w:pPr>
            <w:r w:rsidRPr="00E86C46">
              <w:rPr>
                <w:rFonts w:hint="cs"/>
                <w:sz w:val="18"/>
                <w:szCs w:val="26"/>
                <w:rtl/>
                <w:lang w:bidi="ar-SY"/>
              </w:rPr>
              <w:t>اشتراط إضافي:</w:t>
            </w:r>
          </w:p>
          <w:p w:rsidR="006012B0" w:rsidRPr="00E86C46" w:rsidRDefault="006012B0" w:rsidP="00E86C46">
            <w:pPr>
              <w:spacing w:before="40" w:after="60" w:line="320" w:lineRule="exact"/>
              <w:ind w:left="677"/>
              <w:rPr>
                <w:sz w:val="18"/>
                <w:szCs w:val="26"/>
                <w:rtl/>
                <w:lang w:bidi="ar-SY"/>
              </w:rPr>
            </w:pPr>
            <w:r w:rsidRPr="00E86C46">
              <w:rPr>
                <w:rFonts w:hint="cs"/>
                <w:sz w:val="18"/>
                <w:szCs w:val="26"/>
                <w:rtl/>
                <w:lang w:bidi="ar"/>
              </w:rPr>
              <w:t>يجب حماية الخلايا أو البطاريات من قصر الدارة الكهربائية.</w:t>
            </w:r>
          </w:p>
        </w:tc>
      </w:tr>
      <w:tr w:rsidR="006012B0" w:rsidRPr="00E86C46" w:rsidTr="00D20C6B">
        <w:trPr>
          <w:trHeight w:val="2780"/>
          <w:jc w:val="center"/>
        </w:trPr>
        <w:tc>
          <w:tcPr>
            <w:tcW w:w="9666" w:type="dxa"/>
            <w:gridSpan w:val="3"/>
            <w:tcBorders>
              <w:top w:val="single" w:sz="4" w:space="0" w:color="auto"/>
              <w:left w:val="single" w:sz="4" w:space="0" w:color="auto"/>
              <w:bottom w:val="single" w:sz="4" w:space="0" w:color="auto"/>
              <w:right w:val="single" w:sz="4" w:space="0" w:color="auto"/>
            </w:tcBorders>
          </w:tcPr>
          <w:p w:rsidR="006012B0" w:rsidRPr="00E86C46" w:rsidRDefault="006012B0" w:rsidP="00E86C46">
            <w:pPr>
              <w:spacing w:before="40" w:after="60" w:line="320" w:lineRule="exact"/>
              <w:ind w:left="671" w:hanging="671"/>
              <w:rPr>
                <w:sz w:val="18"/>
                <w:szCs w:val="26"/>
                <w:rtl/>
                <w:lang w:bidi="ar-LB"/>
              </w:rPr>
            </w:pPr>
            <w:r w:rsidRPr="00E86C46">
              <w:rPr>
                <w:rFonts w:hint="cs"/>
                <w:sz w:val="18"/>
                <w:szCs w:val="26"/>
                <w:rtl/>
                <w:lang w:bidi="ar-SY"/>
              </w:rPr>
              <w:t>(أ)</w:t>
            </w:r>
            <w:r w:rsidRPr="00E86C46">
              <w:rPr>
                <w:sz w:val="18"/>
                <w:szCs w:val="26"/>
                <w:rtl/>
                <w:lang w:bidi="ar-SY"/>
              </w:rPr>
              <w:tab/>
            </w:r>
            <w:r w:rsidRPr="00E86C46">
              <w:rPr>
                <w:rFonts w:hint="cs"/>
                <w:sz w:val="18"/>
                <w:szCs w:val="26"/>
                <w:rtl/>
                <w:lang w:bidi="ar-LB"/>
              </w:rPr>
              <w:t>يمكن النظر في المعايير التالية، حسب الانطباق، لتقييم أداء العبوة:</w:t>
            </w:r>
          </w:p>
          <w:p w:rsidR="006012B0" w:rsidRPr="00E86C46" w:rsidRDefault="006012B0" w:rsidP="00E86C46">
            <w:pPr>
              <w:tabs>
                <w:tab w:val="left" w:pos="1384"/>
              </w:tabs>
              <w:spacing w:before="40" w:after="60" w:line="320" w:lineRule="exact"/>
              <w:ind w:left="1391" w:hanging="720"/>
              <w:rPr>
                <w:i/>
                <w:iCs/>
                <w:sz w:val="18"/>
                <w:szCs w:val="26"/>
                <w:rtl/>
                <w:lang w:bidi="ar-LB"/>
              </w:rPr>
            </w:pPr>
            <w:r w:rsidRPr="00E86C46">
              <w:rPr>
                <w:rFonts w:hint="cs"/>
                <w:i/>
                <w:iCs/>
                <w:sz w:val="18"/>
                <w:szCs w:val="26"/>
                <w:rtl/>
                <w:lang w:bidi="ar-LB"/>
              </w:rPr>
              <w:t>(أ)</w:t>
            </w:r>
            <w:r w:rsidR="00E86C46">
              <w:rPr>
                <w:i/>
                <w:iCs/>
                <w:sz w:val="18"/>
                <w:szCs w:val="26"/>
                <w:rtl/>
                <w:lang w:bidi="ar-LB"/>
              </w:rPr>
              <w:tab/>
            </w:r>
            <w:r w:rsidRPr="00E86C46">
              <w:rPr>
                <w:rFonts w:hint="cs"/>
                <w:i/>
                <w:iCs/>
                <w:sz w:val="18"/>
                <w:szCs w:val="26"/>
                <w:rtl/>
                <w:lang w:bidi="ar-LB"/>
              </w:rPr>
              <w:t>يجب إجراء التقييم في إطار نظام لإدارة الجودة (كما هو محدد مثلاً في القسم 2-9-4 (ه)) يسمح بإمكانية تتبع نتائج الاختبارات والبيانات المرجعية والنماذج المستخدمة في تحديد المواصفات؛</w:t>
            </w:r>
          </w:p>
          <w:p w:rsidR="006012B0" w:rsidRPr="00E86C46" w:rsidRDefault="006012B0" w:rsidP="00E86C46">
            <w:pPr>
              <w:tabs>
                <w:tab w:val="left" w:pos="1384"/>
              </w:tabs>
              <w:spacing w:before="40" w:after="60" w:line="320" w:lineRule="exact"/>
              <w:ind w:left="1391" w:hanging="720"/>
              <w:rPr>
                <w:i/>
                <w:iCs/>
                <w:sz w:val="18"/>
                <w:szCs w:val="26"/>
                <w:rtl/>
                <w:lang w:bidi="ar-LB"/>
              </w:rPr>
            </w:pPr>
            <w:r w:rsidRPr="00E86C46">
              <w:rPr>
                <w:rFonts w:hint="cs"/>
                <w:i/>
                <w:iCs/>
                <w:sz w:val="18"/>
                <w:szCs w:val="26"/>
                <w:rtl/>
                <w:lang w:bidi="ar-LB"/>
              </w:rPr>
              <w:t>(ب)</w:t>
            </w:r>
            <w:r w:rsidR="00E86C46">
              <w:rPr>
                <w:i/>
                <w:iCs/>
                <w:sz w:val="18"/>
                <w:szCs w:val="26"/>
                <w:rtl/>
                <w:lang w:bidi="ar-LB"/>
              </w:rPr>
              <w:tab/>
            </w:r>
            <w:r w:rsidRPr="00E86C46">
              <w:rPr>
                <w:rFonts w:hint="cs"/>
                <w:i/>
                <w:iCs/>
                <w:sz w:val="18"/>
                <w:szCs w:val="26"/>
                <w:rtl/>
                <w:lang w:bidi="ar-LB"/>
              </w:rPr>
              <w:t xml:space="preserve">يجب أن تحدد بوضوح قائمة الأخطار المتوقعة في حالة الجموح الحراري لنوع الخلية أو البطارية في الظروف التي تنقل بها (من قبيل استخدام عبوة داخلية، أو حالة الشحنة </w:t>
            </w:r>
            <w:r w:rsidRPr="00E86C46">
              <w:rPr>
                <w:i/>
                <w:iCs/>
                <w:sz w:val="18"/>
                <w:szCs w:val="26"/>
                <w:lang w:bidi="ar-LB"/>
              </w:rPr>
              <w:t>(SOC)</w:t>
            </w:r>
            <w:r w:rsidRPr="00E86C46">
              <w:rPr>
                <w:rFonts w:hint="cs"/>
                <w:i/>
                <w:iCs/>
                <w:sz w:val="18"/>
                <w:szCs w:val="26"/>
                <w:rtl/>
                <w:lang w:bidi="ar-LB"/>
              </w:rPr>
              <w:t xml:space="preserve">، أو استخدام مادة توسيد كافية غير قابلة للاحتراق </w:t>
            </w:r>
            <w:r w:rsidRPr="00E86C46">
              <w:rPr>
                <w:rFonts w:hint="cs"/>
                <w:i/>
                <w:iCs/>
                <w:sz w:val="18"/>
                <w:szCs w:val="26"/>
                <w:rtl/>
                <w:lang w:bidi="ar-EG"/>
              </w:rPr>
              <w:t>وغير موصلة كهربائياً وماصة إلخ.)</w:t>
            </w:r>
            <w:r w:rsidRPr="00E86C46">
              <w:rPr>
                <w:rFonts w:hint="cs"/>
                <w:i/>
                <w:iCs/>
                <w:sz w:val="18"/>
                <w:szCs w:val="26"/>
                <w:rtl/>
                <w:lang w:bidi="ar-LB"/>
              </w:rPr>
              <w:t xml:space="preserve"> وأن تحدد كميتها؛ ولهذا الغرض يمكن استخدام القائمة المرجعية للأخطار المحتملة لخلايا أو بطاريات الليثيوم (التفكك بسرعة، والتفاعل على نحو خطر، وتوليد لهب أو انبعاث خطر للحرارة أو انبعاث خطر لغازات أو أبخرة سمية أو أكالة أو لهوبة). ويعتمد التحديد الكمي لهذه الأخطار على المادة العلمية المتاحة؛</w:t>
            </w:r>
          </w:p>
          <w:p w:rsidR="006012B0" w:rsidRPr="00E86C46" w:rsidRDefault="006012B0" w:rsidP="00E86C46">
            <w:pPr>
              <w:tabs>
                <w:tab w:val="left" w:pos="1384"/>
              </w:tabs>
              <w:spacing w:before="40" w:after="60" w:line="320" w:lineRule="exact"/>
              <w:ind w:left="1391" w:hanging="720"/>
              <w:rPr>
                <w:i/>
                <w:iCs/>
                <w:sz w:val="18"/>
                <w:szCs w:val="26"/>
                <w:rtl/>
                <w:lang w:bidi="ar-LB"/>
              </w:rPr>
            </w:pPr>
            <w:r w:rsidRPr="00E86C46">
              <w:rPr>
                <w:rFonts w:hint="cs"/>
                <w:i/>
                <w:iCs/>
                <w:sz w:val="18"/>
                <w:szCs w:val="26"/>
                <w:rtl/>
                <w:lang w:bidi="ar-LB"/>
              </w:rPr>
              <w:t>(ج)</w:t>
            </w:r>
            <w:r w:rsidR="00E86C46">
              <w:rPr>
                <w:i/>
                <w:iCs/>
                <w:sz w:val="18"/>
                <w:szCs w:val="26"/>
                <w:rtl/>
                <w:lang w:bidi="ar-LB"/>
              </w:rPr>
              <w:tab/>
            </w:r>
            <w:r w:rsidRPr="00E86C46">
              <w:rPr>
                <w:rFonts w:hint="cs"/>
                <w:i/>
                <w:iCs/>
                <w:sz w:val="18"/>
                <w:szCs w:val="26"/>
                <w:rtl/>
                <w:lang w:bidi="ar-LB"/>
              </w:rPr>
              <w:t>يجب تحديد التأثيرات التخفيفية للعبوة وتحديد مواصفاتها استناداً إلى سبل الحماية المتوفرة وخصائص مادة الصنع. ويجب استعمال قائمة بالخصائص التقنية والرسوم لدعم هذا التقييم (الكثافة (كغ/ليتر)، السعة الحرارية النوعية (جول/كغ/كلفن)، قيمة التسخين (كيلوجول/كغ)، الموصلية الحرارية (وات/م2/كلفن)، درجة حرارة الذوبان ودرجة حرارة الاشتعال (كلفن)، ومعمل النقل الحراري في العبوة الخارجية (وات/م2/كلفن)؛</w:t>
            </w:r>
          </w:p>
          <w:p w:rsidR="006012B0" w:rsidRPr="00E86C46" w:rsidRDefault="006012B0" w:rsidP="00E86C46">
            <w:pPr>
              <w:tabs>
                <w:tab w:val="left" w:pos="1384"/>
              </w:tabs>
              <w:spacing w:before="40" w:after="60" w:line="320" w:lineRule="exact"/>
              <w:ind w:left="1391" w:hanging="720"/>
              <w:rPr>
                <w:i/>
                <w:iCs/>
                <w:sz w:val="18"/>
                <w:szCs w:val="26"/>
                <w:rtl/>
                <w:lang w:bidi="ar-LB"/>
              </w:rPr>
            </w:pPr>
            <w:r w:rsidRPr="00E86C46">
              <w:rPr>
                <w:rFonts w:hint="cs"/>
                <w:i/>
                <w:iCs/>
                <w:sz w:val="18"/>
                <w:szCs w:val="26"/>
                <w:rtl/>
                <w:lang w:bidi="ar-LB"/>
              </w:rPr>
              <w:t>(د)</w:t>
            </w:r>
            <w:r w:rsidR="00E86C46">
              <w:rPr>
                <w:i/>
                <w:iCs/>
                <w:sz w:val="18"/>
                <w:szCs w:val="26"/>
                <w:rtl/>
                <w:lang w:bidi="ar-LB"/>
              </w:rPr>
              <w:tab/>
            </w:r>
            <w:r w:rsidRPr="00E86C46">
              <w:rPr>
                <w:rFonts w:hint="cs"/>
                <w:i/>
                <w:iCs/>
                <w:sz w:val="18"/>
                <w:szCs w:val="26"/>
                <w:rtl/>
                <w:lang w:bidi="ar-LB"/>
              </w:rPr>
              <w:t xml:space="preserve"> يجب أن يقيم الاختبار وأي حسابات داعمة نتيجة الجموح الحراري للخلية أو البطارية داخل العبوة في ظروف النقل العادية؛</w:t>
            </w:r>
          </w:p>
          <w:p w:rsidR="006012B0" w:rsidRPr="00E86C46" w:rsidRDefault="006012B0" w:rsidP="00E86C46">
            <w:pPr>
              <w:tabs>
                <w:tab w:val="left" w:pos="1384"/>
              </w:tabs>
              <w:spacing w:before="40" w:after="60" w:line="320" w:lineRule="exact"/>
              <w:ind w:left="1391" w:hanging="720"/>
              <w:rPr>
                <w:i/>
                <w:iCs/>
                <w:sz w:val="18"/>
                <w:szCs w:val="26"/>
                <w:rtl/>
                <w:lang w:bidi="ar-LB"/>
              </w:rPr>
            </w:pPr>
            <w:r w:rsidRPr="00E86C46">
              <w:rPr>
                <w:rFonts w:hint="cs"/>
                <w:i/>
                <w:iCs/>
                <w:sz w:val="18"/>
                <w:szCs w:val="26"/>
                <w:rtl/>
                <w:lang w:bidi="ar-LB"/>
              </w:rPr>
              <w:t>(ه)</w:t>
            </w:r>
            <w:r w:rsidR="00E86C46">
              <w:rPr>
                <w:i/>
                <w:iCs/>
                <w:sz w:val="18"/>
                <w:szCs w:val="26"/>
                <w:rtl/>
                <w:lang w:bidi="ar-LB"/>
              </w:rPr>
              <w:tab/>
            </w:r>
            <w:r w:rsidRPr="00E86C46">
              <w:rPr>
                <w:rFonts w:hint="cs"/>
                <w:i/>
                <w:iCs/>
                <w:sz w:val="18"/>
                <w:szCs w:val="26"/>
                <w:rtl/>
                <w:lang w:bidi="ar-LB"/>
              </w:rPr>
              <w:t xml:space="preserve">إذا لم تكن حالة الشحنة </w:t>
            </w:r>
            <w:r w:rsidRPr="00E86C46">
              <w:rPr>
                <w:i/>
                <w:iCs/>
                <w:sz w:val="18"/>
                <w:szCs w:val="26"/>
                <w:lang w:bidi="ar-LB"/>
              </w:rPr>
              <w:t>(SOC)</w:t>
            </w:r>
            <w:r w:rsidRPr="00E86C46">
              <w:rPr>
                <w:rFonts w:hint="cs"/>
                <w:i/>
                <w:iCs/>
                <w:sz w:val="18"/>
                <w:szCs w:val="26"/>
                <w:rtl/>
                <w:lang w:bidi="ar-LB"/>
              </w:rPr>
              <w:t xml:space="preserve"> للخلية أو البطارية معروفة، يجب أن يجرى التقييم المستخدم وفق أعلى حالة شحنة ممكنة تقابل ظروف استعمال الخلية أو البطارية؛</w:t>
            </w:r>
          </w:p>
          <w:p w:rsidR="006012B0" w:rsidRPr="00E86C46" w:rsidRDefault="006012B0" w:rsidP="00E86C46">
            <w:pPr>
              <w:tabs>
                <w:tab w:val="left" w:pos="1384"/>
              </w:tabs>
              <w:spacing w:before="40" w:after="60" w:line="320" w:lineRule="exact"/>
              <w:ind w:left="1391" w:hanging="720"/>
              <w:rPr>
                <w:i/>
                <w:iCs/>
                <w:sz w:val="18"/>
                <w:szCs w:val="26"/>
                <w:rtl/>
                <w:lang w:bidi="ar-LB"/>
              </w:rPr>
            </w:pPr>
            <w:r w:rsidRPr="00E86C46">
              <w:rPr>
                <w:rFonts w:hint="cs"/>
                <w:i/>
                <w:iCs/>
                <w:sz w:val="18"/>
                <w:szCs w:val="26"/>
                <w:rtl/>
                <w:lang w:bidi="ar-LB"/>
              </w:rPr>
              <w:t>(و)</w:t>
            </w:r>
            <w:r w:rsidR="00E86C46">
              <w:rPr>
                <w:i/>
                <w:iCs/>
                <w:sz w:val="18"/>
                <w:szCs w:val="26"/>
                <w:rtl/>
                <w:lang w:bidi="ar-LB"/>
              </w:rPr>
              <w:tab/>
            </w:r>
            <w:r w:rsidRPr="00E86C46">
              <w:rPr>
                <w:rFonts w:hint="cs"/>
                <w:i/>
                <w:iCs/>
                <w:sz w:val="18"/>
                <w:szCs w:val="26"/>
                <w:rtl/>
                <w:lang w:bidi="ar-LB"/>
              </w:rPr>
              <w:t>يجب أن توصف الظروف المحيطة التي يمكن فيها استخدام العبوة ونقلها (بما في ذلك فيما يتعلق بالنتائج المحتملة لانبعاثات الغازات أو الدخان على البيئة، كالتهوية أو الطرائق الأخرى) وفقاً لنظام إدارة الغاز الخاص بالعبوة؛</w:t>
            </w:r>
          </w:p>
          <w:p w:rsidR="006012B0" w:rsidRPr="00E86C46" w:rsidRDefault="006012B0" w:rsidP="00E86C46">
            <w:pPr>
              <w:tabs>
                <w:tab w:val="left" w:pos="1384"/>
              </w:tabs>
              <w:spacing w:before="40" w:after="60" w:line="320" w:lineRule="exact"/>
              <w:ind w:left="1391" w:hanging="720"/>
              <w:rPr>
                <w:i/>
                <w:iCs/>
                <w:sz w:val="18"/>
                <w:szCs w:val="26"/>
                <w:rtl/>
                <w:lang w:bidi="ar-LB"/>
              </w:rPr>
            </w:pPr>
            <w:r w:rsidRPr="00E86C46">
              <w:rPr>
                <w:rFonts w:hint="cs"/>
                <w:i/>
                <w:iCs/>
                <w:sz w:val="18"/>
                <w:szCs w:val="26"/>
                <w:rtl/>
                <w:lang w:bidi="ar-LB"/>
              </w:rPr>
              <w:t>(ز)</w:t>
            </w:r>
            <w:r w:rsidR="00E86C46">
              <w:rPr>
                <w:i/>
                <w:iCs/>
                <w:sz w:val="18"/>
                <w:szCs w:val="26"/>
                <w:rtl/>
                <w:lang w:bidi="ar-LB"/>
              </w:rPr>
              <w:tab/>
            </w:r>
            <w:r w:rsidRPr="00E86C46">
              <w:rPr>
                <w:rFonts w:hint="cs"/>
                <w:i/>
                <w:iCs/>
                <w:sz w:val="18"/>
                <w:szCs w:val="26"/>
                <w:rtl/>
                <w:lang w:bidi="ar-LB"/>
              </w:rPr>
              <w:t>يجب أن تأخذ الاختبارات أو نموذج الحسابات في الاعتبار سيناريو أسوا الحالات لإطلاق الجموح الحراري وانتشاره داخل الخلية أو البطارية: ويشمل هذا السيناريو أسوأ فشل ممكن في ظروف النقل العادية والحرارة القصوى وانبعاثات اللهب المتعلق  بالانتشار المحتمل للتفاعل؛</w:t>
            </w:r>
          </w:p>
          <w:p w:rsidR="006012B0" w:rsidRPr="00E86C46" w:rsidRDefault="006012B0" w:rsidP="00E86C46">
            <w:pPr>
              <w:tabs>
                <w:tab w:val="left" w:pos="1384"/>
              </w:tabs>
              <w:spacing w:before="40" w:after="60" w:line="320" w:lineRule="exact"/>
              <w:ind w:left="1391" w:hanging="720"/>
              <w:rPr>
                <w:sz w:val="18"/>
                <w:szCs w:val="26"/>
                <w:rtl/>
                <w:lang w:bidi="ar-LB"/>
              </w:rPr>
            </w:pPr>
            <w:r w:rsidRPr="00E86C46">
              <w:rPr>
                <w:rFonts w:hint="cs"/>
                <w:i/>
                <w:iCs/>
                <w:sz w:val="18"/>
                <w:szCs w:val="26"/>
                <w:rtl/>
                <w:lang w:bidi="ar-LB"/>
              </w:rPr>
              <w:t>(ح)</w:t>
            </w:r>
            <w:r w:rsidR="00E86C46">
              <w:rPr>
                <w:i/>
                <w:iCs/>
                <w:sz w:val="18"/>
                <w:szCs w:val="26"/>
                <w:rtl/>
                <w:lang w:bidi="ar-LB"/>
              </w:rPr>
              <w:tab/>
            </w:r>
            <w:r w:rsidRPr="00E86C46">
              <w:rPr>
                <w:rFonts w:hint="cs"/>
                <w:i/>
                <w:iCs/>
                <w:sz w:val="18"/>
                <w:szCs w:val="26"/>
                <w:rtl/>
                <w:lang w:bidi="ar-LB"/>
              </w:rPr>
              <w:t>يجب وضع تقييم لنتائج السيناريو خلال فترة زمنية تشمل جميع النتائج الممكنة (أي فترة من 24 ساعة).</w:t>
            </w:r>
            <w:r w:rsidRPr="00E86C46">
              <w:rPr>
                <w:rFonts w:hint="cs"/>
                <w:sz w:val="18"/>
                <w:szCs w:val="26"/>
                <w:rtl/>
                <w:lang w:bidi="ar-LB"/>
              </w:rPr>
              <w:t xml:space="preserve"> </w:t>
            </w:r>
          </w:p>
        </w:tc>
      </w:tr>
    </w:tbl>
    <w:p w:rsidR="006012B0" w:rsidRDefault="006012B0" w:rsidP="00842179">
      <w:pPr>
        <w:pStyle w:val="SingleTxtGA"/>
        <w:rPr>
          <w:rtl/>
          <w:lang w:bidi="ar-LB"/>
        </w:rPr>
      </w:pPr>
      <w:r>
        <w:rPr>
          <w:rFonts w:hint="cs"/>
          <w:rtl/>
          <w:lang w:bidi="ar-LB"/>
        </w:rPr>
        <w:lastRenderedPageBreak/>
        <w:t>4-1-4-</w:t>
      </w:r>
      <w:r w:rsidR="00842179">
        <w:rPr>
          <w:rFonts w:hint="cs"/>
          <w:rtl/>
          <w:lang w:bidi="ar-LB"/>
        </w:rPr>
        <w:t>2</w:t>
      </w:r>
      <w:r>
        <w:rPr>
          <w:rFonts w:hint="cs"/>
          <w:rtl/>
          <w:lang w:bidi="ar-LB"/>
        </w:rPr>
        <w:t xml:space="preserve">، توجيه التعبئة </w:t>
      </w:r>
      <w:r>
        <w:rPr>
          <w:lang w:bidi="ar-LB"/>
        </w:rPr>
        <w:t>IBC520</w:t>
      </w:r>
      <w:r w:rsidR="00E86C46">
        <w:rPr>
          <w:rtl/>
          <w:lang w:bidi="ar-LB"/>
        </w:rPr>
        <w:tab/>
      </w:r>
      <w:r>
        <w:rPr>
          <w:rFonts w:hint="cs"/>
          <w:rtl/>
          <w:lang w:bidi="ar-LB"/>
        </w:rPr>
        <w:t>في السطر الثاني، بعد الرقم "4-1-7-2"، تدرج جملة جديدة يكون نصها كما يلي: "يمكن نقل التركيبات المبينة أدناه معبأة وفقاً لطريقة ا</w:t>
      </w:r>
      <w:r w:rsidRPr="00A1775C">
        <w:rPr>
          <w:rFonts w:hint="cs"/>
          <w:rtl/>
          <w:lang w:bidi="ar-LB"/>
        </w:rPr>
        <w:t xml:space="preserve">لتعبئة </w:t>
      </w:r>
      <w:r w:rsidRPr="00A1775C">
        <w:rPr>
          <w:lang w:bidi="ar-LB"/>
        </w:rPr>
        <w:t>OP8</w:t>
      </w:r>
      <w:r w:rsidRPr="00A1775C">
        <w:rPr>
          <w:rFonts w:hint="cs"/>
          <w:rtl/>
          <w:lang w:bidi="ar-LB"/>
        </w:rPr>
        <w:t xml:space="preserve"> </w:t>
      </w:r>
      <w:r>
        <w:rPr>
          <w:rFonts w:hint="cs"/>
          <w:rtl/>
          <w:lang w:bidi="ar-LB"/>
        </w:rPr>
        <w:t>المبينة في</w:t>
      </w:r>
      <w:r w:rsidRPr="00A1775C">
        <w:rPr>
          <w:rFonts w:hint="cs"/>
          <w:rtl/>
          <w:lang w:bidi="ar-LB"/>
        </w:rPr>
        <w:t xml:space="preserve"> توجيه التعبئة </w:t>
      </w:r>
      <w:r w:rsidRPr="00A1775C">
        <w:rPr>
          <w:lang w:bidi="ar-LB"/>
        </w:rPr>
        <w:t>P520</w:t>
      </w:r>
      <w:r w:rsidRPr="00A1775C">
        <w:rPr>
          <w:rFonts w:hint="cs"/>
          <w:rtl/>
          <w:lang w:bidi="ar-LB"/>
        </w:rPr>
        <w:t xml:space="preserve"> الو</w:t>
      </w:r>
      <w:r>
        <w:rPr>
          <w:rFonts w:hint="cs"/>
          <w:rtl/>
          <w:lang w:bidi="ar-LB"/>
        </w:rPr>
        <w:t>ارد في 4-1-4-1، مع نفس درجة حرارة الضبط ودرجة حرارة الطوار</w:t>
      </w:r>
      <w:r w:rsidR="0076063B">
        <w:rPr>
          <w:rFonts w:hint="cs"/>
          <w:rtl/>
          <w:lang w:bidi="ar-LB"/>
        </w:rPr>
        <w:t>ئ</w:t>
      </w:r>
      <w:r>
        <w:rPr>
          <w:rFonts w:hint="cs"/>
          <w:rtl/>
          <w:lang w:bidi="ar-LB"/>
        </w:rPr>
        <w:t>، عند الاقتضاء.".</w:t>
      </w:r>
    </w:p>
    <w:p w:rsidR="006012B0" w:rsidRDefault="006012B0" w:rsidP="00842179">
      <w:pPr>
        <w:pStyle w:val="SingleTxtGA"/>
        <w:rPr>
          <w:rtl/>
          <w:lang w:bidi="ar-LB"/>
        </w:rPr>
      </w:pPr>
      <w:r>
        <w:rPr>
          <w:rFonts w:hint="cs"/>
          <w:rtl/>
          <w:lang w:bidi="ar-LB"/>
        </w:rPr>
        <w:t>4-1-4-</w:t>
      </w:r>
      <w:r w:rsidR="00842179">
        <w:rPr>
          <w:rFonts w:hint="cs"/>
          <w:rtl/>
          <w:lang w:bidi="ar-LB"/>
        </w:rPr>
        <w:t>2</w:t>
      </w:r>
      <w:r>
        <w:rPr>
          <w:rFonts w:hint="cs"/>
          <w:rtl/>
          <w:lang w:bidi="ar-LB"/>
        </w:rPr>
        <w:t xml:space="preserve">، توجيه التعبئة </w:t>
      </w:r>
      <w:r>
        <w:rPr>
          <w:lang w:bidi="ar-LB"/>
        </w:rPr>
        <w:t>IBC520</w:t>
      </w:r>
      <w:r w:rsidR="00E86C46">
        <w:rPr>
          <w:rtl/>
          <w:lang w:bidi="ar-LB"/>
        </w:rPr>
        <w:tab/>
      </w:r>
      <w:r w:rsidRPr="0001394D">
        <w:rPr>
          <w:rFonts w:hint="cs"/>
          <w:rtl/>
          <w:lang w:bidi="ar-LB"/>
        </w:rPr>
        <w:t>في حالة رقم الأمم المتحدة 3109، تحت بند "</w:t>
      </w:r>
      <w:r w:rsidRPr="0001394D">
        <w:rPr>
          <w:rtl/>
        </w:rPr>
        <w:t xml:space="preserve">فوق أكسي بوتيل ثالثي، بتركيز لا يتجاوز </w:t>
      </w:r>
      <w:r w:rsidRPr="0001394D">
        <w:rPr>
          <w:rFonts w:hint="cs"/>
          <w:rtl/>
        </w:rPr>
        <w:t>7</w:t>
      </w:r>
      <w:r w:rsidRPr="0001394D">
        <w:rPr>
          <w:rtl/>
        </w:rPr>
        <w:t>2</w:t>
      </w:r>
      <w:r w:rsidRPr="0001394D">
        <w:rPr>
          <w:rFonts w:hint="cs"/>
          <w:rtl/>
        </w:rPr>
        <w:t xml:space="preserve"> في المائة</w:t>
      </w:r>
      <w:r w:rsidRPr="0001394D">
        <w:rPr>
          <w:rtl/>
        </w:rPr>
        <w:t xml:space="preserve"> في</w:t>
      </w:r>
      <w:r w:rsidRPr="0001394D">
        <w:rPr>
          <w:rFonts w:hint="cs"/>
          <w:rtl/>
        </w:rPr>
        <w:t xml:space="preserve"> الماء"، يضاف سطر جديد يكون نصه كما يلي:</w:t>
      </w:r>
      <w:r>
        <w:rPr>
          <w:rFonts w:hint="cs"/>
          <w:rtl/>
          <w:lang w:bidi="ar-LB"/>
        </w:rPr>
        <w:t xml:space="preserve"> </w:t>
      </w:r>
    </w:p>
    <w:tbl>
      <w:tblPr>
        <w:bidiVisual/>
        <w:tblW w:w="7073" w:type="dxa"/>
        <w:tblInd w:w="1404" w:type="dxa"/>
        <w:tblBorders>
          <w:top w:val="single" w:sz="4" w:space="0" w:color="auto"/>
          <w:bottom w:val="single" w:sz="12" w:space="0" w:color="auto"/>
          <w:insideH w:val="single" w:sz="12" w:space="0" w:color="auto"/>
        </w:tblBorders>
        <w:tblLayout w:type="fixed"/>
        <w:tblLook w:val="01E0" w:firstRow="1" w:lastRow="1" w:firstColumn="1" w:lastColumn="1" w:noHBand="0" w:noVBand="0"/>
      </w:tblPr>
      <w:tblGrid>
        <w:gridCol w:w="1572"/>
        <w:gridCol w:w="2141"/>
        <w:gridCol w:w="1400"/>
        <w:gridCol w:w="1960"/>
      </w:tblGrid>
      <w:tr w:rsidR="006012B0" w:rsidRPr="00E86C46" w:rsidTr="00350B48">
        <w:tc>
          <w:tcPr>
            <w:tcW w:w="1572" w:type="dxa"/>
            <w:shd w:val="clear" w:color="auto" w:fill="auto"/>
            <w:vAlign w:val="bottom"/>
          </w:tcPr>
          <w:p w:rsidR="006012B0" w:rsidRPr="00E86C46" w:rsidRDefault="006012B0" w:rsidP="00350B48">
            <w:pPr>
              <w:tabs>
                <w:tab w:val="left" w:pos="1588"/>
              </w:tabs>
              <w:spacing w:before="40" w:after="60" w:line="320" w:lineRule="exact"/>
              <w:jc w:val="left"/>
              <w:rPr>
                <w:i/>
                <w:iCs/>
                <w:sz w:val="18"/>
                <w:szCs w:val="26"/>
                <w:vertAlign w:val="superscript"/>
                <w:rtl/>
                <w:lang w:bidi="ar-EG"/>
              </w:rPr>
            </w:pPr>
            <w:r w:rsidRPr="00E86C46">
              <w:rPr>
                <w:i/>
                <w:iCs/>
                <w:sz w:val="18"/>
                <w:szCs w:val="26"/>
                <w:rtl/>
              </w:rPr>
              <w:t xml:space="preserve">نوع </w:t>
            </w:r>
            <w:r w:rsidRPr="00E86C46">
              <w:rPr>
                <w:rFonts w:hint="cs"/>
                <w:i/>
                <w:iCs/>
                <w:sz w:val="18"/>
                <w:szCs w:val="26"/>
                <w:rtl/>
              </w:rPr>
              <w:t>الح</w:t>
            </w:r>
            <w:r w:rsidRPr="00E86C46">
              <w:rPr>
                <w:rFonts w:hint="cs"/>
                <w:i/>
                <w:iCs/>
                <w:sz w:val="18"/>
                <w:szCs w:val="26"/>
                <w:rtl/>
                <w:lang w:bidi="ar-EG"/>
              </w:rPr>
              <w:t>اوية الوسيطة</w:t>
            </w:r>
          </w:p>
        </w:tc>
        <w:tc>
          <w:tcPr>
            <w:tcW w:w="2141" w:type="dxa"/>
            <w:shd w:val="clear" w:color="auto" w:fill="auto"/>
            <w:vAlign w:val="bottom"/>
          </w:tcPr>
          <w:p w:rsidR="006012B0" w:rsidRPr="00E86C46" w:rsidRDefault="006012B0" w:rsidP="00350B48">
            <w:pPr>
              <w:tabs>
                <w:tab w:val="left" w:pos="1588"/>
              </w:tabs>
              <w:spacing w:before="40" w:after="60" w:line="320" w:lineRule="exact"/>
              <w:jc w:val="left"/>
              <w:rPr>
                <w:i/>
                <w:iCs/>
                <w:sz w:val="18"/>
                <w:szCs w:val="26"/>
                <w:rtl/>
              </w:rPr>
            </w:pPr>
            <w:r w:rsidRPr="00E86C46">
              <w:rPr>
                <w:i/>
                <w:iCs/>
                <w:sz w:val="18"/>
                <w:szCs w:val="26"/>
                <w:rtl/>
              </w:rPr>
              <w:t>السعة</w:t>
            </w:r>
            <w:r w:rsidR="00350B48">
              <w:rPr>
                <w:rFonts w:hint="cs"/>
                <w:i/>
                <w:iCs/>
                <w:sz w:val="18"/>
                <w:szCs w:val="26"/>
                <w:rtl/>
              </w:rPr>
              <w:t xml:space="preserve"> </w:t>
            </w:r>
            <w:r w:rsidRPr="00E86C46">
              <w:rPr>
                <w:i/>
                <w:iCs/>
                <w:sz w:val="18"/>
                <w:szCs w:val="26"/>
                <w:rtl/>
              </w:rPr>
              <w:t>القصوى</w:t>
            </w:r>
          </w:p>
          <w:p w:rsidR="006012B0" w:rsidRPr="00E86C46" w:rsidRDefault="006012B0" w:rsidP="00350B48">
            <w:pPr>
              <w:tabs>
                <w:tab w:val="left" w:pos="1588"/>
              </w:tabs>
              <w:spacing w:before="40" w:after="60" w:line="320" w:lineRule="exact"/>
              <w:jc w:val="left"/>
              <w:rPr>
                <w:i/>
                <w:iCs/>
                <w:sz w:val="18"/>
                <w:szCs w:val="26"/>
                <w:rtl/>
              </w:rPr>
            </w:pPr>
            <w:r w:rsidRPr="00E86C46">
              <w:rPr>
                <w:i/>
                <w:iCs/>
                <w:sz w:val="18"/>
                <w:szCs w:val="26"/>
                <w:rtl/>
              </w:rPr>
              <w:t>(باللتر)</w:t>
            </w:r>
          </w:p>
        </w:tc>
        <w:tc>
          <w:tcPr>
            <w:tcW w:w="1400" w:type="dxa"/>
            <w:shd w:val="clear" w:color="auto" w:fill="auto"/>
            <w:vAlign w:val="bottom"/>
          </w:tcPr>
          <w:p w:rsidR="006012B0" w:rsidRPr="00E86C46" w:rsidRDefault="006012B0" w:rsidP="00350B48">
            <w:pPr>
              <w:tabs>
                <w:tab w:val="left" w:pos="1588"/>
              </w:tabs>
              <w:spacing w:before="40" w:after="60" w:line="320" w:lineRule="exact"/>
              <w:jc w:val="left"/>
              <w:rPr>
                <w:i/>
                <w:iCs/>
                <w:sz w:val="18"/>
                <w:szCs w:val="26"/>
                <w:vertAlign w:val="superscript"/>
                <w:rtl/>
              </w:rPr>
            </w:pPr>
            <w:r w:rsidRPr="00E86C46">
              <w:rPr>
                <w:i/>
                <w:iCs/>
                <w:sz w:val="18"/>
                <w:szCs w:val="26"/>
                <w:rtl/>
              </w:rPr>
              <w:t>درجة حرارة</w:t>
            </w:r>
            <w:r w:rsidR="00350B48">
              <w:rPr>
                <w:rFonts w:hint="cs"/>
                <w:i/>
                <w:iCs/>
                <w:sz w:val="18"/>
                <w:szCs w:val="26"/>
                <w:rtl/>
              </w:rPr>
              <w:t xml:space="preserve"> </w:t>
            </w:r>
            <w:r w:rsidRPr="00E86C46">
              <w:rPr>
                <w:rFonts w:hint="cs"/>
                <w:i/>
                <w:iCs/>
                <w:sz w:val="18"/>
                <w:szCs w:val="26"/>
                <w:rtl/>
              </w:rPr>
              <w:t>ا</w:t>
            </w:r>
            <w:r w:rsidRPr="00E86C46">
              <w:rPr>
                <w:i/>
                <w:iCs/>
                <w:sz w:val="18"/>
                <w:szCs w:val="26"/>
                <w:rtl/>
              </w:rPr>
              <w:t>لضبط</w:t>
            </w:r>
          </w:p>
        </w:tc>
        <w:tc>
          <w:tcPr>
            <w:tcW w:w="1960" w:type="dxa"/>
            <w:shd w:val="clear" w:color="auto" w:fill="auto"/>
            <w:vAlign w:val="bottom"/>
          </w:tcPr>
          <w:p w:rsidR="006012B0" w:rsidRPr="00E86C46" w:rsidRDefault="006012B0" w:rsidP="00350B48">
            <w:pPr>
              <w:tabs>
                <w:tab w:val="left" w:pos="1588"/>
              </w:tabs>
              <w:spacing w:before="40" w:after="60" w:line="320" w:lineRule="exact"/>
              <w:jc w:val="left"/>
              <w:rPr>
                <w:i/>
                <w:iCs/>
                <w:sz w:val="18"/>
                <w:szCs w:val="26"/>
                <w:rtl/>
              </w:rPr>
            </w:pPr>
            <w:r w:rsidRPr="00E86C46">
              <w:rPr>
                <w:i/>
                <w:iCs/>
                <w:sz w:val="18"/>
                <w:szCs w:val="26"/>
                <w:rtl/>
              </w:rPr>
              <w:t>درجة حرارة</w:t>
            </w:r>
            <w:r w:rsidR="00350B48">
              <w:rPr>
                <w:rFonts w:hint="cs"/>
                <w:i/>
                <w:iCs/>
                <w:sz w:val="18"/>
                <w:szCs w:val="26"/>
                <w:rtl/>
              </w:rPr>
              <w:t xml:space="preserve"> </w:t>
            </w:r>
            <w:r w:rsidRPr="00E86C46">
              <w:rPr>
                <w:rFonts w:hint="cs"/>
                <w:i/>
                <w:iCs/>
                <w:sz w:val="18"/>
                <w:szCs w:val="26"/>
                <w:rtl/>
              </w:rPr>
              <w:t>ا</w:t>
            </w:r>
            <w:r w:rsidRPr="00E86C46">
              <w:rPr>
                <w:i/>
                <w:iCs/>
                <w:sz w:val="18"/>
                <w:szCs w:val="26"/>
                <w:rtl/>
              </w:rPr>
              <w:t>لطوارئ</w:t>
            </w:r>
          </w:p>
        </w:tc>
      </w:tr>
      <w:tr w:rsidR="006012B0" w:rsidRPr="00E86C46" w:rsidTr="00350B48">
        <w:tc>
          <w:tcPr>
            <w:tcW w:w="1572" w:type="dxa"/>
            <w:shd w:val="clear" w:color="auto" w:fill="auto"/>
          </w:tcPr>
          <w:p w:rsidR="006012B0" w:rsidRPr="00E86C46" w:rsidRDefault="006012B0" w:rsidP="00842179">
            <w:pPr>
              <w:spacing w:before="40" w:after="60" w:line="320" w:lineRule="exact"/>
              <w:ind w:right="113"/>
              <w:jc w:val="left"/>
              <w:rPr>
                <w:sz w:val="18"/>
                <w:szCs w:val="26"/>
              </w:rPr>
            </w:pPr>
            <w:r w:rsidRPr="00E86C46">
              <w:rPr>
                <w:sz w:val="18"/>
                <w:szCs w:val="26"/>
              </w:rPr>
              <w:t>31HA1</w:t>
            </w:r>
          </w:p>
        </w:tc>
        <w:tc>
          <w:tcPr>
            <w:tcW w:w="2141" w:type="dxa"/>
            <w:shd w:val="clear" w:color="auto" w:fill="auto"/>
          </w:tcPr>
          <w:p w:rsidR="006012B0" w:rsidRPr="00E86C46" w:rsidRDefault="006012B0" w:rsidP="00842179">
            <w:pPr>
              <w:spacing w:before="40" w:after="60" w:line="320" w:lineRule="exact"/>
              <w:ind w:right="113"/>
              <w:jc w:val="left"/>
              <w:rPr>
                <w:sz w:val="18"/>
                <w:szCs w:val="26"/>
              </w:rPr>
            </w:pPr>
            <w:r w:rsidRPr="00E86C46">
              <w:rPr>
                <w:rFonts w:hint="cs"/>
                <w:sz w:val="18"/>
                <w:szCs w:val="26"/>
                <w:rtl/>
              </w:rPr>
              <w:t>000 1</w:t>
            </w:r>
          </w:p>
        </w:tc>
        <w:tc>
          <w:tcPr>
            <w:tcW w:w="1400" w:type="dxa"/>
            <w:shd w:val="clear" w:color="auto" w:fill="auto"/>
          </w:tcPr>
          <w:p w:rsidR="006012B0" w:rsidRPr="00E86C46" w:rsidRDefault="006012B0" w:rsidP="00E86C46">
            <w:pPr>
              <w:spacing w:before="40" w:after="60" w:line="320" w:lineRule="exact"/>
              <w:ind w:right="113"/>
              <w:rPr>
                <w:sz w:val="18"/>
                <w:szCs w:val="26"/>
              </w:rPr>
            </w:pPr>
          </w:p>
        </w:tc>
        <w:tc>
          <w:tcPr>
            <w:tcW w:w="1960" w:type="dxa"/>
            <w:shd w:val="clear" w:color="auto" w:fill="auto"/>
          </w:tcPr>
          <w:p w:rsidR="006012B0" w:rsidRPr="00E86C46" w:rsidRDefault="006012B0" w:rsidP="00E86C46">
            <w:pPr>
              <w:spacing w:before="40" w:after="60" w:line="320" w:lineRule="exact"/>
              <w:ind w:right="113"/>
              <w:rPr>
                <w:sz w:val="18"/>
                <w:szCs w:val="26"/>
              </w:rPr>
            </w:pPr>
          </w:p>
        </w:tc>
      </w:tr>
    </w:tbl>
    <w:p w:rsidR="006012B0" w:rsidRDefault="006012B0" w:rsidP="00350B48">
      <w:pPr>
        <w:pStyle w:val="SingleTxtGA"/>
        <w:spacing w:before="240"/>
        <w:rPr>
          <w:rtl/>
        </w:rPr>
      </w:pPr>
      <w:r>
        <w:rPr>
          <w:rFonts w:hint="cs"/>
          <w:rtl/>
          <w:lang w:bidi="ar-LB"/>
        </w:rPr>
        <w:t xml:space="preserve">4-1-4-1، توجيه التعبئة </w:t>
      </w:r>
      <w:r>
        <w:rPr>
          <w:lang w:bidi="ar-LB"/>
        </w:rPr>
        <w:t>IBC520</w:t>
      </w:r>
      <w:r>
        <w:rPr>
          <w:rtl/>
          <w:lang w:bidi="ar-LB"/>
        </w:rPr>
        <w:tab/>
      </w:r>
      <w:r>
        <w:rPr>
          <w:rFonts w:hint="cs"/>
          <w:rtl/>
          <w:lang w:bidi="ar-LB"/>
        </w:rPr>
        <w:t xml:space="preserve">تضاف البنود الجديدة التالية: </w:t>
      </w:r>
      <w:r>
        <w:rPr>
          <w:rFonts w:hint="cs"/>
          <w:rtl/>
        </w:rPr>
        <w:t xml:space="preserve"> </w:t>
      </w:r>
    </w:p>
    <w:tbl>
      <w:tblPr>
        <w:bidiVisual/>
        <w:tblW w:w="8367" w:type="dxa"/>
        <w:tblInd w:w="1376" w:type="dxa"/>
        <w:tblLayout w:type="fixed"/>
        <w:tblLook w:val="0000" w:firstRow="0" w:lastRow="0" w:firstColumn="0" w:lastColumn="0" w:noHBand="0" w:noVBand="0"/>
      </w:tblPr>
      <w:tblGrid>
        <w:gridCol w:w="1036"/>
        <w:gridCol w:w="3597"/>
        <w:gridCol w:w="924"/>
        <w:gridCol w:w="854"/>
        <w:gridCol w:w="977"/>
        <w:gridCol w:w="979"/>
      </w:tblGrid>
      <w:tr w:rsidR="00350B48" w:rsidRPr="00350B48" w:rsidTr="00350B48">
        <w:tc>
          <w:tcPr>
            <w:tcW w:w="1036" w:type="dxa"/>
            <w:tcBorders>
              <w:top w:val="single" w:sz="4" w:space="0" w:color="auto"/>
              <w:bottom w:val="single" w:sz="12" w:space="0" w:color="auto"/>
            </w:tcBorders>
            <w:vAlign w:val="bottom"/>
          </w:tcPr>
          <w:p w:rsidR="006012B0" w:rsidRPr="00350B48" w:rsidRDefault="006012B0" w:rsidP="00350B48">
            <w:pPr>
              <w:tabs>
                <w:tab w:val="left" w:pos="1588"/>
              </w:tabs>
              <w:spacing w:before="40" w:after="60" w:line="300" w:lineRule="exact"/>
              <w:jc w:val="left"/>
              <w:rPr>
                <w:i/>
                <w:iCs/>
                <w:sz w:val="18"/>
                <w:szCs w:val="26"/>
                <w:rtl/>
              </w:rPr>
            </w:pPr>
            <w:r w:rsidRPr="00350B48">
              <w:rPr>
                <w:i/>
                <w:iCs/>
                <w:sz w:val="18"/>
                <w:szCs w:val="26"/>
                <w:rtl/>
              </w:rPr>
              <w:t>رقم الأمم المتحدة</w:t>
            </w:r>
          </w:p>
        </w:tc>
        <w:tc>
          <w:tcPr>
            <w:tcW w:w="3597" w:type="dxa"/>
            <w:tcBorders>
              <w:top w:val="single" w:sz="4" w:space="0" w:color="auto"/>
              <w:bottom w:val="single" w:sz="12" w:space="0" w:color="auto"/>
            </w:tcBorders>
            <w:vAlign w:val="bottom"/>
          </w:tcPr>
          <w:p w:rsidR="006012B0" w:rsidRPr="00350B48" w:rsidRDefault="006012B0" w:rsidP="00350B48">
            <w:pPr>
              <w:tabs>
                <w:tab w:val="left" w:pos="1588"/>
              </w:tabs>
              <w:spacing w:before="40" w:after="60" w:line="300" w:lineRule="exact"/>
              <w:jc w:val="left"/>
              <w:rPr>
                <w:i/>
                <w:iCs/>
                <w:sz w:val="18"/>
                <w:szCs w:val="26"/>
                <w:rtl/>
              </w:rPr>
            </w:pPr>
            <w:r w:rsidRPr="00350B48">
              <w:rPr>
                <w:i/>
                <w:iCs/>
                <w:sz w:val="18"/>
                <w:szCs w:val="26"/>
                <w:rtl/>
              </w:rPr>
              <w:t>الأكاسيد الفوقية العضوية</w:t>
            </w:r>
          </w:p>
        </w:tc>
        <w:tc>
          <w:tcPr>
            <w:tcW w:w="924" w:type="dxa"/>
            <w:tcBorders>
              <w:top w:val="single" w:sz="4" w:space="0" w:color="auto"/>
              <w:bottom w:val="single" w:sz="12" w:space="0" w:color="auto"/>
            </w:tcBorders>
            <w:vAlign w:val="bottom"/>
          </w:tcPr>
          <w:p w:rsidR="006012B0" w:rsidRPr="00350B48" w:rsidRDefault="006012B0" w:rsidP="00350B48">
            <w:pPr>
              <w:tabs>
                <w:tab w:val="left" w:pos="1588"/>
              </w:tabs>
              <w:spacing w:before="40" w:after="60" w:line="300" w:lineRule="exact"/>
              <w:jc w:val="left"/>
              <w:rPr>
                <w:i/>
                <w:iCs/>
                <w:sz w:val="18"/>
                <w:szCs w:val="26"/>
                <w:vertAlign w:val="superscript"/>
                <w:rtl/>
                <w:lang w:bidi="ar-EG"/>
              </w:rPr>
            </w:pPr>
            <w:r w:rsidRPr="00350B48">
              <w:rPr>
                <w:i/>
                <w:iCs/>
                <w:sz w:val="18"/>
                <w:szCs w:val="26"/>
                <w:rtl/>
              </w:rPr>
              <w:t xml:space="preserve">نوع </w:t>
            </w:r>
            <w:r w:rsidRPr="00350B48">
              <w:rPr>
                <w:rFonts w:hint="cs"/>
                <w:i/>
                <w:iCs/>
                <w:sz w:val="18"/>
                <w:szCs w:val="26"/>
                <w:rtl/>
              </w:rPr>
              <w:t>الح</w:t>
            </w:r>
            <w:r w:rsidRPr="00350B48">
              <w:rPr>
                <w:rFonts w:hint="cs"/>
                <w:i/>
                <w:iCs/>
                <w:sz w:val="18"/>
                <w:szCs w:val="26"/>
                <w:rtl/>
                <w:lang w:bidi="ar-EG"/>
              </w:rPr>
              <w:t>اوية الوسيطة</w:t>
            </w:r>
          </w:p>
        </w:tc>
        <w:tc>
          <w:tcPr>
            <w:tcW w:w="854" w:type="dxa"/>
            <w:tcBorders>
              <w:top w:val="single" w:sz="4" w:space="0" w:color="auto"/>
              <w:bottom w:val="single" w:sz="12" w:space="0" w:color="auto"/>
            </w:tcBorders>
            <w:vAlign w:val="bottom"/>
          </w:tcPr>
          <w:p w:rsidR="006012B0" w:rsidRPr="00350B48" w:rsidRDefault="006012B0" w:rsidP="00350B48">
            <w:pPr>
              <w:tabs>
                <w:tab w:val="left" w:pos="1588"/>
              </w:tabs>
              <w:spacing w:before="40" w:after="60" w:line="300" w:lineRule="exact"/>
              <w:jc w:val="left"/>
              <w:rPr>
                <w:i/>
                <w:iCs/>
                <w:sz w:val="18"/>
                <w:szCs w:val="26"/>
                <w:rtl/>
              </w:rPr>
            </w:pPr>
            <w:r w:rsidRPr="00350B48">
              <w:rPr>
                <w:i/>
                <w:iCs/>
                <w:sz w:val="18"/>
                <w:szCs w:val="26"/>
                <w:rtl/>
              </w:rPr>
              <w:t>السعة</w:t>
            </w:r>
            <w:r w:rsidRPr="00350B48">
              <w:rPr>
                <w:i/>
                <w:iCs/>
                <w:sz w:val="18"/>
                <w:szCs w:val="26"/>
                <w:rtl/>
              </w:rPr>
              <w:br/>
              <w:t>القصوى</w:t>
            </w:r>
          </w:p>
          <w:p w:rsidR="006012B0" w:rsidRPr="00350B48" w:rsidRDefault="006012B0" w:rsidP="00350B48">
            <w:pPr>
              <w:tabs>
                <w:tab w:val="left" w:pos="1588"/>
              </w:tabs>
              <w:spacing w:before="40" w:after="60" w:line="300" w:lineRule="exact"/>
              <w:jc w:val="left"/>
              <w:rPr>
                <w:i/>
                <w:iCs/>
                <w:sz w:val="18"/>
                <w:szCs w:val="26"/>
                <w:rtl/>
              </w:rPr>
            </w:pPr>
            <w:r w:rsidRPr="00350B48">
              <w:rPr>
                <w:i/>
                <w:iCs/>
                <w:sz w:val="18"/>
                <w:szCs w:val="26"/>
                <w:rtl/>
              </w:rPr>
              <w:t>(باللتر)</w:t>
            </w:r>
          </w:p>
        </w:tc>
        <w:tc>
          <w:tcPr>
            <w:tcW w:w="977" w:type="dxa"/>
            <w:tcBorders>
              <w:top w:val="single" w:sz="4" w:space="0" w:color="auto"/>
              <w:bottom w:val="single" w:sz="12" w:space="0" w:color="auto"/>
            </w:tcBorders>
            <w:vAlign w:val="bottom"/>
          </w:tcPr>
          <w:p w:rsidR="006012B0" w:rsidRPr="00350B48" w:rsidRDefault="006012B0" w:rsidP="00350B48">
            <w:pPr>
              <w:tabs>
                <w:tab w:val="left" w:pos="1588"/>
              </w:tabs>
              <w:spacing w:before="40" w:after="60" w:line="300" w:lineRule="exact"/>
              <w:jc w:val="left"/>
              <w:rPr>
                <w:i/>
                <w:iCs/>
                <w:sz w:val="18"/>
                <w:szCs w:val="26"/>
                <w:vertAlign w:val="superscript"/>
                <w:rtl/>
              </w:rPr>
            </w:pPr>
            <w:r w:rsidRPr="00350B48">
              <w:rPr>
                <w:i/>
                <w:iCs/>
                <w:sz w:val="18"/>
                <w:szCs w:val="26"/>
                <w:rtl/>
              </w:rPr>
              <w:t>درجة حرارة</w:t>
            </w:r>
            <w:r w:rsidRPr="00350B48">
              <w:rPr>
                <w:i/>
                <w:iCs/>
                <w:sz w:val="18"/>
                <w:szCs w:val="26"/>
                <w:rtl/>
              </w:rPr>
              <w:br/>
            </w:r>
            <w:r w:rsidRPr="00350B48">
              <w:rPr>
                <w:rFonts w:hint="cs"/>
                <w:i/>
                <w:iCs/>
                <w:sz w:val="18"/>
                <w:szCs w:val="26"/>
                <w:rtl/>
              </w:rPr>
              <w:t>ا</w:t>
            </w:r>
            <w:r w:rsidRPr="00350B48">
              <w:rPr>
                <w:i/>
                <w:iCs/>
                <w:sz w:val="18"/>
                <w:szCs w:val="26"/>
                <w:rtl/>
              </w:rPr>
              <w:t>لضبط</w:t>
            </w:r>
          </w:p>
        </w:tc>
        <w:tc>
          <w:tcPr>
            <w:tcW w:w="979" w:type="dxa"/>
            <w:tcBorders>
              <w:top w:val="single" w:sz="4" w:space="0" w:color="auto"/>
              <w:bottom w:val="single" w:sz="12" w:space="0" w:color="auto"/>
            </w:tcBorders>
            <w:vAlign w:val="bottom"/>
          </w:tcPr>
          <w:p w:rsidR="006012B0" w:rsidRPr="00350B48" w:rsidRDefault="006012B0" w:rsidP="00350B48">
            <w:pPr>
              <w:tabs>
                <w:tab w:val="left" w:pos="1588"/>
              </w:tabs>
              <w:spacing w:before="40" w:after="60" w:line="300" w:lineRule="exact"/>
              <w:jc w:val="left"/>
              <w:rPr>
                <w:i/>
                <w:iCs/>
                <w:sz w:val="18"/>
                <w:szCs w:val="26"/>
                <w:rtl/>
              </w:rPr>
            </w:pPr>
            <w:r w:rsidRPr="00350B48">
              <w:rPr>
                <w:i/>
                <w:iCs/>
                <w:sz w:val="18"/>
                <w:szCs w:val="26"/>
                <w:rtl/>
              </w:rPr>
              <w:t>درجة حرارة</w:t>
            </w:r>
            <w:r w:rsidRPr="00350B48">
              <w:rPr>
                <w:i/>
                <w:iCs/>
                <w:sz w:val="18"/>
                <w:szCs w:val="26"/>
                <w:rtl/>
              </w:rPr>
              <w:br/>
            </w:r>
            <w:r w:rsidRPr="00350B48">
              <w:rPr>
                <w:rFonts w:hint="cs"/>
                <w:i/>
                <w:iCs/>
                <w:sz w:val="18"/>
                <w:szCs w:val="26"/>
                <w:rtl/>
              </w:rPr>
              <w:t>ا</w:t>
            </w:r>
            <w:r w:rsidRPr="00350B48">
              <w:rPr>
                <w:i/>
                <w:iCs/>
                <w:sz w:val="18"/>
                <w:szCs w:val="26"/>
                <w:rtl/>
              </w:rPr>
              <w:t>لطوارئ</w:t>
            </w:r>
          </w:p>
        </w:tc>
      </w:tr>
      <w:tr w:rsidR="00350B48" w:rsidRPr="00E86C46" w:rsidTr="00350B48">
        <w:tc>
          <w:tcPr>
            <w:tcW w:w="1036" w:type="dxa"/>
            <w:tcBorders>
              <w:top w:val="single" w:sz="12" w:space="0" w:color="auto"/>
            </w:tcBorders>
          </w:tcPr>
          <w:p w:rsidR="006012B0" w:rsidRPr="00E86C46" w:rsidRDefault="006012B0" w:rsidP="00E86C46">
            <w:pPr>
              <w:tabs>
                <w:tab w:val="left" w:pos="1588"/>
              </w:tabs>
              <w:spacing w:before="40" w:after="60" w:line="300" w:lineRule="exact"/>
              <w:jc w:val="both"/>
              <w:rPr>
                <w:sz w:val="18"/>
                <w:szCs w:val="26"/>
                <w:rtl/>
              </w:rPr>
            </w:pPr>
            <w:r w:rsidRPr="00E86C46">
              <w:rPr>
                <w:rFonts w:hint="cs"/>
                <w:sz w:val="18"/>
                <w:szCs w:val="26"/>
                <w:rtl/>
              </w:rPr>
              <w:t>3109</w:t>
            </w:r>
          </w:p>
        </w:tc>
        <w:tc>
          <w:tcPr>
            <w:tcW w:w="3597" w:type="dxa"/>
            <w:tcBorders>
              <w:top w:val="single" w:sz="12" w:space="0" w:color="auto"/>
            </w:tcBorders>
          </w:tcPr>
          <w:p w:rsidR="006012B0" w:rsidRPr="00350B48" w:rsidRDefault="006012B0" w:rsidP="00E86C46">
            <w:pPr>
              <w:tabs>
                <w:tab w:val="left" w:pos="288"/>
                <w:tab w:val="left" w:pos="576"/>
                <w:tab w:val="left" w:pos="864"/>
                <w:tab w:val="left" w:pos="1152"/>
              </w:tabs>
              <w:spacing w:before="40" w:after="60" w:line="300" w:lineRule="exact"/>
              <w:ind w:right="43"/>
              <w:rPr>
                <w:spacing w:val="-2"/>
                <w:sz w:val="18"/>
                <w:szCs w:val="26"/>
              </w:rPr>
            </w:pPr>
            <w:r w:rsidRPr="00350B48">
              <w:rPr>
                <w:rFonts w:hint="cs"/>
                <w:spacing w:val="-2"/>
                <w:sz w:val="18"/>
                <w:szCs w:val="26"/>
                <w:rtl/>
                <w:lang w:bidi="ar"/>
              </w:rPr>
              <w:t>5،2 ثنائي (فوق أكسـي بوتيل ثالثي) 5،2</w:t>
            </w:r>
            <w:r w:rsidR="00350B48">
              <w:rPr>
                <w:rFonts w:hint="cs"/>
                <w:spacing w:val="-2"/>
                <w:sz w:val="18"/>
                <w:szCs w:val="26"/>
                <w:rtl/>
                <w:lang w:bidi="ar"/>
              </w:rPr>
              <w:t xml:space="preserve"> </w:t>
            </w:r>
            <w:r w:rsidRPr="00350B48">
              <w:rPr>
                <w:rFonts w:hint="cs"/>
                <w:spacing w:val="-2"/>
                <w:sz w:val="18"/>
                <w:szCs w:val="26"/>
                <w:rtl/>
                <w:lang w:bidi="ar"/>
              </w:rPr>
              <w:t>- ثنائــي مثيل هكسان،</w:t>
            </w:r>
            <w:r w:rsidRPr="00350B48">
              <w:rPr>
                <w:rFonts w:hint="cs"/>
                <w:spacing w:val="-2"/>
                <w:sz w:val="18"/>
                <w:szCs w:val="26"/>
                <w:rtl/>
              </w:rPr>
              <w:t xml:space="preserve"> </w:t>
            </w:r>
            <w:r w:rsidRPr="00350B48">
              <w:rPr>
                <w:spacing w:val="-2"/>
                <w:sz w:val="18"/>
                <w:szCs w:val="26"/>
                <w:rtl/>
              </w:rPr>
              <w:t>بتركيز لا يتجاوز</w:t>
            </w:r>
            <w:r w:rsidRPr="00350B48">
              <w:rPr>
                <w:rFonts w:hint="cs"/>
                <w:spacing w:val="-2"/>
                <w:sz w:val="18"/>
                <w:szCs w:val="26"/>
                <w:rtl/>
                <w:lang w:bidi="ar-EG"/>
              </w:rPr>
              <w:t xml:space="preserve"> 52</w:t>
            </w:r>
            <w:r w:rsidRPr="00350B48">
              <w:rPr>
                <w:spacing w:val="-2"/>
                <w:sz w:val="18"/>
                <w:szCs w:val="26"/>
                <w:rtl/>
              </w:rPr>
              <w:t xml:space="preserve"> في المائة في مادة تخفيف من النوع ألف</w:t>
            </w:r>
          </w:p>
        </w:tc>
        <w:tc>
          <w:tcPr>
            <w:tcW w:w="924" w:type="dxa"/>
            <w:tcBorders>
              <w:top w:val="single" w:sz="12" w:space="0" w:color="auto"/>
            </w:tcBorders>
          </w:tcPr>
          <w:p w:rsidR="006012B0" w:rsidRPr="00E86C46" w:rsidRDefault="006012B0" w:rsidP="00350B48">
            <w:pPr>
              <w:tabs>
                <w:tab w:val="left" w:pos="1588"/>
              </w:tabs>
              <w:spacing w:before="40" w:after="60" w:line="300" w:lineRule="exact"/>
              <w:jc w:val="left"/>
              <w:rPr>
                <w:sz w:val="18"/>
                <w:szCs w:val="26"/>
                <w:rtl/>
              </w:rPr>
            </w:pPr>
            <w:r w:rsidRPr="00E86C46">
              <w:rPr>
                <w:sz w:val="18"/>
                <w:szCs w:val="26"/>
              </w:rPr>
              <w:t>31HA1</w:t>
            </w:r>
          </w:p>
        </w:tc>
        <w:tc>
          <w:tcPr>
            <w:tcW w:w="854" w:type="dxa"/>
            <w:tcBorders>
              <w:top w:val="single" w:sz="12" w:space="0" w:color="auto"/>
            </w:tcBorders>
          </w:tcPr>
          <w:p w:rsidR="006012B0" w:rsidRPr="00E86C46" w:rsidRDefault="006012B0" w:rsidP="00350B48">
            <w:pPr>
              <w:tabs>
                <w:tab w:val="left" w:pos="1588"/>
              </w:tabs>
              <w:spacing w:before="40" w:after="60" w:line="300" w:lineRule="exact"/>
              <w:jc w:val="left"/>
              <w:rPr>
                <w:sz w:val="18"/>
                <w:szCs w:val="26"/>
                <w:rtl/>
              </w:rPr>
            </w:pPr>
            <w:r w:rsidRPr="00E86C46">
              <w:rPr>
                <w:rFonts w:hint="cs"/>
                <w:sz w:val="18"/>
                <w:szCs w:val="26"/>
                <w:rtl/>
              </w:rPr>
              <w:t>000</w:t>
            </w:r>
            <w:r w:rsidRPr="00E86C46">
              <w:rPr>
                <w:sz w:val="18"/>
                <w:szCs w:val="26"/>
                <w:rtl/>
              </w:rPr>
              <w:t xml:space="preserve"> 1</w:t>
            </w:r>
          </w:p>
        </w:tc>
        <w:tc>
          <w:tcPr>
            <w:tcW w:w="977" w:type="dxa"/>
            <w:tcBorders>
              <w:top w:val="single" w:sz="12" w:space="0" w:color="auto"/>
            </w:tcBorders>
          </w:tcPr>
          <w:p w:rsidR="006012B0" w:rsidRPr="00E86C46" w:rsidRDefault="006012B0" w:rsidP="00350B48">
            <w:pPr>
              <w:tabs>
                <w:tab w:val="left" w:pos="1588"/>
              </w:tabs>
              <w:spacing w:before="40" w:after="60" w:line="300" w:lineRule="exact"/>
              <w:jc w:val="left"/>
              <w:rPr>
                <w:sz w:val="18"/>
                <w:szCs w:val="26"/>
                <w:rtl/>
              </w:rPr>
            </w:pPr>
          </w:p>
        </w:tc>
        <w:tc>
          <w:tcPr>
            <w:tcW w:w="979" w:type="dxa"/>
            <w:tcBorders>
              <w:top w:val="single" w:sz="12" w:space="0" w:color="auto"/>
            </w:tcBorders>
          </w:tcPr>
          <w:p w:rsidR="006012B0" w:rsidRPr="00E86C46" w:rsidRDefault="006012B0" w:rsidP="00350B48">
            <w:pPr>
              <w:tabs>
                <w:tab w:val="left" w:pos="1588"/>
              </w:tabs>
              <w:spacing w:before="40" w:after="60" w:line="300" w:lineRule="exact"/>
              <w:jc w:val="left"/>
              <w:rPr>
                <w:sz w:val="18"/>
                <w:szCs w:val="26"/>
                <w:rtl/>
              </w:rPr>
            </w:pPr>
          </w:p>
        </w:tc>
      </w:tr>
      <w:tr w:rsidR="00350B48" w:rsidRPr="00E86C46" w:rsidTr="00350B48">
        <w:tc>
          <w:tcPr>
            <w:tcW w:w="1036" w:type="dxa"/>
          </w:tcPr>
          <w:p w:rsidR="006012B0" w:rsidRPr="00E86C46" w:rsidRDefault="006012B0" w:rsidP="00E86C46">
            <w:pPr>
              <w:tabs>
                <w:tab w:val="left" w:pos="1588"/>
              </w:tabs>
              <w:spacing w:before="40" w:after="60" w:line="300" w:lineRule="exact"/>
              <w:jc w:val="both"/>
              <w:rPr>
                <w:sz w:val="18"/>
                <w:szCs w:val="26"/>
                <w:rtl/>
              </w:rPr>
            </w:pPr>
            <w:r w:rsidRPr="00E86C46">
              <w:rPr>
                <w:rFonts w:hint="cs"/>
                <w:sz w:val="18"/>
                <w:szCs w:val="26"/>
                <w:rtl/>
              </w:rPr>
              <w:t>3109</w:t>
            </w:r>
          </w:p>
        </w:tc>
        <w:tc>
          <w:tcPr>
            <w:tcW w:w="3597" w:type="dxa"/>
          </w:tcPr>
          <w:p w:rsidR="006012B0" w:rsidRPr="00E86C46" w:rsidRDefault="006012B0" w:rsidP="00414C65">
            <w:pPr>
              <w:tabs>
                <w:tab w:val="left" w:pos="288"/>
                <w:tab w:val="left" w:pos="576"/>
                <w:tab w:val="left" w:pos="864"/>
                <w:tab w:val="left" w:pos="1152"/>
              </w:tabs>
              <w:spacing w:before="40" w:after="60" w:line="300" w:lineRule="exact"/>
              <w:ind w:right="43"/>
              <w:rPr>
                <w:sz w:val="18"/>
              </w:rPr>
            </w:pPr>
            <w:r w:rsidRPr="00E86C46">
              <w:rPr>
                <w:rFonts w:hint="cs"/>
                <w:sz w:val="18"/>
                <w:szCs w:val="26"/>
                <w:rtl/>
                <w:lang w:bidi="ar"/>
              </w:rPr>
              <w:t>9،6،3 ثلائي أثيل 1-9،6،3</w:t>
            </w:r>
            <w:r w:rsidR="00350B48">
              <w:rPr>
                <w:rFonts w:hint="cs"/>
                <w:sz w:val="18"/>
                <w:szCs w:val="26"/>
                <w:rtl/>
                <w:lang w:bidi="ar"/>
              </w:rPr>
              <w:t xml:space="preserve"> </w:t>
            </w:r>
            <w:r w:rsidRPr="00E86C46">
              <w:rPr>
                <w:rFonts w:hint="cs"/>
                <w:sz w:val="18"/>
                <w:szCs w:val="26"/>
                <w:rtl/>
                <w:lang w:bidi="ar"/>
              </w:rPr>
              <w:t>-</w:t>
            </w:r>
            <w:r w:rsidR="00350B48">
              <w:rPr>
                <w:rFonts w:hint="cs"/>
                <w:sz w:val="18"/>
                <w:szCs w:val="26"/>
                <w:rtl/>
                <w:lang w:bidi="ar"/>
              </w:rPr>
              <w:t xml:space="preserve"> </w:t>
            </w:r>
            <w:r w:rsidRPr="00E86C46">
              <w:rPr>
                <w:rFonts w:hint="cs"/>
                <w:sz w:val="18"/>
                <w:szCs w:val="26"/>
                <w:rtl/>
                <w:lang w:bidi="ar"/>
              </w:rPr>
              <w:t>ثلاثي مثيل</w:t>
            </w:r>
            <w:r w:rsidR="00CA3430">
              <w:rPr>
                <w:rFonts w:hint="cs"/>
                <w:sz w:val="18"/>
                <w:szCs w:val="26"/>
                <w:rtl/>
                <w:lang w:bidi="ar"/>
              </w:rPr>
              <w:t xml:space="preserve"> </w:t>
            </w:r>
            <w:r w:rsidRPr="00E86C46">
              <w:rPr>
                <w:rFonts w:hint="cs"/>
                <w:sz w:val="18"/>
                <w:szCs w:val="26"/>
                <w:rtl/>
                <w:lang w:bidi="ar"/>
              </w:rPr>
              <w:t>-7،4،1 ثلاثي البيروكسانان،</w:t>
            </w:r>
            <w:r w:rsidRPr="00E86C46">
              <w:rPr>
                <w:sz w:val="18"/>
                <w:szCs w:val="26"/>
                <w:rtl/>
              </w:rPr>
              <w:t xml:space="preserve"> بتركيز لا يتجاوز</w:t>
            </w:r>
            <w:r w:rsidRPr="00E86C46">
              <w:rPr>
                <w:rFonts w:hint="cs"/>
                <w:sz w:val="18"/>
                <w:szCs w:val="26"/>
                <w:rtl/>
                <w:lang w:bidi="ar-EG"/>
              </w:rPr>
              <w:t xml:space="preserve"> 27</w:t>
            </w:r>
            <w:r w:rsidRPr="00E86C46">
              <w:rPr>
                <w:sz w:val="18"/>
                <w:szCs w:val="26"/>
                <w:rtl/>
              </w:rPr>
              <w:t xml:space="preserve"> في المائة في مادة تخفيف من النوع ألف</w:t>
            </w:r>
          </w:p>
        </w:tc>
        <w:tc>
          <w:tcPr>
            <w:tcW w:w="924" w:type="dxa"/>
          </w:tcPr>
          <w:p w:rsidR="006012B0" w:rsidRPr="00E86C46" w:rsidRDefault="006012B0" w:rsidP="00350B48">
            <w:pPr>
              <w:tabs>
                <w:tab w:val="left" w:pos="1588"/>
              </w:tabs>
              <w:spacing w:before="40" w:after="60" w:line="300" w:lineRule="exact"/>
              <w:jc w:val="left"/>
              <w:rPr>
                <w:sz w:val="18"/>
                <w:szCs w:val="26"/>
                <w:rtl/>
              </w:rPr>
            </w:pPr>
            <w:r w:rsidRPr="00E86C46">
              <w:rPr>
                <w:sz w:val="18"/>
                <w:szCs w:val="26"/>
              </w:rPr>
              <w:t>31HA1</w:t>
            </w:r>
          </w:p>
        </w:tc>
        <w:tc>
          <w:tcPr>
            <w:tcW w:w="854" w:type="dxa"/>
          </w:tcPr>
          <w:p w:rsidR="006012B0" w:rsidRPr="00E86C46" w:rsidRDefault="006012B0" w:rsidP="00350B48">
            <w:pPr>
              <w:tabs>
                <w:tab w:val="left" w:pos="1588"/>
              </w:tabs>
              <w:spacing w:before="40" w:after="60" w:line="300" w:lineRule="exact"/>
              <w:jc w:val="left"/>
              <w:rPr>
                <w:sz w:val="18"/>
                <w:szCs w:val="26"/>
                <w:rtl/>
              </w:rPr>
            </w:pPr>
            <w:r w:rsidRPr="00E86C46">
              <w:rPr>
                <w:rFonts w:hint="cs"/>
                <w:sz w:val="18"/>
                <w:szCs w:val="26"/>
                <w:rtl/>
              </w:rPr>
              <w:t>000 1</w:t>
            </w:r>
          </w:p>
        </w:tc>
        <w:tc>
          <w:tcPr>
            <w:tcW w:w="977" w:type="dxa"/>
          </w:tcPr>
          <w:p w:rsidR="006012B0" w:rsidRPr="00E86C46" w:rsidRDefault="006012B0" w:rsidP="00350B48">
            <w:pPr>
              <w:tabs>
                <w:tab w:val="left" w:pos="1588"/>
              </w:tabs>
              <w:spacing w:before="40" w:after="60" w:line="300" w:lineRule="exact"/>
              <w:jc w:val="left"/>
              <w:rPr>
                <w:sz w:val="18"/>
                <w:szCs w:val="26"/>
                <w:rtl/>
              </w:rPr>
            </w:pPr>
          </w:p>
        </w:tc>
        <w:tc>
          <w:tcPr>
            <w:tcW w:w="979" w:type="dxa"/>
          </w:tcPr>
          <w:p w:rsidR="006012B0" w:rsidRPr="00E86C46" w:rsidRDefault="006012B0" w:rsidP="00350B48">
            <w:pPr>
              <w:tabs>
                <w:tab w:val="left" w:pos="1588"/>
              </w:tabs>
              <w:spacing w:before="40" w:after="60" w:line="300" w:lineRule="exact"/>
              <w:jc w:val="left"/>
              <w:rPr>
                <w:sz w:val="18"/>
                <w:szCs w:val="26"/>
                <w:rtl/>
              </w:rPr>
            </w:pPr>
          </w:p>
        </w:tc>
      </w:tr>
      <w:tr w:rsidR="00350B48" w:rsidRPr="00E86C46" w:rsidTr="00350B48">
        <w:tc>
          <w:tcPr>
            <w:tcW w:w="1036" w:type="dxa"/>
            <w:tcBorders>
              <w:bottom w:val="single" w:sz="12" w:space="0" w:color="auto"/>
            </w:tcBorders>
          </w:tcPr>
          <w:p w:rsidR="006012B0" w:rsidRPr="00E86C46" w:rsidRDefault="006012B0" w:rsidP="00E86C46">
            <w:pPr>
              <w:tabs>
                <w:tab w:val="left" w:pos="1588"/>
              </w:tabs>
              <w:spacing w:before="40" w:after="60" w:line="300" w:lineRule="exact"/>
              <w:jc w:val="both"/>
              <w:rPr>
                <w:sz w:val="18"/>
                <w:szCs w:val="26"/>
                <w:rtl/>
              </w:rPr>
            </w:pPr>
            <w:r w:rsidRPr="00E86C46">
              <w:rPr>
                <w:rFonts w:hint="cs"/>
                <w:sz w:val="18"/>
                <w:szCs w:val="26"/>
                <w:rtl/>
              </w:rPr>
              <w:t>3119</w:t>
            </w:r>
          </w:p>
        </w:tc>
        <w:tc>
          <w:tcPr>
            <w:tcW w:w="3597" w:type="dxa"/>
            <w:tcBorders>
              <w:bottom w:val="single" w:sz="12" w:space="0" w:color="auto"/>
            </w:tcBorders>
          </w:tcPr>
          <w:p w:rsidR="006012B0" w:rsidRPr="0076063B" w:rsidRDefault="006012B0" w:rsidP="00E86C46">
            <w:pPr>
              <w:tabs>
                <w:tab w:val="left" w:pos="288"/>
                <w:tab w:val="left" w:pos="576"/>
                <w:tab w:val="left" w:pos="864"/>
                <w:tab w:val="left" w:pos="1152"/>
              </w:tabs>
              <w:spacing w:before="40" w:after="60" w:line="300" w:lineRule="exact"/>
              <w:ind w:right="43"/>
              <w:rPr>
                <w:spacing w:val="-4"/>
                <w:sz w:val="18"/>
              </w:rPr>
            </w:pPr>
            <w:r w:rsidRPr="0076063B">
              <w:rPr>
                <w:rFonts w:hint="cs"/>
                <w:spacing w:val="-4"/>
                <w:sz w:val="18"/>
                <w:szCs w:val="26"/>
                <w:rtl/>
                <w:lang w:bidi="ar"/>
              </w:rPr>
              <w:t>فوق أكسي 2- اثيل هكسانوات بوتيل ثالثي،</w:t>
            </w:r>
            <w:r w:rsidRPr="0076063B">
              <w:rPr>
                <w:rFonts w:hint="cs"/>
                <w:spacing w:val="-4"/>
                <w:sz w:val="18"/>
                <w:rtl/>
                <w:lang w:bidi="ar"/>
              </w:rPr>
              <w:t xml:space="preserve"> </w:t>
            </w:r>
            <w:r w:rsidRPr="0076063B">
              <w:rPr>
                <w:spacing w:val="-4"/>
                <w:sz w:val="18"/>
                <w:szCs w:val="26"/>
                <w:rtl/>
              </w:rPr>
              <w:t>بتركيز لا يتجاوز</w:t>
            </w:r>
            <w:r w:rsidRPr="0076063B">
              <w:rPr>
                <w:rFonts w:hint="cs"/>
                <w:spacing w:val="-4"/>
                <w:sz w:val="18"/>
                <w:szCs w:val="26"/>
                <w:rtl/>
                <w:lang w:bidi="ar-EG"/>
              </w:rPr>
              <w:t xml:space="preserve"> 62</w:t>
            </w:r>
            <w:r w:rsidRPr="0076063B">
              <w:rPr>
                <w:spacing w:val="-4"/>
                <w:sz w:val="18"/>
                <w:szCs w:val="26"/>
                <w:rtl/>
              </w:rPr>
              <w:t xml:space="preserve"> في المائة في مادة تخفيف من النوع ألف</w:t>
            </w:r>
          </w:p>
        </w:tc>
        <w:tc>
          <w:tcPr>
            <w:tcW w:w="924" w:type="dxa"/>
            <w:tcBorders>
              <w:bottom w:val="single" w:sz="12" w:space="0" w:color="auto"/>
            </w:tcBorders>
          </w:tcPr>
          <w:p w:rsidR="006012B0" w:rsidRPr="00E86C46" w:rsidRDefault="006012B0" w:rsidP="00350B48">
            <w:pPr>
              <w:tabs>
                <w:tab w:val="left" w:pos="1588"/>
              </w:tabs>
              <w:spacing w:before="40" w:after="60" w:line="300" w:lineRule="exact"/>
              <w:jc w:val="left"/>
              <w:rPr>
                <w:sz w:val="18"/>
                <w:szCs w:val="26"/>
              </w:rPr>
            </w:pPr>
            <w:r w:rsidRPr="00E86C46">
              <w:rPr>
                <w:sz w:val="18"/>
                <w:szCs w:val="26"/>
              </w:rPr>
              <w:t>31HA1</w:t>
            </w:r>
          </w:p>
        </w:tc>
        <w:tc>
          <w:tcPr>
            <w:tcW w:w="854" w:type="dxa"/>
            <w:tcBorders>
              <w:bottom w:val="single" w:sz="12" w:space="0" w:color="auto"/>
            </w:tcBorders>
          </w:tcPr>
          <w:p w:rsidR="006012B0" w:rsidRPr="00E86C46" w:rsidRDefault="006012B0" w:rsidP="00350B48">
            <w:pPr>
              <w:tabs>
                <w:tab w:val="left" w:pos="1588"/>
              </w:tabs>
              <w:spacing w:before="40" w:after="60" w:line="300" w:lineRule="exact"/>
              <w:jc w:val="left"/>
              <w:rPr>
                <w:sz w:val="18"/>
                <w:szCs w:val="26"/>
                <w:rtl/>
              </w:rPr>
            </w:pPr>
            <w:r w:rsidRPr="00E86C46">
              <w:rPr>
                <w:rFonts w:hint="cs"/>
                <w:sz w:val="18"/>
                <w:szCs w:val="26"/>
                <w:rtl/>
              </w:rPr>
              <w:t>000</w:t>
            </w:r>
            <w:r w:rsidR="00350B48">
              <w:rPr>
                <w:sz w:val="18"/>
                <w:szCs w:val="26"/>
                <w:rtl/>
              </w:rPr>
              <w:t xml:space="preserve"> 1</w:t>
            </w:r>
          </w:p>
        </w:tc>
        <w:tc>
          <w:tcPr>
            <w:tcW w:w="977" w:type="dxa"/>
            <w:tcBorders>
              <w:bottom w:val="single" w:sz="12" w:space="0" w:color="auto"/>
            </w:tcBorders>
          </w:tcPr>
          <w:p w:rsidR="006012B0" w:rsidRPr="00E86C46" w:rsidRDefault="006012B0" w:rsidP="00350B48">
            <w:pPr>
              <w:widowControl w:val="0"/>
              <w:spacing w:before="40" w:after="60" w:line="300" w:lineRule="exact"/>
              <w:jc w:val="left"/>
              <w:rPr>
                <w:sz w:val="18"/>
                <w:szCs w:val="26"/>
                <w:rtl/>
              </w:rPr>
            </w:pPr>
            <w:r w:rsidRPr="00E86C46">
              <w:rPr>
                <w:sz w:val="18"/>
                <w:szCs w:val="26"/>
                <w:rtl/>
              </w:rPr>
              <w:t>+</w:t>
            </w:r>
            <w:r w:rsidRPr="00E86C46">
              <w:rPr>
                <w:rFonts w:hint="cs"/>
                <w:sz w:val="18"/>
                <w:szCs w:val="26"/>
                <w:rtl/>
              </w:rPr>
              <w:t>15</w:t>
            </w:r>
            <w:r w:rsidRPr="00E86C46">
              <w:rPr>
                <w:sz w:val="18"/>
                <w:szCs w:val="26"/>
                <w:rtl/>
              </w:rPr>
              <w:t>°س</w:t>
            </w:r>
          </w:p>
        </w:tc>
        <w:tc>
          <w:tcPr>
            <w:tcW w:w="979" w:type="dxa"/>
            <w:tcBorders>
              <w:bottom w:val="single" w:sz="12" w:space="0" w:color="auto"/>
            </w:tcBorders>
          </w:tcPr>
          <w:p w:rsidR="006012B0" w:rsidRPr="00E86C46" w:rsidRDefault="006012B0" w:rsidP="00350B48">
            <w:pPr>
              <w:widowControl w:val="0"/>
              <w:spacing w:before="40" w:after="60" w:line="300" w:lineRule="exact"/>
              <w:jc w:val="left"/>
              <w:rPr>
                <w:sz w:val="18"/>
                <w:szCs w:val="26"/>
                <w:rtl/>
              </w:rPr>
            </w:pPr>
            <w:r w:rsidRPr="00E86C46">
              <w:rPr>
                <w:sz w:val="18"/>
                <w:szCs w:val="26"/>
                <w:rtl/>
              </w:rPr>
              <w:t>+</w:t>
            </w:r>
            <w:r w:rsidRPr="00E86C46">
              <w:rPr>
                <w:rFonts w:hint="cs"/>
                <w:sz w:val="18"/>
                <w:szCs w:val="26"/>
                <w:rtl/>
              </w:rPr>
              <w:t>20</w:t>
            </w:r>
            <w:r w:rsidRPr="00E86C46">
              <w:rPr>
                <w:sz w:val="18"/>
                <w:szCs w:val="26"/>
                <w:rtl/>
              </w:rPr>
              <w:t>°س</w:t>
            </w:r>
          </w:p>
        </w:tc>
      </w:tr>
    </w:tbl>
    <w:p w:rsidR="006012B0" w:rsidRDefault="006012B0" w:rsidP="00190347">
      <w:pPr>
        <w:pStyle w:val="SingleTxtGA"/>
        <w:tabs>
          <w:tab w:val="clear" w:pos="4649"/>
          <w:tab w:val="left" w:pos="4389"/>
        </w:tabs>
        <w:spacing w:before="240"/>
        <w:rPr>
          <w:rtl/>
          <w:lang w:bidi="ar-LB"/>
        </w:rPr>
      </w:pPr>
      <w:r>
        <w:rPr>
          <w:rFonts w:hint="cs"/>
          <w:rtl/>
          <w:lang w:bidi="ar-LB"/>
        </w:rPr>
        <w:t>4</w:t>
      </w:r>
      <w:r>
        <w:rPr>
          <w:rFonts w:hint="cs"/>
          <w:sz w:val="30"/>
          <w:rtl/>
          <w:lang w:bidi="ar-LB"/>
        </w:rPr>
        <w:t xml:space="preserve">-1-4-3، </w:t>
      </w:r>
      <w:r>
        <w:rPr>
          <w:rFonts w:hint="cs"/>
          <w:rtl/>
          <w:lang w:bidi="ar-LB"/>
        </w:rPr>
        <w:t xml:space="preserve">توجيه التعبئة </w:t>
      </w:r>
      <w:r>
        <w:rPr>
          <w:lang w:bidi="ar-LB"/>
        </w:rPr>
        <w:t>LP902</w:t>
      </w:r>
      <w:r>
        <w:rPr>
          <w:rtl/>
          <w:lang w:bidi="ar-LB"/>
        </w:rPr>
        <w:tab/>
      </w:r>
      <w:r>
        <w:rPr>
          <w:rtl/>
          <w:lang w:bidi="ar-LB"/>
        </w:rPr>
        <w:tab/>
      </w:r>
      <w:r>
        <w:rPr>
          <w:rFonts w:hint="cs"/>
          <w:sz w:val="30"/>
          <w:rtl/>
          <w:lang w:bidi="ar-LB"/>
        </w:rPr>
        <w:t xml:space="preserve">تحت </w:t>
      </w:r>
      <w:r w:rsidRPr="00CA3430">
        <w:rPr>
          <w:rFonts w:hint="cs"/>
          <w:b/>
          <w:bCs/>
          <w:sz w:val="30"/>
          <w:rtl/>
          <w:lang w:bidi="ar-LB"/>
        </w:rPr>
        <w:t>"السلع المعبأة:"</w:t>
      </w:r>
      <w:r w:rsidRPr="00E67103">
        <w:rPr>
          <w:rFonts w:hint="cs"/>
          <w:sz w:val="30"/>
          <w:rtl/>
          <w:lang w:bidi="ar-LB"/>
        </w:rPr>
        <w:t>،</w:t>
      </w:r>
      <w:r>
        <w:rPr>
          <w:rFonts w:hint="cs"/>
          <w:sz w:val="30"/>
          <w:rtl/>
          <w:lang w:bidi="ar-LB"/>
        </w:rPr>
        <w:t xml:space="preserve"> يستعاض عن </w:t>
      </w:r>
      <w:r w:rsidRPr="00CD08F1">
        <w:rPr>
          <w:rFonts w:hint="cs"/>
          <w:rtl/>
          <w:lang w:bidi="ar-LB"/>
        </w:rPr>
        <w:t>عبارة "</w:t>
      </w:r>
      <w:r w:rsidRPr="00CD08F1">
        <w:rPr>
          <w:spacing w:val="-4"/>
          <w:rtl/>
        </w:rPr>
        <w:t>العبو</w:t>
      </w:r>
      <w:r w:rsidRPr="00CD08F1">
        <w:rPr>
          <w:rFonts w:hint="cs"/>
          <w:spacing w:val="-4"/>
          <w:rtl/>
        </w:rPr>
        <w:t>ات</w:t>
      </w:r>
      <w:r w:rsidRPr="00CD08F1">
        <w:rPr>
          <w:spacing w:val="-4"/>
          <w:rtl/>
        </w:rPr>
        <w:t xml:space="preserve"> المستوفية لمستوى أداء مجموعة التعبئة </w:t>
      </w:r>
      <w:r w:rsidRPr="00CD08F1">
        <w:rPr>
          <w:spacing w:val="-4"/>
        </w:rPr>
        <w:t>III</w:t>
      </w:r>
      <w:r w:rsidRPr="00CD08F1">
        <w:rPr>
          <w:spacing w:val="-4"/>
          <w:rtl/>
        </w:rPr>
        <w:t>.</w:t>
      </w:r>
      <w:r w:rsidRPr="00CD08F1">
        <w:rPr>
          <w:rFonts w:hint="cs"/>
          <w:spacing w:val="-4"/>
          <w:rtl/>
        </w:rPr>
        <w:t>"</w:t>
      </w:r>
      <w:r w:rsidRPr="00CD08F1">
        <w:rPr>
          <w:rFonts w:hint="cs"/>
          <w:rtl/>
          <w:lang w:bidi="ar-LB"/>
        </w:rPr>
        <w:t xml:space="preserve"> </w:t>
      </w:r>
      <w:r>
        <w:rPr>
          <w:rFonts w:hint="cs"/>
          <w:rtl/>
          <w:lang w:bidi="ar-LB"/>
        </w:rPr>
        <w:t>بما يلي:</w:t>
      </w:r>
    </w:p>
    <w:p w:rsidR="006012B0" w:rsidRPr="00725A04" w:rsidRDefault="006012B0" w:rsidP="00350B48">
      <w:pPr>
        <w:pStyle w:val="SingleTxtGA"/>
        <w:rPr>
          <w:spacing w:val="-4"/>
          <w:lang w:bidi="ar-EG"/>
        </w:rPr>
      </w:pPr>
      <w:r w:rsidRPr="00725A04">
        <w:rPr>
          <w:rFonts w:hint="cs"/>
          <w:rtl/>
        </w:rPr>
        <w:t>"</w:t>
      </w:r>
      <w:r w:rsidRPr="00725A04">
        <w:rPr>
          <w:rtl/>
          <w:lang w:bidi="ar-EG"/>
        </w:rPr>
        <w:t xml:space="preserve">العبوات الكبيرة الصلبة المطابقة لمستوى أداء مجموعة التعبئة </w:t>
      </w:r>
      <w:r w:rsidRPr="00725A04">
        <w:rPr>
          <w:lang w:bidi="ar-EG"/>
        </w:rPr>
        <w:t>III</w:t>
      </w:r>
      <w:r w:rsidRPr="00725A04">
        <w:rPr>
          <w:rtl/>
          <w:lang w:bidi="ar-EG"/>
        </w:rPr>
        <w:t>، المصنوعة من:</w:t>
      </w:r>
    </w:p>
    <w:p w:rsidR="006012B0" w:rsidRPr="00725A04" w:rsidRDefault="006012B0" w:rsidP="00350B48">
      <w:pPr>
        <w:pStyle w:val="SingleTxtGA"/>
        <w:spacing w:line="360" w:lineRule="exact"/>
        <w:ind w:left="2376"/>
        <w:rPr>
          <w:rtl/>
        </w:rPr>
      </w:pPr>
      <w:r w:rsidRPr="00725A04">
        <w:rPr>
          <w:rtl/>
        </w:rPr>
        <w:t xml:space="preserve">فولاذ </w:t>
      </w:r>
      <w:r w:rsidRPr="00725A04">
        <w:t>(50A)</w:t>
      </w:r>
      <w:r w:rsidRPr="00725A04">
        <w:rPr>
          <w:rtl/>
        </w:rPr>
        <w:t xml:space="preserve"> </w:t>
      </w:r>
    </w:p>
    <w:p w:rsidR="006012B0" w:rsidRPr="00725A04" w:rsidRDefault="006012B0" w:rsidP="00350B48">
      <w:pPr>
        <w:pStyle w:val="SingleTxtGA"/>
        <w:spacing w:line="360" w:lineRule="exact"/>
        <w:ind w:left="2376"/>
        <w:rPr>
          <w:rtl/>
        </w:rPr>
      </w:pPr>
      <w:r w:rsidRPr="00725A04">
        <w:rPr>
          <w:rtl/>
        </w:rPr>
        <w:t xml:space="preserve">ألومنيوم </w:t>
      </w:r>
      <w:r w:rsidRPr="00725A04">
        <w:t>(50B)</w:t>
      </w:r>
    </w:p>
    <w:p w:rsidR="006012B0" w:rsidRPr="00725A04" w:rsidRDefault="006012B0" w:rsidP="00350B48">
      <w:pPr>
        <w:pStyle w:val="SingleTxtGA"/>
        <w:spacing w:line="360" w:lineRule="exact"/>
        <w:ind w:left="2376"/>
        <w:rPr>
          <w:rtl/>
        </w:rPr>
      </w:pPr>
      <w:r w:rsidRPr="00725A04">
        <w:rPr>
          <w:rtl/>
        </w:rPr>
        <w:t xml:space="preserve">معدن آخر غير الفولاذ أو الألومنيوم </w:t>
      </w:r>
      <w:r w:rsidRPr="00725A04">
        <w:t>(50N)</w:t>
      </w:r>
    </w:p>
    <w:p w:rsidR="006012B0" w:rsidRPr="00725A04" w:rsidRDefault="006012B0" w:rsidP="00350B48">
      <w:pPr>
        <w:pStyle w:val="SingleTxtGA"/>
        <w:spacing w:line="360" w:lineRule="exact"/>
        <w:ind w:left="2376"/>
      </w:pPr>
      <w:r w:rsidRPr="00725A04">
        <w:rPr>
          <w:rtl/>
        </w:rPr>
        <w:t>بلاستيك</w:t>
      </w:r>
      <w:r w:rsidRPr="00725A04">
        <w:rPr>
          <w:rFonts w:hint="cs"/>
          <w:rtl/>
        </w:rPr>
        <w:t xml:space="preserve"> </w:t>
      </w:r>
      <w:r w:rsidRPr="00725A04">
        <w:rPr>
          <w:rtl/>
          <w:lang w:bidi="ar-LB"/>
        </w:rPr>
        <w:t xml:space="preserve">جامد </w:t>
      </w:r>
      <w:r w:rsidRPr="00725A04">
        <w:t>(50H)</w:t>
      </w:r>
    </w:p>
    <w:p w:rsidR="006012B0" w:rsidRPr="00725A04" w:rsidRDefault="006012B0" w:rsidP="00350B48">
      <w:pPr>
        <w:pStyle w:val="SingleTxtGA"/>
        <w:spacing w:line="360" w:lineRule="exact"/>
        <w:ind w:left="2376"/>
        <w:rPr>
          <w:rtl/>
        </w:rPr>
      </w:pPr>
      <w:r w:rsidRPr="00725A04">
        <w:rPr>
          <w:rtl/>
        </w:rPr>
        <w:t xml:space="preserve">خشب طبيعي </w:t>
      </w:r>
      <w:r w:rsidRPr="00725A04">
        <w:t>(50C)</w:t>
      </w:r>
    </w:p>
    <w:p w:rsidR="006012B0" w:rsidRPr="00725A04" w:rsidRDefault="006012B0" w:rsidP="00350B48">
      <w:pPr>
        <w:pStyle w:val="SingleTxtGA"/>
        <w:spacing w:line="360" w:lineRule="exact"/>
        <w:ind w:left="2376"/>
        <w:rPr>
          <w:rtl/>
        </w:rPr>
      </w:pPr>
      <w:r w:rsidRPr="00725A04">
        <w:rPr>
          <w:rtl/>
        </w:rPr>
        <w:t xml:space="preserve">خشب رقائقي </w:t>
      </w:r>
      <w:r w:rsidRPr="00725A04">
        <w:t>(50D)</w:t>
      </w:r>
    </w:p>
    <w:p w:rsidR="006012B0" w:rsidRPr="00725A04" w:rsidRDefault="006012B0" w:rsidP="00350B48">
      <w:pPr>
        <w:pStyle w:val="SingleTxtGA"/>
        <w:spacing w:line="360" w:lineRule="exact"/>
        <w:ind w:left="2376"/>
        <w:rPr>
          <w:rtl/>
        </w:rPr>
      </w:pPr>
      <w:r w:rsidRPr="00725A04">
        <w:rPr>
          <w:rtl/>
        </w:rPr>
        <w:t xml:space="preserve">خشب معاد تكوينه </w:t>
      </w:r>
      <w:r w:rsidRPr="00725A04">
        <w:t>(50F)</w:t>
      </w:r>
    </w:p>
    <w:p w:rsidR="006012B0" w:rsidRDefault="006012B0" w:rsidP="00350B48">
      <w:pPr>
        <w:pStyle w:val="SingleTxtGA"/>
        <w:spacing w:line="360" w:lineRule="exact"/>
        <w:ind w:left="2376"/>
        <w:rPr>
          <w:rtl/>
          <w:lang w:bidi="ar-LB"/>
        </w:rPr>
      </w:pPr>
      <w:r w:rsidRPr="00725A04">
        <w:rPr>
          <w:rtl/>
        </w:rPr>
        <w:t>كرتون ليفي</w:t>
      </w:r>
      <w:r w:rsidRPr="00725A04">
        <w:rPr>
          <w:rFonts w:hint="cs"/>
          <w:rtl/>
        </w:rPr>
        <w:t xml:space="preserve"> </w:t>
      </w:r>
      <w:r w:rsidRPr="00725A04">
        <w:rPr>
          <w:rtl/>
          <w:lang w:bidi="ar-LB"/>
        </w:rPr>
        <w:t xml:space="preserve">صلب </w:t>
      </w:r>
      <w:r w:rsidRPr="00725A04">
        <w:t>(50G)</w:t>
      </w:r>
      <w:r>
        <w:rPr>
          <w:rFonts w:hint="cs"/>
          <w:rtl/>
          <w:lang w:bidi="ar-LB"/>
        </w:rPr>
        <w:t>".</w:t>
      </w:r>
    </w:p>
    <w:p w:rsidR="006012B0" w:rsidRDefault="006012B0" w:rsidP="00350B48">
      <w:pPr>
        <w:pStyle w:val="SingleTxtGA"/>
        <w:tabs>
          <w:tab w:val="clear" w:pos="3969"/>
          <w:tab w:val="clear" w:pos="4649"/>
          <w:tab w:val="left" w:pos="4501"/>
        </w:tabs>
        <w:rPr>
          <w:rtl/>
        </w:rPr>
      </w:pPr>
      <w:r>
        <w:rPr>
          <w:rFonts w:hint="cs"/>
          <w:rtl/>
          <w:lang w:bidi="ar-LB"/>
        </w:rPr>
        <w:lastRenderedPageBreak/>
        <w:t xml:space="preserve">4-1-4-3، توجيه التعبئة </w:t>
      </w:r>
      <w:r>
        <w:rPr>
          <w:lang w:bidi="ar-LB"/>
        </w:rPr>
        <w:t>LP902</w:t>
      </w:r>
      <w:r w:rsidR="00350B48">
        <w:rPr>
          <w:rtl/>
          <w:lang w:bidi="ar-LB"/>
        </w:rPr>
        <w:tab/>
      </w:r>
      <w:r>
        <w:rPr>
          <w:rFonts w:hint="cs"/>
          <w:rtl/>
          <w:lang w:bidi="ar-LB"/>
        </w:rPr>
        <w:t xml:space="preserve">في الفقرة تحت </w:t>
      </w:r>
      <w:r w:rsidRPr="00CA3430">
        <w:rPr>
          <w:rFonts w:hint="cs"/>
          <w:b/>
          <w:bCs/>
          <w:rtl/>
          <w:lang w:bidi="ar-LB"/>
        </w:rPr>
        <w:t>"السلع غير المعبأة:"</w:t>
      </w:r>
      <w:r w:rsidRPr="00E67103">
        <w:rPr>
          <w:rFonts w:hint="cs"/>
          <w:rtl/>
          <w:lang w:bidi="ar-LB"/>
        </w:rPr>
        <w:t>،</w:t>
      </w:r>
      <w:r>
        <w:rPr>
          <w:rFonts w:hint="cs"/>
          <w:rtl/>
          <w:lang w:bidi="ar-LB"/>
        </w:rPr>
        <w:t xml:space="preserve"> تعدل الفقرة ليصبح نصها كما يلي: </w:t>
      </w:r>
      <w:r w:rsidRPr="00CD7BDA">
        <w:rPr>
          <w:rFonts w:hint="cs"/>
          <w:rtl/>
          <w:lang w:bidi="ar-LB"/>
        </w:rPr>
        <w:t>"</w:t>
      </w:r>
      <w:r w:rsidRPr="00CD7BDA">
        <w:rPr>
          <w:rFonts w:hint="cs"/>
          <w:rtl/>
        </w:rPr>
        <w:t xml:space="preserve">يجوز أيضاً نقل السلع بدون تعبئتها في وسائل مناولة مخصصة أو مركبات أو حاويات أو </w:t>
      </w:r>
      <w:r w:rsidRPr="00CD7BDA">
        <w:rPr>
          <w:rFonts w:hint="cs"/>
          <w:rtl/>
          <w:lang w:bidi="ar-EG"/>
        </w:rPr>
        <w:t>عربا</w:t>
      </w:r>
      <w:r w:rsidRPr="00CD7BDA">
        <w:rPr>
          <w:rFonts w:hint="cs"/>
          <w:rtl/>
        </w:rPr>
        <w:t>ت نقل بالسكك الحديدي</w:t>
      </w:r>
      <w:r w:rsidRPr="00CD7BDA">
        <w:rPr>
          <w:rFonts w:hint="eastAsia"/>
          <w:rtl/>
        </w:rPr>
        <w:t>ة</w:t>
      </w:r>
      <w:r w:rsidRPr="00CD7BDA">
        <w:rPr>
          <w:rFonts w:hint="cs"/>
          <w:rtl/>
        </w:rPr>
        <w:t xml:space="preserve"> لدى نقلها فيما بين</w:t>
      </w:r>
      <w:r w:rsidRPr="00CD7BDA">
        <w:rPr>
          <w:rtl/>
        </w:rPr>
        <w:t xml:space="preserve"> مكان صنعها </w:t>
      </w:r>
      <w:r w:rsidRPr="00CD7BDA">
        <w:rPr>
          <w:rFonts w:hint="cs"/>
          <w:rtl/>
        </w:rPr>
        <w:t>ومنشأة</w:t>
      </w:r>
      <w:r w:rsidRPr="00CD7BDA">
        <w:rPr>
          <w:rtl/>
        </w:rPr>
        <w:t xml:space="preserve"> التجميع</w:t>
      </w:r>
      <w:r w:rsidRPr="00CD7BDA">
        <w:rPr>
          <w:rFonts w:hint="cs"/>
          <w:rtl/>
        </w:rPr>
        <w:t xml:space="preserve"> بما في </w:t>
      </w:r>
      <w:r w:rsidRPr="00484491">
        <w:rPr>
          <w:rFonts w:hint="cs"/>
          <w:rtl/>
        </w:rPr>
        <w:t>ذلك مواقع المناولة الوسيطة.".</w:t>
      </w:r>
    </w:p>
    <w:p w:rsidR="006012B0" w:rsidRDefault="006012B0" w:rsidP="00350B48">
      <w:pPr>
        <w:pStyle w:val="SingleTxtGA"/>
        <w:tabs>
          <w:tab w:val="clear" w:pos="3969"/>
          <w:tab w:val="clear" w:pos="4649"/>
          <w:tab w:val="left" w:pos="4501"/>
        </w:tabs>
        <w:rPr>
          <w:rtl/>
          <w:lang w:bidi="ar-LB"/>
        </w:rPr>
      </w:pPr>
      <w:r>
        <w:rPr>
          <w:rFonts w:hint="cs"/>
          <w:rtl/>
          <w:lang w:bidi="ar-LB"/>
        </w:rPr>
        <w:t xml:space="preserve">4-1-4-3، توجيه التعبئة </w:t>
      </w:r>
      <w:r>
        <w:rPr>
          <w:lang w:bidi="ar-LB"/>
        </w:rPr>
        <w:t>LP903</w:t>
      </w:r>
      <w:r w:rsidR="00350B48">
        <w:rPr>
          <w:rtl/>
          <w:lang w:bidi="ar-LB"/>
        </w:rPr>
        <w:tab/>
      </w:r>
      <w:r>
        <w:rPr>
          <w:rFonts w:hint="cs"/>
          <w:rtl/>
          <w:lang w:bidi="ar-LB"/>
        </w:rPr>
        <w:t xml:space="preserve">في الجملة الثانية، يستعاض عن </w:t>
      </w:r>
      <w:r w:rsidRPr="007F49DD">
        <w:rPr>
          <w:rFonts w:hint="cs"/>
          <w:rtl/>
          <w:lang w:bidi="ar-LB"/>
        </w:rPr>
        <w:t xml:space="preserve">عبارة "، </w:t>
      </w:r>
      <w:r w:rsidRPr="007F49DD">
        <w:rPr>
          <w:rtl/>
        </w:rPr>
        <w:t>بما في ذلك البطارية المركبة في المعدات</w:t>
      </w:r>
      <w:r w:rsidRPr="007F49DD">
        <w:rPr>
          <w:rFonts w:hint="cs"/>
          <w:rtl/>
          <w:lang w:bidi="ar-LB"/>
        </w:rPr>
        <w:t>" بعبارة</w:t>
      </w:r>
      <w:r>
        <w:rPr>
          <w:rFonts w:hint="cs"/>
          <w:rtl/>
          <w:lang w:bidi="ar-LB"/>
        </w:rPr>
        <w:t xml:space="preserve"> "ولبطاريات معبأة في بند واحد من المعدات،". ويعدل باقي الجملة قبل "اشتراط إضافي" ليصبح نصه كما يلي: "</w:t>
      </w:r>
      <w:r w:rsidRPr="001D7EEE">
        <w:rPr>
          <w:rFonts w:hint="cs"/>
          <w:rtl/>
        </w:rPr>
        <w:t>و</w:t>
      </w:r>
      <w:r w:rsidRPr="001D7EEE">
        <w:rPr>
          <w:rtl/>
        </w:rPr>
        <w:t xml:space="preserve">يجب تعبئة البطارية </w:t>
      </w:r>
      <w:r w:rsidRPr="001D7EEE">
        <w:rPr>
          <w:rFonts w:hint="cs"/>
          <w:rtl/>
        </w:rPr>
        <w:t xml:space="preserve">أو المعدات </w:t>
      </w:r>
      <w:r w:rsidRPr="001D7EEE">
        <w:rPr>
          <w:rtl/>
        </w:rPr>
        <w:t>بحيث تتم حمايتها من العطب الذي يمكن أن تسببه حركتها أو وضعها في عبوة كبيرة.</w:t>
      </w:r>
      <w:r w:rsidRPr="001D7EEE">
        <w:rPr>
          <w:rFonts w:hint="cs"/>
          <w:rtl/>
        </w:rPr>
        <w:t>"</w:t>
      </w:r>
      <w:r>
        <w:rPr>
          <w:rFonts w:hint="cs"/>
          <w:rtl/>
          <w:lang w:bidi="ar-LB"/>
        </w:rPr>
        <w:t xml:space="preserve"> </w:t>
      </w:r>
    </w:p>
    <w:p w:rsidR="006012B0" w:rsidRDefault="006012B0" w:rsidP="00350B48">
      <w:pPr>
        <w:pStyle w:val="SingleTxtGA"/>
        <w:tabs>
          <w:tab w:val="clear" w:pos="3969"/>
          <w:tab w:val="clear" w:pos="4649"/>
          <w:tab w:val="left" w:pos="4501"/>
        </w:tabs>
        <w:rPr>
          <w:sz w:val="30"/>
          <w:rtl/>
          <w:lang w:bidi="ar-LB"/>
        </w:rPr>
      </w:pPr>
      <w:r>
        <w:rPr>
          <w:rFonts w:hint="cs"/>
          <w:rtl/>
          <w:lang w:bidi="ar-LB"/>
        </w:rPr>
        <w:t>4</w:t>
      </w:r>
      <w:r>
        <w:rPr>
          <w:rFonts w:hint="cs"/>
          <w:sz w:val="30"/>
          <w:rtl/>
          <w:lang w:bidi="ar-LB"/>
        </w:rPr>
        <w:t xml:space="preserve">-1-4-3، </w:t>
      </w:r>
      <w:r>
        <w:rPr>
          <w:rFonts w:hint="cs"/>
          <w:rtl/>
          <w:lang w:bidi="ar-LB"/>
        </w:rPr>
        <w:t xml:space="preserve">توجيه التعبئة </w:t>
      </w:r>
      <w:r>
        <w:rPr>
          <w:lang w:bidi="ar-LB"/>
        </w:rPr>
        <w:t>LP904</w:t>
      </w:r>
      <w:r w:rsidR="00350B48">
        <w:rPr>
          <w:rtl/>
          <w:lang w:bidi="ar-LB"/>
        </w:rPr>
        <w:tab/>
      </w:r>
      <w:r>
        <w:rPr>
          <w:rFonts w:hint="cs"/>
          <w:sz w:val="30"/>
          <w:rtl/>
          <w:lang w:bidi="ar-LB"/>
        </w:rPr>
        <w:t>يعدل كما يلي:</w:t>
      </w:r>
    </w:p>
    <w:p w:rsidR="006012B0" w:rsidRDefault="006012B0" w:rsidP="00350B48">
      <w:pPr>
        <w:pStyle w:val="SingleTxtGA"/>
        <w:tabs>
          <w:tab w:val="clear" w:pos="3969"/>
          <w:tab w:val="clear" w:pos="4649"/>
          <w:tab w:val="left" w:pos="4501"/>
        </w:tabs>
        <w:ind w:left="2360"/>
        <w:rPr>
          <w:rtl/>
        </w:rPr>
      </w:pPr>
      <w:r>
        <w:rPr>
          <w:rFonts w:hint="cs"/>
          <w:rtl/>
          <w:lang w:bidi="ar-LB"/>
        </w:rPr>
        <w:t>في الجملة الأولى، بعد عبارة "أو بطارية معطوبة"، تضاف عبارة "وعلى خلايا وبطاريات تالفة أو معطوبة معبأة في بند واحد من المعدات". وفي نهاية الجملة الأولى</w:t>
      </w:r>
      <w:r w:rsidRPr="00806729">
        <w:rPr>
          <w:rFonts w:hint="cs"/>
          <w:rtl/>
          <w:lang w:bidi="ar-LB"/>
        </w:rPr>
        <w:t>، تحذف عبارة "</w:t>
      </w:r>
      <w:r w:rsidRPr="00806729">
        <w:rPr>
          <w:rFonts w:hint="cs"/>
          <w:rtl/>
        </w:rPr>
        <w:t>، بما في ذلك تلك المركبة في المعدات".</w:t>
      </w:r>
    </w:p>
    <w:p w:rsidR="006012B0" w:rsidRDefault="006012B0" w:rsidP="00350B48">
      <w:pPr>
        <w:pStyle w:val="SingleTxtGA"/>
        <w:ind w:left="2360"/>
        <w:rPr>
          <w:rtl/>
        </w:rPr>
      </w:pPr>
      <w:r>
        <w:rPr>
          <w:rFonts w:hint="cs"/>
          <w:rtl/>
        </w:rPr>
        <w:t>تعدل الجملة الثانية ليصبح نصها كما يلي: "</w:t>
      </w:r>
      <w:r w:rsidRPr="00806729">
        <w:rPr>
          <w:rtl/>
        </w:rPr>
        <w:t>ي</w:t>
      </w:r>
      <w:r w:rsidRPr="00806729">
        <w:rPr>
          <w:rtl/>
          <w:lang w:bidi="ar-EG"/>
        </w:rPr>
        <w:t>رخص باستخدام</w:t>
      </w:r>
      <w:r w:rsidRPr="00806729">
        <w:rPr>
          <w:rtl/>
        </w:rPr>
        <w:t xml:space="preserve"> العبوات الكبيرة التالية لبطارية واحدة</w:t>
      </w:r>
      <w:r w:rsidRPr="00806729">
        <w:rPr>
          <w:rtl/>
          <w:lang w:bidi="ar-LB"/>
        </w:rPr>
        <w:t xml:space="preserve"> تالفة أو مع</w:t>
      </w:r>
      <w:r w:rsidRPr="00806729">
        <w:rPr>
          <w:rFonts w:hint="cs"/>
          <w:rtl/>
          <w:lang w:bidi="ar-LB"/>
        </w:rPr>
        <w:t>طوب</w:t>
      </w:r>
      <w:r w:rsidRPr="00806729">
        <w:rPr>
          <w:rtl/>
          <w:lang w:bidi="ar-LB"/>
        </w:rPr>
        <w:t>ة</w:t>
      </w:r>
      <w:r w:rsidRPr="00806729">
        <w:rPr>
          <w:rtl/>
        </w:rPr>
        <w:t>، أو ل</w:t>
      </w:r>
      <w:r>
        <w:rPr>
          <w:rFonts w:hint="cs"/>
          <w:rtl/>
        </w:rPr>
        <w:t>خلايا و</w:t>
      </w:r>
      <w:r>
        <w:rPr>
          <w:rtl/>
        </w:rPr>
        <w:t>بطاري</w:t>
      </w:r>
      <w:r>
        <w:rPr>
          <w:rFonts w:hint="cs"/>
          <w:rtl/>
        </w:rPr>
        <w:t>ات</w:t>
      </w:r>
      <w:r w:rsidRPr="00806729">
        <w:rPr>
          <w:rtl/>
        </w:rPr>
        <w:t xml:space="preserve"> </w:t>
      </w:r>
      <w:r w:rsidRPr="00806729">
        <w:rPr>
          <w:rtl/>
          <w:lang w:bidi="ar-LB"/>
        </w:rPr>
        <w:t>تالفة أو معطوبة</w:t>
      </w:r>
      <w:r w:rsidRPr="00806729">
        <w:rPr>
          <w:rtl/>
        </w:rPr>
        <w:t xml:space="preserve"> مركبة في </w:t>
      </w:r>
      <w:r>
        <w:rPr>
          <w:rFonts w:hint="cs"/>
          <w:rtl/>
        </w:rPr>
        <w:t xml:space="preserve">بند واحد من </w:t>
      </w:r>
      <w:r w:rsidRPr="00806729">
        <w:rPr>
          <w:rFonts w:hint="cs"/>
          <w:rtl/>
        </w:rPr>
        <w:t>ال</w:t>
      </w:r>
      <w:r w:rsidRPr="00806729">
        <w:rPr>
          <w:rtl/>
        </w:rPr>
        <w:t>معدات، شريطة استيفاء الأحكام العامة الواردة في</w:t>
      </w:r>
      <w:r w:rsidR="00350B48">
        <w:rPr>
          <w:rFonts w:hint="cs"/>
          <w:rtl/>
        </w:rPr>
        <w:br/>
      </w:r>
      <w:r w:rsidRPr="006F2CBF">
        <w:rPr>
          <w:b/>
          <w:bCs/>
          <w:rtl/>
        </w:rPr>
        <w:t>4-1-1</w:t>
      </w:r>
      <w:r w:rsidRPr="00806729">
        <w:rPr>
          <w:rtl/>
          <w:lang w:bidi="ar-EG"/>
        </w:rPr>
        <w:t xml:space="preserve"> </w:t>
      </w:r>
      <w:r w:rsidRPr="00806729">
        <w:rPr>
          <w:rtl/>
        </w:rPr>
        <w:t>و</w:t>
      </w:r>
      <w:r w:rsidRPr="006F2CBF">
        <w:rPr>
          <w:b/>
          <w:bCs/>
          <w:rtl/>
        </w:rPr>
        <w:t>4-1-3</w:t>
      </w:r>
      <w:r w:rsidRPr="006F2CBF">
        <w:rPr>
          <w:rFonts w:hint="cs"/>
          <w:rtl/>
        </w:rPr>
        <w:t>.".</w:t>
      </w:r>
    </w:p>
    <w:p w:rsidR="006012B0" w:rsidRDefault="006012B0" w:rsidP="00350B48">
      <w:pPr>
        <w:pStyle w:val="SingleTxtGA"/>
        <w:ind w:left="2360"/>
        <w:rPr>
          <w:rtl/>
        </w:rPr>
      </w:pPr>
      <w:r w:rsidRPr="006F2CBF">
        <w:rPr>
          <w:rFonts w:hint="cs"/>
          <w:rtl/>
        </w:rPr>
        <w:t>في الجملة الثالثة، يستعاض عن عبارة "</w:t>
      </w:r>
      <w:r w:rsidRPr="006F2CBF">
        <w:rPr>
          <w:rtl/>
          <w:lang w:bidi="ar-EG"/>
        </w:rPr>
        <w:t>تحتوي على البطاريات</w:t>
      </w:r>
      <w:r w:rsidRPr="006F2CBF">
        <w:rPr>
          <w:rFonts w:hint="cs"/>
          <w:rtl/>
        </w:rPr>
        <w:t>" بعبارة "</w:t>
      </w:r>
      <w:r w:rsidRPr="006F2CBF">
        <w:rPr>
          <w:rtl/>
          <w:lang w:bidi="ar-EG"/>
        </w:rPr>
        <w:t xml:space="preserve">تحتوي على </w:t>
      </w:r>
      <w:r w:rsidRPr="006F2CBF">
        <w:rPr>
          <w:rFonts w:hint="cs"/>
          <w:rtl/>
          <w:lang w:bidi="ar-EG"/>
        </w:rPr>
        <w:t>الخلايا و</w:t>
      </w:r>
      <w:r w:rsidRPr="006F2CBF">
        <w:rPr>
          <w:rtl/>
          <w:lang w:bidi="ar-EG"/>
        </w:rPr>
        <w:t>البطاريات</w:t>
      </w:r>
      <w:r w:rsidRPr="006F2CBF">
        <w:rPr>
          <w:rFonts w:hint="cs"/>
          <w:rtl/>
        </w:rPr>
        <w:t>".</w:t>
      </w:r>
    </w:p>
    <w:p w:rsidR="006012B0" w:rsidRDefault="006012B0" w:rsidP="00350B48">
      <w:pPr>
        <w:pStyle w:val="SingleTxtGA"/>
        <w:ind w:left="2360"/>
        <w:rPr>
          <w:rtl/>
        </w:rPr>
      </w:pPr>
      <w:r w:rsidRPr="006F2CBF">
        <w:rPr>
          <w:rFonts w:hint="cs"/>
          <w:rtl/>
        </w:rPr>
        <w:t xml:space="preserve">قبل </w:t>
      </w:r>
      <w:r>
        <w:rPr>
          <w:rFonts w:hint="cs"/>
          <w:rtl/>
        </w:rPr>
        <w:t xml:space="preserve">عبارة </w:t>
      </w:r>
      <w:r w:rsidRPr="006F2CBF">
        <w:rPr>
          <w:rFonts w:hint="cs"/>
          <w:rtl/>
        </w:rPr>
        <w:t>"</w:t>
      </w:r>
      <w:r w:rsidRPr="006F2CBF">
        <w:rPr>
          <w:rtl/>
        </w:rPr>
        <w:t xml:space="preserve">فولاذ </w:t>
      </w:r>
      <w:r w:rsidRPr="006F2CBF">
        <w:t>(50A)</w:t>
      </w:r>
      <w:r w:rsidRPr="006F2CBF">
        <w:rPr>
          <w:rFonts w:hint="cs"/>
          <w:rtl/>
        </w:rPr>
        <w:t>"، يدرج السطر الجديد التالي:</w:t>
      </w:r>
    </w:p>
    <w:p w:rsidR="006012B0" w:rsidRPr="00132EEF" w:rsidRDefault="006012B0" w:rsidP="00350B48">
      <w:pPr>
        <w:pStyle w:val="SingleTxtGA"/>
        <w:ind w:left="2360"/>
        <w:rPr>
          <w:rtl/>
        </w:rPr>
      </w:pPr>
      <w:r w:rsidRPr="00132EEF">
        <w:rPr>
          <w:rFonts w:hint="cs"/>
          <w:rtl/>
        </w:rPr>
        <w:t>"</w:t>
      </w:r>
      <w:r w:rsidRPr="00132EEF">
        <w:rPr>
          <w:rtl/>
          <w:lang w:bidi="ar-EG"/>
        </w:rPr>
        <w:t xml:space="preserve">العبوات الكبيرة الصلبة المطابقة لمستوى أداء مجموعة التعبئة </w:t>
      </w:r>
      <w:r w:rsidRPr="00132EEF">
        <w:rPr>
          <w:lang w:bidi="ar-EG"/>
        </w:rPr>
        <w:t>II</w:t>
      </w:r>
      <w:r w:rsidRPr="00132EEF">
        <w:rPr>
          <w:rtl/>
          <w:lang w:bidi="ar-EG"/>
        </w:rPr>
        <w:t>، المصنوعة من:</w:t>
      </w:r>
      <w:r w:rsidRPr="00132EEF">
        <w:rPr>
          <w:rFonts w:hint="cs"/>
          <w:rtl/>
        </w:rPr>
        <w:t>".</w:t>
      </w:r>
    </w:p>
    <w:p w:rsidR="006012B0" w:rsidRDefault="006012B0" w:rsidP="00350B48">
      <w:pPr>
        <w:pStyle w:val="SingleTxtGA"/>
        <w:ind w:left="2360"/>
        <w:rPr>
          <w:rtl/>
        </w:rPr>
      </w:pPr>
      <w:r w:rsidRPr="00132EEF">
        <w:rPr>
          <w:rFonts w:hint="cs"/>
          <w:rtl/>
        </w:rPr>
        <w:t>بعد عبارة "</w:t>
      </w:r>
      <w:r w:rsidRPr="00132EEF">
        <w:rPr>
          <w:rtl/>
        </w:rPr>
        <w:t xml:space="preserve">خشب رقائقي </w:t>
      </w:r>
      <w:r w:rsidRPr="00132EEF">
        <w:t>(50D)</w:t>
      </w:r>
      <w:r w:rsidRPr="00132EEF">
        <w:rPr>
          <w:rFonts w:hint="cs"/>
          <w:rtl/>
        </w:rPr>
        <w:t>"، تحذف عبارة "</w:t>
      </w:r>
      <w:r w:rsidRPr="00132EEF">
        <w:rPr>
          <w:rtl/>
          <w:lang w:bidi="ar-EG"/>
        </w:rPr>
        <w:t xml:space="preserve">تكون العبوات </w:t>
      </w:r>
      <w:r w:rsidRPr="00132EEF">
        <w:rPr>
          <w:rtl/>
        </w:rPr>
        <w:t>مطابقة</w:t>
      </w:r>
      <w:r w:rsidRPr="00132EEF">
        <w:rPr>
          <w:rtl/>
          <w:lang w:bidi="ar-EG"/>
        </w:rPr>
        <w:t xml:space="preserve"> لمستوى أداء مجموعة التعبئة </w:t>
      </w:r>
      <w:r w:rsidRPr="00132EEF">
        <w:rPr>
          <w:lang w:bidi="ar-EG"/>
        </w:rPr>
        <w:t>II</w:t>
      </w:r>
      <w:r w:rsidRPr="00132EEF">
        <w:rPr>
          <w:rtl/>
          <w:lang w:bidi="ar-EG"/>
        </w:rPr>
        <w:t>.</w:t>
      </w:r>
      <w:r w:rsidRPr="00132EEF">
        <w:rPr>
          <w:rFonts w:hint="cs"/>
          <w:rtl/>
          <w:lang w:bidi="ar-EG"/>
        </w:rPr>
        <w:t>".</w:t>
      </w:r>
      <w:r w:rsidRPr="00132EEF">
        <w:rPr>
          <w:rFonts w:hint="cs"/>
          <w:rtl/>
        </w:rPr>
        <w:t xml:space="preserve"> </w:t>
      </w:r>
    </w:p>
    <w:p w:rsidR="006012B0" w:rsidRPr="00350B48" w:rsidRDefault="006012B0" w:rsidP="00350B48">
      <w:pPr>
        <w:pStyle w:val="SingleTxtGA"/>
        <w:ind w:left="2360"/>
        <w:rPr>
          <w:spacing w:val="-2"/>
          <w:rtl/>
        </w:rPr>
      </w:pPr>
      <w:r w:rsidRPr="00350B48">
        <w:rPr>
          <w:rFonts w:hint="cs"/>
          <w:spacing w:val="-2"/>
          <w:rtl/>
        </w:rPr>
        <w:t>في الفقرة 1، تعدل بداية الجملة الأولى ليصبح نصها كما يلي:</w:t>
      </w:r>
      <w:r w:rsidRPr="00350B48">
        <w:rPr>
          <w:spacing w:val="-2"/>
          <w:rtl/>
        </w:rPr>
        <w:t xml:space="preserve"> تعبأ كل </w:t>
      </w:r>
      <w:r w:rsidRPr="00350B48">
        <w:rPr>
          <w:rFonts w:hint="cs"/>
          <w:spacing w:val="-2"/>
          <w:rtl/>
        </w:rPr>
        <w:t xml:space="preserve">بطارية تالفة أو معطوبة </w:t>
      </w:r>
      <w:r w:rsidRPr="00350B48">
        <w:rPr>
          <w:spacing w:val="-2"/>
          <w:rtl/>
        </w:rPr>
        <w:t xml:space="preserve">أو المعدات التي تحتوي على </w:t>
      </w:r>
      <w:r w:rsidRPr="00350B48">
        <w:rPr>
          <w:rFonts w:hint="cs"/>
          <w:spacing w:val="-2"/>
          <w:rtl/>
        </w:rPr>
        <w:t>مثل هذه الخلايا أو البطاريات</w:t>
      </w:r>
      <w:r w:rsidR="00350B48" w:rsidRPr="00350B48">
        <w:rPr>
          <w:rFonts w:hint="cs"/>
          <w:spacing w:val="-2"/>
          <w:rtl/>
        </w:rPr>
        <w:t xml:space="preserve"> </w:t>
      </w:r>
      <w:r w:rsidRPr="00350B48">
        <w:rPr>
          <w:rFonts w:hint="cs"/>
          <w:spacing w:val="-2"/>
          <w:rtl/>
        </w:rPr>
        <w:t>...".</w:t>
      </w:r>
    </w:p>
    <w:p w:rsidR="006012B0" w:rsidRDefault="006012B0" w:rsidP="00350B48">
      <w:pPr>
        <w:pStyle w:val="SingleTxtGA"/>
        <w:ind w:left="2360"/>
        <w:rPr>
          <w:rtl/>
        </w:rPr>
      </w:pPr>
      <w:r>
        <w:rPr>
          <w:rFonts w:hint="cs"/>
          <w:rtl/>
        </w:rPr>
        <w:t>في الفقرة 2، تعدل بداية الجملة ليصبح نصها كما يلي: "تكون العبوة الداخلية</w:t>
      </w:r>
      <w:r w:rsidR="00350B48">
        <w:rPr>
          <w:rFonts w:hint="eastAsia"/>
          <w:rtl/>
        </w:rPr>
        <w:t> </w:t>
      </w:r>
      <w:r>
        <w:rPr>
          <w:rFonts w:hint="cs"/>
          <w:rtl/>
        </w:rPr>
        <w:t>...". ويستعاض عن عبارة "غير موصلة" بعبارة "غير موصلة كهربائياً".</w:t>
      </w:r>
    </w:p>
    <w:p w:rsidR="006012B0" w:rsidRDefault="006012B0" w:rsidP="00350B48">
      <w:pPr>
        <w:pStyle w:val="SingleTxtGA"/>
        <w:ind w:left="2360"/>
        <w:rPr>
          <w:rtl/>
        </w:rPr>
      </w:pPr>
      <w:r>
        <w:rPr>
          <w:rFonts w:hint="cs"/>
          <w:rtl/>
        </w:rPr>
        <w:t>في الفقرة 4، بعد عبا</w:t>
      </w:r>
      <w:r w:rsidR="00BB419E">
        <w:rPr>
          <w:rFonts w:hint="cs"/>
          <w:rtl/>
        </w:rPr>
        <w:t xml:space="preserve">رة "حركة البطارية" تضاف عبارة "أو </w:t>
      </w:r>
      <w:r>
        <w:rPr>
          <w:rFonts w:hint="cs"/>
          <w:rtl/>
        </w:rPr>
        <w:t>المعدات". ويستعاض عن عبارة "غير موصلة" بعبارة "غير موصلة كهربائياً".</w:t>
      </w:r>
    </w:p>
    <w:p w:rsidR="006012B0" w:rsidRDefault="006012B0" w:rsidP="00350B48">
      <w:pPr>
        <w:pStyle w:val="SingleTxtGA"/>
        <w:ind w:left="2360"/>
        <w:rPr>
          <w:rtl/>
        </w:rPr>
      </w:pPr>
      <w:r>
        <w:rPr>
          <w:rFonts w:hint="cs"/>
          <w:rtl/>
        </w:rPr>
        <w:t>في فقرة "اشتراطات إضافية"، بعد كلمة "البطاريات"، تضاف كلمة "والخلايا".</w:t>
      </w:r>
    </w:p>
    <w:p w:rsidR="006012B0" w:rsidRDefault="006012B0" w:rsidP="00350B48">
      <w:pPr>
        <w:pStyle w:val="SingleTxtGA"/>
        <w:keepNext/>
        <w:keepLines/>
        <w:pageBreakBefore/>
        <w:rPr>
          <w:rtl/>
          <w:lang w:bidi="ar-LB"/>
        </w:rPr>
      </w:pPr>
      <w:r>
        <w:rPr>
          <w:rFonts w:hint="cs"/>
          <w:rtl/>
          <w:lang w:bidi="ar-LB"/>
        </w:rPr>
        <w:lastRenderedPageBreak/>
        <w:t>4-1-4-3</w:t>
      </w:r>
      <w:r>
        <w:rPr>
          <w:rFonts w:hint="cs"/>
          <w:rtl/>
          <w:lang w:bidi="ar-LB"/>
        </w:rPr>
        <w:tab/>
        <w:t>يضاف توجيه التعبئة الجديد التالي</w:t>
      </w:r>
      <w:r w:rsidR="00CA3430">
        <w:rPr>
          <w:rFonts w:hint="cs"/>
          <w:rtl/>
          <w:lang w:bidi="ar-LB"/>
        </w:rPr>
        <w:t xml:space="preserve"> </w:t>
      </w:r>
      <w:r w:rsidR="00CA3430">
        <w:rPr>
          <w:lang w:bidi="ar-LB"/>
        </w:rPr>
        <w:t>LP03</w:t>
      </w:r>
      <w:r>
        <w:rPr>
          <w:rFonts w:hint="cs"/>
          <w:rtl/>
          <w:lang w:bidi="ar-LB"/>
        </w:rPr>
        <w:t>:</w:t>
      </w:r>
    </w:p>
    <w:tbl>
      <w:tblPr>
        <w:bidiVisual/>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2889"/>
        <w:gridCol w:w="3362"/>
      </w:tblGrid>
      <w:tr w:rsidR="006012B0" w:rsidRPr="00350B48" w:rsidTr="00E22EFD">
        <w:trPr>
          <w:tblHeader/>
          <w:jc w:val="center"/>
        </w:trPr>
        <w:tc>
          <w:tcPr>
            <w:tcW w:w="3394" w:type="dxa"/>
            <w:tcBorders>
              <w:top w:val="single" w:sz="4" w:space="0" w:color="auto"/>
              <w:left w:val="single" w:sz="4" w:space="0" w:color="auto"/>
              <w:bottom w:val="single" w:sz="4" w:space="0" w:color="auto"/>
              <w:right w:val="nil"/>
            </w:tcBorders>
            <w:vAlign w:val="bottom"/>
          </w:tcPr>
          <w:p w:rsidR="006012B0" w:rsidRPr="00350B48" w:rsidRDefault="006012B0" w:rsidP="00350B48">
            <w:pPr>
              <w:tabs>
                <w:tab w:val="left" w:pos="1588"/>
              </w:tabs>
              <w:spacing w:before="40" w:after="60" w:line="300" w:lineRule="exact"/>
              <w:jc w:val="both"/>
              <w:rPr>
                <w:b/>
                <w:bCs/>
                <w:sz w:val="18"/>
                <w:szCs w:val="26"/>
              </w:rPr>
            </w:pPr>
            <w:r w:rsidRPr="00350B48">
              <w:rPr>
                <w:b/>
                <w:bCs/>
                <w:sz w:val="18"/>
                <w:szCs w:val="26"/>
              </w:rPr>
              <w:t>LP03</w:t>
            </w:r>
          </w:p>
        </w:tc>
        <w:tc>
          <w:tcPr>
            <w:tcW w:w="2889" w:type="dxa"/>
            <w:tcBorders>
              <w:top w:val="single" w:sz="4" w:space="0" w:color="auto"/>
              <w:left w:val="nil"/>
              <w:bottom w:val="single" w:sz="4" w:space="0" w:color="auto"/>
              <w:right w:val="nil"/>
            </w:tcBorders>
            <w:vAlign w:val="bottom"/>
          </w:tcPr>
          <w:p w:rsidR="006012B0" w:rsidRPr="00350B48" w:rsidRDefault="006012B0" w:rsidP="00350B48">
            <w:pPr>
              <w:tabs>
                <w:tab w:val="left" w:pos="1588"/>
              </w:tabs>
              <w:spacing w:before="40" w:after="60" w:line="300" w:lineRule="exact"/>
              <w:jc w:val="center"/>
              <w:rPr>
                <w:b/>
                <w:bCs/>
                <w:i/>
                <w:iCs/>
                <w:sz w:val="18"/>
                <w:szCs w:val="26"/>
              </w:rPr>
            </w:pPr>
            <w:r w:rsidRPr="00350B48">
              <w:rPr>
                <w:b/>
                <w:bCs/>
                <w:sz w:val="18"/>
                <w:szCs w:val="26"/>
                <w:rtl/>
              </w:rPr>
              <w:t>توجيه التعبئة</w:t>
            </w:r>
          </w:p>
        </w:tc>
        <w:tc>
          <w:tcPr>
            <w:tcW w:w="3362" w:type="dxa"/>
            <w:tcBorders>
              <w:top w:val="single" w:sz="4" w:space="0" w:color="auto"/>
              <w:left w:val="nil"/>
              <w:bottom w:val="single" w:sz="4" w:space="0" w:color="auto"/>
              <w:right w:val="single" w:sz="4" w:space="0" w:color="auto"/>
            </w:tcBorders>
            <w:vAlign w:val="bottom"/>
          </w:tcPr>
          <w:p w:rsidR="006012B0" w:rsidRPr="00350B48" w:rsidRDefault="006012B0" w:rsidP="00350B48">
            <w:pPr>
              <w:tabs>
                <w:tab w:val="left" w:pos="1588"/>
              </w:tabs>
              <w:spacing w:before="40" w:after="60" w:line="300" w:lineRule="exact"/>
              <w:jc w:val="right"/>
              <w:rPr>
                <w:b/>
                <w:bCs/>
                <w:sz w:val="18"/>
                <w:szCs w:val="26"/>
              </w:rPr>
            </w:pPr>
            <w:r w:rsidRPr="00350B48">
              <w:rPr>
                <w:b/>
                <w:bCs/>
                <w:sz w:val="18"/>
                <w:szCs w:val="26"/>
              </w:rPr>
              <w:t>LP03</w:t>
            </w:r>
          </w:p>
        </w:tc>
      </w:tr>
      <w:tr w:rsidR="006012B0" w:rsidRPr="00350B48" w:rsidTr="00E22EFD">
        <w:trPr>
          <w:cantSplit/>
          <w:jc w:val="center"/>
        </w:trPr>
        <w:tc>
          <w:tcPr>
            <w:tcW w:w="9645" w:type="dxa"/>
            <w:gridSpan w:val="3"/>
            <w:tcBorders>
              <w:top w:val="single" w:sz="4" w:space="0" w:color="auto"/>
              <w:left w:val="single" w:sz="4" w:space="0" w:color="auto"/>
              <w:bottom w:val="single" w:sz="4" w:space="0" w:color="auto"/>
              <w:right w:val="single" w:sz="4" w:space="0" w:color="auto"/>
            </w:tcBorders>
          </w:tcPr>
          <w:p w:rsidR="006012B0" w:rsidRPr="00350B48" w:rsidRDefault="006012B0" w:rsidP="00350B48">
            <w:pPr>
              <w:tabs>
                <w:tab w:val="left" w:pos="1588"/>
              </w:tabs>
              <w:spacing w:before="40" w:after="60" w:line="300" w:lineRule="exact"/>
              <w:jc w:val="both"/>
              <w:rPr>
                <w:sz w:val="18"/>
                <w:szCs w:val="26"/>
                <w:lang w:bidi="ar-EG"/>
              </w:rPr>
            </w:pPr>
            <w:r w:rsidRPr="00350B48">
              <w:rPr>
                <w:sz w:val="18"/>
                <w:szCs w:val="26"/>
                <w:rtl/>
              </w:rPr>
              <w:t xml:space="preserve">ينطبق هذا التوجيه على </w:t>
            </w:r>
            <w:r w:rsidRPr="00350B48">
              <w:rPr>
                <w:sz w:val="18"/>
                <w:szCs w:val="26"/>
                <w:rtl/>
                <w:lang w:bidi="ar-LB"/>
              </w:rPr>
              <w:t>أ</w:t>
            </w:r>
            <w:r w:rsidRPr="00350B48">
              <w:rPr>
                <w:sz w:val="18"/>
                <w:szCs w:val="26"/>
                <w:rtl/>
              </w:rPr>
              <w:t>رقام الأمم المتحدة 3</w:t>
            </w:r>
            <w:r w:rsidRPr="00350B48">
              <w:rPr>
                <w:rFonts w:hint="cs"/>
                <w:sz w:val="18"/>
                <w:szCs w:val="26"/>
                <w:rtl/>
              </w:rPr>
              <w:t>537</w:t>
            </w:r>
            <w:r w:rsidRPr="00350B48">
              <w:rPr>
                <w:sz w:val="18"/>
                <w:szCs w:val="26"/>
                <w:rtl/>
              </w:rPr>
              <w:t xml:space="preserve"> و3</w:t>
            </w:r>
            <w:r w:rsidRPr="00350B48">
              <w:rPr>
                <w:rFonts w:hint="cs"/>
                <w:sz w:val="18"/>
                <w:szCs w:val="26"/>
                <w:rtl/>
              </w:rPr>
              <w:t>538</w:t>
            </w:r>
            <w:r w:rsidRPr="00350B48">
              <w:rPr>
                <w:sz w:val="18"/>
                <w:szCs w:val="26"/>
                <w:rtl/>
              </w:rPr>
              <w:t xml:space="preserve"> و3</w:t>
            </w:r>
            <w:r w:rsidRPr="00350B48">
              <w:rPr>
                <w:rFonts w:hint="cs"/>
                <w:sz w:val="18"/>
                <w:szCs w:val="26"/>
                <w:rtl/>
              </w:rPr>
              <w:t>540</w:t>
            </w:r>
            <w:r w:rsidRPr="00350B48">
              <w:rPr>
                <w:sz w:val="18"/>
                <w:szCs w:val="26"/>
                <w:rtl/>
              </w:rPr>
              <w:t xml:space="preserve"> </w:t>
            </w:r>
            <w:r w:rsidRPr="00350B48">
              <w:rPr>
                <w:rFonts w:hint="cs"/>
                <w:sz w:val="18"/>
                <w:szCs w:val="26"/>
                <w:rtl/>
              </w:rPr>
              <w:t xml:space="preserve">و3541 </w:t>
            </w:r>
            <w:r w:rsidRPr="00350B48">
              <w:rPr>
                <w:sz w:val="18"/>
                <w:szCs w:val="26"/>
                <w:rtl/>
              </w:rPr>
              <w:t>و3</w:t>
            </w:r>
            <w:r w:rsidRPr="00350B48">
              <w:rPr>
                <w:rFonts w:hint="cs"/>
                <w:sz w:val="18"/>
                <w:szCs w:val="26"/>
                <w:rtl/>
              </w:rPr>
              <w:t>546 و3547 و3548.</w:t>
            </w:r>
            <w:r w:rsidRPr="00350B48">
              <w:rPr>
                <w:sz w:val="18"/>
                <w:szCs w:val="26"/>
                <w:rtl/>
              </w:rPr>
              <w:t xml:space="preserve"> </w:t>
            </w:r>
          </w:p>
        </w:tc>
      </w:tr>
      <w:tr w:rsidR="006012B0" w:rsidRPr="00350B48" w:rsidTr="00E22EFD">
        <w:trPr>
          <w:cantSplit/>
          <w:trHeight w:val="2873"/>
          <w:jc w:val="center"/>
        </w:trPr>
        <w:tc>
          <w:tcPr>
            <w:tcW w:w="9645" w:type="dxa"/>
            <w:gridSpan w:val="3"/>
            <w:tcBorders>
              <w:top w:val="single" w:sz="4" w:space="0" w:color="auto"/>
              <w:left w:val="single" w:sz="4" w:space="0" w:color="auto"/>
              <w:bottom w:val="nil"/>
              <w:right w:val="single" w:sz="4" w:space="0" w:color="auto"/>
            </w:tcBorders>
          </w:tcPr>
          <w:p w:rsidR="006012B0" w:rsidRPr="00350B48" w:rsidRDefault="006012B0" w:rsidP="00350B48">
            <w:pPr>
              <w:tabs>
                <w:tab w:val="left" w:pos="645"/>
              </w:tabs>
              <w:spacing w:before="40" w:after="60" w:line="300" w:lineRule="exact"/>
              <w:rPr>
                <w:sz w:val="18"/>
                <w:szCs w:val="26"/>
                <w:rtl/>
              </w:rPr>
            </w:pPr>
            <w:r w:rsidRPr="00350B48">
              <w:rPr>
                <w:rFonts w:hint="cs"/>
                <w:sz w:val="18"/>
                <w:szCs w:val="26"/>
                <w:rtl/>
              </w:rPr>
              <w:t>(1)</w:t>
            </w:r>
            <w:r w:rsidR="00350B48">
              <w:rPr>
                <w:sz w:val="18"/>
                <w:szCs w:val="26"/>
                <w:rtl/>
              </w:rPr>
              <w:tab/>
            </w:r>
            <w:r w:rsidRPr="00350B48">
              <w:rPr>
                <w:sz w:val="18"/>
                <w:szCs w:val="26"/>
                <w:rtl/>
              </w:rPr>
              <w:t>ي</w:t>
            </w:r>
            <w:r w:rsidRPr="00350B48">
              <w:rPr>
                <w:sz w:val="18"/>
                <w:szCs w:val="26"/>
                <w:rtl/>
                <w:lang w:bidi="ar-EG"/>
              </w:rPr>
              <w:t>رخص باستخدام</w:t>
            </w:r>
            <w:r w:rsidRPr="00350B48">
              <w:rPr>
                <w:sz w:val="18"/>
                <w:szCs w:val="26"/>
                <w:rtl/>
              </w:rPr>
              <w:t xml:space="preserve"> العبوات الكبيرة التالية، شريطة استيفاء الأحكام العامة الواردة في</w:t>
            </w:r>
            <w:r w:rsidRPr="00350B48">
              <w:rPr>
                <w:b/>
                <w:bCs/>
                <w:sz w:val="18"/>
                <w:szCs w:val="26"/>
                <w:rtl/>
              </w:rPr>
              <w:t xml:space="preserve"> 4-1-1</w:t>
            </w:r>
            <w:r w:rsidRPr="00350B48">
              <w:rPr>
                <w:b/>
                <w:bCs/>
                <w:sz w:val="18"/>
                <w:szCs w:val="26"/>
                <w:rtl/>
                <w:lang w:bidi="ar-EG"/>
              </w:rPr>
              <w:t xml:space="preserve"> </w:t>
            </w:r>
            <w:r w:rsidRPr="00350B48">
              <w:rPr>
                <w:sz w:val="18"/>
                <w:szCs w:val="26"/>
                <w:rtl/>
              </w:rPr>
              <w:t>و</w:t>
            </w:r>
            <w:r w:rsidRPr="00350B48">
              <w:rPr>
                <w:b/>
                <w:bCs/>
                <w:sz w:val="18"/>
                <w:szCs w:val="26"/>
                <w:rtl/>
              </w:rPr>
              <w:t>4-1-3</w:t>
            </w:r>
            <w:r w:rsidRPr="00350B48">
              <w:rPr>
                <w:sz w:val="18"/>
                <w:szCs w:val="26"/>
                <w:rtl/>
              </w:rPr>
              <w:t>:</w:t>
            </w:r>
          </w:p>
          <w:p w:rsidR="006012B0" w:rsidRPr="00350B48" w:rsidRDefault="006012B0" w:rsidP="00350B48">
            <w:pPr>
              <w:tabs>
                <w:tab w:val="left" w:pos="520"/>
              </w:tabs>
              <w:spacing w:before="40" w:after="60" w:line="300" w:lineRule="exact"/>
              <w:ind w:firstLine="662"/>
              <w:rPr>
                <w:spacing w:val="-4"/>
                <w:sz w:val="18"/>
                <w:szCs w:val="26"/>
                <w:lang w:bidi="ar-EG"/>
              </w:rPr>
            </w:pPr>
            <w:r w:rsidRPr="00350B48">
              <w:rPr>
                <w:sz w:val="18"/>
                <w:szCs w:val="26"/>
                <w:rtl/>
                <w:lang w:bidi="ar-EG"/>
              </w:rPr>
              <w:t xml:space="preserve">العبوات الكبيرة الصلبة المطابقة لمستوى أداء مجموعة التعبئة </w:t>
            </w:r>
            <w:r w:rsidRPr="00350B48">
              <w:rPr>
                <w:sz w:val="18"/>
                <w:szCs w:val="26"/>
                <w:lang w:bidi="ar-EG"/>
              </w:rPr>
              <w:t>II</w:t>
            </w:r>
            <w:r w:rsidRPr="00350B48">
              <w:rPr>
                <w:sz w:val="18"/>
                <w:szCs w:val="26"/>
                <w:rtl/>
                <w:lang w:bidi="ar-EG"/>
              </w:rPr>
              <w:t>، المصنوعة من:</w:t>
            </w:r>
          </w:p>
          <w:p w:rsidR="006012B0" w:rsidRPr="00350B48" w:rsidRDefault="006012B0" w:rsidP="00350B48">
            <w:pPr>
              <w:spacing w:before="20" w:after="20" w:line="300" w:lineRule="exact"/>
              <w:ind w:left="465" w:firstLine="828"/>
              <w:rPr>
                <w:sz w:val="18"/>
                <w:szCs w:val="26"/>
                <w:rtl/>
              </w:rPr>
            </w:pPr>
            <w:r w:rsidRPr="00350B48">
              <w:rPr>
                <w:sz w:val="18"/>
                <w:szCs w:val="26"/>
                <w:rtl/>
              </w:rPr>
              <w:t xml:space="preserve">فولاذ </w:t>
            </w:r>
            <w:r w:rsidRPr="00350B48">
              <w:rPr>
                <w:sz w:val="18"/>
                <w:szCs w:val="26"/>
              </w:rPr>
              <w:t>(50A)</w:t>
            </w:r>
            <w:r w:rsidRPr="00350B48">
              <w:rPr>
                <w:sz w:val="18"/>
                <w:szCs w:val="26"/>
                <w:rtl/>
              </w:rPr>
              <w:t xml:space="preserve"> </w:t>
            </w:r>
          </w:p>
          <w:p w:rsidR="006012B0" w:rsidRPr="00350B48" w:rsidRDefault="006012B0" w:rsidP="00350B48">
            <w:pPr>
              <w:spacing w:before="20" w:after="20" w:line="300" w:lineRule="exact"/>
              <w:ind w:left="465" w:firstLine="828"/>
              <w:rPr>
                <w:sz w:val="18"/>
                <w:szCs w:val="26"/>
                <w:rtl/>
              </w:rPr>
            </w:pPr>
            <w:r w:rsidRPr="00350B48">
              <w:rPr>
                <w:sz w:val="18"/>
                <w:szCs w:val="26"/>
                <w:rtl/>
              </w:rPr>
              <w:t xml:space="preserve">ألومنيوم </w:t>
            </w:r>
            <w:r w:rsidRPr="00350B48">
              <w:rPr>
                <w:sz w:val="18"/>
                <w:szCs w:val="26"/>
              </w:rPr>
              <w:t>(50B)</w:t>
            </w:r>
          </w:p>
          <w:p w:rsidR="006012B0" w:rsidRPr="00350B48" w:rsidRDefault="006012B0" w:rsidP="00350B48">
            <w:pPr>
              <w:spacing w:before="20" w:after="20" w:line="300" w:lineRule="exact"/>
              <w:ind w:left="465" w:firstLine="828"/>
              <w:rPr>
                <w:sz w:val="18"/>
                <w:szCs w:val="26"/>
                <w:rtl/>
              </w:rPr>
            </w:pPr>
            <w:r w:rsidRPr="00350B48">
              <w:rPr>
                <w:sz w:val="18"/>
                <w:szCs w:val="26"/>
                <w:rtl/>
              </w:rPr>
              <w:t xml:space="preserve">معدن آخر غير الفولاذ أو الألومنيوم </w:t>
            </w:r>
            <w:r w:rsidRPr="00350B48">
              <w:rPr>
                <w:sz w:val="18"/>
                <w:szCs w:val="26"/>
              </w:rPr>
              <w:t>(50N)</w:t>
            </w:r>
          </w:p>
          <w:p w:rsidR="006012B0" w:rsidRPr="00350B48" w:rsidRDefault="006012B0" w:rsidP="00350B48">
            <w:pPr>
              <w:spacing w:before="20" w:after="20" w:line="300" w:lineRule="exact"/>
              <w:ind w:left="465" w:firstLine="828"/>
              <w:rPr>
                <w:sz w:val="18"/>
                <w:szCs w:val="26"/>
              </w:rPr>
            </w:pPr>
            <w:r w:rsidRPr="00350B48">
              <w:rPr>
                <w:sz w:val="18"/>
                <w:szCs w:val="26"/>
                <w:rtl/>
              </w:rPr>
              <w:t>بلاستيك</w:t>
            </w:r>
            <w:r w:rsidRPr="00350B48">
              <w:rPr>
                <w:rFonts w:hint="cs"/>
                <w:sz w:val="18"/>
                <w:szCs w:val="26"/>
              </w:rPr>
              <w:t xml:space="preserve"> </w:t>
            </w:r>
            <w:r w:rsidRPr="00350B48">
              <w:rPr>
                <w:sz w:val="18"/>
                <w:szCs w:val="26"/>
                <w:rtl/>
                <w:lang w:bidi="ar-LB"/>
              </w:rPr>
              <w:t xml:space="preserve">جامد </w:t>
            </w:r>
            <w:r w:rsidRPr="00350B48">
              <w:rPr>
                <w:sz w:val="18"/>
                <w:szCs w:val="26"/>
              </w:rPr>
              <w:t>(50H)</w:t>
            </w:r>
          </w:p>
          <w:p w:rsidR="006012B0" w:rsidRPr="00350B48" w:rsidRDefault="006012B0" w:rsidP="00350B48">
            <w:pPr>
              <w:spacing w:before="20" w:after="20" w:line="300" w:lineRule="exact"/>
              <w:ind w:left="465" w:firstLine="828"/>
              <w:rPr>
                <w:sz w:val="18"/>
                <w:szCs w:val="26"/>
                <w:rtl/>
              </w:rPr>
            </w:pPr>
            <w:r w:rsidRPr="00350B48">
              <w:rPr>
                <w:sz w:val="18"/>
                <w:szCs w:val="26"/>
                <w:rtl/>
              </w:rPr>
              <w:t xml:space="preserve">خشب طبيعي </w:t>
            </w:r>
            <w:r w:rsidRPr="00350B48">
              <w:rPr>
                <w:sz w:val="18"/>
                <w:szCs w:val="26"/>
              </w:rPr>
              <w:t>(50C)</w:t>
            </w:r>
          </w:p>
          <w:p w:rsidR="006012B0" w:rsidRPr="00350B48" w:rsidRDefault="006012B0" w:rsidP="00350B48">
            <w:pPr>
              <w:spacing w:before="20" w:after="20" w:line="300" w:lineRule="exact"/>
              <w:ind w:left="465" w:firstLine="828"/>
              <w:rPr>
                <w:sz w:val="18"/>
                <w:szCs w:val="26"/>
                <w:rtl/>
              </w:rPr>
            </w:pPr>
            <w:r w:rsidRPr="00350B48">
              <w:rPr>
                <w:sz w:val="18"/>
                <w:szCs w:val="26"/>
                <w:rtl/>
              </w:rPr>
              <w:t xml:space="preserve">خشب رقائقي </w:t>
            </w:r>
            <w:r w:rsidRPr="00350B48">
              <w:rPr>
                <w:sz w:val="18"/>
                <w:szCs w:val="26"/>
              </w:rPr>
              <w:t>(50D)</w:t>
            </w:r>
          </w:p>
          <w:p w:rsidR="006012B0" w:rsidRPr="00350B48" w:rsidRDefault="006012B0" w:rsidP="00350B48">
            <w:pPr>
              <w:spacing w:before="20" w:after="20" w:line="300" w:lineRule="exact"/>
              <w:ind w:left="465" w:firstLine="828"/>
              <w:rPr>
                <w:sz w:val="18"/>
                <w:szCs w:val="26"/>
                <w:rtl/>
              </w:rPr>
            </w:pPr>
            <w:r w:rsidRPr="00350B48">
              <w:rPr>
                <w:sz w:val="18"/>
                <w:szCs w:val="26"/>
                <w:rtl/>
              </w:rPr>
              <w:t xml:space="preserve">خشب معاد تكوينه </w:t>
            </w:r>
            <w:r w:rsidRPr="00350B48">
              <w:rPr>
                <w:sz w:val="18"/>
                <w:szCs w:val="26"/>
              </w:rPr>
              <w:t>(50F)</w:t>
            </w:r>
          </w:p>
          <w:p w:rsidR="006012B0" w:rsidRPr="00350B48" w:rsidRDefault="006012B0" w:rsidP="00350B48">
            <w:pPr>
              <w:spacing w:before="20" w:after="20" w:line="300" w:lineRule="exact"/>
              <w:ind w:left="465" w:firstLine="828"/>
              <w:rPr>
                <w:sz w:val="18"/>
                <w:szCs w:val="26"/>
              </w:rPr>
            </w:pPr>
            <w:r w:rsidRPr="00350B48">
              <w:rPr>
                <w:sz w:val="18"/>
                <w:szCs w:val="26"/>
                <w:rtl/>
              </w:rPr>
              <w:t>كرتون ليفي</w:t>
            </w:r>
            <w:r w:rsidRPr="00350B48">
              <w:rPr>
                <w:rFonts w:hint="cs"/>
                <w:sz w:val="18"/>
                <w:szCs w:val="26"/>
              </w:rPr>
              <w:t xml:space="preserve"> </w:t>
            </w:r>
            <w:r w:rsidRPr="00350B48">
              <w:rPr>
                <w:sz w:val="18"/>
                <w:szCs w:val="26"/>
                <w:rtl/>
                <w:lang w:bidi="ar-LB"/>
              </w:rPr>
              <w:t xml:space="preserve">صلب </w:t>
            </w:r>
            <w:r w:rsidRPr="00350B48">
              <w:rPr>
                <w:sz w:val="18"/>
                <w:szCs w:val="26"/>
              </w:rPr>
              <w:t>(50G)</w:t>
            </w:r>
          </w:p>
        </w:tc>
      </w:tr>
      <w:tr w:rsidR="006012B0" w:rsidRPr="00350B48" w:rsidTr="00E22EFD">
        <w:trPr>
          <w:cantSplit/>
          <w:jc w:val="center"/>
        </w:trPr>
        <w:tc>
          <w:tcPr>
            <w:tcW w:w="9645" w:type="dxa"/>
            <w:gridSpan w:val="3"/>
            <w:tcBorders>
              <w:top w:val="nil"/>
              <w:left w:val="single" w:sz="4" w:space="0" w:color="auto"/>
              <w:bottom w:val="nil"/>
              <w:right w:val="single" w:sz="4" w:space="0" w:color="auto"/>
            </w:tcBorders>
          </w:tcPr>
          <w:p w:rsidR="006012B0" w:rsidRPr="00350B48" w:rsidRDefault="006012B0" w:rsidP="00350B48">
            <w:pPr>
              <w:spacing w:before="40" w:after="40" w:line="300" w:lineRule="exact"/>
              <w:ind w:left="590" w:hanging="590"/>
              <w:rPr>
                <w:sz w:val="18"/>
                <w:szCs w:val="26"/>
                <w:rtl/>
              </w:rPr>
            </w:pPr>
            <w:r w:rsidRPr="00350B48">
              <w:rPr>
                <w:rFonts w:hint="cs"/>
                <w:sz w:val="18"/>
                <w:szCs w:val="26"/>
                <w:rtl/>
                <w:lang w:bidi="ar-EG"/>
              </w:rPr>
              <w:t>(2)</w:t>
            </w:r>
            <w:r w:rsidRPr="00350B48">
              <w:rPr>
                <w:sz w:val="18"/>
                <w:szCs w:val="26"/>
                <w:rtl/>
                <w:lang w:bidi="ar-EG"/>
              </w:rPr>
              <w:tab/>
            </w:r>
            <w:r w:rsidRPr="00350B48">
              <w:rPr>
                <w:rFonts w:hint="cs"/>
                <w:sz w:val="18"/>
                <w:szCs w:val="26"/>
                <w:rtl/>
                <w:lang w:bidi="ar-LB"/>
              </w:rPr>
              <w:t>بالإضافة إلى ذلك، يجب استيفاء الشروط التالية:</w:t>
            </w:r>
          </w:p>
          <w:p w:rsidR="006012B0" w:rsidRPr="00350B48" w:rsidRDefault="006012B0" w:rsidP="00350B48">
            <w:pPr>
              <w:keepNext/>
              <w:keepLines/>
              <w:spacing w:before="40" w:after="40" w:line="300" w:lineRule="exact"/>
              <w:ind w:left="1243" w:hanging="630"/>
              <w:jc w:val="both"/>
              <w:rPr>
                <w:sz w:val="18"/>
                <w:szCs w:val="26"/>
                <w:rtl/>
              </w:rPr>
            </w:pPr>
            <w:r w:rsidRPr="00350B48">
              <w:rPr>
                <w:sz w:val="18"/>
                <w:szCs w:val="26"/>
                <w:rtl/>
              </w:rPr>
              <w:t>(أ)</w:t>
            </w:r>
            <w:r w:rsidRPr="00350B48">
              <w:rPr>
                <w:sz w:val="18"/>
                <w:szCs w:val="26"/>
                <w:rtl/>
              </w:rPr>
              <w:tab/>
            </w:r>
            <w:r w:rsidRPr="00350B48">
              <w:rPr>
                <w:rFonts w:hint="cs"/>
                <w:sz w:val="18"/>
                <w:szCs w:val="26"/>
                <w:rtl/>
              </w:rPr>
              <w:t xml:space="preserve">يجب أن تصنّع الأوعية الموجودة داخل سلع تحتوي على سوائل أو مواد صلبة من مواد مناسبة وأن تثبت داخل السلعة </w:t>
            </w:r>
            <w:r w:rsidRPr="00350B48">
              <w:rPr>
                <w:sz w:val="18"/>
                <w:szCs w:val="26"/>
                <w:rtl/>
              </w:rPr>
              <w:t xml:space="preserve">بطريقة تحول دون كسرها أو حدوث ثقوب فيها أو تسرب محتوياتها إلى </w:t>
            </w:r>
            <w:r w:rsidRPr="00350B48">
              <w:rPr>
                <w:rFonts w:hint="cs"/>
                <w:sz w:val="18"/>
                <w:szCs w:val="26"/>
                <w:rtl/>
              </w:rPr>
              <w:t>السلعة نفسها أو إلى العبوة الخارجية</w:t>
            </w:r>
            <w:r w:rsidRPr="00350B48">
              <w:rPr>
                <w:sz w:val="18"/>
                <w:szCs w:val="26"/>
                <w:rtl/>
              </w:rPr>
              <w:t xml:space="preserve"> في ظروف النقل العادية؛</w:t>
            </w:r>
            <w:r w:rsidRPr="00350B48">
              <w:rPr>
                <w:rFonts w:hint="cs"/>
                <w:sz w:val="18"/>
                <w:szCs w:val="26"/>
                <w:rtl/>
              </w:rPr>
              <w:t xml:space="preserve"> </w:t>
            </w:r>
          </w:p>
          <w:p w:rsidR="006012B0" w:rsidRPr="00350B48" w:rsidRDefault="006012B0" w:rsidP="00350B48">
            <w:pPr>
              <w:spacing w:before="40" w:after="40" w:line="300" w:lineRule="exact"/>
              <w:ind w:left="1243" w:hanging="630"/>
              <w:rPr>
                <w:sz w:val="18"/>
                <w:szCs w:val="26"/>
                <w:rtl/>
              </w:rPr>
            </w:pPr>
            <w:r w:rsidRPr="00350B48">
              <w:rPr>
                <w:rFonts w:hint="cs"/>
                <w:sz w:val="18"/>
                <w:szCs w:val="26"/>
                <w:rtl/>
              </w:rPr>
              <w:t>(ب)</w:t>
            </w:r>
            <w:r w:rsidR="00350B48">
              <w:rPr>
                <w:sz w:val="18"/>
                <w:szCs w:val="26"/>
                <w:rtl/>
              </w:rPr>
              <w:tab/>
            </w:r>
            <w:r w:rsidRPr="00350B48">
              <w:rPr>
                <w:rFonts w:hint="cs"/>
                <w:sz w:val="18"/>
                <w:szCs w:val="26"/>
                <w:rtl/>
              </w:rPr>
              <w:t xml:space="preserve">ويجب أن تعبأ الأوعية التي تحتوي على سوائل مع وسائل إغلاق بحيث تكون وسائل إغلاقها متجهة </w:t>
            </w:r>
            <w:r w:rsidRPr="00350B48">
              <w:rPr>
                <w:rFonts w:hint="cs"/>
                <w:sz w:val="18"/>
                <w:szCs w:val="26"/>
                <w:rtl/>
                <w:lang w:bidi="ar-LB"/>
              </w:rPr>
              <w:t xml:space="preserve">بشكل صحيح. ويجب إضافة إلى ذلك أن تستوفي الأوعية أحكام اختبار الضغط الداخلي الواردة في 6-1-5-5؛ </w:t>
            </w:r>
          </w:p>
          <w:p w:rsidR="006012B0" w:rsidRPr="00350B48" w:rsidRDefault="006012B0" w:rsidP="00CA3430">
            <w:pPr>
              <w:spacing w:before="40" w:after="40" w:line="300" w:lineRule="exact"/>
              <w:ind w:left="1243" w:hanging="630"/>
              <w:rPr>
                <w:spacing w:val="-4"/>
                <w:sz w:val="18"/>
                <w:szCs w:val="26"/>
                <w:rtl/>
              </w:rPr>
            </w:pPr>
            <w:r w:rsidRPr="00350B48">
              <w:rPr>
                <w:spacing w:val="-4"/>
                <w:sz w:val="18"/>
                <w:szCs w:val="26"/>
                <w:rtl/>
              </w:rPr>
              <w:t>(ج)</w:t>
            </w:r>
            <w:r w:rsidR="00350B48" w:rsidRPr="00350B48">
              <w:rPr>
                <w:spacing w:val="-4"/>
                <w:sz w:val="18"/>
                <w:szCs w:val="26"/>
                <w:rtl/>
              </w:rPr>
              <w:tab/>
            </w:r>
            <w:r w:rsidRPr="00350B48">
              <w:rPr>
                <w:rFonts w:hint="cs"/>
                <w:spacing w:val="-4"/>
                <w:sz w:val="18"/>
                <w:szCs w:val="26"/>
                <w:rtl/>
              </w:rPr>
              <w:t xml:space="preserve">ويجب تثبيت الأوعية المعرضة للكسر أو الانثقاب بسهولة، </w:t>
            </w:r>
            <w:r w:rsidRPr="00350B48">
              <w:rPr>
                <w:spacing w:val="-4"/>
                <w:sz w:val="18"/>
                <w:szCs w:val="26"/>
                <w:rtl/>
              </w:rPr>
              <w:t>مثل ال</w:t>
            </w:r>
            <w:r w:rsidRPr="00350B48">
              <w:rPr>
                <w:rFonts w:hint="cs"/>
                <w:spacing w:val="-4"/>
                <w:sz w:val="18"/>
                <w:szCs w:val="26"/>
                <w:rtl/>
              </w:rPr>
              <w:t>أوعية</w:t>
            </w:r>
            <w:r w:rsidRPr="00350B48">
              <w:rPr>
                <w:spacing w:val="-4"/>
                <w:sz w:val="18"/>
                <w:szCs w:val="26"/>
                <w:rtl/>
              </w:rPr>
              <w:t xml:space="preserve"> المصنوعة من الزجاج أو الخزف أو الفخار الحجري أو بعض المواد البلاستيكية</w:t>
            </w:r>
            <w:r w:rsidRPr="00350B48">
              <w:rPr>
                <w:rFonts w:hint="cs"/>
                <w:spacing w:val="-4"/>
                <w:sz w:val="18"/>
                <w:szCs w:val="26"/>
                <w:rtl/>
              </w:rPr>
              <w:t xml:space="preserve">. </w:t>
            </w:r>
            <w:r w:rsidRPr="00350B48">
              <w:rPr>
                <w:rFonts w:hint="cs"/>
                <w:spacing w:val="-4"/>
                <w:sz w:val="18"/>
                <w:szCs w:val="26"/>
                <w:rtl/>
                <w:lang w:bidi="ar-SY"/>
              </w:rPr>
              <w:t>و</w:t>
            </w:r>
            <w:r w:rsidRPr="00350B48">
              <w:rPr>
                <w:spacing w:val="-4"/>
                <w:sz w:val="18"/>
                <w:szCs w:val="26"/>
                <w:rtl/>
              </w:rPr>
              <w:t xml:space="preserve">أي تسرب للمحتويات </w:t>
            </w:r>
            <w:r w:rsidRPr="00350B48">
              <w:rPr>
                <w:rFonts w:hint="cs"/>
                <w:spacing w:val="-4"/>
                <w:sz w:val="18"/>
                <w:szCs w:val="26"/>
                <w:rtl/>
              </w:rPr>
              <w:t xml:space="preserve">يجب أن </w:t>
            </w:r>
            <w:r w:rsidRPr="00350B48">
              <w:rPr>
                <w:spacing w:val="-4"/>
                <w:sz w:val="18"/>
                <w:szCs w:val="26"/>
                <w:rtl/>
              </w:rPr>
              <w:t xml:space="preserve">لا يضعف بشكل ملحوظ الخواص الوقائية </w:t>
            </w:r>
            <w:r w:rsidRPr="00350B48">
              <w:rPr>
                <w:rFonts w:hint="cs"/>
                <w:spacing w:val="-4"/>
                <w:sz w:val="18"/>
                <w:szCs w:val="26"/>
                <w:rtl/>
              </w:rPr>
              <w:t>للسلعة</w:t>
            </w:r>
            <w:r w:rsidRPr="00350B48">
              <w:rPr>
                <w:spacing w:val="-4"/>
                <w:sz w:val="18"/>
                <w:szCs w:val="26"/>
                <w:rtl/>
              </w:rPr>
              <w:t xml:space="preserve"> أو العبوة الخارجية</w:t>
            </w:r>
            <w:r w:rsidR="00CA3430">
              <w:rPr>
                <w:rFonts w:hint="cs"/>
                <w:spacing w:val="-4"/>
                <w:sz w:val="18"/>
                <w:szCs w:val="26"/>
                <w:rtl/>
              </w:rPr>
              <w:t xml:space="preserve">؛ </w:t>
            </w:r>
          </w:p>
          <w:p w:rsidR="006012B0" w:rsidRPr="00350B48" w:rsidRDefault="006012B0" w:rsidP="00CA3430">
            <w:pPr>
              <w:spacing w:before="40" w:after="40" w:line="300" w:lineRule="exact"/>
              <w:ind w:left="1243" w:hanging="630"/>
              <w:rPr>
                <w:spacing w:val="-4"/>
                <w:sz w:val="18"/>
                <w:szCs w:val="26"/>
                <w:rtl/>
                <w:lang w:bidi="ar-LB"/>
              </w:rPr>
            </w:pPr>
            <w:r w:rsidRPr="00350B48">
              <w:rPr>
                <w:rFonts w:hint="cs"/>
                <w:spacing w:val="-4"/>
                <w:sz w:val="18"/>
                <w:szCs w:val="26"/>
                <w:rtl/>
              </w:rPr>
              <w:t>(د)</w:t>
            </w:r>
            <w:r w:rsidR="00350B48" w:rsidRPr="00350B48">
              <w:rPr>
                <w:spacing w:val="-4"/>
                <w:sz w:val="18"/>
                <w:szCs w:val="26"/>
                <w:rtl/>
              </w:rPr>
              <w:tab/>
            </w:r>
            <w:r w:rsidRPr="00350B48">
              <w:rPr>
                <w:rFonts w:hint="cs"/>
                <w:spacing w:val="-4"/>
                <w:sz w:val="18"/>
                <w:szCs w:val="26"/>
                <w:rtl/>
              </w:rPr>
              <w:t xml:space="preserve">ويجب أن تستوفي الأوعية الموجودة داخل سلع تحتوي على غازات الاشتراطات الواردة في القسم 4-1-6 والفصل 6-2، حسب الاقتضاء، أو أن تكون قادرة على توفير مستوى من الحماية مكافئ للمستوى الذي يوفرة توجيه التعبئة </w:t>
            </w:r>
            <w:r w:rsidRPr="00350B48">
              <w:rPr>
                <w:spacing w:val="-4"/>
                <w:sz w:val="18"/>
                <w:szCs w:val="26"/>
              </w:rPr>
              <w:t>P200</w:t>
            </w:r>
            <w:r w:rsidRPr="00350B48">
              <w:rPr>
                <w:rFonts w:hint="cs"/>
                <w:spacing w:val="-4"/>
                <w:sz w:val="18"/>
                <w:szCs w:val="26"/>
                <w:rtl/>
                <w:lang w:bidi="ar-LB"/>
              </w:rPr>
              <w:t xml:space="preserve"> أو</w:t>
            </w:r>
            <w:r w:rsidR="00350B48" w:rsidRPr="00350B48">
              <w:rPr>
                <w:rFonts w:hint="eastAsia"/>
                <w:spacing w:val="-4"/>
                <w:sz w:val="18"/>
                <w:szCs w:val="26"/>
                <w:rtl/>
                <w:lang w:bidi="ar-LB"/>
              </w:rPr>
              <w:t> </w:t>
            </w:r>
            <w:r w:rsidRPr="00350B48">
              <w:rPr>
                <w:spacing w:val="-4"/>
                <w:sz w:val="18"/>
                <w:szCs w:val="26"/>
                <w:lang w:bidi="ar-LB"/>
              </w:rPr>
              <w:t>P208</w:t>
            </w:r>
            <w:r w:rsidR="00CA3430">
              <w:rPr>
                <w:rFonts w:hint="cs"/>
                <w:spacing w:val="-4"/>
                <w:sz w:val="18"/>
                <w:szCs w:val="26"/>
                <w:rtl/>
                <w:lang w:bidi="ar-LB"/>
              </w:rPr>
              <w:t xml:space="preserve">؛ </w:t>
            </w:r>
          </w:p>
          <w:p w:rsidR="006012B0" w:rsidRPr="00350B48" w:rsidRDefault="006012B0" w:rsidP="00350B48">
            <w:pPr>
              <w:spacing w:before="40" w:after="40" w:line="300" w:lineRule="exact"/>
              <w:ind w:left="1243" w:hanging="630"/>
              <w:rPr>
                <w:sz w:val="18"/>
                <w:szCs w:val="26"/>
                <w:rtl/>
                <w:lang w:bidi="ar-LB"/>
              </w:rPr>
            </w:pPr>
            <w:r w:rsidRPr="00350B48">
              <w:rPr>
                <w:rFonts w:hint="cs"/>
                <w:sz w:val="18"/>
                <w:szCs w:val="26"/>
                <w:rtl/>
                <w:lang w:bidi="ar-LB"/>
              </w:rPr>
              <w:t>(ه)</w:t>
            </w:r>
            <w:r w:rsidR="00350B48">
              <w:rPr>
                <w:sz w:val="18"/>
                <w:szCs w:val="26"/>
                <w:rtl/>
                <w:lang w:bidi="ar-LB"/>
              </w:rPr>
              <w:tab/>
            </w:r>
            <w:r w:rsidRPr="00350B48">
              <w:rPr>
                <w:rFonts w:hint="cs"/>
                <w:sz w:val="18"/>
                <w:szCs w:val="26"/>
                <w:rtl/>
                <w:lang w:bidi="ar-LB"/>
              </w:rPr>
              <w:t>وفي حالة عدم وجود وعاء في السلعة، يجب أن تغلف السلعة المواد الخطرة وتحول دون انطلاقها في ظروف النقل العادية.</w:t>
            </w:r>
          </w:p>
        </w:tc>
      </w:tr>
      <w:tr w:rsidR="006012B0" w:rsidRPr="00350B48" w:rsidTr="00E22EFD">
        <w:trPr>
          <w:cantSplit/>
          <w:jc w:val="center"/>
        </w:trPr>
        <w:tc>
          <w:tcPr>
            <w:tcW w:w="9645" w:type="dxa"/>
            <w:gridSpan w:val="3"/>
            <w:tcBorders>
              <w:top w:val="nil"/>
              <w:left w:val="single" w:sz="4" w:space="0" w:color="auto"/>
              <w:bottom w:val="single" w:sz="4" w:space="0" w:color="auto"/>
              <w:right w:val="single" w:sz="4" w:space="0" w:color="auto"/>
            </w:tcBorders>
          </w:tcPr>
          <w:p w:rsidR="006012B0" w:rsidRPr="00350B48" w:rsidRDefault="006012B0" w:rsidP="00350B48">
            <w:pPr>
              <w:spacing w:before="40" w:after="60" w:line="300" w:lineRule="exact"/>
              <w:rPr>
                <w:sz w:val="18"/>
                <w:szCs w:val="26"/>
                <w:rtl/>
              </w:rPr>
            </w:pPr>
            <w:r w:rsidRPr="00350B48">
              <w:rPr>
                <w:rFonts w:hint="cs"/>
                <w:sz w:val="18"/>
                <w:szCs w:val="26"/>
                <w:rtl/>
              </w:rPr>
              <w:t>(3)</w:t>
            </w:r>
            <w:r w:rsidR="00350B48">
              <w:rPr>
                <w:sz w:val="18"/>
                <w:szCs w:val="26"/>
                <w:rtl/>
              </w:rPr>
              <w:tab/>
            </w:r>
            <w:r w:rsidRPr="00350B48">
              <w:rPr>
                <w:rFonts w:hint="cs"/>
                <w:sz w:val="18"/>
                <w:szCs w:val="26"/>
                <w:rtl/>
              </w:rPr>
              <w:t xml:space="preserve">يجب أن تعبأ السلع لمنع </w:t>
            </w:r>
            <w:r w:rsidRPr="00350B48">
              <w:rPr>
                <w:sz w:val="18"/>
                <w:szCs w:val="26"/>
                <w:rtl/>
              </w:rPr>
              <w:t>حرك</w:t>
            </w:r>
            <w:r w:rsidRPr="00350B48">
              <w:rPr>
                <w:rFonts w:hint="cs"/>
                <w:sz w:val="18"/>
                <w:szCs w:val="26"/>
                <w:rtl/>
              </w:rPr>
              <w:t>تها</w:t>
            </w:r>
            <w:r w:rsidRPr="00350B48">
              <w:rPr>
                <w:sz w:val="18"/>
                <w:szCs w:val="26"/>
                <w:rtl/>
              </w:rPr>
              <w:t xml:space="preserve"> و</w:t>
            </w:r>
            <w:r w:rsidRPr="00350B48">
              <w:rPr>
                <w:rFonts w:hint="cs"/>
                <w:sz w:val="18"/>
                <w:szCs w:val="26"/>
                <w:rtl/>
              </w:rPr>
              <w:t>تفاعلها</w:t>
            </w:r>
            <w:r w:rsidRPr="00350B48">
              <w:rPr>
                <w:sz w:val="18"/>
                <w:szCs w:val="26"/>
                <w:rtl/>
              </w:rPr>
              <w:t xml:space="preserve"> </w:t>
            </w:r>
            <w:r w:rsidRPr="00350B48">
              <w:rPr>
                <w:rFonts w:hint="cs"/>
                <w:sz w:val="18"/>
                <w:szCs w:val="26"/>
                <w:rtl/>
                <w:lang w:bidi="ar-EG"/>
              </w:rPr>
              <w:t>عن غير</w:t>
            </w:r>
            <w:r w:rsidRPr="00350B48">
              <w:rPr>
                <w:sz w:val="18"/>
                <w:szCs w:val="26"/>
                <w:rtl/>
              </w:rPr>
              <w:t xml:space="preserve"> قصد في ظروف النقل العادية.</w:t>
            </w:r>
          </w:p>
        </w:tc>
      </w:tr>
    </w:tbl>
    <w:p w:rsidR="006012B0" w:rsidRDefault="006012B0" w:rsidP="00350B48">
      <w:pPr>
        <w:pStyle w:val="SingleTxtGA"/>
        <w:spacing w:before="240"/>
        <w:rPr>
          <w:rtl/>
          <w:lang w:bidi="ar-LB"/>
        </w:rPr>
      </w:pPr>
      <w:r>
        <w:rPr>
          <w:rFonts w:hint="cs"/>
          <w:rtl/>
          <w:lang w:bidi="ar-LB"/>
        </w:rPr>
        <w:t>4-1-4-3</w:t>
      </w:r>
      <w:r>
        <w:rPr>
          <w:rFonts w:hint="cs"/>
          <w:rtl/>
          <w:lang w:bidi="ar-LB"/>
        </w:rPr>
        <w:tab/>
        <w:t>يضاف توجيه التعبئة الجديد التالي</w:t>
      </w:r>
      <w:r w:rsidR="00CA3430">
        <w:rPr>
          <w:rFonts w:hint="cs"/>
          <w:rtl/>
          <w:lang w:bidi="ar-LB"/>
        </w:rPr>
        <w:t xml:space="preserve"> </w:t>
      </w:r>
      <w:r w:rsidR="00CA3430">
        <w:rPr>
          <w:lang w:bidi="ar-LB"/>
        </w:rPr>
        <w:t>LP905</w:t>
      </w:r>
      <w:r>
        <w:rPr>
          <w:rFonts w:hint="cs"/>
          <w:rtl/>
          <w:lang w:bidi="ar-LB"/>
        </w:rPr>
        <w:t>:</w:t>
      </w:r>
    </w:p>
    <w:tbl>
      <w:tblPr>
        <w:bidiVisual/>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2889"/>
        <w:gridCol w:w="3837"/>
      </w:tblGrid>
      <w:tr w:rsidR="006012B0" w:rsidRPr="00350B48" w:rsidTr="00350B48">
        <w:tc>
          <w:tcPr>
            <w:tcW w:w="2994" w:type="dxa"/>
            <w:tcBorders>
              <w:top w:val="single" w:sz="4" w:space="0" w:color="auto"/>
              <w:left w:val="single" w:sz="4" w:space="0" w:color="auto"/>
              <w:bottom w:val="single" w:sz="4" w:space="0" w:color="auto"/>
              <w:right w:val="nil"/>
            </w:tcBorders>
            <w:vAlign w:val="bottom"/>
          </w:tcPr>
          <w:p w:rsidR="006012B0" w:rsidRPr="00350B48" w:rsidRDefault="006012B0" w:rsidP="00350B48">
            <w:pPr>
              <w:tabs>
                <w:tab w:val="left" w:pos="1588"/>
              </w:tabs>
              <w:spacing w:before="40" w:after="60" w:line="300" w:lineRule="exact"/>
              <w:jc w:val="both"/>
              <w:rPr>
                <w:b/>
                <w:bCs/>
                <w:sz w:val="18"/>
                <w:szCs w:val="26"/>
              </w:rPr>
            </w:pPr>
            <w:r w:rsidRPr="00350B48">
              <w:rPr>
                <w:b/>
                <w:bCs/>
                <w:sz w:val="18"/>
                <w:szCs w:val="26"/>
              </w:rPr>
              <w:t>LP905</w:t>
            </w:r>
          </w:p>
        </w:tc>
        <w:tc>
          <w:tcPr>
            <w:tcW w:w="2889" w:type="dxa"/>
            <w:tcBorders>
              <w:top w:val="single" w:sz="4" w:space="0" w:color="auto"/>
              <w:left w:val="nil"/>
              <w:bottom w:val="single" w:sz="4" w:space="0" w:color="auto"/>
              <w:right w:val="nil"/>
            </w:tcBorders>
            <w:vAlign w:val="bottom"/>
          </w:tcPr>
          <w:p w:rsidR="006012B0" w:rsidRPr="00350B48" w:rsidRDefault="006012B0" w:rsidP="00350B48">
            <w:pPr>
              <w:tabs>
                <w:tab w:val="left" w:pos="1588"/>
              </w:tabs>
              <w:spacing w:before="40" w:after="60" w:line="300" w:lineRule="exact"/>
              <w:jc w:val="center"/>
              <w:rPr>
                <w:b/>
                <w:bCs/>
                <w:i/>
                <w:iCs/>
                <w:sz w:val="18"/>
                <w:szCs w:val="26"/>
              </w:rPr>
            </w:pPr>
            <w:r w:rsidRPr="00350B48">
              <w:rPr>
                <w:b/>
                <w:bCs/>
                <w:sz w:val="18"/>
                <w:szCs w:val="26"/>
                <w:rtl/>
              </w:rPr>
              <w:t>توجيه التعبئة</w:t>
            </w:r>
          </w:p>
        </w:tc>
        <w:tc>
          <w:tcPr>
            <w:tcW w:w="3837" w:type="dxa"/>
            <w:tcBorders>
              <w:top w:val="single" w:sz="4" w:space="0" w:color="auto"/>
              <w:left w:val="nil"/>
              <w:bottom w:val="single" w:sz="4" w:space="0" w:color="auto"/>
              <w:right w:val="single" w:sz="4" w:space="0" w:color="auto"/>
            </w:tcBorders>
            <w:vAlign w:val="bottom"/>
          </w:tcPr>
          <w:p w:rsidR="006012B0" w:rsidRPr="00350B48" w:rsidRDefault="006012B0" w:rsidP="00350B48">
            <w:pPr>
              <w:tabs>
                <w:tab w:val="left" w:pos="1588"/>
              </w:tabs>
              <w:spacing w:before="40" w:after="60" w:line="300" w:lineRule="exact"/>
              <w:jc w:val="right"/>
              <w:rPr>
                <w:b/>
                <w:bCs/>
                <w:sz w:val="18"/>
                <w:szCs w:val="26"/>
              </w:rPr>
            </w:pPr>
            <w:r w:rsidRPr="00350B48">
              <w:rPr>
                <w:b/>
                <w:bCs/>
                <w:sz w:val="18"/>
                <w:szCs w:val="26"/>
              </w:rPr>
              <w:t>LP905</w:t>
            </w:r>
          </w:p>
        </w:tc>
      </w:tr>
      <w:tr w:rsidR="006012B0" w:rsidRPr="00350B48" w:rsidTr="00350B48">
        <w:trPr>
          <w:cantSplit/>
        </w:trPr>
        <w:tc>
          <w:tcPr>
            <w:tcW w:w="9720" w:type="dxa"/>
            <w:gridSpan w:val="3"/>
            <w:tcBorders>
              <w:top w:val="single" w:sz="4" w:space="0" w:color="auto"/>
              <w:left w:val="single" w:sz="4" w:space="0" w:color="auto"/>
              <w:bottom w:val="single" w:sz="4" w:space="0" w:color="auto"/>
              <w:right w:val="single" w:sz="4" w:space="0" w:color="auto"/>
            </w:tcBorders>
          </w:tcPr>
          <w:p w:rsidR="006012B0" w:rsidRPr="00350B48" w:rsidRDefault="006012B0" w:rsidP="00350B48">
            <w:pPr>
              <w:tabs>
                <w:tab w:val="left" w:pos="1588"/>
              </w:tabs>
              <w:spacing w:before="40" w:after="60" w:line="300" w:lineRule="exact"/>
              <w:jc w:val="both"/>
              <w:rPr>
                <w:sz w:val="18"/>
                <w:szCs w:val="26"/>
                <w:lang w:bidi="ar-EG"/>
              </w:rPr>
            </w:pPr>
            <w:r w:rsidRPr="00350B48">
              <w:rPr>
                <w:sz w:val="18"/>
                <w:szCs w:val="26"/>
                <w:rtl/>
              </w:rPr>
              <w:t xml:space="preserve">ينطبق هذا التوجيه على </w:t>
            </w:r>
            <w:r w:rsidRPr="00350B48">
              <w:rPr>
                <w:rFonts w:hint="cs"/>
                <w:sz w:val="18"/>
                <w:szCs w:val="26"/>
                <w:rtl/>
                <w:lang w:bidi="ar-LB"/>
              </w:rPr>
              <w:t>خطوط الإنتاج الخاصة بأ</w:t>
            </w:r>
            <w:r w:rsidRPr="00350B48">
              <w:rPr>
                <w:sz w:val="18"/>
                <w:szCs w:val="26"/>
                <w:rtl/>
              </w:rPr>
              <w:t>رق</w:t>
            </w:r>
            <w:r w:rsidRPr="00350B48">
              <w:rPr>
                <w:rFonts w:hint="cs"/>
                <w:sz w:val="18"/>
                <w:szCs w:val="26"/>
                <w:rtl/>
              </w:rPr>
              <w:t>ا</w:t>
            </w:r>
            <w:r w:rsidRPr="00350B48">
              <w:rPr>
                <w:sz w:val="18"/>
                <w:szCs w:val="26"/>
                <w:rtl/>
              </w:rPr>
              <w:t xml:space="preserve">م الأمم المتحدة </w:t>
            </w:r>
            <w:r w:rsidRPr="00350B48">
              <w:rPr>
                <w:rFonts w:hint="cs"/>
                <w:sz w:val="18"/>
                <w:szCs w:val="26"/>
                <w:rtl/>
              </w:rPr>
              <w:t>3090 و3091 و3480 و3481 والمؤلفة من ما لا يزيد على 100 خلية وبطارية وعلى النماذج الأولية السابقة للإنتاج للخلايا والبطاريات عندما تنقل هذه النماذج الأولية لأغراض الاختبار.</w:t>
            </w:r>
          </w:p>
        </w:tc>
      </w:tr>
      <w:tr w:rsidR="00350B48" w:rsidRPr="00350B48" w:rsidTr="00D20C6B">
        <w:trPr>
          <w:cantSplit/>
          <w:trHeight w:val="2873"/>
        </w:trPr>
        <w:tc>
          <w:tcPr>
            <w:tcW w:w="9720" w:type="dxa"/>
            <w:gridSpan w:val="3"/>
            <w:tcBorders>
              <w:top w:val="single" w:sz="4" w:space="0" w:color="auto"/>
              <w:left w:val="single" w:sz="4" w:space="0" w:color="auto"/>
              <w:bottom w:val="nil"/>
              <w:right w:val="single" w:sz="4" w:space="0" w:color="auto"/>
            </w:tcBorders>
          </w:tcPr>
          <w:p w:rsidR="00350B48" w:rsidRPr="00350B48" w:rsidRDefault="00350B48" w:rsidP="00350B48">
            <w:pPr>
              <w:tabs>
                <w:tab w:val="left" w:pos="520"/>
              </w:tabs>
              <w:spacing w:before="40" w:after="60" w:line="290" w:lineRule="exact"/>
              <w:rPr>
                <w:sz w:val="18"/>
                <w:szCs w:val="26"/>
              </w:rPr>
            </w:pPr>
            <w:r w:rsidRPr="00350B48">
              <w:rPr>
                <w:sz w:val="18"/>
                <w:szCs w:val="26"/>
                <w:rtl/>
              </w:rPr>
              <w:t>ي</w:t>
            </w:r>
            <w:r w:rsidRPr="00350B48">
              <w:rPr>
                <w:sz w:val="18"/>
                <w:szCs w:val="26"/>
                <w:rtl/>
                <w:lang w:bidi="ar-EG"/>
              </w:rPr>
              <w:t>رخص باستخدام</w:t>
            </w:r>
            <w:r w:rsidRPr="00350B48">
              <w:rPr>
                <w:sz w:val="18"/>
                <w:szCs w:val="26"/>
                <w:rtl/>
              </w:rPr>
              <w:t xml:space="preserve"> العبوات الكبيرة التالية لبطارية واحدة</w:t>
            </w:r>
            <w:r w:rsidRPr="00350B48">
              <w:rPr>
                <w:sz w:val="18"/>
                <w:szCs w:val="26"/>
                <w:rtl/>
                <w:lang w:bidi="ar-LB"/>
              </w:rPr>
              <w:t xml:space="preserve"> </w:t>
            </w:r>
            <w:r w:rsidRPr="00350B48">
              <w:rPr>
                <w:sz w:val="18"/>
                <w:szCs w:val="26"/>
                <w:rtl/>
              </w:rPr>
              <w:t>أو ل</w:t>
            </w:r>
            <w:r w:rsidRPr="00350B48">
              <w:rPr>
                <w:rFonts w:hint="cs"/>
                <w:sz w:val="18"/>
                <w:szCs w:val="26"/>
                <w:rtl/>
              </w:rPr>
              <w:t>خلايا و</w:t>
            </w:r>
            <w:r w:rsidRPr="00350B48">
              <w:rPr>
                <w:sz w:val="18"/>
                <w:szCs w:val="26"/>
                <w:rtl/>
              </w:rPr>
              <w:t>بطاري</w:t>
            </w:r>
            <w:r w:rsidRPr="00350B48">
              <w:rPr>
                <w:rFonts w:hint="cs"/>
                <w:sz w:val="18"/>
                <w:szCs w:val="26"/>
                <w:rtl/>
              </w:rPr>
              <w:t>ات</w:t>
            </w:r>
            <w:r w:rsidRPr="00350B48">
              <w:rPr>
                <w:sz w:val="18"/>
                <w:szCs w:val="26"/>
                <w:rtl/>
              </w:rPr>
              <w:t xml:space="preserve"> مركبة في </w:t>
            </w:r>
            <w:r w:rsidRPr="00350B48">
              <w:rPr>
                <w:rFonts w:hint="cs"/>
                <w:sz w:val="18"/>
                <w:szCs w:val="26"/>
                <w:rtl/>
              </w:rPr>
              <w:t>بند واحد من ال</w:t>
            </w:r>
            <w:r w:rsidRPr="00350B48">
              <w:rPr>
                <w:sz w:val="18"/>
                <w:szCs w:val="26"/>
                <w:rtl/>
              </w:rPr>
              <w:t xml:space="preserve">معدات، شريطة استيفاء الأحكام العامة الواردة في </w:t>
            </w:r>
            <w:r w:rsidRPr="00350B48">
              <w:rPr>
                <w:b/>
                <w:bCs/>
                <w:sz w:val="18"/>
                <w:szCs w:val="26"/>
                <w:rtl/>
              </w:rPr>
              <w:t>4-1-1</w:t>
            </w:r>
            <w:r w:rsidRPr="00350B48">
              <w:rPr>
                <w:sz w:val="18"/>
                <w:szCs w:val="26"/>
                <w:rtl/>
                <w:lang w:bidi="ar-EG"/>
              </w:rPr>
              <w:t xml:space="preserve"> </w:t>
            </w:r>
            <w:r w:rsidRPr="00350B48">
              <w:rPr>
                <w:sz w:val="18"/>
                <w:szCs w:val="26"/>
                <w:rtl/>
              </w:rPr>
              <w:t>و</w:t>
            </w:r>
            <w:r w:rsidRPr="00350B48">
              <w:rPr>
                <w:b/>
                <w:bCs/>
                <w:sz w:val="18"/>
                <w:szCs w:val="26"/>
                <w:rtl/>
              </w:rPr>
              <w:t>4-1-3</w:t>
            </w:r>
            <w:r w:rsidRPr="00350B48">
              <w:rPr>
                <w:sz w:val="18"/>
                <w:szCs w:val="26"/>
              </w:rPr>
              <w:t>:</w:t>
            </w:r>
          </w:p>
          <w:p w:rsidR="00350B48" w:rsidRPr="00350B48" w:rsidRDefault="00350B48" w:rsidP="00282DAF">
            <w:pPr>
              <w:tabs>
                <w:tab w:val="left" w:pos="646"/>
              </w:tabs>
              <w:spacing w:before="40" w:after="60" w:line="290" w:lineRule="exact"/>
              <w:rPr>
                <w:sz w:val="18"/>
                <w:szCs w:val="26"/>
                <w:rtl/>
                <w:lang w:bidi="ar-LB"/>
              </w:rPr>
            </w:pPr>
            <w:r w:rsidRPr="00350B48">
              <w:rPr>
                <w:rFonts w:hint="cs"/>
                <w:sz w:val="18"/>
                <w:szCs w:val="26"/>
                <w:rtl/>
                <w:lang w:bidi="ar-LB"/>
              </w:rPr>
              <w:t>(1)</w:t>
            </w:r>
            <w:r w:rsidR="00282DAF">
              <w:rPr>
                <w:sz w:val="18"/>
                <w:szCs w:val="26"/>
                <w:rtl/>
                <w:lang w:bidi="ar-LB"/>
              </w:rPr>
              <w:tab/>
            </w:r>
            <w:r w:rsidRPr="00350B48">
              <w:rPr>
                <w:rFonts w:hint="cs"/>
                <w:sz w:val="18"/>
                <w:szCs w:val="26"/>
                <w:rtl/>
                <w:lang w:bidi="ar-LB"/>
              </w:rPr>
              <w:t>للبطارية الواحدة:</w:t>
            </w:r>
          </w:p>
          <w:p w:rsidR="00350B48" w:rsidRPr="00350B48" w:rsidRDefault="00350B48" w:rsidP="00350B48">
            <w:pPr>
              <w:tabs>
                <w:tab w:val="left" w:pos="520"/>
              </w:tabs>
              <w:spacing w:before="40" w:after="60" w:line="290" w:lineRule="exact"/>
              <w:ind w:firstLine="646"/>
              <w:rPr>
                <w:spacing w:val="-4"/>
                <w:sz w:val="18"/>
                <w:szCs w:val="26"/>
                <w:lang w:bidi="ar-EG"/>
              </w:rPr>
            </w:pPr>
            <w:r w:rsidRPr="00350B48">
              <w:rPr>
                <w:sz w:val="18"/>
                <w:szCs w:val="26"/>
                <w:rtl/>
                <w:lang w:bidi="ar-EG"/>
              </w:rPr>
              <w:t xml:space="preserve">العبوات الكبيرة الصلبة المطابقة لمستوى أداء مجموعة التعبئة </w:t>
            </w:r>
            <w:r w:rsidRPr="00350B48">
              <w:rPr>
                <w:sz w:val="18"/>
                <w:szCs w:val="26"/>
                <w:lang w:bidi="ar-EG"/>
              </w:rPr>
              <w:t>II</w:t>
            </w:r>
            <w:r w:rsidRPr="00350B48">
              <w:rPr>
                <w:sz w:val="18"/>
                <w:szCs w:val="26"/>
                <w:rtl/>
                <w:lang w:bidi="ar-EG"/>
              </w:rPr>
              <w:t>، المصنوعة من:</w:t>
            </w:r>
          </w:p>
          <w:p w:rsidR="00350B48" w:rsidRPr="00350B48" w:rsidRDefault="00350B48" w:rsidP="00350B48">
            <w:pPr>
              <w:spacing w:before="20" w:after="20" w:line="290" w:lineRule="exact"/>
              <w:ind w:left="465" w:firstLine="828"/>
              <w:rPr>
                <w:sz w:val="18"/>
                <w:szCs w:val="26"/>
                <w:rtl/>
              </w:rPr>
            </w:pPr>
            <w:r w:rsidRPr="00350B48">
              <w:rPr>
                <w:sz w:val="18"/>
                <w:szCs w:val="26"/>
                <w:rtl/>
              </w:rPr>
              <w:t xml:space="preserve">فولاذ </w:t>
            </w:r>
            <w:r w:rsidRPr="00350B48">
              <w:rPr>
                <w:sz w:val="18"/>
                <w:szCs w:val="26"/>
              </w:rPr>
              <w:t>(50A)</w:t>
            </w:r>
            <w:r w:rsidRPr="00350B48">
              <w:rPr>
                <w:sz w:val="18"/>
                <w:szCs w:val="26"/>
                <w:rtl/>
              </w:rPr>
              <w:t xml:space="preserve"> </w:t>
            </w:r>
          </w:p>
          <w:p w:rsidR="00350B48" w:rsidRPr="00350B48" w:rsidRDefault="00350B48" w:rsidP="00350B48">
            <w:pPr>
              <w:spacing w:before="20" w:after="20" w:line="290" w:lineRule="exact"/>
              <w:ind w:left="465" w:firstLine="828"/>
              <w:rPr>
                <w:sz w:val="18"/>
                <w:szCs w:val="26"/>
                <w:rtl/>
              </w:rPr>
            </w:pPr>
            <w:r w:rsidRPr="00350B48">
              <w:rPr>
                <w:sz w:val="18"/>
                <w:szCs w:val="26"/>
                <w:rtl/>
              </w:rPr>
              <w:t xml:space="preserve">ألومنيوم </w:t>
            </w:r>
            <w:r w:rsidRPr="00350B48">
              <w:rPr>
                <w:sz w:val="18"/>
                <w:szCs w:val="26"/>
              </w:rPr>
              <w:t>(50B)</w:t>
            </w:r>
          </w:p>
          <w:p w:rsidR="00350B48" w:rsidRPr="00350B48" w:rsidRDefault="00350B48" w:rsidP="00350B48">
            <w:pPr>
              <w:spacing w:before="20" w:after="20" w:line="290" w:lineRule="exact"/>
              <w:ind w:left="465" w:firstLine="828"/>
              <w:rPr>
                <w:sz w:val="18"/>
                <w:szCs w:val="26"/>
                <w:rtl/>
              </w:rPr>
            </w:pPr>
            <w:r w:rsidRPr="00350B48">
              <w:rPr>
                <w:sz w:val="18"/>
                <w:szCs w:val="26"/>
                <w:rtl/>
              </w:rPr>
              <w:t xml:space="preserve">معدن آخر غير الفولاذ أو الألومنيوم </w:t>
            </w:r>
            <w:r w:rsidRPr="00350B48">
              <w:rPr>
                <w:sz w:val="18"/>
                <w:szCs w:val="26"/>
              </w:rPr>
              <w:t>(50N)</w:t>
            </w:r>
          </w:p>
          <w:p w:rsidR="00350B48" w:rsidRPr="00350B48" w:rsidRDefault="00350B48" w:rsidP="00350B48">
            <w:pPr>
              <w:spacing w:before="20" w:after="20" w:line="290" w:lineRule="exact"/>
              <w:ind w:left="465" w:firstLine="828"/>
              <w:rPr>
                <w:sz w:val="18"/>
                <w:szCs w:val="26"/>
              </w:rPr>
            </w:pPr>
            <w:r w:rsidRPr="00350B48">
              <w:rPr>
                <w:sz w:val="18"/>
                <w:szCs w:val="26"/>
                <w:rtl/>
              </w:rPr>
              <w:t>بلاستيك</w:t>
            </w:r>
            <w:r w:rsidRPr="00350B48">
              <w:rPr>
                <w:rFonts w:hint="cs"/>
                <w:sz w:val="18"/>
                <w:szCs w:val="26"/>
              </w:rPr>
              <w:t xml:space="preserve"> </w:t>
            </w:r>
            <w:r w:rsidRPr="00350B48">
              <w:rPr>
                <w:sz w:val="18"/>
                <w:szCs w:val="26"/>
                <w:rtl/>
                <w:lang w:bidi="ar-LB"/>
              </w:rPr>
              <w:t xml:space="preserve">جامد </w:t>
            </w:r>
            <w:r w:rsidRPr="00350B48">
              <w:rPr>
                <w:sz w:val="18"/>
                <w:szCs w:val="26"/>
              </w:rPr>
              <w:t>(50H)</w:t>
            </w:r>
          </w:p>
          <w:p w:rsidR="00350B48" w:rsidRPr="00350B48" w:rsidRDefault="00350B48" w:rsidP="00350B48">
            <w:pPr>
              <w:spacing w:before="20" w:after="20" w:line="290" w:lineRule="exact"/>
              <w:ind w:left="465" w:firstLine="828"/>
              <w:rPr>
                <w:sz w:val="18"/>
                <w:szCs w:val="26"/>
                <w:rtl/>
              </w:rPr>
            </w:pPr>
            <w:r w:rsidRPr="00350B48">
              <w:rPr>
                <w:sz w:val="18"/>
                <w:szCs w:val="26"/>
                <w:rtl/>
              </w:rPr>
              <w:t xml:space="preserve">خشب طبيعي </w:t>
            </w:r>
            <w:r w:rsidRPr="00350B48">
              <w:rPr>
                <w:sz w:val="18"/>
                <w:szCs w:val="26"/>
              </w:rPr>
              <w:t>(50C)</w:t>
            </w:r>
          </w:p>
          <w:p w:rsidR="00350B48" w:rsidRPr="00350B48" w:rsidRDefault="00350B48" w:rsidP="00350B48">
            <w:pPr>
              <w:spacing w:before="20" w:after="20" w:line="290" w:lineRule="exact"/>
              <w:ind w:left="465" w:firstLine="828"/>
              <w:rPr>
                <w:sz w:val="18"/>
                <w:szCs w:val="26"/>
                <w:rtl/>
              </w:rPr>
            </w:pPr>
            <w:r w:rsidRPr="00350B48">
              <w:rPr>
                <w:sz w:val="18"/>
                <w:szCs w:val="26"/>
                <w:rtl/>
              </w:rPr>
              <w:t xml:space="preserve">خشب رقائقي </w:t>
            </w:r>
            <w:r w:rsidRPr="00350B48">
              <w:rPr>
                <w:sz w:val="18"/>
                <w:szCs w:val="26"/>
              </w:rPr>
              <w:t>(50D)</w:t>
            </w:r>
          </w:p>
          <w:p w:rsidR="00350B48" w:rsidRDefault="00350B48" w:rsidP="00350B48">
            <w:pPr>
              <w:spacing w:before="20" w:after="20" w:line="290" w:lineRule="exact"/>
              <w:ind w:left="465" w:firstLine="828"/>
              <w:rPr>
                <w:sz w:val="18"/>
                <w:szCs w:val="26"/>
                <w:rtl/>
              </w:rPr>
            </w:pPr>
            <w:r w:rsidRPr="00350B48">
              <w:rPr>
                <w:sz w:val="18"/>
                <w:szCs w:val="26"/>
                <w:rtl/>
              </w:rPr>
              <w:t xml:space="preserve">خشب معاد تكوينه </w:t>
            </w:r>
            <w:r w:rsidRPr="00350B48">
              <w:rPr>
                <w:sz w:val="18"/>
                <w:szCs w:val="26"/>
              </w:rPr>
              <w:t>(50F)</w:t>
            </w:r>
          </w:p>
          <w:p w:rsidR="00350B48" w:rsidRPr="00350B48" w:rsidRDefault="00350B48" w:rsidP="00350B48">
            <w:pPr>
              <w:spacing w:before="40" w:after="60" w:line="290" w:lineRule="exact"/>
              <w:ind w:left="465" w:firstLine="827"/>
              <w:rPr>
                <w:sz w:val="18"/>
                <w:szCs w:val="26"/>
                <w:rtl/>
              </w:rPr>
            </w:pPr>
            <w:r w:rsidRPr="00350B48">
              <w:rPr>
                <w:sz w:val="18"/>
                <w:szCs w:val="26"/>
                <w:rtl/>
              </w:rPr>
              <w:t>كرتون ليفي</w:t>
            </w:r>
            <w:r w:rsidRPr="00350B48">
              <w:rPr>
                <w:rFonts w:hint="cs"/>
                <w:sz w:val="18"/>
                <w:szCs w:val="26"/>
              </w:rPr>
              <w:t xml:space="preserve"> </w:t>
            </w:r>
            <w:r w:rsidRPr="00350B48">
              <w:rPr>
                <w:sz w:val="18"/>
                <w:szCs w:val="26"/>
                <w:rtl/>
                <w:lang w:bidi="ar-LB"/>
              </w:rPr>
              <w:t xml:space="preserve">صلب </w:t>
            </w:r>
            <w:r w:rsidRPr="00350B48">
              <w:rPr>
                <w:sz w:val="18"/>
                <w:szCs w:val="26"/>
              </w:rPr>
              <w:t>(50G)</w:t>
            </w:r>
          </w:p>
        </w:tc>
      </w:tr>
      <w:tr w:rsidR="006012B0" w:rsidRPr="00350B48" w:rsidTr="00D20C6B">
        <w:trPr>
          <w:cantSplit/>
          <w:trHeight w:val="2873"/>
        </w:trPr>
        <w:tc>
          <w:tcPr>
            <w:tcW w:w="9720" w:type="dxa"/>
            <w:gridSpan w:val="3"/>
            <w:tcBorders>
              <w:top w:val="nil"/>
              <w:left w:val="single" w:sz="4" w:space="0" w:color="auto"/>
              <w:bottom w:val="nil"/>
              <w:right w:val="single" w:sz="4" w:space="0" w:color="auto"/>
            </w:tcBorders>
          </w:tcPr>
          <w:p w:rsidR="006012B0" w:rsidRPr="00350B48" w:rsidRDefault="006012B0" w:rsidP="00350B48">
            <w:pPr>
              <w:spacing w:before="40" w:after="60" w:line="300" w:lineRule="exact"/>
              <w:ind w:firstLine="646"/>
              <w:rPr>
                <w:sz w:val="18"/>
                <w:szCs w:val="26"/>
                <w:rtl/>
              </w:rPr>
            </w:pPr>
            <w:r w:rsidRPr="00350B48">
              <w:rPr>
                <w:rFonts w:hint="cs"/>
                <w:sz w:val="18"/>
                <w:szCs w:val="26"/>
                <w:rtl/>
              </w:rPr>
              <w:lastRenderedPageBreak/>
              <w:t>ويجب أيضاً أن تستوفي العبوات الكبيرة الاشتراطات التالية:</w:t>
            </w:r>
          </w:p>
          <w:p w:rsidR="006012B0" w:rsidRPr="00350B48" w:rsidRDefault="006012B0" w:rsidP="00350B48">
            <w:pPr>
              <w:keepNext/>
              <w:keepLines/>
              <w:spacing w:before="40" w:after="60" w:line="300" w:lineRule="exact"/>
              <w:ind w:left="1243" w:hanging="630"/>
              <w:jc w:val="both"/>
              <w:rPr>
                <w:sz w:val="18"/>
                <w:szCs w:val="26"/>
                <w:rtl/>
              </w:rPr>
            </w:pPr>
            <w:r w:rsidRPr="00350B48">
              <w:rPr>
                <w:sz w:val="18"/>
                <w:szCs w:val="26"/>
                <w:rtl/>
              </w:rPr>
              <w:t>(أ)</w:t>
            </w:r>
            <w:r w:rsidRPr="00350B48">
              <w:rPr>
                <w:sz w:val="18"/>
                <w:szCs w:val="26"/>
                <w:rtl/>
              </w:rPr>
              <w:tab/>
            </w:r>
            <w:r w:rsidRPr="00350B48">
              <w:rPr>
                <w:rFonts w:hint="cs"/>
                <w:sz w:val="18"/>
                <w:szCs w:val="26"/>
                <w:rtl/>
              </w:rPr>
              <w:t xml:space="preserve">يمكن أن تعبأ البطاريات ذات الأحجام والأشكال والكتل المختلفة </w:t>
            </w:r>
            <w:r w:rsidRPr="00350B48">
              <w:rPr>
                <w:rFonts w:hint="cs"/>
                <w:sz w:val="18"/>
                <w:szCs w:val="26"/>
                <w:rtl/>
                <w:lang w:bidi="ar-EG"/>
              </w:rPr>
              <w:t>في عبوة خارجية من النوع التصميمي المختبر الوارد أعلاه شريطة أن لا تتجاوز الكتلة الإجمالية الكلية للعبوة الكتلة الإجمالية التي اختبر على أساسها النوع التصميمي</w:t>
            </w:r>
            <w:r w:rsidRPr="00350B48">
              <w:rPr>
                <w:sz w:val="18"/>
                <w:szCs w:val="26"/>
                <w:rtl/>
              </w:rPr>
              <w:t>؛</w:t>
            </w:r>
            <w:r w:rsidRPr="00350B48">
              <w:rPr>
                <w:rFonts w:hint="cs"/>
                <w:sz w:val="18"/>
                <w:szCs w:val="26"/>
                <w:rtl/>
              </w:rPr>
              <w:t xml:space="preserve"> </w:t>
            </w:r>
          </w:p>
          <w:p w:rsidR="006012B0" w:rsidRPr="00350B48" w:rsidRDefault="006012B0" w:rsidP="00350B48">
            <w:pPr>
              <w:keepNext/>
              <w:keepLines/>
              <w:spacing w:before="40" w:after="60" w:line="300" w:lineRule="exact"/>
              <w:ind w:left="1176" w:hanging="504"/>
              <w:rPr>
                <w:sz w:val="18"/>
                <w:szCs w:val="26"/>
                <w:rtl/>
              </w:rPr>
            </w:pPr>
            <w:r w:rsidRPr="00350B48">
              <w:rPr>
                <w:rFonts w:hint="cs"/>
                <w:sz w:val="18"/>
                <w:szCs w:val="26"/>
                <w:rtl/>
              </w:rPr>
              <w:t>(ب)</w:t>
            </w:r>
            <w:r w:rsidR="00350B48">
              <w:rPr>
                <w:sz w:val="18"/>
                <w:szCs w:val="26"/>
                <w:rtl/>
              </w:rPr>
              <w:tab/>
            </w:r>
            <w:r w:rsidRPr="00350B48">
              <w:rPr>
                <w:rFonts w:hint="cs"/>
                <w:sz w:val="18"/>
                <w:szCs w:val="26"/>
                <w:rtl/>
              </w:rPr>
              <w:t>ويجب أن تعبأ كل بطارية في عبوة داخلية وتوضع داخل عبوة خارجية؛</w:t>
            </w:r>
            <w:r w:rsidRPr="00350B48">
              <w:rPr>
                <w:rFonts w:hint="cs"/>
                <w:sz w:val="18"/>
                <w:szCs w:val="26"/>
                <w:rtl/>
                <w:lang w:bidi="ar-LB"/>
              </w:rPr>
              <w:t xml:space="preserve"> </w:t>
            </w:r>
          </w:p>
          <w:p w:rsidR="006012B0" w:rsidRPr="00350B48" w:rsidRDefault="006012B0" w:rsidP="00350B48">
            <w:pPr>
              <w:spacing w:before="40" w:after="60" w:line="300" w:lineRule="exact"/>
              <w:ind w:left="1243" w:hanging="630"/>
              <w:rPr>
                <w:sz w:val="18"/>
                <w:szCs w:val="26"/>
                <w:rtl/>
              </w:rPr>
            </w:pPr>
            <w:r w:rsidRPr="00350B48">
              <w:rPr>
                <w:sz w:val="18"/>
                <w:szCs w:val="26"/>
                <w:rtl/>
              </w:rPr>
              <w:t>(ج)</w:t>
            </w:r>
            <w:r w:rsidR="00350B48">
              <w:rPr>
                <w:sz w:val="18"/>
                <w:szCs w:val="26"/>
                <w:rtl/>
              </w:rPr>
              <w:tab/>
            </w:r>
            <w:r w:rsidRPr="00350B48">
              <w:rPr>
                <w:rFonts w:hint="cs"/>
                <w:sz w:val="18"/>
                <w:szCs w:val="26"/>
                <w:rtl/>
              </w:rPr>
              <w:t>ويجب أن تحاط كل عبوة داخلية بشكل تام بمادة عزل حراري غير قابلة للاحتراق وغير موصلة كهربائياً تكفي لحمايتها من انبعاث خطير للحرارة؛</w:t>
            </w:r>
          </w:p>
          <w:p w:rsidR="006012B0" w:rsidRPr="00350B48" w:rsidRDefault="006012B0" w:rsidP="00350B48">
            <w:pPr>
              <w:spacing w:before="40" w:after="60" w:line="300" w:lineRule="exact"/>
              <w:ind w:left="1243" w:hanging="630"/>
              <w:rPr>
                <w:sz w:val="18"/>
                <w:szCs w:val="26"/>
                <w:rtl/>
                <w:lang w:bidi="ar-LB"/>
              </w:rPr>
            </w:pPr>
            <w:r w:rsidRPr="00350B48">
              <w:rPr>
                <w:rFonts w:hint="cs"/>
                <w:sz w:val="18"/>
                <w:szCs w:val="26"/>
                <w:rtl/>
              </w:rPr>
              <w:t>(د)</w:t>
            </w:r>
            <w:r w:rsidR="00350B48">
              <w:rPr>
                <w:sz w:val="18"/>
                <w:szCs w:val="26"/>
                <w:rtl/>
              </w:rPr>
              <w:tab/>
            </w:r>
            <w:r w:rsidRPr="00350B48">
              <w:rPr>
                <w:rFonts w:hint="cs"/>
                <w:sz w:val="18"/>
                <w:szCs w:val="26"/>
                <w:rtl/>
              </w:rPr>
              <w:t>ويجب أن تتخذ تدابير ملائمة للتقليل من تأثير الارتجاجات والصدمات ولمنع تحرك البطاريات داخل العبوة مما قد يؤدي إلى التلف ونشوء ظروف خطرة أثناء النقل. وإذا استخدمت مادة توسيد للوفاء بهذا الاشتراط، فيجب أن تكون غير قابلة للاحتراق وغير موصلة كهربائيا</w:t>
            </w:r>
            <w:r w:rsidRPr="00350B48">
              <w:rPr>
                <w:rFonts w:hint="cs"/>
                <w:sz w:val="18"/>
                <w:szCs w:val="26"/>
                <w:rtl/>
                <w:lang w:bidi="ar-LB"/>
              </w:rPr>
              <w:t>؛</w:t>
            </w:r>
          </w:p>
          <w:p w:rsidR="006012B0" w:rsidRPr="00350B48" w:rsidRDefault="006012B0" w:rsidP="00350B48">
            <w:pPr>
              <w:spacing w:before="40" w:after="60" w:line="300" w:lineRule="exact"/>
              <w:ind w:firstLine="646"/>
              <w:rPr>
                <w:sz w:val="18"/>
                <w:szCs w:val="26"/>
              </w:rPr>
            </w:pPr>
            <w:r w:rsidRPr="00350B48">
              <w:rPr>
                <w:rFonts w:hint="cs"/>
                <w:sz w:val="18"/>
                <w:szCs w:val="26"/>
                <w:rtl/>
                <w:lang w:bidi="ar-LB"/>
              </w:rPr>
              <w:t>(ه)</w:t>
            </w:r>
            <w:r w:rsidR="00350B48">
              <w:rPr>
                <w:sz w:val="18"/>
                <w:szCs w:val="26"/>
                <w:rtl/>
                <w:lang w:bidi="ar-LB"/>
              </w:rPr>
              <w:tab/>
            </w:r>
            <w:r w:rsidRPr="00350B48">
              <w:rPr>
                <w:rFonts w:hint="cs"/>
                <w:sz w:val="18"/>
                <w:szCs w:val="26"/>
                <w:rtl/>
                <w:lang w:bidi="ar-LB"/>
              </w:rPr>
              <w:t xml:space="preserve">ويجب أن </w:t>
            </w:r>
            <w:r w:rsidRPr="00350B48">
              <w:rPr>
                <w:rFonts w:hint="cs"/>
                <w:sz w:val="18"/>
                <w:szCs w:val="26"/>
                <w:rtl/>
              </w:rPr>
              <w:t>تقيّم عدم قابلية الاحتراق وفقاً لمعيار معترف به في البلد الذي تصمم فيه العبوة الكبيرة أو تصنع</w:t>
            </w:r>
            <w:r w:rsidRPr="00350B48">
              <w:rPr>
                <w:rFonts w:hint="cs"/>
                <w:sz w:val="18"/>
                <w:szCs w:val="26"/>
                <w:rtl/>
                <w:lang w:bidi="ar-LB"/>
              </w:rPr>
              <w:t>.</w:t>
            </w:r>
          </w:p>
        </w:tc>
      </w:tr>
      <w:tr w:rsidR="006012B0" w:rsidRPr="00350B48" w:rsidTr="00350B48">
        <w:trPr>
          <w:cantSplit/>
        </w:trPr>
        <w:tc>
          <w:tcPr>
            <w:tcW w:w="9720" w:type="dxa"/>
            <w:gridSpan w:val="3"/>
            <w:tcBorders>
              <w:top w:val="nil"/>
              <w:left w:val="single" w:sz="4" w:space="0" w:color="auto"/>
              <w:bottom w:val="single" w:sz="4" w:space="0" w:color="auto"/>
              <w:right w:val="single" w:sz="4" w:space="0" w:color="auto"/>
            </w:tcBorders>
          </w:tcPr>
          <w:p w:rsidR="006012B0" w:rsidRPr="00350B48" w:rsidRDefault="006012B0" w:rsidP="00350B48">
            <w:pPr>
              <w:tabs>
                <w:tab w:val="left" w:pos="646"/>
              </w:tabs>
              <w:spacing w:before="40" w:after="60" w:line="300" w:lineRule="exact"/>
              <w:rPr>
                <w:sz w:val="18"/>
                <w:szCs w:val="26"/>
                <w:rtl/>
                <w:lang w:bidi="ar-LB"/>
              </w:rPr>
            </w:pPr>
            <w:r w:rsidRPr="00350B48">
              <w:rPr>
                <w:rFonts w:hint="cs"/>
                <w:sz w:val="18"/>
                <w:szCs w:val="26"/>
                <w:rtl/>
                <w:lang w:bidi="ar-LB"/>
              </w:rPr>
              <w:t>(2)</w:t>
            </w:r>
            <w:r w:rsidR="00350B48">
              <w:rPr>
                <w:sz w:val="18"/>
                <w:szCs w:val="26"/>
                <w:rtl/>
                <w:lang w:bidi="ar-LB"/>
              </w:rPr>
              <w:tab/>
            </w:r>
            <w:r w:rsidRPr="00350B48">
              <w:rPr>
                <w:rFonts w:hint="cs"/>
                <w:sz w:val="18"/>
                <w:szCs w:val="26"/>
                <w:rtl/>
                <w:lang w:bidi="ar-LB"/>
              </w:rPr>
              <w:t>للخلايا أو البطاريات المعبأة في بين واحد من المعدات:</w:t>
            </w:r>
          </w:p>
          <w:p w:rsidR="006012B0" w:rsidRPr="00350B48" w:rsidRDefault="006012B0" w:rsidP="00350B48">
            <w:pPr>
              <w:tabs>
                <w:tab w:val="left" w:pos="520"/>
              </w:tabs>
              <w:spacing w:before="40" w:after="60" w:line="300" w:lineRule="exact"/>
              <w:ind w:firstLine="646"/>
              <w:rPr>
                <w:spacing w:val="-4"/>
                <w:sz w:val="18"/>
                <w:szCs w:val="26"/>
                <w:lang w:bidi="ar-EG"/>
              </w:rPr>
            </w:pPr>
            <w:r w:rsidRPr="00350B48">
              <w:rPr>
                <w:sz w:val="18"/>
                <w:szCs w:val="26"/>
                <w:rtl/>
                <w:lang w:bidi="ar-EG"/>
              </w:rPr>
              <w:t xml:space="preserve">العبوات الكبيرة الصلبة المطابقة لمستوى أداء مجموعة التعبئة </w:t>
            </w:r>
            <w:r w:rsidRPr="00350B48">
              <w:rPr>
                <w:sz w:val="18"/>
                <w:szCs w:val="26"/>
                <w:lang w:bidi="ar-EG"/>
              </w:rPr>
              <w:t>II</w:t>
            </w:r>
            <w:r w:rsidRPr="00350B48">
              <w:rPr>
                <w:sz w:val="18"/>
                <w:szCs w:val="26"/>
                <w:rtl/>
                <w:lang w:bidi="ar-EG"/>
              </w:rPr>
              <w:t>، المصنوعة من:</w:t>
            </w:r>
          </w:p>
          <w:p w:rsidR="006012B0" w:rsidRPr="00350B48" w:rsidRDefault="006012B0" w:rsidP="00350B48">
            <w:pPr>
              <w:spacing w:before="20" w:after="20" w:line="290" w:lineRule="exact"/>
              <w:ind w:left="465" w:firstLine="828"/>
              <w:rPr>
                <w:sz w:val="18"/>
                <w:szCs w:val="26"/>
                <w:rtl/>
              </w:rPr>
            </w:pPr>
            <w:r w:rsidRPr="00350B48">
              <w:rPr>
                <w:sz w:val="18"/>
                <w:szCs w:val="26"/>
                <w:rtl/>
              </w:rPr>
              <w:t xml:space="preserve">فولاذ </w:t>
            </w:r>
            <w:r w:rsidRPr="00350B48">
              <w:rPr>
                <w:sz w:val="18"/>
                <w:szCs w:val="26"/>
              </w:rPr>
              <w:t>(50A)</w:t>
            </w:r>
            <w:r w:rsidRPr="00350B48">
              <w:rPr>
                <w:sz w:val="18"/>
                <w:szCs w:val="26"/>
                <w:rtl/>
              </w:rPr>
              <w:t xml:space="preserve"> </w:t>
            </w:r>
          </w:p>
          <w:p w:rsidR="006012B0" w:rsidRPr="00350B48" w:rsidRDefault="006012B0" w:rsidP="00350B48">
            <w:pPr>
              <w:spacing w:before="20" w:after="20" w:line="290" w:lineRule="exact"/>
              <w:ind w:left="465" w:firstLine="828"/>
              <w:rPr>
                <w:sz w:val="18"/>
                <w:szCs w:val="26"/>
                <w:rtl/>
              </w:rPr>
            </w:pPr>
            <w:r w:rsidRPr="00350B48">
              <w:rPr>
                <w:sz w:val="18"/>
                <w:szCs w:val="26"/>
                <w:rtl/>
              </w:rPr>
              <w:t xml:space="preserve">ألومنيوم </w:t>
            </w:r>
            <w:r w:rsidRPr="00350B48">
              <w:rPr>
                <w:sz w:val="18"/>
                <w:szCs w:val="26"/>
              </w:rPr>
              <w:t>(50B)</w:t>
            </w:r>
          </w:p>
          <w:p w:rsidR="006012B0" w:rsidRPr="00350B48" w:rsidRDefault="006012B0" w:rsidP="00350B48">
            <w:pPr>
              <w:spacing w:before="20" w:after="20" w:line="290" w:lineRule="exact"/>
              <w:ind w:left="465" w:firstLine="828"/>
              <w:rPr>
                <w:sz w:val="18"/>
                <w:szCs w:val="26"/>
                <w:rtl/>
              </w:rPr>
            </w:pPr>
            <w:r w:rsidRPr="00350B48">
              <w:rPr>
                <w:sz w:val="18"/>
                <w:szCs w:val="26"/>
                <w:rtl/>
              </w:rPr>
              <w:t xml:space="preserve">معدن آخر غير الفولاذ أو الألومنيوم </w:t>
            </w:r>
            <w:r w:rsidRPr="00350B48">
              <w:rPr>
                <w:sz w:val="18"/>
                <w:szCs w:val="26"/>
              </w:rPr>
              <w:t>(50N)</w:t>
            </w:r>
          </w:p>
          <w:p w:rsidR="006012B0" w:rsidRPr="00350B48" w:rsidRDefault="006012B0" w:rsidP="00350B48">
            <w:pPr>
              <w:spacing w:before="20" w:after="20" w:line="290" w:lineRule="exact"/>
              <w:ind w:left="465" w:firstLine="828"/>
              <w:rPr>
                <w:sz w:val="18"/>
                <w:szCs w:val="26"/>
              </w:rPr>
            </w:pPr>
            <w:r w:rsidRPr="00350B48">
              <w:rPr>
                <w:sz w:val="18"/>
                <w:szCs w:val="26"/>
                <w:rtl/>
              </w:rPr>
              <w:t>بلاستيك</w:t>
            </w:r>
            <w:r w:rsidRPr="00350B48">
              <w:rPr>
                <w:rFonts w:hint="cs"/>
                <w:sz w:val="18"/>
                <w:szCs w:val="26"/>
              </w:rPr>
              <w:t xml:space="preserve"> </w:t>
            </w:r>
            <w:r w:rsidRPr="00350B48">
              <w:rPr>
                <w:sz w:val="18"/>
                <w:szCs w:val="26"/>
                <w:rtl/>
                <w:lang w:bidi="ar-LB"/>
              </w:rPr>
              <w:t xml:space="preserve">جامد </w:t>
            </w:r>
            <w:r w:rsidRPr="00350B48">
              <w:rPr>
                <w:sz w:val="18"/>
                <w:szCs w:val="26"/>
              </w:rPr>
              <w:t>(50H)</w:t>
            </w:r>
          </w:p>
          <w:p w:rsidR="006012B0" w:rsidRPr="00350B48" w:rsidRDefault="006012B0" w:rsidP="00350B48">
            <w:pPr>
              <w:spacing w:before="20" w:after="20" w:line="290" w:lineRule="exact"/>
              <w:ind w:left="465" w:firstLine="828"/>
              <w:rPr>
                <w:sz w:val="18"/>
                <w:szCs w:val="26"/>
                <w:rtl/>
              </w:rPr>
            </w:pPr>
            <w:r w:rsidRPr="00350B48">
              <w:rPr>
                <w:sz w:val="18"/>
                <w:szCs w:val="26"/>
                <w:rtl/>
              </w:rPr>
              <w:t xml:space="preserve">خشب طبيعي </w:t>
            </w:r>
            <w:r w:rsidRPr="00350B48">
              <w:rPr>
                <w:sz w:val="18"/>
                <w:szCs w:val="26"/>
              </w:rPr>
              <w:t>(50C)</w:t>
            </w:r>
          </w:p>
          <w:p w:rsidR="006012B0" w:rsidRPr="00350B48" w:rsidRDefault="006012B0" w:rsidP="00350B48">
            <w:pPr>
              <w:spacing w:before="20" w:after="20" w:line="290" w:lineRule="exact"/>
              <w:ind w:left="465" w:firstLine="828"/>
              <w:rPr>
                <w:sz w:val="18"/>
                <w:szCs w:val="26"/>
                <w:rtl/>
              </w:rPr>
            </w:pPr>
            <w:r w:rsidRPr="00350B48">
              <w:rPr>
                <w:sz w:val="18"/>
                <w:szCs w:val="26"/>
                <w:rtl/>
              </w:rPr>
              <w:t xml:space="preserve">خشب رقائقي </w:t>
            </w:r>
            <w:r w:rsidRPr="00350B48">
              <w:rPr>
                <w:sz w:val="18"/>
                <w:szCs w:val="26"/>
              </w:rPr>
              <w:t>(50D)</w:t>
            </w:r>
          </w:p>
          <w:p w:rsidR="006012B0" w:rsidRPr="00350B48" w:rsidRDefault="006012B0" w:rsidP="00350B48">
            <w:pPr>
              <w:spacing w:before="20" w:after="20" w:line="290" w:lineRule="exact"/>
              <w:ind w:left="465" w:firstLine="828"/>
              <w:rPr>
                <w:sz w:val="18"/>
                <w:szCs w:val="26"/>
                <w:rtl/>
              </w:rPr>
            </w:pPr>
            <w:r w:rsidRPr="00350B48">
              <w:rPr>
                <w:sz w:val="18"/>
                <w:szCs w:val="26"/>
                <w:rtl/>
              </w:rPr>
              <w:t xml:space="preserve">خشب معاد تكوينه </w:t>
            </w:r>
            <w:r w:rsidRPr="00350B48">
              <w:rPr>
                <w:sz w:val="18"/>
                <w:szCs w:val="26"/>
              </w:rPr>
              <w:t>(50F)</w:t>
            </w:r>
          </w:p>
          <w:p w:rsidR="006012B0" w:rsidRPr="00350B48" w:rsidRDefault="006012B0" w:rsidP="00350B48">
            <w:pPr>
              <w:spacing w:before="40" w:after="60" w:line="300" w:lineRule="exact"/>
              <w:ind w:left="465" w:firstLine="827"/>
              <w:rPr>
                <w:sz w:val="18"/>
                <w:szCs w:val="26"/>
                <w:rtl/>
              </w:rPr>
            </w:pPr>
            <w:r w:rsidRPr="00350B48">
              <w:rPr>
                <w:sz w:val="18"/>
                <w:szCs w:val="26"/>
                <w:rtl/>
              </w:rPr>
              <w:t>كرتون ليفي</w:t>
            </w:r>
            <w:r w:rsidRPr="00350B48">
              <w:rPr>
                <w:rFonts w:hint="cs"/>
                <w:sz w:val="18"/>
                <w:szCs w:val="26"/>
              </w:rPr>
              <w:t xml:space="preserve"> </w:t>
            </w:r>
            <w:r w:rsidRPr="00350B48">
              <w:rPr>
                <w:sz w:val="18"/>
                <w:szCs w:val="26"/>
                <w:rtl/>
                <w:lang w:bidi="ar-LB"/>
              </w:rPr>
              <w:t xml:space="preserve">صلب </w:t>
            </w:r>
            <w:r w:rsidRPr="00350B48">
              <w:rPr>
                <w:sz w:val="18"/>
                <w:szCs w:val="26"/>
              </w:rPr>
              <w:t>(50G)</w:t>
            </w:r>
          </w:p>
          <w:p w:rsidR="006012B0" w:rsidRPr="00350B48" w:rsidRDefault="006012B0" w:rsidP="00350B48">
            <w:pPr>
              <w:spacing w:before="40" w:after="60" w:line="300" w:lineRule="exact"/>
              <w:ind w:firstLine="646"/>
              <w:rPr>
                <w:sz w:val="18"/>
                <w:szCs w:val="26"/>
                <w:rtl/>
              </w:rPr>
            </w:pPr>
            <w:r w:rsidRPr="00350B48">
              <w:rPr>
                <w:rFonts w:hint="cs"/>
                <w:sz w:val="18"/>
                <w:szCs w:val="26"/>
                <w:rtl/>
              </w:rPr>
              <w:t>ويجب أيضاً أن تستوفي العبوات الكبيرة الاشتراطات التالية:</w:t>
            </w:r>
          </w:p>
          <w:p w:rsidR="006012B0" w:rsidRPr="00350B48" w:rsidRDefault="006012B0" w:rsidP="00350B48">
            <w:pPr>
              <w:keepNext/>
              <w:keepLines/>
              <w:spacing w:before="40" w:after="60" w:line="300" w:lineRule="exact"/>
              <w:ind w:left="1243" w:hanging="630"/>
              <w:jc w:val="both"/>
              <w:rPr>
                <w:sz w:val="18"/>
                <w:szCs w:val="26"/>
                <w:rtl/>
              </w:rPr>
            </w:pPr>
            <w:r w:rsidRPr="00350B48">
              <w:rPr>
                <w:sz w:val="18"/>
                <w:szCs w:val="26"/>
                <w:rtl/>
              </w:rPr>
              <w:t>(أ)</w:t>
            </w:r>
            <w:r w:rsidRPr="00350B48">
              <w:rPr>
                <w:sz w:val="18"/>
                <w:szCs w:val="26"/>
                <w:rtl/>
              </w:rPr>
              <w:tab/>
            </w:r>
            <w:r w:rsidRPr="00350B48">
              <w:rPr>
                <w:rFonts w:hint="cs"/>
                <w:sz w:val="18"/>
                <w:szCs w:val="26"/>
                <w:rtl/>
              </w:rPr>
              <w:t xml:space="preserve">يمكن أن تعبأ البنود المفردة من المعدات ذات الأحجام والأشكال والكتل المختلفة </w:t>
            </w:r>
            <w:r w:rsidRPr="00350B48">
              <w:rPr>
                <w:rFonts w:hint="cs"/>
                <w:sz w:val="18"/>
                <w:szCs w:val="26"/>
                <w:rtl/>
                <w:lang w:bidi="ar-EG"/>
              </w:rPr>
              <w:t>في عبوة خارجية من النوع التصميمي المختبر الوارد أعلاه شريطة أن لا تتجاوز الكتلة الإجمالية الكلية للعبوة الكتلة الإجمالية التي اختبر على أساسها النوع التصميمي</w:t>
            </w:r>
            <w:r w:rsidRPr="00350B48">
              <w:rPr>
                <w:sz w:val="18"/>
                <w:szCs w:val="26"/>
                <w:rtl/>
              </w:rPr>
              <w:t>؛</w:t>
            </w:r>
            <w:r w:rsidRPr="00350B48">
              <w:rPr>
                <w:rFonts w:hint="cs"/>
                <w:sz w:val="18"/>
                <w:szCs w:val="26"/>
                <w:rtl/>
              </w:rPr>
              <w:t xml:space="preserve"> </w:t>
            </w:r>
          </w:p>
          <w:p w:rsidR="006012B0" w:rsidRPr="00350B48" w:rsidRDefault="006012B0" w:rsidP="00350B48">
            <w:pPr>
              <w:keepNext/>
              <w:keepLines/>
              <w:spacing w:before="40" w:after="60" w:line="300" w:lineRule="exact"/>
              <w:ind w:left="1176" w:hanging="504"/>
              <w:rPr>
                <w:sz w:val="18"/>
                <w:szCs w:val="26"/>
                <w:rtl/>
              </w:rPr>
            </w:pPr>
            <w:r w:rsidRPr="00350B48">
              <w:rPr>
                <w:rFonts w:hint="cs"/>
                <w:sz w:val="18"/>
                <w:szCs w:val="26"/>
                <w:rtl/>
              </w:rPr>
              <w:t>(ب)</w:t>
            </w:r>
            <w:r w:rsidR="00350B48">
              <w:rPr>
                <w:sz w:val="18"/>
                <w:szCs w:val="26"/>
                <w:rtl/>
              </w:rPr>
              <w:tab/>
            </w:r>
            <w:r w:rsidRPr="00350B48">
              <w:rPr>
                <w:rFonts w:hint="cs"/>
                <w:sz w:val="18"/>
                <w:szCs w:val="26"/>
                <w:rtl/>
              </w:rPr>
              <w:t>ويجب أن تصنع المعدات أو تعبأ بطريقة تمنع تشغيلها العرضي أثناء النقل؛</w:t>
            </w:r>
            <w:r w:rsidRPr="00350B48">
              <w:rPr>
                <w:rFonts w:hint="cs"/>
                <w:sz w:val="18"/>
                <w:szCs w:val="26"/>
                <w:rtl/>
                <w:lang w:bidi="ar-LB"/>
              </w:rPr>
              <w:t xml:space="preserve"> </w:t>
            </w:r>
          </w:p>
          <w:p w:rsidR="006012B0" w:rsidRPr="00350B48" w:rsidRDefault="006012B0" w:rsidP="00350B48">
            <w:pPr>
              <w:spacing w:before="40" w:after="60" w:line="300" w:lineRule="exact"/>
              <w:ind w:left="1243" w:hanging="630"/>
              <w:rPr>
                <w:sz w:val="18"/>
                <w:szCs w:val="26"/>
                <w:rtl/>
              </w:rPr>
            </w:pPr>
            <w:r w:rsidRPr="00350B48">
              <w:rPr>
                <w:sz w:val="18"/>
                <w:szCs w:val="26"/>
                <w:rtl/>
              </w:rPr>
              <w:t>(ج)</w:t>
            </w:r>
            <w:r w:rsidR="00350B48">
              <w:rPr>
                <w:sz w:val="18"/>
                <w:szCs w:val="26"/>
                <w:rtl/>
              </w:rPr>
              <w:tab/>
            </w:r>
            <w:r w:rsidRPr="00350B48">
              <w:rPr>
                <w:rFonts w:hint="cs"/>
                <w:sz w:val="18"/>
                <w:szCs w:val="26"/>
                <w:rtl/>
              </w:rPr>
              <w:t>ويجب أن تتخذ تدابير ملائمة للتقليل من تأثير الارتجاجات والصدمات ولمنع تحرك المعدات داخل العبوة مما قد يؤدي إلى التلف ونشوء ظروف خطرة أثناء النقل. وإذا استخدمت مادة توسيد للوفاء بهذا الاشتراط، فيجب أن تكون غير قابلة للاحتراق وغير موصلة كهربائيا</w:t>
            </w:r>
            <w:r w:rsidR="00CA3430">
              <w:rPr>
                <w:rFonts w:hint="cs"/>
                <w:sz w:val="18"/>
                <w:szCs w:val="26"/>
                <w:rtl/>
              </w:rPr>
              <w:t>ً</w:t>
            </w:r>
            <w:r w:rsidRPr="00350B48">
              <w:rPr>
                <w:rFonts w:hint="cs"/>
                <w:sz w:val="18"/>
                <w:szCs w:val="26"/>
                <w:rtl/>
              </w:rPr>
              <w:t>؛</w:t>
            </w:r>
          </w:p>
          <w:p w:rsidR="006012B0" w:rsidRPr="00350B48" w:rsidRDefault="006012B0" w:rsidP="00350B48">
            <w:pPr>
              <w:spacing w:before="40" w:after="60" w:line="300" w:lineRule="exact"/>
              <w:ind w:left="1243" w:hanging="630"/>
              <w:rPr>
                <w:sz w:val="18"/>
                <w:szCs w:val="26"/>
                <w:rtl/>
                <w:lang w:bidi="ar-LB"/>
              </w:rPr>
            </w:pPr>
            <w:r w:rsidRPr="00350B48">
              <w:rPr>
                <w:rFonts w:hint="cs"/>
                <w:sz w:val="18"/>
                <w:szCs w:val="26"/>
                <w:rtl/>
              </w:rPr>
              <w:t>(د)</w:t>
            </w:r>
            <w:r w:rsidR="00350B48">
              <w:rPr>
                <w:sz w:val="18"/>
                <w:szCs w:val="26"/>
                <w:rtl/>
              </w:rPr>
              <w:tab/>
            </w:r>
            <w:r w:rsidRPr="00350B48">
              <w:rPr>
                <w:rFonts w:hint="cs"/>
                <w:sz w:val="18"/>
                <w:szCs w:val="26"/>
                <w:rtl/>
                <w:lang w:bidi="ar-LB"/>
              </w:rPr>
              <w:t xml:space="preserve">ويجب أن </w:t>
            </w:r>
            <w:r w:rsidRPr="00350B48">
              <w:rPr>
                <w:rFonts w:hint="cs"/>
                <w:sz w:val="18"/>
                <w:szCs w:val="26"/>
                <w:rtl/>
              </w:rPr>
              <w:t>تقيّم عدم قابلية الاحتراق وفقاً لمعيار معترف به في البلد الذي تصمم فيه العبوة الكبيرة أو تصنع</w:t>
            </w:r>
            <w:r w:rsidRPr="00350B48">
              <w:rPr>
                <w:rFonts w:hint="cs"/>
                <w:sz w:val="18"/>
                <w:szCs w:val="26"/>
                <w:rtl/>
                <w:lang w:bidi="ar-LB"/>
              </w:rPr>
              <w:t>.</w:t>
            </w:r>
          </w:p>
        </w:tc>
      </w:tr>
      <w:tr w:rsidR="006012B0" w:rsidRPr="00350B48" w:rsidTr="00350B48">
        <w:trPr>
          <w:cantSplit/>
        </w:trPr>
        <w:tc>
          <w:tcPr>
            <w:tcW w:w="9720" w:type="dxa"/>
            <w:gridSpan w:val="3"/>
            <w:tcBorders>
              <w:top w:val="single" w:sz="4" w:space="0" w:color="auto"/>
              <w:left w:val="single" w:sz="4" w:space="0" w:color="auto"/>
              <w:bottom w:val="single" w:sz="4" w:space="0" w:color="auto"/>
              <w:right w:val="single" w:sz="4" w:space="0" w:color="auto"/>
            </w:tcBorders>
          </w:tcPr>
          <w:p w:rsidR="006012B0" w:rsidRPr="00350B48" w:rsidRDefault="006012B0" w:rsidP="00350B48">
            <w:pPr>
              <w:tabs>
                <w:tab w:val="left" w:pos="646"/>
              </w:tabs>
              <w:spacing w:before="40" w:after="60" w:line="300" w:lineRule="exact"/>
              <w:rPr>
                <w:b/>
                <w:bCs/>
                <w:sz w:val="18"/>
                <w:szCs w:val="26"/>
                <w:rtl/>
              </w:rPr>
            </w:pPr>
            <w:r w:rsidRPr="00350B48">
              <w:rPr>
                <w:rFonts w:hint="cs"/>
                <w:b/>
                <w:bCs/>
                <w:sz w:val="18"/>
                <w:szCs w:val="26"/>
                <w:rtl/>
                <w:lang w:bidi="ar-LB"/>
              </w:rPr>
              <w:t>اشتراط إضافي:</w:t>
            </w:r>
          </w:p>
          <w:p w:rsidR="006012B0" w:rsidRPr="00350B48" w:rsidRDefault="006012B0" w:rsidP="00350B48">
            <w:pPr>
              <w:tabs>
                <w:tab w:val="left" w:pos="646"/>
              </w:tabs>
              <w:spacing w:before="40" w:after="60" w:line="300" w:lineRule="exact"/>
              <w:rPr>
                <w:sz w:val="18"/>
                <w:szCs w:val="26"/>
                <w:rtl/>
                <w:lang w:bidi="ar-LB"/>
              </w:rPr>
            </w:pPr>
            <w:r w:rsidRPr="00350B48">
              <w:rPr>
                <w:rFonts w:hint="cs"/>
                <w:sz w:val="18"/>
                <w:szCs w:val="26"/>
                <w:rtl/>
                <w:lang w:bidi="ar-LB"/>
              </w:rPr>
              <w:t>يجب حماية الخلايا والبطاريات من قصر الدارة الكهربائية.</w:t>
            </w:r>
          </w:p>
        </w:tc>
      </w:tr>
    </w:tbl>
    <w:p w:rsidR="006012B0" w:rsidRDefault="006012B0" w:rsidP="00350B48">
      <w:pPr>
        <w:pStyle w:val="SingleTxtGA"/>
        <w:rPr>
          <w:rtl/>
          <w:lang w:bidi="ar-LB"/>
        </w:rPr>
      </w:pPr>
      <w:r>
        <w:rPr>
          <w:rFonts w:hint="cs"/>
          <w:rtl/>
          <w:lang w:bidi="ar-LB"/>
        </w:rPr>
        <w:t>4-1-4-3</w:t>
      </w:r>
      <w:r>
        <w:rPr>
          <w:rFonts w:hint="cs"/>
          <w:rtl/>
          <w:lang w:bidi="ar-LB"/>
        </w:rPr>
        <w:tab/>
        <w:t>يضاف توجيه التعبئة الجديد التالي</w:t>
      </w:r>
      <w:r w:rsidR="00CA3430">
        <w:rPr>
          <w:rFonts w:hint="cs"/>
          <w:rtl/>
          <w:lang w:bidi="ar-LB"/>
        </w:rPr>
        <w:t xml:space="preserve"> </w:t>
      </w:r>
      <w:r w:rsidR="00CA3430">
        <w:rPr>
          <w:lang w:bidi="ar-LB"/>
        </w:rPr>
        <w:t>LP906</w:t>
      </w:r>
      <w:r>
        <w:rPr>
          <w:rFonts w:hint="cs"/>
          <w:rtl/>
          <w:lang w:bidi="ar-LB"/>
        </w:rPr>
        <w:t>:</w:t>
      </w:r>
    </w:p>
    <w:tbl>
      <w:tblPr>
        <w:bidiVisual/>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4"/>
        <w:gridCol w:w="2889"/>
        <w:gridCol w:w="3837"/>
      </w:tblGrid>
      <w:tr w:rsidR="006012B0" w:rsidRPr="00350B48" w:rsidTr="00F01219">
        <w:tc>
          <w:tcPr>
            <w:tcW w:w="2994" w:type="dxa"/>
            <w:tcBorders>
              <w:top w:val="single" w:sz="4" w:space="0" w:color="auto"/>
              <w:left w:val="single" w:sz="4" w:space="0" w:color="auto"/>
              <w:bottom w:val="single" w:sz="4" w:space="0" w:color="auto"/>
              <w:right w:val="nil"/>
            </w:tcBorders>
            <w:vAlign w:val="bottom"/>
          </w:tcPr>
          <w:p w:rsidR="006012B0" w:rsidRPr="00350B48" w:rsidRDefault="006012B0" w:rsidP="00350B48">
            <w:pPr>
              <w:tabs>
                <w:tab w:val="left" w:pos="1588"/>
              </w:tabs>
              <w:spacing w:before="40" w:after="40" w:line="300" w:lineRule="exact"/>
              <w:jc w:val="both"/>
              <w:rPr>
                <w:b/>
                <w:bCs/>
                <w:sz w:val="18"/>
                <w:szCs w:val="26"/>
              </w:rPr>
            </w:pPr>
            <w:r w:rsidRPr="00350B48">
              <w:rPr>
                <w:b/>
                <w:bCs/>
                <w:sz w:val="18"/>
                <w:szCs w:val="26"/>
              </w:rPr>
              <w:t>LP906</w:t>
            </w:r>
          </w:p>
        </w:tc>
        <w:tc>
          <w:tcPr>
            <w:tcW w:w="2889" w:type="dxa"/>
            <w:tcBorders>
              <w:top w:val="single" w:sz="4" w:space="0" w:color="auto"/>
              <w:left w:val="nil"/>
              <w:bottom w:val="single" w:sz="4" w:space="0" w:color="auto"/>
              <w:right w:val="nil"/>
            </w:tcBorders>
            <w:vAlign w:val="bottom"/>
          </w:tcPr>
          <w:p w:rsidR="006012B0" w:rsidRPr="00350B48" w:rsidRDefault="006012B0" w:rsidP="00350B48">
            <w:pPr>
              <w:tabs>
                <w:tab w:val="left" w:pos="1588"/>
              </w:tabs>
              <w:spacing w:before="40" w:after="40" w:line="300" w:lineRule="exact"/>
              <w:jc w:val="center"/>
              <w:rPr>
                <w:b/>
                <w:bCs/>
                <w:i/>
                <w:iCs/>
                <w:sz w:val="18"/>
                <w:szCs w:val="26"/>
              </w:rPr>
            </w:pPr>
            <w:r w:rsidRPr="00350B48">
              <w:rPr>
                <w:b/>
                <w:bCs/>
                <w:sz w:val="18"/>
                <w:szCs w:val="26"/>
                <w:rtl/>
              </w:rPr>
              <w:t>توجيه التعبئة</w:t>
            </w:r>
          </w:p>
        </w:tc>
        <w:tc>
          <w:tcPr>
            <w:tcW w:w="3837" w:type="dxa"/>
            <w:tcBorders>
              <w:top w:val="single" w:sz="4" w:space="0" w:color="auto"/>
              <w:left w:val="nil"/>
              <w:bottom w:val="single" w:sz="4" w:space="0" w:color="auto"/>
              <w:right w:val="single" w:sz="4" w:space="0" w:color="auto"/>
            </w:tcBorders>
            <w:vAlign w:val="bottom"/>
          </w:tcPr>
          <w:p w:rsidR="006012B0" w:rsidRPr="00350B48" w:rsidRDefault="006012B0" w:rsidP="00350B48">
            <w:pPr>
              <w:tabs>
                <w:tab w:val="left" w:pos="1588"/>
              </w:tabs>
              <w:spacing w:before="40" w:after="40" w:line="300" w:lineRule="exact"/>
              <w:jc w:val="right"/>
              <w:rPr>
                <w:b/>
                <w:bCs/>
                <w:sz w:val="18"/>
                <w:szCs w:val="26"/>
              </w:rPr>
            </w:pPr>
            <w:r w:rsidRPr="00350B48">
              <w:rPr>
                <w:b/>
                <w:bCs/>
                <w:sz w:val="18"/>
                <w:szCs w:val="26"/>
              </w:rPr>
              <w:t>LP906</w:t>
            </w:r>
          </w:p>
        </w:tc>
      </w:tr>
      <w:tr w:rsidR="006012B0" w:rsidRPr="00350B48" w:rsidTr="00D20C6B">
        <w:trPr>
          <w:cantSplit/>
        </w:trPr>
        <w:tc>
          <w:tcPr>
            <w:tcW w:w="9720" w:type="dxa"/>
            <w:gridSpan w:val="3"/>
            <w:tcBorders>
              <w:top w:val="single" w:sz="4" w:space="0" w:color="auto"/>
              <w:left w:val="single" w:sz="4" w:space="0" w:color="auto"/>
              <w:bottom w:val="single" w:sz="4" w:space="0" w:color="auto"/>
              <w:right w:val="single" w:sz="4" w:space="0" w:color="auto"/>
            </w:tcBorders>
          </w:tcPr>
          <w:p w:rsidR="006012B0" w:rsidRPr="00350B48" w:rsidRDefault="006012B0" w:rsidP="00350B48">
            <w:pPr>
              <w:tabs>
                <w:tab w:val="left" w:pos="1588"/>
              </w:tabs>
              <w:spacing w:before="40" w:after="40" w:line="300" w:lineRule="exact"/>
              <w:jc w:val="both"/>
              <w:rPr>
                <w:sz w:val="18"/>
                <w:szCs w:val="26"/>
              </w:rPr>
            </w:pPr>
            <w:r w:rsidRPr="00350B48">
              <w:rPr>
                <w:sz w:val="18"/>
                <w:szCs w:val="26"/>
                <w:rtl/>
              </w:rPr>
              <w:t>ينطبق هذا التوجيه على</w:t>
            </w:r>
            <w:r w:rsidRPr="00350B48">
              <w:rPr>
                <w:rFonts w:hint="cs"/>
                <w:sz w:val="18"/>
                <w:szCs w:val="26"/>
                <w:rtl/>
                <w:lang w:bidi="ar-LB"/>
              </w:rPr>
              <w:t xml:space="preserve"> البطاريات المفردة التالفة أو المعطوبة الخاصة بأ</w:t>
            </w:r>
            <w:r w:rsidRPr="00350B48">
              <w:rPr>
                <w:sz w:val="18"/>
                <w:szCs w:val="26"/>
                <w:rtl/>
              </w:rPr>
              <w:t>رق</w:t>
            </w:r>
            <w:r w:rsidRPr="00350B48">
              <w:rPr>
                <w:rFonts w:hint="cs"/>
                <w:sz w:val="18"/>
                <w:szCs w:val="26"/>
                <w:rtl/>
              </w:rPr>
              <w:t>ا</w:t>
            </w:r>
            <w:r w:rsidRPr="00350B48">
              <w:rPr>
                <w:sz w:val="18"/>
                <w:szCs w:val="26"/>
                <w:rtl/>
              </w:rPr>
              <w:t xml:space="preserve">م الأمم المتحدة </w:t>
            </w:r>
            <w:r w:rsidRPr="00350B48">
              <w:rPr>
                <w:rFonts w:hint="cs"/>
                <w:sz w:val="18"/>
                <w:szCs w:val="26"/>
                <w:rtl/>
              </w:rPr>
              <w:t xml:space="preserve">3090 و3091 و3480 و3481 والمعرضة </w:t>
            </w:r>
            <w:r w:rsidRPr="00350B48">
              <w:rPr>
                <w:rFonts w:hint="cs"/>
                <w:sz w:val="18"/>
                <w:szCs w:val="26"/>
                <w:rtl/>
                <w:lang w:bidi="ar-LB"/>
              </w:rPr>
              <w:t>لأن تتفكك بسرعة، أو تتفاعل على نحو خطير، أو</w:t>
            </w:r>
            <w:r w:rsidRPr="00350B48">
              <w:rPr>
                <w:rFonts w:hint="eastAsia"/>
                <w:sz w:val="18"/>
                <w:szCs w:val="26"/>
                <w:rtl/>
                <w:lang w:bidi="ar-LB"/>
              </w:rPr>
              <w:t> </w:t>
            </w:r>
            <w:r w:rsidRPr="00350B48">
              <w:rPr>
                <w:rFonts w:hint="cs"/>
                <w:sz w:val="18"/>
                <w:szCs w:val="26"/>
                <w:rtl/>
                <w:lang w:bidi="ar-LB"/>
              </w:rPr>
              <w:t xml:space="preserve">تحدث لهباً أو تطلق حرارة أو انبعاثاً خطراً لغازات أو أبخرة سمية أو أكّالة أو لهوبة في ظروف النقل العادية. </w:t>
            </w:r>
          </w:p>
        </w:tc>
      </w:tr>
      <w:tr w:rsidR="00F01219" w:rsidRPr="00350B48" w:rsidTr="00D20C6B">
        <w:trPr>
          <w:cantSplit/>
          <w:trHeight w:val="558"/>
        </w:trPr>
        <w:tc>
          <w:tcPr>
            <w:tcW w:w="9720" w:type="dxa"/>
            <w:gridSpan w:val="3"/>
            <w:tcBorders>
              <w:top w:val="single" w:sz="4" w:space="0" w:color="auto"/>
              <w:left w:val="single" w:sz="4" w:space="0" w:color="auto"/>
              <w:bottom w:val="nil"/>
              <w:right w:val="single" w:sz="4" w:space="0" w:color="auto"/>
            </w:tcBorders>
          </w:tcPr>
          <w:p w:rsidR="00F01219" w:rsidRPr="00350B48" w:rsidRDefault="00F01219" w:rsidP="00F01219">
            <w:pPr>
              <w:tabs>
                <w:tab w:val="left" w:pos="520"/>
              </w:tabs>
              <w:spacing w:before="40" w:after="40" w:line="300" w:lineRule="exact"/>
              <w:rPr>
                <w:sz w:val="18"/>
                <w:szCs w:val="26"/>
              </w:rPr>
            </w:pPr>
            <w:r w:rsidRPr="00350B48">
              <w:rPr>
                <w:sz w:val="18"/>
                <w:szCs w:val="26"/>
                <w:rtl/>
              </w:rPr>
              <w:t>ي</w:t>
            </w:r>
            <w:r w:rsidRPr="00350B48">
              <w:rPr>
                <w:sz w:val="18"/>
                <w:szCs w:val="26"/>
                <w:rtl/>
                <w:lang w:bidi="ar-EG"/>
              </w:rPr>
              <w:t>رخص باستخدام</w:t>
            </w:r>
            <w:r w:rsidRPr="00350B48">
              <w:rPr>
                <w:sz w:val="18"/>
                <w:szCs w:val="26"/>
                <w:rtl/>
              </w:rPr>
              <w:t xml:space="preserve"> العبوات الكبيرة التالية، شريطة استيفاء الأحكام العامة الواردة في </w:t>
            </w:r>
            <w:r w:rsidRPr="00350B48">
              <w:rPr>
                <w:b/>
                <w:bCs/>
                <w:sz w:val="18"/>
                <w:szCs w:val="26"/>
                <w:rtl/>
              </w:rPr>
              <w:t>4-1-1</w:t>
            </w:r>
            <w:r w:rsidRPr="00350B48">
              <w:rPr>
                <w:sz w:val="18"/>
                <w:szCs w:val="26"/>
                <w:rtl/>
                <w:lang w:bidi="ar-EG"/>
              </w:rPr>
              <w:t xml:space="preserve"> </w:t>
            </w:r>
            <w:r w:rsidRPr="00350B48">
              <w:rPr>
                <w:sz w:val="18"/>
                <w:szCs w:val="26"/>
                <w:rtl/>
              </w:rPr>
              <w:t>و</w:t>
            </w:r>
            <w:r w:rsidRPr="00350B48">
              <w:rPr>
                <w:b/>
                <w:bCs/>
                <w:sz w:val="18"/>
                <w:szCs w:val="26"/>
                <w:rtl/>
              </w:rPr>
              <w:t>4-1-3</w:t>
            </w:r>
            <w:r w:rsidRPr="00350B48">
              <w:rPr>
                <w:sz w:val="18"/>
                <w:szCs w:val="26"/>
              </w:rPr>
              <w:t>:</w:t>
            </w:r>
          </w:p>
          <w:p w:rsidR="00F01219" w:rsidRDefault="00F01219" w:rsidP="00F01219">
            <w:pPr>
              <w:tabs>
                <w:tab w:val="left" w:pos="520"/>
              </w:tabs>
              <w:spacing w:before="40" w:after="40" w:line="300" w:lineRule="exact"/>
              <w:rPr>
                <w:sz w:val="18"/>
                <w:szCs w:val="26"/>
                <w:rtl/>
                <w:lang w:bidi="ar-LB"/>
              </w:rPr>
            </w:pPr>
            <w:r w:rsidRPr="00350B48">
              <w:rPr>
                <w:rFonts w:hint="cs"/>
                <w:sz w:val="18"/>
                <w:szCs w:val="26"/>
                <w:rtl/>
                <w:lang w:bidi="ar-LB"/>
              </w:rPr>
              <w:t>للبطارية الواحدة وللبطاريات المعبأة في بند واحد من المعدات:</w:t>
            </w:r>
          </w:p>
          <w:p w:rsidR="00F01219" w:rsidRPr="00350B48" w:rsidRDefault="00F01219" w:rsidP="00F01219">
            <w:pPr>
              <w:tabs>
                <w:tab w:val="left" w:pos="520"/>
              </w:tabs>
              <w:spacing w:before="40" w:after="40" w:line="300" w:lineRule="exact"/>
              <w:rPr>
                <w:sz w:val="18"/>
                <w:szCs w:val="26"/>
                <w:rtl/>
                <w:lang w:bidi="ar-EG"/>
              </w:rPr>
            </w:pPr>
            <w:r w:rsidRPr="00350B48">
              <w:rPr>
                <w:sz w:val="18"/>
                <w:szCs w:val="26"/>
                <w:rtl/>
                <w:lang w:bidi="ar-EG"/>
              </w:rPr>
              <w:t xml:space="preserve">العبوات الكبيرة الصلبة المطابقة لمستوى أداء مجموعة التعبئة </w:t>
            </w:r>
            <w:r w:rsidRPr="00350B48">
              <w:rPr>
                <w:sz w:val="18"/>
                <w:szCs w:val="26"/>
                <w:lang w:bidi="ar-EG"/>
              </w:rPr>
              <w:t>I</w:t>
            </w:r>
            <w:r w:rsidRPr="00350B48">
              <w:rPr>
                <w:sz w:val="18"/>
                <w:szCs w:val="26"/>
                <w:rtl/>
                <w:lang w:bidi="ar-EG"/>
              </w:rPr>
              <w:t>، المصنوعة من:</w:t>
            </w:r>
          </w:p>
        </w:tc>
      </w:tr>
      <w:tr w:rsidR="006012B0" w:rsidRPr="00350B48" w:rsidTr="00D20C6B">
        <w:trPr>
          <w:cantSplit/>
          <w:trHeight w:val="2873"/>
        </w:trPr>
        <w:tc>
          <w:tcPr>
            <w:tcW w:w="9720" w:type="dxa"/>
            <w:gridSpan w:val="3"/>
            <w:tcBorders>
              <w:top w:val="nil"/>
              <w:left w:val="single" w:sz="4" w:space="0" w:color="auto"/>
              <w:bottom w:val="nil"/>
              <w:right w:val="single" w:sz="4" w:space="0" w:color="auto"/>
            </w:tcBorders>
          </w:tcPr>
          <w:p w:rsidR="006012B0" w:rsidRPr="00350B48" w:rsidRDefault="006012B0" w:rsidP="00350B48">
            <w:pPr>
              <w:spacing w:before="40" w:after="40" w:line="300" w:lineRule="exact"/>
              <w:ind w:left="465" w:firstLine="827"/>
              <w:rPr>
                <w:sz w:val="18"/>
                <w:szCs w:val="26"/>
                <w:rtl/>
              </w:rPr>
            </w:pPr>
            <w:r w:rsidRPr="00350B48">
              <w:rPr>
                <w:sz w:val="18"/>
                <w:szCs w:val="26"/>
                <w:rtl/>
              </w:rPr>
              <w:lastRenderedPageBreak/>
              <w:t xml:space="preserve">فولاذ </w:t>
            </w:r>
            <w:r w:rsidRPr="00350B48">
              <w:rPr>
                <w:sz w:val="18"/>
                <w:szCs w:val="26"/>
              </w:rPr>
              <w:t>(50A)</w:t>
            </w:r>
            <w:r w:rsidRPr="00350B48">
              <w:rPr>
                <w:sz w:val="18"/>
                <w:szCs w:val="26"/>
                <w:rtl/>
              </w:rPr>
              <w:t xml:space="preserve"> </w:t>
            </w:r>
          </w:p>
          <w:p w:rsidR="006012B0" w:rsidRPr="00350B48" w:rsidRDefault="006012B0" w:rsidP="00350B48">
            <w:pPr>
              <w:spacing w:before="40" w:after="40" w:line="300" w:lineRule="exact"/>
              <w:ind w:left="465" w:firstLine="827"/>
              <w:rPr>
                <w:sz w:val="18"/>
                <w:szCs w:val="26"/>
                <w:rtl/>
              </w:rPr>
            </w:pPr>
            <w:r w:rsidRPr="00350B48">
              <w:rPr>
                <w:sz w:val="18"/>
                <w:szCs w:val="26"/>
                <w:rtl/>
              </w:rPr>
              <w:t xml:space="preserve">ألومنيوم </w:t>
            </w:r>
            <w:r w:rsidRPr="00350B48">
              <w:rPr>
                <w:sz w:val="18"/>
                <w:szCs w:val="26"/>
              </w:rPr>
              <w:t>(50B)</w:t>
            </w:r>
          </w:p>
          <w:p w:rsidR="006012B0" w:rsidRPr="00350B48" w:rsidRDefault="006012B0" w:rsidP="00350B48">
            <w:pPr>
              <w:spacing w:before="40" w:after="40" w:line="300" w:lineRule="exact"/>
              <w:ind w:left="465" w:firstLine="827"/>
              <w:rPr>
                <w:sz w:val="18"/>
                <w:szCs w:val="26"/>
                <w:rtl/>
              </w:rPr>
            </w:pPr>
            <w:r w:rsidRPr="00350B48">
              <w:rPr>
                <w:sz w:val="18"/>
                <w:szCs w:val="26"/>
                <w:rtl/>
              </w:rPr>
              <w:t xml:space="preserve">معدن آخر غير الفولاذ أو الألومنيوم </w:t>
            </w:r>
            <w:r w:rsidRPr="00350B48">
              <w:rPr>
                <w:sz w:val="18"/>
                <w:szCs w:val="26"/>
              </w:rPr>
              <w:t>(50N)</w:t>
            </w:r>
          </w:p>
          <w:p w:rsidR="006012B0" w:rsidRPr="00350B48" w:rsidRDefault="006012B0" w:rsidP="00350B48">
            <w:pPr>
              <w:spacing w:before="40" w:after="40" w:line="300" w:lineRule="exact"/>
              <w:ind w:left="465" w:firstLine="827"/>
              <w:rPr>
                <w:sz w:val="18"/>
                <w:szCs w:val="26"/>
              </w:rPr>
            </w:pPr>
            <w:r w:rsidRPr="00350B48">
              <w:rPr>
                <w:sz w:val="18"/>
                <w:szCs w:val="26"/>
                <w:rtl/>
              </w:rPr>
              <w:t>بلاستيك</w:t>
            </w:r>
            <w:r w:rsidRPr="00350B48">
              <w:rPr>
                <w:rFonts w:hint="cs"/>
                <w:sz w:val="18"/>
                <w:szCs w:val="26"/>
              </w:rPr>
              <w:t xml:space="preserve"> </w:t>
            </w:r>
            <w:r w:rsidRPr="00350B48">
              <w:rPr>
                <w:sz w:val="18"/>
                <w:szCs w:val="26"/>
                <w:rtl/>
                <w:lang w:bidi="ar-LB"/>
              </w:rPr>
              <w:t xml:space="preserve">جامد </w:t>
            </w:r>
            <w:r w:rsidRPr="00350B48">
              <w:rPr>
                <w:sz w:val="18"/>
                <w:szCs w:val="26"/>
              </w:rPr>
              <w:t>(50H)</w:t>
            </w:r>
          </w:p>
          <w:p w:rsidR="006012B0" w:rsidRPr="00350B48" w:rsidRDefault="006012B0" w:rsidP="00350B48">
            <w:pPr>
              <w:spacing w:before="40" w:after="40" w:line="300" w:lineRule="exact"/>
              <w:ind w:left="465" w:firstLine="827"/>
              <w:rPr>
                <w:sz w:val="18"/>
                <w:szCs w:val="26"/>
                <w:rtl/>
              </w:rPr>
            </w:pPr>
            <w:r w:rsidRPr="00350B48">
              <w:rPr>
                <w:sz w:val="18"/>
                <w:szCs w:val="26"/>
                <w:rtl/>
              </w:rPr>
              <w:t xml:space="preserve">خشب رقائقي </w:t>
            </w:r>
            <w:r w:rsidRPr="00350B48">
              <w:rPr>
                <w:sz w:val="18"/>
                <w:szCs w:val="26"/>
              </w:rPr>
              <w:t>(50D)</w:t>
            </w:r>
          </w:p>
          <w:p w:rsidR="006012B0" w:rsidRPr="00350B48" w:rsidRDefault="006012B0" w:rsidP="00350B48">
            <w:pPr>
              <w:spacing w:before="40" w:after="40" w:line="300" w:lineRule="exact"/>
              <w:ind w:left="465" w:firstLine="827"/>
              <w:rPr>
                <w:sz w:val="18"/>
                <w:szCs w:val="26"/>
                <w:rtl/>
              </w:rPr>
            </w:pPr>
            <w:r w:rsidRPr="00350B48">
              <w:rPr>
                <w:sz w:val="18"/>
                <w:szCs w:val="26"/>
                <w:rtl/>
              </w:rPr>
              <w:t>كرتون ليفي</w:t>
            </w:r>
            <w:r w:rsidRPr="00350B48">
              <w:rPr>
                <w:rFonts w:hint="cs"/>
                <w:sz w:val="18"/>
                <w:szCs w:val="26"/>
              </w:rPr>
              <w:t xml:space="preserve"> </w:t>
            </w:r>
            <w:r w:rsidRPr="00350B48">
              <w:rPr>
                <w:sz w:val="18"/>
                <w:szCs w:val="26"/>
                <w:rtl/>
                <w:lang w:bidi="ar-LB"/>
              </w:rPr>
              <w:t xml:space="preserve">صلب </w:t>
            </w:r>
            <w:r w:rsidRPr="00350B48">
              <w:rPr>
                <w:sz w:val="18"/>
                <w:szCs w:val="26"/>
              </w:rPr>
              <w:t>(50G)</w:t>
            </w:r>
          </w:p>
          <w:p w:rsidR="006012B0" w:rsidRPr="00350B48" w:rsidRDefault="006012B0" w:rsidP="00F01219">
            <w:pPr>
              <w:keepNext/>
              <w:keepLines/>
              <w:tabs>
                <w:tab w:val="left" w:pos="740"/>
              </w:tabs>
              <w:spacing w:before="40" w:after="40" w:line="300" w:lineRule="exact"/>
              <w:ind w:left="742" w:hanging="742"/>
              <w:rPr>
                <w:sz w:val="18"/>
                <w:szCs w:val="26"/>
                <w:rtl/>
              </w:rPr>
            </w:pPr>
            <w:r w:rsidRPr="00350B48">
              <w:rPr>
                <w:rFonts w:hint="cs"/>
                <w:sz w:val="18"/>
                <w:szCs w:val="26"/>
                <w:rtl/>
              </w:rPr>
              <w:t>(1)</w:t>
            </w:r>
            <w:r w:rsidR="00F01219">
              <w:rPr>
                <w:sz w:val="18"/>
                <w:szCs w:val="26"/>
                <w:rtl/>
              </w:rPr>
              <w:tab/>
            </w:r>
            <w:r w:rsidRPr="00350B48">
              <w:rPr>
                <w:rFonts w:hint="cs"/>
                <w:sz w:val="18"/>
                <w:szCs w:val="26"/>
                <w:rtl/>
              </w:rPr>
              <w:t>يجب أن تكون العبوات قادرة على الوفاء باشتراطات الأداء الإضافية التالية في حالة التفكك السريع أو التفاعل الخطر أو توليد لهب أو انبعاث خطر للحرارة أو انبعاث خطر لغازات أو أبخرة سمية أو أكالة أو لهوبة من الخلايا أو البطاريات</w:t>
            </w:r>
            <w:r w:rsidRPr="00350B48">
              <w:rPr>
                <w:rFonts w:hint="cs"/>
                <w:sz w:val="18"/>
                <w:szCs w:val="26"/>
                <w:rtl/>
                <w:lang w:bidi="ar-EG"/>
              </w:rPr>
              <w:t xml:space="preserve">: </w:t>
            </w:r>
          </w:p>
          <w:p w:rsidR="006012B0" w:rsidRPr="00350B48" w:rsidRDefault="006012B0" w:rsidP="00350B48">
            <w:pPr>
              <w:keepNext/>
              <w:keepLines/>
              <w:spacing w:before="40" w:after="40" w:line="300" w:lineRule="exact"/>
              <w:ind w:left="1176" w:hanging="504"/>
              <w:rPr>
                <w:sz w:val="18"/>
                <w:szCs w:val="26"/>
                <w:rtl/>
              </w:rPr>
            </w:pPr>
            <w:r w:rsidRPr="00350B48">
              <w:rPr>
                <w:sz w:val="18"/>
                <w:szCs w:val="26"/>
                <w:rtl/>
              </w:rPr>
              <w:t>(</w:t>
            </w:r>
            <w:r w:rsidRPr="00350B48">
              <w:rPr>
                <w:rFonts w:hint="cs"/>
                <w:sz w:val="18"/>
                <w:szCs w:val="26"/>
                <w:rtl/>
              </w:rPr>
              <w:t>أ</w:t>
            </w:r>
            <w:r w:rsidRPr="00350B48">
              <w:rPr>
                <w:sz w:val="18"/>
                <w:szCs w:val="26"/>
                <w:rtl/>
              </w:rPr>
              <w:t>)</w:t>
            </w:r>
            <w:r w:rsidRPr="00350B48">
              <w:rPr>
                <w:sz w:val="18"/>
                <w:szCs w:val="26"/>
                <w:rtl/>
              </w:rPr>
              <w:tab/>
            </w:r>
            <w:r w:rsidRPr="00350B48">
              <w:rPr>
                <w:rFonts w:hint="cs"/>
                <w:sz w:val="18"/>
                <w:szCs w:val="26"/>
                <w:rtl/>
              </w:rPr>
              <w:t>يجب أن لا تتجاوز درجة حرارة السطح الخارجي للعبوة بأكملها 100</w:t>
            </w:r>
            <w:r w:rsidRPr="00350B48">
              <w:rPr>
                <w:sz w:val="18"/>
                <w:szCs w:val="26"/>
                <w:rtl/>
              </w:rPr>
              <w:t>°</w:t>
            </w:r>
            <w:r w:rsidRPr="00350B48">
              <w:rPr>
                <w:rFonts w:hint="cs"/>
                <w:sz w:val="18"/>
                <w:szCs w:val="26"/>
                <w:rtl/>
              </w:rPr>
              <w:t xml:space="preserve">س. </w:t>
            </w:r>
            <w:r w:rsidRPr="00350B48">
              <w:rPr>
                <w:rFonts w:hint="cs"/>
                <w:sz w:val="18"/>
                <w:szCs w:val="26"/>
                <w:rtl/>
                <w:lang w:bidi="ar"/>
              </w:rPr>
              <w:t>ويقبل حدوث نبضة ارتفاع مؤقتة في درجة الحرارة تصل إلى</w:t>
            </w:r>
            <w:r w:rsidRPr="00350B48">
              <w:rPr>
                <w:rFonts w:hint="cs"/>
                <w:sz w:val="18"/>
                <w:szCs w:val="26"/>
                <w:rtl/>
              </w:rPr>
              <w:t xml:space="preserve"> 200</w:t>
            </w:r>
            <w:r w:rsidRPr="00350B48">
              <w:rPr>
                <w:sz w:val="18"/>
                <w:szCs w:val="26"/>
                <w:rtl/>
              </w:rPr>
              <w:t>°</w:t>
            </w:r>
            <w:r w:rsidRPr="00350B48">
              <w:rPr>
                <w:rFonts w:hint="cs"/>
                <w:sz w:val="18"/>
                <w:szCs w:val="26"/>
                <w:rtl/>
              </w:rPr>
              <w:t>س؛</w:t>
            </w:r>
          </w:p>
          <w:p w:rsidR="006012B0" w:rsidRPr="00350B48" w:rsidRDefault="006012B0" w:rsidP="00F01219">
            <w:pPr>
              <w:keepNext/>
              <w:keepLines/>
              <w:spacing w:before="40" w:after="40" w:line="300" w:lineRule="exact"/>
              <w:ind w:left="1176" w:hanging="504"/>
              <w:rPr>
                <w:sz w:val="18"/>
                <w:szCs w:val="26"/>
                <w:rtl/>
              </w:rPr>
            </w:pPr>
            <w:r w:rsidRPr="00350B48">
              <w:rPr>
                <w:rFonts w:hint="cs"/>
                <w:sz w:val="18"/>
                <w:szCs w:val="26"/>
                <w:rtl/>
              </w:rPr>
              <w:t>(ب)</w:t>
            </w:r>
            <w:r w:rsidR="00F01219">
              <w:rPr>
                <w:sz w:val="18"/>
                <w:szCs w:val="26"/>
                <w:rtl/>
              </w:rPr>
              <w:tab/>
            </w:r>
            <w:r w:rsidRPr="00350B48">
              <w:rPr>
                <w:rFonts w:hint="cs"/>
                <w:sz w:val="18"/>
                <w:szCs w:val="26"/>
                <w:rtl/>
              </w:rPr>
              <w:t>ل</w:t>
            </w:r>
            <w:r w:rsidR="00CA3430">
              <w:rPr>
                <w:rFonts w:hint="cs"/>
                <w:sz w:val="18"/>
                <w:szCs w:val="26"/>
                <w:rtl/>
              </w:rPr>
              <w:t>ع</w:t>
            </w:r>
            <w:r w:rsidRPr="00350B48">
              <w:rPr>
                <w:rFonts w:hint="cs"/>
                <w:sz w:val="18"/>
                <w:szCs w:val="26"/>
                <w:rtl/>
              </w:rPr>
              <w:t>دم حدوث أي لهب خارج العبوة؛</w:t>
            </w:r>
          </w:p>
          <w:p w:rsidR="006012B0" w:rsidRPr="00350B48" w:rsidRDefault="006012B0" w:rsidP="00CA3430">
            <w:pPr>
              <w:keepNext/>
              <w:keepLines/>
              <w:spacing w:before="40" w:after="40" w:line="300" w:lineRule="exact"/>
              <w:ind w:left="1176" w:hanging="504"/>
              <w:rPr>
                <w:sz w:val="18"/>
                <w:szCs w:val="26"/>
                <w:rtl/>
              </w:rPr>
            </w:pPr>
            <w:r w:rsidRPr="00350B48">
              <w:rPr>
                <w:rFonts w:hint="cs"/>
                <w:sz w:val="18"/>
                <w:szCs w:val="26"/>
                <w:rtl/>
              </w:rPr>
              <w:t>(ج)</w:t>
            </w:r>
            <w:r w:rsidR="00F01219">
              <w:rPr>
                <w:sz w:val="18"/>
                <w:szCs w:val="26"/>
                <w:rtl/>
              </w:rPr>
              <w:tab/>
            </w:r>
            <w:r w:rsidRPr="00350B48">
              <w:rPr>
                <w:rFonts w:hint="cs"/>
                <w:sz w:val="18"/>
                <w:szCs w:val="26"/>
                <w:rtl/>
              </w:rPr>
              <w:t>عدم خروج قذائف من العبوة</w:t>
            </w:r>
            <w:r w:rsidR="00CA3430">
              <w:rPr>
                <w:rFonts w:hint="cs"/>
                <w:sz w:val="18"/>
                <w:szCs w:val="26"/>
                <w:rtl/>
              </w:rPr>
              <w:t xml:space="preserve">؛ </w:t>
            </w:r>
          </w:p>
          <w:p w:rsidR="006012B0" w:rsidRPr="00350B48" w:rsidRDefault="006012B0" w:rsidP="00F01219">
            <w:pPr>
              <w:keepNext/>
              <w:keepLines/>
              <w:spacing w:before="40" w:after="40" w:line="300" w:lineRule="exact"/>
              <w:ind w:left="1176" w:hanging="504"/>
              <w:rPr>
                <w:sz w:val="18"/>
                <w:szCs w:val="26"/>
                <w:rtl/>
              </w:rPr>
            </w:pPr>
            <w:r w:rsidRPr="00350B48">
              <w:rPr>
                <w:rFonts w:hint="cs"/>
                <w:sz w:val="18"/>
                <w:szCs w:val="26"/>
                <w:rtl/>
              </w:rPr>
              <w:t>(د)</w:t>
            </w:r>
            <w:r w:rsidR="00F01219">
              <w:rPr>
                <w:sz w:val="18"/>
                <w:szCs w:val="26"/>
                <w:rtl/>
              </w:rPr>
              <w:tab/>
            </w:r>
            <w:r w:rsidRPr="00350B48">
              <w:rPr>
                <w:rFonts w:hint="cs"/>
                <w:sz w:val="18"/>
                <w:szCs w:val="26"/>
                <w:rtl/>
              </w:rPr>
              <w:t>يجب الحفاظ على سلامة بنية العبوة؛</w:t>
            </w:r>
          </w:p>
          <w:p w:rsidR="006012B0" w:rsidRPr="00350B48" w:rsidRDefault="006012B0" w:rsidP="00F01219">
            <w:pPr>
              <w:keepNext/>
              <w:keepLines/>
              <w:spacing w:before="40" w:after="40" w:line="300" w:lineRule="exact"/>
              <w:ind w:left="1176" w:hanging="504"/>
              <w:rPr>
                <w:sz w:val="18"/>
                <w:szCs w:val="26"/>
                <w:rtl/>
                <w:lang w:bidi="ar-EG"/>
              </w:rPr>
            </w:pPr>
            <w:r w:rsidRPr="00350B48">
              <w:rPr>
                <w:rFonts w:hint="cs"/>
                <w:sz w:val="18"/>
                <w:szCs w:val="26"/>
                <w:rtl/>
              </w:rPr>
              <w:t>(ه)</w:t>
            </w:r>
            <w:r w:rsidR="00F01219">
              <w:rPr>
                <w:sz w:val="18"/>
                <w:szCs w:val="26"/>
                <w:rtl/>
              </w:rPr>
              <w:tab/>
            </w:r>
            <w:r w:rsidRPr="00350B48">
              <w:rPr>
                <w:rFonts w:hint="cs"/>
                <w:sz w:val="18"/>
                <w:szCs w:val="26"/>
                <w:rtl/>
              </w:rPr>
              <w:t xml:space="preserve">يجب أن تكون العبوات الكبيرة مجهزة بنظام لإدارة الغازات (نظام ترشيح، دوران الهواء، حجز الغاز، عبوة مانعة لتسرب الغاز، إلخ)، حسب الاقتضاء.   </w:t>
            </w:r>
          </w:p>
          <w:p w:rsidR="006012B0" w:rsidRPr="00350B48" w:rsidRDefault="006012B0" w:rsidP="00F01219">
            <w:pPr>
              <w:keepNext/>
              <w:keepLines/>
              <w:tabs>
                <w:tab w:val="left" w:pos="740"/>
              </w:tabs>
              <w:spacing w:before="40" w:after="40" w:line="300" w:lineRule="exact"/>
              <w:ind w:left="742" w:hanging="742"/>
              <w:rPr>
                <w:sz w:val="18"/>
                <w:szCs w:val="26"/>
              </w:rPr>
            </w:pPr>
            <w:r w:rsidRPr="00350B48">
              <w:rPr>
                <w:rFonts w:hint="cs"/>
                <w:sz w:val="18"/>
                <w:szCs w:val="26"/>
                <w:rtl/>
              </w:rPr>
              <w:t>(2)</w:t>
            </w:r>
            <w:r w:rsidR="00F01219">
              <w:rPr>
                <w:sz w:val="18"/>
                <w:szCs w:val="26"/>
                <w:rtl/>
              </w:rPr>
              <w:tab/>
            </w:r>
            <w:r w:rsidRPr="00350B48">
              <w:rPr>
                <w:rFonts w:hint="cs"/>
                <w:sz w:val="18"/>
                <w:szCs w:val="26"/>
                <w:rtl/>
              </w:rPr>
              <w:t>يجب التحقق من الاشتراطات الإضافية لأداء العبوات الكبيرة بواسطة اختبار كما تحدده السلطة المختصة</w:t>
            </w:r>
            <w:r w:rsidRPr="00350B48">
              <w:rPr>
                <w:rFonts w:hint="cs"/>
                <w:sz w:val="18"/>
                <w:szCs w:val="26"/>
                <w:vertAlign w:val="superscript"/>
                <w:rtl/>
              </w:rPr>
              <w:t>(أ)</w:t>
            </w:r>
            <w:r w:rsidRPr="00350B48">
              <w:rPr>
                <w:rFonts w:hint="cs"/>
                <w:sz w:val="18"/>
                <w:szCs w:val="26"/>
                <w:rtl/>
              </w:rPr>
              <w:t>.</w:t>
            </w:r>
            <w:r w:rsidRPr="00350B48">
              <w:rPr>
                <w:rFonts w:hint="cs"/>
                <w:sz w:val="18"/>
                <w:szCs w:val="26"/>
              </w:rPr>
              <w:t xml:space="preserve"> </w:t>
            </w:r>
          </w:p>
          <w:p w:rsidR="006012B0" w:rsidRPr="00350B48" w:rsidRDefault="006012B0" w:rsidP="00350B48">
            <w:pPr>
              <w:keepNext/>
              <w:keepLines/>
              <w:spacing w:before="40" w:after="40" w:line="300" w:lineRule="exact"/>
              <w:ind w:left="686" w:firstLine="16"/>
              <w:rPr>
                <w:sz w:val="18"/>
                <w:szCs w:val="26"/>
              </w:rPr>
            </w:pPr>
            <w:r w:rsidRPr="00350B48">
              <w:rPr>
                <w:rFonts w:hint="cs"/>
                <w:sz w:val="18"/>
                <w:szCs w:val="26"/>
                <w:rtl/>
              </w:rPr>
              <w:t xml:space="preserve">ويجب أن يتاح تقرير التحقق بناء على الطلب. وكشرط أدنى، يجب أن يدرج في تقرير التحقق اسم البطارية، وعدد البطاريات، وكتلة البطارية ونوعها ومحتواها من الطاقة، ومعرّف هوية العبوة الكبيرة، وبيانات الاختبار وفقاً لطريقة الاختبار كما تحددها السلطة المختصة. </w:t>
            </w:r>
          </w:p>
          <w:p w:rsidR="006012B0" w:rsidRPr="00350B48" w:rsidRDefault="006012B0" w:rsidP="00F01219">
            <w:pPr>
              <w:keepNext/>
              <w:keepLines/>
              <w:tabs>
                <w:tab w:val="left" w:pos="740"/>
              </w:tabs>
              <w:spacing w:before="40" w:after="40" w:line="300" w:lineRule="exact"/>
              <w:ind w:left="742" w:hanging="742"/>
              <w:rPr>
                <w:sz w:val="18"/>
                <w:szCs w:val="26"/>
              </w:rPr>
            </w:pPr>
            <w:r w:rsidRPr="00350B48">
              <w:rPr>
                <w:rFonts w:hint="cs"/>
                <w:sz w:val="18"/>
                <w:szCs w:val="26"/>
                <w:rtl/>
                <w:lang w:bidi="ar-SY"/>
              </w:rPr>
              <w:t>(3)</w:t>
            </w:r>
            <w:r w:rsidR="00F01219">
              <w:rPr>
                <w:sz w:val="18"/>
                <w:szCs w:val="26"/>
                <w:rtl/>
                <w:lang w:bidi="ar-SY"/>
              </w:rPr>
              <w:tab/>
            </w:r>
            <w:r w:rsidRPr="00350B48">
              <w:rPr>
                <w:rFonts w:hint="cs"/>
                <w:sz w:val="18"/>
                <w:szCs w:val="26"/>
                <w:rtl/>
                <w:lang w:bidi="ar-LB"/>
              </w:rPr>
              <w:t xml:space="preserve">تكون </w:t>
            </w:r>
            <w:r w:rsidRPr="00350B48">
              <w:rPr>
                <w:rFonts w:hint="cs"/>
                <w:sz w:val="18"/>
                <w:szCs w:val="26"/>
                <w:rtl/>
              </w:rPr>
              <w:t>الاشتراطات</w:t>
            </w:r>
            <w:r w:rsidRPr="00350B48">
              <w:rPr>
                <w:rFonts w:hint="cs"/>
                <w:sz w:val="18"/>
                <w:szCs w:val="26"/>
                <w:rtl/>
                <w:lang w:bidi="ar-LB"/>
              </w:rPr>
              <w:t xml:space="preserve"> الواردة في 5-5-3 مستوفاة عند استخدام الجليد الجاف أو النيتروجين السائل كمادة تبريد. ويجب أن تبقى العبوات الداخلية والخارجية سليمة عند درجة حرارة مادة التبريد المستخدمة وكذلك درجات الحرارة ودرجات الضغط التي يمكن أن تحدث عند فقد التبريد.</w:t>
            </w:r>
          </w:p>
        </w:tc>
      </w:tr>
      <w:tr w:rsidR="006012B0" w:rsidRPr="00350B48" w:rsidTr="00F01219">
        <w:trPr>
          <w:cantSplit/>
        </w:trPr>
        <w:tc>
          <w:tcPr>
            <w:tcW w:w="9720" w:type="dxa"/>
            <w:gridSpan w:val="3"/>
            <w:tcBorders>
              <w:top w:val="nil"/>
              <w:left w:val="single" w:sz="4" w:space="0" w:color="auto"/>
              <w:bottom w:val="nil"/>
              <w:right w:val="single" w:sz="4" w:space="0" w:color="auto"/>
            </w:tcBorders>
          </w:tcPr>
          <w:p w:rsidR="006012B0" w:rsidRPr="00350B48" w:rsidRDefault="006012B0" w:rsidP="00F01219">
            <w:pPr>
              <w:tabs>
                <w:tab w:val="left" w:pos="646"/>
              </w:tabs>
              <w:spacing w:before="40" w:after="40" w:line="320" w:lineRule="exact"/>
              <w:rPr>
                <w:b/>
                <w:bCs/>
                <w:sz w:val="18"/>
                <w:szCs w:val="26"/>
                <w:rtl/>
                <w:lang w:bidi="ar-LB"/>
              </w:rPr>
            </w:pPr>
            <w:r w:rsidRPr="00350B48">
              <w:rPr>
                <w:rFonts w:hint="cs"/>
                <w:b/>
                <w:bCs/>
                <w:sz w:val="18"/>
                <w:szCs w:val="26"/>
                <w:rtl/>
                <w:lang w:bidi="ar-LB"/>
              </w:rPr>
              <w:t>اشتراط إضافي:</w:t>
            </w:r>
          </w:p>
          <w:p w:rsidR="006012B0" w:rsidRPr="00350B48" w:rsidRDefault="006012B0" w:rsidP="00F01219">
            <w:pPr>
              <w:tabs>
                <w:tab w:val="left" w:pos="646"/>
              </w:tabs>
              <w:spacing w:before="40" w:after="40" w:line="320" w:lineRule="exact"/>
              <w:rPr>
                <w:sz w:val="18"/>
                <w:szCs w:val="26"/>
                <w:rtl/>
                <w:lang w:bidi="ar-LB"/>
              </w:rPr>
            </w:pPr>
            <w:r w:rsidRPr="00350B48">
              <w:rPr>
                <w:rFonts w:hint="cs"/>
                <w:sz w:val="18"/>
                <w:szCs w:val="26"/>
                <w:rtl/>
                <w:lang w:bidi="ar-LB"/>
              </w:rPr>
              <w:t>يجب حماية الخلايا والبطاريات من قصر الدارة الكهربائية.</w:t>
            </w:r>
          </w:p>
        </w:tc>
      </w:tr>
      <w:tr w:rsidR="00F01219" w:rsidRPr="00350B48" w:rsidTr="00F01219">
        <w:trPr>
          <w:cantSplit/>
        </w:trPr>
        <w:tc>
          <w:tcPr>
            <w:tcW w:w="9720" w:type="dxa"/>
            <w:gridSpan w:val="3"/>
            <w:tcBorders>
              <w:top w:val="nil"/>
              <w:left w:val="single" w:sz="4" w:space="0" w:color="auto"/>
              <w:bottom w:val="nil"/>
              <w:right w:val="single" w:sz="4" w:space="0" w:color="auto"/>
            </w:tcBorders>
          </w:tcPr>
          <w:p w:rsidR="00F01219" w:rsidRPr="00F01219" w:rsidRDefault="00F01219" w:rsidP="00F01219">
            <w:pPr>
              <w:spacing w:before="40" w:after="40" w:line="320" w:lineRule="exact"/>
              <w:ind w:left="671" w:hanging="671"/>
              <w:rPr>
                <w:i/>
                <w:iCs/>
                <w:sz w:val="18"/>
                <w:szCs w:val="26"/>
                <w:rtl/>
                <w:lang w:bidi="ar-LB"/>
              </w:rPr>
            </w:pPr>
            <w:r w:rsidRPr="00F01219">
              <w:rPr>
                <w:rFonts w:hint="cs"/>
                <w:sz w:val="18"/>
                <w:szCs w:val="26"/>
                <w:rtl/>
                <w:lang w:bidi="ar-SY"/>
              </w:rPr>
              <w:t>(أ)</w:t>
            </w:r>
            <w:r w:rsidRPr="00350B48">
              <w:rPr>
                <w:sz w:val="18"/>
                <w:szCs w:val="26"/>
                <w:rtl/>
                <w:lang w:bidi="ar-SY"/>
              </w:rPr>
              <w:tab/>
            </w:r>
            <w:r w:rsidRPr="00F01219">
              <w:rPr>
                <w:rFonts w:hint="cs"/>
                <w:i/>
                <w:iCs/>
                <w:sz w:val="18"/>
                <w:szCs w:val="26"/>
                <w:rtl/>
                <w:lang w:bidi="ar-LB"/>
              </w:rPr>
              <w:t>يمكن النظر في المعايير التالية، حسب الانطباق، لتقييم أداء العبوة الكبيرة:</w:t>
            </w:r>
          </w:p>
          <w:p w:rsidR="00F01219" w:rsidRPr="00F01219" w:rsidRDefault="00F01219" w:rsidP="00F01219">
            <w:pPr>
              <w:tabs>
                <w:tab w:val="right" w:pos="1451"/>
              </w:tabs>
              <w:spacing w:before="40" w:after="40" w:line="320" w:lineRule="exact"/>
              <w:ind w:left="1391" w:hanging="720"/>
              <w:rPr>
                <w:i/>
                <w:iCs/>
                <w:sz w:val="18"/>
                <w:szCs w:val="26"/>
                <w:rtl/>
                <w:lang w:bidi="ar-LB"/>
              </w:rPr>
            </w:pPr>
            <w:r w:rsidRPr="00F01219">
              <w:rPr>
                <w:rFonts w:hint="cs"/>
                <w:i/>
                <w:iCs/>
                <w:sz w:val="18"/>
                <w:szCs w:val="26"/>
                <w:rtl/>
                <w:lang w:bidi="ar-LB"/>
              </w:rPr>
              <w:t>(أ)</w:t>
            </w:r>
            <w:r w:rsidRPr="00F01219">
              <w:rPr>
                <w:i/>
                <w:iCs/>
                <w:sz w:val="18"/>
                <w:szCs w:val="26"/>
                <w:rtl/>
                <w:lang w:bidi="ar-LB"/>
              </w:rPr>
              <w:tab/>
            </w:r>
            <w:r w:rsidRPr="00F01219">
              <w:rPr>
                <w:rFonts w:hint="cs"/>
                <w:i/>
                <w:iCs/>
                <w:sz w:val="18"/>
                <w:szCs w:val="26"/>
                <w:rtl/>
                <w:lang w:bidi="ar-LB"/>
              </w:rPr>
              <w:t>يجب إجراء التقييم في إطار نظام لإدارة الجودة (كما هو محدد مثلاً في القسم 2-9-4 (ه) يسمح بإمكانية تتبع نتائج الاختبارات والبيانات المرجعية والنماذج المستخدمة في تحديد المواصفات؛</w:t>
            </w:r>
          </w:p>
          <w:p w:rsidR="00F01219" w:rsidRPr="00F01219" w:rsidRDefault="00F01219" w:rsidP="00F01219">
            <w:pPr>
              <w:spacing w:before="40" w:after="40" w:line="320" w:lineRule="exact"/>
              <w:ind w:left="1391" w:hanging="720"/>
              <w:rPr>
                <w:i/>
                <w:iCs/>
                <w:sz w:val="18"/>
                <w:szCs w:val="26"/>
                <w:rtl/>
                <w:lang w:bidi="ar-LB"/>
              </w:rPr>
            </w:pPr>
            <w:r w:rsidRPr="00F01219">
              <w:rPr>
                <w:rFonts w:hint="cs"/>
                <w:i/>
                <w:iCs/>
                <w:sz w:val="18"/>
                <w:szCs w:val="26"/>
                <w:rtl/>
                <w:lang w:bidi="ar-LB"/>
              </w:rPr>
              <w:t>(ب)</w:t>
            </w:r>
            <w:r w:rsidRPr="00F01219">
              <w:rPr>
                <w:i/>
                <w:iCs/>
                <w:sz w:val="18"/>
                <w:szCs w:val="26"/>
                <w:rtl/>
                <w:lang w:bidi="ar-LB"/>
              </w:rPr>
              <w:tab/>
            </w:r>
            <w:r w:rsidRPr="00F01219">
              <w:rPr>
                <w:rFonts w:hint="cs"/>
                <w:i/>
                <w:iCs/>
                <w:sz w:val="18"/>
                <w:szCs w:val="26"/>
                <w:rtl/>
                <w:lang w:bidi="ar-LB"/>
              </w:rPr>
              <w:t xml:space="preserve">يجب أن تحدد بوضوح قائمة الأخطار المتوقعة في حالة الجموح الحراري لنوع البطارية في الظروف التي تنقل بها (من قبيل استخدام عبوة داخلية، أو حالة الشحنة </w:t>
            </w:r>
            <w:r w:rsidRPr="00F01219">
              <w:rPr>
                <w:i/>
                <w:iCs/>
                <w:sz w:val="18"/>
                <w:szCs w:val="26"/>
                <w:lang w:bidi="ar-LB"/>
              </w:rPr>
              <w:t>(SOC)</w:t>
            </w:r>
            <w:r w:rsidRPr="00F01219">
              <w:rPr>
                <w:rFonts w:hint="cs"/>
                <w:i/>
                <w:iCs/>
                <w:sz w:val="18"/>
                <w:szCs w:val="26"/>
                <w:rtl/>
                <w:lang w:bidi="ar-LB"/>
              </w:rPr>
              <w:t xml:space="preserve">، أو استخدام مادة توسيد كافية غير قابلة للاحتراق </w:t>
            </w:r>
            <w:r w:rsidRPr="00F01219">
              <w:rPr>
                <w:rFonts w:hint="cs"/>
                <w:i/>
                <w:iCs/>
                <w:sz w:val="18"/>
                <w:szCs w:val="26"/>
                <w:rtl/>
                <w:lang w:bidi="ar-EG"/>
              </w:rPr>
              <w:t>وغير موصلة كهربائياً وماصة إلخ.)</w:t>
            </w:r>
            <w:r w:rsidRPr="00F01219">
              <w:rPr>
                <w:rFonts w:hint="cs"/>
                <w:i/>
                <w:iCs/>
                <w:sz w:val="18"/>
                <w:szCs w:val="26"/>
                <w:rtl/>
                <w:lang w:bidi="ar-LB"/>
              </w:rPr>
              <w:t xml:space="preserve"> وأن تحدد كميتها؛ ولهذا الغرض يمكن استخدام القائمة المرجعية للأخطار المحتملة لبطاريات الليثيوم (التفكك بسرعة، والتفاعل على نحو خطر، وتوليد لهب أو انبعاث خطر للحرارة أو انبعاث خطر لغازات أو أبخرة سمية أو أكالة أو لهوبة). ويعتمد التحديد الكمي لهذه الأخطار على المادة العلمية المتاحة؛</w:t>
            </w:r>
          </w:p>
          <w:p w:rsidR="00F01219" w:rsidRPr="00F01219" w:rsidRDefault="00F01219" w:rsidP="00F01219">
            <w:pPr>
              <w:spacing w:before="40" w:after="40" w:line="320" w:lineRule="exact"/>
              <w:ind w:left="1391" w:hanging="720"/>
              <w:rPr>
                <w:i/>
                <w:iCs/>
                <w:sz w:val="18"/>
                <w:szCs w:val="26"/>
                <w:rtl/>
                <w:lang w:bidi="ar-LB"/>
              </w:rPr>
            </w:pPr>
            <w:r w:rsidRPr="00F01219">
              <w:rPr>
                <w:rFonts w:hint="cs"/>
                <w:i/>
                <w:iCs/>
                <w:sz w:val="18"/>
                <w:szCs w:val="26"/>
                <w:rtl/>
                <w:lang w:bidi="ar-LB"/>
              </w:rPr>
              <w:t>(ج)</w:t>
            </w:r>
            <w:r w:rsidRPr="00F01219">
              <w:rPr>
                <w:i/>
                <w:iCs/>
                <w:sz w:val="18"/>
                <w:szCs w:val="26"/>
                <w:rtl/>
                <w:lang w:bidi="ar-LB"/>
              </w:rPr>
              <w:tab/>
            </w:r>
            <w:r w:rsidRPr="00F01219">
              <w:rPr>
                <w:rFonts w:hint="cs"/>
                <w:i/>
                <w:iCs/>
                <w:sz w:val="18"/>
                <w:szCs w:val="26"/>
                <w:rtl/>
                <w:lang w:bidi="ar-LB"/>
              </w:rPr>
              <w:t>يجب تحديد التأثيرات التخفيفية للعبوة الكبيرة وتحديد مواصفاتها استناداً إلى سبل الحماية المتوفرة وخصائص مادة الصنع. ويجب استعمال قائمة بالخصائص التقنية والرسوم لدعم هذا التقييم (الكثافة (كغ/ليتر)، السعة الحرارية النوعية (جول/كغ/كلفن)، قيمة التسخين (كيلوجول/كغ)، الموصلية الحرارية (وات/م2/كلفن)، درجة حرارة الذوبان ودرجة حرارة الاشتعال (كلفن)، ومعمل النقل الحراري في العبوة الخارجية (وات/م2/كلفن)؛</w:t>
            </w:r>
          </w:p>
          <w:p w:rsidR="00F01219" w:rsidRPr="00F01219" w:rsidRDefault="00F01219" w:rsidP="00F01219">
            <w:pPr>
              <w:spacing w:before="40" w:after="40" w:line="320" w:lineRule="exact"/>
              <w:ind w:left="1391" w:hanging="720"/>
              <w:rPr>
                <w:i/>
                <w:iCs/>
                <w:sz w:val="18"/>
                <w:szCs w:val="26"/>
                <w:rtl/>
                <w:lang w:bidi="ar-LB"/>
              </w:rPr>
            </w:pPr>
            <w:r w:rsidRPr="00F01219">
              <w:rPr>
                <w:rFonts w:hint="cs"/>
                <w:i/>
                <w:iCs/>
                <w:sz w:val="18"/>
                <w:szCs w:val="26"/>
                <w:rtl/>
                <w:lang w:bidi="ar-LB"/>
              </w:rPr>
              <w:t>(د)</w:t>
            </w:r>
            <w:r w:rsidRPr="00F01219">
              <w:rPr>
                <w:i/>
                <w:iCs/>
                <w:sz w:val="18"/>
                <w:szCs w:val="26"/>
                <w:rtl/>
                <w:lang w:bidi="ar-LB"/>
              </w:rPr>
              <w:tab/>
            </w:r>
            <w:r w:rsidRPr="00F01219">
              <w:rPr>
                <w:rFonts w:hint="cs"/>
                <w:i/>
                <w:iCs/>
                <w:sz w:val="18"/>
                <w:szCs w:val="26"/>
                <w:rtl/>
                <w:lang w:bidi="ar-LB"/>
              </w:rPr>
              <w:t>يجب أن يقيم الاختبار وأي حسابات داعمة نتيجة الجموح الحراري للبطارية داخل العبوة الكبيرة في ظروف النقل العادية؛</w:t>
            </w:r>
          </w:p>
          <w:p w:rsidR="00F01219" w:rsidRPr="00F01219" w:rsidRDefault="00F01219" w:rsidP="00F01219">
            <w:pPr>
              <w:spacing w:before="40" w:after="40" w:line="320" w:lineRule="exact"/>
              <w:ind w:left="1391" w:hanging="720"/>
              <w:rPr>
                <w:sz w:val="18"/>
                <w:szCs w:val="26"/>
                <w:rtl/>
                <w:lang w:bidi="ar-LB"/>
              </w:rPr>
            </w:pPr>
            <w:r w:rsidRPr="00F01219">
              <w:rPr>
                <w:rFonts w:hint="cs"/>
                <w:i/>
                <w:iCs/>
                <w:sz w:val="18"/>
                <w:szCs w:val="26"/>
                <w:rtl/>
                <w:lang w:bidi="ar-LB"/>
              </w:rPr>
              <w:t>(ه)</w:t>
            </w:r>
            <w:r w:rsidRPr="00F01219">
              <w:rPr>
                <w:i/>
                <w:iCs/>
                <w:sz w:val="18"/>
                <w:szCs w:val="26"/>
                <w:rtl/>
                <w:lang w:bidi="ar-LB"/>
              </w:rPr>
              <w:tab/>
            </w:r>
            <w:r w:rsidRPr="00F01219">
              <w:rPr>
                <w:rFonts w:hint="cs"/>
                <w:i/>
                <w:iCs/>
                <w:sz w:val="18"/>
                <w:szCs w:val="26"/>
                <w:rtl/>
                <w:lang w:bidi="ar-LB"/>
              </w:rPr>
              <w:t xml:space="preserve">إذا لم تكن حالة الشحنة </w:t>
            </w:r>
            <w:r w:rsidRPr="00F01219">
              <w:rPr>
                <w:i/>
                <w:iCs/>
                <w:sz w:val="18"/>
                <w:szCs w:val="26"/>
                <w:lang w:bidi="ar-LB"/>
              </w:rPr>
              <w:t>(SOC)</w:t>
            </w:r>
            <w:r w:rsidRPr="00F01219">
              <w:rPr>
                <w:rFonts w:hint="cs"/>
                <w:i/>
                <w:iCs/>
                <w:sz w:val="18"/>
                <w:szCs w:val="26"/>
                <w:rtl/>
                <w:lang w:bidi="ar-LB"/>
              </w:rPr>
              <w:t xml:space="preserve"> للبطارية معروفة، يجب أن يجرى التقييم المستخدم وفق أعلى حالة شحن ممكنة تقابل ظروف استعمال البطارية؛</w:t>
            </w:r>
          </w:p>
        </w:tc>
      </w:tr>
      <w:tr w:rsidR="006012B0" w:rsidRPr="00350B48" w:rsidTr="00F01219">
        <w:trPr>
          <w:cantSplit/>
        </w:trPr>
        <w:tc>
          <w:tcPr>
            <w:tcW w:w="9720" w:type="dxa"/>
            <w:gridSpan w:val="3"/>
            <w:tcBorders>
              <w:top w:val="nil"/>
              <w:left w:val="single" w:sz="4" w:space="0" w:color="auto"/>
              <w:bottom w:val="single" w:sz="4" w:space="0" w:color="auto"/>
              <w:right w:val="single" w:sz="4" w:space="0" w:color="auto"/>
            </w:tcBorders>
          </w:tcPr>
          <w:p w:rsidR="006012B0" w:rsidRPr="00F01219" w:rsidRDefault="006012B0" w:rsidP="00F01219">
            <w:pPr>
              <w:spacing w:before="40" w:after="40" w:line="300" w:lineRule="exact"/>
              <w:ind w:left="1391" w:hanging="720"/>
              <w:rPr>
                <w:i/>
                <w:iCs/>
                <w:sz w:val="18"/>
                <w:szCs w:val="26"/>
                <w:rtl/>
                <w:lang w:bidi="ar-LB"/>
              </w:rPr>
            </w:pPr>
            <w:r w:rsidRPr="00F01219">
              <w:rPr>
                <w:rFonts w:hint="cs"/>
                <w:i/>
                <w:iCs/>
                <w:sz w:val="18"/>
                <w:szCs w:val="26"/>
                <w:rtl/>
                <w:lang w:bidi="ar-LB"/>
              </w:rPr>
              <w:lastRenderedPageBreak/>
              <w:t>(و)</w:t>
            </w:r>
            <w:r w:rsidR="00F01219" w:rsidRPr="00F01219">
              <w:rPr>
                <w:i/>
                <w:iCs/>
                <w:sz w:val="18"/>
                <w:szCs w:val="26"/>
                <w:rtl/>
                <w:lang w:bidi="ar-LB"/>
              </w:rPr>
              <w:tab/>
            </w:r>
            <w:r w:rsidRPr="00F01219">
              <w:rPr>
                <w:rFonts w:hint="cs"/>
                <w:i/>
                <w:iCs/>
                <w:sz w:val="18"/>
                <w:szCs w:val="26"/>
                <w:rtl/>
                <w:lang w:bidi="ar-LB"/>
              </w:rPr>
              <w:t>يجب أن توصف الظروف المحيطة التي يمكن فيها استخدام العبوة الكبيرة ونقلها (بما في ذلك فيما يتعلق بالنتائج المحتملة لانبعاثات الغازات أو الدخان على البيئة، كالتهوية أو الطرائق الأخرى) وفقاً لنظام إدارة الغاز الخاص بالعبوة الكبيرة؛</w:t>
            </w:r>
          </w:p>
          <w:p w:rsidR="00F01219" w:rsidRPr="00F01219" w:rsidRDefault="006012B0" w:rsidP="00F01219">
            <w:pPr>
              <w:spacing w:before="40" w:after="40" w:line="300" w:lineRule="exact"/>
              <w:ind w:left="1391" w:hanging="720"/>
              <w:rPr>
                <w:i/>
                <w:iCs/>
                <w:sz w:val="18"/>
                <w:szCs w:val="26"/>
                <w:rtl/>
                <w:lang w:bidi="ar-LB"/>
              </w:rPr>
            </w:pPr>
            <w:r w:rsidRPr="00F01219">
              <w:rPr>
                <w:rFonts w:hint="cs"/>
                <w:i/>
                <w:iCs/>
                <w:sz w:val="18"/>
                <w:szCs w:val="26"/>
                <w:rtl/>
                <w:lang w:bidi="ar-LB"/>
              </w:rPr>
              <w:t>(ز)</w:t>
            </w:r>
            <w:r w:rsidR="00F01219" w:rsidRPr="00F01219">
              <w:rPr>
                <w:i/>
                <w:iCs/>
                <w:sz w:val="18"/>
                <w:szCs w:val="26"/>
                <w:rtl/>
                <w:lang w:bidi="ar-LB"/>
              </w:rPr>
              <w:tab/>
            </w:r>
            <w:r w:rsidRPr="00F01219">
              <w:rPr>
                <w:rFonts w:hint="cs"/>
                <w:i/>
                <w:iCs/>
                <w:sz w:val="18"/>
                <w:szCs w:val="26"/>
                <w:rtl/>
                <w:lang w:bidi="ar-LB"/>
              </w:rPr>
              <w:t>يجب أن تأخذ الاختبارات أو نموذج الحسابات في الاعتبار سيناريو أسوا الحالات لإطلاق الجموح الحراري وانتشاره داخل البطارية: ويشمل هذا السيناريو أسوأ فشل ممكن في ظروف النقل العادية والحرارة القصوى وانبعاثات اللهب المتعلق بالانتشار المحتمل للتفاعل؛</w:t>
            </w:r>
          </w:p>
          <w:p w:rsidR="006012B0" w:rsidRPr="00F01219" w:rsidRDefault="006012B0" w:rsidP="00F01219">
            <w:pPr>
              <w:spacing w:before="40" w:after="40" w:line="300" w:lineRule="exact"/>
              <w:ind w:left="1391" w:hanging="720"/>
              <w:rPr>
                <w:sz w:val="18"/>
                <w:szCs w:val="26"/>
                <w:rtl/>
                <w:lang w:bidi="ar-LB"/>
              </w:rPr>
            </w:pPr>
            <w:r w:rsidRPr="00F01219">
              <w:rPr>
                <w:rFonts w:hint="cs"/>
                <w:i/>
                <w:iCs/>
                <w:sz w:val="18"/>
                <w:szCs w:val="26"/>
                <w:rtl/>
                <w:lang w:bidi="ar-LB"/>
              </w:rPr>
              <w:t>(ح)</w:t>
            </w:r>
            <w:r w:rsidR="00F01219" w:rsidRPr="00F01219">
              <w:rPr>
                <w:i/>
                <w:iCs/>
                <w:sz w:val="18"/>
                <w:szCs w:val="26"/>
                <w:rtl/>
                <w:lang w:bidi="ar-LB"/>
              </w:rPr>
              <w:tab/>
            </w:r>
            <w:r w:rsidRPr="00F01219">
              <w:rPr>
                <w:rFonts w:hint="cs"/>
                <w:i/>
                <w:iCs/>
                <w:sz w:val="18"/>
                <w:szCs w:val="26"/>
                <w:rtl/>
                <w:lang w:bidi="ar-LB"/>
              </w:rPr>
              <w:t>يجب وضع تقييم لنتائج السيناريو خلال فترة زمنية تشمل جميع النتائج الممكنة (أي فترة من 24 ساعة).</w:t>
            </w:r>
          </w:p>
        </w:tc>
      </w:tr>
    </w:tbl>
    <w:p w:rsidR="006012B0" w:rsidRDefault="006012B0" w:rsidP="00F01219">
      <w:pPr>
        <w:pStyle w:val="SingleTxtGA"/>
        <w:spacing w:before="240" w:line="360" w:lineRule="exact"/>
        <w:rPr>
          <w:rtl/>
          <w:lang w:bidi="ar-EG"/>
        </w:rPr>
      </w:pPr>
      <w:r w:rsidRPr="00E5130F">
        <w:rPr>
          <w:rFonts w:hint="cs"/>
          <w:rtl/>
          <w:lang w:bidi="ar-EG"/>
        </w:rPr>
        <w:t>4-1-5-12</w:t>
      </w:r>
      <w:r>
        <w:rPr>
          <w:rtl/>
          <w:lang w:bidi="ar-EG"/>
        </w:rPr>
        <w:tab/>
      </w:r>
      <w:r>
        <w:rPr>
          <w:rFonts w:hint="cs"/>
          <w:rtl/>
          <w:lang w:bidi="ar-EG"/>
        </w:rPr>
        <w:t>لا ينطبق التعديل.</w:t>
      </w:r>
    </w:p>
    <w:p w:rsidR="006012B0" w:rsidRDefault="006012B0" w:rsidP="00F01219">
      <w:pPr>
        <w:pStyle w:val="SingleTxtGA"/>
        <w:spacing w:line="360" w:lineRule="exact"/>
        <w:rPr>
          <w:rtl/>
          <w:lang w:bidi="ar-EG"/>
        </w:rPr>
      </w:pPr>
      <w:r>
        <w:rPr>
          <w:rFonts w:hint="cs"/>
          <w:rtl/>
          <w:lang w:bidi="ar-EG"/>
        </w:rPr>
        <w:t>4-1-6-1-4</w:t>
      </w:r>
      <w:r>
        <w:rPr>
          <w:rFonts w:hint="cs"/>
          <w:rtl/>
          <w:lang w:bidi="ar-EG"/>
        </w:rPr>
        <w:tab/>
        <w:t>في الجملة الثالثة، لا ينطبق.</w:t>
      </w:r>
    </w:p>
    <w:p w:rsidR="006012B0" w:rsidRPr="00F01219" w:rsidRDefault="006012B0" w:rsidP="00F01219">
      <w:pPr>
        <w:pStyle w:val="SingleTxtGA"/>
        <w:spacing w:line="360" w:lineRule="exact"/>
        <w:rPr>
          <w:spacing w:val="-4"/>
          <w:rtl/>
          <w:lang w:bidi="ar-EG"/>
        </w:rPr>
      </w:pPr>
      <w:r w:rsidRPr="00F01219">
        <w:rPr>
          <w:rFonts w:hint="cs"/>
          <w:spacing w:val="-4"/>
          <w:rtl/>
          <w:lang w:bidi="ar-EG"/>
        </w:rPr>
        <w:t>4-1-7-2-3</w:t>
      </w:r>
      <w:r w:rsidRPr="00F01219">
        <w:rPr>
          <w:rFonts w:hint="cs"/>
          <w:spacing w:val="-4"/>
          <w:rtl/>
          <w:lang w:bidi="ar-EG"/>
        </w:rPr>
        <w:tab/>
        <w:t>في نهاية الفقرة، يستعاض عن الرقم "7-1-5-3-1" بالرقم "7-1-5-3".</w:t>
      </w:r>
    </w:p>
    <w:p w:rsidR="006012B0" w:rsidRDefault="006012B0" w:rsidP="00F01219">
      <w:pPr>
        <w:pStyle w:val="SingleTxtGA"/>
        <w:spacing w:line="360" w:lineRule="exact"/>
        <w:rPr>
          <w:rtl/>
          <w:lang w:bidi="ar-EG"/>
        </w:rPr>
      </w:pPr>
      <w:r>
        <w:rPr>
          <w:rFonts w:hint="cs"/>
          <w:rtl/>
          <w:lang w:bidi="ar-EG"/>
        </w:rPr>
        <w:t>4-1-8-1</w:t>
      </w:r>
      <w:r>
        <w:rPr>
          <w:rFonts w:hint="cs"/>
          <w:rtl/>
          <w:lang w:bidi="ar-EG"/>
        </w:rPr>
        <w:tab/>
        <w:t>لا ينطبق التعديل.</w:t>
      </w:r>
    </w:p>
    <w:p w:rsidR="006012B0" w:rsidRDefault="006012B0" w:rsidP="00F01219">
      <w:pPr>
        <w:pStyle w:val="SingleTxtGA"/>
        <w:spacing w:line="360" w:lineRule="exact"/>
        <w:rPr>
          <w:rtl/>
          <w:lang w:bidi="ar-EG"/>
        </w:rPr>
      </w:pPr>
      <w:r>
        <w:rPr>
          <w:rFonts w:hint="cs"/>
          <w:rtl/>
          <w:lang w:bidi="ar-EG"/>
        </w:rPr>
        <w:t>4-1-9-1-5</w:t>
      </w:r>
      <w:r>
        <w:rPr>
          <w:rFonts w:hint="cs"/>
          <w:rtl/>
          <w:lang w:bidi="ar-EG"/>
        </w:rPr>
        <w:tab/>
        <w:t>لا ينطبق.</w:t>
      </w:r>
    </w:p>
    <w:p w:rsidR="006012B0" w:rsidRPr="00424D6E" w:rsidRDefault="00F01219" w:rsidP="00F01219">
      <w:pPr>
        <w:pStyle w:val="H1GA"/>
        <w:rPr>
          <w:rtl/>
          <w:lang w:bidi="ar-EG"/>
        </w:rPr>
      </w:pPr>
      <w:r>
        <w:rPr>
          <w:rFonts w:hint="cs"/>
          <w:rtl/>
          <w:lang w:bidi="ar-EG"/>
        </w:rPr>
        <w:tab/>
      </w:r>
      <w:r>
        <w:rPr>
          <w:rFonts w:hint="cs"/>
          <w:rtl/>
          <w:lang w:bidi="ar-EG"/>
        </w:rPr>
        <w:tab/>
      </w:r>
      <w:r w:rsidR="006012B0" w:rsidRPr="00424D6E">
        <w:rPr>
          <w:rFonts w:hint="cs"/>
          <w:rtl/>
          <w:lang w:bidi="ar-EG"/>
        </w:rPr>
        <w:t>الفصل 4-2</w:t>
      </w:r>
    </w:p>
    <w:p w:rsidR="006012B0" w:rsidRDefault="006012B0" w:rsidP="00F01219">
      <w:pPr>
        <w:pStyle w:val="SingleTxtGA"/>
        <w:rPr>
          <w:rtl/>
          <w:lang w:bidi="ar-EG"/>
        </w:rPr>
      </w:pPr>
      <w:r>
        <w:rPr>
          <w:rFonts w:hint="cs"/>
          <w:rtl/>
          <w:lang w:bidi="ar-EG"/>
        </w:rPr>
        <w:t>4-2-1-19-1</w:t>
      </w:r>
      <w:r>
        <w:rPr>
          <w:rFonts w:hint="cs"/>
          <w:rtl/>
          <w:lang w:bidi="ar-EG"/>
        </w:rPr>
        <w:tab/>
        <w:t>لا ينطبق.</w:t>
      </w:r>
    </w:p>
    <w:p w:rsidR="006012B0" w:rsidRDefault="006012B0" w:rsidP="00F01219">
      <w:pPr>
        <w:pStyle w:val="SingleTxtGA"/>
        <w:rPr>
          <w:rtl/>
          <w:lang w:bidi="ar-LB"/>
        </w:rPr>
      </w:pPr>
      <w:r>
        <w:rPr>
          <w:rFonts w:hint="cs"/>
          <w:rtl/>
          <w:lang w:bidi="ar-EG"/>
        </w:rPr>
        <w:t xml:space="preserve">4-2-5-2-6، توجيه الصهاريج النقالة </w:t>
      </w:r>
      <w:r w:rsidRPr="00424D6E">
        <w:rPr>
          <w:szCs w:val="22"/>
          <w:lang w:bidi="ar-EG"/>
        </w:rPr>
        <w:t>T23</w:t>
      </w:r>
      <w:r>
        <w:rPr>
          <w:szCs w:val="22"/>
          <w:rtl/>
          <w:lang w:bidi="ar-LB"/>
        </w:rPr>
        <w:tab/>
      </w:r>
      <w:r w:rsidRPr="002224A0">
        <w:rPr>
          <w:rFonts w:hint="cs"/>
          <w:rtl/>
          <w:lang w:bidi="ar-LB"/>
        </w:rPr>
        <w:t xml:space="preserve">في </w:t>
      </w:r>
      <w:r>
        <w:rPr>
          <w:rFonts w:hint="cs"/>
          <w:rtl/>
          <w:lang w:bidi="ar-LB"/>
        </w:rPr>
        <w:t xml:space="preserve">السطر الأول بعد العنوان، تضاف جملة جديدة يكون نصها كما يلي: "يمكن أيضاً نقل التركيبات المبينة أدناه معبأة وفقاً لطريقة التعبئة </w:t>
      </w:r>
      <w:r>
        <w:rPr>
          <w:lang w:bidi="ar-LB"/>
        </w:rPr>
        <w:t>OP8</w:t>
      </w:r>
      <w:r>
        <w:rPr>
          <w:rFonts w:hint="cs"/>
          <w:rtl/>
          <w:lang w:bidi="ar-LB"/>
        </w:rPr>
        <w:t xml:space="preserve"> المبينة في توجيه التعبئة </w:t>
      </w:r>
      <w:r>
        <w:rPr>
          <w:lang w:bidi="ar-LB"/>
        </w:rPr>
        <w:t>P520</w:t>
      </w:r>
      <w:r>
        <w:rPr>
          <w:rFonts w:hint="cs"/>
          <w:rtl/>
          <w:lang w:bidi="ar-LB"/>
        </w:rPr>
        <w:t xml:space="preserve"> الوارد في 4-1-4-1، مع نفس درجة حرارة الضبط ودرجة حرارة الطوارئ، عند الاقتضاء.".</w:t>
      </w:r>
    </w:p>
    <w:p w:rsidR="006012B0" w:rsidRDefault="006012B0" w:rsidP="00F01219">
      <w:pPr>
        <w:pStyle w:val="SingleTxtGA"/>
        <w:rPr>
          <w:rtl/>
          <w:lang w:bidi="ar-EG"/>
        </w:rPr>
      </w:pPr>
      <w:r>
        <w:rPr>
          <w:rFonts w:hint="cs"/>
          <w:rtl/>
          <w:lang w:bidi="ar-LB"/>
        </w:rPr>
        <w:t>4-2-5-2-6</w:t>
      </w:r>
      <w:r>
        <w:rPr>
          <w:rFonts w:hint="cs"/>
          <w:rtl/>
          <w:lang w:bidi="ar-EG"/>
        </w:rPr>
        <w:t xml:space="preserve">، توجيه الصهاريج النقالة </w:t>
      </w:r>
      <w:r w:rsidRPr="00424D6E">
        <w:rPr>
          <w:szCs w:val="22"/>
          <w:lang w:bidi="ar-EG"/>
        </w:rPr>
        <w:t>T23</w:t>
      </w:r>
      <w:r>
        <w:rPr>
          <w:rFonts w:hint="cs"/>
          <w:szCs w:val="22"/>
          <w:rtl/>
          <w:lang w:bidi="ar-EG"/>
        </w:rPr>
        <w:t xml:space="preserve">، </w:t>
      </w:r>
      <w:r>
        <w:rPr>
          <w:rFonts w:hint="cs"/>
          <w:rtl/>
          <w:lang w:bidi="ar-EG"/>
        </w:rPr>
        <w:t>الحاشية (د)</w:t>
      </w:r>
      <w:r>
        <w:rPr>
          <w:rFonts w:hint="cs"/>
          <w:rtl/>
          <w:lang w:bidi="ar-EG"/>
        </w:rPr>
        <w:tab/>
        <w:t>لا ينطبق.</w:t>
      </w:r>
    </w:p>
    <w:p w:rsidR="006012B0" w:rsidRPr="009B7282" w:rsidRDefault="006012B0" w:rsidP="00BB419E">
      <w:pPr>
        <w:pStyle w:val="SingleTxtGA"/>
        <w:rPr>
          <w:rtl/>
          <w:lang w:bidi="ar-EG"/>
        </w:rPr>
      </w:pPr>
      <w:r w:rsidRPr="009B7282">
        <w:rPr>
          <w:rFonts w:hint="cs"/>
          <w:rtl/>
          <w:lang w:bidi="ar-LB"/>
        </w:rPr>
        <w:t>4-2-5-3</w:t>
      </w:r>
      <w:r w:rsidRPr="009B7282">
        <w:rPr>
          <w:rFonts w:hint="cs"/>
          <w:rtl/>
          <w:lang w:bidi="ar-EG"/>
        </w:rPr>
        <w:t xml:space="preserve">، الحكم الخاص المتعلق بالصهاريج النقالة </w:t>
      </w:r>
      <w:r w:rsidRPr="009B7282">
        <w:rPr>
          <w:szCs w:val="22"/>
          <w:lang w:bidi="ar-EG"/>
        </w:rPr>
        <w:t>TP10</w:t>
      </w:r>
      <w:r w:rsidRPr="009B7282">
        <w:rPr>
          <w:rFonts w:hint="cs"/>
          <w:szCs w:val="22"/>
          <w:rtl/>
          <w:lang w:bidi="ar-EG"/>
        </w:rPr>
        <w:tab/>
      </w:r>
      <w:r w:rsidRPr="009B7282">
        <w:rPr>
          <w:rFonts w:hint="cs"/>
          <w:rtl/>
          <w:lang w:bidi="ar-EG"/>
        </w:rPr>
        <w:t>تضاف الجملة الجديدة التالية في نهاية الفقرة: "يمكن أن يقد</w:t>
      </w:r>
      <w:r>
        <w:rPr>
          <w:rFonts w:hint="cs"/>
          <w:rtl/>
          <w:lang w:bidi="ar-EG"/>
        </w:rPr>
        <w:t>َّ</w:t>
      </w:r>
      <w:r w:rsidRPr="009B7282">
        <w:rPr>
          <w:rFonts w:hint="cs"/>
          <w:rtl/>
          <w:lang w:bidi="ar-EG"/>
        </w:rPr>
        <w:t>م الصهريج النقال للنقل بعد تاريخ انتهاء صلاحية آخر فحص للبطانة بفترة لا تتج</w:t>
      </w:r>
      <w:r w:rsidR="00BB419E">
        <w:rPr>
          <w:rFonts w:hint="cs"/>
          <w:rtl/>
          <w:lang w:bidi="ar-EG"/>
        </w:rPr>
        <w:t>ا</w:t>
      </w:r>
      <w:r w:rsidRPr="009B7282">
        <w:rPr>
          <w:rFonts w:hint="cs"/>
          <w:rtl/>
          <w:lang w:bidi="ar-EG"/>
        </w:rPr>
        <w:t>وز ثلاثة أشهر بعد تاريخ انتهاء صلاحية آخر اختبار، بعد تفريغ الصهريج ولكن قبل تنظيفه، لأعراض إجراء الاختبار أو الفحص المطلوب قبل إعادة ملئه.".</w:t>
      </w:r>
    </w:p>
    <w:p w:rsidR="006012B0" w:rsidRPr="009B7282" w:rsidRDefault="00F01219" w:rsidP="00F01219">
      <w:pPr>
        <w:pStyle w:val="H1GA"/>
        <w:rPr>
          <w:rtl/>
          <w:lang w:bidi="ar-EG"/>
        </w:rPr>
      </w:pPr>
      <w:r>
        <w:rPr>
          <w:rFonts w:hint="cs"/>
          <w:rtl/>
          <w:lang w:bidi="ar-EG"/>
        </w:rPr>
        <w:tab/>
      </w:r>
      <w:r>
        <w:rPr>
          <w:rFonts w:hint="cs"/>
          <w:rtl/>
          <w:lang w:bidi="ar-EG"/>
        </w:rPr>
        <w:tab/>
      </w:r>
      <w:r w:rsidR="006012B0" w:rsidRPr="009B7282">
        <w:rPr>
          <w:rFonts w:hint="cs"/>
          <w:rtl/>
          <w:lang w:bidi="ar-EG"/>
        </w:rPr>
        <w:t>الفصل 4-3</w:t>
      </w:r>
    </w:p>
    <w:p w:rsidR="006012B0" w:rsidRPr="009B7282" w:rsidRDefault="00F01219" w:rsidP="00F01219">
      <w:pPr>
        <w:pStyle w:val="SingleTxtGA"/>
        <w:rPr>
          <w:rtl/>
          <w:lang w:bidi="ar-EG"/>
        </w:rPr>
      </w:pPr>
      <w:r>
        <w:rPr>
          <w:rFonts w:hint="cs"/>
          <w:rtl/>
          <w:lang w:bidi="ar-EG"/>
        </w:rPr>
        <w:t>4-3-1-12</w:t>
      </w:r>
      <w:r>
        <w:rPr>
          <w:rFonts w:hint="cs"/>
          <w:rtl/>
          <w:lang w:bidi="ar-EG"/>
        </w:rPr>
        <w:tab/>
      </w:r>
      <w:r w:rsidR="006012B0" w:rsidRPr="009B7282">
        <w:rPr>
          <w:rFonts w:hint="cs"/>
          <w:rtl/>
          <w:lang w:bidi="ar-EG"/>
        </w:rPr>
        <w:t>لا ينطبق.</w:t>
      </w:r>
    </w:p>
    <w:p w:rsidR="006012B0" w:rsidRPr="009B7282" w:rsidRDefault="00F01219" w:rsidP="00F01219">
      <w:pPr>
        <w:pStyle w:val="H1GA"/>
        <w:rPr>
          <w:rtl/>
          <w:lang w:bidi="ar-EG"/>
        </w:rPr>
      </w:pPr>
      <w:r>
        <w:rPr>
          <w:rFonts w:hint="cs"/>
          <w:rtl/>
          <w:lang w:bidi="ar-EG"/>
        </w:rPr>
        <w:tab/>
      </w:r>
      <w:r>
        <w:rPr>
          <w:rFonts w:hint="cs"/>
          <w:rtl/>
          <w:lang w:bidi="ar-EG"/>
        </w:rPr>
        <w:tab/>
      </w:r>
      <w:r w:rsidR="006012B0" w:rsidRPr="009B7282">
        <w:rPr>
          <w:rFonts w:hint="cs"/>
          <w:rtl/>
          <w:lang w:bidi="ar-EG"/>
        </w:rPr>
        <w:t>الفصل 5-1</w:t>
      </w:r>
    </w:p>
    <w:p w:rsidR="006012B0" w:rsidRPr="009B7282" w:rsidRDefault="00F01219" w:rsidP="00F01219">
      <w:pPr>
        <w:pStyle w:val="SingleTxtGA"/>
        <w:spacing w:line="360" w:lineRule="exact"/>
        <w:rPr>
          <w:rtl/>
          <w:lang w:bidi="ar-EG"/>
        </w:rPr>
      </w:pPr>
      <w:r>
        <w:rPr>
          <w:rFonts w:hint="cs"/>
          <w:rtl/>
          <w:lang w:bidi="ar-EG"/>
        </w:rPr>
        <w:t>5-1-1</w:t>
      </w:r>
      <w:r>
        <w:rPr>
          <w:rFonts w:hint="cs"/>
          <w:rtl/>
          <w:lang w:bidi="ar-EG"/>
        </w:rPr>
        <w:tab/>
      </w:r>
      <w:r w:rsidR="006012B0" w:rsidRPr="009B7282">
        <w:rPr>
          <w:rFonts w:hint="cs"/>
          <w:rtl/>
          <w:lang w:bidi="ar-EG"/>
        </w:rPr>
        <w:t>في نهاية الفقرة، تضاف الملاحظة التالية:</w:t>
      </w:r>
    </w:p>
    <w:p w:rsidR="006012B0" w:rsidRPr="009B7282" w:rsidRDefault="006012B0" w:rsidP="00F01219">
      <w:pPr>
        <w:pStyle w:val="SingleTxtGA"/>
        <w:spacing w:line="360" w:lineRule="exact"/>
        <w:rPr>
          <w:color w:val="000000"/>
          <w:rtl/>
          <w:lang w:bidi="ar-LB"/>
        </w:rPr>
      </w:pPr>
      <w:r w:rsidRPr="009B7282">
        <w:rPr>
          <w:rFonts w:hint="cs"/>
          <w:color w:val="000000"/>
          <w:spacing w:val="-4"/>
          <w:sz w:val="30"/>
          <w:rtl/>
          <w:lang w:bidi="ar-EG"/>
        </w:rPr>
        <w:t>"</w:t>
      </w:r>
      <w:r w:rsidRPr="009B7282">
        <w:rPr>
          <w:rFonts w:hint="cs"/>
          <w:b/>
          <w:bCs/>
          <w:i/>
          <w:iCs/>
          <w:color w:val="000000"/>
          <w:spacing w:val="-4"/>
          <w:sz w:val="30"/>
          <w:rtl/>
          <w:lang w:bidi="ar-EG"/>
        </w:rPr>
        <w:t>ملاحظة</w:t>
      </w:r>
      <w:r w:rsidRPr="009B7282">
        <w:rPr>
          <w:rFonts w:hint="cs"/>
          <w:i/>
          <w:iCs/>
          <w:color w:val="000000"/>
          <w:spacing w:val="-4"/>
          <w:sz w:val="30"/>
          <w:rtl/>
          <w:lang w:bidi="ar-EG"/>
        </w:rPr>
        <w:t>:</w:t>
      </w:r>
      <w:r w:rsidRPr="009B7282">
        <w:rPr>
          <w:rFonts w:hint="cs"/>
          <w:i/>
          <w:iCs/>
          <w:color w:val="000000"/>
          <w:spacing w:val="-4"/>
          <w:sz w:val="30"/>
          <w:rtl/>
          <w:lang w:bidi="ar-EG"/>
        </w:rPr>
        <w:tab/>
        <w:t xml:space="preserve">وفقاً </w:t>
      </w:r>
      <w:r w:rsidRPr="009B7282">
        <w:rPr>
          <w:rFonts w:hint="cs"/>
          <w:i/>
          <w:iCs/>
          <w:color w:val="000000"/>
          <w:rtl/>
          <w:lang w:bidi="ar"/>
        </w:rPr>
        <w:t xml:space="preserve">للنظام المنسق عالمياً لتصنيف المواد الكيميائية وتوسيمها </w:t>
      </w:r>
      <w:r w:rsidRPr="009B7282">
        <w:rPr>
          <w:i/>
          <w:iCs/>
          <w:color w:val="000000"/>
          <w:lang w:bidi="ar-LB"/>
        </w:rPr>
        <w:t>(GHS)</w:t>
      </w:r>
      <w:r w:rsidRPr="009B7282">
        <w:rPr>
          <w:rFonts w:hint="cs"/>
          <w:i/>
          <w:iCs/>
          <w:color w:val="000000"/>
          <w:rtl/>
          <w:lang w:bidi="ar-LB"/>
        </w:rPr>
        <w:t>، ينبغي</w:t>
      </w:r>
      <w:r w:rsidR="00F01219">
        <w:rPr>
          <w:rFonts w:hint="eastAsia"/>
          <w:i/>
          <w:iCs/>
          <w:color w:val="000000"/>
          <w:rtl/>
          <w:lang w:bidi="ar-LB"/>
        </w:rPr>
        <w:t> </w:t>
      </w:r>
      <w:r w:rsidRPr="009B7282">
        <w:rPr>
          <w:rFonts w:hint="cs"/>
          <w:i/>
          <w:iCs/>
          <w:color w:val="000000"/>
          <w:rtl/>
          <w:lang w:bidi="ar-LB"/>
        </w:rPr>
        <w:t>أن لا يظهر الرسم التخطيطي للنظام ال</w:t>
      </w:r>
      <w:r>
        <w:rPr>
          <w:rFonts w:hint="cs"/>
          <w:i/>
          <w:iCs/>
          <w:color w:val="000000"/>
          <w:rtl/>
          <w:lang w:bidi="ar-LB"/>
        </w:rPr>
        <w:t>م</w:t>
      </w:r>
      <w:r w:rsidRPr="009B7282">
        <w:rPr>
          <w:rFonts w:hint="cs"/>
          <w:i/>
          <w:iCs/>
          <w:color w:val="000000"/>
          <w:rtl/>
          <w:lang w:bidi="ar-LB"/>
        </w:rPr>
        <w:t xml:space="preserve">نسق عالمياً، الذي لا تشترطه هذه اللائحة، </w:t>
      </w:r>
      <w:r w:rsidRPr="009B7282">
        <w:rPr>
          <w:rFonts w:hint="cs"/>
          <w:i/>
          <w:iCs/>
          <w:color w:val="000000"/>
          <w:rtl/>
          <w:lang w:bidi="ar"/>
        </w:rPr>
        <w:t>إلا</w:t>
      </w:r>
      <w:r w:rsidR="00F01219">
        <w:rPr>
          <w:rFonts w:hint="eastAsia"/>
          <w:i/>
          <w:iCs/>
          <w:color w:val="000000"/>
          <w:rtl/>
          <w:lang w:bidi="ar"/>
        </w:rPr>
        <w:t> </w:t>
      </w:r>
      <w:r w:rsidRPr="009B7282">
        <w:rPr>
          <w:rFonts w:hint="cs"/>
          <w:i/>
          <w:iCs/>
          <w:color w:val="000000"/>
          <w:rtl/>
          <w:lang w:bidi="ar"/>
        </w:rPr>
        <w:t>كجزء من بطاقة وسم كاملة المعلومات طبقاً للنظام المنسق عالمياً وليس بشكل مستقل (انظر 1-4-10-4-4).".</w:t>
      </w:r>
      <w:r w:rsidRPr="009B7282">
        <w:rPr>
          <w:rFonts w:hint="cs"/>
          <w:color w:val="000000"/>
          <w:rtl/>
          <w:lang w:bidi="ar-LB"/>
        </w:rPr>
        <w:t xml:space="preserve"> </w:t>
      </w:r>
    </w:p>
    <w:p w:rsidR="006012B0" w:rsidRPr="009B7282" w:rsidRDefault="006012B0" w:rsidP="00F01219">
      <w:pPr>
        <w:pStyle w:val="SingleTxtGA"/>
        <w:spacing w:line="360" w:lineRule="exact"/>
        <w:rPr>
          <w:rtl/>
          <w:lang w:bidi="ar-LB"/>
        </w:rPr>
      </w:pPr>
      <w:r>
        <w:rPr>
          <w:rFonts w:hint="cs"/>
          <w:rtl/>
          <w:lang w:bidi="ar-LB"/>
        </w:rPr>
        <w:t>5-1-4</w:t>
      </w:r>
      <w:r>
        <w:rPr>
          <w:rFonts w:hint="cs"/>
          <w:rtl/>
          <w:lang w:bidi="ar-LB"/>
        </w:rPr>
        <w:tab/>
      </w:r>
      <w:r w:rsidRPr="009B7282">
        <w:rPr>
          <w:rFonts w:hint="cs"/>
          <w:rtl/>
          <w:lang w:bidi="ar-LB"/>
        </w:rPr>
        <w:t>يستعاض عن كلمة "للمخاطر" بكلمة "للأخطار".</w:t>
      </w:r>
    </w:p>
    <w:p w:rsidR="006012B0" w:rsidRPr="009B7282" w:rsidRDefault="00F01219" w:rsidP="00F01219">
      <w:pPr>
        <w:pStyle w:val="H1GA"/>
        <w:rPr>
          <w:rtl/>
          <w:lang w:bidi="ar-LB"/>
        </w:rPr>
      </w:pPr>
      <w:r>
        <w:rPr>
          <w:rFonts w:hint="cs"/>
          <w:rtl/>
          <w:lang w:bidi="ar-LB"/>
        </w:rPr>
        <w:lastRenderedPageBreak/>
        <w:tab/>
      </w:r>
      <w:r>
        <w:rPr>
          <w:rFonts w:hint="cs"/>
          <w:rtl/>
          <w:lang w:bidi="ar-LB"/>
        </w:rPr>
        <w:tab/>
      </w:r>
      <w:r w:rsidR="006012B0" w:rsidRPr="009B7282">
        <w:rPr>
          <w:rFonts w:hint="cs"/>
          <w:rtl/>
          <w:lang w:bidi="ar-LB"/>
        </w:rPr>
        <w:t>الفصل 5-2</w:t>
      </w:r>
    </w:p>
    <w:p w:rsidR="006012B0" w:rsidRPr="00314AA4" w:rsidRDefault="006012B0" w:rsidP="00F01219">
      <w:pPr>
        <w:pStyle w:val="SingleTxtGA"/>
        <w:rPr>
          <w:spacing w:val="-4"/>
          <w:rtl/>
          <w:lang w:bidi="ar-LB"/>
        </w:rPr>
      </w:pPr>
      <w:r>
        <w:rPr>
          <w:rFonts w:hint="cs"/>
          <w:rtl/>
          <w:lang w:bidi="ar-LB"/>
        </w:rPr>
        <w:t>5-2-1-3</w:t>
      </w:r>
      <w:r>
        <w:rPr>
          <w:rFonts w:hint="cs"/>
          <w:rtl/>
          <w:lang w:bidi="ar-LB"/>
        </w:rPr>
        <w:tab/>
      </w:r>
      <w:r w:rsidRPr="009B7282">
        <w:rPr>
          <w:rFonts w:hint="cs"/>
          <w:rtl/>
          <w:lang w:bidi="ar-LB"/>
        </w:rPr>
        <w:t>بعد عبارة "العبوات الاحتياطية" تضاف عبارة "بما في ذلك العبوات الاحتياطية الكبيرة".</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5-2-2-1-1</w:t>
      </w:r>
      <w:r>
        <w:rPr>
          <w:rFonts w:hint="cs"/>
          <w:rtl/>
          <w:lang w:bidi="ar-LB"/>
        </w:rPr>
        <w:tab/>
      </w:r>
      <w:r w:rsidRPr="00314AA4">
        <w:rPr>
          <w:rFonts w:hint="cs"/>
          <w:rtl/>
          <w:lang w:bidi="ar-LB"/>
        </w:rPr>
        <w:t>لا ينطبق.</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5-2-2-1-2</w:t>
      </w:r>
      <w:r>
        <w:rPr>
          <w:rFonts w:hint="cs"/>
          <w:rtl/>
          <w:lang w:bidi="ar-LB"/>
        </w:rPr>
        <w:tab/>
        <w:t>لا ينطبق.</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5-2-2-1-3</w:t>
      </w:r>
      <w:r>
        <w:rPr>
          <w:rtl/>
          <w:lang w:bidi="ar-LB"/>
        </w:rPr>
        <w:tab/>
      </w:r>
      <w:r>
        <w:rPr>
          <w:rFonts w:hint="cs"/>
          <w:rtl/>
          <w:lang w:bidi="ar-LB"/>
        </w:rPr>
        <w:t>لا ينطبق</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5-2-2-1-3-1</w:t>
      </w:r>
      <w:r w:rsidR="00CA3430">
        <w:rPr>
          <w:rFonts w:hint="cs"/>
          <w:rtl/>
          <w:lang w:bidi="ar-LB"/>
        </w:rPr>
        <w:tab/>
      </w:r>
      <w:r>
        <w:rPr>
          <w:rFonts w:hint="cs"/>
          <w:rtl/>
          <w:lang w:bidi="ar-LB"/>
        </w:rPr>
        <w:t>لا ينطبق.</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5-2-2-1-4</w:t>
      </w:r>
      <w:r>
        <w:rPr>
          <w:rtl/>
          <w:lang w:bidi="ar-LB"/>
        </w:rPr>
        <w:tab/>
      </w:r>
      <w:r>
        <w:rPr>
          <w:rFonts w:hint="cs"/>
          <w:rtl/>
          <w:lang w:bidi="ar-LB"/>
        </w:rPr>
        <w:t>لا ينطبق.</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5-2-2-1-5</w:t>
      </w:r>
      <w:r>
        <w:rPr>
          <w:rtl/>
          <w:lang w:bidi="ar-LB"/>
        </w:rPr>
        <w:tab/>
      </w:r>
      <w:r>
        <w:rPr>
          <w:rFonts w:hint="cs"/>
          <w:rtl/>
          <w:lang w:bidi="ar-LB"/>
        </w:rPr>
        <w:t>لا ينطبق.</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5-2-2-1-6 (ج)</w:t>
      </w:r>
      <w:r w:rsidR="00CA3430">
        <w:rPr>
          <w:rFonts w:hint="cs"/>
          <w:rtl/>
          <w:lang w:bidi="ar-LB"/>
        </w:rPr>
        <w:tab/>
      </w:r>
      <w:r>
        <w:rPr>
          <w:rFonts w:hint="cs"/>
          <w:rtl/>
          <w:lang w:bidi="ar-LB"/>
        </w:rPr>
        <w:t>لا ينطبق.</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5-2-2-1-9</w:t>
      </w:r>
      <w:r>
        <w:rPr>
          <w:rtl/>
          <w:lang w:bidi="ar-LB"/>
        </w:rPr>
        <w:tab/>
      </w:r>
      <w:r>
        <w:rPr>
          <w:rFonts w:hint="cs"/>
          <w:rtl/>
          <w:lang w:bidi="ar-LB"/>
        </w:rPr>
        <w:t>لا ينطبق.</w:t>
      </w:r>
    </w:p>
    <w:p w:rsidR="006012B0" w:rsidRDefault="006012B0" w:rsidP="00CA3430">
      <w:pPr>
        <w:pStyle w:val="SingleTxtGA"/>
        <w:tabs>
          <w:tab w:val="clear" w:pos="1928"/>
          <w:tab w:val="clear" w:pos="2608"/>
          <w:tab w:val="clear" w:pos="3289"/>
          <w:tab w:val="left" w:pos="3130"/>
        </w:tabs>
        <w:rPr>
          <w:rtl/>
          <w:lang w:bidi="ar-LB"/>
        </w:rPr>
      </w:pPr>
      <w:r>
        <w:rPr>
          <w:rFonts w:hint="cs"/>
          <w:rtl/>
          <w:lang w:bidi="ar-LB"/>
        </w:rPr>
        <w:t>5-2-2-1-11</w:t>
      </w:r>
      <w:r>
        <w:rPr>
          <w:rtl/>
          <w:lang w:bidi="ar-LB"/>
        </w:rPr>
        <w:tab/>
      </w:r>
      <w:r>
        <w:rPr>
          <w:rFonts w:hint="cs"/>
          <w:rtl/>
          <w:lang w:bidi="ar-LB"/>
        </w:rPr>
        <w:t>لا ينطبق.</w:t>
      </w:r>
    </w:p>
    <w:p w:rsidR="006012B0" w:rsidRDefault="006012B0" w:rsidP="00F01219">
      <w:pPr>
        <w:pStyle w:val="SingleTxtGA"/>
        <w:rPr>
          <w:rtl/>
          <w:lang w:bidi="ar-LB"/>
        </w:rPr>
      </w:pPr>
      <w:r>
        <w:rPr>
          <w:rFonts w:hint="cs"/>
          <w:rtl/>
          <w:lang w:bidi="ar-LB"/>
        </w:rPr>
        <w:t>يضاف القسم الفرعي الجديد التالي 5-2-2-1-13:</w:t>
      </w:r>
    </w:p>
    <w:p w:rsidR="006012B0" w:rsidRPr="0076063B" w:rsidRDefault="006012B0" w:rsidP="00F01219">
      <w:pPr>
        <w:pStyle w:val="SingleTxtGA"/>
        <w:rPr>
          <w:i/>
          <w:iCs/>
          <w:sz w:val="30"/>
          <w:rtl/>
          <w:lang w:bidi="ar-LB"/>
        </w:rPr>
      </w:pPr>
      <w:r w:rsidRPr="0076063B">
        <w:rPr>
          <w:rFonts w:hint="cs"/>
          <w:sz w:val="30"/>
          <w:rtl/>
          <w:lang w:bidi="ar-LB"/>
        </w:rPr>
        <w:t>"5-2-2-1-13</w:t>
      </w:r>
      <w:r w:rsidRPr="0076063B">
        <w:rPr>
          <w:sz w:val="30"/>
          <w:rtl/>
          <w:lang w:bidi="ar-LB"/>
        </w:rPr>
        <w:tab/>
      </w:r>
      <w:r w:rsidRPr="0076063B">
        <w:rPr>
          <w:rFonts w:hint="cs"/>
          <w:i/>
          <w:iCs/>
          <w:sz w:val="30"/>
          <w:rtl/>
          <w:lang w:bidi="ar-LB"/>
        </w:rPr>
        <w:t>بطاقات وسم السلع التي تحتوي على بطائع خطرة منقولة تحت أرقام الأمم المتحدة 3537 و3538 و3539 و3540 و3541 و3442 و3543 و3544 و3545 و3546 و3547 و3548</w:t>
      </w:r>
    </w:p>
    <w:p w:rsidR="006012B0" w:rsidRDefault="006012B0" w:rsidP="00F01219">
      <w:pPr>
        <w:pStyle w:val="SingleTxtGA"/>
        <w:rPr>
          <w:rtl/>
          <w:lang w:bidi="ar-LB"/>
        </w:rPr>
      </w:pPr>
      <w:r w:rsidRPr="006D5C72">
        <w:rPr>
          <w:rFonts w:hint="cs"/>
          <w:rtl/>
          <w:lang w:bidi="ar-LB"/>
        </w:rPr>
        <w:t>5-2-2-1-13-1</w:t>
      </w:r>
      <w:r>
        <w:rPr>
          <w:rtl/>
          <w:lang w:bidi="ar-LB"/>
        </w:rPr>
        <w:tab/>
      </w:r>
      <w:r w:rsidRPr="004B7CD6">
        <w:rPr>
          <w:rFonts w:hint="cs"/>
          <w:rtl/>
          <w:lang w:bidi="ar-LB"/>
        </w:rPr>
        <w:t>توضع على الطرود التي تحتوي على بضائع خطرة في السلع وعلى بضائع خطرة في سلع تنقل غير معبأة بطاقات وسم وفقاً للفقرة 5-2-2-1-2 تبين الأخطار المحددة وفقاً للفقرة 2-0-5. وإذا احتوت السلعة على واح</w:t>
      </w:r>
      <w:r w:rsidR="00F01219">
        <w:rPr>
          <w:rFonts w:hint="cs"/>
          <w:rtl/>
          <w:lang w:bidi="ar-LB"/>
        </w:rPr>
        <w:t>دة أو أكثر من بطاريات الليثيوم</w:t>
      </w:r>
      <w:r w:rsidR="00F01219">
        <w:rPr>
          <w:rFonts w:hint="eastAsia"/>
          <w:rtl/>
          <w:lang w:bidi="ar-LB"/>
        </w:rPr>
        <w:t> </w:t>
      </w:r>
      <w:r w:rsidRPr="004B7CD6">
        <w:rPr>
          <w:rFonts w:hint="cs"/>
          <w:rtl/>
          <w:lang w:bidi="ar-LB"/>
        </w:rPr>
        <w:t>وكان إجمالي محتوى الليثيوم لا يزيد على 2 غ في البطاريات من فلز الليثيوم والرتبة لا</w:t>
      </w:r>
      <w:r w:rsidR="00F01219">
        <w:rPr>
          <w:rFonts w:hint="eastAsia"/>
          <w:rtl/>
          <w:lang w:bidi="ar-LB"/>
        </w:rPr>
        <w:t> </w:t>
      </w:r>
      <w:r w:rsidRPr="004B7CD6">
        <w:rPr>
          <w:rFonts w:hint="cs"/>
          <w:rtl/>
          <w:lang w:bidi="ar-LB"/>
        </w:rPr>
        <w:t>تتجاوز 100 وات-ساعة في بطاريات أيونات الليثيوم، تثبت علامة بطاريات الليثيوم (الشكل</w:t>
      </w:r>
      <w:r w:rsidR="00F01219">
        <w:rPr>
          <w:rFonts w:hint="eastAsia"/>
          <w:rtl/>
          <w:lang w:bidi="ar-LB"/>
        </w:rPr>
        <w:t> </w:t>
      </w:r>
      <w:r w:rsidRPr="004B7CD6">
        <w:rPr>
          <w:rFonts w:hint="cs"/>
          <w:rtl/>
          <w:lang w:bidi="ar-LB"/>
        </w:rPr>
        <w:t>5-2-5) على الطرد أو السلعة غير المعبأة. وإذا احتوت السلعة على واحدة أو أكثر من بطاريات الليثيوم وكان إجمالي محتوى الليثيوم أكثر من 2 غ في البطاريات من فلز الليثيوم والرتبة أكثر من 100 وات-ساعة في بطاريات أيونات الليثيوم، تثبت بطاقة وسم بطاريات الليثيوم (5-2-2-1-2 الرقم 9 ألف) على العبوة أو السلعة غير المعبأة.</w:t>
      </w:r>
    </w:p>
    <w:p w:rsidR="006012B0" w:rsidRPr="00C03047" w:rsidRDefault="006012B0" w:rsidP="00BB419E">
      <w:pPr>
        <w:pStyle w:val="SingleTxtGA"/>
        <w:rPr>
          <w:spacing w:val="-4"/>
          <w:rtl/>
          <w:lang w:bidi="ar-LB"/>
        </w:rPr>
      </w:pPr>
      <w:r w:rsidRPr="00C03047">
        <w:rPr>
          <w:rFonts w:hint="cs"/>
          <w:spacing w:val="-4"/>
          <w:rtl/>
          <w:lang w:bidi="ar-LB"/>
        </w:rPr>
        <w:t>5-2-2-1-13-2</w:t>
      </w:r>
      <w:r w:rsidRPr="00C03047">
        <w:rPr>
          <w:rFonts w:hint="cs"/>
          <w:spacing w:val="-4"/>
          <w:rtl/>
          <w:lang w:bidi="ar-LB"/>
        </w:rPr>
        <w:tab/>
        <w:t xml:space="preserve">إذا كان المطلوب ضمان أن تبقى السلع التي تحتوي على بضائع خطرة سائلة بالاتجاه المحدد لها، تثبت علامات الاتجاه التي تفي بالاشتراطات الواردة في 5-2-1-7-1 وتكون ظاهرة على جانبين عموديين متقابلين على الأقل من جوانب الطرد أو السلعة غير المعبأة حيثما أمكن، وتكون </w:t>
      </w:r>
      <w:r w:rsidR="00BB419E">
        <w:rPr>
          <w:rFonts w:hint="cs"/>
          <w:spacing w:val="-4"/>
          <w:rtl/>
          <w:lang w:bidi="ar-LB"/>
        </w:rPr>
        <w:t>الأ</w:t>
      </w:r>
      <w:r w:rsidRPr="00C03047">
        <w:rPr>
          <w:rFonts w:hint="cs"/>
          <w:spacing w:val="-4"/>
          <w:rtl/>
          <w:lang w:bidi="ar-LB"/>
        </w:rPr>
        <w:t>سهم متجهة إلى الأعلى بشكل صحيح.".</w:t>
      </w:r>
    </w:p>
    <w:p w:rsidR="006012B0" w:rsidRDefault="006012B0" w:rsidP="00F01219">
      <w:pPr>
        <w:pStyle w:val="SingleTxtGA"/>
        <w:rPr>
          <w:rtl/>
          <w:lang w:bidi="ar-EG"/>
        </w:rPr>
      </w:pPr>
      <w:r>
        <w:rPr>
          <w:rFonts w:hint="cs"/>
          <w:spacing w:val="-4"/>
          <w:sz w:val="30"/>
          <w:rtl/>
          <w:lang w:bidi="ar-LB"/>
        </w:rPr>
        <w:t>5-2-2-2-1-1-3</w:t>
      </w:r>
      <w:r>
        <w:rPr>
          <w:rFonts w:hint="cs"/>
          <w:spacing w:val="-4"/>
          <w:sz w:val="30"/>
          <w:rtl/>
          <w:lang w:bidi="ar-LB"/>
        </w:rPr>
        <w:tab/>
        <w:t>في الجملة الأولى، بعد عبارة "</w:t>
      </w:r>
      <w:r w:rsidRPr="00F34164">
        <w:rPr>
          <w:rtl/>
        </w:rPr>
        <w:t>يمكن تقليل أبعاد الطرد</w:t>
      </w:r>
      <w:r>
        <w:rPr>
          <w:rFonts w:hint="cs"/>
          <w:spacing w:val="-4"/>
          <w:sz w:val="30"/>
          <w:rtl/>
          <w:lang w:bidi="ar-LB"/>
        </w:rPr>
        <w:t>" تضاف عبارة "بشكل تناسبي". وتحذف الجملتان الثانية والثالثة ("</w:t>
      </w:r>
      <w:r w:rsidRPr="00F34164">
        <w:rPr>
          <w:rtl/>
        </w:rPr>
        <w:t xml:space="preserve">ويجب أن يبقى الخط داخل الحافة </w:t>
      </w:r>
      <w:r w:rsidRPr="00F34164">
        <w:rPr>
          <w:rtl/>
          <w:lang w:bidi="ar-EG"/>
        </w:rPr>
        <w:t>على مسافة</w:t>
      </w:r>
      <w:r w:rsidR="00F01219">
        <w:rPr>
          <w:rFonts w:hint="cs"/>
          <w:rtl/>
          <w:lang w:bidi="ar-EG"/>
        </w:rPr>
        <w:t> </w:t>
      </w:r>
      <w:r w:rsidRPr="00F34164">
        <w:rPr>
          <w:rtl/>
          <w:lang w:bidi="ar-EG"/>
        </w:rPr>
        <w:t>5 مم داخل الوسم، وأن يبقى السم</w:t>
      </w:r>
      <w:r>
        <w:rPr>
          <w:rtl/>
          <w:lang w:bidi="ar-EG"/>
        </w:rPr>
        <w:t>ك الأدنى للخط داخل الحافة 2 مم.</w:t>
      </w:r>
      <w:r>
        <w:rPr>
          <w:rFonts w:hint="cs"/>
          <w:rtl/>
          <w:lang w:bidi="ar-EG"/>
        </w:rPr>
        <w:t>").</w:t>
      </w:r>
    </w:p>
    <w:p w:rsidR="006012B0" w:rsidRDefault="006012B0" w:rsidP="00C03047">
      <w:pPr>
        <w:pStyle w:val="SingleTxtGA"/>
        <w:rPr>
          <w:spacing w:val="2"/>
          <w:rtl/>
        </w:rPr>
      </w:pPr>
      <w:r>
        <w:rPr>
          <w:rFonts w:hint="cs"/>
          <w:rtl/>
          <w:lang w:bidi="ar-EG"/>
        </w:rPr>
        <w:lastRenderedPageBreak/>
        <w:t>5-2-2-2-1-2</w:t>
      </w:r>
      <w:r>
        <w:rPr>
          <w:rFonts w:hint="cs"/>
          <w:rtl/>
          <w:lang w:bidi="ar-EG"/>
        </w:rPr>
        <w:tab/>
        <w:t xml:space="preserve">في الجملة الأولى، تدرج عبارة "أسطوانات غاز </w:t>
      </w:r>
      <w:r w:rsidR="008927E2">
        <w:rPr>
          <w:rFonts w:hint="cs"/>
          <w:rtl/>
          <w:lang w:bidi="ar-EG"/>
        </w:rPr>
        <w:t>-</w:t>
      </w:r>
      <w:r>
        <w:rPr>
          <w:rFonts w:hint="cs"/>
          <w:rtl/>
          <w:lang w:bidi="ar-EG"/>
        </w:rPr>
        <w:t xml:space="preserve"> بطاقات ال</w:t>
      </w:r>
      <w:r w:rsidR="00C03047">
        <w:rPr>
          <w:rFonts w:hint="cs"/>
          <w:rtl/>
          <w:lang w:bidi="ar-EG"/>
        </w:rPr>
        <w:t xml:space="preserve">تحذير" بعد </w:t>
      </w:r>
      <w:r>
        <w:rPr>
          <w:rFonts w:hint="cs"/>
          <w:rtl/>
          <w:lang w:bidi="ar-EG"/>
        </w:rPr>
        <w:t>عبارة "</w:t>
      </w:r>
      <w:r w:rsidRPr="00F34164">
        <w:rPr>
          <w:rFonts w:hint="cs"/>
          <w:spacing w:val="4"/>
          <w:rtl/>
          <w:lang w:bidi="ar-EG"/>
        </w:rPr>
        <w:t>رقم</w:t>
      </w:r>
      <w:r w:rsidRPr="00F34164">
        <w:rPr>
          <w:rFonts w:hint="cs"/>
          <w:spacing w:val="4"/>
          <w:rtl/>
        </w:rPr>
        <w:t xml:space="preserve"> </w:t>
      </w:r>
      <w:r w:rsidRPr="00F34164">
        <w:rPr>
          <w:spacing w:val="4"/>
        </w:rPr>
        <w:t>ISO</w:t>
      </w:r>
      <w:r>
        <w:rPr>
          <w:spacing w:val="2"/>
        </w:rPr>
        <w:t> </w:t>
      </w:r>
      <w:r w:rsidRPr="00F34164">
        <w:rPr>
          <w:spacing w:val="2"/>
        </w:rPr>
        <w:t>7225:2005</w:t>
      </w:r>
      <w:r>
        <w:rPr>
          <w:rFonts w:hint="cs"/>
          <w:spacing w:val="2"/>
          <w:rtl/>
        </w:rPr>
        <w:t>" وتحذف العبارة نفسها من الجملة الثانية.</w:t>
      </w:r>
    </w:p>
    <w:p w:rsidR="006012B0" w:rsidRDefault="006012B0" w:rsidP="00F01219">
      <w:pPr>
        <w:pStyle w:val="SingleTxtGA"/>
        <w:rPr>
          <w:rtl/>
        </w:rPr>
      </w:pPr>
      <w:r>
        <w:rPr>
          <w:rFonts w:hint="cs"/>
          <w:rtl/>
        </w:rPr>
        <w:t>5-2-2-2-1-3</w:t>
      </w:r>
      <w:r>
        <w:rPr>
          <w:rFonts w:hint="cs"/>
          <w:rtl/>
        </w:rPr>
        <w:tab/>
        <w:t>لا ينطبق التعديل.</w:t>
      </w:r>
    </w:p>
    <w:p w:rsidR="006012B0" w:rsidRDefault="006012B0" w:rsidP="00F01219">
      <w:pPr>
        <w:pStyle w:val="SingleTxtGA"/>
        <w:rPr>
          <w:rtl/>
        </w:rPr>
      </w:pPr>
      <w:r>
        <w:rPr>
          <w:rFonts w:hint="cs"/>
          <w:rtl/>
        </w:rPr>
        <w:t>5-2-2-2-1-5</w:t>
      </w:r>
      <w:r>
        <w:rPr>
          <w:rtl/>
        </w:rPr>
        <w:tab/>
      </w:r>
      <w:r>
        <w:rPr>
          <w:rFonts w:hint="cs"/>
          <w:rtl/>
        </w:rPr>
        <w:t>لا ينطبق.</w:t>
      </w:r>
    </w:p>
    <w:p w:rsidR="006012B0" w:rsidRDefault="006012B0" w:rsidP="00F01219">
      <w:pPr>
        <w:pStyle w:val="SingleTxtGA"/>
        <w:rPr>
          <w:rtl/>
          <w:lang w:bidi="ar-EG"/>
        </w:rPr>
      </w:pPr>
      <w:r>
        <w:rPr>
          <w:rFonts w:hint="cs"/>
          <w:rtl/>
          <w:lang w:bidi="ar-EG"/>
        </w:rPr>
        <w:t>5-2-2-2-2</w:t>
      </w:r>
      <w:r>
        <w:rPr>
          <w:rFonts w:hint="cs"/>
          <w:rtl/>
          <w:lang w:bidi="ar-EG"/>
        </w:rPr>
        <w:tab/>
      </w:r>
      <w:r>
        <w:rPr>
          <w:rtl/>
          <w:lang w:bidi="ar-EG"/>
        </w:rPr>
        <w:tab/>
      </w:r>
      <w:r>
        <w:rPr>
          <w:rFonts w:hint="cs"/>
          <w:rtl/>
          <w:lang w:bidi="ar-EG"/>
        </w:rPr>
        <w:t>تعدل ليصبح نصها كما يلي:</w:t>
      </w:r>
    </w:p>
    <w:p w:rsidR="006012B0" w:rsidRPr="00CA3430" w:rsidRDefault="006012B0" w:rsidP="00F01219">
      <w:pPr>
        <w:pStyle w:val="SingleTxtGA"/>
        <w:rPr>
          <w:rtl/>
          <w:lang w:bidi="ar-EG"/>
        </w:rPr>
      </w:pPr>
      <w:r>
        <w:rPr>
          <w:rFonts w:hint="cs"/>
          <w:rtl/>
          <w:lang w:bidi="ar-EG"/>
        </w:rPr>
        <w:t>"5-2-2-2-2</w:t>
      </w:r>
      <w:r>
        <w:rPr>
          <w:rtl/>
          <w:lang w:bidi="ar-EG"/>
        </w:rPr>
        <w:tab/>
      </w:r>
      <w:r>
        <w:rPr>
          <w:rFonts w:hint="cs"/>
          <w:rtl/>
          <w:lang w:bidi="ar-EG"/>
        </w:rPr>
        <w:tab/>
      </w:r>
      <w:r w:rsidRPr="00CA3430">
        <w:rPr>
          <w:rFonts w:hint="cs"/>
          <w:rtl/>
          <w:lang w:bidi="ar-EG"/>
        </w:rPr>
        <w:t>نماذج بطاقات الوسم</w:t>
      </w:r>
    </w:p>
    <w:p w:rsidR="00525CC6" w:rsidRDefault="00525CC6" w:rsidP="00F01219">
      <w:pPr>
        <w:pStyle w:val="SingleTxtGA"/>
        <w:rPr>
          <w:i/>
          <w:iCs/>
          <w:rtl/>
          <w:lang w:bidi="ar-EG"/>
        </w:rPr>
        <w:sectPr w:rsidR="00525CC6" w:rsidSect="00826D7F">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bidi/>
          <w:docGrid w:linePitch="360"/>
        </w:sect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01"/>
        <w:gridCol w:w="1471"/>
        <w:gridCol w:w="3726"/>
        <w:gridCol w:w="602"/>
        <w:gridCol w:w="1697"/>
        <w:gridCol w:w="1476"/>
        <w:gridCol w:w="4470"/>
      </w:tblGrid>
      <w:tr w:rsidR="004E0E4E" w:rsidRPr="00FE1778" w:rsidTr="00BB419E">
        <w:trPr>
          <w:cantSplit/>
        </w:trPr>
        <w:tc>
          <w:tcPr>
            <w:tcW w:w="0" w:type="auto"/>
            <w:shd w:val="clear" w:color="auto" w:fill="auto"/>
            <w:vAlign w:val="bottom"/>
          </w:tcPr>
          <w:p w:rsidR="004E0E4E" w:rsidRPr="00DB3A28" w:rsidRDefault="004E0E4E" w:rsidP="001D0813">
            <w:pPr>
              <w:spacing w:before="40" w:after="40" w:line="300" w:lineRule="exact"/>
              <w:jc w:val="center"/>
              <w:rPr>
                <w:b/>
                <w:sz w:val="18"/>
                <w:szCs w:val="18"/>
                <w:lang w:eastAsia="ru-RU"/>
              </w:rPr>
            </w:pPr>
            <w:r w:rsidRPr="00DB3A28">
              <w:rPr>
                <w:rFonts w:hint="cs"/>
                <w:bCs/>
                <w:sz w:val="26"/>
                <w:szCs w:val="26"/>
                <w:rtl/>
                <w:lang w:eastAsia="ru-RU"/>
              </w:rPr>
              <w:lastRenderedPageBreak/>
              <w:t xml:space="preserve">نموذج </w:t>
            </w:r>
            <w:r>
              <w:rPr>
                <w:rFonts w:hint="cs"/>
                <w:bCs/>
                <w:sz w:val="26"/>
                <w:szCs w:val="26"/>
                <w:rtl/>
                <w:lang w:eastAsia="ru-RU"/>
              </w:rPr>
              <w:t xml:space="preserve">الوسم </w:t>
            </w:r>
            <w:r w:rsidRPr="00DB3A28">
              <w:rPr>
                <w:rFonts w:hint="cs"/>
                <w:bCs/>
                <w:sz w:val="26"/>
                <w:szCs w:val="26"/>
                <w:rtl/>
                <w:lang w:eastAsia="ru-RU"/>
              </w:rPr>
              <w:t>رقم</w:t>
            </w:r>
          </w:p>
        </w:tc>
        <w:tc>
          <w:tcPr>
            <w:tcW w:w="1471" w:type="dxa"/>
            <w:shd w:val="clear" w:color="auto" w:fill="auto"/>
            <w:vAlign w:val="bottom"/>
          </w:tcPr>
          <w:p w:rsidR="004E0E4E" w:rsidRPr="00DB3A28" w:rsidRDefault="004E0E4E" w:rsidP="001D0813">
            <w:pPr>
              <w:spacing w:before="40" w:after="40" w:line="300" w:lineRule="exact"/>
              <w:jc w:val="center"/>
              <w:rPr>
                <w:b/>
                <w:sz w:val="18"/>
                <w:szCs w:val="18"/>
                <w:lang w:eastAsia="ru-RU"/>
              </w:rPr>
            </w:pPr>
            <w:r w:rsidRPr="00DB3A28">
              <w:rPr>
                <w:rFonts w:hint="cs"/>
                <w:bCs/>
                <w:sz w:val="26"/>
                <w:szCs w:val="26"/>
                <w:rtl/>
                <w:lang w:eastAsia="ru-RU"/>
              </w:rPr>
              <w:t>الشعبة أو الفئة</w:t>
            </w:r>
          </w:p>
        </w:tc>
        <w:tc>
          <w:tcPr>
            <w:tcW w:w="3726" w:type="dxa"/>
            <w:shd w:val="clear" w:color="auto" w:fill="auto"/>
            <w:vAlign w:val="bottom"/>
          </w:tcPr>
          <w:p w:rsidR="004E0E4E" w:rsidRPr="00DB3A28" w:rsidRDefault="004E0E4E" w:rsidP="001D0813">
            <w:pPr>
              <w:spacing w:before="40" w:after="40" w:line="300" w:lineRule="exact"/>
              <w:jc w:val="center"/>
              <w:rPr>
                <w:b/>
                <w:sz w:val="18"/>
                <w:szCs w:val="18"/>
                <w:lang w:eastAsia="ru-RU"/>
              </w:rPr>
            </w:pPr>
            <w:r w:rsidRPr="00DB3A28">
              <w:rPr>
                <w:rFonts w:hint="cs"/>
                <w:bCs/>
                <w:sz w:val="26"/>
                <w:szCs w:val="26"/>
                <w:rtl/>
                <w:lang w:eastAsia="ru-RU"/>
              </w:rPr>
              <w:t>الرمز ولون الرسم</w:t>
            </w:r>
          </w:p>
        </w:tc>
        <w:tc>
          <w:tcPr>
            <w:tcW w:w="602" w:type="dxa"/>
            <w:shd w:val="clear" w:color="auto" w:fill="auto"/>
            <w:vAlign w:val="bottom"/>
          </w:tcPr>
          <w:p w:rsidR="004E0E4E" w:rsidRPr="00DB3A28" w:rsidRDefault="004E0E4E" w:rsidP="001D0813">
            <w:pPr>
              <w:spacing w:before="40" w:after="40" w:line="300" w:lineRule="exact"/>
              <w:jc w:val="center"/>
              <w:rPr>
                <w:b/>
                <w:sz w:val="18"/>
                <w:szCs w:val="18"/>
                <w:lang w:eastAsia="ru-RU"/>
              </w:rPr>
            </w:pPr>
            <w:r w:rsidRPr="00DB3A28">
              <w:rPr>
                <w:rFonts w:hint="cs"/>
                <w:bCs/>
                <w:sz w:val="26"/>
                <w:szCs w:val="26"/>
                <w:rtl/>
                <w:lang w:eastAsia="ru-RU"/>
              </w:rPr>
              <w:t>الخلفية</w:t>
            </w:r>
          </w:p>
        </w:tc>
        <w:tc>
          <w:tcPr>
            <w:tcW w:w="1697" w:type="dxa"/>
            <w:shd w:val="clear" w:color="auto" w:fill="auto"/>
            <w:vAlign w:val="bottom"/>
          </w:tcPr>
          <w:p w:rsidR="004E0E4E" w:rsidRPr="00DB3A28" w:rsidRDefault="004E0E4E" w:rsidP="001D0813">
            <w:pPr>
              <w:spacing w:before="40" w:after="40" w:line="300" w:lineRule="exact"/>
              <w:jc w:val="center"/>
              <w:rPr>
                <w:b/>
                <w:sz w:val="18"/>
                <w:szCs w:val="18"/>
                <w:lang w:eastAsia="ru-RU"/>
              </w:rPr>
            </w:pPr>
            <w:r w:rsidRPr="00DB3A28">
              <w:rPr>
                <w:rFonts w:hint="cs"/>
                <w:bCs/>
                <w:sz w:val="26"/>
                <w:szCs w:val="26"/>
                <w:rtl/>
                <w:lang w:eastAsia="ru-RU"/>
              </w:rPr>
              <w:t>الشكل في الزاوية السفلى (ولون الشكل)</w:t>
            </w:r>
          </w:p>
        </w:tc>
        <w:tc>
          <w:tcPr>
            <w:tcW w:w="0" w:type="auto"/>
            <w:shd w:val="clear" w:color="auto" w:fill="auto"/>
            <w:vAlign w:val="bottom"/>
          </w:tcPr>
          <w:p w:rsidR="004E0E4E" w:rsidRPr="00DB3A28" w:rsidRDefault="004E0E4E" w:rsidP="001D0813">
            <w:pPr>
              <w:spacing w:before="40" w:after="40" w:line="300" w:lineRule="exact"/>
              <w:jc w:val="center"/>
              <w:rPr>
                <w:b/>
                <w:sz w:val="18"/>
                <w:szCs w:val="18"/>
                <w:lang w:eastAsia="ru-RU"/>
              </w:rPr>
            </w:pPr>
            <w:r w:rsidRPr="00DB3A28">
              <w:rPr>
                <w:rFonts w:hint="cs"/>
                <w:bCs/>
                <w:sz w:val="26"/>
                <w:szCs w:val="26"/>
                <w:rtl/>
                <w:lang w:eastAsia="ru-RU"/>
              </w:rPr>
              <w:t>نماذج بطاقات الوسم</w:t>
            </w:r>
          </w:p>
        </w:tc>
        <w:tc>
          <w:tcPr>
            <w:tcW w:w="0" w:type="auto"/>
            <w:shd w:val="clear" w:color="auto" w:fill="auto"/>
            <w:vAlign w:val="bottom"/>
          </w:tcPr>
          <w:p w:rsidR="004E0E4E" w:rsidRPr="00DB3A28" w:rsidRDefault="004E0E4E" w:rsidP="001D0813">
            <w:pPr>
              <w:spacing w:before="40" w:after="40" w:line="300" w:lineRule="exact"/>
              <w:jc w:val="center"/>
              <w:rPr>
                <w:b/>
                <w:sz w:val="18"/>
                <w:szCs w:val="18"/>
                <w:lang w:eastAsia="ru-RU"/>
              </w:rPr>
            </w:pPr>
            <w:r w:rsidRPr="00DB3A28">
              <w:rPr>
                <w:rFonts w:hint="cs"/>
                <w:bCs/>
                <w:sz w:val="26"/>
                <w:szCs w:val="26"/>
                <w:rtl/>
                <w:lang w:eastAsia="ru-RU"/>
              </w:rPr>
              <w:t>ملاحظات</w:t>
            </w:r>
          </w:p>
        </w:tc>
      </w:tr>
      <w:tr w:rsidR="004E0E4E" w:rsidRPr="00FE1778" w:rsidTr="00AB69DE">
        <w:trPr>
          <w:cantSplit/>
          <w:trHeight w:val="535"/>
          <w:tblHeader/>
        </w:trPr>
        <w:tc>
          <w:tcPr>
            <w:tcW w:w="0" w:type="auto"/>
            <w:gridSpan w:val="7"/>
            <w:shd w:val="clear" w:color="auto" w:fill="auto"/>
            <w:vAlign w:val="center"/>
          </w:tcPr>
          <w:p w:rsidR="004E0E4E" w:rsidRPr="00A00D57" w:rsidRDefault="004E0E4E" w:rsidP="00AB69DE">
            <w:pPr>
              <w:spacing w:line="240" w:lineRule="auto"/>
              <w:jc w:val="center"/>
              <w:rPr>
                <w:rFonts w:ascii="Traditional Arabic" w:hAnsi="Traditional Arabic"/>
                <w:bCs/>
                <w:sz w:val="26"/>
                <w:szCs w:val="26"/>
                <w:lang w:eastAsia="ru-RU"/>
              </w:rPr>
            </w:pPr>
            <w:r w:rsidRPr="00A00D57">
              <w:rPr>
                <w:rFonts w:ascii="Traditional Arabic" w:hAnsi="Traditional Arabic"/>
                <w:bCs/>
                <w:sz w:val="26"/>
                <w:szCs w:val="26"/>
                <w:rtl/>
                <w:lang w:eastAsia="ru-RU"/>
              </w:rPr>
              <w:t>الرتبة 1: المواد والسلع المتفجرة</w:t>
            </w:r>
          </w:p>
        </w:tc>
      </w:tr>
      <w:tr w:rsidR="004E0E4E" w:rsidRPr="00FE1778" w:rsidTr="00BB419E">
        <w:trPr>
          <w:cantSplit/>
        </w:trPr>
        <w:tc>
          <w:tcPr>
            <w:tcW w:w="0" w:type="auto"/>
            <w:shd w:val="clear" w:color="auto" w:fill="auto"/>
          </w:tcPr>
          <w:p w:rsidR="004E0E4E" w:rsidRPr="00FE1778" w:rsidRDefault="004E0E4E" w:rsidP="00BB419E">
            <w:pPr>
              <w:spacing w:before="120" w:line="300" w:lineRule="exact"/>
              <w:jc w:val="center"/>
              <w:rPr>
                <w:sz w:val="18"/>
                <w:szCs w:val="18"/>
                <w:lang w:eastAsia="ru-RU"/>
              </w:rPr>
            </w:pPr>
            <w:r>
              <w:rPr>
                <w:rFonts w:hint="cs"/>
                <w:sz w:val="18"/>
                <w:szCs w:val="26"/>
                <w:rtl/>
                <w:lang w:eastAsia="ru-RU"/>
              </w:rPr>
              <w:t>1</w:t>
            </w:r>
          </w:p>
        </w:tc>
        <w:tc>
          <w:tcPr>
            <w:tcW w:w="1471" w:type="dxa"/>
            <w:shd w:val="clear" w:color="auto" w:fill="auto"/>
          </w:tcPr>
          <w:p w:rsidR="004E0E4E" w:rsidRPr="00FE1778" w:rsidRDefault="004E0E4E" w:rsidP="00BB419E">
            <w:pPr>
              <w:spacing w:before="120" w:line="300" w:lineRule="exact"/>
              <w:jc w:val="center"/>
              <w:rPr>
                <w:sz w:val="18"/>
                <w:szCs w:val="18"/>
                <w:lang w:eastAsia="ru-RU"/>
              </w:rPr>
            </w:pPr>
            <w:r>
              <w:rPr>
                <w:rFonts w:hint="cs"/>
                <w:sz w:val="18"/>
                <w:szCs w:val="26"/>
                <w:rtl/>
                <w:lang w:eastAsia="ru-RU"/>
              </w:rPr>
              <w:t>الشعب 1-1 و1-2 و1-3</w:t>
            </w:r>
          </w:p>
        </w:tc>
        <w:tc>
          <w:tcPr>
            <w:tcW w:w="3726" w:type="dxa"/>
            <w:shd w:val="clear" w:color="auto" w:fill="auto"/>
          </w:tcPr>
          <w:p w:rsidR="004E0E4E" w:rsidRPr="00206A9E" w:rsidRDefault="004E0E4E" w:rsidP="00BB419E">
            <w:pPr>
              <w:spacing w:line="300" w:lineRule="exact"/>
              <w:jc w:val="center"/>
              <w:rPr>
                <w:sz w:val="18"/>
                <w:szCs w:val="26"/>
                <w:lang w:eastAsia="ru-RU"/>
              </w:rPr>
            </w:pPr>
            <w:r w:rsidRPr="00206A9E">
              <w:rPr>
                <w:rFonts w:hint="cs"/>
                <w:szCs w:val="26"/>
                <w:rtl/>
                <w:lang w:bidi="ar-EG"/>
              </w:rPr>
              <w:t>قنبلة تنفجر: أسود</w:t>
            </w:r>
          </w:p>
        </w:tc>
        <w:tc>
          <w:tcPr>
            <w:tcW w:w="602" w:type="dxa"/>
            <w:shd w:val="clear" w:color="auto" w:fill="auto"/>
          </w:tcPr>
          <w:p w:rsidR="004E0E4E" w:rsidRPr="00206A9E" w:rsidRDefault="004E0E4E" w:rsidP="00BB419E">
            <w:pPr>
              <w:spacing w:before="120"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برتقالية</w:t>
            </w:r>
          </w:p>
        </w:tc>
        <w:tc>
          <w:tcPr>
            <w:tcW w:w="1697" w:type="dxa"/>
            <w:shd w:val="clear" w:color="auto" w:fill="auto"/>
          </w:tcPr>
          <w:p w:rsidR="004E0E4E" w:rsidRPr="00206A9E" w:rsidRDefault="004E0E4E" w:rsidP="00BB419E">
            <w:pPr>
              <w:spacing w:before="120"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1</w:t>
            </w:r>
          </w:p>
          <w:p w:rsidR="004E0E4E" w:rsidRPr="00206A9E" w:rsidRDefault="004E0E4E" w:rsidP="00BB419E">
            <w:pPr>
              <w:spacing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(أسود)</w:t>
            </w:r>
          </w:p>
          <w:p w:rsidR="004E0E4E" w:rsidRPr="00206A9E" w:rsidRDefault="004E0E4E" w:rsidP="00BB419E">
            <w:pPr>
              <w:spacing w:line="300" w:lineRule="exact"/>
              <w:jc w:val="center"/>
              <w:rPr>
                <w:rFonts w:ascii="Traditional Arabic" w:hAnsi="Traditional Arabic"/>
                <w:sz w:val="26"/>
                <w:szCs w:val="26"/>
                <w:lang w:eastAsia="ru-RU"/>
              </w:rPr>
            </w:pPr>
          </w:p>
        </w:tc>
        <w:tc>
          <w:tcPr>
            <w:tcW w:w="0" w:type="auto"/>
            <w:shd w:val="clear" w:color="auto" w:fill="auto"/>
            <w:vAlign w:val="center"/>
          </w:tcPr>
          <w:p w:rsidR="004E0E4E" w:rsidRPr="00FE1778" w:rsidRDefault="004E0E4E" w:rsidP="00AB69DE">
            <w:pPr>
              <w:spacing w:line="240" w:lineRule="auto"/>
              <w:jc w:val="center"/>
              <w:rPr>
                <w:sz w:val="18"/>
                <w:szCs w:val="18"/>
                <w:lang w:eastAsia="ru-RU"/>
              </w:rPr>
            </w:pPr>
            <w:r w:rsidRPr="00FE1778">
              <w:rPr>
                <w:rFonts w:eastAsia="SimSun"/>
                <w:noProof/>
                <w:lang w:val="en-GB" w:eastAsia="en-GB"/>
              </w:rPr>
              <w:drawing>
                <wp:inline distT="0" distB="0" distL="0" distR="0" wp14:anchorId="6FCA8CF1" wp14:editId="488DF4A8">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4E0E4E" w:rsidRPr="00206A9E" w:rsidRDefault="004E0E4E" w:rsidP="00BB419E">
            <w:pPr>
              <w:spacing w:before="120" w:line="300" w:lineRule="exact"/>
              <w:ind w:hanging="446"/>
              <w:rPr>
                <w:sz w:val="18"/>
                <w:szCs w:val="26"/>
                <w:lang w:eastAsia="ru-RU"/>
              </w:rPr>
            </w:pPr>
            <w:r w:rsidRPr="00206A9E">
              <w:rPr>
                <w:rFonts w:hint="cs"/>
                <w:sz w:val="18"/>
                <w:szCs w:val="26"/>
                <w:rtl/>
              </w:rPr>
              <w:t>**</w:t>
            </w:r>
            <w:r w:rsidRPr="00206A9E">
              <w:rPr>
                <w:sz w:val="18"/>
                <w:szCs w:val="26"/>
                <w:rtl/>
              </w:rPr>
              <w:tab/>
            </w:r>
            <w:r w:rsidRPr="00206A9E">
              <w:rPr>
                <w:rFonts w:hint="cs"/>
                <w:sz w:val="18"/>
                <w:szCs w:val="26"/>
                <w:rtl/>
              </w:rPr>
              <w:t>** مكان</w:t>
            </w:r>
            <w:r w:rsidRPr="00206A9E">
              <w:rPr>
                <w:sz w:val="18"/>
                <w:szCs w:val="26"/>
                <w:rtl/>
              </w:rPr>
              <w:t xml:space="preserve"> كتابة رقم الشعبة - يترك شاغراً إذا كانت المادة التي تشكل الخطر الإضافي مادة متفجرة </w:t>
            </w:r>
            <w:r w:rsidRPr="00206A9E">
              <w:rPr>
                <w:sz w:val="18"/>
                <w:szCs w:val="26"/>
              </w:rPr>
              <w:t>"explosive"</w:t>
            </w:r>
          </w:p>
          <w:p w:rsidR="004E0E4E" w:rsidRPr="00206A9E" w:rsidRDefault="004E0E4E" w:rsidP="00BB419E">
            <w:pPr>
              <w:spacing w:before="120" w:line="300" w:lineRule="exact"/>
              <w:ind w:hanging="326"/>
              <w:rPr>
                <w:sz w:val="18"/>
                <w:szCs w:val="26"/>
                <w:lang w:eastAsia="ru-RU"/>
              </w:rPr>
            </w:pPr>
            <w:r w:rsidRPr="00206A9E">
              <w:rPr>
                <w:rFonts w:hint="cs"/>
                <w:sz w:val="18"/>
                <w:szCs w:val="26"/>
                <w:rtl/>
              </w:rPr>
              <w:t>*</w:t>
            </w:r>
            <w:r w:rsidRPr="00206A9E">
              <w:rPr>
                <w:rFonts w:hint="cs"/>
                <w:sz w:val="18"/>
                <w:szCs w:val="26"/>
                <w:rtl/>
              </w:rPr>
              <w:tab/>
              <w:t xml:space="preserve">* مكان كتابة رقم مجموعة التوافق - </w:t>
            </w:r>
            <w:r w:rsidRPr="00206A9E">
              <w:rPr>
                <w:sz w:val="18"/>
                <w:szCs w:val="26"/>
                <w:rtl/>
              </w:rPr>
              <w:t>يترك شاغراً إذا كانت المادة التي تشكل الخطر الإضافي مادة متفجر</w:t>
            </w:r>
            <w:r w:rsidRPr="00206A9E">
              <w:rPr>
                <w:rFonts w:hint="cs"/>
                <w:sz w:val="18"/>
                <w:szCs w:val="26"/>
                <w:rtl/>
              </w:rPr>
              <w:t xml:space="preserve">ة </w:t>
            </w:r>
            <w:r w:rsidRPr="00206A9E">
              <w:rPr>
                <w:sz w:val="18"/>
                <w:szCs w:val="26"/>
                <w:rtl/>
              </w:rPr>
              <w:t>"</w:t>
            </w:r>
            <w:r w:rsidRPr="00206A9E">
              <w:rPr>
                <w:sz w:val="18"/>
                <w:szCs w:val="26"/>
              </w:rPr>
              <w:t>explosive</w:t>
            </w:r>
            <w:r w:rsidRPr="00206A9E">
              <w:rPr>
                <w:sz w:val="18"/>
                <w:szCs w:val="26"/>
                <w:rtl/>
              </w:rPr>
              <w:t>"</w:t>
            </w:r>
          </w:p>
        </w:tc>
      </w:tr>
      <w:tr w:rsidR="004E0E4E" w:rsidRPr="00FE1778" w:rsidTr="00BB419E">
        <w:trPr>
          <w:cantSplit/>
        </w:trPr>
        <w:tc>
          <w:tcPr>
            <w:tcW w:w="0" w:type="auto"/>
            <w:shd w:val="clear" w:color="auto" w:fill="auto"/>
          </w:tcPr>
          <w:p w:rsidR="004E0E4E" w:rsidRPr="00FE1778" w:rsidRDefault="004E0E4E" w:rsidP="00BB419E">
            <w:pPr>
              <w:spacing w:before="120" w:line="300" w:lineRule="exact"/>
              <w:jc w:val="center"/>
              <w:rPr>
                <w:sz w:val="18"/>
                <w:szCs w:val="18"/>
                <w:lang w:eastAsia="ru-RU"/>
              </w:rPr>
            </w:pPr>
            <w:r>
              <w:rPr>
                <w:rFonts w:hint="cs"/>
                <w:sz w:val="18"/>
                <w:szCs w:val="26"/>
                <w:rtl/>
                <w:lang w:eastAsia="ru-RU"/>
              </w:rPr>
              <w:t>1-4</w:t>
            </w:r>
          </w:p>
        </w:tc>
        <w:tc>
          <w:tcPr>
            <w:tcW w:w="1471" w:type="dxa"/>
            <w:shd w:val="clear" w:color="auto" w:fill="auto"/>
          </w:tcPr>
          <w:p w:rsidR="004E0E4E" w:rsidRPr="00FE1778" w:rsidRDefault="004E0E4E" w:rsidP="00BB419E">
            <w:pPr>
              <w:spacing w:before="120" w:line="300" w:lineRule="exact"/>
              <w:jc w:val="center"/>
              <w:rPr>
                <w:sz w:val="18"/>
                <w:szCs w:val="18"/>
                <w:lang w:eastAsia="ru-RU"/>
              </w:rPr>
            </w:pPr>
            <w:r>
              <w:rPr>
                <w:rFonts w:hint="cs"/>
                <w:sz w:val="18"/>
                <w:szCs w:val="26"/>
                <w:rtl/>
                <w:lang w:eastAsia="ru-RU"/>
              </w:rPr>
              <w:t>الشعبة 1-4</w:t>
            </w:r>
          </w:p>
        </w:tc>
        <w:tc>
          <w:tcPr>
            <w:tcW w:w="3726" w:type="dxa"/>
            <w:shd w:val="clear" w:color="auto" w:fill="auto"/>
          </w:tcPr>
          <w:p w:rsidR="004E0E4E" w:rsidRPr="00BB419E" w:rsidRDefault="004E0E4E" w:rsidP="00BB419E">
            <w:pPr>
              <w:spacing w:line="300" w:lineRule="exact"/>
              <w:jc w:val="center"/>
              <w:rPr>
                <w:spacing w:val="-4"/>
                <w:sz w:val="18"/>
                <w:szCs w:val="26"/>
                <w:lang w:eastAsia="ru-RU"/>
              </w:rPr>
            </w:pPr>
            <w:r w:rsidRPr="00BB419E">
              <w:rPr>
                <w:rFonts w:hint="cs"/>
                <w:spacing w:val="-4"/>
                <w:sz w:val="18"/>
                <w:szCs w:val="26"/>
                <w:rtl/>
                <w:lang w:eastAsia="ru-RU"/>
              </w:rPr>
              <w:t>1-4: أسود</w:t>
            </w:r>
          </w:p>
          <w:p w:rsidR="004E0E4E" w:rsidRPr="00BB419E" w:rsidRDefault="004E0E4E" w:rsidP="00BB419E">
            <w:pPr>
              <w:spacing w:line="300" w:lineRule="exact"/>
              <w:rPr>
                <w:spacing w:val="-4"/>
                <w:sz w:val="18"/>
                <w:szCs w:val="26"/>
                <w:lang w:eastAsia="ru-RU"/>
              </w:rPr>
            </w:pPr>
            <w:r w:rsidRPr="00BB419E">
              <w:rPr>
                <w:rFonts w:hint="cs"/>
                <w:spacing w:val="-4"/>
                <w:szCs w:val="26"/>
                <w:rtl/>
              </w:rPr>
              <w:t>تكون أحجام الأرقام نحو 30 مم للارتفاع و5 مم للسماكة (في حالة استخدام بطاقة 100 مم × 100 مم)</w:t>
            </w:r>
          </w:p>
        </w:tc>
        <w:tc>
          <w:tcPr>
            <w:tcW w:w="602" w:type="dxa"/>
            <w:shd w:val="clear" w:color="auto" w:fill="auto"/>
          </w:tcPr>
          <w:p w:rsidR="004E0E4E" w:rsidRPr="00206A9E" w:rsidRDefault="004E0E4E" w:rsidP="00BB419E">
            <w:pPr>
              <w:spacing w:before="120"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برتقالية</w:t>
            </w:r>
          </w:p>
        </w:tc>
        <w:tc>
          <w:tcPr>
            <w:tcW w:w="1697" w:type="dxa"/>
            <w:shd w:val="clear" w:color="auto" w:fill="auto"/>
          </w:tcPr>
          <w:p w:rsidR="004E0E4E" w:rsidRPr="00206A9E" w:rsidRDefault="004E0E4E" w:rsidP="00BB419E">
            <w:pPr>
              <w:spacing w:before="120"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1</w:t>
            </w:r>
          </w:p>
          <w:p w:rsidR="004E0E4E" w:rsidRPr="00206A9E" w:rsidRDefault="004E0E4E" w:rsidP="00BB419E">
            <w:pPr>
              <w:spacing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(أسود)</w:t>
            </w:r>
          </w:p>
          <w:p w:rsidR="004E0E4E" w:rsidRPr="00206A9E" w:rsidRDefault="004E0E4E" w:rsidP="00BB419E">
            <w:pPr>
              <w:spacing w:line="300" w:lineRule="exact"/>
              <w:jc w:val="center"/>
              <w:rPr>
                <w:rFonts w:ascii="Traditional Arabic" w:hAnsi="Traditional Arabic"/>
                <w:sz w:val="26"/>
                <w:szCs w:val="26"/>
                <w:lang w:eastAsia="ru-RU"/>
              </w:rPr>
            </w:pPr>
          </w:p>
        </w:tc>
        <w:tc>
          <w:tcPr>
            <w:tcW w:w="0" w:type="auto"/>
            <w:shd w:val="clear" w:color="auto" w:fill="auto"/>
            <w:vAlign w:val="center"/>
          </w:tcPr>
          <w:p w:rsidR="004E0E4E" w:rsidRPr="00FE1778" w:rsidRDefault="004E0E4E" w:rsidP="00AB69DE">
            <w:pPr>
              <w:spacing w:line="240" w:lineRule="auto"/>
              <w:jc w:val="center"/>
              <w:rPr>
                <w:sz w:val="18"/>
                <w:szCs w:val="18"/>
                <w:lang w:eastAsia="ru-RU"/>
              </w:rPr>
            </w:pPr>
            <w:r w:rsidRPr="00FE1778">
              <w:rPr>
                <w:rFonts w:eastAsia="SimSun"/>
                <w:noProof/>
                <w:lang w:val="en-GB" w:eastAsia="en-GB"/>
              </w:rPr>
              <w:drawing>
                <wp:inline distT="0" distB="0" distL="0" distR="0" wp14:anchorId="08EFBBA8" wp14:editId="6FFEE1B6">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4E0E4E" w:rsidRPr="00206A9E" w:rsidRDefault="004E0E4E" w:rsidP="00BB419E">
            <w:pPr>
              <w:spacing w:before="120" w:line="300" w:lineRule="exact"/>
              <w:rPr>
                <w:sz w:val="18"/>
                <w:szCs w:val="26"/>
                <w:lang w:eastAsia="ru-RU"/>
              </w:rPr>
            </w:pPr>
            <w:r w:rsidRPr="00206A9E">
              <w:rPr>
                <w:rFonts w:hint="cs"/>
                <w:sz w:val="18"/>
                <w:szCs w:val="26"/>
                <w:rtl/>
              </w:rPr>
              <w:t>* مكان كتابة رقم مجموعة التوافق</w:t>
            </w:r>
          </w:p>
        </w:tc>
      </w:tr>
      <w:tr w:rsidR="004E0E4E" w:rsidRPr="00FE1778" w:rsidTr="00BB419E">
        <w:trPr>
          <w:cantSplit/>
        </w:trPr>
        <w:tc>
          <w:tcPr>
            <w:tcW w:w="0" w:type="auto"/>
            <w:shd w:val="clear" w:color="auto" w:fill="auto"/>
          </w:tcPr>
          <w:p w:rsidR="004E0E4E" w:rsidRPr="00FE1778" w:rsidRDefault="004E0E4E" w:rsidP="00BB419E">
            <w:pPr>
              <w:spacing w:before="120" w:line="300" w:lineRule="exact"/>
              <w:jc w:val="center"/>
              <w:rPr>
                <w:sz w:val="18"/>
                <w:szCs w:val="18"/>
                <w:lang w:eastAsia="ru-RU"/>
              </w:rPr>
            </w:pPr>
            <w:r>
              <w:rPr>
                <w:rFonts w:hint="cs"/>
                <w:sz w:val="18"/>
                <w:szCs w:val="26"/>
                <w:rtl/>
                <w:lang w:eastAsia="ru-RU"/>
              </w:rPr>
              <w:t>1-5</w:t>
            </w:r>
          </w:p>
        </w:tc>
        <w:tc>
          <w:tcPr>
            <w:tcW w:w="1471" w:type="dxa"/>
            <w:shd w:val="clear" w:color="auto" w:fill="auto"/>
          </w:tcPr>
          <w:p w:rsidR="004E0E4E" w:rsidRPr="00FE1778" w:rsidRDefault="004E0E4E" w:rsidP="00BB419E">
            <w:pPr>
              <w:spacing w:before="120" w:line="300" w:lineRule="exact"/>
              <w:jc w:val="center"/>
              <w:rPr>
                <w:sz w:val="18"/>
                <w:szCs w:val="18"/>
                <w:lang w:eastAsia="ru-RU"/>
              </w:rPr>
            </w:pPr>
            <w:r>
              <w:rPr>
                <w:rFonts w:hint="cs"/>
                <w:sz w:val="18"/>
                <w:szCs w:val="26"/>
                <w:rtl/>
                <w:lang w:eastAsia="ru-RU"/>
              </w:rPr>
              <w:t>الشعبة 1-5</w:t>
            </w:r>
          </w:p>
        </w:tc>
        <w:tc>
          <w:tcPr>
            <w:tcW w:w="3726" w:type="dxa"/>
            <w:shd w:val="clear" w:color="auto" w:fill="auto"/>
          </w:tcPr>
          <w:p w:rsidR="004E0E4E" w:rsidRPr="00BB419E" w:rsidRDefault="004E0E4E" w:rsidP="00BB419E">
            <w:pPr>
              <w:spacing w:line="300" w:lineRule="exact"/>
              <w:jc w:val="center"/>
              <w:rPr>
                <w:spacing w:val="-4"/>
                <w:sz w:val="18"/>
                <w:szCs w:val="26"/>
                <w:lang w:eastAsia="ru-RU"/>
              </w:rPr>
            </w:pPr>
            <w:r w:rsidRPr="00BB419E">
              <w:rPr>
                <w:rFonts w:hint="cs"/>
                <w:spacing w:val="-4"/>
                <w:sz w:val="18"/>
                <w:szCs w:val="26"/>
                <w:rtl/>
                <w:lang w:eastAsia="ru-RU"/>
              </w:rPr>
              <w:t>1-5: أسود</w:t>
            </w:r>
          </w:p>
          <w:p w:rsidR="004E0E4E" w:rsidRPr="00BB419E" w:rsidRDefault="004E0E4E" w:rsidP="00BB419E">
            <w:pPr>
              <w:spacing w:line="300" w:lineRule="exact"/>
              <w:rPr>
                <w:spacing w:val="-4"/>
                <w:sz w:val="18"/>
                <w:szCs w:val="26"/>
                <w:lang w:eastAsia="ru-RU"/>
              </w:rPr>
            </w:pPr>
            <w:r w:rsidRPr="00BB419E">
              <w:rPr>
                <w:rFonts w:hint="cs"/>
                <w:spacing w:val="-4"/>
                <w:szCs w:val="26"/>
                <w:rtl/>
              </w:rPr>
              <w:t>تكون أحجام الأرقام نحو 30 مم للارتفاع و5 مم للسماكة (في حالة استخدام بطاقة 100 مم × 100 مم)</w:t>
            </w:r>
          </w:p>
        </w:tc>
        <w:tc>
          <w:tcPr>
            <w:tcW w:w="602" w:type="dxa"/>
            <w:shd w:val="clear" w:color="auto" w:fill="auto"/>
          </w:tcPr>
          <w:p w:rsidR="004E0E4E" w:rsidRPr="00206A9E" w:rsidRDefault="004E0E4E" w:rsidP="00BB419E">
            <w:pPr>
              <w:spacing w:before="120"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برتقالية</w:t>
            </w:r>
          </w:p>
        </w:tc>
        <w:tc>
          <w:tcPr>
            <w:tcW w:w="1697" w:type="dxa"/>
            <w:shd w:val="clear" w:color="auto" w:fill="auto"/>
          </w:tcPr>
          <w:p w:rsidR="004E0E4E" w:rsidRPr="00206A9E" w:rsidRDefault="004E0E4E" w:rsidP="00BB419E">
            <w:pPr>
              <w:spacing w:before="120"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1</w:t>
            </w:r>
          </w:p>
          <w:p w:rsidR="004E0E4E" w:rsidRPr="00206A9E" w:rsidRDefault="004E0E4E" w:rsidP="00BB419E">
            <w:pPr>
              <w:spacing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(أسود)</w:t>
            </w:r>
          </w:p>
          <w:p w:rsidR="004E0E4E" w:rsidRPr="00206A9E" w:rsidRDefault="004E0E4E" w:rsidP="00BB419E">
            <w:pPr>
              <w:spacing w:line="300" w:lineRule="exact"/>
              <w:jc w:val="center"/>
              <w:rPr>
                <w:rFonts w:ascii="Traditional Arabic" w:hAnsi="Traditional Arabic"/>
                <w:sz w:val="26"/>
                <w:szCs w:val="26"/>
                <w:lang w:eastAsia="ru-RU"/>
              </w:rPr>
            </w:pPr>
          </w:p>
        </w:tc>
        <w:tc>
          <w:tcPr>
            <w:tcW w:w="0" w:type="auto"/>
            <w:shd w:val="clear" w:color="auto" w:fill="auto"/>
            <w:vAlign w:val="center"/>
          </w:tcPr>
          <w:p w:rsidR="004E0E4E" w:rsidRPr="00FE1778" w:rsidRDefault="004E0E4E" w:rsidP="00AB69DE">
            <w:pPr>
              <w:spacing w:line="240" w:lineRule="auto"/>
              <w:jc w:val="center"/>
              <w:rPr>
                <w:sz w:val="18"/>
                <w:szCs w:val="18"/>
                <w:lang w:eastAsia="ru-RU"/>
              </w:rPr>
            </w:pPr>
            <w:r w:rsidRPr="00FE1778">
              <w:rPr>
                <w:rFonts w:eastAsia="SimSun"/>
                <w:noProof/>
                <w:lang w:val="en-GB" w:eastAsia="en-GB"/>
              </w:rPr>
              <w:drawing>
                <wp:inline distT="0" distB="0" distL="0" distR="0" wp14:anchorId="20260079" wp14:editId="6CECF773">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4E0E4E" w:rsidRPr="00206A9E" w:rsidRDefault="004E0E4E" w:rsidP="00BB419E">
            <w:pPr>
              <w:spacing w:before="120" w:line="300" w:lineRule="exact"/>
              <w:rPr>
                <w:sz w:val="18"/>
                <w:szCs w:val="26"/>
                <w:lang w:eastAsia="ru-RU"/>
              </w:rPr>
            </w:pPr>
            <w:r w:rsidRPr="00206A9E">
              <w:rPr>
                <w:rFonts w:hint="cs"/>
                <w:sz w:val="18"/>
                <w:szCs w:val="26"/>
                <w:rtl/>
              </w:rPr>
              <w:t>* مكان كتابة رقم مجموعة التوافق</w:t>
            </w:r>
          </w:p>
        </w:tc>
      </w:tr>
      <w:tr w:rsidR="004E0E4E" w:rsidRPr="00FE1778" w:rsidTr="00BB419E">
        <w:trPr>
          <w:cantSplit/>
          <w:trHeight w:val="1648"/>
        </w:trPr>
        <w:tc>
          <w:tcPr>
            <w:tcW w:w="0" w:type="auto"/>
            <w:shd w:val="clear" w:color="auto" w:fill="auto"/>
          </w:tcPr>
          <w:p w:rsidR="004E0E4E" w:rsidRPr="00FE1778" w:rsidRDefault="004E0E4E" w:rsidP="00BB419E">
            <w:pPr>
              <w:spacing w:before="120" w:line="300" w:lineRule="exact"/>
              <w:jc w:val="center"/>
              <w:rPr>
                <w:sz w:val="18"/>
                <w:szCs w:val="18"/>
                <w:lang w:eastAsia="ru-RU"/>
              </w:rPr>
            </w:pPr>
            <w:r>
              <w:rPr>
                <w:rFonts w:hint="cs"/>
                <w:sz w:val="18"/>
                <w:szCs w:val="26"/>
                <w:rtl/>
                <w:lang w:eastAsia="ru-RU"/>
              </w:rPr>
              <w:t>1-6</w:t>
            </w:r>
          </w:p>
        </w:tc>
        <w:tc>
          <w:tcPr>
            <w:tcW w:w="1471" w:type="dxa"/>
            <w:shd w:val="clear" w:color="auto" w:fill="auto"/>
          </w:tcPr>
          <w:p w:rsidR="004E0E4E" w:rsidRPr="00FE1778" w:rsidRDefault="004E0E4E" w:rsidP="00BB419E">
            <w:pPr>
              <w:spacing w:before="120" w:line="300" w:lineRule="exact"/>
              <w:jc w:val="center"/>
              <w:rPr>
                <w:sz w:val="18"/>
                <w:szCs w:val="18"/>
                <w:lang w:eastAsia="ru-RU"/>
              </w:rPr>
            </w:pPr>
            <w:r>
              <w:rPr>
                <w:rFonts w:hint="cs"/>
                <w:sz w:val="18"/>
                <w:szCs w:val="26"/>
                <w:rtl/>
                <w:lang w:eastAsia="ru-RU"/>
              </w:rPr>
              <w:t>الشعبة 1-6</w:t>
            </w:r>
          </w:p>
        </w:tc>
        <w:tc>
          <w:tcPr>
            <w:tcW w:w="3726" w:type="dxa"/>
            <w:shd w:val="clear" w:color="auto" w:fill="auto"/>
          </w:tcPr>
          <w:p w:rsidR="004E0E4E" w:rsidRPr="00BB419E" w:rsidRDefault="004E0E4E" w:rsidP="00BB419E">
            <w:pPr>
              <w:spacing w:line="300" w:lineRule="exact"/>
              <w:jc w:val="center"/>
              <w:rPr>
                <w:spacing w:val="-4"/>
                <w:sz w:val="18"/>
                <w:szCs w:val="26"/>
                <w:lang w:eastAsia="ru-RU"/>
              </w:rPr>
            </w:pPr>
            <w:r w:rsidRPr="00BB419E">
              <w:rPr>
                <w:rFonts w:hint="cs"/>
                <w:spacing w:val="-4"/>
                <w:sz w:val="18"/>
                <w:szCs w:val="26"/>
                <w:rtl/>
                <w:lang w:eastAsia="ru-RU"/>
              </w:rPr>
              <w:t>1-6: أسود</w:t>
            </w:r>
          </w:p>
          <w:p w:rsidR="004E0E4E" w:rsidRPr="00BB419E" w:rsidRDefault="004E0E4E" w:rsidP="00BB419E">
            <w:pPr>
              <w:spacing w:line="300" w:lineRule="exact"/>
              <w:rPr>
                <w:spacing w:val="-4"/>
                <w:sz w:val="18"/>
                <w:szCs w:val="26"/>
                <w:lang w:eastAsia="ru-RU"/>
              </w:rPr>
            </w:pPr>
            <w:r w:rsidRPr="00BB419E">
              <w:rPr>
                <w:rFonts w:hint="cs"/>
                <w:spacing w:val="-4"/>
                <w:szCs w:val="26"/>
                <w:rtl/>
              </w:rPr>
              <w:t>تكون أحجام الأرقام نحو 30 مم للارتفاع و5 مم للسماكة (في حالة استخدام بطاقة 100 مم × 100 مم)</w:t>
            </w:r>
          </w:p>
        </w:tc>
        <w:tc>
          <w:tcPr>
            <w:tcW w:w="602" w:type="dxa"/>
            <w:shd w:val="clear" w:color="auto" w:fill="auto"/>
          </w:tcPr>
          <w:p w:rsidR="004E0E4E" w:rsidRPr="00206A9E" w:rsidRDefault="004E0E4E" w:rsidP="00BB419E">
            <w:pPr>
              <w:spacing w:before="120"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برتقالية</w:t>
            </w:r>
          </w:p>
        </w:tc>
        <w:tc>
          <w:tcPr>
            <w:tcW w:w="1697" w:type="dxa"/>
            <w:shd w:val="clear" w:color="auto" w:fill="auto"/>
          </w:tcPr>
          <w:p w:rsidR="004E0E4E" w:rsidRPr="00206A9E" w:rsidRDefault="004E0E4E" w:rsidP="00BB419E">
            <w:pPr>
              <w:spacing w:before="120"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1</w:t>
            </w:r>
          </w:p>
          <w:p w:rsidR="004E0E4E" w:rsidRPr="00206A9E" w:rsidRDefault="004E0E4E" w:rsidP="00BB419E">
            <w:pPr>
              <w:spacing w:line="300" w:lineRule="exact"/>
              <w:jc w:val="center"/>
              <w:rPr>
                <w:rFonts w:ascii="Traditional Arabic" w:hAnsi="Traditional Arabic"/>
                <w:sz w:val="26"/>
                <w:szCs w:val="26"/>
                <w:lang w:eastAsia="ru-RU"/>
              </w:rPr>
            </w:pPr>
            <w:r w:rsidRPr="00206A9E">
              <w:rPr>
                <w:rFonts w:ascii="Traditional Arabic" w:hAnsi="Traditional Arabic"/>
                <w:sz w:val="26"/>
                <w:szCs w:val="26"/>
                <w:rtl/>
                <w:lang w:eastAsia="ru-RU"/>
              </w:rPr>
              <w:t>(أسود)</w:t>
            </w:r>
          </w:p>
          <w:p w:rsidR="004E0E4E" w:rsidRPr="00206A9E" w:rsidRDefault="004E0E4E" w:rsidP="00BB419E">
            <w:pPr>
              <w:spacing w:line="300" w:lineRule="exact"/>
              <w:jc w:val="center"/>
              <w:rPr>
                <w:rFonts w:ascii="Traditional Arabic" w:hAnsi="Traditional Arabic"/>
                <w:sz w:val="26"/>
                <w:szCs w:val="26"/>
                <w:lang w:eastAsia="ru-RU"/>
              </w:rPr>
            </w:pPr>
          </w:p>
        </w:tc>
        <w:tc>
          <w:tcPr>
            <w:tcW w:w="0" w:type="auto"/>
            <w:shd w:val="clear" w:color="auto" w:fill="auto"/>
            <w:vAlign w:val="center"/>
          </w:tcPr>
          <w:p w:rsidR="004E0E4E" w:rsidRPr="00FE1778" w:rsidRDefault="004E0E4E" w:rsidP="00AB69DE">
            <w:pPr>
              <w:spacing w:line="240" w:lineRule="auto"/>
              <w:jc w:val="center"/>
              <w:rPr>
                <w:sz w:val="18"/>
                <w:szCs w:val="18"/>
                <w:lang w:eastAsia="ru-RU"/>
              </w:rPr>
            </w:pPr>
            <w:r w:rsidRPr="00FE1778">
              <w:rPr>
                <w:rFonts w:eastAsia="SimSun"/>
                <w:noProof/>
                <w:lang w:val="en-GB" w:eastAsia="en-GB"/>
              </w:rPr>
              <w:drawing>
                <wp:inline distT="0" distB="0" distL="0" distR="0" wp14:anchorId="59DDDA48" wp14:editId="2F0BDE63">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4E0E4E" w:rsidRPr="00206A9E" w:rsidRDefault="004E0E4E" w:rsidP="00BB419E">
            <w:pPr>
              <w:spacing w:before="120" w:line="300" w:lineRule="exact"/>
              <w:rPr>
                <w:sz w:val="18"/>
                <w:szCs w:val="26"/>
                <w:lang w:eastAsia="ru-RU"/>
              </w:rPr>
            </w:pPr>
            <w:r w:rsidRPr="00206A9E">
              <w:rPr>
                <w:rFonts w:hint="cs"/>
                <w:sz w:val="18"/>
                <w:szCs w:val="26"/>
                <w:rtl/>
              </w:rPr>
              <w:t>* مكان كتابة رقم مجموعة التوافق</w:t>
            </w:r>
            <w:r w:rsidRPr="00206A9E">
              <w:rPr>
                <w:sz w:val="18"/>
                <w:szCs w:val="26"/>
                <w:lang w:eastAsia="ru-RU"/>
              </w:rPr>
              <w:t xml:space="preserve"> </w:t>
            </w:r>
          </w:p>
        </w:tc>
      </w:tr>
    </w:tbl>
    <w:p w:rsidR="00BE52C5" w:rsidRDefault="00BE52C5" w:rsidP="00F01219">
      <w:pPr>
        <w:pStyle w:val="SingleTxtGA"/>
        <w:rPr>
          <w:i/>
          <w:iCs/>
          <w:rtl/>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03"/>
        <w:gridCol w:w="3301"/>
        <w:gridCol w:w="1558"/>
        <w:gridCol w:w="1881"/>
        <w:gridCol w:w="1566"/>
        <w:gridCol w:w="1609"/>
        <w:gridCol w:w="1609"/>
        <w:gridCol w:w="2016"/>
      </w:tblGrid>
      <w:tr w:rsidR="00BE52C5" w:rsidRPr="008B594A" w:rsidTr="001D0813">
        <w:tc>
          <w:tcPr>
            <w:tcW w:w="0" w:type="auto"/>
            <w:shd w:val="clear" w:color="auto" w:fill="auto"/>
            <w:vAlign w:val="bottom"/>
          </w:tcPr>
          <w:p w:rsidR="00BE52C5" w:rsidRPr="008B594A" w:rsidRDefault="00BE52C5" w:rsidP="001D0813">
            <w:pPr>
              <w:pageBreakBefore/>
              <w:spacing w:before="40" w:after="40" w:line="300" w:lineRule="exact"/>
              <w:jc w:val="center"/>
              <w:rPr>
                <w:rFonts w:ascii="Traditional Arabic" w:hAnsi="Traditional Arabic"/>
                <w:b/>
                <w:sz w:val="26"/>
                <w:szCs w:val="26"/>
                <w:lang w:eastAsia="ru-RU"/>
              </w:rPr>
            </w:pPr>
            <w:r>
              <w:rPr>
                <w:i/>
                <w:iCs/>
                <w:rtl/>
              </w:rPr>
              <w:lastRenderedPageBreak/>
              <w:br w:type="page"/>
            </w:r>
            <w:r w:rsidRPr="008B594A">
              <w:rPr>
                <w:rFonts w:hint="cs"/>
                <w:bCs/>
                <w:sz w:val="26"/>
                <w:szCs w:val="26"/>
                <w:rtl/>
                <w:lang w:eastAsia="ru-RU"/>
              </w:rPr>
              <w:t>نموذج الوسم رقم</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rtl/>
                <w:lang w:eastAsia="ru-RU"/>
              </w:rPr>
            </w:pPr>
            <w:r w:rsidRPr="008B594A">
              <w:rPr>
                <w:rFonts w:ascii="Traditional Arabic" w:hAnsi="Traditional Arabic"/>
                <w:bCs/>
                <w:sz w:val="26"/>
                <w:szCs w:val="26"/>
                <w:rtl/>
                <w:lang w:eastAsia="ru-RU"/>
              </w:rPr>
              <w:t>الشعبة أو الفئة</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الرمز ولون الرسم</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الخلفية</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الشكل في الزاوية السفلى (ولون الشكل)</w:t>
            </w:r>
          </w:p>
        </w:tc>
        <w:tc>
          <w:tcPr>
            <w:tcW w:w="3218" w:type="dxa"/>
            <w:gridSpan w:val="2"/>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نماذج بطاقات الوسم</w:t>
            </w:r>
          </w:p>
        </w:tc>
        <w:tc>
          <w:tcPr>
            <w:tcW w:w="2016" w:type="dxa"/>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ملاحظات</w:t>
            </w:r>
          </w:p>
        </w:tc>
      </w:tr>
      <w:tr w:rsidR="00BE52C5" w:rsidRPr="008B594A" w:rsidTr="00AB69DE">
        <w:trPr>
          <w:trHeight w:val="353"/>
          <w:tblHeader/>
        </w:trPr>
        <w:tc>
          <w:tcPr>
            <w:tcW w:w="0" w:type="auto"/>
            <w:gridSpan w:val="8"/>
            <w:shd w:val="clear" w:color="auto" w:fill="auto"/>
            <w:vAlign w:val="center"/>
          </w:tcPr>
          <w:p w:rsidR="00BE52C5" w:rsidRPr="008B594A" w:rsidRDefault="00BE52C5" w:rsidP="00AB69DE">
            <w:pPr>
              <w:spacing w:line="240" w:lineRule="auto"/>
              <w:jc w:val="center"/>
              <w:rPr>
                <w:rFonts w:ascii="Traditional Arabic" w:hAnsi="Traditional Arabic"/>
                <w:bCs/>
                <w:sz w:val="26"/>
                <w:szCs w:val="26"/>
                <w:lang w:eastAsia="ru-RU"/>
              </w:rPr>
            </w:pPr>
            <w:r w:rsidRPr="008B594A">
              <w:rPr>
                <w:rFonts w:ascii="Traditional Arabic" w:hAnsi="Traditional Arabic"/>
                <w:bCs/>
                <w:sz w:val="26"/>
                <w:szCs w:val="26"/>
                <w:rtl/>
                <w:lang w:eastAsia="ru-RU"/>
              </w:rPr>
              <w:t>الرتبة 2: الغازات</w:t>
            </w:r>
          </w:p>
        </w:tc>
      </w:tr>
      <w:tr w:rsidR="00BE52C5" w:rsidRPr="008B594A" w:rsidTr="00AB69DE">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2-1</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rtl/>
                <w:lang w:eastAsia="ru-RU"/>
              </w:rPr>
            </w:pPr>
            <w:r w:rsidRPr="008B594A">
              <w:rPr>
                <w:rFonts w:ascii="Traditional Arabic" w:hAnsi="Traditional Arabic"/>
                <w:sz w:val="26"/>
                <w:szCs w:val="26"/>
                <w:rtl/>
                <w:lang w:eastAsia="ru-RU"/>
              </w:rPr>
              <w:t>الشعبة 2-1:</w:t>
            </w:r>
          </w:p>
          <w:p w:rsidR="00BE52C5" w:rsidRPr="008B594A" w:rsidRDefault="00BE52C5" w:rsidP="00BB419E">
            <w:pPr>
              <w:keepNext/>
              <w:keepLines/>
              <w:spacing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الغازات اللهوبة (باستثناء ما نصت عليه الفقرة 5-2-2-2-1-6 د))</w:t>
            </w:r>
          </w:p>
          <w:p w:rsidR="00BE52C5" w:rsidRPr="008B594A" w:rsidRDefault="00BE52C5" w:rsidP="00BB419E">
            <w:pPr>
              <w:keepNext/>
              <w:keepLines/>
              <w:spacing w:before="120" w:line="300" w:lineRule="exact"/>
              <w:jc w:val="center"/>
              <w:rPr>
                <w:rFonts w:ascii="Traditional Arabic" w:hAnsi="Traditional Arabic"/>
                <w:sz w:val="26"/>
                <w:szCs w:val="26"/>
                <w:lang w:eastAsia="ru-RU"/>
              </w:rPr>
            </w:pP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لهب: أسود أو أبيض</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حمراء</w:t>
            </w:r>
          </w:p>
        </w:tc>
        <w:tc>
          <w:tcPr>
            <w:tcW w:w="0" w:type="auto"/>
            <w:shd w:val="clear" w:color="auto" w:fill="auto"/>
          </w:tcPr>
          <w:p w:rsidR="00BE52C5" w:rsidRPr="008B594A" w:rsidRDefault="00BE52C5" w:rsidP="00BB419E">
            <w:pPr>
              <w:keepNext/>
              <w:keepLines/>
              <w:spacing w:before="120" w:after="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2</w:t>
            </w:r>
          </w:p>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(أسود أو أبيض)</w:t>
            </w:r>
          </w:p>
        </w:tc>
        <w:tc>
          <w:tcPr>
            <w:tcW w:w="0" w:type="auto"/>
            <w:shd w:val="clear" w:color="auto" w:fill="auto"/>
            <w:vAlign w:val="center"/>
          </w:tcPr>
          <w:p w:rsidR="00BE52C5" w:rsidRPr="008B594A" w:rsidRDefault="00BE52C5" w:rsidP="00AB69DE">
            <w:pPr>
              <w:keepNext/>
              <w:keepLines/>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755F5AD2" wp14:editId="662C28D7">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609" w:type="dxa"/>
            <w:shd w:val="clear" w:color="auto" w:fill="auto"/>
            <w:vAlign w:val="center"/>
          </w:tcPr>
          <w:p w:rsidR="00BE52C5" w:rsidRPr="008B594A" w:rsidRDefault="00BE52C5" w:rsidP="00AB69DE">
            <w:pPr>
              <w:keepNext/>
              <w:keepLines/>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4727B85E" wp14:editId="59D8B614">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2016" w:type="dxa"/>
            <w:shd w:val="clear" w:color="auto" w:fill="auto"/>
          </w:tcPr>
          <w:p w:rsidR="00BE52C5" w:rsidRPr="008B594A" w:rsidRDefault="00BE52C5" w:rsidP="00BB419E">
            <w:pPr>
              <w:keepNext/>
              <w:keepLines/>
              <w:spacing w:line="300" w:lineRule="exact"/>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AB69DE">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2-2</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val="fr-FR" w:eastAsia="ru-RU"/>
              </w:rPr>
            </w:pPr>
            <w:r w:rsidRPr="008B594A">
              <w:rPr>
                <w:rFonts w:ascii="Traditional Arabic" w:hAnsi="Traditional Arabic"/>
                <w:sz w:val="26"/>
                <w:szCs w:val="26"/>
                <w:rtl/>
                <w:lang w:val="fr-FR" w:eastAsia="ru-RU"/>
              </w:rPr>
              <w:t>الشعبة 2-2:</w:t>
            </w:r>
          </w:p>
          <w:p w:rsidR="00BE52C5" w:rsidRPr="008B594A" w:rsidRDefault="00BE52C5" w:rsidP="00BB419E">
            <w:pPr>
              <w:spacing w:line="300" w:lineRule="exact"/>
              <w:jc w:val="center"/>
              <w:rPr>
                <w:rFonts w:ascii="Traditional Arabic" w:hAnsi="Traditional Arabic"/>
                <w:sz w:val="26"/>
                <w:szCs w:val="26"/>
                <w:lang w:val="fr-FR" w:eastAsia="ru-RU"/>
              </w:rPr>
            </w:pPr>
            <w:r w:rsidRPr="008B594A">
              <w:rPr>
                <w:rFonts w:ascii="Traditional Arabic" w:hAnsi="Traditional Arabic"/>
                <w:sz w:val="26"/>
                <w:szCs w:val="26"/>
                <w:rtl/>
                <w:lang w:val="fr-FR" w:eastAsia="ru-RU"/>
              </w:rPr>
              <w:t>الغازات غير اللهوبة وغير السمية</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أسطوانة غاز: أسود أو أبيض</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خضراء</w:t>
            </w:r>
          </w:p>
        </w:tc>
        <w:tc>
          <w:tcPr>
            <w:tcW w:w="0" w:type="auto"/>
            <w:shd w:val="clear" w:color="auto" w:fill="auto"/>
          </w:tcPr>
          <w:p w:rsidR="00BE52C5" w:rsidRPr="008B594A" w:rsidRDefault="00BE52C5" w:rsidP="00BB419E">
            <w:pPr>
              <w:keepNext/>
              <w:keepLines/>
              <w:spacing w:before="120" w:after="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2</w:t>
            </w:r>
          </w:p>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(أسود أو أبيض)</w:t>
            </w:r>
          </w:p>
        </w:tc>
        <w:tc>
          <w:tcPr>
            <w:tcW w:w="0" w:type="auto"/>
            <w:shd w:val="clear" w:color="auto" w:fill="auto"/>
            <w:vAlign w:val="center"/>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69CE057D" wp14:editId="1FB57FA7">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1609" w:type="dxa"/>
            <w:shd w:val="clear" w:color="auto" w:fill="auto"/>
            <w:vAlign w:val="center"/>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10EEEB15" wp14:editId="38BD4E0F">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2016" w:type="dxa"/>
            <w:shd w:val="clear" w:color="auto" w:fill="auto"/>
          </w:tcPr>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AB69DE">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2-3</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الشعبة 2-3:</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الغازات السمية</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جمجمة وعظمتان متقاطعتان: أسود</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بيضاء</w:t>
            </w:r>
          </w:p>
        </w:tc>
        <w:tc>
          <w:tcPr>
            <w:tcW w:w="0" w:type="auto"/>
            <w:shd w:val="clear" w:color="auto" w:fill="auto"/>
          </w:tcPr>
          <w:p w:rsidR="00BE52C5" w:rsidRPr="008B594A" w:rsidRDefault="00BE52C5" w:rsidP="00BB419E">
            <w:pPr>
              <w:keepNext/>
              <w:keepLines/>
              <w:spacing w:before="120" w:after="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2</w:t>
            </w:r>
          </w:p>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rtl/>
                <w:lang w:eastAsia="ru-RU"/>
              </w:rPr>
              <w:t>أسود</w:t>
            </w:r>
          </w:p>
        </w:tc>
        <w:tc>
          <w:tcPr>
            <w:tcW w:w="3218" w:type="dxa"/>
            <w:gridSpan w:val="2"/>
            <w:shd w:val="clear" w:color="auto" w:fill="auto"/>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51686F96" wp14:editId="2E8DBB0A">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2016" w:type="dxa"/>
            <w:shd w:val="clear" w:color="auto" w:fill="auto"/>
          </w:tcPr>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1D0813">
        <w:tc>
          <w:tcPr>
            <w:tcW w:w="0" w:type="auto"/>
            <w:shd w:val="clear" w:color="auto" w:fill="auto"/>
            <w:vAlign w:val="bottom"/>
          </w:tcPr>
          <w:p w:rsidR="00BE52C5" w:rsidRPr="008B594A" w:rsidRDefault="00BE52C5" w:rsidP="001D0813">
            <w:pPr>
              <w:pageBreakBefore/>
              <w:spacing w:before="40" w:after="40" w:line="300" w:lineRule="exact"/>
              <w:jc w:val="center"/>
              <w:rPr>
                <w:rFonts w:ascii="Traditional Arabic" w:hAnsi="Traditional Arabic"/>
                <w:b/>
                <w:sz w:val="26"/>
                <w:szCs w:val="26"/>
                <w:lang w:eastAsia="ru-RU"/>
              </w:rPr>
            </w:pPr>
            <w:r w:rsidRPr="008B594A">
              <w:rPr>
                <w:rFonts w:hint="cs"/>
                <w:bCs/>
                <w:sz w:val="26"/>
                <w:szCs w:val="26"/>
                <w:rtl/>
                <w:lang w:eastAsia="ru-RU"/>
              </w:rPr>
              <w:lastRenderedPageBreak/>
              <w:t>نموذج الوسم رقم</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الشعبة أو الفئة</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الرمز ولون الرسم</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الخلفية</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الشكل في الزاوية السفلى (ولون الشكل)</w:t>
            </w:r>
          </w:p>
        </w:tc>
        <w:tc>
          <w:tcPr>
            <w:tcW w:w="3218" w:type="dxa"/>
            <w:gridSpan w:val="2"/>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نماذج بطاقات الوسم</w:t>
            </w:r>
          </w:p>
        </w:tc>
        <w:tc>
          <w:tcPr>
            <w:tcW w:w="2016" w:type="dxa"/>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ملاحظات</w:t>
            </w:r>
          </w:p>
        </w:tc>
      </w:tr>
      <w:tr w:rsidR="00BE52C5" w:rsidRPr="008B594A" w:rsidTr="00AB69DE">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rsidR="00BE52C5" w:rsidRPr="008B594A" w:rsidRDefault="00BE52C5" w:rsidP="00AB69DE">
            <w:pPr>
              <w:spacing w:line="240" w:lineRule="auto"/>
              <w:jc w:val="center"/>
              <w:rPr>
                <w:rFonts w:ascii="Traditional Arabic" w:hAnsi="Traditional Arabic"/>
                <w:bCs/>
                <w:sz w:val="26"/>
                <w:szCs w:val="26"/>
                <w:lang w:eastAsia="ru-RU"/>
              </w:rPr>
            </w:pPr>
            <w:r w:rsidRPr="008B594A">
              <w:rPr>
                <w:rFonts w:ascii="Traditional Arabic" w:hAnsi="Traditional Arabic"/>
                <w:bCs/>
                <w:noProof/>
                <w:sz w:val="26"/>
                <w:szCs w:val="26"/>
                <w:lang w:val="en-GB" w:eastAsia="en-GB"/>
              </w:rPr>
              <mc:AlternateContent>
                <mc:Choice Requires="wps">
                  <w:drawing>
                    <wp:anchor distT="0" distB="0" distL="114300" distR="114300" simplePos="0" relativeHeight="251680768" behindDoc="0" locked="0" layoutInCell="1" allowOverlap="1" wp14:anchorId="0E4D378B" wp14:editId="435878DB">
                      <wp:simplePos x="0" y="0"/>
                      <wp:positionH relativeFrom="column">
                        <wp:posOffset>9296400</wp:posOffset>
                      </wp:positionH>
                      <wp:positionV relativeFrom="paragraph">
                        <wp:posOffset>-784225</wp:posOffset>
                      </wp:positionV>
                      <wp:extent cx="450850" cy="6287135"/>
                      <wp:effectExtent l="0" t="0" r="25400" b="18415"/>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rsidR="00842179" w:rsidRPr="006A1794" w:rsidRDefault="00842179" w:rsidP="00BE52C5">
                                  <w:pPr>
                                    <w:pBdr>
                                      <w:bottom w:val="single" w:sz="4" w:space="1" w:color="auto"/>
                                    </w:pBdr>
                                    <w:jc w:val="right"/>
                                    <w:rPr>
                                      <w:b/>
                                      <w:sz w:val="18"/>
                                      <w:szCs w:val="18"/>
                                    </w:rPr>
                                  </w:pPr>
                                  <w:r w:rsidRPr="006A1794">
                                    <w:rPr>
                                      <w:b/>
                                      <w:sz w:val="18"/>
                                      <w:szCs w:val="18"/>
                                      <w:lang w:val="fr-CH"/>
                                    </w:rPr>
                                    <w:t>UN/SCETDG/47/INF.19</w:t>
                                  </w:r>
                                </w:p>
                                <w:p w:rsidR="00842179" w:rsidRDefault="00842179" w:rsidP="00BE52C5"/>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4D378B" id="Text Box 20" o:spid="_x0000_s1041" type="#_x0000_t202" style="position:absolute;left:0;text-align:left;margin-left:732pt;margin-top:-61.75pt;width:35.5pt;height:49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" strokecolor="white">
                      <v:textbox style="layout-flow:vertical">
                        <w:txbxContent>
                          <w:p w:rsidR="00842179" w:rsidRPr="006A1794" w:rsidRDefault="00842179" w:rsidP="00BE52C5">
                            <w:pPr>
                              <w:pBdr>
                                <w:bottom w:val="single" w:sz="4" w:space="1" w:color="auto"/>
                              </w:pBdr>
                              <w:jc w:val="right"/>
                              <w:rPr>
                                <w:b/>
                                <w:sz w:val="18"/>
                                <w:szCs w:val="18"/>
                              </w:rPr>
                            </w:pPr>
                            <w:r w:rsidRPr="006A1794">
                              <w:rPr>
                                <w:b/>
                                <w:sz w:val="18"/>
                                <w:szCs w:val="18"/>
                                <w:lang w:val="fr-CH"/>
                              </w:rPr>
                              <w:t>UN/SCETDG/47/INF.19</w:t>
                            </w:r>
                          </w:p>
                          <w:p w:rsidR="00842179" w:rsidRDefault="00842179" w:rsidP="00BE52C5"/>
                        </w:txbxContent>
                      </v:textbox>
                    </v:shape>
                  </w:pict>
                </mc:Fallback>
              </mc:AlternateContent>
            </w:r>
            <w:r w:rsidRPr="008B594A">
              <w:rPr>
                <w:rFonts w:ascii="Traditional Arabic" w:hAnsi="Traditional Arabic" w:hint="cs"/>
                <w:bCs/>
                <w:sz w:val="26"/>
                <w:szCs w:val="26"/>
                <w:rtl/>
                <w:lang w:eastAsia="ru-RU"/>
              </w:rPr>
              <w:t>الرتبة 3: السوائل اللهوبة</w:t>
            </w:r>
          </w:p>
        </w:tc>
      </w:tr>
      <w:tr w:rsidR="00BE52C5" w:rsidRPr="008B594A"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3</w:t>
            </w:r>
          </w:p>
        </w:tc>
        <w:tc>
          <w:tcPr>
            <w:tcW w:w="0" w:type="auto"/>
            <w:shd w:val="clear" w:color="auto" w:fill="auto"/>
          </w:tcPr>
          <w:p w:rsidR="00BE52C5" w:rsidRPr="008B594A" w:rsidRDefault="00BE52C5" w:rsidP="00BB419E">
            <w:pPr>
              <w:keepNext/>
              <w:keepLines/>
              <w:autoSpaceDE w:val="0"/>
              <w:autoSpaceDN w:val="0"/>
              <w:adjustRightInd w:val="0"/>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c>
          <w:tcPr>
            <w:tcW w:w="0" w:type="auto"/>
            <w:shd w:val="clear" w:color="auto" w:fill="auto"/>
          </w:tcPr>
          <w:p w:rsidR="00BE52C5" w:rsidRPr="008B594A" w:rsidRDefault="00BE52C5" w:rsidP="00BB419E">
            <w:pPr>
              <w:keepNext/>
              <w:keepLines/>
              <w:autoSpaceDE w:val="0"/>
              <w:autoSpaceDN w:val="0"/>
              <w:adjustRightInd w:val="0"/>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لهب: أسود أو أبيض</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حمراء</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3</w:t>
            </w:r>
          </w:p>
          <w:p w:rsidR="00BE52C5" w:rsidRPr="008B594A" w:rsidRDefault="00BE52C5" w:rsidP="00BB419E">
            <w:pPr>
              <w:keepNext/>
              <w:keepLines/>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(أسود أو أبيض)</w:t>
            </w:r>
          </w:p>
        </w:tc>
        <w:tc>
          <w:tcPr>
            <w:tcW w:w="0" w:type="auto"/>
            <w:shd w:val="clear" w:color="auto" w:fill="auto"/>
          </w:tcPr>
          <w:p w:rsidR="00BE52C5" w:rsidRPr="008B594A" w:rsidRDefault="00BE52C5" w:rsidP="00AB69DE">
            <w:pPr>
              <w:keepNext/>
              <w:keepLines/>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34214D97" wp14:editId="7CAA6023">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1609" w:type="dxa"/>
            <w:shd w:val="clear" w:color="auto" w:fill="auto"/>
          </w:tcPr>
          <w:p w:rsidR="00BE52C5" w:rsidRPr="008B594A" w:rsidRDefault="00BE52C5" w:rsidP="00AB69DE">
            <w:pPr>
              <w:keepNext/>
              <w:keepLines/>
              <w:spacing w:line="240" w:lineRule="auto"/>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2F370717" wp14:editId="6D17D83E">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2016" w:type="dxa"/>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AB69DE">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rsidR="00BE52C5" w:rsidRPr="008B594A" w:rsidRDefault="00BE52C5" w:rsidP="001D0813">
            <w:pPr>
              <w:keepNext/>
              <w:keepLines/>
              <w:spacing w:before="40" w:after="40" w:line="300" w:lineRule="exact"/>
              <w:ind w:right="1843"/>
              <w:jc w:val="center"/>
              <w:rPr>
                <w:rFonts w:ascii="Traditional Arabic" w:hAnsi="Traditional Arabic"/>
                <w:bCs/>
                <w:sz w:val="26"/>
                <w:szCs w:val="26"/>
                <w:lang w:eastAsia="ru-RU"/>
              </w:rPr>
            </w:pPr>
            <w:r w:rsidRPr="008B594A">
              <w:rPr>
                <w:rFonts w:ascii="Traditional Arabic" w:hAnsi="Traditional Arabic" w:hint="cs"/>
                <w:bCs/>
                <w:sz w:val="26"/>
                <w:szCs w:val="26"/>
                <w:rtl/>
                <w:lang w:eastAsia="ru-RU"/>
              </w:rPr>
              <w:t>الرتبة 4: المواد الصلبة اللهوبة؛ والمواد المعرضة للاحتراق التلقائي، والمواد التي تطلق غازات لهوبة لدى تلامسها مع الماء</w:t>
            </w:r>
          </w:p>
        </w:tc>
      </w:tr>
      <w:tr w:rsidR="00BE52C5" w:rsidRPr="008B594A" w:rsidTr="00AB69DE">
        <w:tblPrEx>
          <w:tblCellMar>
            <w:left w:w="108" w:type="dxa"/>
            <w:right w:w="108" w:type="dxa"/>
          </w:tblCellMar>
          <w:tblLook w:val="04A0" w:firstRow="1" w:lastRow="0" w:firstColumn="1" w:lastColumn="0" w:noHBand="0" w:noVBand="1"/>
        </w:tblPrEx>
        <w:trPr>
          <w:trHeight w:val="1435"/>
        </w:trPr>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4-1</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الشعبة 4-1:</w:t>
            </w:r>
          </w:p>
          <w:p w:rsidR="00BE52C5" w:rsidRPr="008B594A" w:rsidRDefault="00BE52C5" w:rsidP="00BB419E">
            <w:pPr>
              <w:keepNext/>
              <w:keepLines/>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 xml:space="preserve">المواد الصلبة اللهوبة، والمواد الذاتية التفاعل، والمتفجرات الصلبة المنزوعة الحساسية، والمواد المسببة للتماثر </w:t>
            </w:r>
            <w:r w:rsidRPr="008B594A">
              <w:rPr>
                <w:rFonts w:ascii="Traditional Arabic" w:hAnsi="Traditional Arabic"/>
                <w:sz w:val="26"/>
                <w:szCs w:val="26"/>
                <w:lang w:eastAsia="ru-RU"/>
              </w:rPr>
              <w:t xml:space="preserve"> </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لهب: اسود</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rtl/>
                <w:lang w:eastAsia="ru-RU"/>
              </w:rPr>
            </w:pPr>
            <w:r w:rsidRPr="008B594A">
              <w:rPr>
                <w:rFonts w:ascii="Traditional Arabic" w:hAnsi="Traditional Arabic" w:hint="cs"/>
                <w:sz w:val="26"/>
                <w:szCs w:val="26"/>
                <w:rtl/>
                <w:lang w:eastAsia="ru-RU"/>
              </w:rPr>
              <w:t>بيضاء مخططة بسبع أشرطة حمراء</w:t>
            </w:r>
          </w:p>
          <w:p w:rsidR="00BE52C5" w:rsidRPr="008B594A" w:rsidRDefault="00BE52C5" w:rsidP="00BB419E">
            <w:pPr>
              <w:keepNext/>
              <w:keepLines/>
              <w:spacing w:line="300" w:lineRule="exact"/>
              <w:jc w:val="center"/>
              <w:rPr>
                <w:rFonts w:ascii="Traditional Arabic" w:hAnsi="Traditional Arabic"/>
                <w:sz w:val="26"/>
                <w:szCs w:val="26"/>
                <w:lang w:eastAsia="ru-RU"/>
              </w:rPr>
            </w:pP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4</w:t>
            </w:r>
          </w:p>
          <w:p w:rsidR="00BE52C5" w:rsidRPr="008B594A" w:rsidRDefault="00BE52C5" w:rsidP="00BB419E">
            <w:pPr>
              <w:keepNext/>
              <w:keepLines/>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(أسود)</w:t>
            </w:r>
          </w:p>
        </w:tc>
        <w:tc>
          <w:tcPr>
            <w:tcW w:w="3218" w:type="dxa"/>
            <w:gridSpan w:val="2"/>
            <w:shd w:val="clear" w:color="auto" w:fill="auto"/>
          </w:tcPr>
          <w:p w:rsidR="00BE52C5" w:rsidRPr="008B594A" w:rsidRDefault="00BE52C5" w:rsidP="00AB69DE">
            <w:pPr>
              <w:keepNext/>
              <w:keepLines/>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46CFA906" wp14:editId="2794379A">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2016" w:type="dxa"/>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AB69DE">
        <w:tblPrEx>
          <w:tblCellMar>
            <w:left w:w="108" w:type="dxa"/>
            <w:right w:w="108" w:type="dxa"/>
          </w:tblCellMar>
          <w:tblLook w:val="04A0" w:firstRow="1" w:lastRow="0" w:firstColumn="1" w:lastColumn="0" w:noHBand="0" w:noVBand="1"/>
        </w:tblPrEx>
        <w:trPr>
          <w:trHeight w:val="1413"/>
        </w:trPr>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4-2</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الشعبة 4-2:</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المواد المعرضة للاحتراق التلقائي</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لهب: أسود</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بيضاء في النصف الأعلى، حمراء في النصف الاسفل</w:t>
            </w:r>
            <w:r w:rsidRPr="008B594A">
              <w:rPr>
                <w:rFonts w:ascii="Traditional Arabic" w:hAnsi="Traditional Arabic"/>
                <w:sz w:val="26"/>
                <w:szCs w:val="26"/>
                <w:lang w:eastAsia="ru-RU"/>
              </w:rPr>
              <w:t xml:space="preserve"> </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4</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(أسود)</w:t>
            </w:r>
          </w:p>
        </w:tc>
        <w:tc>
          <w:tcPr>
            <w:tcW w:w="3218" w:type="dxa"/>
            <w:gridSpan w:val="2"/>
            <w:shd w:val="clear" w:color="auto" w:fill="auto"/>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7C25E269" wp14:editId="546BE3AF">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2016" w:type="dxa"/>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4-3</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الشعبة 4-3:</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المواد التي تطلق غازات لهوبة لدى تلامسها مع الماء</w:t>
            </w:r>
            <w:r w:rsidRPr="008B594A">
              <w:rPr>
                <w:rFonts w:ascii="Traditional Arabic" w:hAnsi="Traditional Arabic"/>
                <w:sz w:val="26"/>
                <w:szCs w:val="26"/>
                <w:lang w:eastAsia="ru-RU"/>
              </w:rPr>
              <w:t xml:space="preserve"> </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لهب: أسود أو أبيض</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زرقاء</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4</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(أسود أو ابيض)</w:t>
            </w:r>
          </w:p>
        </w:tc>
        <w:tc>
          <w:tcPr>
            <w:tcW w:w="0" w:type="auto"/>
            <w:shd w:val="clear" w:color="auto" w:fill="auto"/>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4A0A8F0F" wp14:editId="121F0E2A">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1609" w:type="dxa"/>
            <w:shd w:val="clear" w:color="auto" w:fill="auto"/>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4C6F2152" wp14:editId="5E5E2C3E">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2016" w:type="dxa"/>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1D0813">
        <w:tc>
          <w:tcPr>
            <w:tcW w:w="0" w:type="auto"/>
            <w:shd w:val="clear" w:color="auto" w:fill="auto"/>
            <w:vAlign w:val="bottom"/>
          </w:tcPr>
          <w:p w:rsidR="00BE52C5" w:rsidRPr="008B594A" w:rsidRDefault="00BE52C5" w:rsidP="001D0813">
            <w:pPr>
              <w:keepNext/>
              <w:keepLines/>
              <w:spacing w:before="40" w:after="40" w:line="300" w:lineRule="exact"/>
              <w:jc w:val="center"/>
              <w:rPr>
                <w:rFonts w:ascii="Traditional Arabic" w:hAnsi="Traditional Arabic"/>
                <w:b/>
                <w:sz w:val="26"/>
                <w:szCs w:val="26"/>
                <w:lang w:eastAsia="ru-RU"/>
              </w:rPr>
            </w:pPr>
            <w:r w:rsidRPr="008B594A">
              <w:rPr>
                <w:rFonts w:hint="cs"/>
                <w:bCs/>
                <w:sz w:val="26"/>
                <w:szCs w:val="26"/>
                <w:rtl/>
                <w:lang w:eastAsia="ru-RU"/>
              </w:rPr>
              <w:lastRenderedPageBreak/>
              <w:t>نموذج الوسم رقم</w:t>
            </w:r>
          </w:p>
        </w:tc>
        <w:tc>
          <w:tcPr>
            <w:tcW w:w="0" w:type="auto"/>
            <w:shd w:val="clear" w:color="auto" w:fill="auto"/>
            <w:vAlign w:val="bottom"/>
          </w:tcPr>
          <w:p w:rsidR="00BE52C5" w:rsidRPr="008B594A" w:rsidRDefault="00BE52C5" w:rsidP="001D0813">
            <w:pPr>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الشعبة أو الفئة</w:t>
            </w:r>
          </w:p>
        </w:tc>
        <w:tc>
          <w:tcPr>
            <w:tcW w:w="0" w:type="auto"/>
            <w:shd w:val="clear" w:color="auto" w:fill="auto"/>
            <w:vAlign w:val="bottom"/>
          </w:tcPr>
          <w:p w:rsidR="00BE52C5" w:rsidRPr="008B594A" w:rsidRDefault="00BE52C5" w:rsidP="001D0813">
            <w:pPr>
              <w:keepNext/>
              <w:keepLines/>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الرمز ولون الرسم</w:t>
            </w:r>
          </w:p>
        </w:tc>
        <w:tc>
          <w:tcPr>
            <w:tcW w:w="0" w:type="auto"/>
            <w:shd w:val="clear" w:color="auto" w:fill="auto"/>
            <w:vAlign w:val="bottom"/>
          </w:tcPr>
          <w:p w:rsidR="00BE52C5" w:rsidRPr="008B594A" w:rsidRDefault="00BE52C5" w:rsidP="001D0813">
            <w:pPr>
              <w:keepNext/>
              <w:keepLines/>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الخلفية</w:t>
            </w:r>
          </w:p>
        </w:tc>
        <w:tc>
          <w:tcPr>
            <w:tcW w:w="0" w:type="auto"/>
            <w:shd w:val="clear" w:color="auto" w:fill="auto"/>
            <w:vAlign w:val="bottom"/>
          </w:tcPr>
          <w:p w:rsidR="00BE52C5" w:rsidRPr="008B594A" w:rsidRDefault="00BE52C5" w:rsidP="001D0813">
            <w:pPr>
              <w:keepNext/>
              <w:keepLines/>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الشكل في الزاوية السفلى (ولون الشكل)</w:t>
            </w:r>
          </w:p>
        </w:tc>
        <w:tc>
          <w:tcPr>
            <w:tcW w:w="3218" w:type="dxa"/>
            <w:gridSpan w:val="2"/>
            <w:shd w:val="clear" w:color="auto" w:fill="auto"/>
            <w:vAlign w:val="bottom"/>
          </w:tcPr>
          <w:p w:rsidR="00BE52C5" w:rsidRPr="008B594A" w:rsidRDefault="00BE52C5" w:rsidP="001D0813">
            <w:pPr>
              <w:keepNext/>
              <w:keepLines/>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نماذج بطاقات الوسم</w:t>
            </w:r>
          </w:p>
        </w:tc>
        <w:tc>
          <w:tcPr>
            <w:tcW w:w="2016" w:type="dxa"/>
            <w:shd w:val="clear" w:color="auto" w:fill="auto"/>
            <w:vAlign w:val="bottom"/>
          </w:tcPr>
          <w:p w:rsidR="00BE52C5" w:rsidRPr="008B594A" w:rsidRDefault="00BE52C5" w:rsidP="001D0813">
            <w:pPr>
              <w:keepNext/>
              <w:keepLines/>
              <w:spacing w:before="40" w:after="40" w:line="300" w:lineRule="exact"/>
              <w:jc w:val="center"/>
              <w:rPr>
                <w:rFonts w:ascii="Traditional Arabic" w:hAnsi="Traditional Arabic"/>
                <w:b/>
                <w:sz w:val="26"/>
                <w:szCs w:val="26"/>
                <w:lang w:eastAsia="ru-RU"/>
              </w:rPr>
            </w:pPr>
            <w:r w:rsidRPr="008B594A">
              <w:rPr>
                <w:rFonts w:ascii="Traditional Arabic" w:hAnsi="Traditional Arabic"/>
                <w:bCs/>
                <w:sz w:val="26"/>
                <w:szCs w:val="26"/>
                <w:rtl/>
                <w:lang w:eastAsia="ru-RU"/>
              </w:rPr>
              <w:t>ملاحظات</w:t>
            </w:r>
          </w:p>
        </w:tc>
      </w:tr>
      <w:tr w:rsidR="00BE52C5" w:rsidRPr="008B594A" w:rsidTr="00AB69DE">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rsidR="00BE52C5" w:rsidRPr="008B594A" w:rsidRDefault="00BE52C5" w:rsidP="00AB69DE">
            <w:pPr>
              <w:keepNext/>
              <w:keepLines/>
              <w:spacing w:line="260" w:lineRule="atLeast"/>
              <w:ind w:right="1840"/>
              <w:jc w:val="center"/>
              <w:rPr>
                <w:rFonts w:ascii="Traditional Arabic" w:hAnsi="Traditional Arabic"/>
                <w:bCs/>
                <w:sz w:val="26"/>
                <w:szCs w:val="26"/>
                <w:lang w:eastAsia="ru-RU"/>
              </w:rPr>
            </w:pPr>
            <w:r w:rsidRPr="008B594A">
              <w:rPr>
                <w:rFonts w:ascii="Traditional Arabic" w:hAnsi="Traditional Arabic" w:hint="cs"/>
                <w:bCs/>
                <w:sz w:val="26"/>
                <w:szCs w:val="26"/>
                <w:rtl/>
                <w:lang w:eastAsia="ru-RU"/>
              </w:rPr>
              <w:t>الرتبة 5: المواد مؤكسدة والأكاسيد الفوقية العضوية</w:t>
            </w:r>
          </w:p>
        </w:tc>
      </w:tr>
      <w:tr w:rsidR="00BE52C5" w:rsidRPr="008B594A"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5-1</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الشعبة 5-1:</w:t>
            </w:r>
          </w:p>
          <w:p w:rsidR="00BE52C5" w:rsidRPr="008B594A" w:rsidRDefault="00BE52C5" w:rsidP="00BB419E">
            <w:pPr>
              <w:keepNext/>
              <w:keepLines/>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المواد المؤكسدة</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لهب أسود فوق دائرة</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صفراء</w:t>
            </w:r>
          </w:p>
        </w:tc>
        <w:tc>
          <w:tcPr>
            <w:tcW w:w="0" w:type="auto"/>
            <w:shd w:val="clear" w:color="auto" w:fill="auto"/>
          </w:tcPr>
          <w:p w:rsidR="00BE52C5" w:rsidRPr="008B594A" w:rsidRDefault="00BE52C5" w:rsidP="00BB419E">
            <w:pPr>
              <w:keepNext/>
              <w:keepLine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5-1</w:t>
            </w:r>
          </w:p>
          <w:p w:rsidR="00BE52C5" w:rsidRPr="008B594A" w:rsidRDefault="00BE52C5" w:rsidP="00BB419E">
            <w:pPr>
              <w:keepNext/>
              <w:keepLines/>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(أسود)</w:t>
            </w:r>
          </w:p>
        </w:tc>
        <w:tc>
          <w:tcPr>
            <w:tcW w:w="3218" w:type="dxa"/>
            <w:gridSpan w:val="2"/>
            <w:shd w:val="clear" w:color="auto" w:fill="auto"/>
            <w:vAlign w:val="center"/>
          </w:tcPr>
          <w:p w:rsidR="00BE52C5" w:rsidRPr="008B594A" w:rsidRDefault="00BE52C5" w:rsidP="00AB69DE">
            <w:pPr>
              <w:keepNext/>
              <w:keepLines/>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5DD41E1D" wp14:editId="2D942557">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2016" w:type="dxa"/>
            <w:shd w:val="clear" w:color="auto" w:fill="auto"/>
          </w:tcPr>
          <w:p w:rsidR="00BE52C5" w:rsidRPr="008B594A" w:rsidRDefault="00BE52C5" w:rsidP="00AB69DE">
            <w:pPr>
              <w:keepNext/>
              <w:keepLines/>
              <w:spacing w:before="120" w:line="240" w:lineRule="auto"/>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5-2</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الشعبة 5-2:</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الأكاسيد الفوقية العضوية</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لهب: أسود أو أبيض</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حمراء في النصف الأعلى، صفراء في النصف الأسفل</w:t>
            </w:r>
          </w:p>
          <w:p w:rsidR="00BE52C5" w:rsidRPr="008B594A" w:rsidRDefault="00BE52C5" w:rsidP="00BB419E">
            <w:pPr>
              <w:spacing w:before="120" w:line="300" w:lineRule="exact"/>
              <w:jc w:val="center"/>
              <w:rPr>
                <w:rFonts w:ascii="Traditional Arabic" w:hAnsi="Traditional Arabic"/>
                <w:sz w:val="26"/>
                <w:szCs w:val="26"/>
                <w:lang w:eastAsia="ru-RU"/>
              </w:rPr>
            </w:pP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5-2</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(أسود)</w:t>
            </w:r>
          </w:p>
        </w:tc>
        <w:tc>
          <w:tcPr>
            <w:tcW w:w="0" w:type="auto"/>
            <w:shd w:val="clear" w:color="auto" w:fill="auto"/>
            <w:vAlign w:val="center"/>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2769362D" wp14:editId="0A501F56">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1609" w:type="dxa"/>
            <w:shd w:val="clear" w:color="auto" w:fill="auto"/>
            <w:vAlign w:val="center"/>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3ECEE88E" wp14:editId="22BC5FE9">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2016" w:type="dxa"/>
            <w:shd w:val="clear" w:color="auto" w:fill="auto"/>
          </w:tcPr>
          <w:p w:rsidR="00BE52C5" w:rsidRPr="008B594A" w:rsidRDefault="00BE52C5" w:rsidP="00AB69DE">
            <w:pPr>
              <w:spacing w:before="120" w:line="240" w:lineRule="auto"/>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AB69DE">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rsidR="00BE52C5" w:rsidRPr="008B594A" w:rsidRDefault="00BE52C5" w:rsidP="00BB419E">
            <w:pPr>
              <w:keepNext/>
              <w:keepLines/>
              <w:spacing w:line="300" w:lineRule="exact"/>
              <w:ind w:right="1843"/>
              <w:jc w:val="center"/>
              <w:rPr>
                <w:rFonts w:ascii="Traditional Arabic" w:hAnsi="Traditional Arabic"/>
                <w:bCs/>
                <w:sz w:val="26"/>
                <w:szCs w:val="26"/>
                <w:lang w:eastAsia="ru-RU"/>
              </w:rPr>
            </w:pPr>
            <w:r w:rsidRPr="008B594A">
              <w:rPr>
                <w:rFonts w:ascii="Traditional Arabic" w:hAnsi="Traditional Arabic" w:hint="cs"/>
                <w:bCs/>
                <w:sz w:val="26"/>
                <w:szCs w:val="26"/>
                <w:rtl/>
                <w:lang w:eastAsia="ru-RU"/>
              </w:rPr>
              <w:t>الرتبة 6: المواد السمية والمواد المعدية</w:t>
            </w:r>
          </w:p>
        </w:tc>
      </w:tr>
      <w:tr w:rsidR="00BE52C5" w:rsidRPr="008B594A"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6-1</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الشعبة 6-1:</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المواد السمية</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جمجمة وعظمتان متقاطعتان: أسود</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بيضاء</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6</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(أسود)</w:t>
            </w:r>
          </w:p>
        </w:tc>
        <w:tc>
          <w:tcPr>
            <w:tcW w:w="3218" w:type="dxa"/>
            <w:gridSpan w:val="2"/>
            <w:shd w:val="clear" w:color="auto" w:fill="auto"/>
            <w:vAlign w:val="center"/>
          </w:tcPr>
          <w:p w:rsidR="00BE52C5" w:rsidRPr="008B594A" w:rsidRDefault="00BE52C5" w:rsidP="00AB69DE">
            <w:pPr>
              <w:spacing w:line="240" w:lineRule="auto"/>
              <w:jc w:val="center"/>
              <w:rPr>
                <w:rFonts w:ascii="Traditional Arabic" w:hAnsi="Traditional Arabic"/>
                <w:sz w:val="26"/>
                <w:szCs w:val="26"/>
                <w:lang w:eastAsia="ru-RU"/>
              </w:rPr>
            </w:pPr>
            <w:r w:rsidRPr="008B594A">
              <w:rPr>
                <w:rFonts w:ascii="Traditional Arabic" w:eastAsia="SimSun" w:hAnsi="Traditional Arabic"/>
                <w:noProof/>
                <w:sz w:val="26"/>
                <w:szCs w:val="26"/>
                <w:lang w:val="en-GB" w:eastAsia="en-GB"/>
              </w:rPr>
              <w:drawing>
                <wp:inline distT="0" distB="0" distL="0" distR="0" wp14:anchorId="2FB83CB2" wp14:editId="49FD4457">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2016" w:type="dxa"/>
            <w:shd w:val="clear" w:color="auto" w:fill="auto"/>
          </w:tcPr>
          <w:p w:rsidR="00BE52C5" w:rsidRPr="008B594A" w:rsidRDefault="00BE52C5" w:rsidP="00AB69DE">
            <w:pPr>
              <w:spacing w:before="120" w:line="240" w:lineRule="auto"/>
              <w:jc w:val="center"/>
              <w:rPr>
                <w:rFonts w:ascii="Traditional Arabic" w:hAnsi="Traditional Arabic"/>
                <w:sz w:val="26"/>
                <w:szCs w:val="26"/>
                <w:lang w:eastAsia="ru-RU"/>
              </w:rPr>
            </w:pPr>
            <w:r w:rsidRPr="008B594A">
              <w:rPr>
                <w:rFonts w:ascii="Traditional Arabic" w:hAnsi="Traditional Arabic"/>
                <w:sz w:val="26"/>
                <w:szCs w:val="26"/>
                <w:lang w:eastAsia="ru-RU"/>
              </w:rPr>
              <w:t>-</w:t>
            </w:r>
          </w:p>
        </w:tc>
      </w:tr>
      <w:tr w:rsidR="00BE52C5" w:rsidRPr="008B594A"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6-2</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الشعبة 6-2:</w:t>
            </w:r>
          </w:p>
          <w:p w:rsidR="00BE52C5" w:rsidRPr="008B594A" w:rsidRDefault="00BE52C5" w:rsidP="00BB419E">
            <w:pPr>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المواد المعدية</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ثلاثة أهلة متراكبة في دائرة: أسود</w:t>
            </w:r>
          </w:p>
        </w:tc>
        <w:tc>
          <w:tcPr>
            <w:tcW w:w="0" w:type="auto"/>
            <w:shd w:val="clear" w:color="auto" w:fill="auto"/>
          </w:tcPr>
          <w:p w:rsidR="00BE52C5" w:rsidRPr="008B594A" w:rsidRDefault="00BE52C5" w:rsidP="00BB419E">
            <w:pPr>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بيضاء</w:t>
            </w:r>
          </w:p>
        </w:tc>
        <w:tc>
          <w:tcPr>
            <w:tcW w:w="0" w:type="auto"/>
            <w:shd w:val="clear" w:color="auto" w:fill="auto"/>
          </w:tcPr>
          <w:p w:rsidR="00BE52C5" w:rsidRPr="008B594A" w:rsidRDefault="00BE52C5" w:rsidP="00BB419E">
            <w:pPr>
              <w:tabs>
                <w:tab w:val="left" w:pos="1418"/>
                <w:tab w:val="left" w:pos="1496"/>
              </w:tabs>
              <w:spacing w:before="120"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6</w:t>
            </w:r>
          </w:p>
          <w:p w:rsidR="00BE52C5" w:rsidRPr="008B594A" w:rsidRDefault="00BE52C5" w:rsidP="00BB419E">
            <w:pPr>
              <w:tabs>
                <w:tab w:val="left" w:pos="1418"/>
                <w:tab w:val="left" w:pos="1496"/>
              </w:tabs>
              <w:spacing w:line="300" w:lineRule="exact"/>
              <w:jc w:val="center"/>
              <w:rPr>
                <w:rFonts w:ascii="Traditional Arabic" w:hAnsi="Traditional Arabic"/>
                <w:sz w:val="26"/>
                <w:szCs w:val="26"/>
                <w:lang w:eastAsia="ru-RU"/>
              </w:rPr>
            </w:pPr>
            <w:r w:rsidRPr="008B594A">
              <w:rPr>
                <w:rFonts w:ascii="Traditional Arabic" w:hAnsi="Traditional Arabic" w:hint="cs"/>
                <w:sz w:val="26"/>
                <w:szCs w:val="26"/>
                <w:rtl/>
                <w:lang w:eastAsia="ru-RU"/>
              </w:rPr>
              <w:t>(أسود)</w:t>
            </w:r>
          </w:p>
        </w:tc>
        <w:tc>
          <w:tcPr>
            <w:tcW w:w="3218" w:type="dxa"/>
            <w:gridSpan w:val="2"/>
            <w:shd w:val="clear" w:color="auto" w:fill="auto"/>
            <w:vAlign w:val="center"/>
          </w:tcPr>
          <w:p w:rsidR="00BE52C5" w:rsidRPr="008B594A" w:rsidRDefault="00BE52C5" w:rsidP="00AB69DE">
            <w:pPr>
              <w:spacing w:line="240" w:lineRule="auto"/>
              <w:jc w:val="center"/>
              <w:rPr>
                <w:rFonts w:ascii="Traditional Arabic" w:hAnsi="Traditional Arabic"/>
                <w:b/>
                <w:sz w:val="26"/>
                <w:szCs w:val="26"/>
                <w:lang w:eastAsia="ru-RU"/>
              </w:rPr>
            </w:pPr>
            <w:r w:rsidRPr="008B594A">
              <w:rPr>
                <w:rFonts w:ascii="Traditional Arabic" w:eastAsia="SimSun" w:hAnsi="Traditional Arabic"/>
                <w:noProof/>
                <w:sz w:val="26"/>
                <w:szCs w:val="26"/>
                <w:lang w:val="en-GB" w:eastAsia="en-GB"/>
              </w:rPr>
              <w:drawing>
                <wp:inline distT="0" distB="0" distL="0" distR="0" wp14:anchorId="1433A8FB" wp14:editId="1CE663D3">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2016" w:type="dxa"/>
            <w:shd w:val="clear" w:color="auto" w:fill="auto"/>
          </w:tcPr>
          <w:p w:rsidR="00BE52C5" w:rsidRPr="008B594A" w:rsidRDefault="00BE52C5" w:rsidP="00BB419E">
            <w:pPr>
              <w:spacing w:before="120" w:after="120" w:line="300" w:lineRule="exact"/>
              <w:jc w:val="both"/>
              <w:rPr>
                <w:rFonts w:ascii="Traditional Arabic" w:hAnsi="Traditional Arabic"/>
                <w:b/>
                <w:sz w:val="26"/>
                <w:szCs w:val="26"/>
                <w:lang w:eastAsia="ru-RU"/>
              </w:rPr>
            </w:pPr>
            <w:r w:rsidRPr="008B594A">
              <w:rPr>
                <w:rFonts w:ascii="Traditional Arabic" w:hAnsi="Traditional Arabic"/>
                <w:spacing w:val="-4"/>
                <w:sz w:val="26"/>
                <w:szCs w:val="26"/>
                <w:rtl/>
              </w:rPr>
              <w:t>النص السفلي من ال</w:t>
            </w:r>
            <w:r w:rsidRPr="008B594A">
              <w:rPr>
                <w:rFonts w:ascii="Traditional Arabic" w:hAnsi="Traditional Arabic"/>
                <w:spacing w:val="-4"/>
                <w:sz w:val="26"/>
                <w:szCs w:val="26"/>
                <w:rtl/>
                <w:lang w:bidi="ar-EG"/>
              </w:rPr>
              <w:t>وسم</w:t>
            </w:r>
            <w:r w:rsidRPr="008B594A">
              <w:rPr>
                <w:rFonts w:ascii="Traditional Arabic" w:hAnsi="Traditional Arabic"/>
                <w:spacing w:val="-4"/>
                <w:sz w:val="26"/>
                <w:szCs w:val="26"/>
                <w:rtl/>
              </w:rPr>
              <w:t xml:space="preserve"> قد يكتب فيه: ‘مادة معدية‘، و"</w:t>
            </w:r>
            <w:r w:rsidR="00BB419E">
              <w:rPr>
                <w:rFonts w:ascii="Traditional Arabic" w:hAnsi="Traditional Arabic" w:hint="cs"/>
                <w:spacing w:val="-4"/>
                <w:sz w:val="26"/>
                <w:szCs w:val="26"/>
                <w:rtl/>
              </w:rPr>
              <w:t>في</w:t>
            </w:r>
            <w:r w:rsidRPr="008B594A">
              <w:rPr>
                <w:rFonts w:ascii="Traditional Arabic" w:hAnsi="Traditional Arabic"/>
                <w:spacing w:val="-4"/>
                <w:sz w:val="26"/>
                <w:szCs w:val="26"/>
                <w:rtl/>
              </w:rPr>
              <w:t xml:space="preserve"> حالة الضرر أو التسرب تُبلغ سلطات الصحة العامة فوراً"، والكتابة باللون الأسود</w:t>
            </w:r>
          </w:p>
        </w:tc>
      </w:tr>
    </w:tbl>
    <w:p w:rsidR="00BE52C5" w:rsidRDefault="00BE52C5" w:rsidP="00F01219">
      <w:pPr>
        <w:pStyle w:val="SingleTxtGA"/>
        <w:rPr>
          <w:i/>
          <w:iCs/>
          <w:rtl/>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05"/>
        <w:gridCol w:w="1087"/>
        <w:gridCol w:w="1108"/>
        <w:gridCol w:w="2764"/>
        <w:gridCol w:w="1865"/>
        <w:gridCol w:w="1626"/>
        <w:gridCol w:w="4988"/>
      </w:tblGrid>
      <w:tr w:rsidR="00BE52C5" w:rsidRPr="00FE1778" w:rsidTr="001D0813">
        <w:tc>
          <w:tcPr>
            <w:tcW w:w="0" w:type="auto"/>
            <w:shd w:val="clear" w:color="auto" w:fill="auto"/>
            <w:vAlign w:val="bottom"/>
          </w:tcPr>
          <w:p w:rsidR="00BE52C5" w:rsidRPr="00FE1778" w:rsidRDefault="00BE52C5" w:rsidP="001D0813">
            <w:pPr>
              <w:pageBreakBefore/>
              <w:spacing w:before="40" w:after="40" w:line="300" w:lineRule="exact"/>
              <w:jc w:val="center"/>
              <w:rPr>
                <w:b/>
                <w:sz w:val="18"/>
                <w:szCs w:val="18"/>
                <w:lang w:eastAsia="ru-RU"/>
              </w:rPr>
            </w:pPr>
            <w:r>
              <w:rPr>
                <w:i/>
                <w:iCs/>
                <w:rtl/>
              </w:rPr>
              <w:lastRenderedPageBreak/>
              <w:br w:type="page"/>
            </w:r>
            <w:r w:rsidRPr="00DB3A28">
              <w:rPr>
                <w:rFonts w:hint="cs"/>
                <w:bCs/>
                <w:sz w:val="26"/>
                <w:szCs w:val="26"/>
                <w:rtl/>
                <w:lang w:eastAsia="ru-RU"/>
              </w:rPr>
              <w:t xml:space="preserve">نموذج </w:t>
            </w:r>
            <w:r>
              <w:rPr>
                <w:rFonts w:hint="cs"/>
                <w:bCs/>
                <w:sz w:val="26"/>
                <w:szCs w:val="26"/>
                <w:rtl/>
                <w:lang w:eastAsia="ru-RU"/>
              </w:rPr>
              <w:t xml:space="preserve">الوسم </w:t>
            </w:r>
            <w:r w:rsidRPr="00DB3A28">
              <w:rPr>
                <w:rFonts w:hint="cs"/>
                <w:bCs/>
                <w:sz w:val="26"/>
                <w:szCs w:val="26"/>
                <w:rtl/>
                <w:lang w:eastAsia="ru-RU"/>
              </w:rPr>
              <w:t>رقم</w:t>
            </w:r>
          </w:p>
        </w:tc>
        <w:tc>
          <w:tcPr>
            <w:tcW w:w="0" w:type="auto"/>
            <w:shd w:val="clear" w:color="auto" w:fill="auto"/>
            <w:vAlign w:val="bottom"/>
          </w:tcPr>
          <w:p w:rsidR="00BE52C5" w:rsidRPr="00FE1778" w:rsidRDefault="00BE52C5" w:rsidP="001D0813">
            <w:pPr>
              <w:spacing w:before="40" w:after="40" w:line="300" w:lineRule="exact"/>
              <w:jc w:val="center"/>
              <w:rPr>
                <w:b/>
                <w:sz w:val="18"/>
                <w:szCs w:val="18"/>
                <w:lang w:eastAsia="ru-RU"/>
              </w:rPr>
            </w:pPr>
            <w:r w:rsidRPr="00013C62">
              <w:rPr>
                <w:rFonts w:ascii="Traditional Arabic" w:hAnsi="Traditional Arabic"/>
                <w:bCs/>
                <w:sz w:val="26"/>
                <w:szCs w:val="26"/>
                <w:rtl/>
                <w:lang w:eastAsia="ru-RU"/>
              </w:rPr>
              <w:t>الشعبة أو الفئة</w:t>
            </w:r>
          </w:p>
        </w:tc>
        <w:tc>
          <w:tcPr>
            <w:tcW w:w="0" w:type="auto"/>
            <w:shd w:val="clear" w:color="auto" w:fill="auto"/>
            <w:vAlign w:val="bottom"/>
          </w:tcPr>
          <w:p w:rsidR="00BE52C5" w:rsidRPr="00FE1778" w:rsidRDefault="00BE52C5" w:rsidP="001D0813">
            <w:pPr>
              <w:spacing w:before="40" w:after="40" w:line="300" w:lineRule="exact"/>
              <w:jc w:val="center"/>
              <w:rPr>
                <w:b/>
                <w:sz w:val="18"/>
                <w:szCs w:val="18"/>
                <w:lang w:eastAsia="ru-RU"/>
              </w:rPr>
            </w:pPr>
            <w:r w:rsidRPr="00013C62">
              <w:rPr>
                <w:rFonts w:ascii="Traditional Arabic" w:hAnsi="Traditional Arabic"/>
                <w:bCs/>
                <w:sz w:val="26"/>
                <w:szCs w:val="26"/>
                <w:rtl/>
                <w:lang w:eastAsia="ru-RU"/>
              </w:rPr>
              <w:t>الرمز ولون الرسم</w:t>
            </w:r>
          </w:p>
        </w:tc>
        <w:tc>
          <w:tcPr>
            <w:tcW w:w="0" w:type="auto"/>
            <w:shd w:val="clear" w:color="auto" w:fill="auto"/>
            <w:vAlign w:val="bottom"/>
          </w:tcPr>
          <w:p w:rsidR="00BE52C5" w:rsidRPr="00FE1778" w:rsidRDefault="00BE52C5" w:rsidP="001D0813">
            <w:pPr>
              <w:spacing w:before="40" w:after="40" w:line="300" w:lineRule="exact"/>
              <w:jc w:val="center"/>
              <w:rPr>
                <w:b/>
                <w:sz w:val="18"/>
                <w:szCs w:val="18"/>
                <w:lang w:eastAsia="ru-RU"/>
              </w:rPr>
            </w:pPr>
            <w:r w:rsidRPr="00013C62">
              <w:rPr>
                <w:rFonts w:ascii="Traditional Arabic" w:hAnsi="Traditional Arabic"/>
                <w:bCs/>
                <w:sz w:val="26"/>
                <w:szCs w:val="26"/>
                <w:rtl/>
                <w:lang w:eastAsia="ru-RU"/>
              </w:rPr>
              <w:t>الخلفية</w:t>
            </w:r>
          </w:p>
        </w:tc>
        <w:tc>
          <w:tcPr>
            <w:tcW w:w="0" w:type="auto"/>
            <w:shd w:val="clear" w:color="auto" w:fill="auto"/>
            <w:vAlign w:val="bottom"/>
          </w:tcPr>
          <w:p w:rsidR="00BE52C5" w:rsidRPr="00FE1778" w:rsidRDefault="00BE52C5" w:rsidP="001D0813">
            <w:pPr>
              <w:spacing w:before="40" w:after="40" w:line="300" w:lineRule="exact"/>
              <w:jc w:val="center"/>
              <w:rPr>
                <w:b/>
                <w:sz w:val="18"/>
                <w:szCs w:val="18"/>
                <w:lang w:eastAsia="ru-RU"/>
              </w:rPr>
            </w:pPr>
            <w:r w:rsidRPr="00013C62">
              <w:rPr>
                <w:rFonts w:ascii="Traditional Arabic" w:hAnsi="Traditional Arabic"/>
                <w:bCs/>
                <w:sz w:val="26"/>
                <w:szCs w:val="26"/>
                <w:rtl/>
                <w:lang w:eastAsia="ru-RU"/>
              </w:rPr>
              <w:t>الشكل في الزاوية السفلى (ولون الشكل)</w:t>
            </w:r>
          </w:p>
        </w:tc>
        <w:tc>
          <w:tcPr>
            <w:tcW w:w="0" w:type="auto"/>
            <w:shd w:val="clear" w:color="auto" w:fill="auto"/>
            <w:vAlign w:val="bottom"/>
          </w:tcPr>
          <w:p w:rsidR="00BE52C5" w:rsidRPr="00FE1778" w:rsidRDefault="00BE52C5" w:rsidP="001D0813">
            <w:pPr>
              <w:spacing w:before="40" w:after="40" w:line="300" w:lineRule="exact"/>
              <w:jc w:val="center"/>
              <w:rPr>
                <w:b/>
                <w:sz w:val="18"/>
                <w:szCs w:val="18"/>
                <w:lang w:eastAsia="ru-RU"/>
              </w:rPr>
            </w:pPr>
            <w:r w:rsidRPr="00013C62">
              <w:rPr>
                <w:rFonts w:ascii="Traditional Arabic" w:hAnsi="Traditional Arabic"/>
                <w:bCs/>
                <w:sz w:val="26"/>
                <w:szCs w:val="26"/>
                <w:rtl/>
                <w:lang w:eastAsia="ru-RU"/>
              </w:rPr>
              <w:t>نماذج بطاقات الوسم</w:t>
            </w:r>
          </w:p>
        </w:tc>
        <w:tc>
          <w:tcPr>
            <w:tcW w:w="0" w:type="auto"/>
            <w:shd w:val="clear" w:color="auto" w:fill="auto"/>
            <w:vAlign w:val="bottom"/>
          </w:tcPr>
          <w:p w:rsidR="00BE52C5" w:rsidRPr="00FE1778" w:rsidRDefault="00BE52C5" w:rsidP="001D0813">
            <w:pPr>
              <w:spacing w:before="40" w:after="40" w:line="300" w:lineRule="exact"/>
              <w:jc w:val="center"/>
              <w:rPr>
                <w:b/>
                <w:sz w:val="18"/>
                <w:szCs w:val="18"/>
                <w:lang w:eastAsia="ru-RU"/>
              </w:rPr>
            </w:pPr>
            <w:r w:rsidRPr="00013C62">
              <w:rPr>
                <w:rFonts w:ascii="Traditional Arabic" w:hAnsi="Traditional Arabic"/>
                <w:bCs/>
                <w:sz w:val="26"/>
                <w:szCs w:val="26"/>
                <w:rtl/>
                <w:lang w:eastAsia="ru-RU"/>
              </w:rPr>
              <w:t>ملاحظات</w:t>
            </w:r>
          </w:p>
        </w:tc>
      </w:tr>
      <w:tr w:rsidR="00BE52C5" w:rsidRPr="00FE1778" w:rsidTr="00AB69DE">
        <w:trPr>
          <w:trHeight w:val="353"/>
        </w:trPr>
        <w:tc>
          <w:tcPr>
            <w:tcW w:w="0" w:type="auto"/>
            <w:gridSpan w:val="7"/>
            <w:shd w:val="clear" w:color="auto" w:fill="auto"/>
            <w:vAlign w:val="center"/>
          </w:tcPr>
          <w:p w:rsidR="00BE52C5" w:rsidRPr="007276AD" w:rsidRDefault="00BE52C5" w:rsidP="00AB69DE">
            <w:pPr>
              <w:keepNext/>
              <w:keepLines/>
              <w:spacing w:line="260" w:lineRule="atLeast"/>
              <w:ind w:right="1840"/>
              <w:jc w:val="center"/>
              <w:rPr>
                <w:rFonts w:ascii="Traditional Arabic" w:hAnsi="Traditional Arabic"/>
                <w:bCs/>
                <w:sz w:val="26"/>
                <w:szCs w:val="26"/>
                <w:lang w:eastAsia="ru-RU"/>
              </w:rPr>
            </w:pPr>
            <w:r w:rsidRPr="007276AD">
              <w:rPr>
                <w:rFonts w:ascii="Traditional Arabic" w:hAnsi="Traditional Arabic"/>
                <w:bCs/>
                <w:sz w:val="26"/>
                <w:szCs w:val="26"/>
                <w:rtl/>
                <w:lang w:eastAsia="ru-RU"/>
              </w:rPr>
              <w:t>الرتبة 7: المواد المشعة</w:t>
            </w:r>
          </w:p>
        </w:tc>
      </w:tr>
      <w:tr w:rsidR="00BE52C5" w:rsidRPr="00FE1778"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7276AD" w:rsidRDefault="00BE52C5" w:rsidP="001D0813">
            <w:pPr>
              <w:keepNext/>
              <w:keepLine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7 ألف</w:t>
            </w:r>
          </w:p>
        </w:tc>
        <w:tc>
          <w:tcPr>
            <w:tcW w:w="0" w:type="auto"/>
            <w:shd w:val="clear" w:color="auto" w:fill="auto"/>
          </w:tcPr>
          <w:p w:rsidR="00BE52C5" w:rsidRPr="007276AD" w:rsidRDefault="00BE52C5" w:rsidP="001D0813">
            <w:pPr>
              <w:keepNext/>
              <w:keepLine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الفئة 1</w:t>
            </w:r>
          </w:p>
        </w:tc>
        <w:tc>
          <w:tcPr>
            <w:tcW w:w="0" w:type="auto"/>
            <w:shd w:val="clear" w:color="auto" w:fill="auto"/>
          </w:tcPr>
          <w:p w:rsidR="00BE52C5" w:rsidRPr="007276AD" w:rsidRDefault="00BE52C5" w:rsidP="001D0813">
            <w:pPr>
              <w:keepNext/>
              <w:keepLine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ورقة البرسيم: أسود</w:t>
            </w:r>
          </w:p>
        </w:tc>
        <w:tc>
          <w:tcPr>
            <w:tcW w:w="0" w:type="auto"/>
            <w:shd w:val="clear" w:color="auto" w:fill="auto"/>
          </w:tcPr>
          <w:p w:rsidR="00BE52C5" w:rsidRPr="007276AD" w:rsidRDefault="00BE52C5" w:rsidP="001D0813">
            <w:pPr>
              <w:keepNext/>
              <w:keepLines/>
              <w:tabs>
                <w:tab w:val="left" w:pos="1418"/>
                <w:tab w:val="left" w:pos="1496"/>
              </w:tab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بيضاء</w:t>
            </w:r>
          </w:p>
        </w:tc>
        <w:tc>
          <w:tcPr>
            <w:tcW w:w="0" w:type="auto"/>
            <w:shd w:val="clear" w:color="auto" w:fill="auto"/>
          </w:tcPr>
          <w:p w:rsidR="00BE52C5" w:rsidRPr="007276AD" w:rsidRDefault="00BE52C5" w:rsidP="00AB69DE">
            <w:pPr>
              <w:keepNext/>
              <w:keepLines/>
              <w:tabs>
                <w:tab w:val="left" w:pos="1418"/>
                <w:tab w:val="left" w:pos="1496"/>
              </w:tabs>
              <w:spacing w:before="120" w:line="24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7</w:t>
            </w:r>
          </w:p>
          <w:p w:rsidR="00BE52C5" w:rsidRPr="007276AD" w:rsidRDefault="00BE52C5" w:rsidP="00AB69DE">
            <w:pPr>
              <w:keepNext/>
              <w:keepLines/>
              <w:tabs>
                <w:tab w:val="left" w:pos="1418"/>
                <w:tab w:val="left" w:pos="1496"/>
              </w:tabs>
              <w:spacing w:line="24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(أسود)</w:t>
            </w:r>
          </w:p>
        </w:tc>
        <w:tc>
          <w:tcPr>
            <w:tcW w:w="0" w:type="auto"/>
            <w:shd w:val="clear" w:color="auto" w:fill="auto"/>
            <w:vAlign w:val="center"/>
          </w:tcPr>
          <w:p w:rsidR="00BE52C5" w:rsidRPr="00FE1778" w:rsidRDefault="00BE52C5" w:rsidP="00AB69DE">
            <w:pPr>
              <w:keepNext/>
              <w:keepLines/>
              <w:tabs>
                <w:tab w:val="left" w:pos="1418"/>
                <w:tab w:val="left" w:pos="1496"/>
              </w:tabs>
              <w:spacing w:line="240" w:lineRule="auto"/>
              <w:jc w:val="center"/>
              <w:rPr>
                <w:rFonts w:ascii="Arial" w:hAnsi="Arial" w:cs="Arial"/>
                <w:lang w:eastAsia="ru-RU"/>
              </w:rPr>
            </w:pPr>
            <w:r w:rsidRPr="00FE1778">
              <w:rPr>
                <w:rFonts w:eastAsia="SimSun"/>
                <w:noProof/>
                <w:lang w:val="en-GB" w:eastAsia="en-GB"/>
              </w:rPr>
              <w:drawing>
                <wp:inline distT="0" distB="0" distL="0" distR="0" wp14:anchorId="4D9069CC" wp14:editId="38379046">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rsidR="00BE52C5" w:rsidRPr="00A61F3B" w:rsidRDefault="00BE52C5" w:rsidP="001D0813">
            <w:pPr>
              <w:spacing w:before="120" w:line="280" w:lineRule="exact"/>
              <w:rPr>
                <w:sz w:val="18"/>
                <w:szCs w:val="26"/>
                <w:rtl/>
              </w:rPr>
            </w:pPr>
            <w:r w:rsidRPr="00A61F3B">
              <w:rPr>
                <w:rFonts w:hint="cs"/>
                <w:sz w:val="18"/>
                <w:szCs w:val="26"/>
                <w:rtl/>
              </w:rPr>
              <w:t>يكتب نص (إجباري) بالأسود في النصف الأسفل:</w:t>
            </w:r>
          </w:p>
          <w:p w:rsidR="00BE52C5" w:rsidRPr="00A61F3B" w:rsidRDefault="00BE52C5" w:rsidP="001D0813">
            <w:pPr>
              <w:spacing w:line="280" w:lineRule="exact"/>
              <w:rPr>
                <w:sz w:val="18"/>
                <w:szCs w:val="26"/>
                <w:rtl/>
              </w:rPr>
            </w:pPr>
            <w:r w:rsidRPr="00A61F3B">
              <w:rPr>
                <w:rFonts w:hint="cs"/>
                <w:sz w:val="18"/>
                <w:szCs w:val="26"/>
                <w:rtl/>
              </w:rPr>
              <w:t>(مواد مشعة) "</w:t>
            </w:r>
            <w:r w:rsidRPr="00A61F3B">
              <w:rPr>
                <w:sz w:val="18"/>
                <w:szCs w:val="26"/>
              </w:rPr>
              <w:t>RADIOACTIVE</w:t>
            </w:r>
            <w:r w:rsidRPr="00A61F3B">
              <w:rPr>
                <w:rFonts w:hint="cs"/>
                <w:sz w:val="18"/>
                <w:szCs w:val="26"/>
                <w:rtl/>
              </w:rPr>
              <w:t>"</w:t>
            </w:r>
          </w:p>
          <w:p w:rsidR="00BE52C5" w:rsidRPr="00A61F3B" w:rsidRDefault="00BE52C5" w:rsidP="001D0813">
            <w:pPr>
              <w:spacing w:line="280" w:lineRule="exact"/>
              <w:rPr>
                <w:sz w:val="18"/>
                <w:szCs w:val="26"/>
                <w:rtl/>
              </w:rPr>
            </w:pPr>
            <w:r w:rsidRPr="00A61F3B">
              <w:rPr>
                <w:rFonts w:hint="cs"/>
                <w:sz w:val="18"/>
                <w:szCs w:val="26"/>
                <w:rtl/>
              </w:rPr>
              <w:t>(المحتويات) "</w:t>
            </w:r>
            <w:r w:rsidRPr="00A61F3B">
              <w:rPr>
                <w:sz w:val="18"/>
                <w:szCs w:val="26"/>
              </w:rPr>
              <w:t>CONTENTS....</w:t>
            </w:r>
            <w:r w:rsidRPr="00A61F3B">
              <w:rPr>
                <w:rFonts w:hint="cs"/>
                <w:sz w:val="18"/>
                <w:szCs w:val="26"/>
                <w:rtl/>
              </w:rPr>
              <w:t>"</w:t>
            </w:r>
          </w:p>
          <w:p w:rsidR="00BE52C5" w:rsidRPr="00A61F3B" w:rsidRDefault="00BE52C5" w:rsidP="001D0813">
            <w:pPr>
              <w:spacing w:line="280" w:lineRule="exact"/>
              <w:rPr>
                <w:sz w:val="18"/>
                <w:szCs w:val="26"/>
                <w:rtl/>
              </w:rPr>
            </w:pPr>
            <w:r w:rsidRPr="00A61F3B">
              <w:rPr>
                <w:rFonts w:hint="cs"/>
                <w:sz w:val="18"/>
                <w:szCs w:val="26"/>
                <w:rtl/>
              </w:rPr>
              <w:t>(النشاط) "</w:t>
            </w:r>
            <w:r w:rsidRPr="00A61F3B">
              <w:rPr>
                <w:sz w:val="18"/>
                <w:szCs w:val="26"/>
              </w:rPr>
              <w:t>ACTIVITY....</w:t>
            </w:r>
            <w:r w:rsidRPr="00A61F3B">
              <w:rPr>
                <w:rFonts w:hint="cs"/>
                <w:sz w:val="18"/>
                <w:szCs w:val="26"/>
                <w:rtl/>
              </w:rPr>
              <w:t>"</w:t>
            </w:r>
          </w:p>
          <w:p w:rsidR="00BE52C5" w:rsidRPr="00FE1778" w:rsidRDefault="00BE52C5" w:rsidP="001D0813">
            <w:pPr>
              <w:keepNext/>
              <w:keepLines/>
              <w:spacing w:line="280" w:lineRule="exact"/>
              <w:rPr>
                <w:lang w:eastAsia="ru-RU"/>
              </w:rPr>
            </w:pPr>
            <w:r w:rsidRPr="00A61F3B">
              <w:rPr>
                <w:rFonts w:hint="cs"/>
                <w:sz w:val="18"/>
                <w:szCs w:val="26"/>
                <w:rtl/>
              </w:rPr>
              <w:t>يرسم شريط عمودي أحمر بعد كلمة "</w:t>
            </w:r>
            <w:r w:rsidRPr="00A61F3B">
              <w:rPr>
                <w:sz w:val="18"/>
                <w:szCs w:val="26"/>
              </w:rPr>
              <w:t>RADIOACTIVE</w:t>
            </w:r>
            <w:r w:rsidRPr="00A61F3B">
              <w:rPr>
                <w:rFonts w:hint="cs"/>
                <w:sz w:val="18"/>
                <w:szCs w:val="26"/>
                <w:rtl/>
              </w:rPr>
              <w:t>"</w:t>
            </w:r>
          </w:p>
        </w:tc>
      </w:tr>
      <w:tr w:rsidR="00BE52C5" w:rsidRPr="00FE1778"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7276AD" w:rsidRDefault="00BE52C5" w:rsidP="001D0813">
            <w:pPr>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7 باء</w:t>
            </w:r>
          </w:p>
        </w:tc>
        <w:tc>
          <w:tcPr>
            <w:tcW w:w="0" w:type="auto"/>
            <w:shd w:val="clear" w:color="auto" w:fill="auto"/>
          </w:tcPr>
          <w:p w:rsidR="00BE52C5" w:rsidRPr="007276AD" w:rsidRDefault="00BE52C5" w:rsidP="001D0813">
            <w:pPr>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الفئة 2</w:t>
            </w:r>
          </w:p>
        </w:tc>
        <w:tc>
          <w:tcPr>
            <w:tcW w:w="0" w:type="auto"/>
            <w:shd w:val="clear" w:color="auto" w:fill="auto"/>
          </w:tcPr>
          <w:p w:rsidR="00BE52C5" w:rsidRPr="007276AD" w:rsidRDefault="00BE52C5" w:rsidP="001D0813">
            <w:pPr>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ورقة البرسيم: أسود</w:t>
            </w:r>
          </w:p>
        </w:tc>
        <w:tc>
          <w:tcPr>
            <w:tcW w:w="0" w:type="auto"/>
            <w:shd w:val="clear" w:color="auto" w:fill="auto"/>
          </w:tcPr>
          <w:p w:rsidR="00BE52C5" w:rsidRPr="007276AD" w:rsidRDefault="00BE52C5" w:rsidP="001D0813">
            <w:pPr>
              <w:tabs>
                <w:tab w:val="left" w:pos="1418"/>
                <w:tab w:val="left" w:pos="1496"/>
              </w:tab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صفراء وحافة بيضاء في النصف الأعلى، بيضاء في النصف الأسفل</w:t>
            </w:r>
            <w:r w:rsidRPr="007276AD">
              <w:rPr>
                <w:rFonts w:ascii="Traditional Arabic" w:hAnsi="Traditional Arabic"/>
                <w:sz w:val="26"/>
                <w:szCs w:val="26"/>
                <w:lang w:eastAsia="ru-RU"/>
              </w:rPr>
              <w:t xml:space="preserve"> </w:t>
            </w:r>
          </w:p>
        </w:tc>
        <w:tc>
          <w:tcPr>
            <w:tcW w:w="0" w:type="auto"/>
            <w:shd w:val="clear" w:color="auto" w:fill="auto"/>
          </w:tcPr>
          <w:p w:rsidR="00BE52C5" w:rsidRPr="007276AD" w:rsidRDefault="00BE52C5" w:rsidP="00AB69DE">
            <w:pPr>
              <w:keepNext/>
              <w:keepLines/>
              <w:tabs>
                <w:tab w:val="left" w:pos="1418"/>
                <w:tab w:val="left" w:pos="1496"/>
              </w:tabs>
              <w:spacing w:before="120" w:line="24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7</w:t>
            </w:r>
          </w:p>
          <w:p w:rsidR="00BE52C5" w:rsidRPr="007276AD" w:rsidRDefault="00BE52C5" w:rsidP="00AB69DE">
            <w:pPr>
              <w:tabs>
                <w:tab w:val="left" w:pos="1418"/>
                <w:tab w:val="left" w:pos="1496"/>
              </w:tabs>
              <w:spacing w:line="24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(أسود)</w:t>
            </w:r>
          </w:p>
        </w:tc>
        <w:tc>
          <w:tcPr>
            <w:tcW w:w="0" w:type="auto"/>
            <w:shd w:val="clear" w:color="auto" w:fill="auto"/>
            <w:vAlign w:val="center"/>
          </w:tcPr>
          <w:p w:rsidR="00BE52C5" w:rsidRPr="00FE1778" w:rsidRDefault="00BE52C5" w:rsidP="00AB69DE">
            <w:pPr>
              <w:tabs>
                <w:tab w:val="left" w:pos="1418"/>
                <w:tab w:val="left" w:pos="1496"/>
              </w:tabs>
              <w:spacing w:line="240" w:lineRule="auto"/>
              <w:jc w:val="center"/>
              <w:rPr>
                <w:rFonts w:ascii="Arial" w:hAnsi="Arial" w:cs="Arial"/>
                <w:lang w:eastAsia="ru-RU"/>
              </w:rPr>
            </w:pPr>
            <w:r w:rsidRPr="00FE1778">
              <w:rPr>
                <w:rFonts w:eastAsia="SimSun"/>
                <w:noProof/>
                <w:lang w:val="en-GB" w:eastAsia="en-GB"/>
              </w:rPr>
              <w:drawing>
                <wp:inline distT="0" distB="0" distL="0" distR="0" wp14:anchorId="46A6AD1D" wp14:editId="034C09A8">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rsidR="00BE52C5" w:rsidRPr="009030AB" w:rsidRDefault="00BE52C5" w:rsidP="001D0813">
            <w:pPr>
              <w:spacing w:before="120" w:line="280" w:lineRule="exact"/>
              <w:rPr>
                <w:sz w:val="18"/>
                <w:szCs w:val="26"/>
                <w:rtl/>
              </w:rPr>
            </w:pPr>
            <w:r w:rsidRPr="009030AB">
              <w:rPr>
                <w:rFonts w:hint="cs"/>
                <w:sz w:val="18"/>
                <w:szCs w:val="26"/>
                <w:rtl/>
              </w:rPr>
              <w:t>يكتب نص (إجباري) بالأسود في النصف الأسفل:</w:t>
            </w:r>
          </w:p>
          <w:p w:rsidR="00BE52C5" w:rsidRPr="009030AB" w:rsidRDefault="00BE52C5" w:rsidP="001D0813">
            <w:pPr>
              <w:spacing w:line="280" w:lineRule="exact"/>
              <w:rPr>
                <w:sz w:val="18"/>
                <w:szCs w:val="26"/>
                <w:rtl/>
              </w:rPr>
            </w:pPr>
            <w:r w:rsidRPr="009030AB">
              <w:rPr>
                <w:rFonts w:hint="cs"/>
                <w:sz w:val="18"/>
                <w:szCs w:val="26"/>
                <w:rtl/>
              </w:rPr>
              <w:t>(مواد مشعة) "</w:t>
            </w:r>
            <w:r w:rsidRPr="009030AB">
              <w:rPr>
                <w:sz w:val="18"/>
                <w:szCs w:val="26"/>
              </w:rPr>
              <w:t>RADIOACTIVE</w:t>
            </w:r>
            <w:r w:rsidRPr="009030AB">
              <w:rPr>
                <w:rFonts w:hint="cs"/>
                <w:sz w:val="18"/>
                <w:szCs w:val="26"/>
                <w:rtl/>
              </w:rPr>
              <w:t>"</w:t>
            </w:r>
          </w:p>
          <w:p w:rsidR="00BE52C5" w:rsidRPr="009030AB" w:rsidRDefault="00BE52C5" w:rsidP="001D0813">
            <w:pPr>
              <w:spacing w:line="280" w:lineRule="exact"/>
              <w:rPr>
                <w:sz w:val="18"/>
                <w:szCs w:val="26"/>
                <w:rtl/>
              </w:rPr>
            </w:pPr>
            <w:r w:rsidRPr="009030AB">
              <w:rPr>
                <w:rFonts w:hint="cs"/>
                <w:sz w:val="18"/>
                <w:szCs w:val="26"/>
                <w:rtl/>
              </w:rPr>
              <w:t>(المحتويات) "</w:t>
            </w:r>
            <w:r w:rsidRPr="009030AB">
              <w:rPr>
                <w:sz w:val="18"/>
                <w:szCs w:val="26"/>
              </w:rPr>
              <w:t>CONTENTS....</w:t>
            </w:r>
            <w:r w:rsidRPr="009030AB">
              <w:rPr>
                <w:rFonts w:hint="cs"/>
                <w:sz w:val="18"/>
                <w:szCs w:val="26"/>
                <w:rtl/>
              </w:rPr>
              <w:t>"</w:t>
            </w:r>
          </w:p>
          <w:p w:rsidR="00BE52C5" w:rsidRPr="009030AB" w:rsidRDefault="00BE52C5" w:rsidP="001D0813">
            <w:pPr>
              <w:spacing w:line="280" w:lineRule="exact"/>
              <w:rPr>
                <w:sz w:val="18"/>
                <w:szCs w:val="26"/>
                <w:rtl/>
              </w:rPr>
            </w:pPr>
            <w:r w:rsidRPr="009030AB">
              <w:rPr>
                <w:rFonts w:hint="cs"/>
                <w:sz w:val="18"/>
                <w:szCs w:val="26"/>
                <w:rtl/>
              </w:rPr>
              <w:t>(النشاط) "</w:t>
            </w:r>
            <w:r w:rsidRPr="009030AB">
              <w:rPr>
                <w:sz w:val="18"/>
                <w:szCs w:val="26"/>
              </w:rPr>
              <w:t>ACTIVITY....</w:t>
            </w:r>
            <w:r w:rsidRPr="009030AB">
              <w:rPr>
                <w:rFonts w:hint="cs"/>
                <w:sz w:val="18"/>
                <w:szCs w:val="26"/>
                <w:rtl/>
              </w:rPr>
              <w:t>"</w:t>
            </w:r>
          </w:p>
          <w:p w:rsidR="00BE52C5" w:rsidRPr="009030AB" w:rsidRDefault="00BE52C5" w:rsidP="001D0813">
            <w:pPr>
              <w:spacing w:line="280" w:lineRule="exact"/>
              <w:rPr>
                <w:sz w:val="18"/>
                <w:szCs w:val="26"/>
                <w:rtl/>
              </w:rPr>
            </w:pPr>
            <w:r w:rsidRPr="009030AB">
              <w:rPr>
                <w:rFonts w:hint="cs"/>
                <w:sz w:val="18"/>
                <w:szCs w:val="26"/>
                <w:rtl/>
              </w:rPr>
              <w:t>تكتب عبارة "</w:t>
            </w:r>
            <w:r w:rsidRPr="009030AB">
              <w:rPr>
                <w:caps/>
                <w:sz w:val="18"/>
                <w:szCs w:val="26"/>
              </w:rPr>
              <w:t>Transport Index</w:t>
            </w:r>
            <w:r w:rsidRPr="009030AB">
              <w:rPr>
                <w:rFonts w:hint="cs"/>
                <w:sz w:val="18"/>
                <w:szCs w:val="26"/>
                <w:rtl/>
              </w:rPr>
              <w:t>"؛ (دليل النقل) داخل إطار أسود</w:t>
            </w:r>
          </w:p>
          <w:p w:rsidR="00BE52C5" w:rsidRPr="009030AB" w:rsidRDefault="00BE52C5" w:rsidP="001D0813">
            <w:pPr>
              <w:spacing w:line="280" w:lineRule="exact"/>
              <w:rPr>
                <w:sz w:val="18"/>
                <w:szCs w:val="26"/>
              </w:rPr>
            </w:pPr>
            <w:r w:rsidRPr="009030AB">
              <w:rPr>
                <w:rFonts w:hint="cs"/>
                <w:sz w:val="18"/>
                <w:szCs w:val="26"/>
                <w:rtl/>
              </w:rPr>
              <w:t>يرسم بعد كلمة "</w:t>
            </w:r>
            <w:r w:rsidRPr="009030AB">
              <w:rPr>
                <w:sz w:val="18"/>
                <w:szCs w:val="26"/>
              </w:rPr>
              <w:t>RADIOACTIVE</w:t>
            </w:r>
            <w:r w:rsidRPr="009030AB">
              <w:rPr>
                <w:rFonts w:hint="cs"/>
                <w:sz w:val="18"/>
                <w:szCs w:val="26"/>
                <w:rtl/>
              </w:rPr>
              <w:t>"</w:t>
            </w:r>
            <w:r>
              <w:rPr>
                <w:rFonts w:hint="cs"/>
                <w:sz w:val="18"/>
                <w:szCs w:val="26"/>
                <w:rtl/>
              </w:rPr>
              <w:t xml:space="preserve"> </w:t>
            </w:r>
            <w:r w:rsidRPr="009030AB">
              <w:rPr>
                <w:rFonts w:hint="cs"/>
                <w:sz w:val="18"/>
                <w:szCs w:val="26"/>
                <w:rtl/>
              </w:rPr>
              <w:t>شريطان عموديان باللون الأحمر</w:t>
            </w:r>
          </w:p>
        </w:tc>
      </w:tr>
      <w:tr w:rsidR="00BE52C5" w:rsidRPr="00FE1778"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7276AD" w:rsidRDefault="00BE52C5" w:rsidP="001D0813">
            <w:pPr>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7 جيم</w:t>
            </w:r>
          </w:p>
        </w:tc>
        <w:tc>
          <w:tcPr>
            <w:tcW w:w="0" w:type="auto"/>
            <w:shd w:val="clear" w:color="auto" w:fill="auto"/>
          </w:tcPr>
          <w:p w:rsidR="00BE52C5" w:rsidRPr="007276AD" w:rsidRDefault="00BE52C5" w:rsidP="001D0813">
            <w:pPr>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الفئة 3</w:t>
            </w:r>
          </w:p>
        </w:tc>
        <w:tc>
          <w:tcPr>
            <w:tcW w:w="0" w:type="auto"/>
            <w:shd w:val="clear" w:color="auto" w:fill="auto"/>
          </w:tcPr>
          <w:p w:rsidR="00BE52C5" w:rsidRPr="007276AD" w:rsidRDefault="00BE52C5" w:rsidP="001D0813">
            <w:pPr>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ورقة البرسيم: أسود</w:t>
            </w:r>
          </w:p>
        </w:tc>
        <w:tc>
          <w:tcPr>
            <w:tcW w:w="0" w:type="auto"/>
            <w:shd w:val="clear" w:color="auto" w:fill="auto"/>
          </w:tcPr>
          <w:p w:rsidR="00BE52C5" w:rsidRPr="007276AD" w:rsidRDefault="00BE52C5" w:rsidP="001D0813">
            <w:pPr>
              <w:tabs>
                <w:tab w:val="left" w:pos="1418"/>
                <w:tab w:val="left" w:pos="1496"/>
              </w:tab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صفراء وحافة بيضاء في النصف الأعلى، بيضاء في النصف الأسفل</w:t>
            </w:r>
          </w:p>
        </w:tc>
        <w:tc>
          <w:tcPr>
            <w:tcW w:w="0" w:type="auto"/>
            <w:shd w:val="clear" w:color="auto" w:fill="auto"/>
          </w:tcPr>
          <w:p w:rsidR="00BE52C5" w:rsidRPr="007276AD" w:rsidRDefault="00BE52C5" w:rsidP="00AB69DE">
            <w:pPr>
              <w:keepNext/>
              <w:keepLines/>
              <w:tabs>
                <w:tab w:val="left" w:pos="1418"/>
                <w:tab w:val="left" w:pos="1496"/>
              </w:tabs>
              <w:spacing w:before="120" w:line="24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7</w:t>
            </w:r>
          </w:p>
          <w:p w:rsidR="00BE52C5" w:rsidRPr="007276AD" w:rsidRDefault="00BE52C5" w:rsidP="00AB69DE">
            <w:pPr>
              <w:tabs>
                <w:tab w:val="left" w:pos="1418"/>
                <w:tab w:val="left" w:pos="1496"/>
              </w:tabs>
              <w:spacing w:line="24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(أسود)</w:t>
            </w:r>
          </w:p>
        </w:tc>
        <w:tc>
          <w:tcPr>
            <w:tcW w:w="0" w:type="auto"/>
            <w:shd w:val="clear" w:color="auto" w:fill="auto"/>
            <w:vAlign w:val="center"/>
          </w:tcPr>
          <w:p w:rsidR="00BE52C5" w:rsidRPr="00FE1778" w:rsidRDefault="00BE52C5" w:rsidP="00AB69DE">
            <w:pPr>
              <w:tabs>
                <w:tab w:val="left" w:pos="1418"/>
                <w:tab w:val="left" w:pos="1496"/>
              </w:tabs>
              <w:spacing w:line="240" w:lineRule="auto"/>
              <w:jc w:val="center"/>
              <w:rPr>
                <w:rFonts w:ascii="Arial" w:hAnsi="Arial" w:cs="Arial"/>
                <w:lang w:eastAsia="ru-RU"/>
              </w:rPr>
            </w:pPr>
            <w:r w:rsidRPr="00FE1778">
              <w:rPr>
                <w:rFonts w:eastAsia="SimSun"/>
                <w:noProof/>
                <w:lang w:val="en-GB" w:eastAsia="en-GB"/>
              </w:rPr>
              <w:drawing>
                <wp:inline distT="0" distB="0" distL="0" distR="0" wp14:anchorId="171B1686" wp14:editId="053BD7C5">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rsidR="00BE52C5" w:rsidRPr="009030AB" w:rsidRDefault="00BE52C5" w:rsidP="001D0813">
            <w:pPr>
              <w:spacing w:before="120" w:line="280" w:lineRule="exact"/>
              <w:rPr>
                <w:sz w:val="18"/>
                <w:szCs w:val="26"/>
                <w:rtl/>
              </w:rPr>
            </w:pPr>
            <w:r w:rsidRPr="009030AB">
              <w:rPr>
                <w:rFonts w:hint="cs"/>
                <w:sz w:val="18"/>
                <w:szCs w:val="26"/>
                <w:rtl/>
              </w:rPr>
              <w:t>يكتب نص (إجباري) بالأسود في النصف الأسفل:</w:t>
            </w:r>
          </w:p>
          <w:p w:rsidR="00BE52C5" w:rsidRPr="009030AB" w:rsidRDefault="00BE52C5" w:rsidP="001D0813">
            <w:pPr>
              <w:spacing w:line="280" w:lineRule="exact"/>
              <w:rPr>
                <w:sz w:val="18"/>
                <w:szCs w:val="26"/>
                <w:rtl/>
              </w:rPr>
            </w:pPr>
            <w:r w:rsidRPr="009030AB">
              <w:rPr>
                <w:rFonts w:hint="cs"/>
                <w:sz w:val="18"/>
                <w:szCs w:val="26"/>
                <w:rtl/>
              </w:rPr>
              <w:t>(مواد مشعة) "</w:t>
            </w:r>
            <w:r w:rsidRPr="009030AB">
              <w:rPr>
                <w:sz w:val="18"/>
                <w:szCs w:val="26"/>
              </w:rPr>
              <w:t>RADIOACTIVE</w:t>
            </w:r>
            <w:r w:rsidRPr="009030AB">
              <w:rPr>
                <w:rFonts w:hint="cs"/>
                <w:sz w:val="18"/>
                <w:szCs w:val="26"/>
                <w:rtl/>
              </w:rPr>
              <w:t>"</w:t>
            </w:r>
          </w:p>
          <w:p w:rsidR="00BE52C5" w:rsidRPr="009030AB" w:rsidRDefault="00BE52C5" w:rsidP="001D0813">
            <w:pPr>
              <w:spacing w:line="280" w:lineRule="exact"/>
              <w:rPr>
                <w:sz w:val="18"/>
                <w:szCs w:val="26"/>
                <w:rtl/>
              </w:rPr>
            </w:pPr>
            <w:r w:rsidRPr="009030AB">
              <w:rPr>
                <w:rFonts w:hint="cs"/>
                <w:sz w:val="18"/>
                <w:szCs w:val="26"/>
                <w:rtl/>
              </w:rPr>
              <w:t>(المحتويات) "</w:t>
            </w:r>
            <w:r w:rsidRPr="009030AB">
              <w:rPr>
                <w:sz w:val="18"/>
                <w:szCs w:val="26"/>
              </w:rPr>
              <w:t>CONTENTS....</w:t>
            </w:r>
            <w:r w:rsidRPr="009030AB">
              <w:rPr>
                <w:rFonts w:hint="cs"/>
                <w:sz w:val="18"/>
                <w:szCs w:val="26"/>
                <w:rtl/>
              </w:rPr>
              <w:t>"</w:t>
            </w:r>
          </w:p>
          <w:p w:rsidR="00BE52C5" w:rsidRPr="009030AB" w:rsidRDefault="00BE52C5" w:rsidP="001D0813">
            <w:pPr>
              <w:spacing w:line="280" w:lineRule="exact"/>
              <w:rPr>
                <w:sz w:val="18"/>
                <w:szCs w:val="26"/>
                <w:rtl/>
              </w:rPr>
            </w:pPr>
            <w:r w:rsidRPr="009030AB">
              <w:rPr>
                <w:rFonts w:hint="cs"/>
                <w:sz w:val="18"/>
                <w:szCs w:val="26"/>
                <w:rtl/>
              </w:rPr>
              <w:t>(النشاط) "</w:t>
            </w:r>
            <w:r w:rsidRPr="009030AB">
              <w:rPr>
                <w:sz w:val="18"/>
                <w:szCs w:val="26"/>
              </w:rPr>
              <w:t>ACTIVITY....</w:t>
            </w:r>
            <w:r w:rsidRPr="009030AB">
              <w:rPr>
                <w:rFonts w:hint="cs"/>
                <w:sz w:val="18"/>
                <w:szCs w:val="26"/>
                <w:rtl/>
              </w:rPr>
              <w:t>"</w:t>
            </w:r>
          </w:p>
          <w:p w:rsidR="00BE52C5" w:rsidRPr="009030AB" w:rsidRDefault="00BE52C5" w:rsidP="001D0813">
            <w:pPr>
              <w:spacing w:line="280" w:lineRule="exact"/>
              <w:rPr>
                <w:sz w:val="18"/>
                <w:szCs w:val="26"/>
                <w:rtl/>
              </w:rPr>
            </w:pPr>
            <w:r w:rsidRPr="009030AB">
              <w:rPr>
                <w:rFonts w:hint="cs"/>
                <w:sz w:val="18"/>
                <w:szCs w:val="26"/>
                <w:rtl/>
              </w:rPr>
              <w:t>تكتب عبارة "</w:t>
            </w:r>
            <w:r w:rsidRPr="009030AB">
              <w:rPr>
                <w:caps/>
                <w:sz w:val="18"/>
                <w:szCs w:val="26"/>
              </w:rPr>
              <w:t>Transport Index</w:t>
            </w:r>
            <w:r w:rsidRPr="009030AB">
              <w:rPr>
                <w:rFonts w:hint="cs"/>
                <w:sz w:val="18"/>
                <w:szCs w:val="26"/>
                <w:rtl/>
              </w:rPr>
              <w:t>"؛ (دليل النقل) داخل إطار أسود</w:t>
            </w:r>
          </w:p>
          <w:p w:rsidR="00BE52C5" w:rsidRPr="009030AB" w:rsidRDefault="00BE52C5" w:rsidP="001D0813">
            <w:pPr>
              <w:spacing w:line="280" w:lineRule="exact"/>
              <w:rPr>
                <w:sz w:val="18"/>
                <w:szCs w:val="26"/>
              </w:rPr>
            </w:pPr>
            <w:r w:rsidRPr="009030AB">
              <w:rPr>
                <w:rFonts w:hint="cs"/>
                <w:sz w:val="18"/>
                <w:szCs w:val="26"/>
                <w:rtl/>
              </w:rPr>
              <w:t>يرسم بعد كلمة "</w:t>
            </w:r>
            <w:r w:rsidRPr="009030AB">
              <w:rPr>
                <w:sz w:val="18"/>
                <w:szCs w:val="26"/>
              </w:rPr>
              <w:t>RADIOACTIVE</w:t>
            </w:r>
            <w:r w:rsidRPr="009030AB">
              <w:rPr>
                <w:rFonts w:hint="cs"/>
                <w:sz w:val="18"/>
                <w:szCs w:val="26"/>
                <w:rtl/>
              </w:rPr>
              <w:t>"</w:t>
            </w:r>
            <w:r>
              <w:rPr>
                <w:rFonts w:hint="cs"/>
                <w:sz w:val="18"/>
                <w:szCs w:val="26"/>
                <w:rtl/>
              </w:rPr>
              <w:t xml:space="preserve"> </w:t>
            </w:r>
            <w:r w:rsidRPr="009030AB">
              <w:rPr>
                <w:rFonts w:hint="cs"/>
                <w:sz w:val="18"/>
                <w:szCs w:val="26"/>
                <w:rtl/>
              </w:rPr>
              <w:t>شريطان عموديان باللون الأحمر</w:t>
            </w:r>
          </w:p>
        </w:tc>
      </w:tr>
      <w:tr w:rsidR="00BE52C5" w:rsidRPr="00FE1778" w:rsidTr="00AB69DE">
        <w:tblPrEx>
          <w:tblCellMar>
            <w:left w:w="108" w:type="dxa"/>
            <w:right w:w="108" w:type="dxa"/>
          </w:tblCellMar>
          <w:tblLook w:val="04A0" w:firstRow="1" w:lastRow="0" w:firstColumn="1" w:lastColumn="0" w:noHBand="0" w:noVBand="1"/>
        </w:tblPrEx>
        <w:tc>
          <w:tcPr>
            <w:tcW w:w="0" w:type="auto"/>
            <w:shd w:val="clear" w:color="auto" w:fill="auto"/>
          </w:tcPr>
          <w:p w:rsidR="00BE52C5" w:rsidRPr="007276AD" w:rsidRDefault="00BE52C5" w:rsidP="001D0813">
            <w:pPr>
              <w:keepNext/>
              <w:keepLine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7 هاء</w:t>
            </w:r>
          </w:p>
        </w:tc>
        <w:tc>
          <w:tcPr>
            <w:tcW w:w="0" w:type="auto"/>
            <w:shd w:val="clear" w:color="auto" w:fill="auto"/>
          </w:tcPr>
          <w:p w:rsidR="00BE52C5" w:rsidRPr="007276AD" w:rsidRDefault="00BE52C5" w:rsidP="001D0813">
            <w:pPr>
              <w:keepNext/>
              <w:keepLine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المواد الانشطارية</w:t>
            </w:r>
          </w:p>
        </w:tc>
        <w:tc>
          <w:tcPr>
            <w:tcW w:w="0" w:type="auto"/>
            <w:shd w:val="clear" w:color="auto" w:fill="auto"/>
          </w:tcPr>
          <w:p w:rsidR="00BE52C5" w:rsidRPr="007276AD" w:rsidRDefault="00BE52C5" w:rsidP="001D0813">
            <w:pPr>
              <w:keepNext/>
              <w:keepLine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lang w:eastAsia="ru-RU"/>
              </w:rPr>
              <w:t>-</w:t>
            </w:r>
          </w:p>
        </w:tc>
        <w:tc>
          <w:tcPr>
            <w:tcW w:w="0" w:type="auto"/>
            <w:shd w:val="clear" w:color="auto" w:fill="auto"/>
          </w:tcPr>
          <w:p w:rsidR="00BE52C5" w:rsidRPr="007276AD" w:rsidRDefault="00BE52C5" w:rsidP="001D0813">
            <w:pPr>
              <w:keepNext/>
              <w:keepLines/>
              <w:tabs>
                <w:tab w:val="left" w:pos="1418"/>
                <w:tab w:val="left" w:pos="1496"/>
              </w:tabs>
              <w:spacing w:before="120" w:line="28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بيضاء</w:t>
            </w:r>
          </w:p>
        </w:tc>
        <w:tc>
          <w:tcPr>
            <w:tcW w:w="0" w:type="auto"/>
            <w:shd w:val="clear" w:color="auto" w:fill="auto"/>
          </w:tcPr>
          <w:p w:rsidR="00BE52C5" w:rsidRPr="007276AD" w:rsidRDefault="00BE52C5" w:rsidP="00AB69DE">
            <w:pPr>
              <w:keepNext/>
              <w:keepLines/>
              <w:tabs>
                <w:tab w:val="left" w:pos="1418"/>
                <w:tab w:val="left" w:pos="1496"/>
              </w:tabs>
              <w:spacing w:before="120" w:line="24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7</w:t>
            </w:r>
          </w:p>
          <w:p w:rsidR="00BE52C5" w:rsidRPr="007276AD" w:rsidRDefault="00BE52C5" w:rsidP="00AB69DE">
            <w:pPr>
              <w:keepNext/>
              <w:keepLines/>
              <w:tabs>
                <w:tab w:val="left" w:pos="1418"/>
                <w:tab w:val="left" w:pos="1496"/>
              </w:tabs>
              <w:spacing w:line="240" w:lineRule="exact"/>
              <w:jc w:val="center"/>
              <w:rPr>
                <w:rFonts w:ascii="Traditional Arabic" w:hAnsi="Traditional Arabic"/>
                <w:sz w:val="26"/>
                <w:szCs w:val="26"/>
                <w:lang w:eastAsia="ru-RU"/>
              </w:rPr>
            </w:pPr>
            <w:r w:rsidRPr="007276AD">
              <w:rPr>
                <w:rFonts w:ascii="Traditional Arabic" w:hAnsi="Traditional Arabic"/>
                <w:sz w:val="26"/>
                <w:szCs w:val="26"/>
                <w:rtl/>
                <w:lang w:eastAsia="ru-RU"/>
              </w:rPr>
              <w:t>(أسود)</w:t>
            </w:r>
          </w:p>
        </w:tc>
        <w:tc>
          <w:tcPr>
            <w:tcW w:w="0" w:type="auto"/>
            <w:shd w:val="clear" w:color="auto" w:fill="auto"/>
            <w:vAlign w:val="center"/>
          </w:tcPr>
          <w:p w:rsidR="00BE52C5" w:rsidRPr="00FE1778" w:rsidRDefault="00BE52C5" w:rsidP="00AB69DE">
            <w:pPr>
              <w:keepNext/>
              <w:keepLines/>
              <w:tabs>
                <w:tab w:val="left" w:pos="1418"/>
                <w:tab w:val="left" w:pos="1496"/>
              </w:tabs>
              <w:spacing w:line="240" w:lineRule="auto"/>
              <w:jc w:val="center"/>
              <w:rPr>
                <w:rFonts w:ascii="Arial" w:hAnsi="Arial" w:cs="Arial"/>
                <w:lang w:eastAsia="ru-RU"/>
              </w:rPr>
            </w:pPr>
            <w:r w:rsidRPr="00FE1778">
              <w:rPr>
                <w:rFonts w:eastAsia="SimSun"/>
                <w:noProof/>
                <w:lang w:val="en-GB" w:eastAsia="en-GB"/>
              </w:rPr>
              <w:drawing>
                <wp:inline distT="0" distB="0" distL="0" distR="0" wp14:anchorId="63D156D0" wp14:editId="70FC56E1">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rsidR="00BE52C5" w:rsidRPr="009030AB" w:rsidRDefault="00BE52C5" w:rsidP="001D0813">
            <w:pPr>
              <w:spacing w:before="120" w:line="280" w:lineRule="exact"/>
              <w:rPr>
                <w:sz w:val="18"/>
                <w:szCs w:val="26"/>
                <w:rtl/>
              </w:rPr>
            </w:pPr>
            <w:r w:rsidRPr="009030AB">
              <w:rPr>
                <w:rFonts w:hint="cs"/>
                <w:sz w:val="18"/>
                <w:szCs w:val="26"/>
                <w:rtl/>
              </w:rPr>
              <w:t>يكتب نص (إجباري) بالأسود في النصف الأعلى:</w:t>
            </w:r>
          </w:p>
          <w:p w:rsidR="00BE52C5" w:rsidRPr="009030AB" w:rsidRDefault="00BE52C5" w:rsidP="001D0813">
            <w:pPr>
              <w:spacing w:line="280" w:lineRule="exact"/>
              <w:rPr>
                <w:sz w:val="18"/>
                <w:szCs w:val="26"/>
                <w:rtl/>
              </w:rPr>
            </w:pPr>
            <w:r w:rsidRPr="009030AB">
              <w:rPr>
                <w:rFonts w:hint="cs"/>
                <w:sz w:val="18"/>
                <w:szCs w:val="26"/>
                <w:rtl/>
              </w:rPr>
              <w:t>مادة انشطارية" "</w:t>
            </w:r>
            <w:r w:rsidRPr="009030AB">
              <w:rPr>
                <w:sz w:val="18"/>
                <w:szCs w:val="26"/>
              </w:rPr>
              <w:t>FISSILE</w:t>
            </w:r>
            <w:r w:rsidRPr="009030AB">
              <w:rPr>
                <w:rFonts w:hint="cs"/>
                <w:sz w:val="18"/>
                <w:szCs w:val="26"/>
                <w:rtl/>
              </w:rPr>
              <w:t>"؛</w:t>
            </w:r>
          </w:p>
          <w:p w:rsidR="00BE52C5" w:rsidRDefault="00BE52C5" w:rsidP="001D0813">
            <w:pPr>
              <w:spacing w:line="280" w:lineRule="exact"/>
              <w:rPr>
                <w:sz w:val="18"/>
                <w:szCs w:val="26"/>
                <w:rtl/>
              </w:rPr>
            </w:pPr>
            <w:r w:rsidRPr="009030AB">
              <w:rPr>
                <w:rFonts w:hint="cs"/>
                <w:sz w:val="18"/>
                <w:szCs w:val="26"/>
                <w:rtl/>
              </w:rPr>
              <w:t>في إطار محدد بالأسود في النصف الأسفل: "مؤشر أمان الحرجية"</w:t>
            </w:r>
            <w:r>
              <w:rPr>
                <w:rFonts w:hint="cs"/>
                <w:sz w:val="18"/>
                <w:szCs w:val="26"/>
                <w:rtl/>
              </w:rPr>
              <w:t xml:space="preserve"> </w:t>
            </w:r>
            <w:r w:rsidRPr="009030AB">
              <w:rPr>
                <w:sz w:val="18"/>
                <w:szCs w:val="26"/>
              </w:rPr>
              <w:t>CRITICALITY SAFETY INDEX</w:t>
            </w:r>
            <w:r w:rsidRPr="009030AB">
              <w:rPr>
                <w:rFonts w:hint="cs"/>
                <w:sz w:val="18"/>
                <w:szCs w:val="26"/>
                <w:rtl/>
              </w:rPr>
              <w:t>"</w:t>
            </w:r>
          </w:p>
          <w:p w:rsidR="00BE52C5" w:rsidRPr="007276AD" w:rsidRDefault="00BE52C5" w:rsidP="001D0813">
            <w:pPr>
              <w:spacing w:line="280" w:lineRule="exact"/>
              <w:rPr>
                <w:sz w:val="18"/>
                <w:szCs w:val="26"/>
              </w:rPr>
            </w:pPr>
          </w:p>
        </w:tc>
      </w:tr>
    </w:tbl>
    <w:p w:rsidR="00BE52C5" w:rsidRDefault="00BE52C5" w:rsidP="00F01219">
      <w:pPr>
        <w:pStyle w:val="SingleTxtGA"/>
        <w:rPr>
          <w:i/>
          <w:iCs/>
          <w:rtl/>
        </w:rPr>
      </w:pPr>
    </w:p>
    <w:p w:rsidR="00BE52C5" w:rsidRPr="00BE52C5" w:rsidRDefault="00BE52C5" w:rsidP="00F01219">
      <w:pPr>
        <w:pStyle w:val="SingleTxtGA"/>
        <w:rPr>
          <w:i/>
          <w:iCs/>
          <w:rtl/>
        </w:rPr>
      </w:pPr>
    </w:p>
    <w:tbl>
      <w:tblPr>
        <w:bidiVisual/>
        <w:tblW w:w="1426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4"/>
        <w:gridCol w:w="1266"/>
        <w:gridCol w:w="3919"/>
        <w:gridCol w:w="2702"/>
        <w:gridCol w:w="1903"/>
        <w:gridCol w:w="2170"/>
        <w:gridCol w:w="1470"/>
      </w:tblGrid>
      <w:tr w:rsidR="00BE52C5" w:rsidRPr="00CC7E55" w:rsidTr="001D0813">
        <w:tc>
          <w:tcPr>
            <w:tcW w:w="834" w:type="dxa"/>
            <w:shd w:val="clear" w:color="auto" w:fill="auto"/>
            <w:vAlign w:val="bottom"/>
          </w:tcPr>
          <w:p w:rsidR="00BE52C5" w:rsidRPr="00CC7E55" w:rsidRDefault="00BE52C5" w:rsidP="001D0813">
            <w:pPr>
              <w:pageBreakBefore/>
              <w:spacing w:before="40" w:after="40" w:line="300" w:lineRule="exact"/>
              <w:jc w:val="center"/>
              <w:rPr>
                <w:b/>
                <w:sz w:val="18"/>
                <w:szCs w:val="26"/>
                <w:lang w:eastAsia="ru-RU"/>
              </w:rPr>
            </w:pPr>
            <w:r w:rsidRPr="00CC7E55">
              <w:rPr>
                <w:rFonts w:hint="cs"/>
                <w:bCs/>
                <w:sz w:val="26"/>
                <w:szCs w:val="26"/>
                <w:rtl/>
                <w:lang w:eastAsia="ru-RU"/>
              </w:rPr>
              <w:lastRenderedPageBreak/>
              <w:t>نموذج الوسم رقم</w:t>
            </w:r>
          </w:p>
        </w:tc>
        <w:tc>
          <w:tcPr>
            <w:tcW w:w="1266" w:type="dxa"/>
            <w:shd w:val="clear" w:color="auto" w:fill="auto"/>
            <w:vAlign w:val="bottom"/>
          </w:tcPr>
          <w:p w:rsidR="00BE52C5" w:rsidRPr="00CC7E55" w:rsidRDefault="00BE52C5" w:rsidP="001D0813">
            <w:pPr>
              <w:spacing w:before="40" w:after="40" w:line="300" w:lineRule="exact"/>
              <w:jc w:val="center"/>
              <w:rPr>
                <w:b/>
                <w:sz w:val="18"/>
                <w:szCs w:val="26"/>
                <w:lang w:eastAsia="ru-RU"/>
              </w:rPr>
            </w:pPr>
            <w:r w:rsidRPr="00CC7E55">
              <w:rPr>
                <w:rFonts w:ascii="Traditional Arabic" w:hAnsi="Traditional Arabic"/>
                <w:bCs/>
                <w:sz w:val="26"/>
                <w:szCs w:val="26"/>
                <w:rtl/>
                <w:lang w:eastAsia="ru-RU"/>
              </w:rPr>
              <w:t>الشعبة أو الفئة</w:t>
            </w:r>
          </w:p>
        </w:tc>
        <w:tc>
          <w:tcPr>
            <w:tcW w:w="3919" w:type="dxa"/>
            <w:shd w:val="clear" w:color="auto" w:fill="auto"/>
            <w:vAlign w:val="bottom"/>
          </w:tcPr>
          <w:p w:rsidR="00BE52C5" w:rsidRPr="00CC7E55" w:rsidRDefault="00BE52C5" w:rsidP="001D0813">
            <w:pPr>
              <w:spacing w:before="40" w:after="40" w:line="300" w:lineRule="exact"/>
              <w:jc w:val="center"/>
              <w:rPr>
                <w:b/>
                <w:sz w:val="18"/>
                <w:szCs w:val="26"/>
                <w:lang w:eastAsia="ru-RU"/>
              </w:rPr>
            </w:pPr>
            <w:r w:rsidRPr="00CC7E55">
              <w:rPr>
                <w:rFonts w:ascii="Traditional Arabic" w:hAnsi="Traditional Arabic"/>
                <w:bCs/>
                <w:sz w:val="26"/>
                <w:szCs w:val="26"/>
                <w:rtl/>
                <w:lang w:eastAsia="ru-RU"/>
              </w:rPr>
              <w:t>الرمز ولون الرسم</w:t>
            </w:r>
          </w:p>
        </w:tc>
        <w:tc>
          <w:tcPr>
            <w:tcW w:w="2702" w:type="dxa"/>
            <w:shd w:val="clear" w:color="auto" w:fill="auto"/>
            <w:vAlign w:val="bottom"/>
          </w:tcPr>
          <w:p w:rsidR="00BE52C5" w:rsidRPr="00CC7E55" w:rsidRDefault="00BE52C5" w:rsidP="001D0813">
            <w:pPr>
              <w:spacing w:before="40" w:after="40" w:line="300" w:lineRule="exact"/>
              <w:jc w:val="center"/>
              <w:rPr>
                <w:b/>
                <w:sz w:val="18"/>
                <w:szCs w:val="26"/>
                <w:lang w:eastAsia="ru-RU"/>
              </w:rPr>
            </w:pPr>
            <w:r w:rsidRPr="00CC7E55">
              <w:rPr>
                <w:rFonts w:ascii="Traditional Arabic" w:hAnsi="Traditional Arabic"/>
                <w:bCs/>
                <w:sz w:val="26"/>
                <w:szCs w:val="26"/>
                <w:rtl/>
                <w:lang w:eastAsia="ru-RU"/>
              </w:rPr>
              <w:t>الخلفية</w:t>
            </w:r>
          </w:p>
        </w:tc>
        <w:tc>
          <w:tcPr>
            <w:tcW w:w="1903" w:type="dxa"/>
            <w:shd w:val="clear" w:color="auto" w:fill="auto"/>
            <w:vAlign w:val="bottom"/>
          </w:tcPr>
          <w:p w:rsidR="00BE52C5" w:rsidRPr="00CC7E55" w:rsidRDefault="00BE52C5" w:rsidP="001D0813">
            <w:pPr>
              <w:spacing w:before="40" w:after="40" w:line="300" w:lineRule="exact"/>
              <w:jc w:val="center"/>
              <w:rPr>
                <w:b/>
                <w:sz w:val="18"/>
                <w:szCs w:val="26"/>
                <w:lang w:eastAsia="ru-RU"/>
              </w:rPr>
            </w:pPr>
            <w:r w:rsidRPr="00CC7E55">
              <w:rPr>
                <w:rFonts w:ascii="Traditional Arabic" w:hAnsi="Traditional Arabic"/>
                <w:bCs/>
                <w:sz w:val="26"/>
                <w:szCs w:val="26"/>
                <w:rtl/>
                <w:lang w:eastAsia="ru-RU"/>
              </w:rPr>
              <w:t>الشكل في الزاوية السفلى (ولون الشكل)</w:t>
            </w:r>
          </w:p>
        </w:tc>
        <w:tc>
          <w:tcPr>
            <w:tcW w:w="2170" w:type="dxa"/>
            <w:shd w:val="clear" w:color="auto" w:fill="auto"/>
            <w:vAlign w:val="bottom"/>
          </w:tcPr>
          <w:p w:rsidR="00BE52C5" w:rsidRPr="00CC7E55" w:rsidRDefault="00BE52C5" w:rsidP="001D0813">
            <w:pPr>
              <w:spacing w:before="40" w:after="40" w:line="300" w:lineRule="exact"/>
              <w:jc w:val="center"/>
              <w:rPr>
                <w:b/>
                <w:sz w:val="18"/>
                <w:szCs w:val="26"/>
                <w:lang w:eastAsia="ru-RU"/>
              </w:rPr>
            </w:pPr>
            <w:r w:rsidRPr="00CC7E55">
              <w:rPr>
                <w:rFonts w:ascii="Traditional Arabic" w:hAnsi="Traditional Arabic"/>
                <w:bCs/>
                <w:sz w:val="26"/>
                <w:szCs w:val="26"/>
                <w:rtl/>
                <w:lang w:eastAsia="ru-RU"/>
              </w:rPr>
              <w:t>نماذج بطاقات الوسم</w:t>
            </w:r>
          </w:p>
        </w:tc>
        <w:tc>
          <w:tcPr>
            <w:tcW w:w="1470" w:type="dxa"/>
            <w:shd w:val="clear" w:color="auto" w:fill="auto"/>
            <w:vAlign w:val="bottom"/>
          </w:tcPr>
          <w:p w:rsidR="00BE52C5" w:rsidRPr="00CC7E55" w:rsidRDefault="00BE52C5" w:rsidP="001D0813">
            <w:pPr>
              <w:spacing w:before="40" w:after="40" w:line="300" w:lineRule="exact"/>
              <w:jc w:val="center"/>
              <w:rPr>
                <w:b/>
                <w:sz w:val="18"/>
                <w:szCs w:val="26"/>
                <w:lang w:eastAsia="ru-RU"/>
              </w:rPr>
            </w:pPr>
            <w:r w:rsidRPr="00CC7E55">
              <w:rPr>
                <w:rFonts w:ascii="Traditional Arabic" w:hAnsi="Traditional Arabic"/>
                <w:bCs/>
                <w:sz w:val="26"/>
                <w:szCs w:val="26"/>
                <w:rtl/>
                <w:lang w:eastAsia="ru-RU"/>
              </w:rPr>
              <w:t>ملاحظات</w:t>
            </w:r>
          </w:p>
        </w:tc>
      </w:tr>
      <w:tr w:rsidR="00BE52C5" w:rsidRPr="00CC7E55" w:rsidTr="001D0813">
        <w:tblPrEx>
          <w:tblCellMar>
            <w:left w:w="108" w:type="dxa"/>
            <w:right w:w="108" w:type="dxa"/>
          </w:tblCellMar>
          <w:tblLook w:val="04A0" w:firstRow="1" w:lastRow="0" w:firstColumn="1" w:lastColumn="0" w:noHBand="0" w:noVBand="1"/>
        </w:tblPrEx>
        <w:trPr>
          <w:trHeight w:val="289"/>
        </w:trPr>
        <w:tc>
          <w:tcPr>
            <w:tcW w:w="14264" w:type="dxa"/>
            <w:gridSpan w:val="7"/>
            <w:shd w:val="clear" w:color="auto" w:fill="auto"/>
          </w:tcPr>
          <w:p w:rsidR="00BE52C5" w:rsidRPr="00CC7E55" w:rsidRDefault="00BE52C5" w:rsidP="00BB419E">
            <w:pPr>
              <w:keepNext/>
              <w:keepLines/>
              <w:spacing w:line="300" w:lineRule="exact"/>
              <w:ind w:right="1843"/>
              <w:jc w:val="center"/>
              <w:rPr>
                <w:rFonts w:ascii="Traditional Arabic" w:hAnsi="Traditional Arabic"/>
                <w:bCs/>
                <w:sz w:val="26"/>
                <w:szCs w:val="26"/>
                <w:lang w:eastAsia="ru-RU"/>
              </w:rPr>
            </w:pPr>
            <w:r w:rsidRPr="00CC7E55">
              <w:rPr>
                <w:rFonts w:ascii="Traditional Arabic" w:hAnsi="Traditional Arabic"/>
                <w:bCs/>
                <w:sz w:val="26"/>
                <w:szCs w:val="26"/>
                <w:rtl/>
                <w:lang w:eastAsia="ru-RU"/>
              </w:rPr>
              <w:t>الرتبة 8: المواد الأكالة</w:t>
            </w:r>
          </w:p>
        </w:tc>
      </w:tr>
      <w:tr w:rsidR="00BE52C5" w:rsidRPr="00CC7E55" w:rsidTr="001D0813">
        <w:tblPrEx>
          <w:tblCellMar>
            <w:left w:w="108" w:type="dxa"/>
            <w:right w:w="108" w:type="dxa"/>
          </w:tblCellMar>
          <w:tblLook w:val="04A0" w:firstRow="1" w:lastRow="0" w:firstColumn="1" w:lastColumn="0" w:noHBand="0" w:noVBand="1"/>
        </w:tblPrEx>
        <w:tc>
          <w:tcPr>
            <w:tcW w:w="834" w:type="dxa"/>
            <w:shd w:val="clear" w:color="auto" w:fill="auto"/>
          </w:tcPr>
          <w:p w:rsidR="00BE52C5" w:rsidRPr="00CC7E55" w:rsidRDefault="00BE52C5" w:rsidP="00BB419E">
            <w:pPr>
              <w:spacing w:before="120" w:line="300" w:lineRule="exact"/>
              <w:jc w:val="center"/>
              <w:rPr>
                <w:sz w:val="18"/>
                <w:szCs w:val="26"/>
                <w:lang w:eastAsia="ru-RU"/>
              </w:rPr>
            </w:pPr>
            <w:r w:rsidRPr="00CC7E55">
              <w:rPr>
                <w:rFonts w:hint="cs"/>
                <w:sz w:val="18"/>
                <w:szCs w:val="26"/>
                <w:rtl/>
                <w:lang w:eastAsia="ru-RU"/>
              </w:rPr>
              <w:t>8</w:t>
            </w:r>
          </w:p>
        </w:tc>
        <w:tc>
          <w:tcPr>
            <w:tcW w:w="1266" w:type="dxa"/>
            <w:shd w:val="clear" w:color="auto" w:fill="auto"/>
          </w:tcPr>
          <w:p w:rsidR="00BE52C5" w:rsidRPr="00CC7E55" w:rsidRDefault="00CA3430" w:rsidP="00BB419E">
            <w:pPr>
              <w:spacing w:before="120" w:line="300" w:lineRule="exact"/>
              <w:jc w:val="center"/>
              <w:rPr>
                <w:sz w:val="18"/>
                <w:szCs w:val="26"/>
                <w:lang w:eastAsia="ru-RU"/>
              </w:rPr>
            </w:pPr>
            <w:r>
              <w:rPr>
                <w:rFonts w:hint="cs"/>
                <w:sz w:val="18"/>
                <w:szCs w:val="26"/>
                <w:rtl/>
                <w:lang w:eastAsia="ru-RU"/>
              </w:rPr>
              <w:t>-</w:t>
            </w:r>
          </w:p>
        </w:tc>
        <w:tc>
          <w:tcPr>
            <w:tcW w:w="3919" w:type="dxa"/>
            <w:shd w:val="clear" w:color="auto" w:fill="auto"/>
          </w:tcPr>
          <w:p w:rsidR="00BE52C5" w:rsidRPr="00CC7E55" w:rsidRDefault="00BE52C5" w:rsidP="00BB419E">
            <w:pPr>
              <w:spacing w:before="120" w:line="300" w:lineRule="exact"/>
              <w:rPr>
                <w:sz w:val="18"/>
                <w:szCs w:val="26"/>
                <w:lang w:eastAsia="ru-RU"/>
              </w:rPr>
            </w:pPr>
            <w:r w:rsidRPr="00CC7E55">
              <w:rPr>
                <w:rFonts w:hint="cs"/>
                <w:sz w:val="16"/>
                <w:szCs w:val="26"/>
                <w:rtl/>
              </w:rPr>
              <w:t>سوائل تنسكب من أنبوبتين زجاجيتين تسقط على يـد وقطعة معدنية: أسود</w:t>
            </w:r>
          </w:p>
        </w:tc>
        <w:tc>
          <w:tcPr>
            <w:tcW w:w="2702" w:type="dxa"/>
            <w:shd w:val="clear" w:color="auto" w:fill="auto"/>
          </w:tcPr>
          <w:p w:rsidR="00BE52C5" w:rsidRPr="00CC7E55" w:rsidRDefault="00BE52C5" w:rsidP="00BB419E">
            <w:pPr>
              <w:tabs>
                <w:tab w:val="left" w:pos="1418"/>
                <w:tab w:val="left" w:pos="1496"/>
              </w:tabs>
              <w:spacing w:before="120" w:line="300" w:lineRule="exact"/>
              <w:jc w:val="center"/>
              <w:rPr>
                <w:sz w:val="18"/>
                <w:szCs w:val="26"/>
                <w:lang w:eastAsia="ru-RU"/>
              </w:rPr>
            </w:pPr>
            <w:r w:rsidRPr="00CC7E55">
              <w:rPr>
                <w:rFonts w:hint="cs"/>
                <w:sz w:val="18"/>
                <w:szCs w:val="26"/>
                <w:rtl/>
                <w:lang w:eastAsia="ru-RU"/>
              </w:rPr>
              <w:t>بيضاء في النصف الأعلى، سوداء مع حافة بيضاء في النصف الأسفل</w:t>
            </w:r>
          </w:p>
          <w:p w:rsidR="00BE52C5" w:rsidRPr="00CC7E55" w:rsidRDefault="00BE52C5" w:rsidP="00BB419E">
            <w:pPr>
              <w:tabs>
                <w:tab w:val="left" w:pos="1418"/>
                <w:tab w:val="left" w:pos="1496"/>
              </w:tabs>
              <w:spacing w:before="120" w:line="300" w:lineRule="exact"/>
              <w:jc w:val="center"/>
              <w:rPr>
                <w:sz w:val="18"/>
                <w:szCs w:val="26"/>
                <w:lang w:eastAsia="ru-RU"/>
              </w:rPr>
            </w:pPr>
            <w:r w:rsidRPr="00CC7E55">
              <w:rPr>
                <w:sz w:val="18"/>
                <w:szCs w:val="26"/>
                <w:lang w:eastAsia="ru-RU"/>
              </w:rPr>
              <w:t xml:space="preserve"> </w:t>
            </w:r>
          </w:p>
          <w:p w:rsidR="00BE52C5" w:rsidRPr="00CC7E55" w:rsidRDefault="00BE52C5" w:rsidP="00BB419E">
            <w:pPr>
              <w:spacing w:before="120" w:line="300" w:lineRule="exact"/>
              <w:rPr>
                <w:sz w:val="18"/>
                <w:szCs w:val="26"/>
                <w:lang w:eastAsia="ru-RU"/>
              </w:rPr>
            </w:pPr>
          </w:p>
        </w:tc>
        <w:tc>
          <w:tcPr>
            <w:tcW w:w="1903" w:type="dxa"/>
            <w:shd w:val="clear" w:color="auto" w:fill="auto"/>
          </w:tcPr>
          <w:p w:rsidR="00BE52C5" w:rsidRPr="00CC7E55" w:rsidRDefault="00BE52C5" w:rsidP="00BB419E">
            <w:pPr>
              <w:tabs>
                <w:tab w:val="left" w:pos="1418"/>
                <w:tab w:val="left" w:pos="1496"/>
              </w:tabs>
              <w:spacing w:before="120" w:line="300" w:lineRule="exact"/>
              <w:jc w:val="center"/>
              <w:rPr>
                <w:sz w:val="18"/>
                <w:szCs w:val="26"/>
                <w:lang w:eastAsia="ru-RU"/>
              </w:rPr>
            </w:pPr>
            <w:r w:rsidRPr="00CC7E55">
              <w:rPr>
                <w:rFonts w:hint="cs"/>
                <w:sz w:val="18"/>
                <w:szCs w:val="26"/>
                <w:rtl/>
                <w:lang w:eastAsia="ru-RU"/>
              </w:rPr>
              <w:t>8</w:t>
            </w:r>
          </w:p>
          <w:p w:rsidR="00BE52C5" w:rsidRPr="00CC7E55" w:rsidRDefault="00BE52C5" w:rsidP="00BB419E">
            <w:pPr>
              <w:tabs>
                <w:tab w:val="left" w:pos="1418"/>
                <w:tab w:val="left" w:pos="1496"/>
              </w:tabs>
              <w:spacing w:line="300" w:lineRule="exact"/>
              <w:jc w:val="center"/>
              <w:rPr>
                <w:sz w:val="18"/>
                <w:szCs w:val="26"/>
                <w:lang w:eastAsia="ru-RU"/>
              </w:rPr>
            </w:pPr>
            <w:r w:rsidRPr="00CC7E55">
              <w:rPr>
                <w:rFonts w:hint="cs"/>
                <w:sz w:val="18"/>
                <w:szCs w:val="26"/>
                <w:rtl/>
                <w:lang w:eastAsia="ru-RU"/>
              </w:rPr>
              <w:t>(أبيض)</w:t>
            </w:r>
          </w:p>
        </w:tc>
        <w:tc>
          <w:tcPr>
            <w:tcW w:w="2170" w:type="dxa"/>
            <w:shd w:val="clear" w:color="auto" w:fill="auto"/>
            <w:vAlign w:val="center"/>
          </w:tcPr>
          <w:p w:rsidR="00BE52C5" w:rsidRPr="00CC7E55" w:rsidRDefault="00BE52C5" w:rsidP="00AB69DE">
            <w:pPr>
              <w:tabs>
                <w:tab w:val="left" w:pos="1418"/>
                <w:tab w:val="left" w:pos="1496"/>
              </w:tabs>
              <w:spacing w:line="240" w:lineRule="auto"/>
              <w:jc w:val="center"/>
              <w:rPr>
                <w:rFonts w:ascii="Arial" w:hAnsi="Arial"/>
                <w:sz w:val="18"/>
                <w:szCs w:val="26"/>
                <w:lang w:eastAsia="ru-RU"/>
              </w:rPr>
            </w:pPr>
            <w:r w:rsidRPr="00CC7E55">
              <w:rPr>
                <w:rFonts w:eastAsia="SimSun"/>
                <w:noProof/>
                <w:szCs w:val="26"/>
                <w:lang w:val="en-GB" w:eastAsia="en-GB"/>
              </w:rPr>
              <w:drawing>
                <wp:inline distT="0" distB="0" distL="0" distR="0" wp14:anchorId="1B9DF678" wp14:editId="16050F52">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1470" w:type="dxa"/>
            <w:shd w:val="clear" w:color="auto" w:fill="auto"/>
          </w:tcPr>
          <w:p w:rsidR="00BE52C5" w:rsidRPr="00CC7E55" w:rsidRDefault="00BE52C5" w:rsidP="00AB69DE">
            <w:pPr>
              <w:tabs>
                <w:tab w:val="left" w:pos="1418"/>
                <w:tab w:val="left" w:pos="1496"/>
              </w:tabs>
              <w:spacing w:line="240" w:lineRule="auto"/>
              <w:jc w:val="center"/>
              <w:rPr>
                <w:rFonts w:ascii="Arial" w:hAnsi="Arial"/>
                <w:sz w:val="18"/>
                <w:szCs w:val="26"/>
                <w:lang w:eastAsia="ru-RU"/>
              </w:rPr>
            </w:pPr>
            <w:r w:rsidRPr="00CC7E55">
              <w:rPr>
                <w:rFonts w:ascii="Arial" w:hAnsi="Arial"/>
                <w:sz w:val="18"/>
                <w:szCs w:val="26"/>
                <w:lang w:eastAsia="ru-RU"/>
              </w:rPr>
              <w:t>-</w:t>
            </w:r>
          </w:p>
        </w:tc>
      </w:tr>
      <w:tr w:rsidR="00BE52C5" w:rsidRPr="00CC7E55" w:rsidTr="001D0813">
        <w:tblPrEx>
          <w:tblCellMar>
            <w:left w:w="108" w:type="dxa"/>
            <w:right w:w="108" w:type="dxa"/>
          </w:tblCellMar>
          <w:tblLook w:val="04A0" w:firstRow="1" w:lastRow="0" w:firstColumn="1" w:lastColumn="0" w:noHBand="0" w:noVBand="1"/>
        </w:tblPrEx>
        <w:trPr>
          <w:trHeight w:val="372"/>
        </w:trPr>
        <w:tc>
          <w:tcPr>
            <w:tcW w:w="14264" w:type="dxa"/>
            <w:gridSpan w:val="7"/>
            <w:shd w:val="clear" w:color="auto" w:fill="auto"/>
            <w:vAlign w:val="center"/>
          </w:tcPr>
          <w:p w:rsidR="00BE52C5" w:rsidRPr="00CC7E55" w:rsidRDefault="00BE52C5" w:rsidP="00BB419E">
            <w:pPr>
              <w:keepNext/>
              <w:keepLines/>
              <w:spacing w:line="300" w:lineRule="exact"/>
              <w:ind w:right="1843"/>
              <w:jc w:val="center"/>
              <w:rPr>
                <w:rFonts w:ascii="Traditional Arabic" w:hAnsi="Traditional Arabic"/>
                <w:bCs/>
                <w:sz w:val="26"/>
                <w:szCs w:val="26"/>
                <w:lang w:eastAsia="ru-RU"/>
              </w:rPr>
            </w:pPr>
            <w:r w:rsidRPr="00CC7E55">
              <w:rPr>
                <w:rFonts w:ascii="Traditional Arabic" w:hAnsi="Traditional Arabic"/>
                <w:bCs/>
                <w:sz w:val="26"/>
                <w:szCs w:val="26"/>
                <w:rtl/>
                <w:lang w:eastAsia="ru-RU"/>
              </w:rPr>
              <w:t xml:space="preserve">الرتبة 9: </w:t>
            </w:r>
            <w:r w:rsidRPr="00CC7E55">
              <w:rPr>
                <w:rFonts w:ascii="Traditional Arabic" w:hAnsi="Traditional Arabic"/>
                <w:bCs/>
                <w:sz w:val="26"/>
                <w:szCs w:val="26"/>
                <w:rtl/>
              </w:rPr>
              <w:t>مواد وسلع خطرة متنوعة</w:t>
            </w:r>
            <w:r w:rsidRPr="00CC7E55">
              <w:rPr>
                <w:rFonts w:ascii="Traditional Arabic" w:hAnsi="Traditional Arabic"/>
                <w:bCs/>
                <w:sz w:val="26"/>
                <w:szCs w:val="26"/>
                <w:rtl/>
                <w:lang w:bidi="ar-SY"/>
              </w:rPr>
              <w:t xml:space="preserve"> بما فيها المواد الخطرة على البيئة</w:t>
            </w:r>
          </w:p>
        </w:tc>
      </w:tr>
      <w:tr w:rsidR="00BE52C5" w:rsidRPr="00CC7E55" w:rsidTr="001D0813">
        <w:tblPrEx>
          <w:tblCellMar>
            <w:left w:w="108" w:type="dxa"/>
            <w:right w:w="108" w:type="dxa"/>
          </w:tblCellMar>
          <w:tblLook w:val="04A0" w:firstRow="1" w:lastRow="0" w:firstColumn="1" w:lastColumn="0" w:noHBand="0" w:noVBand="1"/>
        </w:tblPrEx>
        <w:tc>
          <w:tcPr>
            <w:tcW w:w="834" w:type="dxa"/>
            <w:shd w:val="clear" w:color="auto" w:fill="auto"/>
          </w:tcPr>
          <w:p w:rsidR="00BE52C5" w:rsidRPr="00CC7E55" w:rsidRDefault="00BE52C5" w:rsidP="00BB419E">
            <w:pPr>
              <w:spacing w:before="120" w:line="300" w:lineRule="exact"/>
              <w:jc w:val="center"/>
              <w:rPr>
                <w:sz w:val="18"/>
                <w:szCs w:val="26"/>
                <w:lang w:eastAsia="ru-RU"/>
              </w:rPr>
            </w:pPr>
            <w:r w:rsidRPr="00CC7E55">
              <w:rPr>
                <w:rFonts w:hint="cs"/>
                <w:sz w:val="18"/>
                <w:szCs w:val="26"/>
                <w:rtl/>
                <w:lang w:eastAsia="ru-RU"/>
              </w:rPr>
              <w:t>9</w:t>
            </w:r>
          </w:p>
        </w:tc>
        <w:tc>
          <w:tcPr>
            <w:tcW w:w="1266" w:type="dxa"/>
            <w:shd w:val="clear" w:color="auto" w:fill="auto"/>
          </w:tcPr>
          <w:p w:rsidR="00BE52C5" w:rsidRPr="00CC7E55" w:rsidRDefault="00CA3430" w:rsidP="00BB419E">
            <w:pPr>
              <w:spacing w:before="120" w:line="300" w:lineRule="exact"/>
              <w:jc w:val="center"/>
              <w:rPr>
                <w:sz w:val="18"/>
                <w:szCs w:val="26"/>
                <w:lang w:eastAsia="ru-RU"/>
              </w:rPr>
            </w:pPr>
            <w:r>
              <w:rPr>
                <w:rFonts w:hint="cs"/>
                <w:sz w:val="18"/>
                <w:szCs w:val="26"/>
                <w:rtl/>
                <w:lang w:eastAsia="ru-RU"/>
              </w:rPr>
              <w:t>-</w:t>
            </w:r>
          </w:p>
        </w:tc>
        <w:tc>
          <w:tcPr>
            <w:tcW w:w="3919" w:type="dxa"/>
            <w:shd w:val="clear" w:color="auto" w:fill="auto"/>
          </w:tcPr>
          <w:p w:rsidR="00BE52C5" w:rsidRPr="00CC7E55" w:rsidRDefault="00BE52C5" w:rsidP="00AB69DE">
            <w:pPr>
              <w:spacing w:before="120" w:line="240" w:lineRule="exact"/>
              <w:jc w:val="center"/>
              <w:rPr>
                <w:sz w:val="18"/>
                <w:szCs w:val="26"/>
                <w:lang w:eastAsia="ru-RU"/>
              </w:rPr>
            </w:pPr>
            <w:r w:rsidRPr="00CC7E55">
              <w:rPr>
                <w:rFonts w:hint="cs"/>
                <w:sz w:val="16"/>
                <w:szCs w:val="26"/>
                <w:rtl/>
              </w:rPr>
              <w:t>سبعة أشرطة عمودية رأسية في النصف الأعلى: أسود</w:t>
            </w:r>
          </w:p>
        </w:tc>
        <w:tc>
          <w:tcPr>
            <w:tcW w:w="2702" w:type="dxa"/>
            <w:shd w:val="clear" w:color="auto" w:fill="auto"/>
          </w:tcPr>
          <w:p w:rsidR="00BE52C5" w:rsidRPr="00CC7E55" w:rsidRDefault="00BE52C5" w:rsidP="00AB69DE">
            <w:pPr>
              <w:spacing w:before="120" w:line="240" w:lineRule="exact"/>
              <w:jc w:val="center"/>
              <w:rPr>
                <w:sz w:val="18"/>
                <w:szCs w:val="26"/>
                <w:lang w:eastAsia="ru-RU"/>
              </w:rPr>
            </w:pPr>
            <w:r w:rsidRPr="00CC7E55">
              <w:rPr>
                <w:rFonts w:hint="cs"/>
                <w:sz w:val="18"/>
                <w:szCs w:val="26"/>
                <w:rtl/>
                <w:lang w:eastAsia="ru-RU"/>
              </w:rPr>
              <w:t>بيضاء</w:t>
            </w:r>
          </w:p>
        </w:tc>
        <w:tc>
          <w:tcPr>
            <w:tcW w:w="1903" w:type="dxa"/>
            <w:shd w:val="clear" w:color="auto" w:fill="auto"/>
          </w:tcPr>
          <w:p w:rsidR="00BE52C5" w:rsidRPr="00CC7E55" w:rsidRDefault="00BE52C5" w:rsidP="00AB69DE">
            <w:pPr>
              <w:spacing w:before="120" w:line="240" w:lineRule="exact"/>
              <w:jc w:val="center"/>
              <w:rPr>
                <w:rFonts w:ascii="Traditional Arabic" w:hAnsi="Traditional Arabic"/>
                <w:sz w:val="26"/>
                <w:szCs w:val="26"/>
                <w:rtl/>
                <w:lang w:eastAsia="ru-RU"/>
              </w:rPr>
            </w:pPr>
            <w:r w:rsidRPr="00CC7E55">
              <w:rPr>
                <w:rFonts w:ascii="Traditional Arabic" w:hAnsi="Traditional Arabic"/>
                <w:sz w:val="26"/>
                <w:szCs w:val="26"/>
                <w:rtl/>
                <w:lang w:eastAsia="ru-RU"/>
              </w:rPr>
              <w:t>9 تحته خط</w:t>
            </w:r>
          </w:p>
          <w:p w:rsidR="00BE52C5" w:rsidRPr="00CC7E55" w:rsidRDefault="00BE52C5" w:rsidP="00AB69DE">
            <w:pPr>
              <w:spacing w:line="240" w:lineRule="exact"/>
              <w:jc w:val="center"/>
              <w:rPr>
                <w:rFonts w:ascii="Traditional Arabic" w:hAnsi="Traditional Arabic"/>
                <w:sz w:val="26"/>
                <w:szCs w:val="26"/>
                <w:lang w:eastAsia="ru-RU"/>
              </w:rPr>
            </w:pPr>
            <w:r w:rsidRPr="00CC7E55">
              <w:rPr>
                <w:rFonts w:ascii="Traditional Arabic" w:hAnsi="Traditional Arabic"/>
                <w:sz w:val="26"/>
                <w:szCs w:val="26"/>
                <w:rtl/>
                <w:lang w:eastAsia="ru-RU"/>
              </w:rPr>
              <w:t xml:space="preserve"> (أسود)</w:t>
            </w:r>
          </w:p>
          <w:p w:rsidR="00BE52C5" w:rsidRPr="00CC7E55" w:rsidRDefault="00BE52C5" w:rsidP="00AB69DE">
            <w:pPr>
              <w:spacing w:line="240" w:lineRule="auto"/>
              <w:jc w:val="center"/>
              <w:rPr>
                <w:sz w:val="18"/>
                <w:szCs w:val="26"/>
                <w:lang w:eastAsia="ru-RU"/>
              </w:rPr>
            </w:pPr>
          </w:p>
        </w:tc>
        <w:tc>
          <w:tcPr>
            <w:tcW w:w="2170" w:type="dxa"/>
            <w:shd w:val="clear" w:color="auto" w:fill="auto"/>
            <w:vAlign w:val="center"/>
          </w:tcPr>
          <w:p w:rsidR="00BE52C5" w:rsidRPr="00CC7E55" w:rsidRDefault="00BE52C5" w:rsidP="00AB69DE">
            <w:pPr>
              <w:spacing w:line="240" w:lineRule="auto"/>
              <w:jc w:val="center"/>
              <w:rPr>
                <w:sz w:val="18"/>
                <w:szCs w:val="26"/>
                <w:lang w:eastAsia="ru-RU"/>
              </w:rPr>
            </w:pPr>
            <w:r w:rsidRPr="00CC7E55">
              <w:rPr>
                <w:rFonts w:eastAsia="SimSun"/>
                <w:noProof/>
                <w:szCs w:val="26"/>
                <w:lang w:val="en-GB" w:eastAsia="en-GB"/>
              </w:rPr>
              <w:drawing>
                <wp:inline distT="0" distB="0" distL="0" distR="0" wp14:anchorId="5B297954" wp14:editId="612082BA">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1470" w:type="dxa"/>
            <w:shd w:val="clear" w:color="auto" w:fill="auto"/>
          </w:tcPr>
          <w:p w:rsidR="00BE52C5" w:rsidRPr="00CC7E55" w:rsidRDefault="00BE52C5" w:rsidP="00AB69DE">
            <w:pPr>
              <w:spacing w:line="240" w:lineRule="auto"/>
              <w:jc w:val="center"/>
              <w:rPr>
                <w:sz w:val="18"/>
                <w:szCs w:val="26"/>
                <w:lang w:eastAsia="ru-RU"/>
              </w:rPr>
            </w:pPr>
            <w:r w:rsidRPr="00CC7E55">
              <w:rPr>
                <w:sz w:val="18"/>
                <w:szCs w:val="26"/>
                <w:lang w:eastAsia="ru-RU"/>
              </w:rPr>
              <w:t>-</w:t>
            </w:r>
          </w:p>
        </w:tc>
      </w:tr>
      <w:tr w:rsidR="00BE52C5" w:rsidRPr="00CC7E55" w:rsidTr="001D0813">
        <w:tblPrEx>
          <w:tblCellMar>
            <w:left w:w="108" w:type="dxa"/>
            <w:right w:w="108" w:type="dxa"/>
          </w:tblCellMar>
          <w:tblLook w:val="04A0" w:firstRow="1" w:lastRow="0" w:firstColumn="1" w:lastColumn="0" w:noHBand="0" w:noVBand="1"/>
        </w:tblPrEx>
        <w:tc>
          <w:tcPr>
            <w:tcW w:w="834" w:type="dxa"/>
            <w:tcBorders>
              <w:top w:val="single" w:sz="4" w:space="0" w:color="auto"/>
              <w:left w:val="single" w:sz="4" w:space="0" w:color="auto"/>
              <w:bottom w:val="single" w:sz="4" w:space="0" w:color="auto"/>
              <w:right w:val="single" w:sz="4" w:space="0" w:color="auto"/>
            </w:tcBorders>
            <w:shd w:val="clear" w:color="auto" w:fill="auto"/>
          </w:tcPr>
          <w:p w:rsidR="00BE52C5" w:rsidRPr="00CC7E55" w:rsidRDefault="00BE52C5" w:rsidP="00BB419E">
            <w:pPr>
              <w:spacing w:before="120" w:line="300" w:lineRule="exact"/>
              <w:jc w:val="center"/>
              <w:rPr>
                <w:sz w:val="18"/>
                <w:szCs w:val="26"/>
                <w:lang w:eastAsia="ru-RU"/>
              </w:rPr>
            </w:pPr>
            <w:r w:rsidRPr="00CC7E55">
              <w:rPr>
                <w:rFonts w:hint="cs"/>
                <w:sz w:val="18"/>
                <w:szCs w:val="26"/>
                <w:rtl/>
                <w:lang w:eastAsia="ru-RU"/>
              </w:rPr>
              <w:t>9 ألف</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E52C5" w:rsidRPr="00CC7E55" w:rsidRDefault="00CA3430" w:rsidP="00BB419E">
            <w:pPr>
              <w:spacing w:before="120" w:line="300" w:lineRule="exact"/>
              <w:jc w:val="center"/>
              <w:rPr>
                <w:sz w:val="18"/>
                <w:szCs w:val="26"/>
                <w:lang w:eastAsia="ru-RU"/>
              </w:rPr>
            </w:pPr>
            <w:r>
              <w:rPr>
                <w:rFonts w:hint="cs"/>
                <w:sz w:val="18"/>
                <w:szCs w:val="26"/>
                <w:rtl/>
                <w:lang w:eastAsia="ru-RU"/>
              </w:rPr>
              <w:t>-</w:t>
            </w:r>
          </w:p>
          <w:p w:rsidR="00BE52C5" w:rsidRPr="00CC7E55" w:rsidRDefault="00BE52C5" w:rsidP="00BB419E">
            <w:pPr>
              <w:spacing w:before="120" w:line="300" w:lineRule="exact"/>
              <w:jc w:val="center"/>
              <w:rPr>
                <w:sz w:val="18"/>
                <w:szCs w:val="26"/>
                <w:lang w:eastAsia="ru-RU"/>
              </w:rPr>
            </w:pPr>
          </w:p>
        </w:tc>
        <w:tc>
          <w:tcPr>
            <w:tcW w:w="3919" w:type="dxa"/>
            <w:tcBorders>
              <w:top w:val="single" w:sz="4" w:space="0" w:color="auto"/>
              <w:left w:val="single" w:sz="4" w:space="0" w:color="auto"/>
              <w:bottom w:val="single" w:sz="4" w:space="0" w:color="auto"/>
              <w:right w:val="single" w:sz="4" w:space="0" w:color="auto"/>
            </w:tcBorders>
            <w:shd w:val="clear" w:color="auto" w:fill="auto"/>
          </w:tcPr>
          <w:p w:rsidR="00BE52C5" w:rsidRPr="00CC7E55" w:rsidRDefault="00BE52C5" w:rsidP="00BB419E">
            <w:pPr>
              <w:spacing w:before="120" w:line="300" w:lineRule="exact"/>
              <w:jc w:val="center"/>
              <w:rPr>
                <w:sz w:val="18"/>
                <w:szCs w:val="26"/>
                <w:lang w:eastAsia="ru-RU"/>
              </w:rPr>
            </w:pPr>
            <w:r w:rsidRPr="00CC7E55">
              <w:rPr>
                <w:rFonts w:hint="cs"/>
                <w:sz w:val="16"/>
                <w:szCs w:val="26"/>
                <w:rtl/>
              </w:rPr>
              <w:t>سبعة أشرطة عمودية رأسية في النصف الأعلى: أسود</w:t>
            </w:r>
          </w:p>
          <w:p w:rsidR="00BE52C5" w:rsidRPr="00CC7E55" w:rsidRDefault="00BE52C5" w:rsidP="00BB419E">
            <w:pPr>
              <w:spacing w:before="120" w:line="300" w:lineRule="exact"/>
              <w:jc w:val="center"/>
              <w:rPr>
                <w:sz w:val="18"/>
                <w:szCs w:val="26"/>
                <w:lang w:eastAsia="ru-RU"/>
              </w:rPr>
            </w:pPr>
            <w:r w:rsidRPr="00CC7E55">
              <w:rPr>
                <w:rFonts w:hint="cs"/>
                <w:sz w:val="16"/>
                <w:szCs w:val="26"/>
                <w:rtl/>
              </w:rPr>
              <w:t>مجموعة بطاريات، لهب مكسور ومنبعث في النصف الأسفل: أسود</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E52C5" w:rsidRPr="00CC7E55" w:rsidRDefault="00BE52C5" w:rsidP="00BB419E">
            <w:pPr>
              <w:spacing w:before="120" w:line="300" w:lineRule="exact"/>
              <w:jc w:val="center"/>
              <w:rPr>
                <w:sz w:val="18"/>
                <w:szCs w:val="26"/>
                <w:lang w:eastAsia="ru-RU"/>
              </w:rPr>
            </w:pPr>
            <w:r w:rsidRPr="00CC7E55">
              <w:rPr>
                <w:rFonts w:hint="cs"/>
                <w:sz w:val="18"/>
                <w:szCs w:val="26"/>
                <w:rtl/>
                <w:lang w:eastAsia="ru-RU"/>
              </w:rPr>
              <w:t>بيضاء</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BE52C5" w:rsidRPr="00CC7E55" w:rsidRDefault="00BE52C5" w:rsidP="00BB419E">
            <w:pPr>
              <w:spacing w:before="120" w:line="300" w:lineRule="exact"/>
              <w:jc w:val="center"/>
              <w:rPr>
                <w:rFonts w:ascii="Traditional Arabic" w:hAnsi="Traditional Arabic"/>
                <w:sz w:val="26"/>
                <w:szCs w:val="26"/>
                <w:rtl/>
                <w:lang w:eastAsia="ru-RU"/>
              </w:rPr>
            </w:pPr>
            <w:r w:rsidRPr="00CC7E55">
              <w:rPr>
                <w:rFonts w:ascii="Traditional Arabic" w:hAnsi="Traditional Arabic"/>
                <w:sz w:val="26"/>
                <w:szCs w:val="26"/>
                <w:rtl/>
                <w:lang w:eastAsia="ru-RU"/>
              </w:rPr>
              <w:t>9 تحته خط</w:t>
            </w:r>
          </w:p>
          <w:p w:rsidR="00BE52C5" w:rsidRPr="00CC7E55" w:rsidRDefault="00BE52C5" w:rsidP="00BB419E">
            <w:pPr>
              <w:spacing w:line="300" w:lineRule="exact"/>
              <w:jc w:val="center"/>
              <w:rPr>
                <w:rFonts w:ascii="Traditional Arabic" w:hAnsi="Traditional Arabic"/>
                <w:sz w:val="26"/>
                <w:szCs w:val="26"/>
                <w:lang w:eastAsia="ru-RU"/>
              </w:rPr>
            </w:pPr>
            <w:r w:rsidRPr="00CC7E55">
              <w:rPr>
                <w:rFonts w:ascii="Traditional Arabic" w:hAnsi="Traditional Arabic"/>
                <w:sz w:val="26"/>
                <w:szCs w:val="26"/>
                <w:rtl/>
                <w:lang w:eastAsia="ru-RU"/>
              </w:rPr>
              <w:t xml:space="preserve"> (أسود)</w:t>
            </w:r>
          </w:p>
          <w:p w:rsidR="00BE52C5" w:rsidRPr="00CC7E55" w:rsidRDefault="00BE52C5" w:rsidP="00BB419E">
            <w:pPr>
              <w:spacing w:line="300" w:lineRule="exact"/>
              <w:jc w:val="center"/>
              <w:rPr>
                <w:sz w:val="18"/>
                <w:szCs w:val="26"/>
                <w:lang w:eastAsia="ru-RU"/>
              </w:rPr>
            </w:pP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BE52C5" w:rsidRPr="00CC7E55" w:rsidRDefault="00BE52C5" w:rsidP="00AB69DE">
            <w:pPr>
              <w:spacing w:line="240" w:lineRule="auto"/>
              <w:jc w:val="center"/>
              <w:rPr>
                <w:noProof/>
                <w:sz w:val="18"/>
                <w:szCs w:val="26"/>
                <w:lang w:eastAsia="en-GB"/>
              </w:rPr>
            </w:pPr>
            <w:r w:rsidRPr="00CC7E55">
              <w:rPr>
                <w:rFonts w:eastAsia="SimSun"/>
                <w:noProof/>
                <w:szCs w:val="26"/>
                <w:lang w:val="en-GB" w:eastAsia="en-GB"/>
              </w:rPr>
              <w:drawing>
                <wp:inline distT="0" distB="0" distL="0" distR="0" wp14:anchorId="3743F309" wp14:editId="44CF7577">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BE52C5" w:rsidRPr="00CC7E55" w:rsidRDefault="00BE52C5" w:rsidP="00AB69DE">
            <w:pPr>
              <w:spacing w:line="240" w:lineRule="auto"/>
              <w:jc w:val="center"/>
              <w:rPr>
                <w:sz w:val="18"/>
                <w:szCs w:val="26"/>
                <w:lang w:eastAsia="ru-RU"/>
              </w:rPr>
            </w:pPr>
            <w:r w:rsidRPr="00CC7E55">
              <w:rPr>
                <w:sz w:val="18"/>
                <w:szCs w:val="26"/>
                <w:lang w:eastAsia="ru-RU"/>
              </w:rPr>
              <w:t>-</w:t>
            </w:r>
          </w:p>
        </w:tc>
      </w:tr>
    </w:tbl>
    <w:p w:rsidR="00B414F3" w:rsidRDefault="00B414F3" w:rsidP="00F01219">
      <w:pPr>
        <w:pStyle w:val="SingleTxtGA"/>
        <w:rPr>
          <w:i/>
          <w:iCs/>
          <w:rtl/>
        </w:rPr>
        <w:sectPr w:rsidR="00B414F3" w:rsidSect="004E0E4E">
          <w:headerReference w:type="even" r:id="rId44"/>
          <w:headerReference w:type="default" r:id="rId45"/>
          <w:footerReference w:type="even" r:id="rId46"/>
          <w:footerReference w:type="default" r:id="rId47"/>
          <w:headerReference w:type="first" r:id="rId48"/>
          <w:endnotePr>
            <w:numFmt w:val="decimal"/>
          </w:endnotePr>
          <w:pgSz w:w="16838" w:h="11906" w:orient="landscape" w:code="9"/>
          <w:pgMar w:top="1134" w:right="1418" w:bottom="1134" w:left="1134" w:header="851" w:footer="567" w:gutter="0"/>
          <w:cols w:space="720"/>
          <w:bidi/>
          <w:docGrid w:linePitch="360"/>
        </w:sectPr>
      </w:pPr>
    </w:p>
    <w:p w:rsidR="006012B0" w:rsidRDefault="00B414F3" w:rsidP="00B414F3">
      <w:pPr>
        <w:pStyle w:val="H1GA"/>
        <w:rPr>
          <w:rtl/>
          <w:lang w:bidi="ar-EG"/>
        </w:rPr>
      </w:pPr>
      <w:r>
        <w:rPr>
          <w:rFonts w:hint="cs"/>
          <w:rtl/>
          <w:lang w:bidi="ar-EG"/>
        </w:rPr>
        <w:lastRenderedPageBreak/>
        <w:tab/>
      </w:r>
      <w:r>
        <w:rPr>
          <w:rFonts w:hint="cs"/>
          <w:rtl/>
          <w:lang w:bidi="ar-EG"/>
        </w:rPr>
        <w:tab/>
      </w:r>
      <w:r w:rsidR="006012B0" w:rsidRPr="00A90D0D">
        <w:rPr>
          <w:rFonts w:hint="cs"/>
          <w:rtl/>
          <w:lang w:bidi="ar-EG"/>
        </w:rPr>
        <w:t>الفصل 5-3</w:t>
      </w:r>
    </w:p>
    <w:p w:rsidR="006012B0" w:rsidRDefault="006012B0" w:rsidP="00CA3430">
      <w:pPr>
        <w:pStyle w:val="SingleTxtGA"/>
        <w:rPr>
          <w:rtl/>
          <w:lang w:bidi="ar-SY"/>
        </w:rPr>
      </w:pPr>
      <w:r w:rsidRPr="00A90D0D">
        <w:rPr>
          <w:rFonts w:hint="cs"/>
          <w:rtl/>
          <w:lang w:bidi="ar-EG"/>
        </w:rPr>
        <w:t>يعدل</w:t>
      </w:r>
      <w:r>
        <w:rPr>
          <w:rFonts w:hint="cs"/>
          <w:rtl/>
          <w:lang w:bidi="ar-EG"/>
        </w:rPr>
        <w:t xml:space="preserve"> عنوان الفصل ليصبح نصه كما يلي: </w:t>
      </w:r>
      <w:r w:rsidRPr="00CA3430">
        <w:rPr>
          <w:rFonts w:hint="cs"/>
          <w:b/>
          <w:bCs/>
          <w:rtl/>
          <w:lang w:bidi="ar-EG"/>
        </w:rPr>
        <w:t>"</w:t>
      </w:r>
      <w:r w:rsidRPr="00CA3430">
        <w:rPr>
          <w:b/>
          <w:bCs/>
          <w:rtl/>
        </w:rPr>
        <w:t>وضع لوحات الإعلان الخارجية ووضع العلامات</w:t>
      </w:r>
      <w:r w:rsidR="00CA3430">
        <w:rPr>
          <w:rFonts w:hint="cs"/>
          <w:b/>
          <w:bCs/>
          <w:rtl/>
        </w:rPr>
        <w:t xml:space="preserve"> </w:t>
      </w:r>
      <w:r w:rsidRPr="00CA3430">
        <w:rPr>
          <w:rFonts w:hint="cs"/>
          <w:b/>
          <w:bCs/>
          <w:rtl/>
        </w:rPr>
        <w:t>ع</w:t>
      </w:r>
      <w:r w:rsidRPr="00CA3430">
        <w:rPr>
          <w:b/>
          <w:bCs/>
          <w:rtl/>
        </w:rPr>
        <w:t xml:space="preserve">لى وحدات </w:t>
      </w:r>
      <w:r w:rsidRPr="00CA3430">
        <w:rPr>
          <w:rFonts w:hint="cs"/>
          <w:b/>
          <w:bCs/>
          <w:rtl/>
        </w:rPr>
        <w:t>ال</w:t>
      </w:r>
      <w:r w:rsidRPr="00CA3430">
        <w:rPr>
          <w:b/>
          <w:bCs/>
          <w:rtl/>
        </w:rPr>
        <w:t>نقل</w:t>
      </w:r>
      <w:r w:rsidRPr="00CA3430">
        <w:rPr>
          <w:rFonts w:hint="cs"/>
          <w:b/>
          <w:bCs/>
          <w:rtl/>
          <w:lang w:bidi="ar-SY"/>
        </w:rPr>
        <w:t xml:space="preserve"> الشاحنة وحاويات السوائب"</w:t>
      </w:r>
      <w:r w:rsidRPr="00871E1C">
        <w:rPr>
          <w:rFonts w:hint="cs"/>
          <w:rtl/>
          <w:lang w:bidi="ar-SY"/>
        </w:rPr>
        <w:t>.</w:t>
      </w:r>
    </w:p>
    <w:p w:rsidR="006012B0" w:rsidRDefault="006012B0" w:rsidP="00B414F3">
      <w:pPr>
        <w:pStyle w:val="SingleTxtGA"/>
        <w:rPr>
          <w:rtl/>
          <w:lang w:bidi="ar-LB"/>
        </w:rPr>
      </w:pPr>
      <w:r w:rsidRPr="00044794">
        <w:rPr>
          <w:rFonts w:hint="cs"/>
          <w:rtl/>
          <w:lang w:bidi="ar-LB"/>
        </w:rPr>
        <w:t>5-3-1-1-2</w:t>
      </w:r>
      <w:r>
        <w:rPr>
          <w:rtl/>
          <w:lang w:bidi="ar-LB"/>
        </w:rPr>
        <w:tab/>
      </w:r>
      <w:r>
        <w:rPr>
          <w:rFonts w:hint="cs"/>
          <w:rtl/>
          <w:lang w:bidi="ar-LB"/>
        </w:rPr>
        <w:t>في الجملة الأولى، يستعاض عن كلمة "مخاطر" بكلمة "أخطار"، وبعد عبارة "وحدات النقل الشاحنة" تضاف عبارة "وحاويات السوائب". وفي الجملة الثانية، الفقرة الفرعية</w:t>
      </w:r>
      <w:r w:rsidR="00B414F3">
        <w:rPr>
          <w:rFonts w:hint="eastAsia"/>
          <w:rtl/>
          <w:lang w:bidi="ar-LB"/>
        </w:rPr>
        <w:t> </w:t>
      </w:r>
      <w:r>
        <w:rPr>
          <w:rFonts w:hint="cs"/>
          <w:rtl/>
          <w:lang w:bidi="ar-LB"/>
        </w:rPr>
        <w:t>(ب)، وعد عبارة "وحدات النقل الشاحنة" تضاف عبارة "وحاويات السوائب".</w:t>
      </w:r>
    </w:p>
    <w:p w:rsidR="006012B0" w:rsidRDefault="006012B0" w:rsidP="00B414F3">
      <w:pPr>
        <w:pStyle w:val="SingleTxtGA"/>
        <w:rPr>
          <w:rtl/>
          <w:lang w:bidi="ar-LB"/>
        </w:rPr>
      </w:pPr>
      <w:r>
        <w:rPr>
          <w:rFonts w:hint="cs"/>
          <w:rtl/>
          <w:lang w:bidi="ar-LB"/>
        </w:rPr>
        <w:t>5-3-1-1-3</w:t>
      </w:r>
      <w:r>
        <w:rPr>
          <w:rFonts w:hint="cs"/>
          <w:rtl/>
          <w:lang w:bidi="ar-LB"/>
        </w:rPr>
        <w:tab/>
        <w:t>لا ينطبق.</w:t>
      </w:r>
    </w:p>
    <w:p w:rsidR="006012B0" w:rsidRDefault="00282DAF" w:rsidP="00B414F3">
      <w:pPr>
        <w:pStyle w:val="SingleTxtGA"/>
        <w:rPr>
          <w:rtl/>
          <w:lang w:bidi="ar-LB"/>
        </w:rPr>
      </w:pPr>
      <w:r>
        <w:rPr>
          <w:rFonts w:hint="cs"/>
          <w:rtl/>
          <w:lang w:bidi="ar-LB"/>
        </w:rPr>
        <w:t>5-3-2-3-1</w:t>
      </w:r>
      <w:r>
        <w:rPr>
          <w:rFonts w:hint="cs"/>
          <w:rtl/>
          <w:lang w:bidi="ar-LB"/>
        </w:rPr>
        <w:tab/>
        <w:t xml:space="preserve">بعد عبارة </w:t>
      </w:r>
      <w:r w:rsidR="006012B0">
        <w:rPr>
          <w:rFonts w:hint="cs"/>
          <w:rtl/>
          <w:lang w:bidi="ar-LB"/>
        </w:rPr>
        <w:t>"وحدة النقل الشاحنة" تضاف عبارة "أو حاوية السوائب" وبعد كلمة "الوحدة" تضاف كلمة "أو الحاوية".</w:t>
      </w:r>
    </w:p>
    <w:p w:rsidR="006012B0" w:rsidRDefault="006012B0" w:rsidP="00B414F3">
      <w:pPr>
        <w:pStyle w:val="SingleTxtGA"/>
        <w:rPr>
          <w:rtl/>
          <w:lang w:bidi="ar-LB"/>
        </w:rPr>
      </w:pPr>
      <w:r>
        <w:rPr>
          <w:rFonts w:hint="cs"/>
          <w:rtl/>
          <w:lang w:bidi="ar-SY"/>
        </w:rPr>
        <w:t>5-3-2-3-2</w:t>
      </w:r>
      <w:r>
        <w:rPr>
          <w:rFonts w:hint="cs"/>
          <w:rtl/>
          <w:lang w:bidi="ar-SY"/>
        </w:rPr>
        <w:tab/>
      </w:r>
      <w:r>
        <w:rPr>
          <w:rFonts w:hint="cs"/>
          <w:rtl/>
          <w:lang w:bidi="ar-LB"/>
        </w:rPr>
        <w:t>بعد عبارة "وحدة النقل الشاحنة" تضاف عبارة "وحاوية السوائب".</w:t>
      </w:r>
    </w:p>
    <w:p w:rsidR="006012B0" w:rsidRPr="00C074D8" w:rsidRDefault="00B414F3" w:rsidP="00B414F3">
      <w:pPr>
        <w:pStyle w:val="H1GA"/>
        <w:rPr>
          <w:rtl/>
          <w:lang w:bidi="ar-LB"/>
        </w:rPr>
      </w:pPr>
      <w:r>
        <w:rPr>
          <w:rFonts w:hint="cs"/>
          <w:rtl/>
          <w:lang w:bidi="ar-LB"/>
        </w:rPr>
        <w:tab/>
      </w:r>
      <w:r>
        <w:rPr>
          <w:rFonts w:hint="cs"/>
          <w:rtl/>
          <w:lang w:bidi="ar-LB"/>
        </w:rPr>
        <w:tab/>
      </w:r>
      <w:r w:rsidR="006012B0" w:rsidRPr="00C074D8">
        <w:rPr>
          <w:rFonts w:hint="cs"/>
          <w:rtl/>
          <w:lang w:bidi="ar-LB"/>
        </w:rPr>
        <w:t>الفصل 5-4</w:t>
      </w:r>
    </w:p>
    <w:p w:rsidR="006012B0" w:rsidRDefault="00B414F3" w:rsidP="00B414F3">
      <w:pPr>
        <w:pStyle w:val="SingleTxtGA"/>
        <w:rPr>
          <w:rtl/>
          <w:lang w:bidi="ar-LB"/>
        </w:rPr>
      </w:pPr>
      <w:r>
        <w:rPr>
          <w:rFonts w:hint="cs"/>
          <w:rtl/>
          <w:lang w:bidi="ar-LB"/>
        </w:rPr>
        <w:t>5-4-1-4-1 (ج)</w:t>
      </w:r>
      <w:r w:rsidR="006012B0">
        <w:rPr>
          <w:rtl/>
          <w:lang w:bidi="ar-LB"/>
        </w:rPr>
        <w:tab/>
      </w:r>
      <w:r w:rsidR="006012B0">
        <w:rPr>
          <w:rFonts w:hint="cs"/>
          <w:rtl/>
          <w:lang w:bidi="ar-LB"/>
        </w:rPr>
        <w:t>لا ينطبق التعديل.</w:t>
      </w:r>
    </w:p>
    <w:p w:rsidR="006012B0" w:rsidRDefault="006012B0" w:rsidP="00B414F3">
      <w:pPr>
        <w:pStyle w:val="SingleTxtGA"/>
        <w:rPr>
          <w:rtl/>
          <w:lang w:bidi="ar-LB"/>
        </w:rPr>
      </w:pPr>
      <w:r>
        <w:rPr>
          <w:rFonts w:hint="cs"/>
          <w:rtl/>
          <w:lang w:bidi="ar-LB"/>
        </w:rPr>
        <w:t>5-4-1-4-1 (د)</w:t>
      </w:r>
      <w:r>
        <w:rPr>
          <w:rFonts w:hint="cs"/>
          <w:rtl/>
          <w:lang w:bidi="ar-LB"/>
        </w:rPr>
        <w:tab/>
        <w:t>لا ينطبق.</w:t>
      </w:r>
    </w:p>
    <w:p w:rsidR="006012B0" w:rsidRDefault="006012B0" w:rsidP="00B414F3">
      <w:pPr>
        <w:pStyle w:val="SingleTxtGA"/>
        <w:rPr>
          <w:rtl/>
          <w:lang w:bidi="ar-LB"/>
        </w:rPr>
      </w:pPr>
      <w:r>
        <w:rPr>
          <w:rFonts w:hint="cs"/>
          <w:rtl/>
          <w:lang w:bidi="ar-LB"/>
        </w:rPr>
        <w:t>5-4-1-5-3</w:t>
      </w:r>
      <w:r>
        <w:rPr>
          <w:rFonts w:hint="cs"/>
          <w:rtl/>
          <w:lang w:bidi="ar-LB"/>
        </w:rPr>
        <w:tab/>
        <w:t>في العنوان بعد عبارة "العبوات الاحتياطية" تضاف عبارة "بما في ذلك العبوات الاحتياطية الكبيرة". وفي نهاية الجملة، بعد عبارة "عبوات احتياطية" تضاف عبارة "بما في ذلك عبوات احتياطية كبيرة".</w:t>
      </w:r>
    </w:p>
    <w:p w:rsidR="006012B0" w:rsidRDefault="006012B0" w:rsidP="00B414F3">
      <w:pPr>
        <w:pStyle w:val="SingleTxtGA"/>
        <w:rPr>
          <w:rtl/>
          <w:lang w:bidi="ar-LB"/>
        </w:rPr>
      </w:pPr>
      <w:r>
        <w:rPr>
          <w:rFonts w:hint="cs"/>
          <w:rtl/>
          <w:lang w:bidi="ar-LB"/>
        </w:rPr>
        <w:t>5-4-1-5-4</w:t>
      </w:r>
      <w:r>
        <w:rPr>
          <w:rFonts w:hint="cs"/>
          <w:rtl/>
          <w:lang w:bidi="ar-LB"/>
        </w:rPr>
        <w:tab/>
        <w:t>يستعاض عن الرقم "7-1-5-3-1" بالرقم "7-1-5-3".</w:t>
      </w:r>
    </w:p>
    <w:p w:rsidR="006012B0" w:rsidRPr="00B414F3" w:rsidRDefault="006012B0" w:rsidP="00B414F3">
      <w:pPr>
        <w:pStyle w:val="SingleTxtGA"/>
        <w:rPr>
          <w:spacing w:val="-4"/>
          <w:rtl/>
          <w:lang w:bidi="ar-LB"/>
        </w:rPr>
      </w:pPr>
      <w:r w:rsidRPr="00B414F3">
        <w:rPr>
          <w:rFonts w:hint="cs"/>
          <w:spacing w:val="-4"/>
          <w:rtl/>
          <w:lang w:bidi="ar-LB"/>
        </w:rPr>
        <w:t>5-4-1-5-5</w:t>
      </w:r>
      <w:r w:rsidRPr="00B414F3">
        <w:rPr>
          <w:rFonts w:hint="cs"/>
          <w:spacing w:val="-4"/>
          <w:rtl/>
          <w:lang w:bidi="ar-LB"/>
        </w:rPr>
        <w:tab/>
        <w:t xml:space="preserve">في العنوان، بعد عبارة </w:t>
      </w:r>
      <w:r w:rsidRPr="00CA3430">
        <w:rPr>
          <w:rFonts w:hint="cs"/>
          <w:i/>
          <w:iCs/>
          <w:spacing w:val="-4"/>
          <w:rtl/>
          <w:lang w:bidi="ar-LB"/>
        </w:rPr>
        <w:t>"</w:t>
      </w:r>
      <w:r w:rsidRPr="00B414F3">
        <w:rPr>
          <w:rFonts w:hint="cs"/>
          <w:i/>
          <w:iCs/>
          <w:spacing w:val="-4"/>
          <w:rtl/>
          <w:lang w:bidi="ar-LB"/>
        </w:rPr>
        <w:t>المواد الذاتية التفاعل</w:t>
      </w:r>
      <w:r w:rsidRPr="00CA3430">
        <w:rPr>
          <w:rFonts w:hint="cs"/>
          <w:i/>
          <w:iCs/>
          <w:spacing w:val="-4"/>
          <w:rtl/>
          <w:lang w:bidi="ar-LB"/>
        </w:rPr>
        <w:t>"</w:t>
      </w:r>
      <w:r w:rsidRPr="00B414F3">
        <w:rPr>
          <w:rFonts w:hint="cs"/>
          <w:spacing w:val="-4"/>
          <w:rtl/>
          <w:lang w:bidi="ar-LB"/>
        </w:rPr>
        <w:t xml:space="preserve">، تدرج عبارة </w:t>
      </w:r>
      <w:r w:rsidRPr="00CA3430">
        <w:rPr>
          <w:rFonts w:hint="cs"/>
          <w:i/>
          <w:iCs/>
          <w:spacing w:val="-4"/>
          <w:rtl/>
          <w:lang w:bidi="ar-LB"/>
        </w:rPr>
        <w:t>"</w:t>
      </w:r>
      <w:r w:rsidRPr="00B414F3">
        <w:rPr>
          <w:rFonts w:hint="cs"/>
          <w:i/>
          <w:iCs/>
          <w:spacing w:val="-4"/>
          <w:rtl/>
          <w:lang w:bidi="ar-LB"/>
        </w:rPr>
        <w:t>والمواد المسببة للتماثر</w:t>
      </w:r>
      <w:r w:rsidRPr="00CA3430">
        <w:rPr>
          <w:rFonts w:hint="cs"/>
          <w:i/>
          <w:iCs/>
          <w:spacing w:val="-4"/>
          <w:rtl/>
          <w:lang w:bidi="ar-LB"/>
        </w:rPr>
        <w:t>"</w:t>
      </w:r>
      <w:r w:rsidRPr="00B414F3">
        <w:rPr>
          <w:rFonts w:hint="cs"/>
          <w:spacing w:val="-4"/>
          <w:rtl/>
          <w:lang w:bidi="ar-LB"/>
        </w:rPr>
        <w:t>. وفي النص، يستعاض عن ع</w:t>
      </w:r>
      <w:r w:rsidR="00BB419E">
        <w:rPr>
          <w:rFonts w:hint="cs"/>
          <w:spacing w:val="-4"/>
          <w:rtl/>
          <w:lang w:bidi="ar-LB"/>
        </w:rPr>
        <w:t>بارة "والأكاسيد الفوقية العضوية</w:t>
      </w:r>
      <w:r w:rsidRPr="00B414F3">
        <w:rPr>
          <w:rFonts w:hint="cs"/>
          <w:spacing w:val="-4"/>
          <w:rtl/>
          <w:lang w:bidi="ar-LB"/>
        </w:rPr>
        <w:t xml:space="preserve">" بعبارة "والأكاسيد الفوقية العضوية والمواد المسببة للتماثر"، ويستعاض عن الرقم "7-1-5-3-1" بالرقم "7-1-5-3". </w:t>
      </w:r>
    </w:p>
    <w:p w:rsidR="006012B0" w:rsidRDefault="006012B0" w:rsidP="00B414F3">
      <w:pPr>
        <w:pStyle w:val="SingleTxtGA"/>
        <w:rPr>
          <w:rtl/>
          <w:lang w:bidi="ar-LB"/>
        </w:rPr>
      </w:pPr>
      <w:r>
        <w:rPr>
          <w:rFonts w:hint="cs"/>
          <w:rtl/>
          <w:lang w:bidi="ar-LB"/>
        </w:rPr>
        <w:t>5-4-1-5-5-1</w:t>
      </w:r>
      <w:r>
        <w:rPr>
          <w:rFonts w:hint="cs"/>
          <w:rtl/>
          <w:lang w:bidi="ar-LB"/>
        </w:rPr>
        <w:tab/>
        <w:t>لا ينطبق.</w:t>
      </w:r>
    </w:p>
    <w:p w:rsidR="006012B0" w:rsidRDefault="006012B0" w:rsidP="00B414F3">
      <w:pPr>
        <w:pStyle w:val="SingleTxtGA"/>
        <w:rPr>
          <w:rtl/>
        </w:rPr>
      </w:pPr>
      <w:r>
        <w:rPr>
          <w:rFonts w:hint="cs"/>
          <w:sz w:val="30"/>
          <w:rtl/>
          <w:lang w:bidi="ar-LB"/>
        </w:rPr>
        <w:t>5-4-1-5-10</w:t>
      </w:r>
      <w:r>
        <w:rPr>
          <w:rFonts w:hint="cs"/>
          <w:sz w:val="30"/>
          <w:rtl/>
          <w:lang w:bidi="ar-LB"/>
        </w:rPr>
        <w:tab/>
        <w:t>في الفقرة الثانية، يستعاض عن عبارة "</w:t>
      </w:r>
      <w:r w:rsidRPr="00AF5462">
        <w:rPr>
          <w:rtl/>
        </w:rPr>
        <w:t xml:space="preserve">بالعلامة المميزة للمركبات ذات المحركات في </w:t>
      </w:r>
      <w:r>
        <w:rPr>
          <w:rFonts w:hint="cs"/>
          <w:rtl/>
        </w:rPr>
        <w:t xml:space="preserve">نظام </w:t>
      </w:r>
      <w:r w:rsidRPr="00AF5462">
        <w:rPr>
          <w:rtl/>
        </w:rPr>
        <w:t>المرور الدولي</w:t>
      </w:r>
      <w:r>
        <w:rPr>
          <w:rFonts w:hint="cs"/>
          <w:rtl/>
        </w:rPr>
        <w:t>" بعبارة "</w:t>
      </w:r>
      <w:r>
        <w:rPr>
          <w:rtl/>
        </w:rPr>
        <w:t xml:space="preserve">بالعلامة المميزة </w:t>
      </w:r>
      <w:r>
        <w:rPr>
          <w:rFonts w:hint="cs"/>
          <w:rtl/>
        </w:rPr>
        <w:t>المستخدمة في ا</w:t>
      </w:r>
      <w:r w:rsidRPr="00AF5462">
        <w:rPr>
          <w:rtl/>
        </w:rPr>
        <w:t xml:space="preserve">لمركبات في </w:t>
      </w:r>
      <w:r>
        <w:rPr>
          <w:rFonts w:hint="cs"/>
          <w:rtl/>
        </w:rPr>
        <w:t xml:space="preserve">نظام </w:t>
      </w:r>
      <w:r w:rsidRPr="00AF5462">
        <w:rPr>
          <w:rtl/>
        </w:rPr>
        <w:t>المرور الدولي</w:t>
      </w:r>
      <w:r w:rsidR="00D170E2" w:rsidRPr="00D170E2">
        <w:rPr>
          <w:rFonts w:hint="cs"/>
          <w:vertAlign w:val="superscript"/>
          <w:rtl/>
        </w:rPr>
        <w:t>(</w:t>
      </w:r>
      <w:r w:rsidRPr="00D170E2">
        <w:rPr>
          <w:rFonts w:hint="cs"/>
          <w:vertAlign w:val="superscript"/>
          <w:rtl/>
        </w:rPr>
        <w:t>3</w:t>
      </w:r>
      <w:r w:rsidR="00D170E2" w:rsidRPr="00D170E2">
        <w:rPr>
          <w:rFonts w:hint="cs"/>
          <w:vertAlign w:val="superscript"/>
          <w:rtl/>
        </w:rPr>
        <w:t>)</w:t>
      </w:r>
      <w:r>
        <w:rPr>
          <w:rFonts w:hint="cs"/>
          <w:rtl/>
        </w:rPr>
        <w:t>"، وتدرج الحاشية 3 ويكون نصها كما يلي:</w:t>
      </w:r>
    </w:p>
    <w:p w:rsidR="006012B0" w:rsidRPr="00B414F3" w:rsidRDefault="006012B0" w:rsidP="00B414F3">
      <w:pPr>
        <w:pStyle w:val="SingleTxtGA"/>
        <w:rPr>
          <w:i/>
          <w:iCs/>
          <w:spacing w:val="-2"/>
          <w:sz w:val="30"/>
          <w:lang w:bidi="ar-EG"/>
        </w:rPr>
      </w:pPr>
      <w:r w:rsidRPr="00B414F3">
        <w:rPr>
          <w:rFonts w:hint="cs"/>
          <w:spacing w:val="-2"/>
          <w:rtl/>
        </w:rPr>
        <w:t>"</w:t>
      </w:r>
      <w:r w:rsidR="00B414F3" w:rsidRPr="00B414F3">
        <w:rPr>
          <w:rFonts w:hint="cs"/>
          <w:spacing w:val="-2"/>
          <w:rtl/>
        </w:rPr>
        <w:t>(</w:t>
      </w:r>
      <w:r w:rsidRPr="00B414F3">
        <w:rPr>
          <w:rFonts w:hint="cs"/>
          <w:spacing w:val="-2"/>
          <w:rtl/>
        </w:rPr>
        <w:t>3</w:t>
      </w:r>
      <w:r w:rsidR="00B414F3" w:rsidRPr="00B414F3">
        <w:rPr>
          <w:rFonts w:hint="cs"/>
          <w:spacing w:val="-2"/>
          <w:rtl/>
        </w:rPr>
        <w:t>)</w:t>
      </w:r>
      <w:r w:rsidRPr="00B414F3">
        <w:rPr>
          <w:rFonts w:hint="cs"/>
          <w:spacing w:val="-2"/>
          <w:rtl/>
        </w:rPr>
        <w:tab/>
      </w:r>
      <w:r w:rsidRPr="00B414F3">
        <w:rPr>
          <w:rFonts w:hint="cs"/>
          <w:i/>
          <w:iCs/>
          <w:spacing w:val="-2"/>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Default="006012B0" w:rsidP="00B414F3">
      <w:pPr>
        <w:pStyle w:val="SingleTxtGA"/>
        <w:rPr>
          <w:sz w:val="30"/>
          <w:rtl/>
          <w:lang w:bidi="ar-LB"/>
        </w:rPr>
      </w:pPr>
      <w:r>
        <w:rPr>
          <w:rFonts w:hint="cs"/>
          <w:sz w:val="30"/>
          <w:rtl/>
          <w:lang w:bidi="ar-LB"/>
        </w:rPr>
        <w:t xml:space="preserve">في الفصل 5-4، يعاد ترقيم الحواشي اللاحقة </w:t>
      </w:r>
      <w:r w:rsidRPr="00B414F3">
        <w:rPr>
          <w:rFonts w:hint="cs"/>
          <w:rtl/>
        </w:rPr>
        <w:t>تبعاً</w:t>
      </w:r>
      <w:r>
        <w:rPr>
          <w:rFonts w:hint="cs"/>
          <w:sz w:val="30"/>
          <w:rtl/>
          <w:lang w:bidi="ar-LB"/>
        </w:rPr>
        <w:t xml:space="preserve"> لذلك.</w:t>
      </w:r>
    </w:p>
    <w:p w:rsidR="006012B0" w:rsidRPr="00385A1A" w:rsidRDefault="00B414F3" w:rsidP="00B414F3">
      <w:pPr>
        <w:pStyle w:val="H1GA"/>
        <w:rPr>
          <w:rtl/>
          <w:lang w:bidi="ar-LB"/>
        </w:rPr>
      </w:pPr>
      <w:r>
        <w:rPr>
          <w:rFonts w:hint="cs"/>
          <w:rtl/>
          <w:lang w:bidi="ar-LB"/>
        </w:rPr>
        <w:lastRenderedPageBreak/>
        <w:tab/>
      </w:r>
      <w:r>
        <w:rPr>
          <w:rFonts w:hint="cs"/>
          <w:rtl/>
          <w:lang w:bidi="ar-LB"/>
        </w:rPr>
        <w:tab/>
      </w:r>
      <w:r w:rsidR="006012B0" w:rsidRPr="00385A1A">
        <w:rPr>
          <w:rFonts w:hint="cs"/>
          <w:rtl/>
          <w:lang w:bidi="ar-LB"/>
        </w:rPr>
        <w:t>الفصل 6-1</w:t>
      </w:r>
    </w:p>
    <w:p w:rsidR="006012B0" w:rsidRDefault="006012B0" w:rsidP="00B414F3">
      <w:pPr>
        <w:pStyle w:val="SingleTxtGA"/>
        <w:rPr>
          <w:rtl/>
        </w:rPr>
      </w:pPr>
      <w:r>
        <w:rPr>
          <w:rFonts w:hint="cs"/>
          <w:rtl/>
          <w:lang w:bidi="ar-LB"/>
        </w:rPr>
        <w:t xml:space="preserve">في عنوان الفصل، تحذف عبارة </w:t>
      </w:r>
      <w:r w:rsidRPr="00385A1A">
        <w:rPr>
          <w:rFonts w:hint="cs"/>
          <w:rtl/>
          <w:lang w:bidi="ar-LB"/>
        </w:rPr>
        <w:t>"</w:t>
      </w:r>
      <w:r w:rsidRPr="00385A1A">
        <w:rPr>
          <w:rFonts w:hint="cs"/>
          <w:rtl/>
        </w:rPr>
        <w:t>(</w:t>
      </w:r>
      <w:r w:rsidRPr="00385A1A">
        <w:rPr>
          <w:rFonts w:hint="cs"/>
          <w:rtl/>
          <w:lang w:bidi="ar-SY"/>
        </w:rPr>
        <w:t>غير</w:t>
      </w:r>
      <w:r w:rsidRPr="00385A1A">
        <w:rPr>
          <w:rtl/>
        </w:rPr>
        <w:t xml:space="preserve"> عبوات مواد الشعبة 6-2</w:t>
      </w:r>
      <w:r w:rsidRPr="00385A1A">
        <w:rPr>
          <w:rFonts w:hint="cs"/>
          <w:rtl/>
        </w:rPr>
        <w:t>)".</w:t>
      </w:r>
    </w:p>
    <w:p w:rsidR="006012B0" w:rsidRDefault="006012B0" w:rsidP="00B414F3">
      <w:pPr>
        <w:pStyle w:val="SingleTxtGA"/>
        <w:rPr>
          <w:rtl/>
        </w:rPr>
      </w:pPr>
      <w:r>
        <w:rPr>
          <w:rFonts w:hint="cs"/>
          <w:rtl/>
        </w:rPr>
        <w:t xml:space="preserve">6-1-1-1 (أ) </w:t>
      </w:r>
      <w:r w:rsidRPr="004516D2">
        <w:rPr>
          <w:rtl/>
        </w:rPr>
        <w:t>‘1‘</w:t>
      </w:r>
      <w:r>
        <w:rPr>
          <w:rtl/>
        </w:rPr>
        <w:tab/>
      </w:r>
      <w:r>
        <w:rPr>
          <w:rFonts w:hint="cs"/>
          <w:rtl/>
        </w:rPr>
        <w:t>يستعاض عن عبارة "</w:t>
      </w:r>
      <w:r w:rsidRPr="003B55B4">
        <w:rPr>
          <w:rFonts w:hint="cs"/>
          <w:rtl/>
        </w:rPr>
        <w:t>(</w:t>
      </w:r>
      <w:r w:rsidRPr="003B55B4">
        <w:rPr>
          <w:rtl/>
        </w:rPr>
        <w:t>مخاطر إضافية</w:t>
      </w:r>
      <w:r>
        <w:rPr>
          <w:rFonts w:hint="cs"/>
          <w:rtl/>
        </w:rPr>
        <w:t>)" بعبارة "</w:t>
      </w:r>
      <w:r w:rsidRPr="003B55B4">
        <w:rPr>
          <w:rFonts w:hint="cs"/>
          <w:rtl/>
        </w:rPr>
        <w:t>(</w:t>
      </w:r>
      <w:r>
        <w:rPr>
          <w:rFonts w:hint="cs"/>
          <w:rtl/>
        </w:rPr>
        <w:t>أخطار</w:t>
      </w:r>
      <w:r w:rsidRPr="003B55B4">
        <w:rPr>
          <w:rtl/>
        </w:rPr>
        <w:t xml:space="preserve"> إضافية</w:t>
      </w:r>
      <w:r>
        <w:rPr>
          <w:rFonts w:hint="cs"/>
          <w:rtl/>
        </w:rPr>
        <w:t>)".</w:t>
      </w:r>
    </w:p>
    <w:p w:rsidR="006012B0" w:rsidRDefault="006012B0" w:rsidP="00B414F3">
      <w:pPr>
        <w:pStyle w:val="SingleTxtGA"/>
        <w:rPr>
          <w:rtl/>
          <w:lang w:bidi="ar-LB"/>
        </w:rPr>
      </w:pPr>
      <w:r>
        <w:rPr>
          <w:rFonts w:hint="cs"/>
          <w:rtl/>
          <w:lang w:bidi="ar-LB"/>
        </w:rPr>
        <w:t>6-1-1-1</w:t>
      </w:r>
      <w:r>
        <w:rPr>
          <w:rFonts w:hint="cs"/>
          <w:rtl/>
          <w:lang w:bidi="ar-LB"/>
        </w:rPr>
        <w:tab/>
      </w:r>
      <w:r>
        <w:rPr>
          <w:rFonts w:hint="cs"/>
          <w:rtl/>
          <w:lang w:bidi="ar-LB"/>
        </w:rPr>
        <w:tab/>
        <w:t>تضاف فقرة فرعية جديدة (ه) يكون نصها كما يلي:</w:t>
      </w:r>
    </w:p>
    <w:p w:rsidR="006012B0" w:rsidRDefault="006012B0" w:rsidP="00B414F3">
      <w:pPr>
        <w:pStyle w:val="SingleTxtGA"/>
        <w:rPr>
          <w:rtl/>
          <w:lang w:bidi="ar-LB"/>
        </w:rPr>
      </w:pPr>
      <w:r>
        <w:rPr>
          <w:rFonts w:hint="cs"/>
          <w:rtl/>
          <w:lang w:bidi="ar-LB"/>
        </w:rPr>
        <w:t>"(ه)</w:t>
      </w:r>
      <w:r w:rsidR="00BB419E">
        <w:rPr>
          <w:rtl/>
          <w:lang w:bidi="ar-LB"/>
        </w:rPr>
        <w:tab/>
      </w:r>
      <w:r>
        <w:rPr>
          <w:rFonts w:hint="cs"/>
          <w:rtl/>
          <w:lang w:bidi="ar-LB"/>
        </w:rPr>
        <w:t>عبوات المواد المعدية من الفئة ألف المدرجة في الشعبة 6-2.".</w:t>
      </w:r>
    </w:p>
    <w:p w:rsidR="006012B0" w:rsidRDefault="006012B0" w:rsidP="00B414F3">
      <w:pPr>
        <w:pStyle w:val="SingleTxtGA"/>
        <w:rPr>
          <w:rtl/>
          <w:lang w:bidi="ar-LB"/>
        </w:rPr>
      </w:pPr>
      <w:r>
        <w:rPr>
          <w:rFonts w:hint="cs"/>
          <w:rtl/>
          <w:lang w:bidi="ar-LB"/>
        </w:rPr>
        <w:t>6-1-3، الملاحظة 3</w:t>
      </w:r>
      <w:r>
        <w:rPr>
          <w:rtl/>
          <w:lang w:bidi="ar-LB"/>
        </w:rPr>
        <w:tab/>
      </w:r>
      <w:r>
        <w:rPr>
          <w:rFonts w:hint="cs"/>
          <w:rtl/>
          <w:lang w:bidi="ar-LB"/>
        </w:rPr>
        <w:t>لا ينطبق التعديل.</w:t>
      </w:r>
    </w:p>
    <w:p w:rsidR="006012B0" w:rsidRDefault="006012B0" w:rsidP="00B414F3">
      <w:pPr>
        <w:pStyle w:val="SingleTxtGA"/>
        <w:rPr>
          <w:sz w:val="30"/>
          <w:rtl/>
          <w:lang w:bidi="ar-LB"/>
        </w:rPr>
      </w:pPr>
      <w:r>
        <w:rPr>
          <w:rFonts w:hint="cs"/>
          <w:sz w:val="30"/>
          <w:rtl/>
          <w:lang w:bidi="ar-LB"/>
        </w:rPr>
        <w:t>6-1-3-1 (و)</w:t>
      </w:r>
      <w:r>
        <w:rPr>
          <w:rFonts w:hint="cs"/>
          <w:sz w:val="30"/>
          <w:rtl/>
          <w:lang w:bidi="ar-LB"/>
        </w:rPr>
        <w:tab/>
        <w:t>يستعاض عن عبارة "</w:t>
      </w:r>
      <w:r>
        <w:rPr>
          <w:rFonts w:hint="cs"/>
          <w:rtl/>
        </w:rPr>
        <w:t xml:space="preserve">ويعبر عنه </w:t>
      </w:r>
      <w:r w:rsidRPr="00AE1671">
        <w:rPr>
          <w:rtl/>
        </w:rPr>
        <w:t>بالعلامة المميزة للمركبات ذات المحركات في</w:t>
      </w:r>
      <w:r>
        <w:rPr>
          <w:rFonts w:hint="cs"/>
          <w:rtl/>
        </w:rPr>
        <w:t xml:space="preserve"> نظام</w:t>
      </w:r>
      <w:r w:rsidRPr="00AE1671">
        <w:rPr>
          <w:rtl/>
        </w:rPr>
        <w:t xml:space="preserve"> المرور الدولي</w:t>
      </w:r>
      <w:r>
        <w:rPr>
          <w:rFonts w:hint="cs"/>
          <w:sz w:val="30"/>
          <w:rtl/>
          <w:lang w:bidi="ar-LB"/>
        </w:rPr>
        <w:t>" بعبارة "</w:t>
      </w:r>
      <w:r>
        <w:rPr>
          <w:rFonts w:hint="cs"/>
          <w:rtl/>
        </w:rPr>
        <w:t xml:space="preserve">ويعبر عنه </w:t>
      </w:r>
      <w:r w:rsidRPr="00AE1671">
        <w:rPr>
          <w:rtl/>
        </w:rPr>
        <w:t xml:space="preserve">بالعلامة المميزة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B414F3" w:rsidRPr="00B414F3">
        <w:rPr>
          <w:rFonts w:hint="cs"/>
          <w:vertAlign w:val="superscript"/>
          <w:rtl/>
        </w:rPr>
        <w:t>(</w:t>
      </w:r>
      <w:r w:rsidRPr="00B414F3">
        <w:rPr>
          <w:rFonts w:hint="cs"/>
          <w:vertAlign w:val="superscript"/>
          <w:rtl/>
        </w:rPr>
        <w:t>2</w:t>
      </w:r>
      <w:r w:rsidR="00B414F3" w:rsidRPr="00B414F3">
        <w:rPr>
          <w:rFonts w:hint="cs"/>
          <w:sz w:val="30"/>
          <w:vertAlign w:val="superscript"/>
          <w:rtl/>
          <w:lang w:bidi="ar-LB"/>
        </w:rPr>
        <w:t>)</w:t>
      </w:r>
      <w:r>
        <w:rPr>
          <w:rFonts w:hint="cs"/>
          <w:sz w:val="30"/>
          <w:rtl/>
          <w:lang w:bidi="ar-LB"/>
        </w:rPr>
        <w:t>".</w:t>
      </w:r>
    </w:p>
    <w:p w:rsidR="006012B0" w:rsidRDefault="006012B0" w:rsidP="00B414F3">
      <w:pPr>
        <w:pStyle w:val="SingleTxtGA"/>
        <w:rPr>
          <w:sz w:val="30"/>
          <w:rtl/>
          <w:lang w:bidi="ar-LB"/>
        </w:rPr>
      </w:pPr>
      <w:r>
        <w:rPr>
          <w:rFonts w:hint="cs"/>
          <w:sz w:val="30"/>
          <w:rtl/>
          <w:lang w:bidi="ar-LB"/>
        </w:rPr>
        <w:t>6-1-3-8 (ح)</w:t>
      </w:r>
      <w:r>
        <w:rPr>
          <w:rFonts w:hint="cs"/>
          <w:sz w:val="30"/>
          <w:rtl/>
          <w:lang w:bidi="ar-LB"/>
        </w:rPr>
        <w:tab/>
        <w:t>يستعاض عن عبارة "</w:t>
      </w:r>
      <w:r>
        <w:rPr>
          <w:rFonts w:hint="cs"/>
          <w:rtl/>
        </w:rPr>
        <w:t xml:space="preserve">ويعبر عنه </w:t>
      </w:r>
      <w:r w:rsidRPr="00AE1671">
        <w:rPr>
          <w:rtl/>
        </w:rPr>
        <w:t>بالعلامة المميزة للمركبات ذات المحركات في</w:t>
      </w:r>
      <w:r>
        <w:rPr>
          <w:rFonts w:hint="cs"/>
          <w:rtl/>
        </w:rPr>
        <w:t xml:space="preserve"> نظام</w:t>
      </w:r>
      <w:r w:rsidRPr="00AE1671">
        <w:rPr>
          <w:rtl/>
        </w:rPr>
        <w:t xml:space="preserve"> المرور الدولي</w:t>
      </w:r>
      <w:r>
        <w:rPr>
          <w:rFonts w:hint="cs"/>
          <w:sz w:val="30"/>
          <w:rtl/>
          <w:lang w:bidi="ar-LB"/>
        </w:rPr>
        <w:t>" بعبارة "</w:t>
      </w:r>
      <w:r>
        <w:rPr>
          <w:rFonts w:hint="cs"/>
          <w:rtl/>
        </w:rPr>
        <w:t xml:space="preserve">ويعبر عنه </w:t>
      </w:r>
      <w:r w:rsidRPr="00AE1671">
        <w:rPr>
          <w:rtl/>
        </w:rPr>
        <w:t xml:space="preserve">بالعلامة المميزة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B414F3" w:rsidRPr="00B414F3">
        <w:rPr>
          <w:rFonts w:hint="cs"/>
          <w:vertAlign w:val="superscript"/>
          <w:rtl/>
        </w:rPr>
        <w:t>(</w:t>
      </w:r>
      <w:r w:rsidRPr="00B414F3">
        <w:rPr>
          <w:rFonts w:hint="cs"/>
          <w:vertAlign w:val="superscript"/>
          <w:rtl/>
        </w:rPr>
        <w:t>2</w:t>
      </w:r>
      <w:r w:rsidR="00B414F3" w:rsidRPr="00B414F3">
        <w:rPr>
          <w:rFonts w:hint="cs"/>
          <w:sz w:val="30"/>
          <w:vertAlign w:val="superscript"/>
          <w:rtl/>
          <w:lang w:bidi="ar-LB"/>
        </w:rPr>
        <w:t>)</w:t>
      </w:r>
      <w:r>
        <w:rPr>
          <w:rFonts w:hint="cs"/>
          <w:sz w:val="30"/>
          <w:rtl/>
          <w:lang w:bidi="ar-LB"/>
        </w:rPr>
        <w:t>"، وتدرج الحاشية 2 ويكون نصها كما يلي:</w:t>
      </w:r>
    </w:p>
    <w:p w:rsidR="006012B0" w:rsidRPr="00DE070D" w:rsidRDefault="006012B0" w:rsidP="00B414F3">
      <w:pPr>
        <w:pStyle w:val="SingleTxtGA"/>
        <w:rPr>
          <w:sz w:val="30"/>
          <w:rtl/>
          <w:lang w:bidi="ar-LB"/>
        </w:rPr>
      </w:pPr>
      <w:r>
        <w:rPr>
          <w:rFonts w:hint="cs"/>
          <w:sz w:val="30"/>
          <w:rtl/>
          <w:lang w:bidi="ar-LB"/>
        </w:rPr>
        <w:t>"</w:t>
      </w:r>
      <w:r w:rsidR="00B414F3" w:rsidRPr="00B414F3">
        <w:rPr>
          <w:rFonts w:hint="cs"/>
          <w:sz w:val="30"/>
          <w:rtl/>
          <w:lang w:bidi="ar-LB"/>
        </w:rPr>
        <w:t>(</w:t>
      </w:r>
      <w:r w:rsidRPr="00B414F3">
        <w:rPr>
          <w:rFonts w:hint="cs"/>
          <w:sz w:val="30"/>
          <w:rtl/>
          <w:lang w:bidi="ar-LB"/>
        </w:rPr>
        <w:t>2</w:t>
      </w:r>
      <w:r w:rsidR="00B414F3" w:rsidRPr="00B414F3">
        <w:rPr>
          <w:rFonts w:hint="cs"/>
          <w:sz w:val="30"/>
          <w:rtl/>
          <w:lang w:bidi="ar-LB"/>
        </w:rPr>
        <w:t>)</w:t>
      </w:r>
      <w:r>
        <w:rPr>
          <w:rFonts w:hint="cs"/>
          <w:sz w:val="30"/>
          <w:rtl/>
          <w:lang w:bidi="ar-LB"/>
        </w:rPr>
        <w:tab/>
      </w:r>
      <w:r w:rsidRPr="003E746A">
        <w:rPr>
          <w:rFonts w:hint="cs"/>
          <w:i/>
          <w:iCs/>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Default="006012B0" w:rsidP="00B414F3">
      <w:pPr>
        <w:pStyle w:val="SingleTxtGA"/>
        <w:rPr>
          <w:sz w:val="30"/>
          <w:rtl/>
          <w:lang w:bidi="ar-LB"/>
        </w:rPr>
      </w:pPr>
      <w:r w:rsidRPr="00EA47FB">
        <w:rPr>
          <w:rFonts w:hint="cs"/>
          <w:sz w:val="30"/>
          <w:rtl/>
          <w:lang w:bidi="ar-EG"/>
        </w:rPr>
        <w:t>6-1-5-7-1</w:t>
      </w:r>
      <w:r w:rsidRPr="00EA47FB">
        <w:rPr>
          <w:rFonts w:hint="cs"/>
          <w:sz w:val="30"/>
          <w:rtl/>
          <w:lang w:bidi="ar-EG"/>
        </w:rPr>
        <w:tab/>
      </w:r>
      <w:r>
        <w:rPr>
          <w:rFonts w:hint="cs"/>
          <w:sz w:val="30"/>
          <w:rtl/>
          <w:lang w:bidi="ar-EG"/>
        </w:rPr>
        <w:t xml:space="preserve">تحت البند 8، تضاف الجملة التالية في النهاية: "درجة حرارة الماء المستعمل في حالة عبوات البلاستيك التي تخضع لاختبار </w:t>
      </w:r>
      <w:r>
        <w:rPr>
          <w:rFonts w:hint="cs"/>
          <w:sz w:val="30"/>
          <w:rtl/>
          <w:lang w:bidi="ar-LB"/>
        </w:rPr>
        <w:t>الضغط</w:t>
      </w:r>
      <w:r>
        <w:rPr>
          <w:rFonts w:hint="cs"/>
          <w:sz w:val="30"/>
          <w:rtl/>
          <w:lang w:bidi="ar-EG"/>
        </w:rPr>
        <w:t xml:space="preserve"> الداخلي.". </w:t>
      </w:r>
      <w:r w:rsidRPr="00EA47FB">
        <w:rPr>
          <w:rFonts w:hint="cs"/>
          <w:sz w:val="30"/>
          <w:rtl/>
          <w:lang w:bidi="ar-LB"/>
        </w:rPr>
        <w:t xml:space="preserve"> </w:t>
      </w:r>
    </w:p>
    <w:p w:rsidR="006012B0" w:rsidRPr="00DE070D" w:rsidRDefault="00B414F3" w:rsidP="00B414F3">
      <w:pPr>
        <w:pStyle w:val="H1GA"/>
        <w:rPr>
          <w:rtl/>
          <w:lang w:bidi="ar-LB"/>
        </w:rPr>
      </w:pPr>
      <w:r>
        <w:rPr>
          <w:rFonts w:hint="cs"/>
          <w:rtl/>
          <w:lang w:bidi="ar-LB"/>
        </w:rPr>
        <w:tab/>
      </w:r>
      <w:r>
        <w:rPr>
          <w:rFonts w:hint="cs"/>
          <w:rtl/>
          <w:lang w:bidi="ar-LB"/>
        </w:rPr>
        <w:tab/>
      </w:r>
      <w:r w:rsidR="006012B0" w:rsidRPr="00DE070D">
        <w:rPr>
          <w:rFonts w:hint="cs"/>
          <w:rtl/>
          <w:lang w:bidi="ar-LB"/>
        </w:rPr>
        <w:t>الفصل 6-2</w:t>
      </w:r>
    </w:p>
    <w:p w:rsidR="006012B0" w:rsidRDefault="006012B0" w:rsidP="00B414F3">
      <w:pPr>
        <w:pStyle w:val="SingleTxtGA"/>
        <w:rPr>
          <w:rtl/>
          <w:lang w:bidi="ar-LB"/>
        </w:rPr>
      </w:pPr>
      <w:r>
        <w:rPr>
          <w:rFonts w:hint="cs"/>
          <w:rtl/>
          <w:lang w:bidi="ar-LB"/>
        </w:rPr>
        <w:t>6-2-1-6-1 (د)</w:t>
      </w:r>
      <w:r>
        <w:rPr>
          <w:rFonts w:hint="cs"/>
          <w:rtl/>
          <w:lang w:bidi="ar-LB"/>
        </w:rPr>
        <w:tab/>
        <w:t>يستعاض عن الملاحظة 2 القائمة بما يلي:</w:t>
      </w:r>
    </w:p>
    <w:p w:rsidR="006012B0" w:rsidRDefault="006012B0" w:rsidP="00282DAF">
      <w:pPr>
        <w:pStyle w:val="SingleTxtGA"/>
        <w:rPr>
          <w:i/>
          <w:iCs/>
          <w:spacing w:val="2"/>
          <w:rtl/>
          <w:lang w:bidi="ar-LB"/>
        </w:rPr>
      </w:pPr>
      <w:r>
        <w:rPr>
          <w:rFonts w:hint="cs"/>
          <w:sz w:val="30"/>
          <w:rtl/>
          <w:lang w:bidi="ar-LB"/>
        </w:rPr>
        <w:t>"</w:t>
      </w:r>
      <w:r w:rsidRPr="00DE070D">
        <w:rPr>
          <w:rFonts w:hint="cs"/>
          <w:b/>
          <w:bCs/>
          <w:i/>
          <w:iCs/>
          <w:sz w:val="30"/>
          <w:rtl/>
          <w:lang w:bidi="ar-LB"/>
        </w:rPr>
        <w:t>ال</w:t>
      </w:r>
      <w:r w:rsidRPr="00EC1919">
        <w:rPr>
          <w:rFonts w:hint="cs"/>
          <w:b/>
          <w:bCs/>
          <w:i/>
          <w:iCs/>
          <w:sz w:val="30"/>
          <w:rtl/>
          <w:lang w:bidi="ar-LB"/>
        </w:rPr>
        <w:t>ملاحظة 2:</w:t>
      </w:r>
      <w:r>
        <w:rPr>
          <w:sz w:val="30"/>
          <w:rtl/>
          <w:lang w:bidi="ar-LB"/>
        </w:rPr>
        <w:tab/>
      </w:r>
      <w:r>
        <w:rPr>
          <w:rFonts w:hint="cs"/>
          <w:i/>
          <w:iCs/>
          <w:sz w:val="30"/>
          <w:rtl/>
          <w:lang w:bidi="ar-LB"/>
        </w:rPr>
        <w:t>في حالة ال</w:t>
      </w:r>
      <w:r w:rsidR="00282DAF">
        <w:rPr>
          <w:rFonts w:hint="cs"/>
          <w:i/>
          <w:iCs/>
          <w:sz w:val="30"/>
          <w:rtl/>
          <w:lang w:bidi="ar-LB"/>
        </w:rPr>
        <w:t xml:space="preserve">أسطوانات والأنابيب المصنوعة من </w:t>
      </w:r>
      <w:r>
        <w:rPr>
          <w:rFonts w:hint="cs"/>
          <w:i/>
          <w:iCs/>
          <w:sz w:val="30"/>
          <w:rtl/>
          <w:lang w:bidi="ar-LB"/>
        </w:rPr>
        <w:t>الفولاذ غير الملحوم، يمكن الاستعاضة عن المراجعة الواردة في 6-2-1-6-1 (ب) و</w:t>
      </w:r>
      <w:r w:rsidRPr="00D22FF7">
        <w:rPr>
          <w:rFonts w:hint="cs"/>
          <w:i/>
          <w:iCs/>
          <w:spacing w:val="2"/>
          <w:rtl/>
        </w:rPr>
        <w:t>اختبار الضغط الهيدرولي</w:t>
      </w:r>
      <w:r>
        <w:rPr>
          <w:rFonts w:hint="cs"/>
          <w:i/>
          <w:iCs/>
          <w:spacing w:val="2"/>
          <w:rtl/>
        </w:rPr>
        <w:t xml:space="preserve"> الوارد في 6-2-1-6-1 (د) بإجراء يفي بالمعيار </w:t>
      </w:r>
      <w:r w:rsidRPr="00FE1778">
        <w:rPr>
          <w:i/>
        </w:rPr>
        <w:t>SO 16148:2016</w:t>
      </w:r>
      <w:r>
        <w:rPr>
          <w:rFonts w:hint="cs"/>
          <w:i/>
          <w:iCs/>
          <w:sz w:val="30"/>
          <w:rtl/>
          <w:lang w:bidi="ar-LB"/>
        </w:rPr>
        <w:t xml:space="preserve"> "أسطوانات الغاز - </w:t>
      </w:r>
      <w:r w:rsidRPr="00FF60AF">
        <w:rPr>
          <w:rFonts w:hint="cs"/>
          <w:i/>
          <w:iCs/>
          <w:szCs w:val="28"/>
          <w:rtl/>
        </w:rPr>
        <w:t>أسطوانات الغاز القابلة لإعادة الملء والمصنوعة من الفولاذ غير الملحوم</w:t>
      </w:r>
      <w:r>
        <w:rPr>
          <w:rFonts w:hint="cs"/>
          <w:i/>
          <w:iCs/>
          <w:sz w:val="30"/>
          <w:rtl/>
          <w:lang w:bidi="ar-LB"/>
        </w:rPr>
        <w:t xml:space="preserve"> </w:t>
      </w:r>
      <w:r w:rsidR="00282DAF">
        <w:rPr>
          <w:rFonts w:hint="cs"/>
          <w:i/>
          <w:iCs/>
          <w:sz w:val="30"/>
          <w:rtl/>
          <w:lang w:bidi="ar-LB"/>
        </w:rPr>
        <w:t>-</w:t>
      </w:r>
      <w:r>
        <w:rPr>
          <w:rFonts w:hint="cs"/>
          <w:i/>
          <w:iCs/>
          <w:sz w:val="30"/>
          <w:rtl/>
          <w:lang w:bidi="ar-LB"/>
        </w:rPr>
        <w:t xml:space="preserve"> اختبار الابتعاث الصوتي </w:t>
      </w:r>
      <w:r w:rsidRPr="00FF60AF">
        <w:rPr>
          <w:i/>
          <w:iCs/>
          <w:szCs w:val="22"/>
          <w:lang w:bidi="ar-LB"/>
        </w:rPr>
        <w:t>(AT)</w:t>
      </w:r>
      <w:r>
        <w:rPr>
          <w:rFonts w:hint="cs"/>
          <w:i/>
          <w:iCs/>
          <w:sz w:val="30"/>
          <w:rtl/>
          <w:lang w:bidi="ar-LB"/>
        </w:rPr>
        <w:t xml:space="preserve"> </w:t>
      </w:r>
      <w:r w:rsidR="00282DAF">
        <w:rPr>
          <w:rFonts w:hint="cs"/>
          <w:i/>
          <w:iCs/>
          <w:spacing w:val="2"/>
          <w:rtl/>
        </w:rPr>
        <w:t xml:space="preserve">والفحص بالموجات فوق </w:t>
      </w:r>
      <w:r w:rsidRPr="00D22FF7">
        <w:rPr>
          <w:rFonts w:hint="cs"/>
          <w:i/>
          <w:iCs/>
          <w:spacing w:val="2"/>
          <w:rtl/>
        </w:rPr>
        <w:t>الصوتية</w:t>
      </w:r>
      <w:r>
        <w:rPr>
          <w:rFonts w:hint="cs"/>
          <w:i/>
          <w:iCs/>
          <w:spacing w:val="2"/>
          <w:rtl/>
        </w:rPr>
        <w:t xml:space="preserve"> </w:t>
      </w:r>
      <w:r>
        <w:rPr>
          <w:i/>
          <w:iCs/>
          <w:spacing w:val="2"/>
        </w:rPr>
        <w:t>(UT)</w:t>
      </w:r>
      <w:r>
        <w:rPr>
          <w:rFonts w:hint="cs"/>
          <w:i/>
          <w:iCs/>
          <w:spacing w:val="2"/>
          <w:rtl/>
          <w:lang w:bidi="ar-LB"/>
        </w:rPr>
        <w:t xml:space="preserve"> </w:t>
      </w:r>
      <w:r w:rsidRPr="002E6BC8">
        <w:rPr>
          <w:rFonts w:hint="cs"/>
          <w:i/>
          <w:iCs/>
          <w:spacing w:val="2"/>
          <w:rtl/>
          <w:lang w:bidi="ar-LB"/>
        </w:rPr>
        <w:t>للاختبار والفحص الدوريين.".</w:t>
      </w:r>
    </w:p>
    <w:p w:rsidR="006012B0" w:rsidRDefault="00282DAF" w:rsidP="00D170E2">
      <w:pPr>
        <w:pStyle w:val="SingleTxtGA"/>
        <w:rPr>
          <w:sz w:val="30"/>
          <w:rtl/>
          <w:lang w:bidi="ar-LB"/>
        </w:rPr>
      </w:pPr>
      <w:r>
        <w:rPr>
          <w:rFonts w:hint="cs"/>
          <w:spacing w:val="2"/>
          <w:rtl/>
          <w:lang w:bidi="ar-LB"/>
        </w:rPr>
        <w:t>6-2-1-6-1 (د)</w:t>
      </w:r>
      <w:r w:rsidR="006012B0" w:rsidRPr="00F932F6">
        <w:rPr>
          <w:rFonts w:hint="cs"/>
          <w:sz w:val="30"/>
          <w:rtl/>
          <w:lang w:bidi="ar-LB"/>
        </w:rPr>
        <w:tab/>
      </w:r>
      <w:r w:rsidR="006012B0">
        <w:rPr>
          <w:rFonts w:hint="cs"/>
          <w:sz w:val="30"/>
          <w:rtl/>
          <w:lang w:bidi="ar-LB"/>
        </w:rPr>
        <w:t>في الملاحظة 3، يستعاض عن عبارة "</w:t>
      </w:r>
      <w:r w:rsidR="006012B0" w:rsidRPr="00D22FF7">
        <w:rPr>
          <w:rFonts w:hint="cs"/>
          <w:i/>
          <w:iCs/>
          <w:rtl/>
          <w:lang w:bidi="ar-SY"/>
        </w:rPr>
        <w:t xml:space="preserve">يجوز </w:t>
      </w:r>
      <w:r w:rsidR="006012B0" w:rsidRPr="00D170E2">
        <w:rPr>
          <w:rFonts w:hint="cs"/>
          <w:i/>
          <w:iCs/>
          <w:spacing w:val="2"/>
          <w:rtl/>
        </w:rPr>
        <w:t>الاستعاضة</w:t>
      </w:r>
      <w:r w:rsidR="006012B0" w:rsidRPr="00D22FF7">
        <w:rPr>
          <w:rFonts w:hint="cs"/>
          <w:i/>
          <w:iCs/>
          <w:rtl/>
          <w:lang w:bidi="ar-SY"/>
        </w:rPr>
        <w:t xml:space="preserve"> عن اختبار الضغط الهيدرولي</w:t>
      </w:r>
      <w:r w:rsidR="006012B0">
        <w:rPr>
          <w:rFonts w:hint="cs"/>
          <w:sz w:val="30"/>
          <w:rtl/>
          <w:lang w:bidi="ar-LB"/>
        </w:rPr>
        <w:t xml:space="preserve">" بعبارة </w:t>
      </w:r>
      <w:r w:rsidR="006012B0">
        <w:rPr>
          <w:rFonts w:hint="cs"/>
          <w:i/>
          <w:iCs/>
          <w:rtl/>
          <w:lang w:bidi="ar-SY"/>
        </w:rPr>
        <w:t>"</w:t>
      </w:r>
      <w:r w:rsidR="006012B0" w:rsidRPr="00D22FF7">
        <w:rPr>
          <w:rFonts w:hint="cs"/>
          <w:i/>
          <w:iCs/>
          <w:rtl/>
          <w:lang w:bidi="ar-SY"/>
        </w:rPr>
        <w:t xml:space="preserve">يجوز الاستعاضة عن </w:t>
      </w:r>
      <w:r w:rsidR="006012B0">
        <w:rPr>
          <w:rFonts w:hint="cs"/>
          <w:i/>
          <w:iCs/>
          <w:sz w:val="30"/>
          <w:rtl/>
          <w:lang w:bidi="ar-LB"/>
        </w:rPr>
        <w:t>المراجعة الواردة في 6-2-1-6-1 (ب) و</w:t>
      </w:r>
      <w:r w:rsidR="006012B0" w:rsidRPr="00D22FF7">
        <w:rPr>
          <w:rFonts w:hint="cs"/>
          <w:i/>
          <w:iCs/>
          <w:spacing w:val="2"/>
          <w:rtl/>
        </w:rPr>
        <w:t>اختبار الضغط الهيدرولي</w:t>
      </w:r>
      <w:r w:rsidR="006012B0">
        <w:rPr>
          <w:rFonts w:hint="cs"/>
          <w:i/>
          <w:iCs/>
          <w:spacing w:val="2"/>
          <w:rtl/>
        </w:rPr>
        <w:t xml:space="preserve"> الوارد في 6-2-1-6-1 (د)</w:t>
      </w:r>
      <w:r w:rsidR="006012B0">
        <w:rPr>
          <w:rFonts w:hint="cs"/>
          <w:sz w:val="30"/>
          <w:rtl/>
          <w:lang w:bidi="ar-LB"/>
        </w:rPr>
        <w:t>".</w:t>
      </w:r>
    </w:p>
    <w:p w:rsidR="006012B0" w:rsidRPr="00D170E2" w:rsidRDefault="006012B0" w:rsidP="00D170E2">
      <w:pPr>
        <w:pStyle w:val="SingleTxtGA"/>
        <w:rPr>
          <w:spacing w:val="-4"/>
          <w:rtl/>
        </w:rPr>
      </w:pPr>
      <w:r w:rsidRPr="00D170E2">
        <w:rPr>
          <w:rFonts w:hint="cs"/>
          <w:spacing w:val="-4"/>
          <w:rtl/>
          <w:lang w:bidi="ar-LB"/>
        </w:rPr>
        <w:t>6-2-2-1-1</w:t>
      </w:r>
      <w:r w:rsidRPr="00D170E2">
        <w:rPr>
          <w:rFonts w:hint="cs"/>
          <w:spacing w:val="-4"/>
          <w:rtl/>
          <w:lang w:bidi="ar-LB"/>
        </w:rPr>
        <w:tab/>
        <w:t xml:space="preserve">في الجدول، في حالة المعيار </w:t>
      </w:r>
      <w:r w:rsidRPr="00D170E2">
        <w:rPr>
          <w:spacing w:val="-4"/>
          <w:rtl/>
        </w:rPr>
        <w:t>"</w:t>
      </w:r>
      <w:r w:rsidRPr="00D170E2">
        <w:rPr>
          <w:spacing w:val="-4"/>
        </w:rPr>
        <w:t>ISO 11118:1999</w:t>
      </w:r>
      <w:r w:rsidRPr="00D170E2">
        <w:rPr>
          <w:spacing w:val="-4"/>
          <w:rtl/>
        </w:rPr>
        <w:t>"</w:t>
      </w:r>
      <w:r w:rsidRPr="00D170E2">
        <w:rPr>
          <w:rFonts w:hint="cs"/>
          <w:spacing w:val="-4"/>
          <w:rtl/>
        </w:rPr>
        <w:t>، في العمود "يمكن تطبيقه في الصناعة"، يستعاض عن عبارة "</w:t>
      </w:r>
      <w:r w:rsidRPr="00D170E2">
        <w:rPr>
          <w:rFonts w:hint="cs"/>
          <w:spacing w:val="-4"/>
          <w:szCs w:val="28"/>
          <w:rtl/>
        </w:rPr>
        <w:t>حتى إشعار آخر</w:t>
      </w:r>
      <w:r w:rsidRPr="00D170E2">
        <w:rPr>
          <w:rFonts w:hint="cs"/>
          <w:spacing w:val="-4"/>
          <w:rtl/>
        </w:rPr>
        <w:t>" بعبارة "</w:t>
      </w:r>
      <w:r w:rsidRPr="00D170E2">
        <w:rPr>
          <w:rFonts w:hint="cs"/>
          <w:spacing w:val="-4"/>
          <w:szCs w:val="28"/>
          <w:rtl/>
        </w:rPr>
        <w:t>حتى 31 كانون الأول/ديسمبر 2020</w:t>
      </w:r>
      <w:r w:rsidRPr="00D170E2">
        <w:rPr>
          <w:rFonts w:hint="cs"/>
          <w:spacing w:val="-4"/>
          <w:rtl/>
        </w:rPr>
        <w:t>".</w:t>
      </w:r>
    </w:p>
    <w:p w:rsidR="006012B0" w:rsidRDefault="006012B0" w:rsidP="00D170E2">
      <w:pPr>
        <w:pStyle w:val="SingleTxtGA"/>
        <w:rPr>
          <w:rtl/>
        </w:rPr>
      </w:pPr>
      <w:r>
        <w:rPr>
          <w:rFonts w:hint="cs"/>
          <w:sz w:val="30"/>
          <w:rtl/>
        </w:rPr>
        <w:t>6-2-2-1-1</w:t>
      </w:r>
      <w:r>
        <w:rPr>
          <w:rFonts w:hint="cs"/>
          <w:sz w:val="30"/>
          <w:rtl/>
        </w:rPr>
        <w:tab/>
      </w:r>
      <w:r>
        <w:rPr>
          <w:rFonts w:hint="cs"/>
          <w:sz w:val="30"/>
          <w:rtl/>
          <w:lang w:bidi="ar-LB"/>
        </w:rPr>
        <w:t xml:space="preserve">في الجدول، بعد المعيار </w:t>
      </w:r>
      <w:r>
        <w:rPr>
          <w:rtl/>
        </w:rPr>
        <w:t>"</w:t>
      </w:r>
      <w:r w:rsidRPr="00FE1778">
        <w:t>ISO 11118:1999</w:t>
      </w:r>
      <w:r>
        <w:rPr>
          <w:rtl/>
        </w:rPr>
        <w:t>"</w:t>
      </w:r>
      <w:r>
        <w:rPr>
          <w:rFonts w:hint="cs"/>
          <w:rtl/>
        </w:rPr>
        <w:t>، يدرج سطر جديد يكون نصه كما يلي:</w:t>
      </w:r>
    </w:p>
    <w:tbl>
      <w:tblPr>
        <w:bidiVisual/>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4539"/>
        <w:gridCol w:w="1710"/>
      </w:tblGrid>
      <w:tr w:rsidR="006012B0" w:rsidRPr="00F92C68" w:rsidTr="00D170E2">
        <w:tc>
          <w:tcPr>
            <w:tcW w:w="2142" w:type="dxa"/>
          </w:tcPr>
          <w:p w:rsidR="006012B0" w:rsidRPr="00F92C68" w:rsidRDefault="006012B0" w:rsidP="00E22EFD">
            <w:pPr>
              <w:tabs>
                <w:tab w:val="left" w:pos="1588"/>
                <w:tab w:val="left" w:pos="1614"/>
              </w:tabs>
              <w:bidi w:val="0"/>
              <w:spacing w:before="40" w:after="40" w:line="300" w:lineRule="exact"/>
              <w:ind w:left="57"/>
              <w:jc w:val="center"/>
              <w:rPr>
                <w:szCs w:val="28"/>
              </w:rPr>
            </w:pPr>
            <w:r w:rsidRPr="00FE1778">
              <w:lastRenderedPageBreak/>
              <w:t>ISO 11118:2015</w:t>
            </w:r>
          </w:p>
        </w:tc>
        <w:tc>
          <w:tcPr>
            <w:tcW w:w="4539" w:type="dxa"/>
          </w:tcPr>
          <w:p w:rsidR="006012B0" w:rsidRPr="00F92C68" w:rsidRDefault="006012B0" w:rsidP="00E22EFD">
            <w:pPr>
              <w:tabs>
                <w:tab w:val="left" w:pos="1588"/>
                <w:tab w:val="left" w:pos="1614"/>
              </w:tabs>
              <w:spacing w:before="40" w:after="40" w:line="300" w:lineRule="exact"/>
              <w:rPr>
                <w:szCs w:val="28"/>
                <w:rtl/>
                <w:lang w:bidi="ar-SY"/>
              </w:rPr>
            </w:pPr>
            <w:r w:rsidRPr="00F92C68">
              <w:rPr>
                <w:rFonts w:hint="cs"/>
                <w:szCs w:val="28"/>
                <w:rtl/>
              </w:rPr>
              <w:t xml:space="preserve">أسطوانات الغاز - أسطوانات الغاز </w:t>
            </w:r>
            <w:r>
              <w:rPr>
                <w:rFonts w:hint="cs"/>
                <w:szCs w:val="28"/>
                <w:rtl/>
              </w:rPr>
              <w:t xml:space="preserve">المعدنية غير </w:t>
            </w:r>
            <w:r w:rsidRPr="00F92C68">
              <w:rPr>
                <w:rFonts w:hint="cs"/>
                <w:szCs w:val="28"/>
                <w:rtl/>
              </w:rPr>
              <w:t>القابلة لإعادة الملء - المواصفات وطرائق الاختبار</w:t>
            </w:r>
          </w:p>
        </w:tc>
        <w:tc>
          <w:tcPr>
            <w:tcW w:w="1710" w:type="dxa"/>
          </w:tcPr>
          <w:p w:rsidR="006012B0" w:rsidRPr="00F92C68" w:rsidRDefault="006012B0" w:rsidP="00E22EFD">
            <w:pPr>
              <w:tabs>
                <w:tab w:val="left" w:pos="1588"/>
                <w:tab w:val="left" w:pos="1614"/>
              </w:tabs>
              <w:spacing w:before="40" w:after="40" w:line="300" w:lineRule="exact"/>
              <w:jc w:val="center"/>
              <w:rPr>
                <w:szCs w:val="28"/>
                <w:rtl/>
              </w:rPr>
            </w:pPr>
            <w:r>
              <w:rPr>
                <w:rFonts w:hint="cs"/>
                <w:szCs w:val="28"/>
                <w:rtl/>
              </w:rPr>
              <w:t>حتى إشعار آخر</w:t>
            </w:r>
          </w:p>
        </w:tc>
      </w:tr>
    </w:tbl>
    <w:p w:rsidR="006012B0" w:rsidRPr="00D170E2" w:rsidRDefault="006012B0" w:rsidP="00CA3430">
      <w:pPr>
        <w:pStyle w:val="SingleTxtGA"/>
        <w:rPr>
          <w:spacing w:val="-4"/>
          <w:rtl/>
        </w:rPr>
      </w:pPr>
      <w:r w:rsidRPr="00D170E2">
        <w:rPr>
          <w:rFonts w:hint="cs"/>
          <w:spacing w:val="-4"/>
          <w:rtl/>
        </w:rPr>
        <w:t>6-2-2-1-</w:t>
      </w:r>
      <w:r w:rsidR="00CA3430">
        <w:rPr>
          <w:rFonts w:hint="cs"/>
          <w:spacing w:val="-4"/>
          <w:rtl/>
        </w:rPr>
        <w:t>2</w:t>
      </w:r>
      <w:r w:rsidRPr="00D170E2">
        <w:rPr>
          <w:rFonts w:hint="cs"/>
          <w:spacing w:val="-4"/>
          <w:rtl/>
        </w:rPr>
        <w:tab/>
      </w:r>
      <w:r w:rsidRPr="00D170E2">
        <w:rPr>
          <w:rFonts w:hint="cs"/>
          <w:spacing w:val="-4"/>
          <w:rtl/>
          <w:lang w:bidi="ar-LB"/>
        </w:rPr>
        <w:t xml:space="preserve">في الجدول، في حالة المعيار </w:t>
      </w:r>
      <w:r w:rsidRPr="00D170E2">
        <w:rPr>
          <w:spacing w:val="-4"/>
          <w:rtl/>
        </w:rPr>
        <w:t>"</w:t>
      </w:r>
      <w:r w:rsidRPr="00D170E2">
        <w:rPr>
          <w:spacing w:val="-4"/>
        </w:rPr>
        <w:t>ISO 11120:1999</w:t>
      </w:r>
      <w:r w:rsidRPr="00D170E2">
        <w:rPr>
          <w:spacing w:val="-4"/>
          <w:rtl/>
        </w:rPr>
        <w:t>"</w:t>
      </w:r>
      <w:r w:rsidRPr="00D170E2">
        <w:rPr>
          <w:rFonts w:hint="cs"/>
          <w:spacing w:val="-4"/>
          <w:rtl/>
        </w:rPr>
        <w:t>، في العمود "يمكن تطبيقه في الصناعة"، يستعاض عن عبارة "</w:t>
      </w:r>
      <w:r w:rsidRPr="00D170E2">
        <w:rPr>
          <w:rFonts w:hint="cs"/>
          <w:spacing w:val="-4"/>
          <w:szCs w:val="28"/>
          <w:rtl/>
        </w:rPr>
        <w:t>حتى إشعار آخر</w:t>
      </w:r>
      <w:r w:rsidRPr="00D170E2">
        <w:rPr>
          <w:rFonts w:hint="cs"/>
          <w:spacing w:val="-4"/>
          <w:rtl/>
        </w:rPr>
        <w:t>" بعبارة "</w:t>
      </w:r>
      <w:r w:rsidRPr="00D170E2">
        <w:rPr>
          <w:rFonts w:hint="cs"/>
          <w:spacing w:val="-4"/>
          <w:szCs w:val="28"/>
          <w:rtl/>
        </w:rPr>
        <w:t>حتى 31 كانون الأول/ديسمبر 2022</w:t>
      </w:r>
      <w:r w:rsidRPr="00D170E2">
        <w:rPr>
          <w:rFonts w:hint="cs"/>
          <w:spacing w:val="-4"/>
          <w:rtl/>
        </w:rPr>
        <w:t xml:space="preserve">". </w:t>
      </w:r>
    </w:p>
    <w:p w:rsidR="006012B0" w:rsidRDefault="006012B0" w:rsidP="00CA3430">
      <w:pPr>
        <w:pStyle w:val="SingleTxtGA"/>
        <w:rPr>
          <w:rtl/>
        </w:rPr>
      </w:pPr>
      <w:r>
        <w:rPr>
          <w:rFonts w:hint="cs"/>
          <w:sz w:val="30"/>
          <w:rtl/>
        </w:rPr>
        <w:t>6-2-2-1-</w:t>
      </w:r>
      <w:r w:rsidR="00CA3430">
        <w:rPr>
          <w:rFonts w:hint="cs"/>
          <w:sz w:val="30"/>
          <w:rtl/>
        </w:rPr>
        <w:t>2</w:t>
      </w:r>
      <w:r>
        <w:rPr>
          <w:rFonts w:hint="cs"/>
          <w:sz w:val="30"/>
          <w:rtl/>
        </w:rPr>
        <w:tab/>
      </w:r>
      <w:r>
        <w:rPr>
          <w:rFonts w:hint="cs"/>
          <w:sz w:val="30"/>
          <w:rtl/>
          <w:lang w:bidi="ar-LB"/>
        </w:rPr>
        <w:t xml:space="preserve">في الجدول، بعد المعيار </w:t>
      </w:r>
      <w:r>
        <w:rPr>
          <w:rtl/>
        </w:rPr>
        <w:t>"</w:t>
      </w:r>
      <w:r w:rsidRPr="00FE1778">
        <w:t>ISO 11120:1999</w:t>
      </w:r>
      <w:r>
        <w:rPr>
          <w:rtl/>
        </w:rPr>
        <w:t>"</w:t>
      </w:r>
      <w:r>
        <w:rPr>
          <w:rFonts w:hint="cs"/>
          <w:rtl/>
        </w:rPr>
        <w:t>، يدرج سطر جديد يكون نصه كما يلي:</w:t>
      </w:r>
    </w:p>
    <w:tbl>
      <w:tblPr>
        <w:bidiVisual/>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4553"/>
        <w:gridCol w:w="1710"/>
      </w:tblGrid>
      <w:tr w:rsidR="006012B0" w:rsidRPr="00F92C68" w:rsidTr="00D170E2">
        <w:tc>
          <w:tcPr>
            <w:tcW w:w="2142" w:type="dxa"/>
          </w:tcPr>
          <w:p w:rsidR="006012B0" w:rsidRPr="00F92C68" w:rsidRDefault="006012B0" w:rsidP="00AB69DE">
            <w:pPr>
              <w:tabs>
                <w:tab w:val="left" w:pos="1588"/>
                <w:tab w:val="left" w:pos="1614"/>
              </w:tabs>
              <w:spacing w:before="40" w:after="40" w:line="280" w:lineRule="exact"/>
              <w:jc w:val="left"/>
              <w:rPr>
                <w:szCs w:val="28"/>
              </w:rPr>
            </w:pPr>
            <w:r w:rsidRPr="00FE1778">
              <w:t>ISO 11120:2015</w:t>
            </w:r>
          </w:p>
        </w:tc>
        <w:tc>
          <w:tcPr>
            <w:tcW w:w="4553" w:type="dxa"/>
          </w:tcPr>
          <w:p w:rsidR="006012B0" w:rsidRPr="00F92C68" w:rsidRDefault="006012B0" w:rsidP="00AB69DE">
            <w:pPr>
              <w:tabs>
                <w:tab w:val="left" w:pos="1588"/>
                <w:tab w:val="left" w:pos="1614"/>
              </w:tabs>
              <w:spacing w:before="40" w:after="40" w:line="280" w:lineRule="exact"/>
              <w:rPr>
                <w:szCs w:val="28"/>
                <w:rtl/>
                <w:lang w:bidi="ar-SY"/>
              </w:rPr>
            </w:pPr>
            <w:r w:rsidRPr="00F92C68">
              <w:rPr>
                <w:rFonts w:hint="cs"/>
                <w:szCs w:val="28"/>
                <w:rtl/>
              </w:rPr>
              <w:t xml:space="preserve">أسطوانات الغاز </w:t>
            </w:r>
            <w:r w:rsidR="00D170E2">
              <w:rPr>
                <w:rFonts w:hint="cs"/>
                <w:szCs w:val="28"/>
                <w:rtl/>
              </w:rPr>
              <w:t>-</w:t>
            </w:r>
            <w:r w:rsidRPr="00F92C68">
              <w:rPr>
                <w:rFonts w:hint="cs"/>
                <w:szCs w:val="28"/>
                <w:rtl/>
              </w:rPr>
              <w:t xml:space="preserve"> </w:t>
            </w:r>
            <w:r>
              <w:rPr>
                <w:rFonts w:hint="cs"/>
                <w:szCs w:val="28"/>
                <w:rtl/>
              </w:rPr>
              <w:t>الأنابيب القابلة لإعادة الملء والمصنوعة من الفولاذ غير الملحوم وبحجم مائي يتراوح بين 150 لتراً و</w:t>
            </w:r>
            <w:r w:rsidR="00D170E2">
              <w:rPr>
                <w:rFonts w:hint="cs"/>
                <w:szCs w:val="28"/>
                <w:rtl/>
              </w:rPr>
              <w:t>000 3</w:t>
            </w:r>
            <w:r>
              <w:rPr>
                <w:rFonts w:hint="cs"/>
                <w:szCs w:val="28"/>
                <w:rtl/>
              </w:rPr>
              <w:t xml:space="preserve"> لتر</w:t>
            </w:r>
            <w:r w:rsidRPr="00F92C68">
              <w:rPr>
                <w:rFonts w:hint="cs"/>
                <w:szCs w:val="28"/>
                <w:rtl/>
              </w:rPr>
              <w:t xml:space="preserve"> - التصميم </w:t>
            </w:r>
            <w:r>
              <w:rPr>
                <w:rFonts w:hint="cs"/>
                <w:szCs w:val="28"/>
                <w:rtl/>
              </w:rPr>
              <w:t xml:space="preserve">والبناء والاختبار  </w:t>
            </w:r>
          </w:p>
        </w:tc>
        <w:tc>
          <w:tcPr>
            <w:tcW w:w="1710" w:type="dxa"/>
          </w:tcPr>
          <w:p w:rsidR="006012B0" w:rsidRPr="00F92C68" w:rsidRDefault="006012B0" w:rsidP="00AB69DE">
            <w:pPr>
              <w:tabs>
                <w:tab w:val="left" w:pos="1588"/>
                <w:tab w:val="left" w:pos="1614"/>
              </w:tabs>
              <w:spacing w:before="40" w:after="40" w:line="280" w:lineRule="exact"/>
              <w:jc w:val="center"/>
              <w:rPr>
                <w:szCs w:val="28"/>
                <w:rtl/>
              </w:rPr>
            </w:pPr>
            <w:r>
              <w:rPr>
                <w:rFonts w:hint="cs"/>
                <w:szCs w:val="28"/>
                <w:rtl/>
              </w:rPr>
              <w:t>حتى إشعار آخر</w:t>
            </w:r>
          </w:p>
        </w:tc>
      </w:tr>
    </w:tbl>
    <w:p w:rsidR="006012B0" w:rsidRDefault="006012B0" w:rsidP="00D170E2">
      <w:pPr>
        <w:pStyle w:val="SingleTxtGA"/>
        <w:spacing w:before="240"/>
        <w:rPr>
          <w:rtl/>
        </w:rPr>
      </w:pPr>
      <w:r>
        <w:rPr>
          <w:rFonts w:hint="cs"/>
          <w:rtl/>
        </w:rPr>
        <w:t>6-2-2-1</w:t>
      </w:r>
      <w:r>
        <w:rPr>
          <w:rFonts w:hint="cs"/>
          <w:rtl/>
        </w:rPr>
        <w:tab/>
      </w:r>
      <w:r>
        <w:rPr>
          <w:rtl/>
        </w:rPr>
        <w:tab/>
      </w:r>
      <w:r>
        <w:rPr>
          <w:rFonts w:hint="cs"/>
          <w:rtl/>
        </w:rPr>
        <w:t>تدرج فقرة جديدة 6-2-2-1-8 يكون نصها كما يلي:</w:t>
      </w:r>
    </w:p>
    <w:p w:rsidR="006012B0" w:rsidRDefault="006012B0" w:rsidP="00D170E2">
      <w:pPr>
        <w:pStyle w:val="SingleTxtGA"/>
        <w:rPr>
          <w:rtl/>
        </w:rPr>
      </w:pPr>
      <w:r>
        <w:rPr>
          <w:rFonts w:hint="cs"/>
          <w:rtl/>
        </w:rPr>
        <w:t>"6-2-2-1-8</w:t>
      </w:r>
      <w:r>
        <w:rPr>
          <w:rFonts w:hint="cs"/>
          <w:rtl/>
        </w:rPr>
        <w:tab/>
      </w:r>
      <w:r>
        <w:rPr>
          <w:rtl/>
        </w:rPr>
        <w:tab/>
      </w:r>
      <w:r w:rsidRPr="00D91949">
        <w:rPr>
          <w:rFonts w:hint="cs"/>
          <w:rtl/>
        </w:rPr>
        <w:t>تنطبق المعايير التالية على تصميم</w:t>
      </w:r>
      <w:r w:rsidRPr="00D91949">
        <w:rPr>
          <w:rFonts w:hint="cs"/>
          <w:rtl/>
          <w:lang w:bidi="ar-SY"/>
        </w:rPr>
        <w:t xml:space="preserve"> وبناء</w:t>
      </w:r>
      <w:r w:rsidRPr="00D91949">
        <w:rPr>
          <w:rFonts w:hint="cs"/>
          <w:rtl/>
        </w:rPr>
        <w:t xml:space="preserve"> أسطوانات </w:t>
      </w:r>
      <w:r>
        <w:rPr>
          <w:rFonts w:hint="cs"/>
          <w:rtl/>
        </w:rPr>
        <w:t>الضغط</w:t>
      </w:r>
      <w:r w:rsidRPr="00D91949">
        <w:rPr>
          <w:rFonts w:hint="cs"/>
          <w:rtl/>
        </w:rPr>
        <w:t xml:space="preserve"> التي تحمل علامة الأمم المتحدة </w:t>
      </w:r>
      <w:r w:rsidRPr="00D91949">
        <w:rPr>
          <w:rFonts w:hint="cs"/>
          <w:rtl/>
          <w:lang w:bidi="ar-SY"/>
        </w:rPr>
        <w:t>وعلى</w:t>
      </w:r>
      <w:r>
        <w:rPr>
          <w:rFonts w:hint="eastAsia"/>
          <w:rtl/>
          <w:lang w:bidi="ar-SY"/>
        </w:rPr>
        <w:t> </w:t>
      </w:r>
      <w:r w:rsidRPr="00D91949">
        <w:rPr>
          <w:rFonts w:hint="cs"/>
          <w:rtl/>
        </w:rPr>
        <w:t xml:space="preserve">فحصها واختبارها </w:t>
      </w:r>
      <w:r w:rsidRPr="00D91949">
        <w:rPr>
          <w:rFonts w:hint="cs"/>
          <w:rtl/>
          <w:lang w:bidi="ar-SY"/>
        </w:rPr>
        <w:t>الأوليين</w:t>
      </w:r>
      <w:r w:rsidRPr="00D91949">
        <w:rPr>
          <w:rFonts w:hint="cs"/>
          <w:rtl/>
        </w:rPr>
        <w:t>،</w:t>
      </w:r>
      <w:r>
        <w:rPr>
          <w:rFonts w:hint="cs"/>
          <w:rtl/>
        </w:rPr>
        <w:t xml:space="preserve"> </w:t>
      </w:r>
      <w:r w:rsidRPr="00D91949">
        <w:rPr>
          <w:rFonts w:hint="cs"/>
          <w:rtl/>
        </w:rPr>
        <w:t>باستثناء أن اشتراطات الفحص المرتبطة بنظام تقييم التوافق والاعتماد تكون وفقاً للفقرة 6-2-2-5:</w:t>
      </w:r>
    </w:p>
    <w:tbl>
      <w:tblPr>
        <w:bidiVisual/>
        <w:tblW w:w="0" w:type="auto"/>
        <w:tblInd w:w="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4567"/>
        <w:gridCol w:w="1710"/>
      </w:tblGrid>
      <w:tr w:rsidR="006012B0" w:rsidRPr="00260E1B" w:rsidTr="0076063B">
        <w:tc>
          <w:tcPr>
            <w:tcW w:w="2142" w:type="dxa"/>
            <w:tcBorders>
              <w:top w:val="single" w:sz="4" w:space="0" w:color="auto"/>
              <w:left w:val="single" w:sz="4" w:space="0" w:color="auto"/>
              <w:bottom w:val="single" w:sz="4" w:space="0" w:color="auto"/>
              <w:right w:val="single" w:sz="4" w:space="0" w:color="auto"/>
            </w:tcBorders>
            <w:vAlign w:val="bottom"/>
          </w:tcPr>
          <w:p w:rsidR="006012B0" w:rsidRPr="00260E1B" w:rsidRDefault="006012B0" w:rsidP="0076063B">
            <w:pPr>
              <w:tabs>
                <w:tab w:val="left" w:pos="1588"/>
                <w:tab w:val="left" w:pos="1614"/>
              </w:tabs>
              <w:spacing w:before="40" w:after="40" w:line="300" w:lineRule="exact"/>
              <w:ind w:left="57"/>
              <w:jc w:val="center"/>
              <w:rPr>
                <w:b/>
                <w:bCs/>
                <w:sz w:val="28"/>
                <w:szCs w:val="28"/>
              </w:rPr>
            </w:pPr>
            <w:r w:rsidRPr="00260E1B">
              <w:rPr>
                <w:rFonts w:hint="cs"/>
                <w:b/>
                <w:bCs/>
                <w:sz w:val="28"/>
                <w:szCs w:val="28"/>
                <w:rtl/>
              </w:rPr>
              <w:t>المرجع</w:t>
            </w:r>
          </w:p>
        </w:tc>
        <w:tc>
          <w:tcPr>
            <w:tcW w:w="4567" w:type="dxa"/>
            <w:tcBorders>
              <w:top w:val="single" w:sz="4" w:space="0" w:color="auto"/>
              <w:left w:val="single" w:sz="4" w:space="0" w:color="auto"/>
              <w:bottom w:val="single" w:sz="4" w:space="0" w:color="auto"/>
              <w:right w:val="single" w:sz="4" w:space="0" w:color="auto"/>
            </w:tcBorders>
            <w:vAlign w:val="bottom"/>
          </w:tcPr>
          <w:p w:rsidR="006012B0" w:rsidRPr="00260E1B" w:rsidRDefault="006012B0" w:rsidP="0076063B">
            <w:pPr>
              <w:tabs>
                <w:tab w:val="left" w:pos="1588"/>
                <w:tab w:val="left" w:pos="1614"/>
              </w:tabs>
              <w:spacing w:before="40" w:after="40" w:line="300" w:lineRule="exact"/>
              <w:jc w:val="center"/>
              <w:rPr>
                <w:b/>
                <w:bCs/>
                <w:sz w:val="28"/>
                <w:szCs w:val="28"/>
              </w:rPr>
            </w:pPr>
            <w:r w:rsidRPr="00260E1B">
              <w:rPr>
                <w:rFonts w:hint="cs"/>
                <w:b/>
                <w:bCs/>
                <w:sz w:val="28"/>
                <w:szCs w:val="28"/>
                <w:rtl/>
              </w:rPr>
              <w:t>العنوان</w:t>
            </w:r>
          </w:p>
        </w:tc>
        <w:tc>
          <w:tcPr>
            <w:tcW w:w="1710" w:type="dxa"/>
            <w:tcBorders>
              <w:top w:val="single" w:sz="4" w:space="0" w:color="auto"/>
              <w:left w:val="single" w:sz="4" w:space="0" w:color="auto"/>
              <w:bottom w:val="single" w:sz="4" w:space="0" w:color="auto"/>
              <w:right w:val="single" w:sz="4" w:space="0" w:color="auto"/>
            </w:tcBorders>
            <w:vAlign w:val="bottom"/>
          </w:tcPr>
          <w:p w:rsidR="006012B0" w:rsidRPr="00260E1B" w:rsidRDefault="006012B0" w:rsidP="0076063B">
            <w:pPr>
              <w:tabs>
                <w:tab w:val="left" w:pos="1588"/>
                <w:tab w:val="left" w:pos="1614"/>
              </w:tabs>
              <w:spacing w:before="40" w:after="40" w:line="300" w:lineRule="exact"/>
              <w:jc w:val="center"/>
              <w:rPr>
                <w:b/>
                <w:bCs/>
                <w:sz w:val="28"/>
                <w:szCs w:val="28"/>
                <w:rtl/>
              </w:rPr>
            </w:pPr>
            <w:r w:rsidRPr="00260E1B">
              <w:rPr>
                <w:rFonts w:hint="cs"/>
                <w:b/>
                <w:bCs/>
                <w:sz w:val="28"/>
                <w:szCs w:val="28"/>
                <w:rtl/>
              </w:rPr>
              <w:t>يمكن تطبيقه في الصناعة</w:t>
            </w:r>
          </w:p>
        </w:tc>
      </w:tr>
      <w:tr w:rsidR="006012B0" w:rsidRPr="00260E1B" w:rsidTr="00D170E2">
        <w:tc>
          <w:tcPr>
            <w:tcW w:w="2142" w:type="dxa"/>
            <w:tcBorders>
              <w:top w:val="single" w:sz="4" w:space="0" w:color="auto"/>
              <w:left w:val="single" w:sz="4" w:space="0" w:color="auto"/>
              <w:bottom w:val="single" w:sz="4" w:space="0" w:color="auto"/>
              <w:right w:val="single" w:sz="4" w:space="0" w:color="auto"/>
            </w:tcBorders>
          </w:tcPr>
          <w:p w:rsidR="006012B0" w:rsidRPr="00FE1778" w:rsidRDefault="006012B0" w:rsidP="00AB69DE">
            <w:pPr>
              <w:spacing w:before="40" w:after="40" w:line="300" w:lineRule="exact"/>
              <w:jc w:val="left"/>
            </w:pPr>
            <w:r w:rsidRPr="00FE1778">
              <w:t>ISO 21172-1:2015</w:t>
            </w:r>
          </w:p>
        </w:tc>
        <w:tc>
          <w:tcPr>
            <w:tcW w:w="4567" w:type="dxa"/>
            <w:tcBorders>
              <w:top w:val="single" w:sz="4" w:space="0" w:color="auto"/>
              <w:left w:val="single" w:sz="4" w:space="0" w:color="auto"/>
              <w:bottom w:val="single" w:sz="4" w:space="0" w:color="auto"/>
              <w:right w:val="single" w:sz="4" w:space="0" w:color="auto"/>
            </w:tcBorders>
          </w:tcPr>
          <w:p w:rsidR="006012B0" w:rsidRPr="00D170E2" w:rsidRDefault="006012B0" w:rsidP="00D170E2">
            <w:pPr>
              <w:tabs>
                <w:tab w:val="left" w:pos="1588"/>
                <w:tab w:val="left" w:pos="1614"/>
              </w:tabs>
              <w:spacing w:before="40" w:after="40" w:line="300" w:lineRule="exact"/>
              <w:jc w:val="both"/>
              <w:rPr>
                <w:spacing w:val="-4"/>
                <w:sz w:val="28"/>
                <w:szCs w:val="28"/>
                <w:rtl/>
              </w:rPr>
            </w:pPr>
            <w:r w:rsidRPr="00D170E2">
              <w:rPr>
                <w:rFonts w:hint="cs"/>
                <w:spacing w:val="-4"/>
                <w:sz w:val="28"/>
                <w:szCs w:val="28"/>
                <w:rtl/>
              </w:rPr>
              <w:t xml:space="preserve">أسطوانات الغاز </w:t>
            </w:r>
            <w:r w:rsidR="00D170E2" w:rsidRPr="00D170E2">
              <w:rPr>
                <w:rFonts w:hint="cs"/>
                <w:spacing w:val="-4"/>
                <w:sz w:val="28"/>
                <w:szCs w:val="28"/>
                <w:rtl/>
              </w:rPr>
              <w:t>-</w:t>
            </w:r>
            <w:r w:rsidRPr="00D170E2">
              <w:rPr>
                <w:rFonts w:hint="cs"/>
                <w:spacing w:val="-4"/>
                <w:sz w:val="28"/>
                <w:szCs w:val="28"/>
                <w:rtl/>
              </w:rPr>
              <w:t xml:space="preserve"> أوعية الضغط المصنوعة من فولاذ ملحوم التي يصل حجمها إلى </w:t>
            </w:r>
            <w:r w:rsidR="00D170E2" w:rsidRPr="00D170E2">
              <w:rPr>
                <w:rFonts w:hint="cs"/>
                <w:spacing w:val="-4"/>
                <w:sz w:val="28"/>
                <w:szCs w:val="28"/>
                <w:rtl/>
              </w:rPr>
              <w:t>000 3</w:t>
            </w:r>
            <w:r w:rsidRPr="00D170E2">
              <w:rPr>
                <w:rFonts w:hint="cs"/>
                <w:spacing w:val="-4"/>
                <w:sz w:val="28"/>
                <w:szCs w:val="28"/>
                <w:rtl/>
              </w:rPr>
              <w:t xml:space="preserve"> لتر وتستخدم لنقل الغازات </w:t>
            </w:r>
            <w:r w:rsidRPr="00D170E2">
              <w:rPr>
                <w:rFonts w:hint="cs"/>
                <w:spacing w:val="-4"/>
                <w:sz w:val="28"/>
                <w:szCs w:val="28"/>
                <w:rtl/>
                <w:lang w:bidi="ar-LB"/>
              </w:rPr>
              <w:t>-</w:t>
            </w:r>
            <w:r w:rsidRPr="00D170E2">
              <w:rPr>
                <w:rFonts w:hint="cs"/>
                <w:spacing w:val="-4"/>
                <w:sz w:val="28"/>
                <w:szCs w:val="28"/>
                <w:rtl/>
              </w:rPr>
              <w:t xml:space="preserve"> التصميم والبناء </w:t>
            </w:r>
            <w:r w:rsidR="00D170E2" w:rsidRPr="00D170E2">
              <w:rPr>
                <w:rFonts w:hint="cs"/>
                <w:spacing w:val="-4"/>
                <w:sz w:val="28"/>
                <w:szCs w:val="28"/>
                <w:rtl/>
              </w:rPr>
              <w:t>-</w:t>
            </w:r>
            <w:r w:rsidRPr="00D170E2">
              <w:rPr>
                <w:rFonts w:hint="cs"/>
                <w:spacing w:val="-4"/>
                <w:sz w:val="28"/>
                <w:szCs w:val="28"/>
                <w:rtl/>
              </w:rPr>
              <w:t xml:space="preserve"> الجزء 1: الأحجام التي تصل إلى </w:t>
            </w:r>
            <w:r w:rsidR="00D170E2" w:rsidRPr="00D170E2">
              <w:rPr>
                <w:rFonts w:hint="cs"/>
                <w:spacing w:val="-4"/>
                <w:sz w:val="28"/>
                <w:szCs w:val="28"/>
                <w:rtl/>
              </w:rPr>
              <w:t>000 1</w:t>
            </w:r>
            <w:r w:rsidRPr="00D170E2">
              <w:rPr>
                <w:rFonts w:hint="cs"/>
                <w:spacing w:val="-4"/>
                <w:sz w:val="28"/>
                <w:szCs w:val="28"/>
                <w:rtl/>
              </w:rPr>
              <w:t xml:space="preserve"> لتر</w:t>
            </w:r>
          </w:p>
          <w:p w:rsidR="006012B0" w:rsidRPr="003C4D59" w:rsidRDefault="006012B0" w:rsidP="00D170E2">
            <w:pPr>
              <w:tabs>
                <w:tab w:val="left" w:pos="1588"/>
                <w:tab w:val="left" w:pos="1614"/>
              </w:tabs>
              <w:spacing w:before="40" w:after="40" w:line="300" w:lineRule="exact"/>
              <w:jc w:val="both"/>
              <w:rPr>
                <w:i/>
                <w:iCs/>
                <w:sz w:val="28"/>
                <w:szCs w:val="28"/>
                <w:rtl/>
              </w:rPr>
            </w:pPr>
            <w:r w:rsidRPr="003C4D59">
              <w:rPr>
                <w:rFonts w:hint="cs"/>
                <w:b/>
                <w:bCs/>
                <w:i/>
                <w:iCs/>
                <w:sz w:val="28"/>
                <w:szCs w:val="28"/>
                <w:rtl/>
              </w:rPr>
              <w:t>ملاحظة</w:t>
            </w:r>
            <w:r w:rsidRPr="003C4D59">
              <w:rPr>
                <w:rFonts w:hint="cs"/>
                <w:i/>
                <w:iCs/>
                <w:sz w:val="28"/>
                <w:szCs w:val="28"/>
                <w:rtl/>
              </w:rPr>
              <w:t xml:space="preserve">: بغض النظر عن القسم 6-3-3-4 من هذا المعيار، يمكن استعمال أوعية الضغط الفولاذية </w:t>
            </w:r>
            <w:r w:rsidRPr="008966F6">
              <w:rPr>
                <w:rFonts w:hint="cs"/>
                <w:i/>
                <w:iCs/>
                <w:sz w:val="28"/>
                <w:szCs w:val="28"/>
                <w:rtl/>
              </w:rPr>
              <w:t>الملحومة ذات الأطراف المقعرة</w:t>
            </w:r>
            <w:r w:rsidRPr="003C4D59">
              <w:rPr>
                <w:rFonts w:hint="cs"/>
                <w:i/>
                <w:iCs/>
                <w:sz w:val="28"/>
                <w:szCs w:val="28"/>
                <w:rtl/>
              </w:rPr>
              <w:t xml:space="preserve"> لنقل المواد الأكالة شريطة استيفاء جميع الاشتراطات المنطبقة من هذه اللائحة.</w:t>
            </w:r>
          </w:p>
        </w:tc>
        <w:tc>
          <w:tcPr>
            <w:tcW w:w="1710" w:type="dxa"/>
            <w:tcBorders>
              <w:top w:val="single" w:sz="4" w:space="0" w:color="auto"/>
              <w:left w:val="single" w:sz="4" w:space="0" w:color="auto"/>
              <w:bottom w:val="single" w:sz="4" w:space="0" w:color="auto"/>
              <w:right w:val="single" w:sz="4" w:space="0" w:color="auto"/>
            </w:tcBorders>
          </w:tcPr>
          <w:p w:rsidR="006012B0" w:rsidRPr="00260E1B" w:rsidRDefault="006012B0" w:rsidP="00D170E2">
            <w:pPr>
              <w:tabs>
                <w:tab w:val="left" w:pos="1588"/>
                <w:tab w:val="left" w:pos="1614"/>
              </w:tabs>
              <w:spacing w:before="40" w:after="40" w:line="300" w:lineRule="exact"/>
              <w:jc w:val="center"/>
              <w:rPr>
                <w:spacing w:val="-4"/>
                <w:sz w:val="28"/>
                <w:szCs w:val="28"/>
                <w:rtl/>
                <w:lang w:bidi="ar-LB"/>
              </w:rPr>
            </w:pPr>
            <w:r w:rsidRPr="00260E1B">
              <w:rPr>
                <w:rFonts w:hint="cs"/>
                <w:spacing w:val="-4"/>
                <w:sz w:val="28"/>
                <w:szCs w:val="28"/>
                <w:rtl/>
              </w:rPr>
              <w:t>حتى إشعار آخر</w:t>
            </w:r>
          </w:p>
        </w:tc>
      </w:tr>
      <w:tr w:rsidR="006012B0" w:rsidRPr="00260E1B" w:rsidTr="00D170E2">
        <w:tc>
          <w:tcPr>
            <w:tcW w:w="2142" w:type="dxa"/>
            <w:tcBorders>
              <w:top w:val="single" w:sz="4" w:space="0" w:color="auto"/>
              <w:left w:val="single" w:sz="4" w:space="0" w:color="auto"/>
              <w:bottom w:val="single" w:sz="4" w:space="0" w:color="auto"/>
              <w:right w:val="single" w:sz="4" w:space="0" w:color="auto"/>
            </w:tcBorders>
          </w:tcPr>
          <w:p w:rsidR="006012B0" w:rsidRPr="00FE1778" w:rsidRDefault="006012B0" w:rsidP="00AB69DE">
            <w:pPr>
              <w:spacing w:before="40" w:after="40" w:line="300" w:lineRule="exact"/>
              <w:jc w:val="left"/>
            </w:pPr>
            <w:r w:rsidRPr="00FE1778">
              <w:t>ISO 4706: 2008</w:t>
            </w:r>
          </w:p>
        </w:tc>
        <w:tc>
          <w:tcPr>
            <w:tcW w:w="4567" w:type="dxa"/>
            <w:tcBorders>
              <w:top w:val="single" w:sz="4" w:space="0" w:color="auto"/>
              <w:left w:val="single" w:sz="4" w:space="0" w:color="auto"/>
              <w:bottom w:val="single" w:sz="4" w:space="0" w:color="auto"/>
              <w:right w:val="single" w:sz="4" w:space="0" w:color="auto"/>
            </w:tcBorders>
          </w:tcPr>
          <w:p w:rsidR="006012B0" w:rsidRPr="00260E1B" w:rsidRDefault="006012B0" w:rsidP="00D170E2">
            <w:pPr>
              <w:tabs>
                <w:tab w:val="left" w:pos="1588"/>
                <w:tab w:val="left" w:pos="1614"/>
              </w:tabs>
              <w:spacing w:before="40" w:after="40" w:line="300" w:lineRule="exact"/>
              <w:jc w:val="both"/>
              <w:rPr>
                <w:sz w:val="28"/>
                <w:szCs w:val="28"/>
                <w:rtl/>
              </w:rPr>
            </w:pPr>
            <w:r w:rsidRPr="00260E1B">
              <w:rPr>
                <w:spacing w:val="-4"/>
                <w:sz w:val="28"/>
                <w:szCs w:val="28"/>
                <w:rtl/>
              </w:rPr>
              <w:t xml:space="preserve">أسطوانات الغاز </w:t>
            </w:r>
            <w:r w:rsidR="00D170E2">
              <w:rPr>
                <w:rFonts w:hint="cs"/>
                <w:spacing w:val="-4"/>
                <w:sz w:val="28"/>
                <w:szCs w:val="28"/>
                <w:rtl/>
              </w:rPr>
              <w:t>-</w:t>
            </w:r>
            <w:r w:rsidRPr="00260E1B">
              <w:rPr>
                <w:spacing w:val="-4"/>
                <w:sz w:val="28"/>
                <w:szCs w:val="28"/>
                <w:rtl/>
              </w:rPr>
              <w:t xml:space="preserve"> </w:t>
            </w:r>
            <w:r>
              <w:rPr>
                <w:rFonts w:hint="cs"/>
                <w:spacing w:val="-4"/>
                <w:sz w:val="28"/>
                <w:szCs w:val="28"/>
                <w:rtl/>
              </w:rPr>
              <w:t>الأسطوانات</w:t>
            </w:r>
            <w:r>
              <w:rPr>
                <w:rFonts w:hint="cs"/>
                <w:sz w:val="28"/>
                <w:szCs w:val="28"/>
                <w:rtl/>
              </w:rPr>
              <w:t xml:space="preserve"> </w:t>
            </w:r>
            <w:r w:rsidRPr="00260E1B">
              <w:rPr>
                <w:spacing w:val="-4"/>
                <w:sz w:val="28"/>
                <w:szCs w:val="28"/>
                <w:rtl/>
              </w:rPr>
              <w:t xml:space="preserve">القابلة لإعادة الملء </w:t>
            </w:r>
            <w:r>
              <w:rPr>
                <w:rFonts w:hint="cs"/>
                <w:spacing w:val="-4"/>
                <w:sz w:val="28"/>
                <w:szCs w:val="28"/>
                <w:rtl/>
              </w:rPr>
              <w:t xml:space="preserve">والمصنوعة من فولاذ ملحوم </w:t>
            </w:r>
            <w:r w:rsidRPr="00260E1B">
              <w:rPr>
                <w:spacing w:val="-4"/>
                <w:sz w:val="28"/>
                <w:szCs w:val="28"/>
                <w:rtl/>
              </w:rPr>
              <w:t xml:space="preserve">- </w:t>
            </w:r>
            <w:r w:rsidRPr="00F92C68">
              <w:rPr>
                <w:rFonts w:hint="cs"/>
                <w:szCs w:val="28"/>
                <w:rtl/>
                <w:lang w:bidi="ar-SY"/>
              </w:rPr>
              <w:t xml:space="preserve">ضغط الاختبار </w:t>
            </w:r>
            <w:r>
              <w:rPr>
                <w:rFonts w:hint="cs"/>
                <w:szCs w:val="28"/>
                <w:rtl/>
                <w:lang w:bidi="ar-SY"/>
              </w:rPr>
              <w:t>60 بار</w:t>
            </w:r>
            <w:r w:rsidRPr="00F92C68">
              <w:rPr>
                <w:rFonts w:hint="cs"/>
                <w:szCs w:val="28"/>
                <w:rtl/>
                <w:lang w:bidi="ar-SY"/>
              </w:rPr>
              <w:t xml:space="preserve"> وما دون</w:t>
            </w:r>
          </w:p>
        </w:tc>
        <w:tc>
          <w:tcPr>
            <w:tcW w:w="1710" w:type="dxa"/>
            <w:tcBorders>
              <w:top w:val="single" w:sz="4" w:space="0" w:color="auto"/>
              <w:left w:val="single" w:sz="4" w:space="0" w:color="auto"/>
              <w:bottom w:val="single" w:sz="4" w:space="0" w:color="auto"/>
              <w:right w:val="single" w:sz="4" w:space="0" w:color="auto"/>
            </w:tcBorders>
          </w:tcPr>
          <w:p w:rsidR="006012B0" w:rsidRPr="00260E1B" w:rsidRDefault="006012B0" w:rsidP="00D170E2">
            <w:pPr>
              <w:tabs>
                <w:tab w:val="left" w:pos="1588"/>
                <w:tab w:val="left" w:pos="1614"/>
              </w:tabs>
              <w:spacing w:before="40" w:after="40" w:line="300" w:lineRule="exact"/>
              <w:jc w:val="center"/>
              <w:rPr>
                <w:spacing w:val="-4"/>
                <w:sz w:val="28"/>
                <w:szCs w:val="28"/>
                <w:rtl/>
              </w:rPr>
            </w:pPr>
            <w:r w:rsidRPr="00260E1B">
              <w:rPr>
                <w:rFonts w:hint="cs"/>
                <w:spacing w:val="-4"/>
                <w:sz w:val="28"/>
                <w:szCs w:val="28"/>
                <w:rtl/>
              </w:rPr>
              <w:t>حتى إشعار آخر</w:t>
            </w:r>
          </w:p>
        </w:tc>
      </w:tr>
      <w:tr w:rsidR="006012B0" w:rsidRPr="00260E1B" w:rsidTr="00D170E2">
        <w:trPr>
          <w:trHeight w:val="701"/>
        </w:trPr>
        <w:tc>
          <w:tcPr>
            <w:tcW w:w="2142" w:type="dxa"/>
            <w:tcBorders>
              <w:top w:val="single" w:sz="4" w:space="0" w:color="auto"/>
              <w:left w:val="single" w:sz="4" w:space="0" w:color="auto"/>
              <w:bottom w:val="single" w:sz="4" w:space="0" w:color="auto"/>
              <w:right w:val="single" w:sz="4" w:space="0" w:color="auto"/>
            </w:tcBorders>
          </w:tcPr>
          <w:p w:rsidR="006012B0" w:rsidRPr="00FE1778" w:rsidRDefault="006012B0" w:rsidP="00AB69DE">
            <w:pPr>
              <w:spacing w:before="40" w:after="40" w:line="300" w:lineRule="exact"/>
              <w:jc w:val="left"/>
            </w:pPr>
            <w:r w:rsidRPr="00FE1778">
              <w:t>ISO 18172-1:2007</w:t>
            </w:r>
          </w:p>
        </w:tc>
        <w:tc>
          <w:tcPr>
            <w:tcW w:w="4567" w:type="dxa"/>
            <w:tcBorders>
              <w:top w:val="single" w:sz="4" w:space="0" w:color="auto"/>
              <w:left w:val="single" w:sz="4" w:space="0" w:color="auto"/>
              <w:bottom w:val="single" w:sz="4" w:space="0" w:color="auto"/>
              <w:right w:val="single" w:sz="4" w:space="0" w:color="auto"/>
            </w:tcBorders>
          </w:tcPr>
          <w:p w:rsidR="006012B0" w:rsidRPr="00260E1B" w:rsidRDefault="006012B0" w:rsidP="00D170E2">
            <w:pPr>
              <w:tabs>
                <w:tab w:val="left" w:pos="1588"/>
                <w:tab w:val="left" w:pos="1614"/>
              </w:tabs>
              <w:spacing w:before="40" w:after="40" w:line="300" w:lineRule="exact"/>
              <w:jc w:val="both"/>
              <w:rPr>
                <w:spacing w:val="-4"/>
                <w:sz w:val="28"/>
                <w:szCs w:val="28"/>
                <w:rtl/>
              </w:rPr>
            </w:pPr>
            <w:r w:rsidRPr="00260E1B">
              <w:rPr>
                <w:spacing w:val="-4"/>
                <w:sz w:val="28"/>
                <w:szCs w:val="28"/>
                <w:rtl/>
              </w:rPr>
              <w:t xml:space="preserve">أسطوانات الغاز </w:t>
            </w:r>
            <w:r w:rsidR="00D170E2">
              <w:rPr>
                <w:rFonts w:hint="cs"/>
                <w:spacing w:val="-4"/>
                <w:sz w:val="28"/>
                <w:szCs w:val="28"/>
                <w:rtl/>
              </w:rPr>
              <w:t>-</w:t>
            </w:r>
            <w:r w:rsidRPr="00260E1B">
              <w:rPr>
                <w:spacing w:val="-4"/>
                <w:sz w:val="28"/>
                <w:szCs w:val="28"/>
                <w:rtl/>
              </w:rPr>
              <w:t xml:space="preserve"> </w:t>
            </w:r>
            <w:r>
              <w:rPr>
                <w:rFonts w:hint="cs"/>
                <w:spacing w:val="-4"/>
                <w:sz w:val="28"/>
                <w:szCs w:val="28"/>
                <w:rtl/>
              </w:rPr>
              <w:t>الأسطوانات</w:t>
            </w:r>
            <w:r w:rsidRPr="00260E1B">
              <w:rPr>
                <w:rFonts w:hint="cs"/>
                <w:sz w:val="28"/>
                <w:szCs w:val="28"/>
                <w:rtl/>
              </w:rPr>
              <w:t xml:space="preserve"> </w:t>
            </w:r>
            <w:r w:rsidRPr="00260E1B">
              <w:rPr>
                <w:spacing w:val="-4"/>
                <w:sz w:val="28"/>
                <w:szCs w:val="28"/>
                <w:rtl/>
              </w:rPr>
              <w:t xml:space="preserve">القابلة لإعادة الملء </w:t>
            </w:r>
            <w:r>
              <w:rPr>
                <w:rFonts w:hint="cs"/>
                <w:spacing w:val="-4"/>
                <w:sz w:val="28"/>
                <w:szCs w:val="28"/>
                <w:rtl/>
              </w:rPr>
              <w:t xml:space="preserve">والمصنوعة من فولاذ لا يصدأ ملحوم </w:t>
            </w:r>
            <w:r>
              <w:rPr>
                <w:rFonts w:hint="cs"/>
                <w:sz w:val="28"/>
                <w:szCs w:val="28"/>
                <w:rtl/>
              </w:rPr>
              <w:t xml:space="preserve">الجزء 1: </w:t>
            </w:r>
            <w:r w:rsidRPr="00F92C68">
              <w:rPr>
                <w:rFonts w:hint="cs"/>
                <w:szCs w:val="28"/>
                <w:rtl/>
                <w:lang w:bidi="ar-SY"/>
              </w:rPr>
              <w:t>ضغط الاختبار 6 ميغاباسكال وما دون</w:t>
            </w:r>
          </w:p>
        </w:tc>
        <w:tc>
          <w:tcPr>
            <w:tcW w:w="1710" w:type="dxa"/>
            <w:tcBorders>
              <w:top w:val="single" w:sz="4" w:space="0" w:color="auto"/>
              <w:left w:val="single" w:sz="4" w:space="0" w:color="auto"/>
              <w:bottom w:val="single" w:sz="4" w:space="0" w:color="auto"/>
              <w:right w:val="single" w:sz="4" w:space="0" w:color="auto"/>
            </w:tcBorders>
          </w:tcPr>
          <w:p w:rsidR="006012B0" w:rsidRPr="00260E1B" w:rsidRDefault="006012B0" w:rsidP="00D170E2">
            <w:pPr>
              <w:tabs>
                <w:tab w:val="left" w:pos="1588"/>
                <w:tab w:val="left" w:pos="1614"/>
              </w:tabs>
              <w:spacing w:before="40" w:after="40" w:line="300" w:lineRule="exact"/>
              <w:jc w:val="center"/>
              <w:rPr>
                <w:spacing w:val="-4"/>
                <w:sz w:val="28"/>
                <w:szCs w:val="28"/>
                <w:rtl/>
              </w:rPr>
            </w:pPr>
            <w:r w:rsidRPr="00260E1B">
              <w:rPr>
                <w:rFonts w:hint="cs"/>
                <w:spacing w:val="-4"/>
                <w:sz w:val="28"/>
                <w:szCs w:val="28"/>
                <w:rtl/>
              </w:rPr>
              <w:t>حتى إشعار آخر</w:t>
            </w:r>
          </w:p>
        </w:tc>
      </w:tr>
    </w:tbl>
    <w:p w:rsidR="006012B0" w:rsidRPr="00D170E2" w:rsidRDefault="006012B0" w:rsidP="00D170E2">
      <w:pPr>
        <w:pStyle w:val="SingleTxtGA"/>
        <w:spacing w:before="240"/>
        <w:rPr>
          <w:spacing w:val="-4"/>
          <w:rtl/>
        </w:rPr>
      </w:pPr>
      <w:r w:rsidRPr="00D170E2">
        <w:rPr>
          <w:rFonts w:hint="cs"/>
          <w:spacing w:val="-4"/>
          <w:rtl/>
        </w:rPr>
        <w:t>6-2-2-3</w:t>
      </w:r>
      <w:r w:rsidRPr="00D170E2">
        <w:rPr>
          <w:rFonts w:hint="cs"/>
          <w:spacing w:val="-4"/>
          <w:rtl/>
        </w:rPr>
        <w:tab/>
      </w:r>
      <w:r w:rsidRPr="00D170E2">
        <w:rPr>
          <w:rFonts w:hint="cs"/>
          <w:spacing w:val="-4"/>
          <w:rtl/>
          <w:lang w:bidi="ar-LB"/>
        </w:rPr>
        <w:t xml:space="preserve">في الجدول الأول، في حالة المعيار </w:t>
      </w:r>
      <w:r w:rsidRPr="00D170E2">
        <w:rPr>
          <w:spacing w:val="-4"/>
          <w:rtl/>
        </w:rPr>
        <w:t>"</w:t>
      </w:r>
      <w:r w:rsidRPr="00D170E2">
        <w:rPr>
          <w:spacing w:val="-4"/>
        </w:rPr>
        <w:t>ISO 13340:2001</w:t>
      </w:r>
      <w:r w:rsidRPr="00D170E2">
        <w:rPr>
          <w:spacing w:val="-4"/>
          <w:rtl/>
        </w:rPr>
        <w:t>"</w:t>
      </w:r>
      <w:r w:rsidRPr="00D170E2">
        <w:rPr>
          <w:rFonts w:hint="cs"/>
          <w:spacing w:val="-4"/>
          <w:rtl/>
        </w:rPr>
        <w:t>، في العمود "يمكن تطبيقه في الصناعة"، يستعاض عن عبارة "</w:t>
      </w:r>
      <w:r w:rsidRPr="00D170E2">
        <w:rPr>
          <w:rFonts w:hint="cs"/>
          <w:spacing w:val="-4"/>
          <w:szCs w:val="28"/>
          <w:rtl/>
        </w:rPr>
        <w:t>حتى إشعار آخر</w:t>
      </w:r>
      <w:r w:rsidRPr="00D170E2">
        <w:rPr>
          <w:rFonts w:hint="cs"/>
          <w:spacing w:val="-4"/>
          <w:rtl/>
        </w:rPr>
        <w:t>" بعبارة "</w:t>
      </w:r>
      <w:r w:rsidRPr="00D170E2">
        <w:rPr>
          <w:rFonts w:hint="cs"/>
          <w:spacing w:val="-4"/>
          <w:szCs w:val="28"/>
          <w:rtl/>
        </w:rPr>
        <w:t>حتى 31 كانون الأول/ديسمبر 2020</w:t>
      </w:r>
      <w:r w:rsidRPr="00D170E2">
        <w:rPr>
          <w:rFonts w:hint="cs"/>
          <w:spacing w:val="-4"/>
          <w:rtl/>
        </w:rPr>
        <w:t>".</w:t>
      </w:r>
    </w:p>
    <w:p w:rsidR="006012B0" w:rsidRDefault="006012B0" w:rsidP="00D170E2">
      <w:pPr>
        <w:pStyle w:val="SingleTxtGA"/>
        <w:rPr>
          <w:rtl/>
        </w:rPr>
      </w:pPr>
      <w:r>
        <w:rPr>
          <w:rFonts w:hint="cs"/>
          <w:sz w:val="30"/>
          <w:rtl/>
        </w:rPr>
        <w:t>6-2-2-3</w:t>
      </w:r>
      <w:r>
        <w:rPr>
          <w:rFonts w:hint="cs"/>
          <w:sz w:val="30"/>
          <w:rtl/>
        </w:rPr>
        <w:tab/>
      </w:r>
      <w:r>
        <w:rPr>
          <w:rFonts w:hint="cs"/>
          <w:sz w:val="30"/>
          <w:rtl/>
          <w:lang w:bidi="ar-LB"/>
        </w:rPr>
        <w:t>في الجدول الأول،</w:t>
      </w:r>
      <w:r>
        <w:rPr>
          <w:rFonts w:hint="cs"/>
          <w:rtl/>
        </w:rPr>
        <w:t xml:space="preserve"> يدرج</w:t>
      </w:r>
      <w:r>
        <w:rPr>
          <w:rFonts w:hint="cs"/>
          <w:rtl/>
          <w:lang w:bidi="ar-LB"/>
        </w:rPr>
        <w:t xml:space="preserve"> الصفان التاليان في النهاية</w:t>
      </w:r>
      <w:r>
        <w:rPr>
          <w:rFonts w:hint="cs"/>
          <w:rtl/>
        </w:rPr>
        <w:t>:</w:t>
      </w:r>
    </w:p>
    <w:tbl>
      <w:tblPr>
        <w:bidiVisual/>
        <w:tblW w:w="8447"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4567"/>
        <w:gridCol w:w="1710"/>
      </w:tblGrid>
      <w:tr w:rsidR="006012B0" w:rsidRPr="00F92C68" w:rsidTr="00D170E2">
        <w:tc>
          <w:tcPr>
            <w:tcW w:w="2170" w:type="dxa"/>
          </w:tcPr>
          <w:p w:rsidR="006012B0" w:rsidRPr="00FE1778" w:rsidRDefault="006012B0" w:rsidP="00AB69DE">
            <w:pPr>
              <w:spacing w:before="40" w:after="40" w:line="280" w:lineRule="exact"/>
            </w:pPr>
            <w:r w:rsidRPr="00FE1778">
              <w:t>ISO 14246:2014</w:t>
            </w:r>
          </w:p>
        </w:tc>
        <w:tc>
          <w:tcPr>
            <w:tcW w:w="4567" w:type="dxa"/>
          </w:tcPr>
          <w:p w:rsidR="006012B0" w:rsidRPr="00F92C68" w:rsidRDefault="006012B0" w:rsidP="00AB69DE">
            <w:pPr>
              <w:tabs>
                <w:tab w:val="left" w:pos="1588"/>
                <w:tab w:val="left" w:pos="1614"/>
              </w:tabs>
              <w:spacing w:before="40" w:after="40" w:line="280" w:lineRule="exact"/>
              <w:rPr>
                <w:szCs w:val="28"/>
                <w:rtl/>
                <w:lang w:bidi="ar-SY"/>
              </w:rPr>
            </w:pPr>
            <w:r w:rsidRPr="00F92C68">
              <w:rPr>
                <w:rFonts w:hint="cs"/>
                <w:szCs w:val="28"/>
                <w:rtl/>
              </w:rPr>
              <w:t xml:space="preserve">أسطوانات الغاز </w:t>
            </w:r>
            <w:r w:rsidR="00D170E2">
              <w:rPr>
                <w:rFonts w:hint="cs"/>
                <w:szCs w:val="28"/>
                <w:rtl/>
              </w:rPr>
              <w:t>-</w:t>
            </w:r>
            <w:r w:rsidRPr="00F92C68">
              <w:rPr>
                <w:rFonts w:hint="cs"/>
                <w:szCs w:val="28"/>
                <w:rtl/>
              </w:rPr>
              <w:t xml:space="preserve"> </w:t>
            </w:r>
            <w:r>
              <w:rPr>
                <w:rFonts w:hint="cs"/>
                <w:szCs w:val="28"/>
                <w:rtl/>
              </w:rPr>
              <w:t xml:space="preserve">صمامات الأسطوانات </w:t>
            </w:r>
            <w:r w:rsidR="00D170E2">
              <w:rPr>
                <w:rFonts w:hint="cs"/>
                <w:szCs w:val="28"/>
                <w:rtl/>
              </w:rPr>
              <w:t>-</w:t>
            </w:r>
            <w:r>
              <w:rPr>
                <w:rFonts w:hint="cs"/>
                <w:szCs w:val="28"/>
                <w:rtl/>
              </w:rPr>
              <w:t xml:space="preserve"> اختبارات التصنيع والفحص</w:t>
            </w:r>
          </w:p>
        </w:tc>
        <w:tc>
          <w:tcPr>
            <w:tcW w:w="1710" w:type="dxa"/>
          </w:tcPr>
          <w:p w:rsidR="006012B0" w:rsidRPr="00F92C68" w:rsidRDefault="006012B0" w:rsidP="00AB69DE">
            <w:pPr>
              <w:tabs>
                <w:tab w:val="left" w:pos="1588"/>
                <w:tab w:val="left" w:pos="1614"/>
              </w:tabs>
              <w:spacing w:before="40" w:after="40" w:line="280" w:lineRule="exact"/>
              <w:jc w:val="center"/>
              <w:rPr>
                <w:szCs w:val="28"/>
                <w:rtl/>
              </w:rPr>
            </w:pPr>
            <w:r>
              <w:rPr>
                <w:rFonts w:hint="cs"/>
                <w:szCs w:val="28"/>
                <w:rtl/>
              </w:rPr>
              <w:t>حتى إشعار آخر</w:t>
            </w:r>
          </w:p>
        </w:tc>
      </w:tr>
      <w:tr w:rsidR="006012B0" w:rsidRPr="00F92C68" w:rsidTr="00D170E2">
        <w:tc>
          <w:tcPr>
            <w:tcW w:w="2170" w:type="dxa"/>
          </w:tcPr>
          <w:p w:rsidR="006012B0" w:rsidRPr="00FE1778" w:rsidRDefault="006012B0" w:rsidP="00AB69DE">
            <w:pPr>
              <w:spacing w:before="40" w:after="40" w:line="280" w:lineRule="exact"/>
            </w:pPr>
            <w:r w:rsidRPr="00FE1778">
              <w:t>ISO 17871:2015</w:t>
            </w:r>
          </w:p>
        </w:tc>
        <w:tc>
          <w:tcPr>
            <w:tcW w:w="4567" w:type="dxa"/>
          </w:tcPr>
          <w:p w:rsidR="006012B0" w:rsidRPr="00F92C68" w:rsidRDefault="006012B0" w:rsidP="008F0EF1">
            <w:pPr>
              <w:tabs>
                <w:tab w:val="left" w:pos="1588"/>
                <w:tab w:val="left" w:pos="1614"/>
              </w:tabs>
              <w:spacing w:before="40" w:after="40" w:line="280" w:lineRule="exact"/>
              <w:rPr>
                <w:szCs w:val="28"/>
                <w:rtl/>
              </w:rPr>
            </w:pPr>
            <w:r w:rsidRPr="00F92C68">
              <w:rPr>
                <w:rFonts w:hint="cs"/>
                <w:szCs w:val="28"/>
                <w:rtl/>
              </w:rPr>
              <w:t xml:space="preserve">أسطوانات الغاز </w:t>
            </w:r>
            <w:r w:rsidR="008F0EF1">
              <w:rPr>
                <w:rFonts w:hint="cs"/>
                <w:szCs w:val="28"/>
                <w:rtl/>
              </w:rPr>
              <w:t>-</w:t>
            </w:r>
            <w:r w:rsidRPr="00F92C68">
              <w:rPr>
                <w:rFonts w:hint="cs"/>
                <w:szCs w:val="28"/>
                <w:rtl/>
              </w:rPr>
              <w:t xml:space="preserve"> </w:t>
            </w:r>
            <w:r>
              <w:rPr>
                <w:rFonts w:hint="cs"/>
                <w:szCs w:val="28"/>
                <w:rtl/>
              </w:rPr>
              <w:t>صمامات الأسطوانات</w:t>
            </w:r>
            <w:r>
              <w:rPr>
                <w:rFonts w:hint="cs"/>
                <w:szCs w:val="28"/>
                <w:rtl/>
                <w:lang w:bidi="ar-LB"/>
              </w:rPr>
              <w:t xml:space="preserve"> </w:t>
            </w:r>
            <w:r w:rsidRPr="00316837">
              <w:rPr>
                <w:rFonts w:hint="cs"/>
                <w:szCs w:val="28"/>
                <w:rtl/>
                <w:lang w:bidi="ar-LB"/>
              </w:rPr>
              <w:t>السريعة الإعتاق</w:t>
            </w:r>
            <w:r>
              <w:rPr>
                <w:rFonts w:hint="cs"/>
                <w:szCs w:val="28"/>
                <w:rtl/>
              </w:rPr>
              <w:t xml:space="preserve"> </w:t>
            </w:r>
            <w:r w:rsidR="008F0EF1">
              <w:rPr>
                <w:rFonts w:hint="cs"/>
                <w:szCs w:val="28"/>
                <w:rtl/>
              </w:rPr>
              <w:t>-</w:t>
            </w:r>
            <w:r>
              <w:rPr>
                <w:rFonts w:hint="cs"/>
                <w:szCs w:val="28"/>
                <w:rtl/>
              </w:rPr>
              <w:t xml:space="preserve"> المواصفات واختبار النوع</w:t>
            </w:r>
          </w:p>
        </w:tc>
        <w:tc>
          <w:tcPr>
            <w:tcW w:w="1710" w:type="dxa"/>
          </w:tcPr>
          <w:p w:rsidR="006012B0" w:rsidRDefault="006012B0" w:rsidP="00AB69DE">
            <w:pPr>
              <w:tabs>
                <w:tab w:val="left" w:pos="1588"/>
                <w:tab w:val="left" w:pos="1614"/>
              </w:tabs>
              <w:spacing w:before="40" w:after="40" w:line="280" w:lineRule="exact"/>
              <w:jc w:val="center"/>
              <w:rPr>
                <w:szCs w:val="28"/>
                <w:rtl/>
              </w:rPr>
            </w:pPr>
            <w:r>
              <w:rPr>
                <w:rFonts w:hint="cs"/>
                <w:szCs w:val="28"/>
                <w:rtl/>
              </w:rPr>
              <w:t>حتى إشعار آخر</w:t>
            </w:r>
          </w:p>
        </w:tc>
      </w:tr>
    </w:tbl>
    <w:p w:rsidR="006012B0" w:rsidRDefault="006012B0" w:rsidP="00AB69DE">
      <w:pPr>
        <w:pStyle w:val="SingleTxtGA"/>
        <w:spacing w:before="240" w:line="360" w:lineRule="exact"/>
        <w:rPr>
          <w:rtl/>
        </w:rPr>
      </w:pPr>
      <w:r>
        <w:rPr>
          <w:rFonts w:hint="cs"/>
          <w:rtl/>
        </w:rPr>
        <w:t>6-2-2-4</w:t>
      </w:r>
      <w:r>
        <w:rPr>
          <w:rFonts w:hint="cs"/>
          <w:rtl/>
        </w:rPr>
        <w:tab/>
        <w:t xml:space="preserve">تعدل نهاية الجملة الاستهلالية ليصبح نصها كما يلي: "... التي تحمل علامة الأمم المتحدة ووسائل </w:t>
      </w:r>
      <w:r w:rsidRPr="00D91949">
        <w:rPr>
          <w:rFonts w:hint="cs"/>
          <w:rtl/>
        </w:rPr>
        <w:t>إغلاق</w:t>
      </w:r>
      <w:r>
        <w:rPr>
          <w:rFonts w:hint="cs"/>
          <w:rtl/>
        </w:rPr>
        <w:t>ها</w:t>
      </w:r>
      <w:r w:rsidRPr="00D91949">
        <w:rPr>
          <w:rFonts w:hint="cs"/>
          <w:rtl/>
        </w:rPr>
        <w:t xml:space="preserve"> وحمايتها</w:t>
      </w:r>
      <w:r>
        <w:rPr>
          <w:rFonts w:hint="cs"/>
          <w:rtl/>
        </w:rPr>
        <w:t xml:space="preserve">:". وينقل الصف الأخير من الجدول إلى جدول جديد </w:t>
      </w:r>
      <w:r>
        <w:rPr>
          <w:rFonts w:hint="cs"/>
          <w:rtl/>
        </w:rPr>
        <w:lastRenderedPageBreak/>
        <w:t>يلي الجدول الحالي ويكون له نفس العناوين وجملة استهلالية جديدة يكون نصها كما يلي: "</w:t>
      </w:r>
      <w:r w:rsidRPr="00AD4015">
        <w:rPr>
          <w:rFonts w:hint="cs"/>
          <w:rtl/>
        </w:rPr>
        <w:t xml:space="preserve">ينطبق المعيار التالي على </w:t>
      </w:r>
      <w:r>
        <w:rPr>
          <w:rFonts w:hint="cs"/>
          <w:rtl/>
        </w:rPr>
        <w:t>الفحص والاختبار الدوريين لأنظمة التخزين الهيدريدية</w:t>
      </w:r>
      <w:r w:rsidRPr="00AD4015">
        <w:rPr>
          <w:rFonts w:hint="cs"/>
          <w:rtl/>
        </w:rPr>
        <w:t xml:space="preserve"> </w:t>
      </w:r>
      <w:r>
        <w:rPr>
          <w:rFonts w:hint="cs"/>
          <w:rtl/>
        </w:rPr>
        <w:t xml:space="preserve">المعدنية </w:t>
      </w:r>
      <w:r w:rsidRPr="00AD4015">
        <w:rPr>
          <w:rFonts w:hint="cs"/>
          <w:rtl/>
        </w:rPr>
        <w:t>التي تحمل علامة الأمم المتحدة.</w:t>
      </w:r>
      <w:r>
        <w:rPr>
          <w:rFonts w:hint="cs"/>
          <w:rtl/>
        </w:rPr>
        <w:t>".</w:t>
      </w:r>
    </w:p>
    <w:p w:rsidR="006012B0" w:rsidRPr="00AB69DE" w:rsidRDefault="00AB69DE" w:rsidP="00AB69DE">
      <w:pPr>
        <w:pStyle w:val="SingleTxtGA"/>
        <w:rPr>
          <w:spacing w:val="-4"/>
          <w:rtl/>
        </w:rPr>
      </w:pPr>
      <w:r w:rsidRPr="00AB69DE">
        <w:rPr>
          <w:rFonts w:hint="cs"/>
          <w:spacing w:val="-4"/>
          <w:rtl/>
        </w:rPr>
        <w:t>6-2-2-4</w:t>
      </w:r>
      <w:r w:rsidRPr="00AB69DE">
        <w:rPr>
          <w:rFonts w:hint="cs"/>
          <w:spacing w:val="-4"/>
          <w:rtl/>
        </w:rPr>
        <w:tab/>
      </w:r>
      <w:r w:rsidR="006012B0" w:rsidRPr="00AB69DE">
        <w:rPr>
          <w:rFonts w:hint="cs"/>
          <w:spacing w:val="-4"/>
          <w:rtl/>
          <w:lang w:bidi="ar-LB"/>
        </w:rPr>
        <w:t xml:space="preserve">في الجدول الأول، في حالة المعيار </w:t>
      </w:r>
      <w:r w:rsidR="006012B0" w:rsidRPr="00AB69DE">
        <w:rPr>
          <w:spacing w:val="-4"/>
          <w:rtl/>
        </w:rPr>
        <w:t>"</w:t>
      </w:r>
      <w:r w:rsidR="006012B0" w:rsidRPr="00AB69DE">
        <w:rPr>
          <w:spacing w:val="-4"/>
        </w:rPr>
        <w:t>ISO 11623:2002</w:t>
      </w:r>
      <w:r w:rsidR="006012B0" w:rsidRPr="00AB69DE">
        <w:rPr>
          <w:spacing w:val="-4"/>
          <w:rtl/>
        </w:rPr>
        <w:t>"</w:t>
      </w:r>
      <w:r w:rsidR="006012B0" w:rsidRPr="00AB69DE">
        <w:rPr>
          <w:rFonts w:hint="cs"/>
          <w:spacing w:val="-4"/>
          <w:rtl/>
        </w:rPr>
        <w:t>، في العمود "يمكن تطبيقه في الصناعة"، يستعاض عن عبارة "</w:t>
      </w:r>
      <w:r w:rsidR="006012B0" w:rsidRPr="00AB69DE">
        <w:rPr>
          <w:rFonts w:hint="cs"/>
          <w:spacing w:val="-4"/>
          <w:szCs w:val="28"/>
          <w:rtl/>
        </w:rPr>
        <w:t>حتى إشعار آخر</w:t>
      </w:r>
      <w:r w:rsidR="006012B0" w:rsidRPr="00AB69DE">
        <w:rPr>
          <w:rFonts w:hint="cs"/>
          <w:spacing w:val="-4"/>
          <w:rtl/>
        </w:rPr>
        <w:t>" بعبارة "</w:t>
      </w:r>
      <w:r w:rsidR="006012B0" w:rsidRPr="00AB69DE">
        <w:rPr>
          <w:rFonts w:hint="cs"/>
          <w:spacing w:val="-4"/>
          <w:szCs w:val="28"/>
          <w:rtl/>
        </w:rPr>
        <w:t>حتى 31 كانون الأول/ديسمبر 2020</w:t>
      </w:r>
      <w:r w:rsidR="006012B0" w:rsidRPr="00AB69DE">
        <w:rPr>
          <w:rFonts w:hint="cs"/>
          <w:spacing w:val="-4"/>
          <w:rtl/>
        </w:rPr>
        <w:t>".</w:t>
      </w:r>
      <w:r w:rsidR="006012B0" w:rsidRPr="00AB69DE">
        <w:rPr>
          <w:spacing w:val="-4"/>
        </w:rPr>
        <w:t xml:space="preserve"> </w:t>
      </w:r>
      <w:r w:rsidR="006012B0" w:rsidRPr="00AB69DE">
        <w:rPr>
          <w:rFonts w:hint="cs"/>
          <w:spacing w:val="-4"/>
          <w:rtl/>
          <w:lang w:bidi="ar-LB"/>
        </w:rPr>
        <w:t xml:space="preserve">ويدرج الصف الجديد التالي بعد الصف الخاص بالمعيار </w:t>
      </w:r>
      <w:r w:rsidR="006012B0" w:rsidRPr="00AB69DE">
        <w:rPr>
          <w:spacing w:val="-4"/>
          <w:rtl/>
        </w:rPr>
        <w:t>"</w:t>
      </w:r>
      <w:r w:rsidR="006012B0" w:rsidRPr="00AB69DE">
        <w:rPr>
          <w:spacing w:val="-4"/>
        </w:rPr>
        <w:t>ISO 11623:2002</w:t>
      </w:r>
      <w:r w:rsidR="006012B0" w:rsidRPr="00AB69DE">
        <w:rPr>
          <w:spacing w:val="-4"/>
          <w:rtl/>
        </w:rPr>
        <w:t>"</w:t>
      </w:r>
      <w:r w:rsidR="006012B0" w:rsidRPr="00AB69DE">
        <w:rPr>
          <w:rFonts w:hint="cs"/>
          <w:spacing w:val="-4"/>
          <w:rtl/>
        </w:rPr>
        <w:t>:</w:t>
      </w:r>
    </w:p>
    <w:tbl>
      <w:tblPr>
        <w:bidiVisual/>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4567"/>
        <w:gridCol w:w="1710"/>
      </w:tblGrid>
      <w:tr w:rsidR="006012B0" w:rsidRPr="00F92C68" w:rsidTr="00AB69DE">
        <w:tc>
          <w:tcPr>
            <w:tcW w:w="2114" w:type="dxa"/>
          </w:tcPr>
          <w:p w:rsidR="006012B0" w:rsidRPr="00F92C68" w:rsidRDefault="006012B0" w:rsidP="00AB69DE">
            <w:pPr>
              <w:tabs>
                <w:tab w:val="left" w:pos="1588"/>
                <w:tab w:val="left" w:pos="1614"/>
              </w:tabs>
              <w:bidi w:val="0"/>
              <w:spacing w:before="40" w:after="40" w:line="300" w:lineRule="exact"/>
              <w:ind w:left="57"/>
              <w:jc w:val="right"/>
              <w:rPr>
                <w:szCs w:val="28"/>
              </w:rPr>
            </w:pPr>
            <w:r w:rsidRPr="00FE1778">
              <w:t>ISO 11623:2015</w:t>
            </w:r>
          </w:p>
        </w:tc>
        <w:tc>
          <w:tcPr>
            <w:tcW w:w="4567" w:type="dxa"/>
          </w:tcPr>
          <w:p w:rsidR="006012B0" w:rsidRPr="00F92C68" w:rsidRDefault="006012B0" w:rsidP="00E22EFD">
            <w:pPr>
              <w:tabs>
                <w:tab w:val="left" w:pos="1588"/>
                <w:tab w:val="left" w:pos="1614"/>
              </w:tabs>
              <w:spacing w:before="40" w:after="40" w:line="300" w:lineRule="exact"/>
              <w:rPr>
                <w:szCs w:val="28"/>
                <w:rtl/>
                <w:lang w:bidi="ar-SY"/>
              </w:rPr>
            </w:pPr>
            <w:r w:rsidRPr="00F92C68">
              <w:rPr>
                <w:rFonts w:hint="cs"/>
                <w:szCs w:val="28"/>
                <w:rtl/>
              </w:rPr>
              <w:t xml:space="preserve">أسطوانات الغاز </w:t>
            </w:r>
            <w:r>
              <w:rPr>
                <w:rFonts w:hint="cs"/>
                <w:szCs w:val="28"/>
                <w:rtl/>
              </w:rPr>
              <w:t>المركبة</w:t>
            </w:r>
            <w:r w:rsidRPr="00F92C68">
              <w:rPr>
                <w:rFonts w:hint="cs"/>
                <w:szCs w:val="28"/>
                <w:rtl/>
              </w:rPr>
              <w:t xml:space="preserve"> - </w:t>
            </w:r>
            <w:r>
              <w:rPr>
                <w:rFonts w:hint="cs"/>
                <w:rtl/>
              </w:rPr>
              <w:t>الفحص والاختبار الدوريين</w:t>
            </w:r>
          </w:p>
        </w:tc>
        <w:tc>
          <w:tcPr>
            <w:tcW w:w="1710" w:type="dxa"/>
          </w:tcPr>
          <w:p w:rsidR="006012B0" w:rsidRPr="00F92C68" w:rsidRDefault="006012B0" w:rsidP="00E22EFD">
            <w:pPr>
              <w:tabs>
                <w:tab w:val="left" w:pos="1588"/>
                <w:tab w:val="left" w:pos="1614"/>
              </w:tabs>
              <w:spacing w:before="40" w:after="40" w:line="300" w:lineRule="exact"/>
              <w:jc w:val="center"/>
              <w:rPr>
                <w:szCs w:val="28"/>
                <w:rtl/>
              </w:rPr>
            </w:pPr>
            <w:r>
              <w:rPr>
                <w:rFonts w:hint="cs"/>
                <w:szCs w:val="28"/>
                <w:rtl/>
              </w:rPr>
              <w:t>حتى إشعار آخر</w:t>
            </w:r>
          </w:p>
        </w:tc>
      </w:tr>
    </w:tbl>
    <w:p w:rsidR="006012B0" w:rsidRPr="00ED22EA" w:rsidRDefault="00AB69DE" w:rsidP="00AB69DE">
      <w:pPr>
        <w:pStyle w:val="SingleTxtGA"/>
        <w:spacing w:before="240"/>
        <w:rPr>
          <w:rtl/>
          <w:lang w:bidi="ar-LB"/>
        </w:rPr>
      </w:pPr>
      <w:r>
        <w:rPr>
          <w:rFonts w:hint="cs"/>
          <w:rtl/>
          <w:lang w:bidi="ar-LB"/>
        </w:rPr>
        <w:t>6-2-2-4</w:t>
      </w:r>
      <w:r>
        <w:rPr>
          <w:rFonts w:hint="cs"/>
          <w:rtl/>
          <w:lang w:bidi="ar-LB"/>
        </w:rPr>
        <w:tab/>
      </w:r>
      <w:r w:rsidR="006012B0">
        <w:rPr>
          <w:rFonts w:hint="cs"/>
          <w:rtl/>
          <w:lang w:bidi="ar-LB"/>
        </w:rPr>
        <w:t>في نهاية الجدول الأول، يدرج الصف التالي:</w:t>
      </w:r>
    </w:p>
    <w:tbl>
      <w:tblPr>
        <w:bidiVisual/>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4581"/>
        <w:gridCol w:w="1710"/>
      </w:tblGrid>
      <w:tr w:rsidR="006012B0" w:rsidRPr="00F92C68" w:rsidTr="00AB69DE">
        <w:tc>
          <w:tcPr>
            <w:tcW w:w="2114" w:type="dxa"/>
          </w:tcPr>
          <w:p w:rsidR="006012B0" w:rsidRPr="00F92C68" w:rsidRDefault="006012B0" w:rsidP="00AB69DE">
            <w:pPr>
              <w:tabs>
                <w:tab w:val="left" w:pos="1588"/>
                <w:tab w:val="left" w:pos="1614"/>
              </w:tabs>
              <w:bidi w:val="0"/>
              <w:spacing w:before="40" w:after="40" w:line="300" w:lineRule="exact"/>
              <w:ind w:left="57"/>
              <w:jc w:val="right"/>
              <w:rPr>
                <w:szCs w:val="28"/>
              </w:rPr>
            </w:pPr>
            <w:r w:rsidRPr="00FE1778">
              <w:t>ISO 22434:2006</w:t>
            </w:r>
          </w:p>
        </w:tc>
        <w:tc>
          <w:tcPr>
            <w:tcW w:w="4581" w:type="dxa"/>
          </w:tcPr>
          <w:p w:rsidR="006012B0" w:rsidRDefault="006012B0" w:rsidP="00AB69DE">
            <w:pPr>
              <w:tabs>
                <w:tab w:val="left" w:pos="1588"/>
                <w:tab w:val="left" w:pos="1614"/>
              </w:tabs>
              <w:spacing w:before="40" w:after="40" w:line="300" w:lineRule="exact"/>
              <w:rPr>
                <w:sz w:val="30"/>
                <w:rtl/>
              </w:rPr>
            </w:pPr>
            <w:r w:rsidRPr="00904D8E">
              <w:rPr>
                <w:rFonts w:hint="cs"/>
                <w:sz w:val="30"/>
                <w:rtl/>
              </w:rPr>
              <w:t xml:space="preserve">أسطوانات الغاز القابلة للنقل </w:t>
            </w:r>
            <w:r w:rsidR="00AB69DE">
              <w:rPr>
                <w:rFonts w:hint="cs"/>
                <w:sz w:val="30"/>
                <w:rtl/>
              </w:rPr>
              <w:t>-</w:t>
            </w:r>
            <w:r w:rsidRPr="00904D8E">
              <w:rPr>
                <w:rFonts w:hint="cs"/>
                <w:sz w:val="30"/>
                <w:rtl/>
              </w:rPr>
              <w:t xml:space="preserve"> فحص وصيانة </w:t>
            </w:r>
            <w:r>
              <w:rPr>
                <w:rFonts w:hint="cs"/>
                <w:sz w:val="30"/>
                <w:rtl/>
              </w:rPr>
              <w:t>صمامات الأسطوانات</w:t>
            </w:r>
          </w:p>
          <w:p w:rsidR="006012B0" w:rsidRPr="00904D8E" w:rsidRDefault="006012B0" w:rsidP="00E22EFD">
            <w:pPr>
              <w:tabs>
                <w:tab w:val="left" w:pos="1588"/>
                <w:tab w:val="left" w:pos="1614"/>
              </w:tabs>
              <w:spacing w:before="40" w:after="40" w:line="300" w:lineRule="exact"/>
              <w:rPr>
                <w:sz w:val="30"/>
                <w:rtl/>
                <w:lang w:bidi="ar-SY"/>
              </w:rPr>
            </w:pPr>
            <w:r w:rsidRPr="003C4D59">
              <w:rPr>
                <w:rFonts w:hint="cs"/>
                <w:b/>
                <w:bCs/>
                <w:i/>
                <w:iCs/>
                <w:sz w:val="28"/>
                <w:szCs w:val="28"/>
                <w:rtl/>
              </w:rPr>
              <w:t>ملاحظة</w:t>
            </w:r>
            <w:r w:rsidRPr="003C4D59">
              <w:rPr>
                <w:rFonts w:hint="cs"/>
                <w:i/>
                <w:iCs/>
                <w:sz w:val="28"/>
                <w:szCs w:val="28"/>
                <w:rtl/>
              </w:rPr>
              <w:t xml:space="preserve">: </w:t>
            </w:r>
            <w:r>
              <w:rPr>
                <w:rFonts w:hint="cs"/>
                <w:i/>
                <w:iCs/>
                <w:sz w:val="28"/>
                <w:szCs w:val="28"/>
                <w:rtl/>
              </w:rPr>
              <w:t>يمكن استيفاء هذه الاشتراطات في غير الأوقات المحددة للاختبار والفحص الدوريين للأسطوانات التي تحمل علامة الأمم المتحدة</w:t>
            </w:r>
          </w:p>
        </w:tc>
        <w:tc>
          <w:tcPr>
            <w:tcW w:w="1710" w:type="dxa"/>
          </w:tcPr>
          <w:p w:rsidR="006012B0" w:rsidRPr="00F92C68" w:rsidRDefault="006012B0" w:rsidP="00E22EFD">
            <w:pPr>
              <w:tabs>
                <w:tab w:val="left" w:pos="1588"/>
                <w:tab w:val="left" w:pos="1614"/>
              </w:tabs>
              <w:spacing w:before="40" w:after="40" w:line="300" w:lineRule="exact"/>
              <w:jc w:val="center"/>
              <w:rPr>
                <w:szCs w:val="28"/>
                <w:rtl/>
              </w:rPr>
            </w:pPr>
            <w:r>
              <w:rPr>
                <w:rFonts w:hint="cs"/>
                <w:szCs w:val="28"/>
                <w:rtl/>
              </w:rPr>
              <w:t>حتى إشعار آخر</w:t>
            </w:r>
          </w:p>
        </w:tc>
      </w:tr>
    </w:tbl>
    <w:p w:rsidR="006012B0" w:rsidRPr="00A924A4" w:rsidRDefault="006012B0" w:rsidP="00AB69DE">
      <w:pPr>
        <w:pStyle w:val="SingleTxtGA"/>
        <w:spacing w:before="240"/>
        <w:rPr>
          <w:sz w:val="30"/>
          <w:rtl/>
        </w:rPr>
      </w:pPr>
      <w:r>
        <w:rPr>
          <w:rFonts w:hint="cs"/>
          <w:sz w:val="30"/>
          <w:rtl/>
        </w:rPr>
        <w:t>6-2-2-7-2 (ج)</w:t>
      </w:r>
      <w:r>
        <w:rPr>
          <w:rFonts w:hint="cs"/>
          <w:sz w:val="30"/>
          <w:rtl/>
        </w:rPr>
        <w:tab/>
      </w:r>
      <w:r>
        <w:rPr>
          <w:rFonts w:hint="cs"/>
          <w:sz w:val="30"/>
          <w:rtl/>
          <w:lang w:bidi="ar-LB"/>
        </w:rPr>
        <w:t>يستعاض عن عبارة "</w:t>
      </w:r>
      <w:r w:rsidRPr="00AE1671">
        <w:rPr>
          <w:rtl/>
        </w:rPr>
        <w:t>بالعلامة المميزة للمركبات ذات المحركات في</w:t>
      </w:r>
      <w:r>
        <w:rPr>
          <w:rFonts w:hint="cs"/>
          <w:rtl/>
        </w:rPr>
        <w:t xml:space="preserve"> نظام</w:t>
      </w:r>
      <w:r w:rsidRPr="00AE1671">
        <w:rPr>
          <w:rtl/>
        </w:rPr>
        <w:t xml:space="preserve"> المرور الدولي</w:t>
      </w:r>
      <w:r>
        <w:rPr>
          <w:rFonts w:hint="cs"/>
          <w:sz w:val="30"/>
          <w:rtl/>
          <w:lang w:bidi="ar-LB"/>
        </w:rPr>
        <w:t>" بعبارة "</w:t>
      </w:r>
      <w:r w:rsidRPr="00AE1671">
        <w:rPr>
          <w:rtl/>
        </w:rPr>
        <w:t xml:space="preserve">بالعلامة المميزة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8F0EF1" w:rsidRPr="008F0EF1">
        <w:rPr>
          <w:rFonts w:hint="cs"/>
          <w:vertAlign w:val="superscript"/>
          <w:rtl/>
        </w:rPr>
        <w:t>(</w:t>
      </w:r>
      <w:r w:rsidRPr="008F0EF1">
        <w:rPr>
          <w:rFonts w:hint="cs"/>
          <w:vertAlign w:val="superscript"/>
          <w:rtl/>
        </w:rPr>
        <w:t>2</w:t>
      </w:r>
      <w:r w:rsidR="008F0EF1" w:rsidRPr="008F0EF1">
        <w:rPr>
          <w:rFonts w:hint="cs"/>
          <w:sz w:val="30"/>
          <w:vertAlign w:val="superscript"/>
          <w:rtl/>
          <w:lang w:bidi="ar-LB"/>
        </w:rPr>
        <w:t>)</w:t>
      </w:r>
      <w:r>
        <w:rPr>
          <w:rFonts w:hint="cs"/>
          <w:sz w:val="30"/>
          <w:rtl/>
          <w:lang w:bidi="ar-LB"/>
        </w:rPr>
        <w:t>".</w:t>
      </w:r>
      <w:r>
        <w:rPr>
          <w:rFonts w:hint="cs"/>
          <w:sz w:val="30"/>
          <w:rtl/>
        </w:rPr>
        <w:t xml:space="preserve">" </w:t>
      </w:r>
    </w:p>
    <w:p w:rsidR="006012B0" w:rsidRPr="00A924A4" w:rsidRDefault="006012B0" w:rsidP="00AB69DE">
      <w:pPr>
        <w:pStyle w:val="SingleTxtGA"/>
        <w:spacing w:line="370" w:lineRule="exact"/>
        <w:rPr>
          <w:rtl/>
        </w:rPr>
      </w:pPr>
      <w:r w:rsidRPr="00A924A4">
        <w:rPr>
          <w:rFonts w:hint="cs"/>
          <w:rtl/>
        </w:rPr>
        <w:t>6-2-2-7-4</w:t>
      </w:r>
      <w:r w:rsidRPr="00A924A4">
        <w:rPr>
          <w:rFonts w:hint="cs"/>
          <w:rtl/>
        </w:rPr>
        <w:tab/>
        <w:t>ت</w:t>
      </w:r>
      <w:r>
        <w:rPr>
          <w:rFonts w:hint="cs"/>
          <w:rtl/>
        </w:rPr>
        <w:t>حت الفقرة الفرعية (م)، تدرج ملاح</w:t>
      </w:r>
      <w:r w:rsidRPr="00A924A4">
        <w:rPr>
          <w:rFonts w:hint="cs"/>
          <w:rtl/>
        </w:rPr>
        <w:t>ظة ج</w:t>
      </w:r>
      <w:r>
        <w:rPr>
          <w:rFonts w:hint="cs"/>
          <w:rtl/>
        </w:rPr>
        <w:t>د</w:t>
      </w:r>
      <w:r w:rsidRPr="00A924A4">
        <w:rPr>
          <w:rFonts w:hint="cs"/>
          <w:rtl/>
        </w:rPr>
        <w:t>يدة يكون نصها كما يلي:</w:t>
      </w:r>
    </w:p>
    <w:p w:rsidR="006012B0" w:rsidRDefault="006012B0" w:rsidP="00AB69DE">
      <w:pPr>
        <w:pStyle w:val="SingleTxtGA"/>
        <w:spacing w:line="370" w:lineRule="exact"/>
        <w:rPr>
          <w:i/>
          <w:iCs/>
          <w:rtl/>
        </w:rPr>
      </w:pPr>
      <w:r w:rsidRPr="00A924A4">
        <w:rPr>
          <w:rFonts w:hint="cs"/>
          <w:sz w:val="30"/>
          <w:rtl/>
        </w:rPr>
        <w:t>"</w:t>
      </w:r>
      <w:r w:rsidRPr="00AE1B35">
        <w:rPr>
          <w:rFonts w:hint="cs"/>
          <w:b/>
          <w:bCs/>
          <w:i/>
          <w:iCs/>
          <w:sz w:val="30"/>
          <w:rtl/>
        </w:rPr>
        <w:t>ملاحظة:</w:t>
      </w:r>
      <w:r w:rsidRPr="00A924A4">
        <w:rPr>
          <w:rFonts w:hint="cs"/>
          <w:i/>
          <w:iCs/>
          <w:sz w:val="30"/>
          <w:rtl/>
        </w:rPr>
        <w:tab/>
        <w:t xml:space="preserve">ترد المعلومات عن العلامات التي يمكن استعمالها لتحديد اللوالب في الأسطوانات في المعيار </w:t>
      </w:r>
      <w:r w:rsidRPr="00A924A4">
        <w:rPr>
          <w:i/>
          <w:iCs/>
        </w:rPr>
        <w:t>ISO/TR 11364</w:t>
      </w:r>
      <w:r w:rsidRPr="00A924A4">
        <w:rPr>
          <w:rFonts w:hint="cs"/>
          <w:i/>
          <w:iCs/>
          <w:rtl/>
        </w:rPr>
        <w:t xml:space="preserve"> </w:t>
      </w:r>
      <w:r w:rsidR="00AB69DE">
        <w:rPr>
          <w:rFonts w:hint="cs"/>
          <w:i/>
          <w:iCs/>
          <w:rtl/>
        </w:rPr>
        <w:t>-</w:t>
      </w:r>
      <w:r>
        <w:rPr>
          <w:rFonts w:hint="cs"/>
          <w:i/>
          <w:iCs/>
          <w:rtl/>
        </w:rPr>
        <w:t xml:space="preserve"> أسطوانات الغاز </w:t>
      </w:r>
      <w:r w:rsidR="00AB69DE">
        <w:rPr>
          <w:rFonts w:hint="cs"/>
          <w:i/>
          <w:iCs/>
          <w:rtl/>
        </w:rPr>
        <w:t>-</w:t>
      </w:r>
      <w:r>
        <w:rPr>
          <w:rFonts w:hint="cs"/>
          <w:i/>
          <w:iCs/>
          <w:rtl/>
        </w:rPr>
        <w:t xml:space="preserve"> </w:t>
      </w:r>
      <w:r w:rsidRPr="00AE1B35">
        <w:rPr>
          <w:rFonts w:hint="cs"/>
          <w:i/>
          <w:iCs/>
          <w:rtl/>
        </w:rPr>
        <w:t>المجموعة الوطنية والدولية للوالب عنق الأسطوانة ونظام تحديدها ووضع العلامات عليها."</w:t>
      </w:r>
    </w:p>
    <w:p w:rsidR="006012B0" w:rsidRDefault="006012B0" w:rsidP="00AB69DE">
      <w:pPr>
        <w:pStyle w:val="SingleTxtGA"/>
        <w:spacing w:line="370" w:lineRule="exact"/>
        <w:rPr>
          <w:sz w:val="30"/>
          <w:rtl/>
          <w:lang w:bidi="ar-LB"/>
        </w:rPr>
      </w:pPr>
      <w:r>
        <w:rPr>
          <w:rFonts w:hint="cs"/>
          <w:rtl/>
        </w:rPr>
        <w:t>6</w:t>
      </w:r>
      <w:r w:rsidRPr="00A23E70">
        <w:rPr>
          <w:rFonts w:hint="cs"/>
          <w:rtl/>
        </w:rPr>
        <w:t>-2-2-7-4 (ن)</w:t>
      </w:r>
      <w:r>
        <w:rPr>
          <w:rtl/>
        </w:rPr>
        <w:tab/>
      </w:r>
      <w:r>
        <w:rPr>
          <w:rFonts w:hint="cs"/>
          <w:sz w:val="30"/>
          <w:rtl/>
          <w:lang w:bidi="ar-LB"/>
        </w:rPr>
        <w:t>يستعاض عن عبارة "</w:t>
      </w:r>
      <w:r>
        <w:rPr>
          <w:rFonts w:hint="cs"/>
          <w:rtl/>
        </w:rPr>
        <w:t xml:space="preserve">كما هو مبين في </w:t>
      </w:r>
      <w:r>
        <w:rPr>
          <w:rtl/>
        </w:rPr>
        <w:t>العلام</w:t>
      </w:r>
      <w:r>
        <w:rPr>
          <w:rFonts w:hint="cs"/>
          <w:rtl/>
        </w:rPr>
        <w:t>ات</w:t>
      </w:r>
      <w:r w:rsidRPr="00AE1671">
        <w:rPr>
          <w:rtl/>
        </w:rPr>
        <w:t xml:space="preserve"> المميزة للمركبات ذات المحركات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3</w:t>
      </w:r>
      <w:r w:rsidR="00AB69DE" w:rsidRPr="00AB69DE">
        <w:rPr>
          <w:rFonts w:hint="cs"/>
          <w:sz w:val="30"/>
          <w:vertAlign w:val="superscript"/>
          <w:rtl/>
          <w:lang w:bidi="ar-LB"/>
        </w:rPr>
        <w:t>)</w:t>
      </w:r>
      <w:r>
        <w:rPr>
          <w:rFonts w:hint="cs"/>
          <w:sz w:val="30"/>
          <w:rtl/>
          <w:lang w:bidi="ar-LB"/>
        </w:rPr>
        <w:t>" بعبارة "</w:t>
      </w:r>
      <w:r>
        <w:rPr>
          <w:rFonts w:hint="cs"/>
          <w:rtl/>
        </w:rPr>
        <w:t xml:space="preserve">كما هو مبين في </w:t>
      </w:r>
      <w:r>
        <w:rPr>
          <w:rtl/>
        </w:rPr>
        <w:t>العلام</w:t>
      </w:r>
      <w:r>
        <w:rPr>
          <w:rFonts w:hint="cs"/>
          <w:rtl/>
        </w:rPr>
        <w:t>ات</w:t>
      </w:r>
      <w:r w:rsidRPr="00AE1671">
        <w:rPr>
          <w:rtl/>
        </w:rPr>
        <w:t xml:space="preserve"> المميزة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sz w:val="30"/>
          <w:vertAlign w:val="superscript"/>
          <w:rtl/>
          <w:lang w:bidi="ar-LB"/>
        </w:rPr>
        <w:t>)</w:t>
      </w:r>
      <w:r>
        <w:rPr>
          <w:rFonts w:hint="cs"/>
          <w:sz w:val="30"/>
          <w:rtl/>
          <w:lang w:bidi="ar-LB"/>
        </w:rPr>
        <w:t>".</w:t>
      </w:r>
    </w:p>
    <w:p w:rsidR="006012B0" w:rsidRPr="00A23E70" w:rsidRDefault="006012B0" w:rsidP="00AB69DE">
      <w:pPr>
        <w:pStyle w:val="SingleTxtGA"/>
        <w:spacing w:line="370" w:lineRule="exact"/>
        <w:rPr>
          <w:sz w:val="30"/>
          <w:rtl/>
        </w:rPr>
      </w:pPr>
      <w:r>
        <w:rPr>
          <w:rFonts w:hint="cs"/>
          <w:sz w:val="30"/>
          <w:rtl/>
          <w:lang w:bidi="ar-LB"/>
        </w:rPr>
        <w:t>6-2-2-7-7 (أ)</w:t>
      </w:r>
      <w:r>
        <w:rPr>
          <w:rFonts w:hint="cs"/>
          <w:sz w:val="30"/>
          <w:rtl/>
          <w:lang w:bidi="ar-LB"/>
        </w:rPr>
        <w:tab/>
        <w:t>يستعاض عن عبارة "</w:t>
      </w:r>
      <w:r>
        <w:rPr>
          <w:rFonts w:hint="cs"/>
          <w:rtl/>
        </w:rPr>
        <w:t xml:space="preserve">كما هي مبينة في </w:t>
      </w:r>
      <w:r>
        <w:rPr>
          <w:rtl/>
        </w:rPr>
        <w:t>العلام</w:t>
      </w:r>
      <w:r>
        <w:rPr>
          <w:rFonts w:hint="cs"/>
          <w:rtl/>
        </w:rPr>
        <w:t>ات</w:t>
      </w:r>
      <w:r w:rsidRPr="00AE1671">
        <w:rPr>
          <w:rtl/>
        </w:rPr>
        <w:t xml:space="preserve"> المميزة للمركبات ذات المحركات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3</w:t>
      </w:r>
      <w:r w:rsidR="00AB69DE" w:rsidRPr="00AB69DE">
        <w:rPr>
          <w:rFonts w:hint="cs"/>
          <w:sz w:val="30"/>
          <w:vertAlign w:val="superscript"/>
          <w:rtl/>
          <w:lang w:bidi="ar-LB"/>
        </w:rPr>
        <w:t>)</w:t>
      </w:r>
      <w:r>
        <w:rPr>
          <w:rFonts w:hint="cs"/>
          <w:sz w:val="30"/>
          <w:rtl/>
          <w:lang w:bidi="ar-LB"/>
        </w:rPr>
        <w:t>" بعبارة "</w:t>
      </w:r>
      <w:r>
        <w:rPr>
          <w:rFonts w:hint="cs"/>
          <w:rtl/>
        </w:rPr>
        <w:t xml:space="preserve">كما هي مبينة في </w:t>
      </w:r>
      <w:r>
        <w:rPr>
          <w:rtl/>
        </w:rPr>
        <w:t>العلام</w:t>
      </w:r>
      <w:r>
        <w:rPr>
          <w:rFonts w:hint="cs"/>
          <w:rtl/>
        </w:rPr>
        <w:t>ات</w:t>
      </w:r>
      <w:r w:rsidRPr="00AE1671">
        <w:rPr>
          <w:rtl/>
        </w:rPr>
        <w:t xml:space="preserve"> المميزة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sz w:val="30"/>
          <w:vertAlign w:val="superscript"/>
          <w:rtl/>
          <w:lang w:bidi="ar-LB"/>
        </w:rPr>
        <w:t>)</w:t>
      </w:r>
      <w:r>
        <w:rPr>
          <w:rFonts w:hint="cs"/>
          <w:sz w:val="30"/>
          <w:rtl/>
          <w:lang w:bidi="ar-LB"/>
        </w:rPr>
        <w:t>".</w:t>
      </w:r>
    </w:p>
    <w:p w:rsidR="006012B0" w:rsidRDefault="006012B0" w:rsidP="00AB69DE">
      <w:pPr>
        <w:pStyle w:val="SingleTxtGA"/>
        <w:spacing w:line="370" w:lineRule="exact"/>
        <w:rPr>
          <w:sz w:val="30"/>
          <w:rtl/>
          <w:lang w:bidi="ar-LB"/>
        </w:rPr>
      </w:pPr>
      <w:r>
        <w:rPr>
          <w:rFonts w:hint="cs"/>
          <w:sz w:val="30"/>
          <w:rtl/>
          <w:lang w:bidi="ar-LB"/>
        </w:rPr>
        <w:t>6-2-2-9-2 (ج) و(ح)</w:t>
      </w:r>
      <w:r>
        <w:rPr>
          <w:sz w:val="30"/>
          <w:rtl/>
          <w:lang w:bidi="ar-LB"/>
        </w:rPr>
        <w:tab/>
      </w:r>
      <w:r>
        <w:rPr>
          <w:rFonts w:hint="cs"/>
          <w:sz w:val="30"/>
          <w:rtl/>
          <w:lang w:bidi="ar-LB"/>
        </w:rPr>
        <w:t>يستعاض عن عبارة "</w:t>
      </w:r>
      <w:r w:rsidRPr="00B375E2">
        <w:rPr>
          <w:rFonts w:hint="cs"/>
          <w:rtl/>
          <w:lang w:bidi="ar-SY"/>
        </w:rPr>
        <w:t>بالعلامات المميِّزة الموضوعة على المركبات ذات المحركات في نظام المرور الدولي</w:t>
      </w:r>
      <w:r w:rsidR="00BB419E" w:rsidRPr="00BB419E">
        <w:rPr>
          <w:rFonts w:hint="cs"/>
          <w:vertAlign w:val="superscript"/>
          <w:rtl/>
          <w:lang w:bidi="ar-SY"/>
        </w:rPr>
        <w:t>(</w:t>
      </w:r>
      <w:r w:rsidRPr="00BB419E">
        <w:rPr>
          <w:rFonts w:hint="cs"/>
          <w:vertAlign w:val="superscript"/>
          <w:rtl/>
          <w:lang w:bidi="ar-SY"/>
        </w:rPr>
        <w:t>3</w:t>
      </w:r>
      <w:r w:rsidR="00BB419E" w:rsidRPr="00BB419E">
        <w:rPr>
          <w:rFonts w:hint="cs"/>
          <w:sz w:val="30"/>
          <w:vertAlign w:val="superscript"/>
          <w:rtl/>
          <w:lang w:bidi="ar-LB"/>
        </w:rPr>
        <w:t>)</w:t>
      </w:r>
      <w:r>
        <w:rPr>
          <w:rFonts w:hint="cs"/>
          <w:sz w:val="30"/>
          <w:rtl/>
          <w:lang w:bidi="ar-LB"/>
        </w:rPr>
        <w:t>" بعبارة "</w:t>
      </w:r>
      <w:r>
        <w:rPr>
          <w:rFonts w:hint="cs"/>
          <w:rtl/>
        </w:rPr>
        <w:t>ب</w:t>
      </w:r>
      <w:r>
        <w:rPr>
          <w:rtl/>
        </w:rPr>
        <w:t>العلام</w:t>
      </w:r>
      <w:r>
        <w:rPr>
          <w:rFonts w:hint="cs"/>
          <w:rtl/>
        </w:rPr>
        <w:t>ات</w:t>
      </w:r>
      <w:r w:rsidRPr="00AE1671">
        <w:rPr>
          <w:rtl/>
        </w:rPr>
        <w:t xml:space="preserve"> المميزة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sz w:val="30"/>
          <w:vertAlign w:val="superscript"/>
          <w:rtl/>
          <w:lang w:bidi="ar-LB"/>
        </w:rPr>
        <w:t>)</w:t>
      </w:r>
      <w:r>
        <w:rPr>
          <w:rFonts w:hint="cs"/>
          <w:sz w:val="30"/>
          <w:rtl/>
          <w:lang w:bidi="ar-LB"/>
        </w:rPr>
        <w:t>".</w:t>
      </w:r>
    </w:p>
    <w:p w:rsidR="006012B0" w:rsidRPr="00A23E70" w:rsidRDefault="006012B0" w:rsidP="00AB69DE">
      <w:pPr>
        <w:pStyle w:val="SingleTxtGA"/>
        <w:spacing w:line="370" w:lineRule="exact"/>
        <w:rPr>
          <w:sz w:val="30"/>
          <w:rtl/>
        </w:rPr>
      </w:pPr>
      <w:r>
        <w:rPr>
          <w:rFonts w:hint="cs"/>
          <w:sz w:val="30"/>
          <w:rtl/>
          <w:lang w:bidi="ar-LB"/>
        </w:rPr>
        <w:t>6-2-2-9-4 (أ)</w:t>
      </w:r>
      <w:r>
        <w:rPr>
          <w:sz w:val="30"/>
          <w:rtl/>
          <w:lang w:bidi="ar-LB"/>
        </w:rPr>
        <w:tab/>
      </w:r>
      <w:r>
        <w:rPr>
          <w:rFonts w:hint="cs"/>
          <w:sz w:val="30"/>
          <w:rtl/>
          <w:lang w:bidi="ar-LB"/>
        </w:rPr>
        <w:t>يستعاض عن عبارة "</w:t>
      </w:r>
      <w:r w:rsidRPr="00B375E2">
        <w:rPr>
          <w:rFonts w:hint="cs"/>
          <w:rtl/>
          <w:lang w:bidi="ar-SY"/>
        </w:rPr>
        <w:t>بالعلامات المميِّزة الموضوعة على المركبات ذات المحركات في نظام المرور الدولي</w:t>
      </w:r>
      <w:r w:rsidR="00AB69DE" w:rsidRPr="00AB69DE">
        <w:rPr>
          <w:rFonts w:hint="cs"/>
          <w:vertAlign w:val="superscript"/>
          <w:rtl/>
          <w:lang w:bidi="ar-SY"/>
        </w:rPr>
        <w:t>(</w:t>
      </w:r>
      <w:r w:rsidRPr="00AB69DE">
        <w:rPr>
          <w:rFonts w:hint="cs"/>
          <w:vertAlign w:val="superscript"/>
          <w:rtl/>
          <w:lang w:bidi="ar-SY"/>
        </w:rPr>
        <w:t>3</w:t>
      </w:r>
      <w:r w:rsidR="00AB69DE" w:rsidRPr="00AB69DE">
        <w:rPr>
          <w:rFonts w:hint="cs"/>
          <w:sz w:val="30"/>
          <w:vertAlign w:val="superscript"/>
          <w:rtl/>
          <w:lang w:bidi="ar-LB"/>
        </w:rPr>
        <w:t>)</w:t>
      </w:r>
      <w:r>
        <w:rPr>
          <w:rFonts w:hint="cs"/>
          <w:sz w:val="30"/>
          <w:rtl/>
          <w:lang w:bidi="ar-LB"/>
        </w:rPr>
        <w:t>" بعبارة "</w:t>
      </w:r>
      <w:r>
        <w:rPr>
          <w:rFonts w:hint="cs"/>
          <w:rtl/>
        </w:rPr>
        <w:t>ب</w:t>
      </w:r>
      <w:r>
        <w:rPr>
          <w:rtl/>
        </w:rPr>
        <w:t>العلام</w:t>
      </w:r>
      <w:r>
        <w:rPr>
          <w:rFonts w:hint="cs"/>
          <w:rtl/>
        </w:rPr>
        <w:t>ات</w:t>
      </w:r>
      <w:r w:rsidRPr="00AE1671">
        <w:rPr>
          <w:rtl/>
        </w:rPr>
        <w:t xml:space="preserve"> المميزة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sz w:val="30"/>
          <w:vertAlign w:val="superscript"/>
          <w:rtl/>
          <w:lang w:bidi="ar-LB"/>
        </w:rPr>
        <w:t>)</w:t>
      </w:r>
      <w:r>
        <w:rPr>
          <w:rFonts w:hint="cs"/>
          <w:sz w:val="30"/>
          <w:rtl/>
          <w:lang w:bidi="ar-LB"/>
        </w:rPr>
        <w:t>".</w:t>
      </w:r>
    </w:p>
    <w:p w:rsidR="006012B0" w:rsidRPr="00541BEC" w:rsidRDefault="006012B0" w:rsidP="00AB69DE">
      <w:pPr>
        <w:pStyle w:val="SingleTxtGA"/>
        <w:spacing w:line="370" w:lineRule="exact"/>
        <w:rPr>
          <w:rtl/>
        </w:rPr>
      </w:pPr>
      <w:r w:rsidRPr="00541BEC">
        <w:rPr>
          <w:rFonts w:hint="cs"/>
          <w:rtl/>
        </w:rPr>
        <w:t>تدرج الحاشية 2 ويكون نصها كما يلي:</w:t>
      </w:r>
    </w:p>
    <w:p w:rsidR="006012B0" w:rsidRPr="00AB69DE" w:rsidRDefault="006012B0" w:rsidP="00AB69DE">
      <w:pPr>
        <w:pStyle w:val="SingleTxtGA"/>
        <w:spacing w:line="370" w:lineRule="exact"/>
        <w:rPr>
          <w:i/>
          <w:iCs/>
          <w:spacing w:val="-2"/>
          <w:sz w:val="30"/>
          <w:rtl/>
          <w:lang w:bidi="ar-EG"/>
        </w:rPr>
      </w:pPr>
      <w:r w:rsidRPr="00AB69DE">
        <w:rPr>
          <w:rFonts w:hint="cs"/>
          <w:spacing w:val="-2"/>
          <w:sz w:val="30"/>
          <w:rtl/>
          <w:lang w:bidi="ar-LB"/>
        </w:rPr>
        <w:lastRenderedPageBreak/>
        <w:t>"</w:t>
      </w:r>
      <w:r w:rsidR="00AB69DE" w:rsidRPr="00AB69DE">
        <w:rPr>
          <w:rFonts w:hint="cs"/>
          <w:spacing w:val="-2"/>
          <w:sz w:val="30"/>
          <w:rtl/>
          <w:lang w:bidi="ar-LB"/>
        </w:rPr>
        <w:t>(</w:t>
      </w:r>
      <w:r w:rsidRPr="00AB69DE">
        <w:rPr>
          <w:rFonts w:hint="cs"/>
          <w:spacing w:val="-2"/>
          <w:sz w:val="30"/>
          <w:rtl/>
          <w:lang w:bidi="ar-LB"/>
        </w:rPr>
        <w:t>2</w:t>
      </w:r>
      <w:r w:rsidR="00AB69DE" w:rsidRPr="00AB69DE">
        <w:rPr>
          <w:rFonts w:hint="cs"/>
          <w:spacing w:val="-2"/>
          <w:sz w:val="30"/>
          <w:rtl/>
          <w:lang w:bidi="ar-LB"/>
        </w:rPr>
        <w:t>)</w:t>
      </w:r>
      <w:r w:rsidRPr="00AB69DE">
        <w:rPr>
          <w:rFonts w:hint="cs"/>
          <w:spacing w:val="-2"/>
          <w:sz w:val="30"/>
          <w:rtl/>
          <w:lang w:bidi="ar-LB"/>
        </w:rPr>
        <w:tab/>
      </w:r>
      <w:r w:rsidRPr="00AB69DE">
        <w:rPr>
          <w:rFonts w:hint="cs"/>
          <w:i/>
          <w:iCs/>
          <w:spacing w:val="-2"/>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Default="006012B0" w:rsidP="00AB69DE">
      <w:pPr>
        <w:pStyle w:val="SingleTxtGA"/>
        <w:spacing w:line="370" w:lineRule="exact"/>
        <w:rPr>
          <w:rtl/>
          <w:lang w:bidi="ar-EG"/>
        </w:rPr>
      </w:pPr>
      <w:r w:rsidRPr="00541BEC">
        <w:rPr>
          <w:rFonts w:hint="cs"/>
          <w:rtl/>
          <w:lang w:bidi="ar-EG"/>
        </w:rPr>
        <w:t>6-2-4-3</w:t>
      </w:r>
      <w:r w:rsidR="00AB69DE">
        <w:rPr>
          <w:rtl/>
          <w:lang w:bidi="ar-EG"/>
        </w:rPr>
        <w:tab/>
      </w:r>
      <w:r>
        <w:rPr>
          <w:rFonts w:hint="cs"/>
          <w:rtl/>
          <w:lang w:bidi="ar-EG"/>
        </w:rPr>
        <w:t>يعاد ترقيم الحاشية 2 إلى الحاشية 3.</w:t>
      </w:r>
    </w:p>
    <w:p w:rsidR="006012B0" w:rsidRPr="00CC2871" w:rsidRDefault="00AB69DE" w:rsidP="00AB69DE">
      <w:pPr>
        <w:pStyle w:val="H1GA"/>
        <w:rPr>
          <w:rtl/>
          <w:lang w:bidi="ar-EG"/>
        </w:rPr>
      </w:pPr>
      <w:r>
        <w:rPr>
          <w:rFonts w:hint="cs"/>
          <w:rtl/>
          <w:lang w:bidi="ar-EG"/>
        </w:rPr>
        <w:tab/>
      </w:r>
      <w:r>
        <w:rPr>
          <w:rFonts w:hint="cs"/>
          <w:rtl/>
          <w:lang w:bidi="ar-EG"/>
        </w:rPr>
        <w:tab/>
      </w:r>
      <w:r w:rsidR="006012B0" w:rsidRPr="00CC2871">
        <w:rPr>
          <w:rFonts w:hint="cs"/>
          <w:rtl/>
          <w:lang w:bidi="ar-EG"/>
        </w:rPr>
        <w:t>الفصل 6-3</w:t>
      </w:r>
    </w:p>
    <w:p w:rsidR="006012B0" w:rsidRDefault="006012B0" w:rsidP="00AB69DE">
      <w:pPr>
        <w:pStyle w:val="SingleTxtGA"/>
        <w:rPr>
          <w:sz w:val="30"/>
          <w:rtl/>
          <w:lang w:bidi="ar-LB"/>
        </w:rPr>
      </w:pPr>
      <w:r>
        <w:rPr>
          <w:rFonts w:hint="cs"/>
          <w:sz w:val="30"/>
          <w:rtl/>
          <w:lang w:bidi="ar-EG"/>
        </w:rPr>
        <w:t>6-3-4-2 (ه)</w:t>
      </w:r>
      <w:r>
        <w:rPr>
          <w:rFonts w:hint="cs"/>
          <w:sz w:val="30"/>
          <w:rtl/>
          <w:lang w:bidi="ar-LB"/>
        </w:rPr>
        <w:t>يستعاض عن عبارة "</w:t>
      </w:r>
      <w:r w:rsidRPr="00DC6623">
        <w:rPr>
          <w:rFonts w:hint="cs"/>
          <w:rtl/>
        </w:rPr>
        <w:t>التي تبينها العلامة المميزة الموضوعة على المركبات ذات المحركات في نظام المرور الدول</w:t>
      </w:r>
      <w:r>
        <w:rPr>
          <w:rFonts w:hint="cs"/>
          <w:rtl/>
        </w:rPr>
        <w:t>ي</w:t>
      </w:r>
      <w:r w:rsidR="00AB69DE" w:rsidRPr="00AB69DE">
        <w:rPr>
          <w:rFonts w:hint="cs"/>
          <w:vertAlign w:val="superscript"/>
          <w:rtl/>
        </w:rPr>
        <w:t>(</w:t>
      </w:r>
      <w:r w:rsidRPr="00AB69DE">
        <w:rPr>
          <w:rFonts w:hint="cs"/>
          <w:vertAlign w:val="superscript"/>
          <w:rtl/>
          <w:lang w:bidi="ar-SY"/>
        </w:rPr>
        <w:t>2</w:t>
      </w:r>
      <w:r w:rsidR="00AB69DE" w:rsidRPr="00AB69DE">
        <w:rPr>
          <w:rFonts w:hint="cs"/>
          <w:sz w:val="30"/>
          <w:vertAlign w:val="superscript"/>
          <w:rtl/>
          <w:lang w:bidi="ar-LB"/>
        </w:rPr>
        <w:t>)</w:t>
      </w:r>
      <w:r>
        <w:rPr>
          <w:rFonts w:hint="cs"/>
          <w:sz w:val="30"/>
          <w:rtl/>
          <w:lang w:bidi="ar-LB"/>
        </w:rPr>
        <w:t>" بعبارة "</w:t>
      </w:r>
      <w:r w:rsidRPr="00DC6623">
        <w:rPr>
          <w:rFonts w:hint="cs"/>
          <w:rtl/>
        </w:rPr>
        <w:t>التي تبينها العلامة المميزة</w:t>
      </w:r>
      <w:r>
        <w:rPr>
          <w:rFonts w:hint="cs"/>
          <w:rtl/>
        </w:rPr>
        <w:t xml:space="preserve"> 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1</w:t>
      </w:r>
      <w:r w:rsidR="00AB69DE" w:rsidRPr="00AB69DE">
        <w:rPr>
          <w:rFonts w:hint="cs"/>
          <w:sz w:val="30"/>
          <w:vertAlign w:val="superscript"/>
          <w:rtl/>
          <w:lang w:bidi="ar-LB"/>
        </w:rPr>
        <w:t>)</w:t>
      </w:r>
      <w:r>
        <w:rPr>
          <w:rFonts w:hint="cs"/>
          <w:sz w:val="30"/>
          <w:rtl/>
          <w:lang w:bidi="ar-LB"/>
        </w:rPr>
        <w:t>".</w:t>
      </w:r>
    </w:p>
    <w:p w:rsidR="006012B0" w:rsidRPr="00541BEC" w:rsidRDefault="006012B0" w:rsidP="00AB69DE">
      <w:pPr>
        <w:pStyle w:val="SingleTxtGA"/>
        <w:rPr>
          <w:rtl/>
        </w:rPr>
      </w:pPr>
      <w:r w:rsidRPr="00541BEC">
        <w:rPr>
          <w:rFonts w:hint="cs"/>
          <w:rtl/>
        </w:rPr>
        <w:t xml:space="preserve">تدرج الحاشية </w:t>
      </w:r>
      <w:r>
        <w:rPr>
          <w:rFonts w:hint="cs"/>
          <w:rtl/>
        </w:rPr>
        <w:t>1</w:t>
      </w:r>
      <w:r w:rsidRPr="00541BEC">
        <w:rPr>
          <w:rFonts w:hint="cs"/>
          <w:rtl/>
        </w:rPr>
        <w:t xml:space="preserve"> ويكون نصها كما يلي:</w:t>
      </w:r>
    </w:p>
    <w:p w:rsidR="006012B0" w:rsidRPr="00BB419E" w:rsidRDefault="006012B0" w:rsidP="00AB69DE">
      <w:pPr>
        <w:pStyle w:val="SingleTxtGA"/>
        <w:spacing w:line="370" w:lineRule="exact"/>
        <w:rPr>
          <w:i/>
          <w:iCs/>
          <w:spacing w:val="-2"/>
          <w:sz w:val="30"/>
          <w:rtl/>
          <w:lang w:bidi="ar-EG"/>
        </w:rPr>
      </w:pPr>
      <w:r w:rsidRPr="00BB419E">
        <w:rPr>
          <w:rFonts w:hint="cs"/>
          <w:spacing w:val="-2"/>
          <w:sz w:val="30"/>
          <w:rtl/>
          <w:lang w:bidi="ar-LB"/>
        </w:rPr>
        <w:t>"</w:t>
      </w:r>
      <w:r w:rsidR="00AB69DE" w:rsidRPr="00BB419E">
        <w:rPr>
          <w:rFonts w:hint="cs"/>
          <w:spacing w:val="-2"/>
          <w:sz w:val="30"/>
          <w:rtl/>
          <w:lang w:bidi="ar-LB"/>
        </w:rPr>
        <w:t>(</w:t>
      </w:r>
      <w:r w:rsidRPr="00BB419E">
        <w:rPr>
          <w:rFonts w:hint="cs"/>
          <w:spacing w:val="-2"/>
          <w:sz w:val="30"/>
          <w:rtl/>
          <w:lang w:bidi="ar-LB"/>
        </w:rPr>
        <w:t>1</w:t>
      </w:r>
      <w:r w:rsidR="00AB69DE" w:rsidRPr="00BB419E">
        <w:rPr>
          <w:rFonts w:hint="cs"/>
          <w:spacing w:val="-2"/>
          <w:sz w:val="30"/>
          <w:rtl/>
          <w:lang w:bidi="ar-LB"/>
        </w:rPr>
        <w:t>)</w:t>
      </w:r>
      <w:r w:rsidRPr="00BB419E">
        <w:rPr>
          <w:rFonts w:hint="cs"/>
          <w:spacing w:val="-2"/>
          <w:sz w:val="30"/>
          <w:rtl/>
          <w:lang w:bidi="ar-LB"/>
        </w:rPr>
        <w:tab/>
      </w:r>
      <w:r w:rsidRPr="00BB419E">
        <w:rPr>
          <w:rFonts w:hint="cs"/>
          <w:i/>
          <w:iCs/>
          <w:spacing w:val="-2"/>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Pr="00CC2871" w:rsidRDefault="00AB69DE" w:rsidP="00AB69DE">
      <w:pPr>
        <w:pStyle w:val="H1GA"/>
        <w:rPr>
          <w:rtl/>
          <w:lang w:bidi="ar-EG"/>
        </w:rPr>
      </w:pPr>
      <w:r>
        <w:rPr>
          <w:rFonts w:hint="cs"/>
          <w:rtl/>
          <w:lang w:bidi="ar-EG"/>
        </w:rPr>
        <w:tab/>
      </w:r>
      <w:r>
        <w:rPr>
          <w:rFonts w:hint="cs"/>
          <w:rtl/>
          <w:lang w:bidi="ar-EG"/>
        </w:rPr>
        <w:tab/>
      </w:r>
      <w:r w:rsidR="006012B0" w:rsidRPr="00CC2871">
        <w:rPr>
          <w:rFonts w:hint="cs"/>
          <w:rtl/>
          <w:lang w:bidi="ar-EG"/>
        </w:rPr>
        <w:t>الفصل 6-4</w:t>
      </w:r>
    </w:p>
    <w:p w:rsidR="006012B0" w:rsidRDefault="006012B0" w:rsidP="00AB69DE">
      <w:pPr>
        <w:pStyle w:val="SingleTxtGA"/>
        <w:rPr>
          <w:sz w:val="30"/>
          <w:rtl/>
          <w:lang w:bidi="ar-LB"/>
        </w:rPr>
      </w:pPr>
      <w:r>
        <w:rPr>
          <w:rFonts w:hint="cs"/>
          <w:sz w:val="30"/>
          <w:rtl/>
          <w:lang w:bidi="ar-LB"/>
        </w:rPr>
        <w:t>6-4-23-11 (أ)</w:t>
      </w:r>
      <w:r>
        <w:rPr>
          <w:rFonts w:hint="cs"/>
          <w:sz w:val="30"/>
          <w:rtl/>
          <w:lang w:bidi="ar-LB"/>
        </w:rPr>
        <w:tab/>
        <w:t>في الفقرة (أ)، يستعاض عن عبارة "</w:t>
      </w:r>
      <w:r w:rsidRPr="004B4F19">
        <w:rPr>
          <w:rtl/>
        </w:rPr>
        <w:t>الرمز الدولي لتحديد نوع تسجيل الشاحنة</w:t>
      </w:r>
      <w:r w:rsidR="00AB69DE" w:rsidRPr="00AB69DE">
        <w:rPr>
          <w:rFonts w:hint="cs"/>
          <w:vertAlign w:val="superscript"/>
          <w:rtl/>
        </w:rPr>
        <w:t>(</w:t>
      </w:r>
      <w:r w:rsidRPr="00AB69DE">
        <w:rPr>
          <w:rFonts w:hint="cs"/>
          <w:vertAlign w:val="superscript"/>
          <w:rtl/>
        </w:rPr>
        <w:t>1</w:t>
      </w:r>
      <w:r w:rsidR="00AB69DE" w:rsidRPr="00AB69DE">
        <w:rPr>
          <w:rFonts w:hint="cs"/>
          <w:vertAlign w:val="superscript"/>
          <w:rtl/>
        </w:rPr>
        <w:t>)</w:t>
      </w:r>
      <w:r>
        <w:rPr>
          <w:rFonts w:hint="cs"/>
          <w:rtl/>
        </w:rPr>
        <w:t>" بعبارة "</w:t>
      </w:r>
      <w:r w:rsidRPr="00DC6623">
        <w:rPr>
          <w:rFonts w:hint="cs"/>
          <w:rtl/>
        </w:rPr>
        <w:t>العلامة المميزة</w:t>
      </w:r>
      <w:r>
        <w:rPr>
          <w:rFonts w:hint="cs"/>
          <w:rtl/>
        </w:rPr>
        <w:t xml:space="preserve"> 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1</w:t>
      </w:r>
      <w:r w:rsidR="00AB69DE" w:rsidRPr="00AB69DE">
        <w:rPr>
          <w:rFonts w:hint="cs"/>
          <w:sz w:val="30"/>
          <w:vertAlign w:val="superscript"/>
          <w:rtl/>
          <w:lang w:bidi="ar-LB"/>
        </w:rPr>
        <w:t>)</w:t>
      </w:r>
      <w:r>
        <w:rPr>
          <w:rFonts w:hint="cs"/>
          <w:sz w:val="30"/>
          <w:rtl/>
          <w:lang w:bidi="ar-LB"/>
        </w:rPr>
        <w:t>".</w:t>
      </w:r>
    </w:p>
    <w:p w:rsidR="006012B0" w:rsidRDefault="006012B0" w:rsidP="00AB69DE">
      <w:pPr>
        <w:pStyle w:val="SingleTxtGA"/>
        <w:tabs>
          <w:tab w:val="clear" w:pos="5330"/>
          <w:tab w:val="left" w:pos="4990"/>
        </w:tabs>
        <w:rPr>
          <w:i/>
          <w:iCs/>
          <w:sz w:val="30"/>
          <w:rtl/>
          <w:lang w:bidi="ar-EG"/>
        </w:rPr>
      </w:pPr>
      <w:r>
        <w:rPr>
          <w:rFonts w:hint="cs"/>
          <w:rtl/>
        </w:rPr>
        <w:t xml:space="preserve">تعدل الحاشية 1 ليكون نصها كما يلي: </w:t>
      </w:r>
      <w:r w:rsidRPr="00AB69DE">
        <w:rPr>
          <w:rFonts w:hint="cs"/>
          <w:sz w:val="30"/>
          <w:rtl/>
          <w:lang w:bidi="ar-LB"/>
        </w:rPr>
        <w:t>"</w:t>
      </w:r>
      <w:r w:rsidR="00AB69DE" w:rsidRPr="00AB69DE">
        <w:rPr>
          <w:rFonts w:hint="cs"/>
          <w:sz w:val="30"/>
          <w:rtl/>
          <w:lang w:bidi="ar-LB"/>
        </w:rPr>
        <w:t>(</w:t>
      </w:r>
      <w:r w:rsidRPr="00AB69DE">
        <w:rPr>
          <w:rFonts w:hint="cs"/>
          <w:sz w:val="30"/>
          <w:rtl/>
          <w:lang w:bidi="ar-LB"/>
        </w:rPr>
        <w:t>1</w:t>
      </w:r>
      <w:r w:rsidR="00AB69DE" w:rsidRPr="00AB69DE">
        <w:rPr>
          <w:rFonts w:hint="cs"/>
          <w:sz w:val="30"/>
          <w:rtl/>
          <w:lang w:bidi="ar-LB"/>
        </w:rPr>
        <w:t>)</w:t>
      </w:r>
      <w:r w:rsidR="00AB69DE">
        <w:rPr>
          <w:rFonts w:hint="cs"/>
          <w:i/>
          <w:iCs/>
          <w:sz w:val="30"/>
          <w:rtl/>
          <w:lang w:bidi="ar-EG"/>
        </w:rPr>
        <w:tab/>
      </w:r>
      <w:r w:rsidRPr="003E746A">
        <w:rPr>
          <w:rFonts w:hint="cs"/>
          <w:i/>
          <w:iCs/>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Default="00AB69DE" w:rsidP="00AB69DE">
      <w:pPr>
        <w:pStyle w:val="H1GA"/>
        <w:rPr>
          <w:rtl/>
          <w:lang w:bidi="ar-EG"/>
        </w:rPr>
      </w:pPr>
      <w:r>
        <w:rPr>
          <w:rFonts w:hint="cs"/>
          <w:rtl/>
          <w:lang w:bidi="ar-EG"/>
        </w:rPr>
        <w:tab/>
      </w:r>
      <w:r>
        <w:rPr>
          <w:rFonts w:hint="cs"/>
          <w:rtl/>
          <w:lang w:bidi="ar-EG"/>
        </w:rPr>
        <w:tab/>
      </w:r>
      <w:r w:rsidR="006012B0" w:rsidRPr="00234C7B">
        <w:rPr>
          <w:rFonts w:hint="cs"/>
          <w:rtl/>
          <w:lang w:bidi="ar-EG"/>
        </w:rPr>
        <w:t>الفصل 6-5</w:t>
      </w:r>
    </w:p>
    <w:p w:rsidR="006012B0" w:rsidRPr="00234C7B" w:rsidRDefault="006012B0" w:rsidP="00AB69DE">
      <w:pPr>
        <w:pStyle w:val="SingleTxtGA"/>
        <w:rPr>
          <w:rtl/>
          <w:lang w:bidi="ar-EG"/>
        </w:rPr>
      </w:pPr>
      <w:r w:rsidRPr="00234C7B">
        <w:rPr>
          <w:rFonts w:hint="cs"/>
          <w:rtl/>
          <w:lang w:bidi="ar-EG"/>
        </w:rPr>
        <w:t>6-5-2-1-1 (ه)</w:t>
      </w:r>
      <w:r w:rsidRPr="00234C7B">
        <w:rPr>
          <w:rFonts w:hint="cs"/>
          <w:rtl/>
          <w:lang w:bidi="ar-EG"/>
        </w:rPr>
        <w:tab/>
      </w:r>
      <w:r>
        <w:rPr>
          <w:rFonts w:hint="cs"/>
          <w:rtl/>
          <w:lang w:bidi="ar-EG"/>
        </w:rPr>
        <w:t>يستعاض عن عبارة "</w:t>
      </w:r>
      <w:r w:rsidRPr="007E25BF">
        <w:rPr>
          <w:rtl/>
        </w:rPr>
        <w:t>ويعبّر عنه</w:t>
      </w:r>
      <w:r w:rsidRPr="007E25BF">
        <w:rPr>
          <w:rFonts w:hint="cs"/>
          <w:rtl/>
        </w:rPr>
        <w:t>ا</w:t>
      </w:r>
      <w:r w:rsidRPr="007E25BF">
        <w:rPr>
          <w:rtl/>
        </w:rPr>
        <w:t xml:space="preserve"> بالعلامة المميزة للمركبات ذات</w:t>
      </w:r>
      <w:r w:rsidRPr="007E25BF">
        <w:rPr>
          <w:rFonts w:hint="cs"/>
          <w:rtl/>
        </w:rPr>
        <w:t xml:space="preserve"> </w:t>
      </w:r>
      <w:r w:rsidRPr="007E25BF">
        <w:rPr>
          <w:rtl/>
        </w:rPr>
        <w:t>المحركات في نظام</w:t>
      </w:r>
      <w:r w:rsidRPr="007E25BF">
        <w:rPr>
          <w:rFonts w:hint="cs"/>
          <w:rtl/>
        </w:rPr>
        <w:t xml:space="preserve"> </w:t>
      </w:r>
      <w:r w:rsidRPr="007E25BF">
        <w:rPr>
          <w:rFonts w:hint="cs"/>
          <w:rtl/>
          <w:lang w:bidi="ar-SY"/>
        </w:rPr>
        <w:t>المرور</w:t>
      </w:r>
      <w:r w:rsidRPr="007E25BF">
        <w:rPr>
          <w:rtl/>
        </w:rPr>
        <w:t xml:space="preserve"> الدولي</w:t>
      </w:r>
      <w:r w:rsidR="00AB69DE" w:rsidRPr="00AB69DE">
        <w:rPr>
          <w:rFonts w:hint="cs"/>
          <w:vertAlign w:val="superscript"/>
          <w:rtl/>
        </w:rPr>
        <w:t>(</w:t>
      </w:r>
      <w:r w:rsidRPr="00AB69DE">
        <w:rPr>
          <w:rFonts w:hint="cs"/>
          <w:vertAlign w:val="superscript"/>
          <w:rtl/>
          <w:lang w:bidi="ar-EG"/>
        </w:rPr>
        <w:t>2</w:t>
      </w:r>
      <w:r w:rsidR="00AB69DE" w:rsidRPr="00AB69DE">
        <w:rPr>
          <w:rFonts w:hint="cs"/>
          <w:vertAlign w:val="superscript"/>
          <w:rtl/>
          <w:lang w:bidi="ar-EG"/>
        </w:rPr>
        <w:t>)</w:t>
      </w:r>
      <w:r>
        <w:rPr>
          <w:rFonts w:hint="cs"/>
          <w:rtl/>
          <w:lang w:bidi="ar-EG"/>
        </w:rPr>
        <w:t>" بعبارة "</w:t>
      </w:r>
      <w:r>
        <w:rPr>
          <w:rFonts w:hint="cs"/>
          <w:rtl/>
        </w:rPr>
        <w:t>ويعبر عنها ب</w:t>
      </w:r>
      <w:r w:rsidRPr="00DC6623">
        <w:rPr>
          <w:rFonts w:hint="cs"/>
          <w:rtl/>
        </w:rPr>
        <w:t>العلامة المميزة</w:t>
      </w:r>
      <w:r>
        <w:rPr>
          <w:rFonts w:hint="cs"/>
          <w:rtl/>
        </w:rPr>
        <w:t xml:space="preserve"> 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1</w:t>
      </w:r>
      <w:r w:rsidR="00AB69DE" w:rsidRPr="00AB69DE">
        <w:rPr>
          <w:rFonts w:hint="cs"/>
          <w:vertAlign w:val="superscript"/>
          <w:rtl/>
          <w:lang w:bidi="ar-EG"/>
        </w:rPr>
        <w:t>)</w:t>
      </w:r>
      <w:r>
        <w:rPr>
          <w:rFonts w:hint="cs"/>
          <w:rtl/>
          <w:lang w:bidi="ar-EG"/>
        </w:rPr>
        <w:t>".</w:t>
      </w:r>
    </w:p>
    <w:p w:rsidR="006012B0" w:rsidRPr="00541BEC" w:rsidRDefault="006012B0" w:rsidP="00AB69DE">
      <w:pPr>
        <w:pStyle w:val="SingleTxtGA"/>
        <w:rPr>
          <w:rtl/>
        </w:rPr>
      </w:pPr>
      <w:r w:rsidRPr="00541BEC">
        <w:rPr>
          <w:rFonts w:hint="cs"/>
          <w:rtl/>
        </w:rPr>
        <w:t xml:space="preserve">تدرج الحاشية </w:t>
      </w:r>
      <w:r>
        <w:rPr>
          <w:rFonts w:hint="cs"/>
          <w:rtl/>
        </w:rPr>
        <w:t>1</w:t>
      </w:r>
      <w:r w:rsidRPr="00541BEC">
        <w:rPr>
          <w:rFonts w:hint="cs"/>
          <w:rtl/>
        </w:rPr>
        <w:t xml:space="preserve"> ويكون نصها كما يلي:</w:t>
      </w:r>
    </w:p>
    <w:p w:rsidR="006012B0" w:rsidRPr="00BB419E" w:rsidRDefault="006012B0" w:rsidP="00AB69DE">
      <w:pPr>
        <w:pStyle w:val="SingleTxtGA"/>
        <w:tabs>
          <w:tab w:val="clear" w:pos="5330"/>
          <w:tab w:val="left" w:pos="4990"/>
        </w:tabs>
        <w:rPr>
          <w:i/>
          <w:iCs/>
          <w:spacing w:val="-2"/>
          <w:sz w:val="30"/>
          <w:rtl/>
          <w:lang w:bidi="ar-EG"/>
        </w:rPr>
      </w:pPr>
      <w:r w:rsidRPr="00BB419E">
        <w:rPr>
          <w:rFonts w:hint="cs"/>
          <w:spacing w:val="-2"/>
          <w:sz w:val="30"/>
          <w:rtl/>
          <w:lang w:bidi="ar-LB"/>
        </w:rPr>
        <w:t>"</w:t>
      </w:r>
      <w:r w:rsidR="00AB69DE" w:rsidRPr="00BB419E">
        <w:rPr>
          <w:rFonts w:hint="cs"/>
          <w:spacing w:val="-2"/>
          <w:sz w:val="30"/>
          <w:rtl/>
          <w:lang w:bidi="ar-LB"/>
        </w:rPr>
        <w:t>(</w:t>
      </w:r>
      <w:r w:rsidRPr="00BB419E">
        <w:rPr>
          <w:rFonts w:hint="cs"/>
          <w:spacing w:val="-2"/>
          <w:sz w:val="30"/>
          <w:rtl/>
          <w:lang w:bidi="ar-LB"/>
        </w:rPr>
        <w:t>1</w:t>
      </w:r>
      <w:r w:rsidR="00AB69DE" w:rsidRPr="00BB419E">
        <w:rPr>
          <w:rFonts w:hint="cs"/>
          <w:spacing w:val="-2"/>
          <w:sz w:val="30"/>
          <w:rtl/>
          <w:lang w:bidi="ar-LB"/>
        </w:rPr>
        <w:t>)</w:t>
      </w:r>
      <w:r w:rsidRPr="00BB419E">
        <w:rPr>
          <w:rFonts w:hint="cs"/>
          <w:spacing w:val="-2"/>
          <w:sz w:val="30"/>
          <w:rtl/>
          <w:lang w:bidi="ar-LB"/>
        </w:rPr>
        <w:tab/>
      </w:r>
      <w:r w:rsidRPr="00BB419E">
        <w:rPr>
          <w:rFonts w:hint="cs"/>
          <w:i/>
          <w:iCs/>
          <w:spacing w:val="-2"/>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Default="006012B0" w:rsidP="00BB419E">
      <w:pPr>
        <w:pStyle w:val="SingleTxtGA"/>
        <w:tabs>
          <w:tab w:val="clear" w:pos="2608"/>
          <w:tab w:val="clear" w:pos="3289"/>
          <w:tab w:val="left" w:pos="2877"/>
        </w:tabs>
        <w:rPr>
          <w:rtl/>
          <w:lang w:bidi="ar-EG"/>
        </w:rPr>
      </w:pPr>
      <w:r w:rsidRPr="009A1F1A">
        <w:rPr>
          <w:rFonts w:hint="cs"/>
          <w:rtl/>
          <w:lang w:bidi="ar-EG"/>
        </w:rPr>
        <w:t>6-5-6-9-3</w:t>
      </w:r>
      <w:r w:rsidRPr="009A1F1A">
        <w:rPr>
          <w:rFonts w:hint="cs"/>
          <w:rtl/>
          <w:lang w:bidi="ar-EG"/>
        </w:rPr>
        <w:tab/>
      </w:r>
      <w:r>
        <w:rPr>
          <w:rFonts w:hint="cs"/>
          <w:rtl/>
          <w:lang w:bidi="ar-EG"/>
        </w:rPr>
        <w:t>تعدل الفقرة الأخيرة ليصبح نصها كما يلي:</w:t>
      </w:r>
    </w:p>
    <w:p w:rsidR="006012B0" w:rsidRDefault="006012B0" w:rsidP="00BB419E">
      <w:pPr>
        <w:pStyle w:val="SingleTxtGA"/>
        <w:tabs>
          <w:tab w:val="clear" w:pos="2608"/>
          <w:tab w:val="clear" w:pos="3289"/>
          <w:tab w:val="left" w:pos="2877"/>
        </w:tabs>
        <w:rPr>
          <w:rtl/>
        </w:rPr>
      </w:pPr>
      <w:r>
        <w:rPr>
          <w:rFonts w:hint="cs"/>
          <w:sz w:val="30"/>
          <w:rtl/>
          <w:lang w:bidi="ar-EG"/>
        </w:rPr>
        <w:t>"</w:t>
      </w:r>
      <w:r w:rsidRPr="006E46E1">
        <w:rPr>
          <w:rFonts w:hint="cs"/>
          <w:rtl/>
        </w:rPr>
        <w:t>ي</w:t>
      </w:r>
      <w:r w:rsidRPr="006E46E1">
        <w:rPr>
          <w:rtl/>
        </w:rPr>
        <w:t>مكن استخدام الحاوية الوسيطة</w:t>
      </w:r>
      <w:r w:rsidRPr="006E46E1">
        <w:rPr>
          <w:rFonts w:hint="cs"/>
          <w:rtl/>
        </w:rPr>
        <w:t xml:space="preserve"> </w:t>
      </w:r>
      <w:r w:rsidRPr="006E46E1">
        <w:rPr>
          <w:rtl/>
        </w:rPr>
        <w:t>نفسها أو استخدام ح</w:t>
      </w:r>
      <w:r w:rsidRPr="006E46E1">
        <w:rPr>
          <w:rFonts w:hint="cs"/>
          <w:rtl/>
        </w:rPr>
        <w:t>اوية وسيطة</w:t>
      </w:r>
      <w:r w:rsidRPr="006E46E1">
        <w:rPr>
          <w:rtl/>
        </w:rPr>
        <w:t xml:space="preserve"> </w:t>
      </w:r>
      <w:r w:rsidRPr="006E46E1">
        <w:rPr>
          <w:rFonts w:hint="cs"/>
          <w:rtl/>
          <w:lang w:bidi="ar-SY"/>
        </w:rPr>
        <w:t>مختلفة</w:t>
      </w:r>
      <w:r w:rsidRPr="006E46E1">
        <w:rPr>
          <w:rtl/>
        </w:rPr>
        <w:t xml:space="preserve"> </w:t>
      </w:r>
      <w:r>
        <w:rPr>
          <w:rFonts w:hint="cs"/>
          <w:rtl/>
        </w:rPr>
        <w:t xml:space="preserve">بنفس التصميم </w:t>
      </w:r>
      <w:r w:rsidRPr="006E46E1">
        <w:rPr>
          <w:rtl/>
        </w:rPr>
        <w:t xml:space="preserve">لكل </w:t>
      </w:r>
      <w:r w:rsidRPr="006E46E1">
        <w:rPr>
          <w:rFonts w:hint="cs"/>
          <w:rtl/>
        </w:rPr>
        <w:t>سقوط</w:t>
      </w:r>
      <w:r w:rsidRPr="006E46E1">
        <w:rPr>
          <w:rtl/>
        </w:rPr>
        <w:t>.</w:t>
      </w:r>
      <w:r>
        <w:rPr>
          <w:rFonts w:hint="cs"/>
          <w:rtl/>
        </w:rPr>
        <w:t>".</w:t>
      </w:r>
    </w:p>
    <w:p w:rsidR="006012B0" w:rsidRDefault="006012B0" w:rsidP="00BB419E">
      <w:pPr>
        <w:pStyle w:val="SingleTxtGA"/>
        <w:tabs>
          <w:tab w:val="clear" w:pos="2608"/>
          <w:tab w:val="clear" w:pos="3289"/>
          <w:tab w:val="left" w:pos="2877"/>
        </w:tabs>
        <w:rPr>
          <w:rtl/>
        </w:rPr>
      </w:pPr>
      <w:r>
        <w:rPr>
          <w:rFonts w:hint="cs"/>
          <w:rtl/>
        </w:rPr>
        <w:lastRenderedPageBreak/>
        <w:t>6-5-6-14-1</w:t>
      </w:r>
      <w:r>
        <w:rPr>
          <w:rFonts w:hint="cs"/>
          <w:rtl/>
        </w:rPr>
        <w:tab/>
        <w:t>تحت البند 8، تضاف الجملة التالية: "ودرجة حرارة الماء المستعمل في حالة البلاستيك الجامد والحاويات الوسيطة المركبة التي تخضع لاختبار الضغط الهيدرولي الوارد في</w:t>
      </w:r>
      <w:r w:rsidR="00BB419E">
        <w:rPr>
          <w:rFonts w:hint="eastAsia"/>
          <w:rtl/>
        </w:rPr>
        <w:t> </w:t>
      </w:r>
      <w:r>
        <w:rPr>
          <w:rFonts w:hint="cs"/>
          <w:rtl/>
        </w:rPr>
        <w:t>6-5-6-8.".</w:t>
      </w:r>
    </w:p>
    <w:p w:rsidR="006012B0" w:rsidRPr="006221A3" w:rsidRDefault="00AB69DE" w:rsidP="00AB69DE">
      <w:pPr>
        <w:pStyle w:val="H1GA"/>
        <w:rPr>
          <w:rtl/>
        </w:rPr>
      </w:pPr>
      <w:r>
        <w:rPr>
          <w:rFonts w:hint="cs"/>
          <w:rtl/>
        </w:rPr>
        <w:tab/>
      </w:r>
      <w:r>
        <w:rPr>
          <w:rFonts w:hint="cs"/>
          <w:rtl/>
        </w:rPr>
        <w:tab/>
      </w:r>
      <w:r w:rsidR="006012B0" w:rsidRPr="006221A3">
        <w:rPr>
          <w:rFonts w:hint="cs"/>
          <w:rtl/>
        </w:rPr>
        <w:t>الفصل 6-6</w:t>
      </w:r>
    </w:p>
    <w:p w:rsidR="006012B0" w:rsidRDefault="006012B0" w:rsidP="00AB69DE">
      <w:pPr>
        <w:pStyle w:val="SingleTxtGA"/>
        <w:rPr>
          <w:i/>
          <w:iCs/>
          <w:rtl/>
          <w:lang w:bidi="ar-EG"/>
        </w:rPr>
      </w:pPr>
      <w:r>
        <w:rPr>
          <w:rFonts w:hint="cs"/>
          <w:rtl/>
        </w:rPr>
        <w:t>6-6-3-1 (ه)</w:t>
      </w:r>
      <w:r>
        <w:rPr>
          <w:rFonts w:hint="cs"/>
          <w:rtl/>
        </w:rPr>
        <w:tab/>
      </w:r>
      <w:r>
        <w:rPr>
          <w:rFonts w:hint="cs"/>
          <w:rtl/>
          <w:lang w:bidi="ar-EG"/>
        </w:rPr>
        <w:t>يستعاض عن عبارة "</w:t>
      </w:r>
      <w:r w:rsidRPr="007E25BF">
        <w:rPr>
          <w:rtl/>
        </w:rPr>
        <w:t>العلامة المميزة للمركبات ذات</w:t>
      </w:r>
      <w:r w:rsidRPr="007E25BF">
        <w:rPr>
          <w:rFonts w:hint="cs"/>
          <w:rtl/>
        </w:rPr>
        <w:t xml:space="preserve"> </w:t>
      </w:r>
      <w:r w:rsidRPr="007E25BF">
        <w:rPr>
          <w:rtl/>
        </w:rPr>
        <w:t>المحركات في نظام</w:t>
      </w:r>
      <w:r w:rsidRPr="007E25BF">
        <w:rPr>
          <w:rFonts w:hint="cs"/>
          <w:rtl/>
        </w:rPr>
        <w:t xml:space="preserve"> </w:t>
      </w:r>
      <w:r w:rsidRPr="007E25BF">
        <w:rPr>
          <w:rFonts w:hint="cs"/>
          <w:rtl/>
          <w:lang w:bidi="ar-SY"/>
        </w:rPr>
        <w:t>المرور</w:t>
      </w:r>
      <w:r w:rsidRPr="007E25BF">
        <w:rPr>
          <w:rtl/>
        </w:rPr>
        <w:t xml:space="preserve"> الدولي</w:t>
      </w:r>
      <w:r w:rsidR="00CA3430" w:rsidRPr="00CA3430">
        <w:rPr>
          <w:rFonts w:hint="cs"/>
          <w:vertAlign w:val="superscript"/>
          <w:rtl/>
        </w:rPr>
        <w:t>(</w:t>
      </w:r>
      <w:r w:rsidRPr="00CA3430">
        <w:rPr>
          <w:rFonts w:hint="cs"/>
          <w:vertAlign w:val="superscript"/>
          <w:rtl/>
          <w:lang w:bidi="ar-EG"/>
        </w:rPr>
        <w:t>2</w:t>
      </w:r>
      <w:r w:rsidR="00CA3430" w:rsidRPr="00CA3430">
        <w:rPr>
          <w:rFonts w:hint="cs"/>
          <w:vertAlign w:val="superscript"/>
          <w:rtl/>
          <w:lang w:bidi="ar-EG"/>
        </w:rPr>
        <w:t>)</w:t>
      </w:r>
      <w:r>
        <w:rPr>
          <w:rFonts w:hint="cs"/>
          <w:rtl/>
          <w:lang w:bidi="ar-EG"/>
        </w:rPr>
        <w:t>" بعبارة "</w:t>
      </w:r>
      <w:r w:rsidRPr="00DC6623">
        <w:rPr>
          <w:rFonts w:hint="cs"/>
          <w:rtl/>
        </w:rPr>
        <w:t>العلامة المميزة</w:t>
      </w:r>
      <w:r>
        <w:rPr>
          <w:rFonts w:hint="cs"/>
          <w:rtl/>
        </w:rPr>
        <w:t xml:space="preserve"> 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1</w:t>
      </w:r>
      <w:r w:rsidR="00AB69DE" w:rsidRPr="00AB69DE">
        <w:rPr>
          <w:rFonts w:hint="cs"/>
          <w:vertAlign w:val="superscript"/>
          <w:rtl/>
          <w:lang w:bidi="ar-EG"/>
        </w:rPr>
        <w:t>)</w:t>
      </w:r>
      <w:r>
        <w:rPr>
          <w:rFonts w:hint="cs"/>
          <w:rtl/>
          <w:lang w:bidi="ar-EG"/>
        </w:rPr>
        <w:t>".</w:t>
      </w:r>
      <w:r>
        <w:rPr>
          <w:rFonts w:hint="cs"/>
          <w:rtl/>
        </w:rPr>
        <w:t xml:space="preserve">  </w:t>
      </w:r>
    </w:p>
    <w:p w:rsidR="006012B0" w:rsidRPr="00541BEC" w:rsidRDefault="006012B0" w:rsidP="00AB69DE">
      <w:pPr>
        <w:pStyle w:val="SingleTxtGA"/>
        <w:rPr>
          <w:rtl/>
        </w:rPr>
      </w:pPr>
      <w:r w:rsidRPr="00541BEC">
        <w:rPr>
          <w:rFonts w:hint="cs"/>
          <w:rtl/>
        </w:rPr>
        <w:t xml:space="preserve">تدرج الحاشية </w:t>
      </w:r>
      <w:r>
        <w:rPr>
          <w:rFonts w:hint="cs"/>
          <w:rtl/>
        </w:rPr>
        <w:t>1</w:t>
      </w:r>
      <w:r w:rsidRPr="00541BEC">
        <w:rPr>
          <w:rFonts w:hint="cs"/>
          <w:rtl/>
        </w:rPr>
        <w:t xml:space="preserve"> ويكون نصها كما يلي:</w:t>
      </w:r>
    </w:p>
    <w:p w:rsidR="006012B0" w:rsidRPr="00AB69DE" w:rsidRDefault="006012B0" w:rsidP="00AB69DE">
      <w:pPr>
        <w:pStyle w:val="SingleTxtGA"/>
        <w:tabs>
          <w:tab w:val="clear" w:pos="5330"/>
          <w:tab w:val="left" w:pos="4990"/>
        </w:tabs>
        <w:rPr>
          <w:i/>
          <w:iCs/>
          <w:spacing w:val="-2"/>
          <w:sz w:val="30"/>
          <w:rtl/>
          <w:lang w:bidi="ar-EG"/>
        </w:rPr>
      </w:pPr>
      <w:r w:rsidRPr="00AB69DE">
        <w:rPr>
          <w:rFonts w:hint="cs"/>
          <w:spacing w:val="-2"/>
          <w:sz w:val="30"/>
          <w:rtl/>
          <w:lang w:bidi="ar-LB"/>
        </w:rPr>
        <w:t>"</w:t>
      </w:r>
      <w:r w:rsidR="00AB69DE" w:rsidRPr="00AB69DE">
        <w:rPr>
          <w:rFonts w:hint="cs"/>
          <w:spacing w:val="-2"/>
          <w:sz w:val="30"/>
          <w:rtl/>
          <w:lang w:bidi="ar-LB"/>
        </w:rPr>
        <w:t>(</w:t>
      </w:r>
      <w:r w:rsidRPr="00AB69DE">
        <w:rPr>
          <w:rFonts w:hint="cs"/>
          <w:spacing w:val="-2"/>
          <w:sz w:val="30"/>
          <w:rtl/>
          <w:lang w:bidi="ar-LB"/>
        </w:rPr>
        <w:t>1</w:t>
      </w:r>
      <w:r w:rsidR="00AB69DE" w:rsidRPr="00AB69DE">
        <w:rPr>
          <w:rFonts w:hint="cs"/>
          <w:spacing w:val="-2"/>
          <w:sz w:val="30"/>
          <w:rtl/>
          <w:lang w:bidi="ar-LB"/>
        </w:rPr>
        <w:t>)</w:t>
      </w:r>
      <w:r w:rsidRPr="00AB69DE">
        <w:rPr>
          <w:rFonts w:hint="cs"/>
          <w:spacing w:val="-2"/>
          <w:sz w:val="30"/>
          <w:rtl/>
          <w:lang w:bidi="ar-LB"/>
        </w:rPr>
        <w:tab/>
      </w:r>
      <w:r w:rsidRPr="00AB69DE">
        <w:rPr>
          <w:rFonts w:hint="cs"/>
          <w:i/>
          <w:iCs/>
          <w:spacing w:val="-2"/>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Pr="00DA4B9E" w:rsidRDefault="00AB69DE" w:rsidP="00AB69DE">
      <w:pPr>
        <w:pStyle w:val="H1GA"/>
        <w:rPr>
          <w:rtl/>
          <w:lang w:bidi="ar-EG"/>
        </w:rPr>
      </w:pPr>
      <w:r>
        <w:rPr>
          <w:rFonts w:hint="cs"/>
          <w:rtl/>
          <w:lang w:bidi="ar-EG"/>
        </w:rPr>
        <w:tab/>
      </w:r>
      <w:r>
        <w:rPr>
          <w:rFonts w:hint="cs"/>
          <w:rtl/>
          <w:lang w:bidi="ar-EG"/>
        </w:rPr>
        <w:tab/>
      </w:r>
      <w:r w:rsidR="006012B0" w:rsidRPr="00DA4B9E">
        <w:rPr>
          <w:rFonts w:hint="cs"/>
          <w:rtl/>
          <w:lang w:bidi="ar-EG"/>
        </w:rPr>
        <w:t>الفصل 6-7</w:t>
      </w:r>
    </w:p>
    <w:p w:rsidR="006012B0" w:rsidRDefault="006012B0" w:rsidP="00AB69DE">
      <w:pPr>
        <w:pStyle w:val="SingleTxtGA"/>
        <w:rPr>
          <w:rtl/>
          <w:lang w:bidi="ar-EG"/>
        </w:rPr>
      </w:pPr>
      <w:r w:rsidRPr="00DA4B9E">
        <w:rPr>
          <w:rFonts w:hint="cs"/>
          <w:rtl/>
          <w:lang w:bidi="ar-EG"/>
        </w:rPr>
        <w:t>6-7-2-2-16</w:t>
      </w:r>
      <w:r w:rsidRPr="00DA4B9E">
        <w:rPr>
          <w:rFonts w:hint="cs"/>
          <w:rtl/>
          <w:lang w:bidi="ar-EG"/>
        </w:rPr>
        <w:tab/>
      </w:r>
      <w:r>
        <w:rPr>
          <w:rFonts w:hint="cs"/>
          <w:rtl/>
          <w:lang w:bidi="ar-EG"/>
        </w:rPr>
        <w:t>لا ينطبق التعديل.</w:t>
      </w:r>
    </w:p>
    <w:p w:rsidR="006012B0" w:rsidRDefault="006012B0" w:rsidP="00AB69DE">
      <w:pPr>
        <w:pStyle w:val="SingleTxtGA"/>
        <w:rPr>
          <w:rtl/>
        </w:rPr>
      </w:pPr>
      <w:r>
        <w:rPr>
          <w:rFonts w:hint="cs"/>
          <w:rtl/>
          <w:lang w:bidi="ar-EG"/>
        </w:rPr>
        <w:t>6-7-2-18-1</w:t>
      </w:r>
      <w:r>
        <w:rPr>
          <w:rFonts w:hint="cs"/>
          <w:rtl/>
          <w:lang w:bidi="ar-EG"/>
        </w:rPr>
        <w:tab/>
        <w:t>في الجملة الرابعة، يستعاض عن عبارة "</w:t>
      </w:r>
      <w:r w:rsidRPr="001E2705">
        <w:rPr>
          <w:rtl/>
        </w:rPr>
        <w:t xml:space="preserve">أي العلامة المميزة للاستخدام في المرور الدولي وفقاً لما تقضي به اتفاقية فيينا بشأن حركة المرور على الطرق لعام </w:t>
      </w:r>
      <w:r w:rsidRPr="001E2705">
        <w:rPr>
          <w:rFonts w:hint="cs"/>
          <w:rtl/>
        </w:rPr>
        <w:t>1968</w:t>
      </w:r>
      <w:r>
        <w:rPr>
          <w:rFonts w:hint="cs"/>
          <w:rtl/>
        </w:rPr>
        <w:t>" بعبارة "المبينة بالعلامة المميزة</w:t>
      </w:r>
      <w:r w:rsidRPr="00AC4DBA">
        <w:rPr>
          <w:rFonts w:hint="cs"/>
          <w:rtl/>
        </w:rPr>
        <w:t xml:space="preserve">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vertAlign w:val="superscript"/>
          <w:rtl/>
        </w:rPr>
        <w:t>)</w:t>
      </w:r>
      <w:r>
        <w:rPr>
          <w:rFonts w:hint="cs"/>
          <w:rtl/>
        </w:rPr>
        <w:t>".</w:t>
      </w:r>
    </w:p>
    <w:p w:rsidR="006012B0" w:rsidRDefault="006012B0" w:rsidP="00AB69DE">
      <w:pPr>
        <w:pStyle w:val="SingleTxtGA"/>
        <w:rPr>
          <w:rtl/>
        </w:rPr>
      </w:pPr>
      <w:r>
        <w:rPr>
          <w:rFonts w:hint="cs"/>
          <w:rtl/>
        </w:rPr>
        <w:t>6-7-3-14-1</w:t>
      </w:r>
      <w:r>
        <w:rPr>
          <w:rtl/>
        </w:rPr>
        <w:tab/>
      </w:r>
      <w:r>
        <w:rPr>
          <w:rFonts w:hint="cs"/>
          <w:rtl/>
          <w:lang w:bidi="ar-EG"/>
        </w:rPr>
        <w:t>في الجملة الرابعة، يستعاض عن عبارة "</w:t>
      </w:r>
      <w:r w:rsidRPr="001E2705">
        <w:rPr>
          <w:rtl/>
        </w:rPr>
        <w:t xml:space="preserve">أي العلامة المميزة للاستخدام في المرور الدولي وفقاً لما تقضي به اتفاقية فيينا بشأن حركة المرور على الطرق لعام </w:t>
      </w:r>
      <w:r w:rsidRPr="001E2705">
        <w:rPr>
          <w:rFonts w:hint="cs"/>
          <w:rtl/>
        </w:rPr>
        <w:t>1968</w:t>
      </w:r>
      <w:r>
        <w:rPr>
          <w:rFonts w:hint="cs"/>
          <w:rtl/>
        </w:rPr>
        <w:t>" بعبارة "المبينة بالعلامة المميزة</w:t>
      </w:r>
      <w:r w:rsidRPr="00AC4DBA">
        <w:rPr>
          <w:rFonts w:hint="cs"/>
          <w:rtl/>
        </w:rPr>
        <w:t xml:space="preserve">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vertAlign w:val="superscript"/>
          <w:rtl/>
        </w:rPr>
        <w:t>)</w:t>
      </w:r>
      <w:r>
        <w:rPr>
          <w:rFonts w:hint="cs"/>
          <w:rtl/>
        </w:rPr>
        <w:t>".</w:t>
      </w:r>
    </w:p>
    <w:p w:rsidR="006012B0" w:rsidRDefault="006012B0" w:rsidP="00AB69DE">
      <w:pPr>
        <w:pStyle w:val="SingleTxtGA"/>
        <w:rPr>
          <w:rtl/>
        </w:rPr>
      </w:pPr>
      <w:r>
        <w:rPr>
          <w:rFonts w:hint="cs"/>
          <w:rtl/>
        </w:rPr>
        <w:t>6-7-4-13-1</w:t>
      </w:r>
      <w:r>
        <w:rPr>
          <w:rFonts w:hint="cs"/>
          <w:rtl/>
        </w:rPr>
        <w:tab/>
      </w:r>
      <w:r>
        <w:rPr>
          <w:rFonts w:hint="cs"/>
          <w:rtl/>
          <w:lang w:bidi="ar-EG"/>
        </w:rPr>
        <w:t>في الجملة الرابعة، يستعاض عن عبارة "</w:t>
      </w:r>
      <w:r w:rsidRPr="001E2705">
        <w:rPr>
          <w:rtl/>
        </w:rPr>
        <w:t xml:space="preserve">أي العلامة المميزة للاستخدام في المرور الدولي وفقاً لما تقضي به اتفاقية فيينا بشأن حركة المرور على الطرق لعام </w:t>
      </w:r>
      <w:r w:rsidRPr="001E2705">
        <w:rPr>
          <w:rFonts w:hint="cs"/>
          <w:rtl/>
        </w:rPr>
        <w:t>1968</w:t>
      </w:r>
      <w:r>
        <w:rPr>
          <w:rFonts w:hint="cs"/>
          <w:rtl/>
        </w:rPr>
        <w:t>" بعبارة "المبينة بالعلامة المميزة</w:t>
      </w:r>
      <w:r w:rsidRPr="00AC4DBA">
        <w:rPr>
          <w:rFonts w:hint="cs"/>
          <w:rtl/>
        </w:rPr>
        <w:t xml:space="preserve">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vertAlign w:val="superscript"/>
          <w:rtl/>
        </w:rPr>
        <w:t>)</w:t>
      </w:r>
      <w:r>
        <w:rPr>
          <w:rFonts w:hint="cs"/>
          <w:rtl/>
        </w:rPr>
        <w:t>".</w:t>
      </w:r>
    </w:p>
    <w:p w:rsidR="006012B0" w:rsidRDefault="006012B0" w:rsidP="00AB69DE">
      <w:pPr>
        <w:pStyle w:val="SingleTxtGA"/>
        <w:rPr>
          <w:rtl/>
        </w:rPr>
      </w:pPr>
      <w:r>
        <w:rPr>
          <w:rFonts w:hint="cs"/>
          <w:rtl/>
        </w:rPr>
        <w:t>6-7-5-11-1</w:t>
      </w:r>
      <w:r>
        <w:rPr>
          <w:rFonts w:hint="cs"/>
          <w:rtl/>
        </w:rPr>
        <w:tab/>
      </w:r>
      <w:r>
        <w:rPr>
          <w:rFonts w:hint="cs"/>
          <w:rtl/>
          <w:lang w:bidi="ar-EG"/>
        </w:rPr>
        <w:t>في الجملة الرابعة، يستعاض عن عبارة "</w:t>
      </w:r>
      <w:r w:rsidRPr="001E2705">
        <w:rPr>
          <w:rtl/>
        </w:rPr>
        <w:t xml:space="preserve">أي العلامة المميزة للاستخدام في المرور الدولي وفقاً لما تقضي به اتفاقية فيينا بشأن حركة المرور على الطرق لعام </w:t>
      </w:r>
      <w:r w:rsidRPr="001E2705">
        <w:rPr>
          <w:rFonts w:hint="cs"/>
          <w:rtl/>
        </w:rPr>
        <w:t>1968</w:t>
      </w:r>
      <w:r>
        <w:rPr>
          <w:rFonts w:hint="cs"/>
          <w:rtl/>
        </w:rPr>
        <w:t>" بعبارة "المبينة بالعلامة المميزة</w:t>
      </w:r>
      <w:r w:rsidRPr="00AC4DBA">
        <w:rPr>
          <w:rFonts w:hint="cs"/>
          <w:rtl/>
        </w:rPr>
        <w:t xml:space="preserve"> </w:t>
      </w:r>
      <w:r>
        <w:rPr>
          <w:rFonts w:hint="cs"/>
          <w:rtl/>
        </w:rPr>
        <w:t>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vertAlign w:val="superscript"/>
          <w:rtl/>
        </w:rPr>
        <w:t>)</w:t>
      </w:r>
      <w:r>
        <w:rPr>
          <w:rFonts w:hint="cs"/>
          <w:rtl/>
        </w:rPr>
        <w:t>".</w:t>
      </w:r>
    </w:p>
    <w:p w:rsidR="006012B0" w:rsidRPr="00541BEC" w:rsidRDefault="006012B0" w:rsidP="00AB69DE">
      <w:pPr>
        <w:pStyle w:val="SingleTxtGA"/>
        <w:rPr>
          <w:rtl/>
        </w:rPr>
      </w:pPr>
      <w:r>
        <w:rPr>
          <w:rFonts w:hint="cs"/>
          <w:rtl/>
        </w:rPr>
        <w:t>ينبغي أن يكون نص الحاشية 2 كما يلي:</w:t>
      </w:r>
    </w:p>
    <w:p w:rsidR="006012B0" w:rsidRPr="00AB69DE" w:rsidRDefault="006012B0" w:rsidP="00AB69DE">
      <w:pPr>
        <w:pStyle w:val="SingleTxtGA"/>
        <w:tabs>
          <w:tab w:val="clear" w:pos="5330"/>
          <w:tab w:val="left" w:pos="4990"/>
        </w:tabs>
        <w:rPr>
          <w:i/>
          <w:iCs/>
          <w:spacing w:val="-2"/>
          <w:sz w:val="30"/>
          <w:rtl/>
          <w:lang w:bidi="ar-EG"/>
        </w:rPr>
      </w:pPr>
      <w:r w:rsidRPr="00AB69DE">
        <w:rPr>
          <w:rFonts w:hint="cs"/>
          <w:spacing w:val="-2"/>
          <w:sz w:val="30"/>
          <w:rtl/>
          <w:lang w:bidi="ar-LB"/>
        </w:rPr>
        <w:t>"</w:t>
      </w:r>
      <w:r w:rsidR="00AB69DE" w:rsidRPr="00AB69DE">
        <w:rPr>
          <w:rFonts w:hint="cs"/>
          <w:spacing w:val="-2"/>
          <w:sz w:val="30"/>
          <w:rtl/>
          <w:lang w:bidi="ar-LB"/>
        </w:rPr>
        <w:t>(</w:t>
      </w:r>
      <w:r w:rsidRPr="00AB69DE">
        <w:rPr>
          <w:rFonts w:hint="cs"/>
          <w:spacing w:val="-2"/>
          <w:sz w:val="30"/>
          <w:rtl/>
          <w:lang w:bidi="ar-LB"/>
        </w:rPr>
        <w:t>2</w:t>
      </w:r>
      <w:r w:rsidR="00AB69DE" w:rsidRPr="00AB69DE">
        <w:rPr>
          <w:rFonts w:hint="cs"/>
          <w:spacing w:val="-2"/>
          <w:sz w:val="30"/>
          <w:rtl/>
          <w:lang w:bidi="ar-LB"/>
        </w:rPr>
        <w:t>)</w:t>
      </w:r>
      <w:r w:rsidRPr="00AB69DE">
        <w:rPr>
          <w:rFonts w:hint="cs"/>
          <w:spacing w:val="-2"/>
          <w:sz w:val="30"/>
          <w:rtl/>
          <w:lang w:bidi="ar-LB"/>
        </w:rPr>
        <w:tab/>
      </w:r>
      <w:r w:rsidRPr="00AB69DE">
        <w:rPr>
          <w:rFonts w:hint="cs"/>
          <w:i/>
          <w:iCs/>
          <w:spacing w:val="-2"/>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Default="006012B0" w:rsidP="00AB69DE">
      <w:pPr>
        <w:pStyle w:val="SingleTxtGA"/>
        <w:rPr>
          <w:rtl/>
          <w:lang w:bidi="ar-EG"/>
        </w:rPr>
      </w:pPr>
      <w:r w:rsidRPr="004F6E0A">
        <w:rPr>
          <w:rFonts w:hint="cs"/>
          <w:rtl/>
          <w:lang w:bidi="ar-EG"/>
        </w:rPr>
        <w:t>تحت</w:t>
      </w:r>
      <w:r>
        <w:rPr>
          <w:rFonts w:hint="cs"/>
          <w:rtl/>
          <w:lang w:bidi="ar-EG"/>
        </w:rPr>
        <w:t xml:space="preserve"> الفصل 7-2، يعاد ترقيم الحواشي التالية وفقاً لذلك.</w:t>
      </w:r>
    </w:p>
    <w:p w:rsidR="006012B0" w:rsidRPr="00551A4A" w:rsidRDefault="00AB69DE" w:rsidP="00AB69DE">
      <w:pPr>
        <w:pStyle w:val="H1GA"/>
        <w:rPr>
          <w:rtl/>
          <w:lang w:bidi="ar-EG"/>
        </w:rPr>
      </w:pPr>
      <w:r>
        <w:rPr>
          <w:rFonts w:hint="cs"/>
          <w:rtl/>
          <w:lang w:bidi="ar-EG"/>
        </w:rPr>
        <w:lastRenderedPageBreak/>
        <w:tab/>
      </w:r>
      <w:r>
        <w:rPr>
          <w:rFonts w:hint="cs"/>
          <w:rtl/>
          <w:lang w:bidi="ar-EG"/>
        </w:rPr>
        <w:tab/>
      </w:r>
      <w:r w:rsidR="006012B0" w:rsidRPr="00551A4A">
        <w:rPr>
          <w:rFonts w:hint="cs"/>
          <w:rtl/>
          <w:lang w:bidi="ar-EG"/>
        </w:rPr>
        <w:t>الفصل 6-8</w:t>
      </w:r>
    </w:p>
    <w:p w:rsidR="006012B0" w:rsidRDefault="006012B0" w:rsidP="00AB69DE">
      <w:pPr>
        <w:pStyle w:val="SingleTxtGA"/>
        <w:rPr>
          <w:sz w:val="30"/>
          <w:rtl/>
          <w:lang w:bidi="ar-EG"/>
        </w:rPr>
      </w:pPr>
      <w:r>
        <w:rPr>
          <w:rFonts w:hint="cs"/>
          <w:sz w:val="30"/>
          <w:rtl/>
          <w:lang w:bidi="ar-EG"/>
        </w:rPr>
        <w:t>6-8-5-5-1 (ه)</w:t>
      </w:r>
      <w:r>
        <w:rPr>
          <w:sz w:val="30"/>
          <w:rtl/>
          <w:lang w:bidi="ar-EG"/>
        </w:rPr>
        <w:tab/>
      </w:r>
      <w:r>
        <w:rPr>
          <w:rFonts w:hint="cs"/>
          <w:rtl/>
          <w:lang w:bidi="ar-EG"/>
        </w:rPr>
        <w:t>يستعاض عن عبارة "</w:t>
      </w:r>
      <w:r w:rsidRPr="007E25BF">
        <w:rPr>
          <w:rtl/>
        </w:rPr>
        <w:t>ويعبّر عنه</w:t>
      </w:r>
      <w:r w:rsidRPr="007E25BF">
        <w:rPr>
          <w:rFonts w:hint="cs"/>
          <w:rtl/>
        </w:rPr>
        <w:t>ا</w:t>
      </w:r>
      <w:r w:rsidRPr="007E25BF">
        <w:rPr>
          <w:rtl/>
        </w:rPr>
        <w:t xml:space="preserve"> بالعلامة المميزة للمركبات ذات</w:t>
      </w:r>
      <w:r w:rsidRPr="007E25BF">
        <w:rPr>
          <w:rFonts w:hint="cs"/>
          <w:rtl/>
        </w:rPr>
        <w:t xml:space="preserve"> </w:t>
      </w:r>
      <w:r w:rsidRPr="007E25BF">
        <w:rPr>
          <w:rtl/>
        </w:rPr>
        <w:t>المحركات في نظام</w:t>
      </w:r>
      <w:r w:rsidRPr="007E25BF">
        <w:rPr>
          <w:rFonts w:hint="cs"/>
          <w:rtl/>
        </w:rPr>
        <w:t xml:space="preserve"> </w:t>
      </w:r>
      <w:r w:rsidRPr="007E25BF">
        <w:rPr>
          <w:rFonts w:hint="cs"/>
          <w:rtl/>
          <w:lang w:bidi="ar-SY"/>
        </w:rPr>
        <w:t>المرور</w:t>
      </w:r>
      <w:r w:rsidRPr="007E25BF">
        <w:rPr>
          <w:rtl/>
        </w:rPr>
        <w:t xml:space="preserve"> الدولي</w:t>
      </w:r>
      <w:r>
        <w:rPr>
          <w:rFonts w:hint="cs"/>
          <w:rtl/>
          <w:lang w:bidi="ar-EG"/>
        </w:rPr>
        <w:t>" بعبارة "</w:t>
      </w:r>
      <w:r>
        <w:rPr>
          <w:rFonts w:hint="cs"/>
          <w:rtl/>
        </w:rPr>
        <w:t>ويعبر عنها ب</w:t>
      </w:r>
      <w:r w:rsidRPr="00DC6623">
        <w:rPr>
          <w:rFonts w:hint="cs"/>
          <w:rtl/>
        </w:rPr>
        <w:t>العلامة المميزة</w:t>
      </w:r>
      <w:r>
        <w:rPr>
          <w:rFonts w:hint="cs"/>
          <w:rtl/>
        </w:rPr>
        <w:t xml:space="preserve"> المستخدمة في المركبات</w:t>
      </w:r>
      <w:r w:rsidRPr="00AE1671">
        <w:rPr>
          <w:rtl/>
        </w:rPr>
        <w:t xml:space="preserve"> في</w:t>
      </w:r>
      <w:r>
        <w:rPr>
          <w:rFonts w:hint="cs"/>
          <w:rtl/>
        </w:rPr>
        <w:t xml:space="preserve"> نظام</w:t>
      </w:r>
      <w:r w:rsidRPr="00AE1671">
        <w:rPr>
          <w:rtl/>
        </w:rPr>
        <w:t xml:space="preserve"> المرور الدولي</w:t>
      </w:r>
      <w:r w:rsidR="00AB69DE" w:rsidRPr="00AB69DE">
        <w:rPr>
          <w:rFonts w:hint="cs"/>
          <w:vertAlign w:val="superscript"/>
          <w:rtl/>
        </w:rPr>
        <w:t>(</w:t>
      </w:r>
      <w:r w:rsidRPr="00AB69DE">
        <w:rPr>
          <w:rFonts w:hint="cs"/>
          <w:vertAlign w:val="superscript"/>
          <w:rtl/>
        </w:rPr>
        <w:t>2</w:t>
      </w:r>
      <w:r w:rsidR="00AB69DE" w:rsidRPr="00AB69DE">
        <w:rPr>
          <w:rFonts w:hint="cs"/>
          <w:vertAlign w:val="superscript"/>
          <w:rtl/>
          <w:lang w:bidi="ar-EG"/>
        </w:rPr>
        <w:t>)</w:t>
      </w:r>
      <w:r>
        <w:rPr>
          <w:rFonts w:hint="cs"/>
          <w:rtl/>
          <w:lang w:bidi="ar-EG"/>
        </w:rPr>
        <w:t>".</w:t>
      </w:r>
      <w:r w:rsidRPr="004F6E0A">
        <w:rPr>
          <w:rFonts w:hint="cs"/>
          <w:sz w:val="30"/>
          <w:rtl/>
          <w:lang w:bidi="ar-EG"/>
        </w:rPr>
        <w:t xml:space="preserve"> </w:t>
      </w:r>
    </w:p>
    <w:p w:rsidR="006012B0" w:rsidRPr="00541BEC" w:rsidRDefault="006012B0" w:rsidP="00AB69DE">
      <w:pPr>
        <w:pStyle w:val="SingleTxtGA"/>
        <w:rPr>
          <w:rtl/>
        </w:rPr>
      </w:pPr>
      <w:r>
        <w:rPr>
          <w:rFonts w:hint="cs"/>
          <w:rtl/>
        </w:rPr>
        <w:t>يكون نص الحاشية 2 كما يلي:</w:t>
      </w:r>
    </w:p>
    <w:p w:rsidR="006012B0" w:rsidRPr="008F0EF1" w:rsidRDefault="006012B0" w:rsidP="00AB69DE">
      <w:pPr>
        <w:pStyle w:val="SingleTxtGA"/>
        <w:tabs>
          <w:tab w:val="clear" w:pos="5330"/>
          <w:tab w:val="left" w:pos="4990"/>
        </w:tabs>
        <w:rPr>
          <w:spacing w:val="-2"/>
          <w:sz w:val="30"/>
          <w:rtl/>
          <w:lang w:bidi="ar-EG"/>
        </w:rPr>
      </w:pPr>
      <w:r w:rsidRPr="008F0EF1">
        <w:rPr>
          <w:rFonts w:hint="cs"/>
          <w:spacing w:val="-2"/>
          <w:sz w:val="30"/>
          <w:rtl/>
          <w:lang w:bidi="ar-LB"/>
        </w:rPr>
        <w:t>"</w:t>
      </w:r>
      <w:r w:rsidR="00AB69DE" w:rsidRPr="008F0EF1">
        <w:rPr>
          <w:rFonts w:hint="cs"/>
          <w:spacing w:val="-2"/>
          <w:sz w:val="30"/>
          <w:rtl/>
          <w:lang w:bidi="ar-LB"/>
        </w:rPr>
        <w:t>(</w:t>
      </w:r>
      <w:r w:rsidRPr="008F0EF1">
        <w:rPr>
          <w:rFonts w:hint="cs"/>
          <w:spacing w:val="-2"/>
          <w:sz w:val="30"/>
          <w:rtl/>
          <w:lang w:bidi="ar-LB"/>
        </w:rPr>
        <w:t>2</w:t>
      </w:r>
      <w:r w:rsidR="00AB69DE" w:rsidRPr="008F0EF1">
        <w:rPr>
          <w:rFonts w:hint="cs"/>
          <w:spacing w:val="-2"/>
          <w:sz w:val="30"/>
          <w:rtl/>
          <w:lang w:bidi="ar-LB"/>
        </w:rPr>
        <w:t>)</w:t>
      </w:r>
      <w:r w:rsidRPr="008F0EF1">
        <w:rPr>
          <w:rFonts w:hint="cs"/>
          <w:spacing w:val="-2"/>
          <w:sz w:val="30"/>
          <w:rtl/>
          <w:lang w:bidi="ar-LB"/>
        </w:rPr>
        <w:tab/>
      </w:r>
      <w:r w:rsidRPr="008F0EF1">
        <w:rPr>
          <w:rFonts w:hint="cs"/>
          <w:i/>
          <w:iCs/>
          <w:spacing w:val="-2"/>
          <w:sz w:val="30"/>
          <w:rtl/>
          <w:lang w:bidi="ar-EG"/>
        </w:rPr>
        <w:t>العلامة المميزة لدولة التسجيل المستخدمة في الشاحنات ذات المحرك والمقطورات في النقل الدولي، مثلاً وفقاً لاتفاقية جنيف لعام 1949 للسير على الطرق أو اتفاقية فيينا لعام 1968 للسير على الطرق.".</w:t>
      </w:r>
    </w:p>
    <w:p w:rsidR="006012B0" w:rsidRPr="00551A4A" w:rsidRDefault="00AB69DE" w:rsidP="00AB69DE">
      <w:pPr>
        <w:pStyle w:val="H1GA"/>
        <w:rPr>
          <w:rtl/>
          <w:lang w:bidi="ar-EG"/>
        </w:rPr>
      </w:pPr>
      <w:r>
        <w:rPr>
          <w:rFonts w:hint="cs"/>
          <w:rtl/>
          <w:lang w:bidi="ar-EG"/>
        </w:rPr>
        <w:tab/>
      </w:r>
      <w:r>
        <w:rPr>
          <w:rFonts w:hint="cs"/>
          <w:rtl/>
          <w:lang w:bidi="ar-EG"/>
        </w:rPr>
        <w:tab/>
      </w:r>
      <w:r w:rsidR="006012B0" w:rsidRPr="00551A4A">
        <w:rPr>
          <w:rFonts w:hint="cs"/>
          <w:rtl/>
          <w:lang w:bidi="ar-EG"/>
        </w:rPr>
        <w:t>الفصل 7-1</w:t>
      </w:r>
    </w:p>
    <w:p w:rsidR="006012B0" w:rsidRDefault="006012B0" w:rsidP="00AB69DE">
      <w:pPr>
        <w:pStyle w:val="SingleTxtGA"/>
        <w:rPr>
          <w:rtl/>
          <w:lang w:bidi="ar-EG"/>
        </w:rPr>
      </w:pPr>
      <w:r>
        <w:rPr>
          <w:rFonts w:hint="cs"/>
          <w:rtl/>
          <w:lang w:bidi="ar-EG"/>
        </w:rPr>
        <w:t>7-1-2-3 (ج)</w:t>
      </w:r>
      <w:r>
        <w:rPr>
          <w:rFonts w:hint="cs"/>
          <w:rtl/>
          <w:lang w:bidi="ar-EG"/>
        </w:rPr>
        <w:tab/>
        <w:t>يستعاض عن كلمة "مخاطر" بكلمة "أخطار".</w:t>
      </w:r>
    </w:p>
    <w:p w:rsidR="006012B0" w:rsidRDefault="006012B0" w:rsidP="00AB69DE">
      <w:pPr>
        <w:pStyle w:val="SingleTxtGA"/>
        <w:rPr>
          <w:rtl/>
          <w:lang w:bidi="ar-EG"/>
        </w:rPr>
      </w:pPr>
      <w:r>
        <w:rPr>
          <w:rFonts w:hint="cs"/>
          <w:rtl/>
          <w:lang w:bidi="ar-EG"/>
        </w:rPr>
        <w:t>7-1-5 و7-1-6</w:t>
      </w:r>
      <w:r>
        <w:rPr>
          <w:rtl/>
          <w:lang w:bidi="ar-EG"/>
        </w:rPr>
        <w:tab/>
      </w:r>
      <w:r>
        <w:rPr>
          <w:rFonts w:hint="cs"/>
          <w:rtl/>
          <w:lang w:bidi="ar-EG"/>
        </w:rPr>
        <w:t>تعدل الفقرتان ليصبح نصهما كما يلي:</w:t>
      </w:r>
    </w:p>
    <w:p w:rsidR="006012B0" w:rsidRPr="00AB69DE" w:rsidRDefault="006012B0" w:rsidP="00AB69DE">
      <w:pPr>
        <w:pStyle w:val="SingleTxtGA"/>
        <w:rPr>
          <w:b/>
          <w:bCs/>
          <w:rtl/>
        </w:rPr>
      </w:pPr>
      <w:r w:rsidRPr="00AB69DE">
        <w:rPr>
          <w:rFonts w:hint="cs"/>
          <w:b/>
          <w:bCs/>
          <w:rtl/>
          <w:lang w:bidi="ar-EG"/>
        </w:rPr>
        <w:t>"7-1-5</w:t>
      </w:r>
      <w:r w:rsidRPr="00AB69DE">
        <w:rPr>
          <w:b/>
          <w:bCs/>
          <w:rtl/>
          <w:lang w:bidi="ar-EG"/>
        </w:rPr>
        <w:tab/>
      </w:r>
      <w:r w:rsidRPr="00AB69DE">
        <w:rPr>
          <w:b/>
          <w:bCs/>
          <w:rtl/>
        </w:rPr>
        <w:t>أحكام خاصة ت</w:t>
      </w:r>
      <w:r w:rsidRPr="00AB69DE">
        <w:rPr>
          <w:rFonts w:hint="cs"/>
          <w:b/>
          <w:bCs/>
          <w:rtl/>
        </w:rPr>
        <w:t>ن</w:t>
      </w:r>
      <w:r w:rsidRPr="00AB69DE">
        <w:rPr>
          <w:b/>
          <w:bCs/>
          <w:rtl/>
        </w:rPr>
        <w:t>ط</w:t>
      </w:r>
      <w:r w:rsidRPr="00AB69DE">
        <w:rPr>
          <w:rFonts w:hint="cs"/>
          <w:b/>
          <w:bCs/>
          <w:rtl/>
        </w:rPr>
        <w:t>ب</w:t>
      </w:r>
      <w:r w:rsidRPr="00AB69DE">
        <w:rPr>
          <w:b/>
          <w:bCs/>
          <w:rtl/>
        </w:rPr>
        <w:t xml:space="preserve">ق على نقل المواد الذاتية التفاعل </w:t>
      </w:r>
      <w:r w:rsidRPr="00AB69DE">
        <w:rPr>
          <w:rFonts w:hint="cs"/>
          <w:b/>
          <w:bCs/>
          <w:rtl/>
          <w:lang w:bidi="ar-SY"/>
        </w:rPr>
        <w:t xml:space="preserve">المدرجة في </w:t>
      </w:r>
      <w:r w:rsidRPr="00AB69DE">
        <w:rPr>
          <w:b/>
          <w:bCs/>
          <w:rtl/>
        </w:rPr>
        <w:t xml:space="preserve">الشعبة 4-1 والأكاسيد الفوقية العضوية </w:t>
      </w:r>
      <w:r w:rsidRPr="00AB69DE">
        <w:rPr>
          <w:rFonts w:hint="cs"/>
          <w:b/>
          <w:bCs/>
          <w:rtl/>
          <w:lang w:bidi="ar-SY"/>
        </w:rPr>
        <w:t xml:space="preserve">المدرجة في </w:t>
      </w:r>
      <w:r w:rsidRPr="00AB69DE">
        <w:rPr>
          <w:b/>
          <w:bCs/>
          <w:rtl/>
        </w:rPr>
        <w:t>الشعبة 5-2</w:t>
      </w:r>
      <w:r w:rsidRPr="00AB69DE">
        <w:rPr>
          <w:rFonts w:hint="cs"/>
          <w:b/>
          <w:bCs/>
          <w:rtl/>
        </w:rPr>
        <w:t xml:space="preserve"> والمواد </w:t>
      </w:r>
      <w:r w:rsidRPr="00AB69DE">
        <w:rPr>
          <w:rFonts w:hint="cs"/>
          <w:b/>
          <w:bCs/>
          <w:rtl/>
          <w:lang w:bidi="ar-SY"/>
        </w:rPr>
        <w:t>المستقرة</w:t>
      </w:r>
      <w:r w:rsidRPr="00AB69DE">
        <w:rPr>
          <w:rFonts w:hint="cs"/>
          <w:b/>
          <w:bCs/>
          <w:rtl/>
        </w:rPr>
        <w:t xml:space="preserve"> بضبط درجة الحرارة (بخلاف المواد الذاتية التفاعل والأكاسيد الفوقية العضوية) </w:t>
      </w:r>
    </w:p>
    <w:p w:rsidR="006012B0" w:rsidRDefault="006012B0" w:rsidP="00AB69DE">
      <w:pPr>
        <w:pStyle w:val="SingleTxtGA"/>
        <w:rPr>
          <w:rtl/>
        </w:rPr>
      </w:pPr>
      <w:r w:rsidRPr="00CB0505">
        <w:rPr>
          <w:rFonts w:hint="cs"/>
          <w:rtl/>
        </w:rPr>
        <w:t>7-1-5-1</w:t>
      </w:r>
      <w:r w:rsidRPr="00CB0505">
        <w:rPr>
          <w:rFonts w:hint="cs"/>
          <w:rtl/>
        </w:rPr>
        <w:tab/>
      </w:r>
      <w:r w:rsidRPr="0016404F">
        <w:rPr>
          <w:rtl/>
        </w:rPr>
        <w:t>ي</w:t>
      </w:r>
      <w:r>
        <w:rPr>
          <w:rFonts w:hint="cs"/>
          <w:rtl/>
        </w:rPr>
        <w:t>جب</w:t>
      </w:r>
      <w:r w:rsidRPr="0016404F">
        <w:rPr>
          <w:rFonts w:hint="cs"/>
          <w:rtl/>
          <w:lang w:bidi="ar-SY"/>
        </w:rPr>
        <w:t xml:space="preserve"> أن توفَّر</w:t>
      </w:r>
      <w:r w:rsidRPr="0016404F">
        <w:rPr>
          <w:rtl/>
        </w:rPr>
        <w:t xml:space="preserve"> </w:t>
      </w:r>
      <w:r w:rsidRPr="0016404F">
        <w:rPr>
          <w:rFonts w:hint="cs"/>
          <w:rtl/>
          <w:lang w:bidi="ar-SY"/>
        </w:rPr>
        <w:t>ال</w:t>
      </w:r>
      <w:r w:rsidRPr="0016404F">
        <w:rPr>
          <w:rtl/>
        </w:rPr>
        <w:t xml:space="preserve">حماية </w:t>
      </w:r>
      <w:r w:rsidRPr="0016404F">
        <w:rPr>
          <w:rFonts w:hint="cs"/>
          <w:rtl/>
          <w:lang w:bidi="ar-SY"/>
        </w:rPr>
        <w:t>ل</w:t>
      </w:r>
      <w:r w:rsidRPr="0016404F">
        <w:rPr>
          <w:rtl/>
        </w:rPr>
        <w:t>جميع المواد الذاتية التفاعل والأكاسيد الفوقية العضوية</w:t>
      </w:r>
      <w:r>
        <w:rPr>
          <w:rFonts w:hint="cs"/>
          <w:rtl/>
        </w:rPr>
        <w:t xml:space="preserve"> والمواد المسببة للتماثر</w:t>
      </w:r>
      <w:r w:rsidRPr="0016404F">
        <w:rPr>
          <w:rtl/>
        </w:rPr>
        <w:t xml:space="preserve"> من تأثير أشعة الشمس المباشرة وجميع مصادر الحرارة، و</w:t>
      </w:r>
      <w:r w:rsidRPr="0016404F">
        <w:rPr>
          <w:rFonts w:hint="cs"/>
          <w:rtl/>
          <w:lang w:bidi="ar-SY"/>
        </w:rPr>
        <w:t xml:space="preserve">أن </w:t>
      </w:r>
      <w:r w:rsidRPr="0016404F">
        <w:rPr>
          <w:rtl/>
        </w:rPr>
        <w:t>توضع في أماكن جيدة التهوية.</w:t>
      </w:r>
    </w:p>
    <w:p w:rsidR="006012B0" w:rsidRDefault="006012B0" w:rsidP="008F0EF1">
      <w:pPr>
        <w:pStyle w:val="SingleTxtGA"/>
        <w:rPr>
          <w:i/>
          <w:iCs/>
          <w:rtl/>
        </w:rPr>
      </w:pPr>
      <w:r w:rsidRPr="0016404F">
        <w:rPr>
          <w:rFonts w:hint="cs"/>
          <w:b/>
          <w:bCs/>
          <w:i/>
          <w:iCs/>
          <w:rtl/>
        </w:rPr>
        <w:t>ملاحظة</w:t>
      </w:r>
      <w:r w:rsidRPr="0016404F">
        <w:rPr>
          <w:rFonts w:hint="cs"/>
          <w:b/>
          <w:bCs/>
          <w:rtl/>
        </w:rPr>
        <w:t>:</w:t>
      </w:r>
      <w:r w:rsidRPr="0016404F">
        <w:rPr>
          <w:rFonts w:hint="cs"/>
          <w:rtl/>
        </w:rPr>
        <w:tab/>
      </w:r>
      <w:r w:rsidRPr="0016404F">
        <w:rPr>
          <w:rFonts w:hint="cs"/>
          <w:i/>
          <w:iCs/>
          <w:rtl/>
        </w:rPr>
        <w:t xml:space="preserve">بعض المواد التي تنقل في ظروف ضبط درجة الحرارة يحظر نقلها </w:t>
      </w:r>
      <w:r w:rsidRPr="0016404F">
        <w:rPr>
          <w:rFonts w:hint="cs"/>
          <w:i/>
          <w:iCs/>
          <w:rtl/>
          <w:lang w:bidi="ar-SY"/>
        </w:rPr>
        <w:t>بطرائق نقل</w:t>
      </w:r>
      <w:r w:rsidR="008F0EF1">
        <w:rPr>
          <w:rFonts w:hint="eastAsia"/>
          <w:i/>
          <w:iCs/>
          <w:rtl/>
        </w:rPr>
        <w:t> </w:t>
      </w:r>
      <w:r w:rsidRPr="0016404F">
        <w:rPr>
          <w:rFonts w:hint="cs"/>
          <w:i/>
          <w:iCs/>
          <w:rtl/>
        </w:rPr>
        <w:t>معينة.</w:t>
      </w:r>
    </w:p>
    <w:p w:rsidR="006012B0" w:rsidRDefault="006012B0" w:rsidP="00AB69DE">
      <w:pPr>
        <w:pStyle w:val="SingleTxtGA"/>
        <w:rPr>
          <w:rtl/>
        </w:rPr>
      </w:pPr>
      <w:r>
        <w:rPr>
          <w:rFonts w:hint="cs"/>
          <w:rtl/>
        </w:rPr>
        <w:t>7-1-5-2</w:t>
      </w:r>
      <w:r>
        <w:rPr>
          <w:rFonts w:hint="cs"/>
          <w:rtl/>
        </w:rPr>
        <w:tab/>
      </w:r>
      <w:r w:rsidRPr="0016404F">
        <w:rPr>
          <w:rtl/>
        </w:rPr>
        <w:t xml:space="preserve">حيثما يجمع عدد من الطرود في حاوية شحن أو شاحنة برية مغلقة أو وحدة </w:t>
      </w:r>
      <w:r w:rsidRPr="0016404F">
        <w:rPr>
          <w:rFonts w:hint="cs"/>
          <w:rtl/>
        </w:rPr>
        <w:t>نقل، يراعى أ</w:t>
      </w:r>
      <w:r w:rsidRPr="0016404F">
        <w:rPr>
          <w:rtl/>
        </w:rPr>
        <w:t>لا ت</w:t>
      </w:r>
      <w:r w:rsidRPr="0016404F">
        <w:rPr>
          <w:rFonts w:hint="cs"/>
          <w:rtl/>
        </w:rPr>
        <w:t>سبب</w:t>
      </w:r>
      <w:r w:rsidRPr="0016404F">
        <w:rPr>
          <w:rtl/>
        </w:rPr>
        <w:t xml:space="preserve"> الكمية الكلية للمادة وأنواع وعدد الطرود وطريقة التنضيد أي </w:t>
      </w:r>
      <w:r>
        <w:rPr>
          <w:rFonts w:hint="cs"/>
          <w:rtl/>
        </w:rPr>
        <w:t>أخطار</w:t>
      </w:r>
      <w:r w:rsidRPr="0016404F">
        <w:rPr>
          <w:rtl/>
        </w:rPr>
        <w:t xml:space="preserve"> للانفجار.</w:t>
      </w:r>
      <w:r>
        <w:rPr>
          <w:rFonts w:hint="cs"/>
          <w:rtl/>
        </w:rPr>
        <w:t>"</w:t>
      </w:r>
    </w:p>
    <w:p w:rsidR="006012B0" w:rsidRDefault="006012B0" w:rsidP="00AB69DE">
      <w:pPr>
        <w:pStyle w:val="SingleTxtGA"/>
        <w:rPr>
          <w:i/>
          <w:iCs/>
          <w:rtl/>
        </w:rPr>
      </w:pPr>
      <w:r>
        <w:rPr>
          <w:rFonts w:hint="cs"/>
          <w:rtl/>
        </w:rPr>
        <w:t>7-1-5-3</w:t>
      </w:r>
      <w:r>
        <w:rPr>
          <w:rFonts w:hint="cs"/>
          <w:rtl/>
        </w:rPr>
        <w:tab/>
      </w:r>
      <w:r w:rsidRPr="00CB0505">
        <w:rPr>
          <w:rFonts w:hint="cs"/>
          <w:i/>
          <w:iCs/>
          <w:rtl/>
        </w:rPr>
        <w:t>أحكام ضبط درجة الحرارة</w:t>
      </w:r>
    </w:p>
    <w:p w:rsidR="006012B0" w:rsidRDefault="006012B0" w:rsidP="008F0EF1">
      <w:pPr>
        <w:pStyle w:val="SingleTxtGA"/>
        <w:rPr>
          <w:rtl/>
        </w:rPr>
      </w:pPr>
      <w:r>
        <w:rPr>
          <w:rFonts w:hint="cs"/>
          <w:rtl/>
        </w:rPr>
        <w:t>7-1-5-3-1</w:t>
      </w:r>
      <w:r>
        <w:rPr>
          <w:rFonts w:hint="cs"/>
          <w:rtl/>
        </w:rPr>
        <w:tab/>
        <w:t>تنطبق هذه الأحكام على مواد معينة ذاتية التفاعل ح</w:t>
      </w:r>
      <w:r w:rsidRPr="0016404F">
        <w:rPr>
          <w:rFonts w:hint="cs"/>
          <w:rtl/>
          <w:lang w:bidi="ar-SY"/>
        </w:rPr>
        <w:t xml:space="preserve">سب اشتراطات </w:t>
      </w:r>
      <w:r w:rsidRPr="008F0EF1">
        <w:rPr>
          <w:rFonts w:hint="cs"/>
          <w:spacing w:val="-4"/>
          <w:rtl/>
          <w:lang w:bidi="ar-SY"/>
        </w:rPr>
        <w:t>الفقرة</w:t>
      </w:r>
      <w:r w:rsidR="008F0EF1" w:rsidRPr="008F0EF1">
        <w:rPr>
          <w:rFonts w:hint="cs"/>
          <w:spacing w:val="-4"/>
          <w:rtl/>
        </w:rPr>
        <w:t> </w:t>
      </w:r>
      <w:r w:rsidRPr="008F0EF1">
        <w:rPr>
          <w:spacing w:val="-4"/>
          <w:rtl/>
        </w:rPr>
        <w:t xml:space="preserve">2-4-2-3-4، وأكاسيد فوقية عضوية معينة </w:t>
      </w:r>
      <w:r w:rsidRPr="008F0EF1">
        <w:rPr>
          <w:rFonts w:hint="cs"/>
          <w:spacing w:val="-4"/>
          <w:rtl/>
          <w:lang w:bidi="ar-SY"/>
        </w:rPr>
        <w:t>حسب اشتراطات الفقرة</w:t>
      </w:r>
      <w:r w:rsidRPr="008F0EF1">
        <w:rPr>
          <w:spacing w:val="-4"/>
          <w:rtl/>
        </w:rPr>
        <w:t xml:space="preserve"> 2-5-3-4-1،</w:t>
      </w:r>
      <w:r>
        <w:rPr>
          <w:rFonts w:hint="cs"/>
          <w:rtl/>
        </w:rPr>
        <w:t xml:space="preserve"> ومواد معينة مسببة للتماثر حسب اشتراطات الفقرة 2-4-2-5-2 أو الحكم الخاص 386 الوارد في الفصل 3-3 ولا يمكن نقلها </w:t>
      </w:r>
      <w:r w:rsidRPr="0016404F">
        <w:rPr>
          <w:rtl/>
        </w:rPr>
        <w:t>إلا في ظروف</w:t>
      </w:r>
      <w:r w:rsidRPr="0016404F">
        <w:rPr>
          <w:rFonts w:hint="cs"/>
          <w:rtl/>
          <w:lang w:bidi="ar-SY"/>
        </w:rPr>
        <w:t xml:space="preserve"> تمكّن من</w:t>
      </w:r>
      <w:r w:rsidRPr="0016404F">
        <w:rPr>
          <w:rtl/>
        </w:rPr>
        <w:t xml:space="preserve"> ضبط درجة الحرارة</w:t>
      </w:r>
      <w:r>
        <w:rPr>
          <w:rFonts w:hint="cs"/>
          <w:rtl/>
        </w:rPr>
        <w:t>.</w:t>
      </w:r>
    </w:p>
    <w:p w:rsidR="006012B0" w:rsidRPr="0016404F" w:rsidRDefault="006012B0" w:rsidP="00AB69DE">
      <w:pPr>
        <w:pStyle w:val="SingleTxtGA"/>
        <w:rPr>
          <w:rtl/>
        </w:rPr>
      </w:pPr>
      <w:r>
        <w:rPr>
          <w:rFonts w:hint="cs"/>
          <w:rtl/>
        </w:rPr>
        <w:t>7-1-5-3-2</w:t>
      </w:r>
      <w:r>
        <w:rPr>
          <w:rtl/>
        </w:rPr>
        <w:tab/>
      </w:r>
      <w:r>
        <w:rPr>
          <w:rFonts w:hint="cs"/>
          <w:rtl/>
        </w:rPr>
        <w:t>تنطبق هذه الأحكام أيضاً على نقل المواد التي:</w:t>
      </w:r>
      <w:r w:rsidRPr="001B431C">
        <w:rPr>
          <w:rFonts w:hint="cs"/>
          <w:rtl/>
        </w:rPr>
        <w:t xml:space="preserve"> </w:t>
      </w:r>
    </w:p>
    <w:p w:rsidR="006012B0" w:rsidRPr="0016404F" w:rsidRDefault="006012B0" w:rsidP="00AB69DE">
      <w:pPr>
        <w:tabs>
          <w:tab w:val="left" w:pos="2160"/>
          <w:tab w:val="left" w:pos="3199"/>
        </w:tabs>
        <w:spacing w:line="380" w:lineRule="exact"/>
        <w:ind w:left="3209" w:right="1247" w:hanging="601"/>
        <w:rPr>
          <w:rtl/>
        </w:rPr>
      </w:pPr>
      <w:r w:rsidRPr="0016404F">
        <w:rPr>
          <w:rFonts w:hint="cs"/>
          <w:rtl/>
        </w:rPr>
        <w:t>(أ)</w:t>
      </w:r>
      <w:r w:rsidRPr="0016404F">
        <w:rPr>
          <w:rFonts w:hint="cs"/>
          <w:rtl/>
        </w:rPr>
        <w:tab/>
        <w:t>يتضمن اسمها الرسمي المستخدم في الشحن كلمة "</w:t>
      </w:r>
      <w:r w:rsidRPr="0016404F">
        <w:rPr>
          <w:rFonts w:hint="cs"/>
          <w:rtl/>
          <w:lang w:bidi="ar-SY"/>
        </w:rPr>
        <w:t>مستقرّة</w:t>
      </w:r>
      <w:r w:rsidRPr="0016404F">
        <w:rPr>
          <w:rFonts w:hint="cs"/>
          <w:rtl/>
        </w:rPr>
        <w:t>" "</w:t>
      </w:r>
      <w:r w:rsidRPr="0016404F">
        <w:t>STABILIZED</w:t>
      </w:r>
      <w:r w:rsidRPr="0016404F">
        <w:rPr>
          <w:rFonts w:hint="cs"/>
          <w:rtl/>
        </w:rPr>
        <w:t>"</w:t>
      </w:r>
      <w:r>
        <w:rPr>
          <w:rFonts w:hint="cs"/>
          <w:rtl/>
        </w:rPr>
        <w:t xml:space="preserve"> </w:t>
      </w:r>
      <w:r w:rsidRPr="0033064A">
        <w:rPr>
          <w:rFonts w:hint="cs"/>
          <w:sz w:val="30"/>
          <w:rtl/>
        </w:rPr>
        <w:t xml:space="preserve">كما هو مبين في </w:t>
      </w:r>
      <w:r>
        <w:rPr>
          <w:rFonts w:hint="cs"/>
          <w:sz w:val="30"/>
          <w:rtl/>
        </w:rPr>
        <w:t xml:space="preserve">العمود 2 من </w:t>
      </w:r>
      <w:r w:rsidRPr="0033064A">
        <w:rPr>
          <w:rFonts w:hint="cs"/>
          <w:sz w:val="30"/>
          <w:rtl/>
        </w:rPr>
        <w:t>قائمة المواد الخطرة الواردة في الفصل 3-2 أو وفقاً للفقرة 3-1-2-6</w:t>
      </w:r>
      <w:r w:rsidRPr="0016404F">
        <w:rPr>
          <w:rFonts w:hint="cs"/>
          <w:rtl/>
        </w:rPr>
        <w:t xml:space="preserve">؛ </w:t>
      </w:r>
    </w:p>
    <w:p w:rsidR="006012B0" w:rsidRPr="0033064A" w:rsidRDefault="006012B0" w:rsidP="00AB69DE">
      <w:pPr>
        <w:tabs>
          <w:tab w:val="left" w:pos="2160"/>
          <w:tab w:val="left" w:pos="3199"/>
        </w:tabs>
        <w:spacing w:line="380" w:lineRule="exact"/>
        <w:ind w:left="3209" w:right="1247" w:hanging="601"/>
        <w:rPr>
          <w:rtl/>
        </w:rPr>
      </w:pPr>
      <w:r w:rsidRPr="0016404F">
        <w:rPr>
          <w:rFonts w:hint="cs"/>
          <w:rtl/>
        </w:rPr>
        <w:lastRenderedPageBreak/>
        <w:t>(ب)</w:t>
      </w:r>
      <w:r w:rsidRPr="0016404F">
        <w:rPr>
          <w:rFonts w:hint="cs"/>
          <w:rtl/>
        </w:rPr>
        <w:tab/>
        <w:t>وتكون درجة حرارة انحلالها الذاتي التسارع</w:t>
      </w:r>
      <w:r w:rsidRPr="009F4C6D">
        <w:rPr>
          <w:rFonts w:hint="cs"/>
          <w:rtl/>
        </w:rPr>
        <w:t xml:space="preserve"> </w:t>
      </w:r>
      <w:r w:rsidRPr="0033064A">
        <w:t>(SADT)</w:t>
      </w:r>
      <w:r w:rsidRPr="0033064A">
        <w:rPr>
          <w:rFonts w:hint="cs"/>
          <w:rtl/>
        </w:rPr>
        <w:t xml:space="preserve"> أو درجة تماثرها </w:t>
      </w:r>
      <w:r w:rsidRPr="00AE1CC8">
        <w:rPr>
          <w:rFonts w:hint="cs"/>
          <w:rtl/>
        </w:rPr>
        <w:t xml:space="preserve">الذاتي التسارع </w:t>
      </w:r>
      <w:r w:rsidRPr="00AE1CC8">
        <w:rPr>
          <w:lang w:bidi="ar-LB"/>
        </w:rPr>
        <w:t>(SA</w:t>
      </w:r>
      <w:r w:rsidRPr="00AE1CC8">
        <w:t>PT)</w:t>
      </w:r>
      <w:r>
        <w:rPr>
          <w:rStyle w:val="FootnoteReference"/>
          <w:rtl/>
        </w:rPr>
        <w:t>(</w:t>
      </w:r>
      <w:r w:rsidRPr="00AE1CC8">
        <w:rPr>
          <w:rStyle w:val="FootnoteReference"/>
          <w:rtl/>
        </w:rPr>
        <w:footnoteReference w:id="6"/>
      </w:r>
      <w:r>
        <w:rPr>
          <w:rStyle w:val="FootnoteReference"/>
          <w:rtl/>
        </w:rPr>
        <w:t>)</w:t>
      </w:r>
      <w:r w:rsidRPr="0033064A">
        <w:rPr>
          <w:rFonts w:hint="cs"/>
          <w:rtl/>
        </w:rPr>
        <w:t xml:space="preserve"> (مع أو بدون استقرار كيميائي) بالشكل الذي تقدم </w:t>
      </w:r>
      <w:r>
        <w:rPr>
          <w:rFonts w:hint="cs"/>
          <w:rtl/>
        </w:rPr>
        <w:t xml:space="preserve">المادة </w:t>
      </w:r>
      <w:r w:rsidRPr="0033064A">
        <w:rPr>
          <w:rFonts w:hint="cs"/>
          <w:rtl/>
        </w:rPr>
        <w:t>فيه للنقل:</w:t>
      </w:r>
      <w:r w:rsidRPr="0016404F">
        <w:rPr>
          <w:rFonts w:hint="cs"/>
          <w:rtl/>
        </w:rPr>
        <w:t xml:space="preserve"> </w:t>
      </w:r>
      <w:r w:rsidRPr="009F4C6D">
        <w:rPr>
          <w:rtl/>
        </w:rPr>
        <w:t xml:space="preserve"> </w:t>
      </w:r>
    </w:p>
    <w:p w:rsidR="00AB69DE" w:rsidRDefault="006012B0" w:rsidP="00AB69DE">
      <w:pPr>
        <w:pStyle w:val="Roman2GA"/>
        <w:tabs>
          <w:tab w:val="clear" w:pos="2877"/>
          <w:tab w:val="clear" w:pos="3062"/>
          <w:tab w:val="left" w:pos="3759"/>
        </w:tabs>
        <w:bidi/>
        <w:ind w:left="3773"/>
      </w:pPr>
      <w:r w:rsidRPr="0033064A">
        <w:rPr>
          <w:rFonts w:hint="cs"/>
          <w:rtl/>
        </w:rPr>
        <w:t>50</w:t>
      </w:r>
      <w:r w:rsidRPr="0033064A">
        <w:rPr>
          <w:rFonts w:hint="eastAsia"/>
          <w:rtl/>
        </w:rPr>
        <w:t>º</w:t>
      </w:r>
      <w:r w:rsidRPr="0033064A">
        <w:rPr>
          <w:rFonts w:hint="cs"/>
          <w:rtl/>
        </w:rPr>
        <w:t>س أو أقل في عبوات أو حاويات وسيطة؛</w:t>
      </w:r>
      <w:r>
        <w:rPr>
          <w:rFonts w:hint="cs"/>
          <w:rtl/>
        </w:rPr>
        <w:t xml:space="preserve"> أو</w:t>
      </w:r>
      <w:r w:rsidRPr="0033064A">
        <w:rPr>
          <w:rFonts w:hint="cs"/>
          <w:rtl/>
        </w:rPr>
        <w:t xml:space="preserve"> </w:t>
      </w:r>
    </w:p>
    <w:p w:rsidR="006012B0" w:rsidRDefault="006012B0" w:rsidP="00AB69DE">
      <w:pPr>
        <w:pStyle w:val="Roman2GA"/>
        <w:tabs>
          <w:tab w:val="clear" w:pos="2877"/>
          <w:tab w:val="clear" w:pos="3062"/>
          <w:tab w:val="left" w:pos="3759"/>
        </w:tabs>
        <w:bidi/>
        <w:ind w:left="3773"/>
        <w:rPr>
          <w:rtl/>
        </w:rPr>
      </w:pPr>
      <w:r>
        <w:rPr>
          <w:rFonts w:hint="cs"/>
          <w:rtl/>
        </w:rPr>
        <w:t>45</w:t>
      </w:r>
      <w:r w:rsidRPr="0033064A">
        <w:rPr>
          <w:rFonts w:hint="eastAsia"/>
          <w:rtl/>
        </w:rPr>
        <w:t>º</w:t>
      </w:r>
      <w:r w:rsidRPr="0033064A">
        <w:rPr>
          <w:rFonts w:hint="cs"/>
          <w:rtl/>
        </w:rPr>
        <w:t>س أو أقل في صهاريج نقالة</w:t>
      </w:r>
      <w:r>
        <w:rPr>
          <w:rFonts w:hint="cs"/>
          <w:rtl/>
        </w:rPr>
        <w:t>.</w:t>
      </w:r>
    </w:p>
    <w:p w:rsidR="006012B0" w:rsidRPr="008F0EF1" w:rsidRDefault="006012B0" w:rsidP="008F0EF1">
      <w:pPr>
        <w:pStyle w:val="SingleTxtGA"/>
        <w:rPr>
          <w:rtl/>
        </w:rPr>
      </w:pPr>
      <w:r w:rsidRPr="008F0EF1">
        <w:rPr>
          <w:rFonts w:hint="cs"/>
          <w:rtl/>
        </w:rPr>
        <w:t xml:space="preserve">وحين لا يستخدم </w:t>
      </w:r>
      <w:r w:rsidRPr="008F0EF1">
        <w:rPr>
          <w:rFonts w:hint="cs"/>
          <w:rtl/>
          <w:lang w:bidi="ar-SY"/>
        </w:rPr>
        <w:t>الصد</w:t>
      </w:r>
      <w:r w:rsidRPr="008F0EF1">
        <w:rPr>
          <w:rFonts w:hint="cs"/>
          <w:rtl/>
        </w:rPr>
        <w:t xml:space="preserve"> الكيميائي </w:t>
      </w:r>
      <w:r w:rsidRPr="008F0EF1">
        <w:rPr>
          <w:rFonts w:hint="cs"/>
          <w:rtl/>
          <w:lang w:bidi="ar-SY"/>
        </w:rPr>
        <w:t>لتحقيق استقرار</w:t>
      </w:r>
      <w:r w:rsidRPr="008F0EF1">
        <w:rPr>
          <w:rFonts w:hint="cs"/>
          <w:rtl/>
        </w:rPr>
        <w:t xml:space="preserve"> مادة متفاعلة، ما قد يولد كميات خطرة من الحرارة والغاز أو البخار في ظروف النقل العادية، تنقل هذه المواد مع ضبط لدرجة الحرارة. ولا تنطبق هذه الأحكام على المواد التي </w:t>
      </w:r>
      <w:r w:rsidRPr="008F0EF1">
        <w:rPr>
          <w:rFonts w:hint="cs"/>
          <w:rtl/>
          <w:lang w:bidi="ar-SY"/>
        </w:rPr>
        <w:t>تستقر</w:t>
      </w:r>
      <w:r w:rsidRPr="008F0EF1">
        <w:rPr>
          <w:rFonts w:hint="cs"/>
          <w:rtl/>
        </w:rPr>
        <w:t xml:space="preserve"> بإضافة صادّات كيميائية بحيث تتجاوز درجة</w:t>
      </w:r>
      <w:r w:rsidR="008F0EF1">
        <w:rPr>
          <w:rFonts w:hint="eastAsia"/>
          <w:rtl/>
        </w:rPr>
        <w:t> </w:t>
      </w:r>
      <w:r w:rsidRPr="008F0EF1">
        <w:rPr>
          <w:rFonts w:hint="cs"/>
          <w:rtl/>
        </w:rPr>
        <w:t>حرارة انحلالها الذاتي التسارع أو درجة تماثرها الذاتي التسارع الدرجة التي وردت في</w:t>
      </w:r>
      <w:r w:rsidR="008F0EF1">
        <w:rPr>
          <w:rFonts w:hint="eastAsia"/>
          <w:rtl/>
        </w:rPr>
        <w:t> </w:t>
      </w:r>
      <w:r w:rsidRPr="008F0EF1">
        <w:rPr>
          <w:rFonts w:hint="cs"/>
          <w:rtl/>
        </w:rPr>
        <w:t>(ب)</w:t>
      </w:r>
      <w:r w:rsidR="008F0EF1" w:rsidRPr="008F0EF1">
        <w:rPr>
          <w:rFonts w:hint="cs"/>
          <w:rtl/>
          <w:lang w:bidi="ar-EG"/>
        </w:rPr>
        <w:t>‘</w:t>
      </w:r>
      <w:r w:rsidRPr="008F0EF1">
        <w:rPr>
          <w:rFonts w:hint="cs"/>
          <w:rtl/>
          <w:lang w:bidi="ar-EG"/>
        </w:rPr>
        <w:t>1</w:t>
      </w:r>
      <w:r w:rsidR="008F0EF1" w:rsidRPr="008F0EF1">
        <w:rPr>
          <w:rFonts w:hint="cs"/>
          <w:rtl/>
          <w:lang w:bidi="ar-EG"/>
        </w:rPr>
        <w:t>‘</w:t>
      </w:r>
      <w:r w:rsidRPr="008F0EF1">
        <w:rPr>
          <w:rFonts w:hint="cs"/>
          <w:rtl/>
          <w:lang w:bidi="ar-EG"/>
        </w:rPr>
        <w:t xml:space="preserve"> أو </w:t>
      </w:r>
      <w:r w:rsidR="008F0EF1" w:rsidRPr="008F0EF1">
        <w:rPr>
          <w:rFonts w:hint="cs"/>
          <w:rtl/>
          <w:lang w:bidi="ar-EG"/>
        </w:rPr>
        <w:t>‘</w:t>
      </w:r>
      <w:r w:rsidRPr="008F0EF1">
        <w:rPr>
          <w:rFonts w:hint="cs"/>
          <w:rtl/>
          <w:lang w:bidi="ar-EG"/>
        </w:rPr>
        <w:t>2</w:t>
      </w:r>
      <w:r w:rsidR="008F0EF1" w:rsidRPr="008F0EF1">
        <w:rPr>
          <w:rFonts w:hint="cs"/>
          <w:rtl/>
          <w:lang w:bidi="ar-EG"/>
        </w:rPr>
        <w:t>‘</w:t>
      </w:r>
      <w:r w:rsidRPr="008F0EF1">
        <w:rPr>
          <w:rFonts w:hint="cs"/>
          <w:rtl/>
          <w:lang w:bidi="ar-EG"/>
        </w:rPr>
        <w:t xml:space="preserve"> أعلاه.</w:t>
      </w:r>
    </w:p>
    <w:p w:rsidR="006012B0" w:rsidRDefault="006012B0" w:rsidP="008F0EF1">
      <w:pPr>
        <w:pStyle w:val="SingleTxtGA"/>
        <w:rPr>
          <w:rtl/>
        </w:rPr>
      </w:pPr>
      <w:r>
        <w:rPr>
          <w:rFonts w:hint="cs"/>
          <w:rtl/>
        </w:rPr>
        <w:t>7-1-5-3-3</w:t>
      </w:r>
      <w:r>
        <w:rPr>
          <w:rFonts w:hint="cs"/>
          <w:rtl/>
        </w:rPr>
        <w:tab/>
        <w:t xml:space="preserve">بالإضافة إلى ذلك، </w:t>
      </w:r>
      <w:r w:rsidRPr="00AC4BEF">
        <w:rPr>
          <w:rFonts w:hint="cs"/>
          <w:rtl/>
        </w:rPr>
        <w:t xml:space="preserve">إذا كان الاسم الرسمي المستخدم في الشحن لمادة </w:t>
      </w:r>
      <w:r>
        <w:rPr>
          <w:rFonts w:hint="cs"/>
          <w:rtl/>
        </w:rPr>
        <w:t>ذاتية التفاعل أو أكسيد فوقي عضوي أو مادة ما</w:t>
      </w:r>
      <w:r w:rsidRPr="00AC4BEF">
        <w:rPr>
          <w:rFonts w:hint="cs"/>
          <w:rtl/>
        </w:rPr>
        <w:t xml:space="preserve"> يتضمن كلمة "</w:t>
      </w:r>
      <w:r w:rsidRPr="00AC4BEF">
        <w:rPr>
          <w:rFonts w:hint="cs"/>
          <w:rtl/>
          <w:lang w:bidi="ar-SY"/>
        </w:rPr>
        <w:t>مستقرة</w:t>
      </w:r>
      <w:r w:rsidRPr="00AC4BEF">
        <w:rPr>
          <w:rFonts w:hint="cs"/>
          <w:rtl/>
        </w:rPr>
        <w:t>" "</w:t>
      </w:r>
      <w:r w:rsidRPr="00AC4BEF">
        <w:t>STABILIZED</w:t>
      </w:r>
      <w:r w:rsidRPr="00AC4BEF">
        <w:rPr>
          <w:rFonts w:hint="cs"/>
          <w:rtl/>
        </w:rPr>
        <w:t>" ولا</w:t>
      </w:r>
      <w:r w:rsidR="008F0EF1">
        <w:rPr>
          <w:rFonts w:hint="eastAsia"/>
          <w:rtl/>
        </w:rPr>
        <w:t> </w:t>
      </w:r>
      <w:r w:rsidRPr="00AC4BEF">
        <w:rPr>
          <w:rFonts w:hint="cs"/>
          <w:rtl/>
        </w:rPr>
        <w:t xml:space="preserve">يشترط </w:t>
      </w:r>
      <w:r w:rsidRPr="0016404F">
        <w:rPr>
          <w:rFonts w:hint="cs"/>
          <w:rtl/>
        </w:rPr>
        <w:t>عادة نقلها مع ضبط لدرجة الحرارة، وتنقل في ظروف قد تتجاوز درجة الحرارة فيها</w:t>
      </w:r>
      <w:r w:rsidR="008F0EF1">
        <w:rPr>
          <w:rFonts w:hint="eastAsia"/>
          <w:rtl/>
        </w:rPr>
        <w:t> </w:t>
      </w:r>
      <w:r w:rsidRPr="0016404F">
        <w:rPr>
          <w:rFonts w:hint="cs"/>
          <w:rtl/>
        </w:rPr>
        <w:t>55</w:t>
      </w:r>
      <w:r w:rsidRPr="0016404F">
        <w:rPr>
          <w:rFonts w:hint="eastAsia"/>
          <w:rtl/>
        </w:rPr>
        <w:t>º</w:t>
      </w:r>
      <w:r w:rsidRPr="0016404F">
        <w:rPr>
          <w:rFonts w:hint="cs"/>
          <w:rtl/>
        </w:rPr>
        <w:t>س، فإنه يمكن أن تتطلب ضبطاً لدرجة الحرارة.</w:t>
      </w:r>
    </w:p>
    <w:p w:rsidR="006012B0" w:rsidRDefault="006012B0" w:rsidP="00753EE2">
      <w:pPr>
        <w:pStyle w:val="SingleTxtGA"/>
        <w:rPr>
          <w:rtl/>
        </w:rPr>
      </w:pPr>
      <w:r>
        <w:rPr>
          <w:rFonts w:hint="cs"/>
          <w:rtl/>
        </w:rPr>
        <w:t>7-1-5-3-4</w:t>
      </w:r>
      <w:r>
        <w:rPr>
          <w:rFonts w:hint="cs"/>
          <w:rtl/>
        </w:rPr>
        <w:tab/>
        <w:t>"</w:t>
      </w:r>
      <w:r w:rsidRPr="0016404F">
        <w:rPr>
          <w:rtl/>
        </w:rPr>
        <w:t xml:space="preserve">درجة حرارة </w:t>
      </w:r>
      <w:r w:rsidRPr="0016404F">
        <w:rPr>
          <w:rFonts w:hint="cs"/>
          <w:rtl/>
          <w:lang w:bidi="ar-SY"/>
        </w:rPr>
        <w:t>الضبط</w:t>
      </w:r>
      <w:r w:rsidRPr="0016404F">
        <w:rPr>
          <w:rFonts w:hint="cs"/>
          <w:rtl/>
        </w:rPr>
        <w:t>"</w:t>
      </w:r>
      <w:r w:rsidRPr="0016404F">
        <w:rPr>
          <w:rtl/>
        </w:rPr>
        <w:t xml:space="preserve"> هي الدرجة القصوى التي يمكن عندها نقل المادة بشكل مأمون. و</w:t>
      </w:r>
      <w:r w:rsidRPr="0016404F">
        <w:rPr>
          <w:rFonts w:hint="cs"/>
          <w:rtl/>
        </w:rPr>
        <w:t xml:space="preserve">يفترض ألا تتجاوز </w:t>
      </w:r>
      <w:r w:rsidRPr="0016404F">
        <w:rPr>
          <w:rtl/>
        </w:rPr>
        <w:t>درجة حرارة البيئة المحيطة مباشرة بالطرد أثناء النقل 55</w:t>
      </w:r>
      <w:r w:rsidRPr="0016404F">
        <w:rPr>
          <w:rFonts w:hint="eastAsia"/>
          <w:rtl/>
        </w:rPr>
        <w:t>º</w:t>
      </w:r>
      <w:r w:rsidRPr="0016404F">
        <w:rPr>
          <w:rtl/>
        </w:rPr>
        <w:t xml:space="preserve">س، </w:t>
      </w:r>
      <w:r w:rsidRPr="0016404F">
        <w:rPr>
          <w:rFonts w:hint="cs"/>
          <w:rtl/>
          <w:lang w:bidi="ar-SY"/>
        </w:rPr>
        <w:t>وأن لا تستمر الحرارة في هذه الدرجة،</w:t>
      </w:r>
      <w:r w:rsidRPr="0016404F">
        <w:rPr>
          <w:rFonts w:hint="cs"/>
          <w:rtl/>
        </w:rPr>
        <w:t xml:space="preserve"> إذا </w:t>
      </w:r>
      <w:r w:rsidRPr="0016404F">
        <w:rPr>
          <w:rtl/>
        </w:rPr>
        <w:t xml:space="preserve">وصلت </w:t>
      </w:r>
      <w:r w:rsidRPr="0016404F">
        <w:rPr>
          <w:rFonts w:hint="cs"/>
          <w:rtl/>
          <w:lang w:bidi="ar-SY"/>
        </w:rPr>
        <w:t>إليها</w:t>
      </w:r>
      <w:r w:rsidRPr="0016404F">
        <w:rPr>
          <w:rFonts w:hint="cs"/>
          <w:rtl/>
        </w:rPr>
        <w:t xml:space="preserve">، </w:t>
      </w:r>
      <w:r w:rsidRPr="0016404F">
        <w:rPr>
          <w:rtl/>
        </w:rPr>
        <w:t xml:space="preserve">إلا فترة قصيرة نسبياً </w:t>
      </w:r>
      <w:r w:rsidRPr="0016404F">
        <w:rPr>
          <w:rFonts w:hint="cs"/>
          <w:rtl/>
          <w:lang w:bidi="ar-SY"/>
        </w:rPr>
        <w:t xml:space="preserve">في غضون </w:t>
      </w:r>
      <w:r w:rsidRPr="0016404F">
        <w:rPr>
          <w:rtl/>
        </w:rPr>
        <w:t xml:space="preserve">كل </w:t>
      </w:r>
      <w:r w:rsidRPr="0016404F">
        <w:rPr>
          <w:rFonts w:hint="cs"/>
          <w:rtl/>
        </w:rPr>
        <w:t xml:space="preserve">24 </w:t>
      </w:r>
      <w:r w:rsidRPr="0016404F">
        <w:rPr>
          <w:rtl/>
        </w:rPr>
        <w:t>ساعة. وفي حالة فقدان السيطرة على درجة الحرارة</w:t>
      </w:r>
      <w:r w:rsidRPr="0016404F">
        <w:rPr>
          <w:rFonts w:hint="cs"/>
          <w:rtl/>
        </w:rPr>
        <w:t>،</w:t>
      </w:r>
      <w:r w:rsidRPr="0016404F">
        <w:rPr>
          <w:rtl/>
        </w:rPr>
        <w:t xml:space="preserve"> قد يلزم اتخاذ إجراءات طوارئ. و</w:t>
      </w:r>
      <w:r w:rsidRPr="0016404F">
        <w:rPr>
          <w:rFonts w:hint="cs"/>
          <w:rtl/>
        </w:rPr>
        <w:t>"</w:t>
      </w:r>
      <w:r w:rsidRPr="0016404F">
        <w:rPr>
          <w:rtl/>
        </w:rPr>
        <w:t>درجة حرارة الطوارئ</w:t>
      </w:r>
      <w:r w:rsidRPr="0016404F">
        <w:rPr>
          <w:rFonts w:hint="cs"/>
          <w:rtl/>
        </w:rPr>
        <w:t>"</w:t>
      </w:r>
      <w:r w:rsidRPr="0016404F">
        <w:rPr>
          <w:rtl/>
        </w:rPr>
        <w:t xml:space="preserve"> هي درجة الحرارة التي </w:t>
      </w:r>
      <w:r w:rsidRPr="0016404F">
        <w:rPr>
          <w:rFonts w:hint="cs"/>
          <w:rtl/>
        </w:rPr>
        <w:t>تنفذ</w:t>
      </w:r>
      <w:r w:rsidRPr="0016404F">
        <w:rPr>
          <w:rtl/>
        </w:rPr>
        <w:t xml:space="preserve"> عندها هذه الإجراءات.</w:t>
      </w:r>
    </w:p>
    <w:p w:rsidR="006012B0" w:rsidRDefault="006012B0" w:rsidP="006012B0">
      <w:pPr>
        <w:spacing w:after="120" w:line="380" w:lineRule="exact"/>
        <w:jc w:val="both"/>
        <w:rPr>
          <w:rtl/>
        </w:rPr>
      </w:pPr>
      <w:r>
        <w:rPr>
          <w:rFonts w:hint="cs"/>
          <w:rtl/>
        </w:rPr>
        <w:t>7-1-5-3-5</w:t>
      </w:r>
      <w:r>
        <w:rPr>
          <w:rFonts w:hint="cs"/>
          <w:rtl/>
        </w:rPr>
        <w:tab/>
      </w:r>
      <w:r w:rsidRPr="0016404F">
        <w:rPr>
          <w:rtl/>
        </w:rPr>
        <w:t>حساب درجتي حرارة الضبط والطوارئ</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974"/>
        <w:gridCol w:w="2827"/>
        <w:gridCol w:w="2974"/>
      </w:tblGrid>
      <w:tr w:rsidR="006012B0" w:rsidRPr="00753EE2" w:rsidTr="00850D7C">
        <w:tc>
          <w:tcPr>
            <w:tcW w:w="1855" w:type="dxa"/>
            <w:tcBorders>
              <w:bottom w:val="single" w:sz="4" w:space="0" w:color="auto"/>
            </w:tcBorders>
            <w:vAlign w:val="bottom"/>
          </w:tcPr>
          <w:p w:rsidR="006012B0" w:rsidRPr="00753EE2" w:rsidRDefault="006012B0" w:rsidP="00E22EFD">
            <w:pPr>
              <w:tabs>
                <w:tab w:val="left" w:pos="-720"/>
                <w:tab w:val="left" w:pos="1701"/>
              </w:tabs>
              <w:spacing w:before="40" w:after="40" w:line="320" w:lineRule="exact"/>
              <w:jc w:val="center"/>
              <w:rPr>
                <w:b/>
                <w:bCs/>
                <w:sz w:val="18"/>
                <w:szCs w:val="26"/>
              </w:rPr>
            </w:pPr>
            <w:r w:rsidRPr="00753EE2">
              <w:rPr>
                <w:rFonts w:hint="cs"/>
                <w:b/>
                <w:bCs/>
                <w:sz w:val="18"/>
                <w:szCs w:val="26"/>
                <w:rtl/>
              </w:rPr>
              <w:t>نوع الوعاء</w:t>
            </w:r>
          </w:p>
        </w:tc>
        <w:tc>
          <w:tcPr>
            <w:tcW w:w="1974" w:type="dxa"/>
            <w:tcBorders>
              <w:bottom w:val="single" w:sz="4" w:space="0" w:color="auto"/>
            </w:tcBorders>
            <w:vAlign w:val="bottom"/>
          </w:tcPr>
          <w:p w:rsidR="006012B0" w:rsidRPr="00753EE2" w:rsidRDefault="006012B0" w:rsidP="00E22EFD">
            <w:pPr>
              <w:tabs>
                <w:tab w:val="left" w:pos="-720"/>
                <w:tab w:val="left" w:pos="1701"/>
              </w:tabs>
              <w:spacing w:before="40" w:after="40" w:line="320" w:lineRule="exact"/>
              <w:jc w:val="center"/>
              <w:rPr>
                <w:b/>
                <w:bCs/>
                <w:sz w:val="18"/>
                <w:szCs w:val="26"/>
                <w:vertAlign w:val="superscript"/>
                <w:rtl/>
                <w:lang w:bidi="ar-LB"/>
              </w:rPr>
            </w:pPr>
            <w:r w:rsidRPr="00753EE2">
              <w:rPr>
                <w:rFonts w:hint="cs"/>
                <w:b/>
                <w:bCs/>
                <w:sz w:val="18"/>
                <w:szCs w:val="26"/>
                <w:rtl/>
              </w:rPr>
              <w:t xml:space="preserve">درجة </w:t>
            </w:r>
            <w:r w:rsidRPr="00753EE2">
              <w:rPr>
                <w:b/>
                <w:bCs/>
                <w:sz w:val="18"/>
                <w:szCs w:val="26"/>
              </w:rPr>
              <w:t>(SADT)</w:t>
            </w:r>
            <w:r w:rsidRPr="00753EE2">
              <w:rPr>
                <w:rFonts w:hint="cs"/>
                <w:b/>
                <w:bCs/>
                <w:sz w:val="18"/>
                <w:szCs w:val="26"/>
                <w:vertAlign w:val="superscript"/>
                <w:rtl/>
              </w:rPr>
              <w:t>(أ)</w:t>
            </w:r>
            <w:r w:rsidRPr="00753EE2">
              <w:rPr>
                <w:rFonts w:hint="cs"/>
                <w:b/>
                <w:bCs/>
                <w:sz w:val="18"/>
                <w:szCs w:val="26"/>
                <w:rtl/>
              </w:rPr>
              <w:t xml:space="preserve">/درجة </w:t>
            </w:r>
            <w:r w:rsidRPr="00753EE2">
              <w:rPr>
                <w:b/>
                <w:bCs/>
                <w:sz w:val="18"/>
                <w:szCs w:val="26"/>
              </w:rPr>
              <w:t>SAPT</w:t>
            </w:r>
            <w:r w:rsidRPr="00753EE2">
              <w:rPr>
                <w:rFonts w:hint="cs"/>
                <w:b/>
                <w:bCs/>
                <w:sz w:val="18"/>
                <w:szCs w:val="26"/>
                <w:vertAlign w:val="superscript"/>
                <w:rtl/>
              </w:rPr>
              <w:t>(أ)</w:t>
            </w:r>
          </w:p>
        </w:tc>
        <w:tc>
          <w:tcPr>
            <w:tcW w:w="2827" w:type="dxa"/>
            <w:tcBorders>
              <w:bottom w:val="single" w:sz="4" w:space="0" w:color="auto"/>
            </w:tcBorders>
            <w:vAlign w:val="bottom"/>
          </w:tcPr>
          <w:p w:rsidR="006012B0" w:rsidRPr="00753EE2" w:rsidRDefault="006012B0" w:rsidP="00E22EFD">
            <w:pPr>
              <w:tabs>
                <w:tab w:val="left" w:pos="-720"/>
                <w:tab w:val="left" w:pos="1701"/>
              </w:tabs>
              <w:spacing w:before="40" w:after="40" w:line="320" w:lineRule="exact"/>
              <w:jc w:val="center"/>
              <w:rPr>
                <w:b/>
                <w:bCs/>
                <w:sz w:val="18"/>
                <w:szCs w:val="26"/>
              </w:rPr>
            </w:pPr>
            <w:r w:rsidRPr="00753EE2">
              <w:rPr>
                <w:b/>
                <w:bCs/>
                <w:sz w:val="18"/>
                <w:szCs w:val="26"/>
                <w:rtl/>
              </w:rPr>
              <w:t>درجة حرارة الضبط</w:t>
            </w:r>
          </w:p>
        </w:tc>
        <w:tc>
          <w:tcPr>
            <w:tcW w:w="2974" w:type="dxa"/>
            <w:tcBorders>
              <w:bottom w:val="single" w:sz="4" w:space="0" w:color="auto"/>
            </w:tcBorders>
            <w:vAlign w:val="bottom"/>
          </w:tcPr>
          <w:p w:rsidR="006012B0" w:rsidRPr="00753EE2" w:rsidRDefault="006012B0" w:rsidP="00E22EFD">
            <w:pPr>
              <w:tabs>
                <w:tab w:val="left" w:pos="-720"/>
                <w:tab w:val="left" w:pos="1701"/>
              </w:tabs>
              <w:spacing w:before="40" w:after="40" w:line="320" w:lineRule="exact"/>
              <w:jc w:val="center"/>
              <w:rPr>
                <w:b/>
                <w:bCs/>
                <w:sz w:val="18"/>
                <w:szCs w:val="26"/>
              </w:rPr>
            </w:pPr>
            <w:r w:rsidRPr="00753EE2">
              <w:rPr>
                <w:b/>
                <w:bCs/>
                <w:sz w:val="18"/>
                <w:szCs w:val="26"/>
                <w:rtl/>
              </w:rPr>
              <w:t>درجة حرارة الطوارئ</w:t>
            </w:r>
          </w:p>
        </w:tc>
      </w:tr>
      <w:tr w:rsidR="00850D7C" w:rsidRPr="00753EE2" w:rsidTr="00850D7C">
        <w:trPr>
          <w:trHeight w:val="1409"/>
        </w:trPr>
        <w:tc>
          <w:tcPr>
            <w:tcW w:w="1855" w:type="dxa"/>
          </w:tcPr>
          <w:p w:rsidR="00850D7C" w:rsidRPr="00850D7C" w:rsidRDefault="00850D7C" w:rsidP="00850D7C">
            <w:pPr>
              <w:tabs>
                <w:tab w:val="left" w:pos="-720"/>
                <w:tab w:val="left" w:pos="1701"/>
              </w:tabs>
              <w:spacing w:before="60" w:after="60" w:line="320" w:lineRule="exact"/>
              <w:rPr>
                <w:spacing w:val="-4"/>
                <w:sz w:val="18"/>
                <w:szCs w:val="26"/>
                <w:rtl/>
                <w:lang w:bidi="ar-LB"/>
              </w:rPr>
            </w:pPr>
            <w:r w:rsidRPr="00850D7C">
              <w:rPr>
                <w:rFonts w:hint="cs"/>
                <w:spacing w:val="-4"/>
                <w:sz w:val="18"/>
                <w:szCs w:val="26"/>
                <w:rtl/>
              </w:rPr>
              <w:t>العبوات المفردة والحاويات الوسيطة</w:t>
            </w:r>
            <w:r>
              <w:rPr>
                <w:rFonts w:hint="cs"/>
                <w:spacing w:val="-4"/>
                <w:sz w:val="18"/>
                <w:szCs w:val="26"/>
                <w:rtl/>
              </w:rPr>
              <w:t xml:space="preserve"> </w:t>
            </w:r>
            <w:r w:rsidRPr="00850D7C">
              <w:rPr>
                <w:rFonts w:hint="cs"/>
                <w:spacing w:val="-4"/>
                <w:sz w:val="18"/>
                <w:szCs w:val="26"/>
                <w:rtl/>
                <w:lang w:bidi="ar-LB"/>
              </w:rPr>
              <w:t>للسوائب</w:t>
            </w:r>
          </w:p>
        </w:tc>
        <w:tc>
          <w:tcPr>
            <w:tcW w:w="1974" w:type="dxa"/>
          </w:tcPr>
          <w:p w:rsidR="00850D7C" w:rsidRPr="00753EE2" w:rsidRDefault="00850D7C" w:rsidP="00850D7C">
            <w:pPr>
              <w:tabs>
                <w:tab w:val="left" w:pos="-720"/>
                <w:tab w:val="left" w:pos="1701"/>
              </w:tabs>
              <w:spacing w:before="60" w:after="60" w:line="320" w:lineRule="exact"/>
              <w:rPr>
                <w:sz w:val="18"/>
                <w:szCs w:val="26"/>
              </w:rPr>
            </w:pPr>
            <w:r w:rsidRPr="00753EE2">
              <w:rPr>
                <w:rFonts w:hint="cs"/>
                <w:sz w:val="18"/>
                <w:szCs w:val="26"/>
                <w:rtl/>
              </w:rPr>
              <w:t>20</w:t>
            </w:r>
            <w:r w:rsidRPr="00753EE2">
              <w:rPr>
                <w:rFonts w:hint="eastAsia"/>
                <w:sz w:val="18"/>
                <w:szCs w:val="26"/>
                <w:rtl/>
              </w:rPr>
              <w:t>º</w:t>
            </w:r>
            <w:r w:rsidRPr="00753EE2">
              <w:rPr>
                <w:rFonts w:hint="cs"/>
                <w:sz w:val="18"/>
                <w:szCs w:val="26"/>
                <w:rtl/>
              </w:rPr>
              <w:t>س أو أقل</w:t>
            </w:r>
          </w:p>
          <w:p w:rsidR="00850D7C" w:rsidRPr="00753EE2" w:rsidRDefault="00850D7C" w:rsidP="00850D7C">
            <w:pPr>
              <w:tabs>
                <w:tab w:val="left" w:pos="-720"/>
                <w:tab w:val="left" w:pos="1701"/>
              </w:tabs>
              <w:spacing w:before="60" w:after="60" w:line="320" w:lineRule="exact"/>
              <w:rPr>
                <w:sz w:val="18"/>
                <w:szCs w:val="26"/>
                <w:rtl/>
              </w:rPr>
            </w:pPr>
            <w:r w:rsidRPr="00753EE2">
              <w:rPr>
                <w:rFonts w:hint="cs"/>
                <w:sz w:val="18"/>
                <w:szCs w:val="26"/>
                <w:rtl/>
              </w:rPr>
              <w:t>فوق 20</w:t>
            </w:r>
            <w:r w:rsidRPr="00753EE2">
              <w:rPr>
                <w:rFonts w:hint="eastAsia"/>
                <w:sz w:val="18"/>
                <w:szCs w:val="26"/>
                <w:rtl/>
              </w:rPr>
              <w:t>º</w:t>
            </w:r>
            <w:r w:rsidRPr="00753EE2">
              <w:rPr>
                <w:rFonts w:hint="cs"/>
                <w:sz w:val="18"/>
                <w:szCs w:val="26"/>
                <w:rtl/>
              </w:rPr>
              <w:t>س إلى 35</w:t>
            </w:r>
            <w:r w:rsidRPr="00753EE2">
              <w:rPr>
                <w:rFonts w:hint="eastAsia"/>
                <w:sz w:val="18"/>
                <w:szCs w:val="26"/>
                <w:rtl/>
              </w:rPr>
              <w:t>º</w:t>
            </w:r>
            <w:r w:rsidRPr="00753EE2">
              <w:rPr>
                <w:rFonts w:hint="cs"/>
                <w:sz w:val="18"/>
                <w:szCs w:val="26"/>
                <w:rtl/>
              </w:rPr>
              <w:t>س</w:t>
            </w:r>
          </w:p>
          <w:p w:rsidR="00850D7C" w:rsidRPr="00753EE2" w:rsidRDefault="00850D7C" w:rsidP="00850D7C">
            <w:pPr>
              <w:tabs>
                <w:tab w:val="left" w:pos="-720"/>
                <w:tab w:val="left" w:pos="1701"/>
              </w:tabs>
              <w:spacing w:before="60" w:after="60" w:line="320" w:lineRule="exact"/>
              <w:rPr>
                <w:sz w:val="18"/>
                <w:szCs w:val="26"/>
              </w:rPr>
            </w:pPr>
            <w:r w:rsidRPr="00753EE2">
              <w:rPr>
                <w:rFonts w:hint="cs"/>
                <w:sz w:val="18"/>
                <w:szCs w:val="26"/>
                <w:rtl/>
              </w:rPr>
              <w:t>فوق 35</w:t>
            </w:r>
            <w:r w:rsidRPr="00753EE2">
              <w:rPr>
                <w:rFonts w:hint="eastAsia"/>
                <w:sz w:val="18"/>
                <w:szCs w:val="26"/>
                <w:rtl/>
              </w:rPr>
              <w:t>º</w:t>
            </w:r>
            <w:r w:rsidRPr="00753EE2">
              <w:rPr>
                <w:rFonts w:hint="cs"/>
                <w:sz w:val="18"/>
                <w:szCs w:val="26"/>
                <w:rtl/>
              </w:rPr>
              <w:t>س</w:t>
            </w:r>
          </w:p>
        </w:tc>
        <w:tc>
          <w:tcPr>
            <w:tcW w:w="2827" w:type="dxa"/>
          </w:tcPr>
          <w:p w:rsidR="00850D7C" w:rsidRPr="00753EE2" w:rsidRDefault="00850D7C" w:rsidP="00850D7C">
            <w:pPr>
              <w:tabs>
                <w:tab w:val="left" w:pos="-720"/>
                <w:tab w:val="left" w:pos="1701"/>
              </w:tabs>
              <w:spacing w:before="60" w:after="60" w:line="320" w:lineRule="exact"/>
              <w:rPr>
                <w:sz w:val="18"/>
                <w:szCs w:val="26"/>
              </w:rPr>
            </w:pPr>
            <w:r w:rsidRPr="00753EE2">
              <w:rPr>
                <w:rFonts w:hint="cs"/>
                <w:sz w:val="18"/>
                <w:szCs w:val="26"/>
                <w:rtl/>
              </w:rPr>
              <w:t xml:space="preserve">تحت درجة </w:t>
            </w:r>
            <w:r w:rsidRPr="00753EE2">
              <w:rPr>
                <w:sz w:val="18"/>
                <w:szCs w:val="26"/>
              </w:rPr>
              <w:t>SADT/SAPT</w:t>
            </w:r>
            <w:r w:rsidRPr="00753EE2">
              <w:rPr>
                <w:sz w:val="18"/>
                <w:szCs w:val="26"/>
                <w:rtl/>
              </w:rPr>
              <w:t xml:space="preserve"> </w:t>
            </w:r>
            <w:r w:rsidRPr="00753EE2">
              <w:rPr>
                <w:rFonts w:hint="cs"/>
                <w:sz w:val="18"/>
                <w:szCs w:val="26"/>
                <w:rtl/>
              </w:rPr>
              <w:t>بمقدار 20</w:t>
            </w:r>
            <w:r w:rsidRPr="00753EE2">
              <w:rPr>
                <w:rFonts w:hint="eastAsia"/>
                <w:sz w:val="18"/>
                <w:szCs w:val="26"/>
                <w:rtl/>
              </w:rPr>
              <w:t>º</w:t>
            </w:r>
            <w:r w:rsidRPr="00753EE2">
              <w:rPr>
                <w:rFonts w:hint="cs"/>
                <w:sz w:val="18"/>
                <w:szCs w:val="26"/>
                <w:rtl/>
              </w:rPr>
              <w:t>س</w:t>
            </w:r>
          </w:p>
          <w:p w:rsidR="00850D7C" w:rsidRPr="00753EE2" w:rsidRDefault="00850D7C" w:rsidP="00850D7C">
            <w:pPr>
              <w:tabs>
                <w:tab w:val="left" w:pos="-720"/>
                <w:tab w:val="left" w:pos="1701"/>
              </w:tabs>
              <w:spacing w:before="60" w:after="60" w:line="320" w:lineRule="exact"/>
              <w:rPr>
                <w:sz w:val="18"/>
                <w:szCs w:val="26"/>
                <w:rtl/>
              </w:rPr>
            </w:pPr>
            <w:r w:rsidRPr="00753EE2">
              <w:rPr>
                <w:rFonts w:hint="cs"/>
                <w:sz w:val="18"/>
                <w:szCs w:val="26"/>
                <w:rtl/>
              </w:rPr>
              <w:t xml:space="preserve">تحت درجة </w:t>
            </w:r>
            <w:r w:rsidRPr="00753EE2">
              <w:rPr>
                <w:sz w:val="18"/>
                <w:szCs w:val="26"/>
              </w:rPr>
              <w:t>SADT/SAPT</w:t>
            </w:r>
            <w:r w:rsidRPr="00753EE2">
              <w:rPr>
                <w:sz w:val="18"/>
                <w:szCs w:val="26"/>
                <w:rtl/>
              </w:rPr>
              <w:t xml:space="preserve"> </w:t>
            </w:r>
            <w:r w:rsidRPr="00753EE2">
              <w:rPr>
                <w:rFonts w:hint="cs"/>
                <w:sz w:val="18"/>
                <w:szCs w:val="26"/>
                <w:rtl/>
              </w:rPr>
              <w:t>بمقدار 15</w:t>
            </w:r>
            <w:r w:rsidRPr="00753EE2">
              <w:rPr>
                <w:rFonts w:hint="eastAsia"/>
                <w:sz w:val="18"/>
                <w:szCs w:val="26"/>
                <w:rtl/>
              </w:rPr>
              <w:t>º</w:t>
            </w:r>
            <w:r w:rsidRPr="00753EE2">
              <w:rPr>
                <w:rFonts w:hint="cs"/>
                <w:sz w:val="18"/>
                <w:szCs w:val="26"/>
                <w:rtl/>
              </w:rPr>
              <w:t>س</w:t>
            </w:r>
          </w:p>
          <w:p w:rsidR="00850D7C" w:rsidRPr="00753EE2" w:rsidRDefault="00850D7C" w:rsidP="00850D7C">
            <w:pPr>
              <w:tabs>
                <w:tab w:val="left" w:pos="-720"/>
                <w:tab w:val="left" w:pos="1701"/>
              </w:tabs>
              <w:spacing w:before="60" w:after="60" w:line="320" w:lineRule="exact"/>
              <w:rPr>
                <w:sz w:val="18"/>
                <w:szCs w:val="26"/>
              </w:rPr>
            </w:pPr>
            <w:r w:rsidRPr="00753EE2">
              <w:rPr>
                <w:rFonts w:hint="cs"/>
                <w:sz w:val="18"/>
                <w:szCs w:val="26"/>
                <w:rtl/>
              </w:rPr>
              <w:t xml:space="preserve">تحت درجة </w:t>
            </w:r>
            <w:r w:rsidRPr="00753EE2">
              <w:rPr>
                <w:sz w:val="18"/>
                <w:szCs w:val="26"/>
              </w:rPr>
              <w:t>SADT/SAPT</w:t>
            </w:r>
            <w:r w:rsidRPr="00753EE2">
              <w:rPr>
                <w:sz w:val="18"/>
                <w:szCs w:val="26"/>
                <w:rtl/>
              </w:rPr>
              <w:t xml:space="preserve"> </w:t>
            </w:r>
            <w:r w:rsidRPr="00753EE2">
              <w:rPr>
                <w:rFonts w:hint="cs"/>
                <w:sz w:val="18"/>
                <w:szCs w:val="26"/>
                <w:rtl/>
              </w:rPr>
              <w:t>بمقدار 10</w:t>
            </w:r>
            <w:r w:rsidRPr="00753EE2">
              <w:rPr>
                <w:rFonts w:hint="eastAsia"/>
                <w:sz w:val="18"/>
                <w:szCs w:val="26"/>
                <w:rtl/>
              </w:rPr>
              <w:t>º</w:t>
            </w:r>
            <w:r w:rsidRPr="00753EE2">
              <w:rPr>
                <w:rFonts w:hint="cs"/>
                <w:sz w:val="18"/>
                <w:szCs w:val="26"/>
                <w:rtl/>
              </w:rPr>
              <w:t>س</w:t>
            </w:r>
          </w:p>
        </w:tc>
        <w:tc>
          <w:tcPr>
            <w:tcW w:w="2974" w:type="dxa"/>
          </w:tcPr>
          <w:p w:rsidR="00850D7C" w:rsidRPr="00753EE2" w:rsidRDefault="00850D7C" w:rsidP="00850D7C">
            <w:pPr>
              <w:tabs>
                <w:tab w:val="left" w:pos="-720"/>
                <w:tab w:val="left" w:pos="1701"/>
              </w:tabs>
              <w:spacing w:before="60" w:after="60" w:line="320" w:lineRule="exact"/>
              <w:rPr>
                <w:sz w:val="18"/>
                <w:szCs w:val="26"/>
              </w:rPr>
            </w:pPr>
            <w:r w:rsidRPr="00753EE2">
              <w:rPr>
                <w:rFonts w:hint="cs"/>
                <w:sz w:val="18"/>
                <w:szCs w:val="26"/>
                <w:rtl/>
              </w:rPr>
              <w:t xml:space="preserve">تحت درجة </w:t>
            </w:r>
            <w:r w:rsidRPr="00753EE2">
              <w:rPr>
                <w:sz w:val="18"/>
                <w:szCs w:val="26"/>
              </w:rPr>
              <w:t>SADT/SAPT</w:t>
            </w:r>
            <w:r w:rsidRPr="00753EE2">
              <w:rPr>
                <w:sz w:val="18"/>
                <w:szCs w:val="26"/>
                <w:rtl/>
              </w:rPr>
              <w:t xml:space="preserve"> </w:t>
            </w:r>
            <w:r w:rsidRPr="00753EE2">
              <w:rPr>
                <w:rFonts w:hint="cs"/>
                <w:sz w:val="18"/>
                <w:szCs w:val="26"/>
                <w:rtl/>
              </w:rPr>
              <w:t>بمقدار 10</w:t>
            </w:r>
            <w:r w:rsidRPr="00753EE2">
              <w:rPr>
                <w:rFonts w:hint="eastAsia"/>
                <w:sz w:val="18"/>
                <w:szCs w:val="26"/>
                <w:rtl/>
              </w:rPr>
              <w:t>º</w:t>
            </w:r>
            <w:r w:rsidRPr="00753EE2">
              <w:rPr>
                <w:rFonts w:hint="cs"/>
                <w:sz w:val="18"/>
                <w:szCs w:val="26"/>
                <w:rtl/>
              </w:rPr>
              <w:t>س</w:t>
            </w:r>
          </w:p>
          <w:p w:rsidR="00850D7C" w:rsidRPr="00753EE2" w:rsidRDefault="00850D7C" w:rsidP="00850D7C">
            <w:pPr>
              <w:tabs>
                <w:tab w:val="left" w:pos="-720"/>
                <w:tab w:val="left" w:pos="1701"/>
              </w:tabs>
              <w:spacing w:before="60" w:after="60" w:line="320" w:lineRule="exact"/>
              <w:rPr>
                <w:sz w:val="18"/>
                <w:szCs w:val="26"/>
                <w:rtl/>
              </w:rPr>
            </w:pPr>
            <w:r w:rsidRPr="00753EE2">
              <w:rPr>
                <w:rFonts w:hint="cs"/>
                <w:sz w:val="18"/>
                <w:szCs w:val="26"/>
                <w:rtl/>
              </w:rPr>
              <w:t xml:space="preserve">تحت درجة </w:t>
            </w:r>
            <w:r w:rsidRPr="00753EE2">
              <w:rPr>
                <w:sz w:val="18"/>
                <w:szCs w:val="26"/>
              </w:rPr>
              <w:t>SADT/SAPT</w:t>
            </w:r>
            <w:r w:rsidRPr="00753EE2">
              <w:rPr>
                <w:sz w:val="18"/>
                <w:szCs w:val="26"/>
                <w:rtl/>
              </w:rPr>
              <w:t xml:space="preserve"> </w:t>
            </w:r>
            <w:r w:rsidRPr="00753EE2">
              <w:rPr>
                <w:rFonts w:hint="cs"/>
                <w:sz w:val="18"/>
                <w:szCs w:val="26"/>
                <w:rtl/>
              </w:rPr>
              <w:t>بمقدار 10</w:t>
            </w:r>
            <w:r w:rsidRPr="00753EE2">
              <w:rPr>
                <w:rFonts w:hint="eastAsia"/>
                <w:sz w:val="18"/>
                <w:szCs w:val="26"/>
                <w:rtl/>
              </w:rPr>
              <w:t>º</w:t>
            </w:r>
            <w:r w:rsidRPr="00753EE2">
              <w:rPr>
                <w:rFonts w:hint="cs"/>
                <w:sz w:val="18"/>
                <w:szCs w:val="26"/>
                <w:rtl/>
              </w:rPr>
              <w:t>س</w:t>
            </w:r>
          </w:p>
          <w:p w:rsidR="00850D7C" w:rsidRPr="00753EE2" w:rsidRDefault="00850D7C" w:rsidP="00850D7C">
            <w:pPr>
              <w:tabs>
                <w:tab w:val="left" w:pos="-720"/>
                <w:tab w:val="left" w:pos="1701"/>
              </w:tabs>
              <w:spacing w:before="60" w:after="60" w:line="320" w:lineRule="exact"/>
              <w:rPr>
                <w:sz w:val="18"/>
                <w:szCs w:val="26"/>
              </w:rPr>
            </w:pPr>
            <w:r w:rsidRPr="00753EE2">
              <w:rPr>
                <w:rFonts w:hint="cs"/>
                <w:sz w:val="18"/>
                <w:szCs w:val="26"/>
                <w:rtl/>
              </w:rPr>
              <w:t xml:space="preserve">تحت درجة تحت درجة </w:t>
            </w:r>
            <w:r w:rsidRPr="00753EE2">
              <w:rPr>
                <w:sz w:val="18"/>
                <w:szCs w:val="26"/>
              </w:rPr>
              <w:t>SADT/SAPT</w:t>
            </w:r>
            <w:r w:rsidRPr="00753EE2">
              <w:rPr>
                <w:sz w:val="18"/>
                <w:szCs w:val="26"/>
                <w:rtl/>
              </w:rPr>
              <w:t xml:space="preserve"> </w:t>
            </w:r>
            <w:r w:rsidRPr="00753EE2">
              <w:rPr>
                <w:rFonts w:hint="cs"/>
                <w:sz w:val="18"/>
                <w:szCs w:val="26"/>
                <w:rtl/>
              </w:rPr>
              <w:t>بمقدار 5</w:t>
            </w:r>
            <w:r w:rsidRPr="00753EE2">
              <w:rPr>
                <w:rFonts w:hint="eastAsia"/>
                <w:sz w:val="18"/>
                <w:szCs w:val="26"/>
                <w:rtl/>
              </w:rPr>
              <w:t>º</w:t>
            </w:r>
            <w:r w:rsidRPr="00753EE2">
              <w:rPr>
                <w:rFonts w:hint="cs"/>
                <w:sz w:val="18"/>
                <w:szCs w:val="26"/>
                <w:rtl/>
              </w:rPr>
              <w:t>س</w:t>
            </w:r>
          </w:p>
        </w:tc>
      </w:tr>
      <w:tr w:rsidR="006012B0" w:rsidRPr="00753EE2" w:rsidTr="00850D7C">
        <w:tc>
          <w:tcPr>
            <w:tcW w:w="1855" w:type="dxa"/>
          </w:tcPr>
          <w:p w:rsidR="006012B0" w:rsidRPr="00753EE2" w:rsidRDefault="006012B0" w:rsidP="00E22EFD">
            <w:pPr>
              <w:tabs>
                <w:tab w:val="left" w:pos="-720"/>
                <w:tab w:val="left" w:pos="1701"/>
              </w:tabs>
              <w:spacing w:before="40" w:after="40" w:line="320" w:lineRule="exact"/>
              <w:jc w:val="center"/>
              <w:rPr>
                <w:sz w:val="18"/>
                <w:szCs w:val="26"/>
                <w:rtl/>
              </w:rPr>
            </w:pPr>
            <w:r w:rsidRPr="00753EE2">
              <w:rPr>
                <w:rFonts w:hint="cs"/>
                <w:sz w:val="18"/>
                <w:szCs w:val="26"/>
                <w:rtl/>
              </w:rPr>
              <w:t>الصهاريج النقالة</w:t>
            </w:r>
          </w:p>
        </w:tc>
        <w:tc>
          <w:tcPr>
            <w:tcW w:w="1974" w:type="dxa"/>
          </w:tcPr>
          <w:p w:rsidR="006012B0" w:rsidRPr="00753EE2" w:rsidRDefault="006012B0" w:rsidP="00850D7C">
            <w:pPr>
              <w:tabs>
                <w:tab w:val="left" w:pos="-720"/>
                <w:tab w:val="left" w:pos="1701"/>
              </w:tabs>
              <w:spacing w:before="40" w:after="40" w:line="320" w:lineRule="exact"/>
              <w:rPr>
                <w:sz w:val="18"/>
                <w:szCs w:val="26"/>
                <w:rtl/>
              </w:rPr>
            </w:pPr>
            <w:r w:rsidRPr="00753EE2">
              <w:rPr>
                <w:rFonts w:hint="cs"/>
                <w:sz w:val="18"/>
                <w:szCs w:val="26"/>
                <w:rtl/>
              </w:rPr>
              <w:t>أقل من 50</w:t>
            </w:r>
            <w:r w:rsidRPr="00753EE2">
              <w:rPr>
                <w:rFonts w:hint="eastAsia"/>
                <w:sz w:val="18"/>
                <w:szCs w:val="26"/>
                <w:rtl/>
              </w:rPr>
              <w:t>º</w:t>
            </w:r>
            <w:r w:rsidRPr="00753EE2">
              <w:rPr>
                <w:rFonts w:hint="cs"/>
                <w:sz w:val="18"/>
                <w:szCs w:val="26"/>
                <w:rtl/>
              </w:rPr>
              <w:t>س</w:t>
            </w:r>
          </w:p>
        </w:tc>
        <w:tc>
          <w:tcPr>
            <w:tcW w:w="2827" w:type="dxa"/>
          </w:tcPr>
          <w:p w:rsidR="006012B0" w:rsidRPr="00753EE2" w:rsidRDefault="006012B0" w:rsidP="00850D7C">
            <w:pPr>
              <w:tabs>
                <w:tab w:val="left" w:pos="-720"/>
                <w:tab w:val="left" w:pos="1701"/>
              </w:tabs>
              <w:spacing w:before="40" w:after="40" w:line="320" w:lineRule="exact"/>
              <w:rPr>
                <w:sz w:val="18"/>
                <w:szCs w:val="26"/>
                <w:rtl/>
              </w:rPr>
            </w:pPr>
            <w:r w:rsidRPr="00753EE2">
              <w:rPr>
                <w:rFonts w:hint="cs"/>
                <w:sz w:val="18"/>
                <w:szCs w:val="26"/>
                <w:rtl/>
              </w:rPr>
              <w:t xml:space="preserve">تحت درجة </w:t>
            </w:r>
            <w:r w:rsidRPr="00753EE2">
              <w:rPr>
                <w:sz w:val="18"/>
                <w:szCs w:val="26"/>
              </w:rPr>
              <w:t>SADT/SAPT</w:t>
            </w:r>
            <w:r w:rsidRPr="00753EE2">
              <w:rPr>
                <w:sz w:val="18"/>
                <w:szCs w:val="26"/>
                <w:rtl/>
              </w:rPr>
              <w:t xml:space="preserve"> </w:t>
            </w:r>
            <w:r w:rsidRPr="00753EE2">
              <w:rPr>
                <w:rFonts w:hint="cs"/>
                <w:sz w:val="18"/>
                <w:szCs w:val="26"/>
                <w:rtl/>
              </w:rPr>
              <w:t>بمقدار 10</w:t>
            </w:r>
            <w:r w:rsidRPr="00753EE2">
              <w:rPr>
                <w:rFonts w:hint="eastAsia"/>
                <w:sz w:val="18"/>
                <w:szCs w:val="26"/>
                <w:rtl/>
              </w:rPr>
              <w:t>º</w:t>
            </w:r>
            <w:r w:rsidRPr="00753EE2">
              <w:rPr>
                <w:rFonts w:hint="cs"/>
                <w:sz w:val="18"/>
                <w:szCs w:val="26"/>
                <w:rtl/>
              </w:rPr>
              <w:t>س</w:t>
            </w:r>
          </w:p>
        </w:tc>
        <w:tc>
          <w:tcPr>
            <w:tcW w:w="2974" w:type="dxa"/>
          </w:tcPr>
          <w:p w:rsidR="006012B0" w:rsidRPr="00753EE2" w:rsidRDefault="006012B0" w:rsidP="00850D7C">
            <w:pPr>
              <w:tabs>
                <w:tab w:val="left" w:pos="-720"/>
                <w:tab w:val="left" w:pos="1701"/>
              </w:tabs>
              <w:spacing w:before="40" w:after="40" w:line="320" w:lineRule="exact"/>
              <w:rPr>
                <w:sz w:val="18"/>
                <w:szCs w:val="26"/>
                <w:rtl/>
              </w:rPr>
            </w:pPr>
            <w:r w:rsidRPr="00753EE2">
              <w:rPr>
                <w:rFonts w:hint="cs"/>
                <w:sz w:val="18"/>
                <w:szCs w:val="26"/>
                <w:rtl/>
              </w:rPr>
              <w:t xml:space="preserve">تحت درجة </w:t>
            </w:r>
            <w:r w:rsidRPr="00753EE2">
              <w:rPr>
                <w:sz w:val="18"/>
                <w:szCs w:val="26"/>
              </w:rPr>
              <w:t>SADT/SAPT</w:t>
            </w:r>
            <w:r w:rsidRPr="00753EE2">
              <w:rPr>
                <w:sz w:val="18"/>
                <w:szCs w:val="26"/>
                <w:rtl/>
              </w:rPr>
              <w:t xml:space="preserve"> </w:t>
            </w:r>
            <w:r w:rsidRPr="00753EE2">
              <w:rPr>
                <w:rFonts w:hint="cs"/>
                <w:sz w:val="18"/>
                <w:szCs w:val="26"/>
                <w:rtl/>
              </w:rPr>
              <w:t>بمقدار 5</w:t>
            </w:r>
            <w:r w:rsidRPr="00753EE2">
              <w:rPr>
                <w:rFonts w:hint="eastAsia"/>
                <w:sz w:val="18"/>
                <w:szCs w:val="26"/>
                <w:rtl/>
              </w:rPr>
              <w:t>º</w:t>
            </w:r>
            <w:r w:rsidRPr="00753EE2">
              <w:rPr>
                <w:rFonts w:hint="cs"/>
                <w:sz w:val="18"/>
                <w:szCs w:val="26"/>
                <w:rtl/>
              </w:rPr>
              <w:t>س</w:t>
            </w:r>
          </w:p>
        </w:tc>
      </w:tr>
    </w:tbl>
    <w:p w:rsidR="006012B0" w:rsidRPr="00753EE2" w:rsidRDefault="006012B0" w:rsidP="00753EE2">
      <w:pPr>
        <w:spacing w:after="120" w:line="380" w:lineRule="exact"/>
        <w:ind w:left="147"/>
        <w:jc w:val="both"/>
        <w:rPr>
          <w:sz w:val="18"/>
          <w:szCs w:val="26"/>
          <w:rtl/>
          <w:lang w:bidi="ar-LB"/>
        </w:rPr>
      </w:pPr>
      <w:r w:rsidRPr="00753EE2">
        <w:rPr>
          <w:rFonts w:hint="cs"/>
          <w:sz w:val="18"/>
          <w:szCs w:val="26"/>
          <w:rtl/>
        </w:rPr>
        <w:t>(أ)</w:t>
      </w:r>
      <w:r w:rsidRPr="00753EE2">
        <w:rPr>
          <w:rFonts w:hint="cs"/>
          <w:sz w:val="18"/>
          <w:szCs w:val="26"/>
          <w:rtl/>
        </w:rPr>
        <w:tab/>
        <w:t xml:space="preserve">أي درجة </w:t>
      </w:r>
      <w:r w:rsidRPr="00753EE2">
        <w:rPr>
          <w:sz w:val="18"/>
          <w:szCs w:val="26"/>
        </w:rPr>
        <w:t>SADT/SAPT</w:t>
      </w:r>
      <w:r w:rsidRPr="00753EE2">
        <w:rPr>
          <w:rFonts w:hint="cs"/>
          <w:sz w:val="18"/>
          <w:szCs w:val="26"/>
          <w:rtl/>
          <w:lang w:bidi="ar-LB"/>
        </w:rPr>
        <w:t xml:space="preserve"> لمادة وهي معبأة للنقل.</w:t>
      </w:r>
    </w:p>
    <w:p w:rsidR="006012B0" w:rsidRDefault="006012B0" w:rsidP="00753EE2">
      <w:pPr>
        <w:pStyle w:val="SingleTxtGA"/>
        <w:rPr>
          <w:rtl/>
        </w:rPr>
      </w:pPr>
      <w:r>
        <w:rPr>
          <w:rFonts w:hint="cs"/>
          <w:rtl/>
        </w:rPr>
        <w:lastRenderedPageBreak/>
        <w:t>7-1-5-3-6</w:t>
      </w:r>
      <w:r>
        <w:rPr>
          <w:rFonts w:hint="cs"/>
          <w:rtl/>
        </w:rPr>
        <w:tab/>
      </w:r>
      <w:r w:rsidRPr="0016404F">
        <w:rPr>
          <w:rFonts w:hint="cs"/>
          <w:rtl/>
        </w:rPr>
        <w:t xml:space="preserve">تحسب </w:t>
      </w:r>
      <w:r w:rsidRPr="0016404F">
        <w:rPr>
          <w:rtl/>
        </w:rPr>
        <w:t>درجة حرارة الضبط و</w:t>
      </w:r>
      <w:r w:rsidRPr="0016404F">
        <w:rPr>
          <w:rFonts w:hint="cs"/>
          <w:rtl/>
        </w:rPr>
        <w:t xml:space="preserve">درجة حرارة </w:t>
      </w:r>
      <w:r w:rsidRPr="0016404F">
        <w:rPr>
          <w:rtl/>
        </w:rPr>
        <w:t>الطوارئ با</w:t>
      </w:r>
      <w:r w:rsidRPr="0016404F">
        <w:rPr>
          <w:rFonts w:hint="cs"/>
          <w:rtl/>
        </w:rPr>
        <w:t>لاستعانة ب</w:t>
      </w:r>
      <w:r w:rsidRPr="0016404F">
        <w:rPr>
          <w:rtl/>
        </w:rPr>
        <w:t>الجدول</w:t>
      </w:r>
      <w:r w:rsidR="00753EE2">
        <w:rPr>
          <w:rFonts w:hint="cs"/>
          <w:rtl/>
        </w:rPr>
        <w:br/>
      </w:r>
      <w:r w:rsidRPr="0016404F">
        <w:rPr>
          <w:rtl/>
        </w:rPr>
        <w:t>7-1-</w:t>
      </w:r>
      <w:r w:rsidRPr="0016404F">
        <w:rPr>
          <w:rFonts w:hint="cs"/>
          <w:rtl/>
        </w:rPr>
        <w:t>5</w:t>
      </w:r>
      <w:r w:rsidRPr="0016404F">
        <w:rPr>
          <w:rtl/>
        </w:rPr>
        <w:t>-3-</w:t>
      </w:r>
      <w:r>
        <w:rPr>
          <w:rFonts w:hint="cs"/>
          <w:rtl/>
        </w:rPr>
        <w:t>5</w:t>
      </w:r>
      <w:r w:rsidRPr="0016404F">
        <w:rPr>
          <w:rtl/>
        </w:rPr>
        <w:t xml:space="preserve"> </w:t>
      </w:r>
      <w:r w:rsidRPr="0016404F">
        <w:rPr>
          <w:rFonts w:hint="cs"/>
          <w:rtl/>
        </w:rPr>
        <w:t xml:space="preserve">على أساس </w:t>
      </w:r>
      <w:r w:rsidRPr="0016404F">
        <w:rPr>
          <w:rtl/>
        </w:rPr>
        <w:t xml:space="preserve">درجة حرارة الانحلال الذاتي التسارع </w:t>
      </w:r>
      <w:r w:rsidRPr="0016404F">
        <w:t>(SADT)</w:t>
      </w:r>
      <w:r w:rsidRPr="0016404F">
        <w:rPr>
          <w:rtl/>
        </w:rPr>
        <w:t xml:space="preserve"> </w:t>
      </w:r>
      <w:r>
        <w:rPr>
          <w:rFonts w:hint="cs"/>
          <w:rtl/>
        </w:rPr>
        <w:t xml:space="preserve">أو درجة التماثر ذاتي التسارع </w:t>
      </w:r>
      <w:r>
        <w:t>(SAPT)</w:t>
      </w:r>
      <w:r>
        <w:rPr>
          <w:rFonts w:hint="cs"/>
          <w:rtl/>
          <w:lang w:bidi="ar-LB"/>
        </w:rPr>
        <w:t xml:space="preserve"> </w:t>
      </w:r>
      <w:r w:rsidRPr="0016404F">
        <w:rPr>
          <w:rtl/>
        </w:rPr>
        <w:t xml:space="preserve">التي تعرّف بأنها أدنى درجة حرارة يمكن أن يحدث فيها انحلال ذاتي التسارع </w:t>
      </w:r>
      <w:r>
        <w:rPr>
          <w:rFonts w:hint="cs"/>
          <w:rtl/>
        </w:rPr>
        <w:t xml:space="preserve">أو تماثر ذاتي التسارع </w:t>
      </w:r>
      <w:r w:rsidRPr="0016404F">
        <w:rPr>
          <w:rtl/>
        </w:rPr>
        <w:t xml:space="preserve">لمادة ما في العبوة </w:t>
      </w:r>
      <w:r>
        <w:rPr>
          <w:rFonts w:hint="cs"/>
          <w:rtl/>
        </w:rPr>
        <w:t xml:space="preserve">أو الحاوية الوسيطة أو الصهريج النقال </w:t>
      </w:r>
      <w:r>
        <w:rPr>
          <w:rtl/>
        </w:rPr>
        <w:t>المستخدم</w:t>
      </w:r>
      <w:r w:rsidRPr="0016404F">
        <w:rPr>
          <w:rtl/>
        </w:rPr>
        <w:t xml:space="preserve"> في النقل. </w:t>
      </w:r>
      <w:r w:rsidRPr="0016404F">
        <w:rPr>
          <w:rFonts w:hint="cs"/>
          <w:rtl/>
          <w:lang w:bidi="ar-SY"/>
        </w:rPr>
        <w:t>وتُحدد</w:t>
      </w:r>
      <w:r w:rsidRPr="0016404F">
        <w:rPr>
          <w:rtl/>
        </w:rPr>
        <w:t xml:space="preserve"> درجة الانحلال </w:t>
      </w:r>
      <w:r w:rsidRPr="0016404F">
        <w:rPr>
          <w:rFonts w:hint="cs"/>
          <w:rtl/>
        </w:rPr>
        <w:t>ال</w:t>
      </w:r>
      <w:r w:rsidRPr="0016404F">
        <w:rPr>
          <w:rtl/>
        </w:rPr>
        <w:t xml:space="preserve">ذاتي التسارع </w:t>
      </w:r>
      <w:r>
        <w:rPr>
          <w:rFonts w:hint="cs"/>
          <w:rtl/>
        </w:rPr>
        <w:t xml:space="preserve">ودرجة التماثر الذاتي التسارع </w:t>
      </w:r>
      <w:r w:rsidRPr="0016404F">
        <w:rPr>
          <w:rtl/>
        </w:rPr>
        <w:t xml:space="preserve">لتقرير مدى ضرورة إخضاع مادة ما لضبط </w:t>
      </w:r>
      <w:r>
        <w:rPr>
          <w:rFonts w:hint="cs"/>
          <w:rtl/>
        </w:rPr>
        <w:t xml:space="preserve">درجة </w:t>
      </w:r>
      <w:r>
        <w:rPr>
          <w:rtl/>
        </w:rPr>
        <w:t xml:space="preserve">الحرارة أثناء النقل. وترد </w:t>
      </w:r>
      <w:r>
        <w:rPr>
          <w:rFonts w:hint="cs"/>
          <w:rtl/>
        </w:rPr>
        <w:t xml:space="preserve">الأحكام </w:t>
      </w:r>
      <w:r w:rsidRPr="0016404F">
        <w:rPr>
          <w:rtl/>
        </w:rPr>
        <w:t xml:space="preserve">المتعلقة بتحديد درجة الانحلال الذاتي التسارع </w:t>
      </w:r>
      <w:r>
        <w:rPr>
          <w:rFonts w:hint="cs"/>
          <w:rtl/>
        </w:rPr>
        <w:t xml:space="preserve">ودرجة التماثر الذاتي التسارع </w:t>
      </w:r>
      <w:r w:rsidRPr="0016404F">
        <w:rPr>
          <w:rtl/>
        </w:rPr>
        <w:t>للمواد الذاتية التفاعل والأكاسيد الفوقية العضوية</w:t>
      </w:r>
      <w:r>
        <w:rPr>
          <w:rFonts w:hint="cs"/>
          <w:rtl/>
        </w:rPr>
        <w:t xml:space="preserve"> والمواد المسببة للتماثر</w:t>
      </w:r>
      <w:r w:rsidRPr="0016404F">
        <w:rPr>
          <w:rtl/>
        </w:rPr>
        <w:t xml:space="preserve"> في 2-4-2-3-4 و2-5-3-4-2</w:t>
      </w:r>
      <w:r>
        <w:rPr>
          <w:rFonts w:hint="cs"/>
          <w:rtl/>
        </w:rPr>
        <w:t xml:space="preserve"> و2-4-2-5-2،</w:t>
      </w:r>
      <w:r w:rsidRPr="0016404F">
        <w:rPr>
          <w:rtl/>
        </w:rPr>
        <w:t xml:space="preserve"> على التوالي.</w:t>
      </w:r>
    </w:p>
    <w:p w:rsidR="006012B0" w:rsidRDefault="006012B0" w:rsidP="00753EE2">
      <w:pPr>
        <w:pStyle w:val="SingleTxtGA"/>
        <w:rPr>
          <w:rtl/>
          <w:lang w:bidi="ar-SY"/>
        </w:rPr>
      </w:pPr>
      <w:r w:rsidRPr="00753EE2">
        <w:rPr>
          <w:rFonts w:hint="cs"/>
          <w:spacing w:val="-4"/>
          <w:rtl/>
        </w:rPr>
        <w:t>7-1-5-3-7</w:t>
      </w:r>
      <w:r w:rsidRPr="00753EE2">
        <w:rPr>
          <w:spacing w:val="-4"/>
          <w:rtl/>
        </w:rPr>
        <w:tab/>
        <w:t>ترد درجات حرارة الضبط والطوارئ، حسب</w:t>
      </w:r>
      <w:r w:rsidRPr="00753EE2">
        <w:rPr>
          <w:rFonts w:hint="cs"/>
          <w:spacing w:val="-4"/>
          <w:rtl/>
        </w:rPr>
        <w:t xml:space="preserve"> الانطباق</w:t>
      </w:r>
      <w:r w:rsidRPr="00753EE2">
        <w:rPr>
          <w:spacing w:val="-4"/>
          <w:rtl/>
        </w:rPr>
        <w:t>، في 2-4-2-3-2-</w:t>
      </w:r>
      <w:r w:rsidRPr="00753EE2">
        <w:rPr>
          <w:rFonts w:hint="cs"/>
          <w:spacing w:val="-4"/>
          <w:rtl/>
        </w:rPr>
        <w:t>3</w:t>
      </w:r>
      <w:r w:rsidRPr="0016404F">
        <w:rPr>
          <w:rtl/>
        </w:rPr>
        <w:t xml:space="preserve"> ل</w:t>
      </w:r>
      <w:r w:rsidRPr="0016404F">
        <w:rPr>
          <w:rFonts w:hint="cs"/>
          <w:rtl/>
        </w:rPr>
        <w:t xml:space="preserve">لمواد الذاتية التفاعل </w:t>
      </w:r>
      <w:r w:rsidRPr="0016404F">
        <w:rPr>
          <w:rtl/>
        </w:rPr>
        <w:t>المدرجة حالياً في فئات</w:t>
      </w:r>
      <w:r w:rsidRPr="0016404F">
        <w:rPr>
          <w:rFonts w:hint="cs"/>
          <w:rtl/>
        </w:rPr>
        <w:t>،</w:t>
      </w:r>
      <w:r w:rsidRPr="0016404F">
        <w:rPr>
          <w:rtl/>
        </w:rPr>
        <w:t xml:space="preserve"> وفي 2-5-3-2-4 للأكاسيد الفوقية العضوية المدرجة حالياً في فئات</w:t>
      </w:r>
      <w:r w:rsidRPr="0016404F">
        <w:rPr>
          <w:rFonts w:hint="cs"/>
          <w:rtl/>
          <w:lang w:bidi="ar-SY"/>
        </w:rPr>
        <w:t>.</w:t>
      </w:r>
    </w:p>
    <w:p w:rsidR="006012B0" w:rsidRDefault="006012B0" w:rsidP="00753EE2">
      <w:pPr>
        <w:pStyle w:val="SingleTxtGA"/>
        <w:rPr>
          <w:rtl/>
        </w:rPr>
      </w:pPr>
      <w:r>
        <w:rPr>
          <w:rFonts w:hint="cs"/>
          <w:rtl/>
          <w:lang w:bidi="ar-SY"/>
        </w:rPr>
        <w:t>7-1-5-3-8</w:t>
      </w:r>
      <w:r>
        <w:rPr>
          <w:rFonts w:hint="cs"/>
          <w:rtl/>
          <w:lang w:bidi="ar-SY"/>
        </w:rPr>
        <w:tab/>
      </w:r>
      <w:r w:rsidRPr="0016404F">
        <w:rPr>
          <w:rFonts w:hint="cs"/>
          <w:rtl/>
        </w:rPr>
        <w:t xml:space="preserve">يجوز </w:t>
      </w:r>
      <w:r w:rsidRPr="0016404F">
        <w:rPr>
          <w:rtl/>
        </w:rPr>
        <w:t>أن تقل درجة الحرارة الفعلية أثناء النقل عن درجة حرارة الضبط، ولكن ي</w:t>
      </w:r>
      <w:r w:rsidRPr="0016404F">
        <w:rPr>
          <w:rFonts w:hint="cs"/>
          <w:rtl/>
        </w:rPr>
        <w:t>لزم</w:t>
      </w:r>
      <w:r w:rsidRPr="0016404F">
        <w:rPr>
          <w:rtl/>
        </w:rPr>
        <w:t xml:space="preserve"> اختيارها لتفادي أي فصل </w:t>
      </w:r>
      <w:r w:rsidRPr="0016404F">
        <w:rPr>
          <w:rFonts w:hint="cs"/>
          <w:rtl/>
        </w:rPr>
        <w:t>خطر للمراحل</w:t>
      </w:r>
      <w:r w:rsidRPr="0016404F">
        <w:rPr>
          <w:rtl/>
        </w:rPr>
        <w:t>.</w:t>
      </w:r>
    </w:p>
    <w:p w:rsidR="006012B0" w:rsidRDefault="006012B0" w:rsidP="00753EE2">
      <w:pPr>
        <w:pStyle w:val="SingleTxtGA"/>
        <w:rPr>
          <w:i/>
          <w:iCs/>
          <w:rtl/>
        </w:rPr>
      </w:pPr>
      <w:r>
        <w:rPr>
          <w:rFonts w:hint="cs"/>
          <w:rtl/>
        </w:rPr>
        <w:t>7-1-5-4</w:t>
      </w:r>
      <w:r>
        <w:rPr>
          <w:rFonts w:hint="cs"/>
          <w:rtl/>
        </w:rPr>
        <w:tab/>
      </w:r>
      <w:r w:rsidRPr="0016404F">
        <w:rPr>
          <w:i/>
          <w:iCs/>
          <w:rtl/>
        </w:rPr>
        <w:t xml:space="preserve">النقل </w:t>
      </w:r>
      <w:r w:rsidRPr="0016404F">
        <w:rPr>
          <w:rFonts w:hint="cs"/>
          <w:i/>
          <w:iCs/>
          <w:rtl/>
        </w:rPr>
        <w:t xml:space="preserve">في ظروف </w:t>
      </w:r>
      <w:r w:rsidRPr="0016404F">
        <w:rPr>
          <w:i/>
          <w:iCs/>
          <w:rtl/>
        </w:rPr>
        <w:t>ضبط درجة الحرارة</w:t>
      </w:r>
    </w:p>
    <w:p w:rsidR="006012B0" w:rsidRPr="0016404F" w:rsidRDefault="006012B0" w:rsidP="00753EE2">
      <w:pPr>
        <w:pStyle w:val="SingleTxtGA"/>
        <w:rPr>
          <w:i/>
          <w:iCs/>
          <w:rtl/>
        </w:rPr>
      </w:pPr>
      <w:r w:rsidRPr="0016404F">
        <w:rPr>
          <w:rFonts w:hint="cs"/>
          <w:b/>
          <w:bCs/>
          <w:i/>
          <w:iCs/>
          <w:rtl/>
        </w:rPr>
        <w:t>ملاحظة</w:t>
      </w:r>
      <w:r w:rsidRPr="0016404F">
        <w:rPr>
          <w:b/>
          <w:bCs/>
          <w:i/>
          <w:iCs/>
          <w:rtl/>
        </w:rPr>
        <w:t>:</w:t>
      </w:r>
      <w:r>
        <w:rPr>
          <w:b/>
          <w:bCs/>
          <w:i/>
          <w:iCs/>
          <w:rtl/>
        </w:rPr>
        <w:tab/>
      </w:r>
      <w:r w:rsidRPr="0016404F">
        <w:rPr>
          <w:i/>
          <w:iCs/>
          <w:rtl/>
        </w:rPr>
        <w:t xml:space="preserve">نظراً لأن الظروف التي تؤخذ في الاعتبار </w:t>
      </w:r>
      <w:r w:rsidRPr="0016404F">
        <w:rPr>
          <w:rFonts w:hint="cs"/>
          <w:i/>
          <w:iCs/>
          <w:rtl/>
          <w:lang w:bidi="ar-SY"/>
        </w:rPr>
        <w:t>تختلف</w:t>
      </w:r>
      <w:r w:rsidRPr="0016404F">
        <w:rPr>
          <w:i/>
          <w:iCs/>
          <w:rtl/>
        </w:rPr>
        <w:t xml:space="preserve"> من </w:t>
      </w:r>
      <w:r w:rsidRPr="0016404F">
        <w:rPr>
          <w:rFonts w:hint="cs"/>
          <w:i/>
          <w:iCs/>
          <w:rtl/>
          <w:lang w:bidi="ar-SY"/>
        </w:rPr>
        <w:t>طريقة</w:t>
      </w:r>
      <w:r w:rsidRPr="0016404F">
        <w:rPr>
          <w:i/>
          <w:iCs/>
          <w:rtl/>
        </w:rPr>
        <w:t xml:space="preserve"> نقل إلى أخرى، فلن تحتوي الفقرات التالية إلا على توجيهات عامة.</w:t>
      </w:r>
    </w:p>
    <w:p w:rsidR="006012B0" w:rsidRDefault="006012B0" w:rsidP="00753EE2">
      <w:pPr>
        <w:pStyle w:val="SingleTxtGA"/>
        <w:rPr>
          <w:rtl/>
        </w:rPr>
      </w:pPr>
      <w:r w:rsidRPr="0016404F">
        <w:rPr>
          <w:rtl/>
        </w:rPr>
        <w:t>7-1-</w:t>
      </w:r>
      <w:r w:rsidRPr="0016404F">
        <w:rPr>
          <w:rFonts w:hint="cs"/>
          <w:rtl/>
        </w:rPr>
        <w:t>5</w:t>
      </w:r>
      <w:r w:rsidRPr="0016404F">
        <w:rPr>
          <w:rtl/>
        </w:rPr>
        <w:t>-</w:t>
      </w:r>
      <w:r>
        <w:rPr>
          <w:rFonts w:hint="cs"/>
          <w:rtl/>
        </w:rPr>
        <w:t>4-1</w:t>
      </w:r>
      <w:r w:rsidRPr="0016404F">
        <w:rPr>
          <w:rFonts w:hint="cs"/>
          <w:rtl/>
        </w:rPr>
        <w:tab/>
      </w:r>
      <w:r w:rsidRPr="0016404F">
        <w:rPr>
          <w:rtl/>
        </w:rPr>
        <w:t xml:space="preserve">يشكل الحفاظ على درجة الحرارة </w:t>
      </w:r>
      <w:r w:rsidRPr="0016404F">
        <w:rPr>
          <w:rFonts w:hint="cs"/>
          <w:rtl/>
          <w:lang w:bidi="ar-SY"/>
        </w:rPr>
        <w:t>المعيَّنة</w:t>
      </w:r>
      <w:r w:rsidRPr="0016404F">
        <w:rPr>
          <w:rtl/>
        </w:rPr>
        <w:t xml:space="preserve"> سمة أساسية في النقل المأمون للمواد </w:t>
      </w:r>
      <w:r>
        <w:rPr>
          <w:rFonts w:hint="cs"/>
          <w:rtl/>
        </w:rPr>
        <w:t xml:space="preserve">المستقرة بضبط درجة الحرارة. </w:t>
      </w:r>
      <w:r w:rsidRPr="0016404F">
        <w:rPr>
          <w:rtl/>
        </w:rPr>
        <w:t>وبصورة عامة يلزم ما يلي:</w:t>
      </w:r>
    </w:p>
    <w:p w:rsidR="00753EE2" w:rsidRDefault="006012B0" w:rsidP="00753EE2">
      <w:pPr>
        <w:pStyle w:val="SingleTxtGA"/>
        <w:rPr>
          <w:rtl/>
          <w:lang w:bidi="ar-SY"/>
        </w:rPr>
      </w:pPr>
      <w:r>
        <w:rPr>
          <w:rtl/>
        </w:rPr>
        <w:tab/>
      </w:r>
      <w:r w:rsidRPr="0016404F">
        <w:rPr>
          <w:rFonts w:hint="cs"/>
          <w:rtl/>
          <w:lang w:bidi="ar-SY"/>
        </w:rPr>
        <w:t>(أ)</w:t>
      </w:r>
      <w:r>
        <w:rPr>
          <w:rtl/>
          <w:lang w:bidi="ar-SY"/>
        </w:rPr>
        <w:tab/>
      </w:r>
      <w:r w:rsidRPr="0016404F">
        <w:rPr>
          <w:rFonts w:hint="cs"/>
          <w:rtl/>
          <w:lang w:bidi="ar-SY"/>
        </w:rPr>
        <w:t>إجراء</w:t>
      </w:r>
      <w:r w:rsidRPr="0016404F">
        <w:rPr>
          <w:rtl/>
          <w:lang w:bidi="ar-SY"/>
        </w:rPr>
        <w:t xml:space="preserve"> فحص شامل لوحدة النقل</w:t>
      </w:r>
      <w:r w:rsidRPr="0016404F">
        <w:rPr>
          <w:rFonts w:hint="cs"/>
          <w:rtl/>
          <w:lang w:bidi="ar-SY"/>
        </w:rPr>
        <w:t xml:space="preserve"> الشاحنة</w:t>
      </w:r>
      <w:r w:rsidR="00753EE2">
        <w:rPr>
          <w:rtl/>
          <w:lang w:bidi="ar-SY"/>
        </w:rPr>
        <w:t xml:space="preserve"> قبل التحميل؛</w:t>
      </w:r>
    </w:p>
    <w:p w:rsidR="006012B0" w:rsidRPr="0016404F" w:rsidRDefault="00753EE2" w:rsidP="00753EE2">
      <w:pPr>
        <w:pStyle w:val="SingleTxtGA"/>
        <w:rPr>
          <w:rtl/>
          <w:lang w:bidi="ar-SY"/>
        </w:rPr>
      </w:pPr>
      <w:r>
        <w:rPr>
          <w:rFonts w:hint="cs"/>
          <w:rtl/>
          <w:lang w:bidi="ar-SY"/>
        </w:rPr>
        <w:tab/>
      </w:r>
      <w:r w:rsidR="006012B0" w:rsidRPr="0016404F">
        <w:rPr>
          <w:rFonts w:hint="cs"/>
          <w:rtl/>
          <w:lang w:bidi="ar-SY"/>
        </w:rPr>
        <w:t>(ب)</w:t>
      </w:r>
      <w:r>
        <w:rPr>
          <w:rFonts w:hint="cs"/>
          <w:rtl/>
          <w:lang w:bidi="ar-SY"/>
        </w:rPr>
        <w:tab/>
      </w:r>
      <w:r w:rsidR="006012B0" w:rsidRPr="0016404F">
        <w:rPr>
          <w:rFonts w:hint="cs"/>
          <w:rtl/>
          <w:lang w:bidi="ar-SY"/>
        </w:rPr>
        <w:t>وإعطاء</w:t>
      </w:r>
      <w:r w:rsidR="006012B0" w:rsidRPr="0016404F">
        <w:rPr>
          <w:rtl/>
          <w:lang w:bidi="ar-SY"/>
        </w:rPr>
        <w:t xml:space="preserve"> الناقل تعليمات </w:t>
      </w:r>
      <w:r w:rsidR="006012B0" w:rsidRPr="0016404F">
        <w:rPr>
          <w:rFonts w:hint="cs"/>
          <w:rtl/>
          <w:lang w:bidi="ar-SY"/>
        </w:rPr>
        <w:t>بشأن</w:t>
      </w:r>
      <w:r w:rsidR="006012B0" w:rsidRPr="0016404F">
        <w:rPr>
          <w:rtl/>
          <w:lang w:bidi="ar-SY"/>
        </w:rPr>
        <w:t xml:space="preserve"> تشغيل </w:t>
      </w:r>
      <w:r w:rsidR="006012B0" w:rsidRPr="0016404F">
        <w:rPr>
          <w:rFonts w:hint="cs"/>
          <w:rtl/>
          <w:lang w:bidi="ar-SY"/>
        </w:rPr>
        <w:t>منظومة</w:t>
      </w:r>
      <w:r w:rsidR="006012B0" w:rsidRPr="0016404F">
        <w:rPr>
          <w:rtl/>
          <w:lang w:bidi="ar-SY"/>
        </w:rPr>
        <w:t xml:space="preserve"> التبريد؛</w:t>
      </w:r>
    </w:p>
    <w:p w:rsidR="006012B0" w:rsidRPr="0016404F" w:rsidRDefault="00753EE2" w:rsidP="00753EE2">
      <w:pPr>
        <w:pStyle w:val="SingleTxtGA"/>
        <w:rPr>
          <w:rtl/>
          <w:lang w:bidi="ar-SY"/>
        </w:rPr>
      </w:pPr>
      <w:r>
        <w:rPr>
          <w:rFonts w:hint="cs"/>
          <w:rtl/>
          <w:lang w:bidi="ar-SY"/>
        </w:rPr>
        <w:tab/>
      </w:r>
      <w:r w:rsidR="006012B0" w:rsidRPr="0016404F">
        <w:rPr>
          <w:rFonts w:hint="cs"/>
          <w:rtl/>
          <w:lang w:bidi="ar-SY"/>
        </w:rPr>
        <w:t>(ج)</w:t>
      </w:r>
      <w:r w:rsidR="006012B0" w:rsidRPr="0016404F">
        <w:rPr>
          <w:rtl/>
          <w:lang w:bidi="ar-SY"/>
        </w:rPr>
        <w:tab/>
      </w:r>
      <w:r w:rsidR="006012B0" w:rsidRPr="0016404F">
        <w:rPr>
          <w:rFonts w:hint="cs"/>
          <w:rtl/>
          <w:lang w:bidi="ar-SY"/>
        </w:rPr>
        <w:t>وتعيين</w:t>
      </w:r>
      <w:r w:rsidR="006012B0" w:rsidRPr="0016404F">
        <w:rPr>
          <w:rtl/>
          <w:lang w:bidi="ar-SY"/>
        </w:rPr>
        <w:t xml:space="preserve"> إجراءات تت</w:t>
      </w:r>
      <w:r w:rsidR="006012B0" w:rsidRPr="0016404F">
        <w:rPr>
          <w:rFonts w:hint="cs"/>
          <w:rtl/>
          <w:lang w:bidi="ar-SY"/>
        </w:rPr>
        <w:t xml:space="preserve">َّخذ </w:t>
      </w:r>
      <w:r w:rsidR="006012B0" w:rsidRPr="0016404F">
        <w:rPr>
          <w:rtl/>
          <w:lang w:bidi="ar-SY"/>
        </w:rPr>
        <w:t>في حال اختلال الضبط؛</w:t>
      </w:r>
    </w:p>
    <w:p w:rsidR="006012B0" w:rsidRPr="0016404F" w:rsidRDefault="00753EE2" w:rsidP="00753EE2">
      <w:pPr>
        <w:pStyle w:val="SingleTxtGA"/>
        <w:rPr>
          <w:rtl/>
          <w:lang w:bidi="ar-SY"/>
        </w:rPr>
      </w:pPr>
      <w:r>
        <w:rPr>
          <w:rFonts w:hint="cs"/>
          <w:rtl/>
          <w:lang w:bidi="ar-SY"/>
        </w:rPr>
        <w:tab/>
      </w:r>
      <w:r w:rsidR="006012B0" w:rsidRPr="0016404F">
        <w:rPr>
          <w:rFonts w:hint="cs"/>
          <w:rtl/>
          <w:lang w:bidi="ar-SY"/>
        </w:rPr>
        <w:t>(د)</w:t>
      </w:r>
      <w:r w:rsidR="006012B0" w:rsidRPr="0016404F">
        <w:rPr>
          <w:rtl/>
          <w:lang w:bidi="ar-SY"/>
        </w:rPr>
        <w:tab/>
      </w:r>
      <w:r w:rsidR="006012B0" w:rsidRPr="0016404F">
        <w:rPr>
          <w:rFonts w:hint="cs"/>
          <w:rtl/>
          <w:lang w:bidi="ar-SY"/>
        </w:rPr>
        <w:t>و</w:t>
      </w:r>
      <w:r w:rsidR="006012B0" w:rsidRPr="0016404F">
        <w:rPr>
          <w:rtl/>
          <w:lang w:bidi="ar-SY"/>
        </w:rPr>
        <w:t>رصد منتظم لدرجات الحرارة التشغيلية؛</w:t>
      </w:r>
    </w:p>
    <w:p w:rsidR="006012B0" w:rsidRDefault="00753EE2" w:rsidP="00753EE2">
      <w:pPr>
        <w:pStyle w:val="SingleTxtGA"/>
        <w:rPr>
          <w:rtl/>
        </w:rPr>
      </w:pPr>
      <w:r>
        <w:rPr>
          <w:rFonts w:hint="cs"/>
          <w:rtl/>
          <w:lang w:bidi="ar-SY"/>
        </w:rPr>
        <w:tab/>
      </w:r>
      <w:r w:rsidR="006012B0" w:rsidRPr="0016404F">
        <w:rPr>
          <w:rFonts w:hint="cs"/>
          <w:rtl/>
          <w:lang w:bidi="ar-SY"/>
        </w:rPr>
        <w:t>(ﻫ)</w:t>
      </w:r>
      <w:r w:rsidR="006012B0" w:rsidRPr="0016404F">
        <w:rPr>
          <w:rFonts w:hint="cs"/>
          <w:rtl/>
          <w:lang w:bidi="ar-SY"/>
        </w:rPr>
        <w:tab/>
        <w:t>و</w:t>
      </w:r>
      <w:r w:rsidR="006012B0" w:rsidRPr="0016404F">
        <w:rPr>
          <w:rtl/>
          <w:lang w:bidi="ar-SY"/>
        </w:rPr>
        <w:t>توف</w:t>
      </w:r>
      <w:r w:rsidR="006012B0" w:rsidRPr="0016404F">
        <w:rPr>
          <w:rFonts w:hint="cs"/>
          <w:rtl/>
          <w:lang w:bidi="ar-SY"/>
        </w:rPr>
        <w:t>ي</w:t>
      </w:r>
      <w:r w:rsidR="006012B0" w:rsidRPr="0016404F">
        <w:rPr>
          <w:rtl/>
          <w:lang w:bidi="ar-SY"/>
        </w:rPr>
        <w:t xml:space="preserve">ر </w:t>
      </w:r>
      <w:r w:rsidR="006012B0" w:rsidRPr="0016404F">
        <w:rPr>
          <w:rFonts w:hint="cs"/>
          <w:rtl/>
          <w:lang w:bidi="ar-SY"/>
        </w:rPr>
        <w:t>منظومة</w:t>
      </w:r>
      <w:r w:rsidR="006012B0" w:rsidRPr="0016404F">
        <w:rPr>
          <w:rtl/>
          <w:lang w:bidi="ar-SY"/>
        </w:rPr>
        <w:t xml:space="preserve"> تبريد </w:t>
      </w:r>
      <w:r w:rsidR="006012B0" w:rsidRPr="0016404F">
        <w:rPr>
          <w:rFonts w:hint="cs"/>
          <w:rtl/>
          <w:lang w:bidi="ar-SY"/>
        </w:rPr>
        <w:t>احتياطية</w:t>
      </w:r>
      <w:r w:rsidR="006012B0" w:rsidRPr="0016404F">
        <w:rPr>
          <w:rtl/>
          <w:lang w:bidi="ar-SY"/>
        </w:rPr>
        <w:t xml:space="preserve"> أو قطع غيار.</w:t>
      </w:r>
    </w:p>
    <w:p w:rsidR="006012B0" w:rsidRDefault="006012B0" w:rsidP="00753EE2">
      <w:pPr>
        <w:pStyle w:val="SingleTxtGA"/>
        <w:rPr>
          <w:rtl/>
        </w:rPr>
      </w:pPr>
      <w:r>
        <w:rPr>
          <w:rFonts w:hint="cs"/>
          <w:rtl/>
        </w:rPr>
        <w:t>7-1-5-4-2</w:t>
      </w:r>
      <w:r>
        <w:rPr>
          <w:rtl/>
        </w:rPr>
        <w:tab/>
      </w:r>
      <w:r w:rsidRPr="0016404F">
        <w:rPr>
          <w:rtl/>
        </w:rPr>
        <w:t>ي</w:t>
      </w:r>
      <w:r w:rsidRPr="0016404F">
        <w:rPr>
          <w:rFonts w:hint="cs"/>
          <w:rtl/>
          <w:lang w:bidi="ar-SY"/>
        </w:rPr>
        <w:t>ُ</w:t>
      </w:r>
      <w:r w:rsidRPr="0016404F">
        <w:rPr>
          <w:rFonts w:hint="cs"/>
          <w:rtl/>
        </w:rPr>
        <w:t xml:space="preserve">كفل </w:t>
      </w:r>
      <w:r w:rsidRPr="0016404F">
        <w:rPr>
          <w:rtl/>
        </w:rPr>
        <w:t xml:space="preserve">الوصول المباشر إلى أجهزة الضبط واستشعار الحرارة في </w:t>
      </w:r>
      <w:r w:rsidRPr="0016404F">
        <w:rPr>
          <w:rFonts w:hint="cs"/>
          <w:rtl/>
          <w:lang w:bidi="ar-SY"/>
        </w:rPr>
        <w:t>منظومة</w:t>
      </w:r>
      <w:r w:rsidRPr="0016404F">
        <w:rPr>
          <w:rtl/>
        </w:rPr>
        <w:t xml:space="preserve"> التبريد وتكون جميع الوصلات الكهربائية صامدة للأحوال الجوية. وتقاس درجة حرارة حيز الهواء داخل وحدة النقل</w:t>
      </w:r>
      <w:r w:rsidRPr="0016404F">
        <w:rPr>
          <w:rFonts w:hint="cs"/>
          <w:rtl/>
          <w:lang w:bidi="ar-SY"/>
        </w:rPr>
        <w:t xml:space="preserve"> الشاحنة</w:t>
      </w:r>
      <w:r w:rsidRPr="0016404F">
        <w:rPr>
          <w:rtl/>
        </w:rPr>
        <w:t xml:space="preserve"> بواسطة جهازي استشعار مستقلين، وتسجل القراءات بحيث يمكن </w:t>
      </w:r>
      <w:r w:rsidRPr="0016404F">
        <w:rPr>
          <w:rFonts w:hint="cs"/>
          <w:rtl/>
        </w:rPr>
        <w:t xml:space="preserve">بسهولة </w:t>
      </w:r>
      <w:r w:rsidRPr="0016404F">
        <w:rPr>
          <w:rtl/>
        </w:rPr>
        <w:t xml:space="preserve">كشف أي تغيرات تطرأ على درجة الحرارة. ويلزم التحقق من درجة الحرارة كل </w:t>
      </w:r>
      <w:r w:rsidRPr="0016404F">
        <w:rPr>
          <w:rFonts w:hint="cs"/>
          <w:rtl/>
        </w:rPr>
        <w:t>4-6 ساع</w:t>
      </w:r>
      <w:r w:rsidRPr="0016404F">
        <w:rPr>
          <w:rtl/>
        </w:rPr>
        <w:t>ات وتسجيلها. وفي حالة نقل مواد تقل درجة حرارة ضبطها عن</w:t>
      </w:r>
      <w:r w:rsidRPr="0016404F">
        <w:rPr>
          <w:rFonts w:hint="cs"/>
          <w:rtl/>
        </w:rPr>
        <w:t xml:space="preserve"> </w:t>
      </w:r>
      <w:r w:rsidRPr="0016404F">
        <w:rPr>
          <w:rtl/>
        </w:rPr>
        <w:t>+</w:t>
      </w:r>
      <w:r w:rsidRPr="0016404F">
        <w:rPr>
          <w:rFonts w:hint="cs"/>
          <w:rtl/>
        </w:rPr>
        <w:t>25</w:t>
      </w:r>
      <w:r w:rsidRPr="0016404F">
        <w:rPr>
          <w:rFonts w:hint="eastAsia"/>
          <w:rtl/>
        </w:rPr>
        <w:t>º</w:t>
      </w:r>
      <w:r w:rsidRPr="0016404F">
        <w:rPr>
          <w:rtl/>
        </w:rPr>
        <w:t>س</w:t>
      </w:r>
      <w:r w:rsidRPr="0016404F">
        <w:rPr>
          <w:rFonts w:hint="cs"/>
          <w:rtl/>
        </w:rPr>
        <w:t>،</w:t>
      </w:r>
      <w:r w:rsidRPr="0016404F">
        <w:rPr>
          <w:rtl/>
        </w:rPr>
        <w:t xml:space="preserve"> تزود وحدة النقل</w:t>
      </w:r>
      <w:r w:rsidRPr="0016404F">
        <w:rPr>
          <w:rFonts w:hint="cs"/>
          <w:rtl/>
          <w:lang w:bidi="ar-SY"/>
        </w:rPr>
        <w:t xml:space="preserve"> الشاحنة</w:t>
      </w:r>
      <w:r w:rsidRPr="0016404F">
        <w:rPr>
          <w:rtl/>
        </w:rPr>
        <w:t xml:space="preserve"> بأجهزة إنذار مرئية ومسموعة</w:t>
      </w:r>
      <w:r w:rsidRPr="0016404F">
        <w:rPr>
          <w:rFonts w:hint="cs"/>
          <w:rtl/>
          <w:lang w:bidi="ar-SY"/>
        </w:rPr>
        <w:t>،</w:t>
      </w:r>
      <w:r w:rsidRPr="0016404F">
        <w:rPr>
          <w:rtl/>
        </w:rPr>
        <w:t xml:space="preserve"> مزودة بمصدر للطاقة مستقل عن </w:t>
      </w:r>
      <w:r w:rsidRPr="0016404F">
        <w:rPr>
          <w:rFonts w:hint="cs"/>
          <w:rtl/>
          <w:lang w:bidi="ar-SY"/>
        </w:rPr>
        <w:t>منظومة</w:t>
      </w:r>
      <w:r w:rsidRPr="0016404F">
        <w:rPr>
          <w:rtl/>
        </w:rPr>
        <w:t xml:space="preserve"> التبريد</w:t>
      </w:r>
      <w:r w:rsidRPr="0016404F">
        <w:rPr>
          <w:rFonts w:hint="cs"/>
          <w:rtl/>
          <w:lang w:bidi="ar-SY"/>
        </w:rPr>
        <w:t>،</w:t>
      </w:r>
      <w:r w:rsidRPr="0016404F">
        <w:rPr>
          <w:rtl/>
        </w:rPr>
        <w:t xml:space="preserve"> ومضبوطة لتعمل عند درجة حرارة الضبط أو دونها.</w:t>
      </w:r>
    </w:p>
    <w:p w:rsidR="006012B0" w:rsidRDefault="006012B0" w:rsidP="00753EE2">
      <w:pPr>
        <w:pStyle w:val="SingleTxtGA"/>
        <w:rPr>
          <w:rtl/>
        </w:rPr>
      </w:pPr>
      <w:r>
        <w:rPr>
          <w:rFonts w:hint="cs"/>
          <w:rtl/>
        </w:rPr>
        <w:t>7-1-5-4-3</w:t>
      </w:r>
      <w:r>
        <w:rPr>
          <w:rFonts w:hint="cs"/>
          <w:rtl/>
        </w:rPr>
        <w:tab/>
      </w:r>
      <w:r w:rsidRPr="0016404F">
        <w:rPr>
          <w:rtl/>
        </w:rPr>
        <w:t xml:space="preserve">في حالة تجاوز درجة حرارة الضبط أثناء النقل، </w:t>
      </w:r>
      <w:r w:rsidRPr="0016404F">
        <w:rPr>
          <w:rFonts w:hint="cs"/>
          <w:rtl/>
          <w:lang w:bidi="ar-SY"/>
        </w:rPr>
        <w:t>يباشر تنفيذ</w:t>
      </w:r>
      <w:r w:rsidRPr="0016404F">
        <w:rPr>
          <w:rtl/>
        </w:rPr>
        <w:t xml:space="preserve"> إجراءات عاجلة تشمل أي إصلاحات ضرورية لأجهزة التبريد أو زيادة طاقة التبريد </w:t>
      </w:r>
      <w:r w:rsidRPr="0016404F">
        <w:rPr>
          <w:rFonts w:hint="cs"/>
          <w:rtl/>
        </w:rPr>
        <w:t>(</w:t>
      </w:r>
      <w:r w:rsidRPr="0016404F">
        <w:rPr>
          <w:rtl/>
        </w:rPr>
        <w:t>بإضافة م</w:t>
      </w:r>
      <w:r w:rsidRPr="0016404F">
        <w:rPr>
          <w:rFonts w:hint="cs"/>
          <w:rtl/>
        </w:rPr>
        <w:t>واد تبريد</w:t>
      </w:r>
      <w:r w:rsidRPr="0016404F">
        <w:rPr>
          <w:rtl/>
        </w:rPr>
        <w:t xml:space="preserve"> سائلة </w:t>
      </w:r>
      <w:r w:rsidRPr="0016404F">
        <w:rPr>
          <w:rtl/>
        </w:rPr>
        <w:lastRenderedPageBreak/>
        <w:t>أو</w:t>
      </w:r>
      <w:r w:rsidR="00753EE2">
        <w:rPr>
          <w:rFonts w:hint="cs"/>
          <w:rtl/>
        </w:rPr>
        <w:t> </w:t>
      </w:r>
      <w:r w:rsidRPr="0016404F">
        <w:rPr>
          <w:rtl/>
        </w:rPr>
        <w:t xml:space="preserve">صلبة </w:t>
      </w:r>
      <w:r w:rsidRPr="0016404F">
        <w:rPr>
          <w:rFonts w:hint="cs"/>
          <w:rtl/>
        </w:rPr>
        <w:t>مثلاً)</w:t>
      </w:r>
      <w:r w:rsidRPr="0016404F">
        <w:rPr>
          <w:rtl/>
        </w:rPr>
        <w:t xml:space="preserve">. </w:t>
      </w:r>
      <w:r w:rsidRPr="0016404F">
        <w:rPr>
          <w:rFonts w:hint="cs"/>
          <w:rtl/>
        </w:rPr>
        <w:t xml:space="preserve">كما يجرى </w:t>
      </w:r>
      <w:r w:rsidRPr="0016404F">
        <w:rPr>
          <w:rtl/>
        </w:rPr>
        <w:t>التحقق</w:t>
      </w:r>
      <w:r w:rsidRPr="0016404F">
        <w:rPr>
          <w:rFonts w:hint="cs"/>
          <w:rtl/>
        </w:rPr>
        <w:t xml:space="preserve"> بشكل متواتر</w:t>
      </w:r>
      <w:r w:rsidRPr="0016404F">
        <w:rPr>
          <w:rtl/>
        </w:rPr>
        <w:t xml:space="preserve"> من درجة الحرارة و</w:t>
      </w:r>
      <w:r w:rsidRPr="0016404F">
        <w:rPr>
          <w:rFonts w:hint="cs"/>
          <w:rtl/>
        </w:rPr>
        <w:t xml:space="preserve">من استعدادات </w:t>
      </w:r>
      <w:r w:rsidRPr="0016404F">
        <w:rPr>
          <w:rtl/>
        </w:rPr>
        <w:t>تنفيذ</w:t>
      </w:r>
      <w:r w:rsidR="00753EE2">
        <w:rPr>
          <w:rFonts w:hint="cs"/>
          <w:rtl/>
        </w:rPr>
        <w:t> </w:t>
      </w:r>
      <w:r w:rsidRPr="0016404F">
        <w:rPr>
          <w:rtl/>
          <w:lang w:bidi="ar-SY"/>
        </w:rPr>
        <w:t>إجراءات</w:t>
      </w:r>
      <w:r w:rsidRPr="0016404F">
        <w:rPr>
          <w:rtl/>
        </w:rPr>
        <w:t xml:space="preserve"> الطوارئ. </w:t>
      </w:r>
      <w:r w:rsidRPr="0016404F">
        <w:rPr>
          <w:rFonts w:hint="cs"/>
          <w:rtl/>
        </w:rPr>
        <w:t>و</w:t>
      </w:r>
      <w:r w:rsidRPr="0016404F">
        <w:rPr>
          <w:rtl/>
        </w:rPr>
        <w:t xml:space="preserve">يتعين </w:t>
      </w:r>
      <w:r w:rsidRPr="0016404F">
        <w:rPr>
          <w:rFonts w:hint="cs"/>
          <w:rtl/>
        </w:rPr>
        <w:t>الشروع في</w:t>
      </w:r>
      <w:r w:rsidRPr="0016404F">
        <w:rPr>
          <w:rtl/>
        </w:rPr>
        <w:t xml:space="preserve"> إجراءات الطوارئ حين تصل </w:t>
      </w:r>
      <w:r w:rsidRPr="0016404F">
        <w:rPr>
          <w:rFonts w:hint="cs"/>
          <w:rtl/>
        </w:rPr>
        <w:t xml:space="preserve">درجة </w:t>
      </w:r>
      <w:r w:rsidRPr="0016404F">
        <w:rPr>
          <w:rtl/>
        </w:rPr>
        <w:t>الحرارة إلى الدرجة الحرجة للطوارئ.</w:t>
      </w:r>
    </w:p>
    <w:p w:rsidR="006012B0" w:rsidRPr="0016404F" w:rsidRDefault="006012B0" w:rsidP="00753EE2">
      <w:pPr>
        <w:pStyle w:val="SingleTxtGA"/>
        <w:rPr>
          <w:rtl/>
        </w:rPr>
      </w:pPr>
      <w:r>
        <w:rPr>
          <w:rFonts w:hint="cs"/>
          <w:rtl/>
        </w:rPr>
        <w:t>7-1-5-4-4</w:t>
      </w:r>
      <w:r>
        <w:rPr>
          <w:rFonts w:hint="cs"/>
          <w:rtl/>
        </w:rPr>
        <w:tab/>
      </w:r>
      <w:r w:rsidRPr="0016404F">
        <w:rPr>
          <w:rtl/>
        </w:rPr>
        <w:t xml:space="preserve">تعتمد ملاءمة وسيلة معينة لضبط </w:t>
      </w:r>
      <w:r>
        <w:rPr>
          <w:rFonts w:hint="cs"/>
          <w:rtl/>
        </w:rPr>
        <w:t xml:space="preserve">درجة </w:t>
      </w:r>
      <w:r w:rsidRPr="0016404F">
        <w:rPr>
          <w:rtl/>
        </w:rPr>
        <w:t>الحرار</w:t>
      </w:r>
      <w:r w:rsidRPr="0016404F">
        <w:rPr>
          <w:rFonts w:hint="cs"/>
          <w:rtl/>
        </w:rPr>
        <w:t>ة في حالة ا</w:t>
      </w:r>
      <w:r w:rsidRPr="0016404F">
        <w:rPr>
          <w:rtl/>
        </w:rPr>
        <w:t>لنقل على عوامل عدة منها:</w:t>
      </w:r>
    </w:p>
    <w:p w:rsidR="006012B0" w:rsidRPr="0016404F" w:rsidRDefault="00753EE2" w:rsidP="00753EE2">
      <w:pPr>
        <w:pStyle w:val="SingleTxtGA"/>
        <w:rPr>
          <w:rtl/>
        </w:rPr>
      </w:pPr>
      <w:r>
        <w:rPr>
          <w:rFonts w:hint="cs"/>
          <w:rtl/>
        </w:rPr>
        <w:tab/>
      </w:r>
      <w:r w:rsidR="006012B0" w:rsidRPr="0016404F">
        <w:rPr>
          <w:rFonts w:hint="cs"/>
          <w:rtl/>
        </w:rPr>
        <w:t>(أ)</w:t>
      </w:r>
      <w:r w:rsidR="006012B0" w:rsidRPr="0016404F">
        <w:rPr>
          <w:rtl/>
        </w:rPr>
        <w:tab/>
        <w:t xml:space="preserve">درجة </w:t>
      </w:r>
      <w:r w:rsidR="006012B0">
        <w:rPr>
          <w:rFonts w:hint="cs"/>
          <w:rtl/>
        </w:rPr>
        <w:t xml:space="preserve">(درجات) </w:t>
      </w:r>
      <w:r w:rsidR="006012B0">
        <w:rPr>
          <w:rtl/>
        </w:rPr>
        <w:t xml:space="preserve">حرارة ضبط المادة </w:t>
      </w:r>
      <w:r w:rsidR="006012B0">
        <w:rPr>
          <w:rFonts w:hint="cs"/>
          <w:rtl/>
        </w:rPr>
        <w:t>(</w:t>
      </w:r>
      <w:r w:rsidR="006012B0" w:rsidRPr="0016404F">
        <w:rPr>
          <w:rtl/>
        </w:rPr>
        <w:t>المواد</w:t>
      </w:r>
      <w:r w:rsidR="006012B0">
        <w:rPr>
          <w:rFonts w:hint="cs"/>
          <w:rtl/>
        </w:rPr>
        <w:t>)</w:t>
      </w:r>
      <w:r w:rsidR="006012B0" w:rsidRPr="0016404F">
        <w:rPr>
          <w:rtl/>
        </w:rPr>
        <w:t xml:space="preserve"> المنقولة؛</w:t>
      </w:r>
    </w:p>
    <w:p w:rsidR="006012B0" w:rsidRPr="0016404F" w:rsidRDefault="00753EE2" w:rsidP="00D03777">
      <w:pPr>
        <w:pStyle w:val="SingleTxtGA"/>
        <w:spacing w:after="60" w:line="360" w:lineRule="exact"/>
        <w:rPr>
          <w:rtl/>
          <w:lang w:bidi="ar-SY"/>
        </w:rPr>
      </w:pPr>
      <w:r>
        <w:rPr>
          <w:rFonts w:hint="cs"/>
          <w:rtl/>
          <w:lang w:bidi="ar-SY"/>
        </w:rPr>
        <w:tab/>
      </w:r>
      <w:r w:rsidR="006012B0" w:rsidRPr="0016404F">
        <w:rPr>
          <w:rFonts w:hint="cs"/>
          <w:rtl/>
          <w:lang w:bidi="ar-SY"/>
        </w:rPr>
        <w:t>(ب)</w:t>
      </w:r>
      <w:r w:rsidR="006012B0" w:rsidRPr="0016404F">
        <w:rPr>
          <w:rtl/>
          <w:lang w:bidi="ar-SY"/>
        </w:rPr>
        <w:tab/>
      </w:r>
      <w:r w:rsidR="006012B0" w:rsidRPr="0016404F">
        <w:rPr>
          <w:rFonts w:hint="cs"/>
          <w:rtl/>
          <w:lang w:bidi="ar-SY"/>
        </w:rPr>
        <w:t>و</w:t>
      </w:r>
      <w:r w:rsidR="006012B0" w:rsidRPr="0016404F">
        <w:rPr>
          <w:rtl/>
          <w:lang w:bidi="ar-SY"/>
        </w:rPr>
        <w:t>الفرق بين درجة حرارة الضبط والأحوال المتوقعة لدرجة الحرارة المحيطة؛</w:t>
      </w:r>
    </w:p>
    <w:p w:rsidR="006012B0" w:rsidRPr="0016404F" w:rsidRDefault="00753EE2" w:rsidP="00D03777">
      <w:pPr>
        <w:pStyle w:val="SingleTxtGA"/>
        <w:spacing w:after="60" w:line="360" w:lineRule="exact"/>
        <w:rPr>
          <w:rtl/>
          <w:lang w:bidi="ar-SY"/>
        </w:rPr>
      </w:pPr>
      <w:r>
        <w:rPr>
          <w:rFonts w:hint="cs"/>
          <w:rtl/>
          <w:lang w:bidi="ar-SY"/>
        </w:rPr>
        <w:tab/>
      </w:r>
      <w:r w:rsidR="006012B0" w:rsidRPr="0016404F">
        <w:rPr>
          <w:rFonts w:hint="cs"/>
          <w:rtl/>
          <w:lang w:bidi="ar-SY"/>
        </w:rPr>
        <w:t>(ج)</w:t>
      </w:r>
      <w:r w:rsidR="006012B0" w:rsidRPr="0016404F">
        <w:rPr>
          <w:rtl/>
          <w:lang w:bidi="ar-SY"/>
        </w:rPr>
        <w:tab/>
      </w:r>
      <w:r w:rsidR="006012B0" w:rsidRPr="0016404F">
        <w:rPr>
          <w:rFonts w:hint="cs"/>
          <w:rtl/>
          <w:lang w:bidi="ar-SY"/>
        </w:rPr>
        <w:t>وفعالية</w:t>
      </w:r>
      <w:r w:rsidR="006012B0" w:rsidRPr="0016404F">
        <w:rPr>
          <w:rtl/>
          <w:lang w:bidi="ar-SY"/>
        </w:rPr>
        <w:t xml:space="preserve"> العزل الحراري؛</w:t>
      </w:r>
    </w:p>
    <w:p w:rsidR="006012B0" w:rsidRPr="0016404F" w:rsidRDefault="00753EE2" w:rsidP="00D03777">
      <w:pPr>
        <w:pStyle w:val="SingleTxtGA"/>
        <w:spacing w:after="60" w:line="360" w:lineRule="exact"/>
        <w:rPr>
          <w:rtl/>
        </w:rPr>
      </w:pPr>
      <w:r>
        <w:rPr>
          <w:rFonts w:hint="cs"/>
          <w:rtl/>
        </w:rPr>
        <w:tab/>
      </w:r>
      <w:r w:rsidR="006012B0" w:rsidRPr="0016404F">
        <w:rPr>
          <w:rFonts w:hint="cs"/>
          <w:rtl/>
        </w:rPr>
        <w:t>(د)</w:t>
      </w:r>
      <w:r w:rsidR="006012B0" w:rsidRPr="0016404F">
        <w:rPr>
          <w:rtl/>
        </w:rPr>
        <w:tab/>
      </w:r>
      <w:r w:rsidR="006012B0" w:rsidRPr="0016404F">
        <w:rPr>
          <w:rFonts w:hint="cs"/>
          <w:rtl/>
        </w:rPr>
        <w:t>و</w:t>
      </w:r>
      <w:r w:rsidR="006012B0" w:rsidRPr="0016404F">
        <w:rPr>
          <w:rtl/>
        </w:rPr>
        <w:t>مدة النقل؛</w:t>
      </w:r>
    </w:p>
    <w:p w:rsidR="006012B0" w:rsidRPr="0016404F" w:rsidRDefault="00753EE2" w:rsidP="00753EE2">
      <w:pPr>
        <w:pStyle w:val="SingleTxtGA"/>
        <w:rPr>
          <w:rtl/>
        </w:rPr>
      </w:pPr>
      <w:r>
        <w:rPr>
          <w:rFonts w:hint="cs"/>
          <w:rtl/>
        </w:rPr>
        <w:tab/>
      </w:r>
      <w:r w:rsidR="006012B0" w:rsidRPr="0016404F">
        <w:rPr>
          <w:rFonts w:hint="cs"/>
          <w:rtl/>
        </w:rPr>
        <w:t>(ﻫ)</w:t>
      </w:r>
      <w:r w:rsidR="006012B0" w:rsidRPr="0016404F">
        <w:rPr>
          <w:rFonts w:hint="cs"/>
          <w:rtl/>
        </w:rPr>
        <w:tab/>
      </w:r>
      <w:r w:rsidR="006012B0" w:rsidRPr="0016404F">
        <w:rPr>
          <w:rFonts w:hint="cs"/>
          <w:rtl/>
          <w:lang w:bidi="ar-SY"/>
        </w:rPr>
        <w:t>و</w:t>
      </w:r>
      <w:r w:rsidR="006012B0" w:rsidRPr="0016404F">
        <w:rPr>
          <w:rtl/>
          <w:lang w:bidi="ar-SY"/>
        </w:rPr>
        <w:t>السماح</w:t>
      </w:r>
      <w:r w:rsidR="006012B0" w:rsidRPr="0016404F">
        <w:rPr>
          <w:rtl/>
        </w:rPr>
        <w:t xml:space="preserve"> بهامش أمان</w:t>
      </w:r>
      <w:r w:rsidR="006012B0" w:rsidRPr="0016404F">
        <w:rPr>
          <w:rFonts w:hint="cs"/>
          <w:rtl/>
          <w:lang w:bidi="ar-SY"/>
        </w:rPr>
        <w:t xml:space="preserve"> احتياطا</w:t>
      </w:r>
      <w:r w:rsidR="006012B0">
        <w:rPr>
          <w:rFonts w:hint="cs"/>
          <w:rtl/>
          <w:lang w:bidi="ar-SY"/>
        </w:rPr>
        <w:t>ً</w:t>
      </w:r>
      <w:r w:rsidR="006012B0" w:rsidRPr="0016404F">
        <w:rPr>
          <w:rFonts w:hint="cs"/>
          <w:rtl/>
          <w:lang w:bidi="ar-SY"/>
        </w:rPr>
        <w:t xml:space="preserve"> لحالات التأخر</w:t>
      </w:r>
      <w:r w:rsidR="006012B0" w:rsidRPr="0016404F">
        <w:rPr>
          <w:rtl/>
        </w:rPr>
        <w:t>.</w:t>
      </w:r>
    </w:p>
    <w:p w:rsidR="006012B0" w:rsidRPr="0016404F" w:rsidRDefault="006012B0" w:rsidP="00D03777">
      <w:pPr>
        <w:pStyle w:val="SingleTxtGA"/>
        <w:spacing w:line="360" w:lineRule="exact"/>
        <w:rPr>
          <w:rtl/>
        </w:rPr>
      </w:pPr>
      <w:r w:rsidRPr="0016404F">
        <w:rPr>
          <w:rtl/>
        </w:rPr>
        <w:t>7-1-</w:t>
      </w:r>
      <w:r w:rsidRPr="0016404F">
        <w:rPr>
          <w:rFonts w:hint="cs"/>
          <w:rtl/>
        </w:rPr>
        <w:t>5</w:t>
      </w:r>
      <w:r w:rsidRPr="0016404F">
        <w:rPr>
          <w:rtl/>
        </w:rPr>
        <w:t>-</w:t>
      </w:r>
      <w:r>
        <w:rPr>
          <w:rFonts w:hint="cs"/>
          <w:rtl/>
        </w:rPr>
        <w:t>4-5</w:t>
      </w:r>
      <w:r w:rsidRPr="0016404F">
        <w:rPr>
          <w:rFonts w:hint="cs"/>
          <w:rtl/>
        </w:rPr>
        <w:tab/>
        <w:t>ا</w:t>
      </w:r>
      <w:r w:rsidRPr="0016404F">
        <w:rPr>
          <w:rtl/>
        </w:rPr>
        <w:t>لطرائق الملائمة لمنع تجاوز درجة حرارة الضبط هي</w:t>
      </w:r>
      <w:r w:rsidRPr="0016404F">
        <w:rPr>
          <w:rFonts w:hint="cs"/>
          <w:rtl/>
          <w:lang w:bidi="ar-SY"/>
        </w:rPr>
        <w:t xml:space="preserve"> كما يلي</w:t>
      </w:r>
      <w:r w:rsidRPr="0016404F">
        <w:rPr>
          <w:rFonts w:hint="cs"/>
          <w:rtl/>
        </w:rPr>
        <w:t xml:space="preserve">، </w:t>
      </w:r>
      <w:r w:rsidRPr="0016404F">
        <w:rPr>
          <w:rtl/>
        </w:rPr>
        <w:t>مرتبة تصاعدياً حسب قدرة الضبط:</w:t>
      </w:r>
    </w:p>
    <w:p w:rsidR="006012B0" w:rsidRPr="0016404F" w:rsidRDefault="00753EE2" w:rsidP="00D03777">
      <w:pPr>
        <w:pStyle w:val="SingleTxtGA"/>
        <w:spacing w:line="360" w:lineRule="exact"/>
        <w:rPr>
          <w:rtl/>
        </w:rPr>
      </w:pPr>
      <w:r>
        <w:rPr>
          <w:rFonts w:hint="cs"/>
          <w:rtl/>
        </w:rPr>
        <w:tab/>
      </w:r>
      <w:r w:rsidR="006012B0" w:rsidRPr="0016404F">
        <w:rPr>
          <w:rFonts w:hint="cs"/>
          <w:rtl/>
        </w:rPr>
        <w:t>(أ)</w:t>
      </w:r>
      <w:r w:rsidR="006012B0" w:rsidRPr="0016404F">
        <w:rPr>
          <w:rtl/>
        </w:rPr>
        <w:tab/>
        <w:t xml:space="preserve">العزل </w:t>
      </w:r>
      <w:r w:rsidR="006012B0" w:rsidRPr="0016404F">
        <w:rPr>
          <w:rtl/>
          <w:lang w:bidi="ar-SY"/>
        </w:rPr>
        <w:t>الحراري</w:t>
      </w:r>
      <w:r w:rsidR="006012B0" w:rsidRPr="0016404F">
        <w:rPr>
          <w:rtl/>
        </w:rPr>
        <w:t xml:space="preserve"> بشرط أن تكون درجة الحرارة </w:t>
      </w:r>
      <w:r w:rsidR="006012B0" w:rsidRPr="0016404F">
        <w:rPr>
          <w:rFonts w:hint="cs"/>
          <w:rtl/>
          <w:lang w:bidi="ar-SY"/>
        </w:rPr>
        <w:t>البدئية</w:t>
      </w:r>
      <w:r w:rsidR="006012B0" w:rsidRPr="0016404F">
        <w:rPr>
          <w:rtl/>
        </w:rPr>
        <w:t xml:space="preserve"> </w:t>
      </w:r>
      <w:r w:rsidR="006012B0">
        <w:rPr>
          <w:rFonts w:hint="cs"/>
          <w:rtl/>
          <w:lang w:bidi="ar-LB"/>
        </w:rPr>
        <w:t>للمادة (</w:t>
      </w:r>
      <w:r w:rsidR="006012B0">
        <w:rPr>
          <w:rFonts w:hint="cs"/>
          <w:rtl/>
        </w:rPr>
        <w:t>المواد) المقرر نقلها</w:t>
      </w:r>
      <w:r w:rsidR="006012B0" w:rsidRPr="0016404F">
        <w:rPr>
          <w:rtl/>
        </w:rPr>
        <w:t xml:space="preserve"> أقل من درجة حرارة الضبط بقدر كاف؛</w:t>
      </w:r>
    </w:p>
    <w:p w:rsidR="006012B0" w:rsidRPr="0016404F" w:rsidRDefault="00753EE2" w:rsidP="00753EE2">
      <w:pPr>
        <w:pStyle w:val="SingleTxtGA"/>
        <w:rPr>
          <w:rtl/>
        </w:rPr>
      </w:pPr>
      <w:r>
        <w:rPr>
          <w:rFonts w:hint="cs"/>
          <w:rtl/>
        </w:rPr>
        <w:tab/>
      </w:r>
      <w:r w:rsidR="006012B0" w:rsidRPr="0016404F">
        <w:rPr>
          <w:rFonts w:hint="cs"/>
          <w:rtl/>
        </w:rPr>
        <w:t>(ب)</w:t>
      </w:r>
      <w:r w:rsidR="006012B0" w:rsidRPr="0016404F">
        <w:rPr>
          <w:rtl/>
        </w:rPr>
        <w:tab/>
        <w:t xml:space="preserve">العزل الحراري </w:t>
      </w:r>
      <w:r w:rsidR="006012B0" w:rsidRPr="0016404F">
        <w:rPr>
          <w:rFonts w:hint="cs"/>
          <w:rtl/>
          <w:lang w:bidi="ar-SY"/>
        </w:rPr>
        <w:t>بمنظومة</w:t>
      </w:r>
      <w:r w:rsidR="006012B0" w:rsidRPr="0016404F">
        <w:rPr>
          <w:rtl/>
        </w:rPr>
        <w:t xml:space="preserve"> تبريد بشرط:</w:t>
      </w:r>
    </w:p>
    <w:p w:rsidR="006012B0" w:rsidRPr="0016404F" w:rsidRDefault="006012B0" w:rsidP="00D03777">
      <w:pPr>
        <w:tabs>
          <w:tab w:val="left" w:pos="-720"/>
          <w:tab w:val="left" w:pos="3227"/>
        </w:tabs>
        <w:spacing w:after="60" w:line="400" w:lineRule="exact"/>
        <w:ind w:left="3232" w:right="1247" w:hanging="646"/>
        <w:rPr>
          <w:rtl/>
        </w:rPr>
      </w:pPr>
      <w:r w:rsidRPr="0016404F">
        <w:rPr>
          <w:rtl/>
        </w:rPr>
        <w:t>'</w:t>
      </w:r>
      <w:r w:rsidRPr="0016404F">
        <w:rPr>
          <w:rFonts w:hint="cs"/>
          <w:rtl/>
        </w:rPr>
        <w:t>1</w:t>
      </w:r>
      <w:r w:rsidRPr="0016404F">
        <w:rPr>
          <w:rtl/>
        </w:rPr>
        <w:t>'</w:t>
      </w:r>
      <w:r w:rsidRPr="0016404F">
        <w:rPr>
          <w:rFonts w:hint="cs"/>
          <w:rtl/>
        </w:rPr>
        <w:tab/>
      </w:r>
      <w:r w:rsidRPr="0016404F">
        <w:rPr>
          <w:rtl/>
        </w:rPr>
        <w:t>حمل كمية كافية من مادة ال</w:t>
      </w:r>
      <w:r w:rsidRPr="0016404F">
        <w:rPr>
          <w:rFonts w:hint="cs"/>
          <w:rtl/>
        </w:rPr>
        <w:t>تبريد</w:t>
      </w:r>
      <w:r w:rsidRPr="0016404F">
        <w:rPr>
          <w:rtl/>
        </w:rPr>
        <w:t xml:space="preserve"> </w:t>
      </w:r>
      <w:r w:rsidRPr="0016404F">
        <w:rPr>
          <w:rFonts w:hint="cs"/>
          <w:rtl/>
        </w:rPr>
        <w:t>(</w:t>
      </w:r>
      <w:r w:rsidRPr="0016404F">
        <w:rPr>
          <w:rtl/>
        </w:rPr>
        <w:t>النتروجين المسيّل أو ثاني أكسيد الكربون ال</w:t>
      </w:r>
      <w:r w:rsidRPr="0016404F">
        <w:rPr>
          <w:rFonts w:hint="cs"/>
          <w:rtl/>
        </w:rPr>
        <w:t>جاف</w:t>
      </w:r>
      <w:r w:rsidRPr="0016404F">
        <w:rPr>
          <w:rtl/>
        </w:rPr>
        <w:t xml:space="preserve"> على سبيل المثال</w:t>
      </w:r>
      <w:r w:rsidRPr="0016404F">
        <w:rPr>
          <w:rFonts w:hint="cs"/>
          <w:rtl/>
        </w:rPr>
        <w:t>)</w:t>
      </w:r>
      <w:r w:rsidRPr="0016404F">
        <w:rPr>
          <w:rtl/>
        </w:rPr>
        <w:t xml:space="preserve"> بما يسمح بهامش معقول </w:t>
      </w:r>
      <w:r w:rsidRPr="0016404F">
        <w:rPr>
          <w:rFonts w:hint="cs"/>
          <w:rtl/>
          <w:lang w:bidi="ar-SY"/>
        </w:rPr>
        <w:t>احتياطا</w:t>
      </w:r>
      <w:r>
        <w:rPr>
          <w:rFonts w:hint="cs"/>
          <w:rtl/>
          <w:lang w:bidi="ar-SY"/>
        </w:rPr>
        <w:t>ً</w:t>
      </w:r>
      <w:r w:rsidRPr="0016404F">
        <w:rPr>
          <w:rFonts w:hint="cs"/>
          <w:rtl/>
          <w:lang w:bidi="ar-SY"/>
        </w:rPr>
        <w:t xml:space="preserve"> لحالات التأخر</w:t>
      </w:r>
      <w:r w:rsidRPr="0016404F">
        <w:rPr>
          <w:rtl/>
        </w:rPr>
        <w:t>؛</w:t>
      </w:r>
    </w:p>
    <w:p w:rsidR="006012B0" w:rsidRPr="0016404F" w:rsidRDefault="006012B0" w:rsidP="00D03777">
      <w:pPr>
        <w:tabs>
          <w:tab w:val="left" w:pos="-720"/>
          <w:tab w:val="left" w:pos="3227"/>
        </w:tabs>
        <w:spacing w:after="60" w:line="400" w:lineRule="exact"/>
        <w:ind w:left="3232" w:right="1247" w:hanging="646"/>
        <w:rPr>
          <w:rtl/>
        </w:rPr>
      </w:pPr>
      <w:r w:rsidRPr="0016404F">
        <w:rPr>
          <w:rtl/>
        </w:rPr>
        <w:t>'</w:t>
      </w:r>
      <w:r w:rsidRPr="0016404F">
        <w:rPr>
          <w:rFonts w:hint="cs"/>
          <w:rtl/>
        </w:rPr>
        <w:t>2</w:t>
      </w:r>
      <w:r w:rsidRPr="0016404F">
        <w:rPr>
          <w:rtl/>
        </w:rPr>
        <w:t>'</w:t>
      </w:r>
      <w:r w:rsidRPr="0016404F">
        <w:rPr>
          <w:rtl/>
        </w:rPr>
        <w:tab/>
      </w:r>
      <w:r w:rsidRPr="0016404F">
        <w:rPr>
          <w:rFonts w:hint="cs"/>
          <w:rtl/>
        </w:rPr>
        <w:t>و</w:t>
      </w:r>
      <w:r w:rsidRPr="0016404F">
        <w:rPr>
          <w:rtl/>
        </w:rPr>
        <w:t xml:space="preserve">عدم استخدام الأكسجين المسيّل أو الهواء كمواد </w:t>
      </w:r>
      <w:r w:rsidRPr="0016404F">
        <w:rPr>
          <w:rFonts w:hint="cs"/>
          <w:rtl/>
        </w:rPr>
        <w:t>تبريد</w:t>
      </w:r>
      <w:r w:rsidRPr="0016404F">
        <w:rPr>
          <w:rtl/>
        </w:rPr>
        <w:t>؛</w:t>
      </w:r>
    </w:p>
    <w:p w:rsidR="006012B0" w:rsidRPr="0016404F" w:rsidRDefault="006012B0" w:rsidP="00D03777">
      <w:pPr>
        <w:tabs>
          <w:tab w:val="left" w:pos="-720"/>
          <w:tab w:val="left" w:pos="3227"/>
        </w:tabs>
        <w:spacing w:after="60" w:line="400" w:lineRule="exact"/>
        <w:ind w:left="3232" w:right="1247" w:hanging="646"/>
        <w:rPr>
          <w:rtl/>
        </w:rPr>
      </w:pPr>
      <w:r w:rsidRPr="0016404F">
        <w:rPr>
          <w:rtl/>
        </w:rPr>
        <w:t>'</w:t>
      </w:r>
      <w:r w:rsidRPr="0016404F">
        <w:rPr>
          <w:rFonts w:hint="cs"/>
          <w:rtl/>
        </w:rPr>
        <w:t>3</w:t>
      </w:r>
      <w:r w:rsidRPr="0016404F">
        <w:rPr>
          <w:rtl/>
        </w:rPr>
        <w:t>'</w:t>
      </w:r>
      <w:r w:rsidRPr="0016404F">
        <w:rPr>
          <w:rtl/>
        </w:rPr>
        <w:tab/>
      </w:r>
      <w:r w:rsidRPr="0016404F">
        <w:rPr>
          <w:rFonts w:hint="cs"/>
          <w:rtl/>
        </w:rPr>
        <w:t>و</w:t>
      </w:r>
      <w:r w:rsidRPr="0016404F">
        <w:rPr>
          <w:rtl/>
        </w:rPr>
        <w:t>توف</w:t>
      </w:r>
      <w:r w:rsidRPr="0016404F">
        <w:rPr>
          <w:rFonts w:hint="cs"/>
          <w:rtl/>
        </w:rPr>
        <w:t>ي</w:t>
      </w:r>
      <w:r w:rsidRPr="0016404F">
        <w:rPr>
          <w:rtl/>
        </w:rPr>
        <w:t xml:space="preserve">ر تأثير </w:t>
      </w:r>
      <w:r w:rsidRPr="0016404F">
        <w:rPr>
          <w:rFonts w:hint="cs"/>
          <w:rtl/>
        </w:rPr>
        <w:t>تبريد</w:t>
      </w:r>
      <w:r w:rsidRPr="0016404F">
        <w:rPr>
          <w:rtl/>
        </w:rPr>
        <w:t xml:space="preserve"> منتظم حتى بعد استهلاك معظم مادة ال</w:t>
      </w:r>
      <w:r w:rsidRPr="0016404F">
        <w:rPr>
          <w:rFonts w:hint="cs"/>
          <w:rtl/>
        </w:rPr>
        <w:t>تبريد</w:t>
      </w:r>
      <w:r w:rsidRPr="0016404F">
        <w:rPr>
          <w:rtl/>
        </w:rPr>
        <w:t>؛</w:t>
      </w:r>
    </w:p>
    <w:p w:rsidR="006012B0" w:rsidRPr="0016404F" w:rsidRDefault="006012B0" w:rsidP="00D03777">
      <w:pPr>
        <w:tabs>
          <w:tab w:val="left" w:pos="-720"/>
          <w:tab w:val="left" w:pos="3227"/>
        </w:tabs>
        <w:spacing w:after="60" w:line="400" w:lineRule="exact"/>
        <w:ind w:left="3232" w:right="1247" w:hanging="646"/>
        <w:rPr>
          <w:rtl/>
        </w:rPr>
      </w:pPr>
      <w:r w:rsidRPr="0016404F">
        <w:rPr>
          <w:rtl/>
        </w:rPr>
        <w:t>'</w:t>
      </w:r>
      <w:r w:rsidRPr="0016404F">
        <w:rPr>
          <w:rFonts w:hint="cs"/>
          <w:rtl/>
        </w:rPr>
        <w:t>4</w:t>
      </w:r>
      <w:r w:rsidRPr="0016404F">
        <w:rPr>
          <w:rtl/>
        </w:rPr>
        <w:t>'</w:t>
      </w:r>
      <w:r w:rsidRPr="0016404F">
        <w:rPr>
          <w:rtl/>
        </w:rPr>
        <w:tab/>
      </w:r>
      <w:r w:rsidRPr="0016404F">
        <w:rPr>
          <w:rFonts w:hint="cs"/>
          <w:rtl/>
        </w:rPr>
        <w:t>وكتابة</w:t>
      </w:r>
      <w:r w:rsidRPr="0016404F">
        <w:rPr>
          <w:rtl/>
        </w:rPr>
        <w:t xml:space="preserve"> تحذير واضح على </w:t>
      </w:r>
      <w:r w:rsidRPr="0016404F">
        <w:rPr>
          <w:rFonts w:hint="cs"/>
          <w:rtl/>
        </w:rPr>
        <w:t>باب (</w:t>
      </w:r>
      <w:r w:rsidRPr="0016404F">
        <w:rPr>
          <w:rtl/>
        </w:rPr>
        <w:t>أبواب</w:t>
      </w:r>
      <w:r w:rsidRPr="0016404F">
        <w:rPr>
          <w:rFonts w:hint="cs"/>
          <w:rtl/>
        </w:rPr>
        <w:t>)</w:t>
      </w:r>
      <w:r w:rsidRPr="0016404F">
        <w:rPr>
          <w:rtl/>
        </w:rPr>
        <w:t xml:space="preserve"> الوحدة بضرورة تهويتها قبل دخولها؛</w:t>
      </w:r>
    </w:p>
    <w:p w:rsidR="006012B0" w:rsidRPr="0016404F" w:rsidRDefault="00753EE2" w:rsidP="00D03777">
      <w:pPr>
        <w:pStyle w:val="SingleTxtGA"/>
        <w:spacing w:line="360" w:lineRule="exact"/>
        <w:rPr>
          <w:rtl/>
        </w:rPr>
      </w:pPr>
      <w:r>
        <w:rPr>
          <w:rFonts w:hint="cs"/>
          <w:rtl/>
        </w:rPr>
        <w:tab/>
      </w:r>
      <w:r w:rsidR="006012B0" w:rsidRPr="0016404F">
        <w:rPr>
          <w:rFonts w:hint="cs"/>
          <w:rtl/>
        </w:rPr>
        <w:t>(ج)</w:t>
      </w:r>
      <w:r w:rsidR="006012B0" w:rsidRPr="0016404F">
        <w:rPr>
          <w:rtl/>
        </w:rPr>
        <w:tab/>
        <w:t xml:space="preserve">التبريد الميكانيكي المفرد، بشرط استخدام تركيبات كهربائية </w:t>
      </w:r>
      <w:r w:rsidR="006012B0" w:rsidRPr="0016404F">
        <w:rPr>
          <w:rFonts w:hint="cs"/>
          <w:rtl/>
        </w:rPr>
        <w:t>مانع</w:t>
      </w:r>
      <w:r w:rsidR="006012B0" w:rsidRPr="0016404F">
        <w:rPr>
          <w:rtl/>
        </w:rPr>
        <w:t xml:space="preserve">ة للانفجار داخل </w:t>
      </w:r>
      <w:r w:rsidR="006012B0" w:rsidRPr="0016404F">
        <w:rPr>
          <w:rFonts w:hint="cs"/>
          <w:rtl/>
        </w:rPr>
        <w:t>حُجرات</w:t>
      </w:r>
      <w:r w:rsidR="006012B0" w:rsidRPr="0016404F">
        <w:rPr>
          <w:rtl/>
        </w:rPr>
        <w:t xml:space="preserve"> التبريد لمنع اشتعال الأبخرة اللهوبة المنبعثة من </w:t>
      </w:r>
      <w:r w:rsidR="006012B0">
        <w:rPr>
          <w:rFonts w:hint="cs"/>
          <w:rtl/>
        </w:rPr>
        <w:t>المواد المقرر نقلها</w:t>
      </w:r>
      <w:r w:rsidR="006012B0" w:rsidRPr="0016404F">
        <w:rPr>
          <w:rFonts w:hint="cs"/>
          <w:rtl/>
        </w:rPr>
        <w:t xml:space="preserve"> التي لا</w:t>
      </w:r>
      <w:r w:rsidR="006012B0" w:rsidRPr="0016404F">
        <w:rPr>
          <w:rFonts w:hint="eastAsia"/>
          <w:rtl/>
        </w:rPr>
        <w:t> </w:t>
      </w:r>
      <w:r w:rsidR="006012B0" w:rsidRPr="0016404F">
        <w:rPr>
          <w:rFonts w:hint="cs"/>
          <w:rtl/>
        </w:rPr>
        <w:t>تقل فيها نقطة الوميض عن مجموع درجة حرارة الطوارئ +5</w:t>
      </w:r>
      <w:r w:rsidR="006012B0" w:rsidRPr="0016404F">
        <w:rPr>
          <w:rFonts w:hint="eastAsia"/>
          <w:rtl/>
        </w:rPr>
        <w:t>º</w:t>
      </w:r>
      <w:r w:rsidR="006012B0" w:rsidRPr="0016404F">
        <w:rPr>
          <w:rFonts w:hint="cs"/>
          <w:rtl/>
        </w:rPr>
        <w:t>س</w:t>
      </w:r>
      <w:r w:rsidR="006012B0" w:rsidRPr="0016404F">
        <w:rPr>
          <w:rtl/>
        </w:rPr>
        <w:t>؛</w:t>
      </w:r>
    </w:p>
    <w:p w:rsidR="006012B0" w:rsidRPr="0016404F" w:rsidRDefault="00753EE2" w:rsidP="00753EE2">
      <w:pPr>
        <w:pStyle w:val="SingleTxtGA"/>
        <w:rPr>
          <w:rtl/>
        </w:rPr>
      </w:pPr>
      <w:r>
        <w:rPr>
          <w:rFonts w:hint="cs"/>
          <w:rtl/>
        </w:rPr>
        <w:tab/>
      </w:r>
      <w:r w:rsidR="006012B0" w:rsidRPr="0016404F">
        <w:rPr>
          <w:rFonts w:hint="cs"/>
          <w:rtl/>
        </w:rPr>
        <w:t>(د)</w:t>
      </w:r>
      <w:r w:rsidR="006012B0" w:rsidRPr="0016404F">
        <w:rPr>
          <w:rtl/>
        </w:rPr>
        <w:tab/>
      </w:r>
      <w:r w:rsidR="006012B0" w:rsidRPr="0016404F">
        <w:rPr>
          <w:rFonts w:hint="cs"/>
          <w:rtl/>
        </w:rPr>
        <w:t>منظومة</w:t>
      </w:r>
      <w:r w:rsidR="006012B0" w:rsidRPr="0016404F">
        <w:rPr>
          <w:rtl/>
        </w:rPr>
        <w:t xml:space="preserve"> </w:t>
      </w:r>
      <w:r w:rsidR="006012B0" w:rsidRPr="0016404F">
        <w:rPr>
          <w:rtl/>
          <w:lang w:bidi="ar-SY"/>
        </w:rPr>
        <w:t>تبريد</w:t>
      </w:r>
      <w:r w:rsidR="006012B0" w:rsidRPr="0016404F">
        <w:rPr>
          <w:rtl/>
        </w:rPr>
        <w:t xml:space="preserve"> ميكانيكي</w:t>
      </w:r>
      <w:r w:rsidR="006012B0" w:rsidRPr="0016404F">
        <w:rPr>
          <w:rFonts w:hint="cs"/>
          <w:rtl/>
          <w:lang w:bidi="ar-SY"/>
        </w:rPr>
        <w:t>ة</w:t>
      </w:r>
      <w:r w:rsidR="006012B0" w:rsidRPr="0016404F">
        <w:rPr>
          <w:rtl/>
        </w:rPr>
        <w:t xml:space="preserve"> مشترك</w:t>
      </w:r>
      <w:r w:rsidR="006012B0" w:rsidRPr="0016404F">
        <w:rPr>
          <w:rFonts w:hint="cs"/>
          <w:rtl/>
          <w:lang w:bidi="ar-SY"/>
        </w:rPr>
        <w:t>ة</w:t>
      </w:r>
      <w:r w:rsidR="006012B0" w:rsidRPr="0016404F">
        <w:rPr>
          <w:rtl/>
        </w:rPr>
        <w:t xml:space="preserve"> مع </w:t>
      </w:r>
      <w:r w:rsidR="006012B0" w:rsidRPr="0016404F">
        <w:rPr>
          <w:rFonts w:hint="cs"/>
          <w:rtl/>
          <w:lang w:bidi="ar-SY"/>
        </w:rPr>
        <w:t>منظومة</w:t>
      </w:r>
      <w:r w:rsidR="006012B0" w:rsidRPr="0016404F">
        <w:rPr>
          <w:rtl/>
        </w:rPr>
        <w:t xml:space="preserve"> مادة </w:t>
      </w:r>
      <w:r w:rsidR="006012B0" w:rsidRPr="0016404F">
        <w:rPr>
          <w:rFonts w:hint="cs"/>
          <w:rtl/>
        </w:rPr>
        <w:t>تبريد</w:t>
      </w:r>
      <w:r w:rsidR="006012B0" w:rsidRPr="0016404F">
        <w:rPr>
          <w:rtl/>
        </w:rPr>
        <w:t xml:space="preserve"> شريطة:</w:t>
      </w:r>
    </w:p>
    <w:p w:rsidR="006012B0" w:rsidRPr="0016404F" w:rsidRDefault="006012B0" w:rsidP="00D03777">
      <w:pPr>
        <w:tabs>
          <w:tab w:val="left" w:pos="-720"/>
          <w:tab w:val="left" w:pos="3227"/>
        </w:tabs>
        <w:spacing w:after="60" w:line="400" w:lineRule="exact"/>
        <w:ind w:left="3232" w:right="1247" w:hanging="646"/>
        <w:rPr>
          <w:rtl/>
        </w:rPr>
      </w:pPr>
      <w:r w:rsidRPr="0016404F">
        <w:rPr>
          <w:rtl/>
        </w:rPr>
        <w:t>'</w:t>
      </w:r>
      <w:r w:rsidRPr="0016404F">
        <w:rPr>
          <w:rFonts w:hint="cs"/>
          <w:rtl/>
        </w:rPr>
        <w:t>1</w:t>
      </w:r>
      <w:r w:rsidRPr="0016404F">
        <w:rPr>
          <w:rtl/>
        </w:rPr>
        <w:t>'</w:t>
      </w:r>
      <w:r w:rsidRPr="0016404F">
        <w:rPr>
          <w:rtl/>
        </w:rPr>
        <w:tab/>
        <w:t xml:space="preserve">أن </w:t>
      </w:r>
      <w:r w:rsidRPr="0016404F">
        <w:rPr>
          <w:rFonts w:hint="cs"/>
          <w:rtl/>
          <w:lang w:bidi="ar-SY"/>
        </w:rPr>
        <w:t>ت</w:t>
      </w:r>
      <w:r w:rsidRPr="0016404F">
        <w:rPr>
          <w:rtl/>
        </w:rPr>
        <w:t xml:space="preserve">كون كل من </w:t>
      </w:r>
      <w:r w:rsidRPr="0016404F">
        <w:rPr>
          <w:rFonts w:hint="cs"/>
          <w:rtl/>
          <w:lang w:bidi="ar-SY"/>
        </w:rPr>
        <w:t>المنظومتين</w:t>
      </w:r>
      <w:r w:rsidRPr="0016404F">
        <w:rPr>
          <w:rtl/>
        </w:rPr>
        <w:t xml:space="preserve"> مستقل</w:t>
      </w:r>
      <w:r w:rsidRPr="0016404F">
        <w:rPr>
          <w:rFonts w:hint="cs"/>
          <w:rtl/>
          <w:lang w:bidi="ar-SY"/>
        </w:rPr>
        <w:t>ة</w:t>
      </w:r>
      <w:r w:rsidRPr="0016404F">
        <w:rPr>
          <w:rtl/>
        </w:rPr>
        <w:t xml:space="preserve"> عن </w:t>
      </w:r>
      <w:r w:rsidRPr="0016404F">
        <w:rPr>
          <w:rFonts w:hint="cs"/>
          <w:rtl/>
          <w:lang w:bidi="ar-SY"/>
        </w:rPr>
        <w:t>الأخرى</w:t>
      </w:r>
      <w:r w:rsidRPr="0016404F">
        <w:rPr>
          <w:rtl/>
        </w:rPr>
        <w:t>؛</w:t>
      </w:r>
    </w:p>
    <w:p w:rsidR="006012B0" w:rsidRPr="0016404F" w:rsidRDefault="006012B0" w:rsidP="00D03777">
      <w:pPr>
        <w:tabs>
          <w:tab w:val="left" w:pos="-720"/>
          <w:tab w:val="left" w:pos="3227"/>
        </w:tabs>
        <w:spacing w:after="60" w:line="400" w:lineRule="exact"/>
        <w:ind w:left="3232" w:right="1247" w:hanging="646"/>
        <w:rPr>
          <w:rtl/>
        </w:rPr>
      </w:pPr>
      <w:r w:rsidRPr="0016404F">
        <w:rPr>
          <w:rtl/>
        </w:rPr>
        <w:t>'</w:t>
      </w:r>
      <w:r w:rsidRPr="0016404F">
        <w:rPr>
          <w:rFonts w:hint="cs"/>
          <w:rtl/>
        </w:rPr>
        <w:t>2</w:t>
      </w:r>
      <w:r w:rsidRPr="0016404F">
        <w:rPr>
          <w:rtl/>
        </w:rPr>
        <w:t>'</w:t>
      </w:r>
      <w:r>
        <w:rPr>
          <w:rtl/>
        </w:rPr>
        <w:tab/>
      </w:r>
      <w:r w:rsidRPr="0016404F">
        <w:rPr>
          <w:rtl/>
        </w:rPr>
        <w:t>أن تتحقق الاشتراطات المبينة في</w:t>
      </w:r>
      <w:r w:rsidRPr="0016404F">
        <w:rPr>
          <w:rFonts w:hint="cs"/>
          <w:rtl/>
        </w:rPr>
        <w:t xml:space="preserve"> (</w:t>
      </w:r>
      <w:r w:rsidRPr="0016404F">
        <w:rPr>
          <w:rtl/>
        </w:rPr>
        <w:t>ب</w:t>
      </w:r>
      <w:r w:rsidRPr="0016404F">
        <w:rPr>
          <w:rFonts w:hint="cs"/>
          <w:rtl/>
        </w:rPr>
        <w:t>)</w:t>
      </w:r>
      <w:r w:rsidRPr="0016404F">
        <w:rPr>
          <w:rtl/>
        </w:rPr>
        <w:t xml:space="preserve"> و</w:t>
      </w:r>
      <w:r w:rsidRPr="0016404F">
        <w:rPr>
          <w:rFonts w:hint="cs"/>
          <w:rtl/>
        </w:rPr>
        <w:t>(ج)</w:t>
      </w:r>
      <w:r w:rsidRPr="0016404F">
        <w:rPr>
          <w:rtl/>
        </w:rPr>
        <w:t>؛</w:t>
      </w:r>
    </w:p>
    <w:p w:rsidR="006012B0" w:rsidRPr="0016404F" w:rsidRDefault="00753EE2" w:rsidP="00753EE2">
      <w:pPr>
        <w:pStyle w:val="SingleTxtGA"/>
        <w:rPr>
          <w:rtl/>
        </w:rPr>
      </w:pPr>
      <w:r>
        <w:rPr>
          <w:rFonts w:hint="cs"/>
          <w:rtl/>
        </w:rPr>
        <w:tab/>
      </w:r>
      <w:r w:rsidR="006012B0" w:rsidRPr="0016404F">
        <w:rPr>
          <w:rFonts w:hint="cs"/>
          <w:rtl/>
        </w:rPr>
        <w:t>(ﻫ)</w:t>
      </w:r>
      <w:r w:rsidR="006012B0" w:rsidRPr="0016404F">
        <w:rPr>
          <w:rFonts w:hint="cs"/>
          <w:rtl/>
        </w:rPr>
        <w:tab/>
      </w:r>
      <w:r w:rsidR="006012B0" w:rsidRPr="0016404F">
        <w:rPr>
          <w:rFonts w:hint="cs"/>
          <w:rtl/>
          <w:lang w:bidi="ar-SY"/>
        </w:rPr>
        <w:t>منظومة</w:t>
      </w:r>
      <w:r w:rsidR="006012B0" w:rsidRPr="0016404F">
        <w:rPr>
          <w:rtl/>
        </w:rPr>
        <w:t xml:space="preserve"> </w:t>
      </w:r>
      <w:r w:rsidR="006012B0" w:rsidRPr="0016404F">
        <w:rPr>
          <w:rtl/>
          <w:lang w:bidi="ar-SY"/>
        </w:rPr>
        <w:t>تبريد</w:t>
      </w:r>
      <w:r w:rsidR="006012B0" w:rsidRPr="0016404F">
        <w:rPr>
          <w:rtl/>
        </w:rPr>
        <w:t xml:space="preserve"> ميكانيكي</w:t>
      </w:r>
      <w:r w:rsidR="006012B0" w:rsidRPr="0016404F">
        <w:rPr>
          <w:rFonts w:hint="cs"/>
          <w:rtl/>
          <w:lang w:bidi="ar-SY"/>
        </w:rPr>
        <w:t>ة</w:t>
      </w:r>
      <w:r w:rsidR="006012B0" w:rsidRPr="0016404F">
        <w:rPr>
          <w:rtl/>
        </w:rPr>
        <w:t xml:space="preserve"> </w:t>
      </w:r>
      <w:r w:rsidR="006012B0" w:rsidRPr="0016404F">
        <w:rPr>
          <w:rFonts w:hint="cs"/>
          <w:rtl/>
        </w:rPr>
        <w:t>مزدوج</w:t>
      </w:r>
      <w:r w:rsidR="006012B0" w:rsidRPr="0016404F">
        <w:rPr>
          <w:rFonts w:hint="cs"/>
          <w:rtl/>
          <w:lang w:bidi="ar-SY"/>
        </w:rPr>
        <w:t>ة</w:t>
      </w:r>
      <w:r w:rsidR="006012B0" w:rsidRPr="0016404F">
        <w:rPr>
          <w:rtl/>
        </w:rPr>
        <w:t xml:space="preserve"> شريطة:</w:t>
      </w:r>
    </w:p>
    <w:p w:rsidR="006012B0" w:rsidRPr="0016404F" w:rsidRDefault="006012B0" w:rsidP="00D03777">
      <w:pPr>
        <w:tabs>
          <w:tab w:val="left" w:pos="-720"/>
          <w:tab w:val="left" w:pos="3227"/>
        </w:tabs>
        <w:spacing w:after="60" w:line="400" w:lineRule="exact"/>
        <w:ind w:left="3232" w:right="1247" w:hanging="646"/>
        <w:rPr>
          <w:rtl/>
        </w:rPr>
      </w:pPr>
      <w:r w:rsidRPr="0016404F">
        <w:rPr>
          <w:rtl/>
        </w:rPr>
        <w:t>'</w:t>
      </w:r>
      <w:r w:rsidRPr="0016404F">
        <w:rPr>
          <w:rFonts w:hint="cs"/>
          <w:rtl/>
        </w:rPr>
        <w:t>1</w:t>
      </w:r>
      <w:r w:rsidRPr="0016404F">
        <w:rPr>
          <w:rtl/>
        </w:rPr>
        <w:t>'</w:t>
      </w:r>
      <w:r w:rsidRPr="0016404F">
        <w:rPr>
          <w:rFonts w:hint="cs"/>
          <w:rtl/>
        </w:rPr>
        <w:tab/>
      </w:r>
      <w:r w:rsidRPr="0016404F">
        <w:rPr>
          <w:rtl/>
        </w:rPr>
        <w:t xml:space="preserve">أن </w:t>
      </w:r>
      <w:r w:rsidRPr="0016404F">
        <w:rPr>
          <w:rFonts w:hint="cs"/>
          <w:rtl/>
        </w:rPr>
        <w:t>ت</w:t>
      </w:r>
      <w:r w:rsidRPr="0016404F">
        <w:rPr>
          <w:rtl/>
        </w:rPr>
        <w:t xml:space="preserve">كون كل من </w:t>
      </w:r>
      <w:r w:rsidRPr="0016404F">
        <w:rPr>
          <w:rFonts w:hint="cs"/>
          <w:rtl/>
          <w:lang w:bidi="ar-SY"/>
        </w:rPr>
        <w:t>المنظومتين</w:t>
      </w:r>
      <w:r w:rsidRPr="0016404F">
        <w:rPr>
          <w:rtl/>
        </w:rPr>
        <w:t xml:space="preserve"> مستقل</w:t>
      </w:r>
      <w:r w:rsidRPr="0016404F">
        <w:rPr>
          <w:rFonts w:hint="cs"/>
          <w:rtl/>
          <w:lang w:bidi="ar-SY"/>
        </w:rPr>
        <w:t>ة</w:t>
      </w:r>
      <w:r w:rsidRPr="0016404F">
        <w:rPr>
          <w:rtl/>
        </w:rPr>
        <w:t xml:space="preserve"> عن </w:t>
      </w:r>
      <w:r w:rsidRPr="0016404F">
        <w:rPr>
          <w:rFonts w:hint="cs"/>
          <w:rtl/>
          <w:lang w:bidi="ar-SY"/>
        </w:rPr>
        <w:t>الأخرى</w:t>
      </w:r>
      <w:r w:rsidRPr="0016404F" w:rsidDel="002028AC">
        <w:rPr>
          <w:rtl/>
        </w:rPr>
        <w:t xml:space="preserve"> </w:t>
      </w:r>
      <w:r w:rsidRPr="0016404F">
        <w:rPr>
          <w:rtl/>
        </w:rPr>
        <w:t>باستثناء الوحدة المتكاملة لل</w:t>
      </w:r>
      <w:r>
        <w:rPr>
          <w:rFonts w:hint="cs"/>
          <w:rtl/>
        </w:rPr>
        <w:t>تزويد</w:t>
      </w:r>
      <w:r w:rsidRPr="0016404F">
        <w:rPr>
          <w:rFonts w:hint="eastAsia"/>
          <w:rtl/>
        </w:rPr>
        <w:t> </w:t>
      </w:r>
      <w:r w:rsidRPr="0016404F">
        <w:rPr>
          <w:rtl/>
        </w:rPr>
        <w:t>بالطاقة؛</w:t>
      </w:r>
    </w:p>
    <w:p w:rsidR="006012B0" w:rsidRPr="0016404F" w:rsidRDefault="006012B0" w:rsidP="00D03777">
      <w:pPr>
        <w:tabs>
          <w:tab w:val="left" w:pos="-720"/>
          <w:tab w:val="left" w:pos="3227"/>
        </w:tabs>
        <w:spacing w:after="60" w:line="400" w:lineRule="exact"/>
        <w:ind w:left="3232" w:right="1247" w:hanging="646"/>
        <w:rPr>
          <w:rtl/>
        </w:rPr>
      </w:pPr>
      <w:r w:rsidRPr="0016404F">
        <w:rPr>
          <w:rtl/>
        </w:rPr>
        <w:lastRenderedPageBreak/>
        <w:t>'</w:t>
      </w:r>
      <w:r w:rsidRPr="0016404F">
        <w:rPr>
          <w:rFonts w:hint="cs"/>
          <w:rtl/>
        </w:rPr>
        <w:t>2</w:t>
      </w:r>
      <w:r w:rsidRPr="0016404F">
        <w:rPr>
          <w:rtl/>
        </w:rPr>
        <w:t>'</w:t>
      </w:r>
      <w:r w:rsidRPr="0016404F">
        <w:rPr>
          <w:rtl/>
        </w:rPr>
        <w:tab/>
      </w:r>
      <w:r w:rsidRPr="0016404F">
        <w:rPr>
          <w:rFonts w:hint="cs"/>
          <w:rtl/>
        </w:rPr>
        <w:t>و</w:t>
      </w:r>
      <w:r w:rsidRPr="0016404F">
        <w:rPr>
          <w:rtl/>
        </w:rPr>
        <w:t xml:space="preserve">أن </w:t>
      </w:r>
      <w:r w:rsidRPr="0016404F">
        <w:rPr>
          <w:rFonts w:hint="cs"/>
          <w:rtl/>
        </w:rPr>
        <w:t>ت</w:t>
      </w:r>
      <w:r w:rsidRPr="0016404F">
        <w:rPr>
          <w:rtl/>
        </w:rPr>
        <w:t xml:space="preserve">كون كل من </w:t>
      </w:r>
      <w:r w:rsidRPr="0016404F">
        <w:rPr>
          <w:rFonts w:hint="cs"/>
          <w:rtl/>
          <w:lang w:bidi="ar-SY"/>
        </w:rPr>
        <w:t>المنظومتين</w:t>
      </w:r>
      <w:r w:rsidRPr="0016404F">
        <w:rPr>
          <w:rtl/>
        </w:rPr>
        <w:t xml:space="preserve"> عل</w:t>
      </w:r>
      <w:r w:rsidRPr="0016404F">
        <w:rPr>
          <w:rFonts w:hint="cs"/>
          <w:rtl/>
        </w:rPr>
        <w:t>ـ</w:t>
      </w:r>
      <w:r w:rsidRPr="0016404F">
        <w:rPr>
          <w:rtl/>
        </w:rPr>
        <w:t xml:space="preserve">ى حدة </w:t>
      </w:r>
      <w:r>
        <w:rPr>
          <w:rFonts w:hint="cs"/>
          <w:rtl/>
        </w:rPr>
        <w:t>قادرة</w:t>
      </w:r>
      <w:r w:rsidRPr="0016404F">
        <w:rPr>
          <w:rtl/>
        </w:rPr>
        <w:t xml:space="preserve"> على المحافظة على الضبط الملائم لدرجة الحرارة؛</w:t>
      </w:r>
    </w:p>
    <w:p w:rsidR="006012B0" w:rsidRDefault="006012B0" w:rsidP="00D03777">
      <w:pPr>
        <w:tabs>
          <w:tab w:val="left" w:pos="-720"/>
          <w:tab w:val="left" w:pos="3227"/>
        </w:tabs>
        <w:spacing w:after="60" w:line="400" w:lineRule="exact"/>
        <w:ind w:left="3232" w:right="1247" w:hanging="646"/>
        <w:rPr>
          <w:rtl/>
        </w:rPr>
      </w:pPr>
      <w:r w:rsidRPr="0016404F">
        <w:rPr>
          <w:rtl/>
        </w:rPr>
        <w:t>'</w:t>
      </w:r>
      <w:r w:rsidRPr="0016404F">
        <w:rPr>
          <w:rFonts w:hint="cs"/>
          <w:rtl/>
        </w:rPr>
        <w:t>3</w:t>
      </w:r>
      <w:r w:rsidRPr="0016404F">
        <w:rPr>
          <w:rtl/>
        </w:rPr>
        <w:t>'</w:t>
      </w:r>
      <w:r w:rsidRPr="0016404F">
        <w:rPr>
          <w:rFonts w:hint="cs"/>
          <w:rtl/>
        </w:rPr>
        <w:tab/>
        <w:t>وف</w:t>
      </w:r>
      <w:r w:rsidRPr="0016404F">
        <w:rPr>
          <w:rtl/>
        </w:rPr>
        <w:t xml:space="preserve">ي حالة </w:t>
      </w:r>
      <w:r>
        <w:rPr>
          <w:rFonts w:hint="cs"/>
          <w:rtl/>
        </w:rPr>
        <w:t>المادة (المواد)</w:t>
      </w:r>
      <w:r w:rsidRPr="0016404F">
        <w:rPr>
          <w:rtl/>
        </w:rPr>
        <w:t xml:space="preserve"> التي تقل فيها نقطة الاشتعال عن </w:t>
      </w:r>
      <w:r w:rsidRPr="0016404F">
        <w:rPr>
          <w:rFonts w:hint="cs"/>
          <w:rtl/>
        </w:rPr>
        <w:t>مجموع</w:t>
      </w:r>
      <w:r w:rsidRPr="0016404F">
        <w:rPr>
          <w:rtl/>
        </w:rPr>
        <w:t xml:space="preserve"> درجة حرارة الطوارئ </w:t>
      </w:r>
      <w:r w:rsidRPr="0016404F">
        <w:rPr>
          <w:rFonts w:hint="cs"/>
          <w:rtl/>
        </w:rPr>
        <w:t>+</w:t>
      </w:r>
      <w:r w:rsidRPr="0016404F">
        <w:rPr>
          <w:rtl/>
        </w:rPr>
        <w:t>5</w:t>
      </w:r>
      <w:r w:rsidRPr="0016404F">
        <w:rPr>
          <w:rFonts w:hint="eastAsia"/>
        </w:rPr>
        <w:t>°</w:t>
      </w:r>
      <w:r w:rsidRPr="0016404F">
        <w:rPr>
          <w:rtl/>
        </w:rPr>
        <w:t xml:space="preserve">س، تستعمل تركيبات كهربائية </w:t>
      </w:r>
      <w:r w:rsidRPr="0016404F">
        <w:rPr>
          <w:rFonts w:hint="cs"/>
          <w:rtl/>
        </w:rPr>
        <w:t>مانعة</w:t>
      </w:r>
      <w:r w:rsidRPr="0016404F">
        <w:rPr>
          <w:rtl/>
        </w:rPr>
        <w:t xml:space="preserve"> ل</w:t>
      </w:r>
      <w:r w:rsidRPr="0016404F">
        <w:rPr>
          <w:rFonts w:hint="cs"/>
          <w:rtl/>
        </w:rPr>
        <w:t>لا</w:t>
      </w:r>
      <w:r w:rsidRPr="0016404F">
        <w:rPr>
          <w:rtl/>
        </w:rPr>
        <w:t xml:space="preserve">نفجار في غرفة التبريد لمنع اشتعال الأبخرة اللهوبة المنبعثة من </w:t>
      </w:r>
      <w:r>
        <w:rPr>
          <w:rFonts w:hint="cs"/>
          <w:rtl/>
        </w:rPr>
        <w:t>المواد</w:t>
      </w:r>
      <w:r w:rsidRPr="0016404F">
        <w:rPr>
          <w:rtl/>
        </w:rPr>
        <w:t>.</w:t>
      </w:r>
    </w:p>
    <w:p w:rsidR="006012B0" w:rsidRDefault="006012B0" w:rsidP="006012B0">
      <w:pPr>
        <w:pStyle w:val="SingleTxtGA"/>
        <w:rPr>
          <w:i/>
          <w:iCs/>
          <w:rtl/>
        </w:rPr>
      </w:pPr>
      <w:r>
        <w:rPr>
          <w:rFonts w:hint="cs"/>
          <w:rtl/>
        </w:rPr>
        <w:t>7-1-6</w:t>
      </w:r>
      <w:r>
        <w:rPr>
          <w:rFonts w:hint="cs"/>
          <w:rtl/>
        </w:rPr>
        <w:tab/>
      </w:r>
      <w:r w:rsidRPr="00753EE2">
        <w:rPr>
          <w:rFonts w:hint="cs"/>
          <w:i/>
          <w:iCs/>
          <w:rtl/>
        </w:rPr>
        <w:t>(</w:t>
      </w:r>
      <w:r w:rsidRPr="00753EE2">
        <w:rPr>
          <w:rFonts w:hint="cs"/>
          <w:i/>
          <w:iCs/>
          <w:rtl/>
          <w:lang w:bidi="ar-SY"/>
        </w:rPr>
        <w:t>محجوز</w:t>
      </w:r>
      <w:r w:rsidRPr="00753EE2">
        <w:rPr>
          <w:rFonts w:hint="cs"/>
          <w:i/>
          <w:iCs/>
          <w:rtl/>
        </w:rPr>
        <w:t>).</w:t>
      </w:r>
    </w:p>
    <w:p w:rsidR="00753EE2" w:rsidRPr="00753EE2" w:rsidRDefault="00753EE2" w:rsidP="00753EE2">
      <w:pPr>
        <w:spacing w:before="120"/>
        <w:jc w:val="center"/>
        <w:rPr>
          <w:u w:val="single"/>
          <w:rtl/>
        </w:rPr>
      </w:pPr>
      <w:r>
        <w:rPr>
          <w:u w:val="single"/>
          <w:rtl/>
        </w:rPr>
        <w:tab/>
      </w:r>
      <w:r>
        <w:rPr>
          <w:u w:val="single"/>
          <w:rtl/>
        </w:rPr>
        <w:tab/>
      </w:r>
      <w:r>
        <w:rPr>
          <w:u w:val="single"/>
          <w:rtl/>
        </w:rPr>
        <w:tab/>
      </w:r>
    </w:p>
    <w:sectPr w:rsidR="00753EE2" w:rsidRPr="00753EE2" w:rsidSect="00B414F3">
      <w:headerReference w:type="even" r:id="rId49"/>
      <w:headerReference w:type="default" r:id="rId50"/>
      <w:footerReference w:type="even" r:id="rId51"/>
      <w:footerReference w:type="default" r:id="rId52"/>
      <w:footnotePr>
        <w:numRestart w:val="eachSect"/>
      </w:footnotePr>
      <w:endnotePr>
        <w:numFmt w:val="decimal"/>
      </w:endnotePr>
      <w:pgSz w:w="11906" w:h="16838" w:code="9"/>
      <w:pgMar w:top="1418" w:right="1134" w:bottom="1134" w:left="1134" w:header="851" w:footer="567"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9E" w:rsidRPr="002901D9" w:rsidRDefault="00F7709E" w:rsidP="002901D9">
      <w:pPr>
        <w:spacing w:after="60" w:line="240" w:lineRule="auto"/>
        <w:rPr>
          <w:i/>
          <w:iCs/>
        </w:rPr>
      </w:pPr>
      <w:r>
        <w:rPr>
          <w:rFonts w:hint="cs"/>
          <w:i/>
          <w:iCs/>
          <w:rtl/>
        </w:rPr>
        <w:t>الحواشي</w:t>
      </w:r>
    </w:p>
  </w:endnote>
  <w:endnote w:type="continuationSeparator" w:id="0">
    <w:p w:rsidR="00F7709E" w:rsidRDefault="00F7709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591774" w:rsidRDefault="00842179" w:rsidP="00591774">
    <w:pPr>
      <w:pStyle w:val="Footer"/>
      <w:tabs>
        <w:tab w:val="right" w:pos="9598"/>
      </w:tabs>
      <w:rPr>
        <w:sz w:val="17"/>
      </w:rPr>
    </w:pPr>
    <w:r>
      <w:rPr>
        <w:sz w:val="17"/>
      </w:rPr>
      <w:t>GE.17-02431</w:t>
    </w:r>
    <w:r>
      <w:rPr>
        <w:sz w:val="17"/>
      </w:rPr>
      <w:tab/>
    </w:r>
    <w:r w:rsidRPr="006012B0">
      <w:rPr>
        <w:b/>
        <w:sz w:val="18"/>
      </w:rPr>
      <w:fldChar w:fldCharType="begin"/>
    </w:r>
    <w:r w:rsidRPr="006012B0">
      <w:rPr>
        <w:b/>
        <w:sz w:val="18"/>
      </w:rPr>
      <w:instrText xml:space="preserve"> PAGE  \* MERGEFORMAT </w:instrText>
    </w:r>
    <w:r w:rsidRPr="006012B0">
      <w:rPr>
        <w:b/>
        <w:sz w:val="18"/>
      </w:rPr>
      <w:fldChar w:fldCharType="separate"/>
    </w:r>
    <w:r w:rsidR="003934D2">
      <w:rPr>
        <w:b/>
        <w:noProof/>
        <w:sz w:val="18"/>
      </w:rPr>
      <w:t>42</w:t>
    </w:r>
    <w:r w:rsidRPr="006012B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591774" w:rsidRDefault="00842179" w:rsidP="00591774">
    <w:pPr>
      <w:pStyle w:val="Footer"/>
      <w:tabs>
        <w:tab w:val="right" w:pos="9599"/>
      </w:tabs>
      <w:jc w:val="left"/>
      <w:rPr>
        <w:b/>
        <w:sz w:val="18"/>
        <w:lang w:val="en-US"/>
      </w:rPr>
    </w:pPr>
    <w:r w:rsidRPr="006012B0">
      <w:rPr>
        <w:b/>
        <w:sz w:val="18"/>
        <w:lang w:val="en-US"/>
      </w:rPr>
      <w:fldChar w:fldCharType="begin"/>
    </w:r>
    <w:r w:rsidRPr="006012B0">
      <w:rPr>
        <w:b/>
        <w:sz w:val="18"/>
        <w:lang w:val="en-US"/>
      </w:rPr>
      <w:instrText xml:space="preserve"> PAGE  \* MERGEFORMAT </w:instrText>
    </w:r>
    <w:r w:rsidRPr="006012B0">
      <w:rPr>
        <w:b/>
        <w:sz w:val="18"/>
        <w:lang w:val="en-US"/>
      </w:rPr>
      <w:fldChar w:fldCharType="separate"/>
    </w:r>
    <w:r w:rsidR="003934D2">
      <w:rPr>
        <w:b/>
        <w:noProof/>
        <w:sz w:val="18"/>
        <w:lang w:val="en-US"/>
      </w:rPr>
      <w:t>43</w:t>
    </w:r>
    <w:r w:rsidRPr="006012B0">
      <w:rPr>
        <w:b/>
        <w:sz w:val="18"/>
        <w:lang w:val="en-US"/>
      </w:rPr>
      <w:fldChar w:fldCharType="end"/>
    </w:r>
    <w:r>
      <w:rPr>
        <w:b/>
        <w:sz w:val="18"/>
        <w:lang w:val="en-US"/>
      </w:rPr>
      <w:tab/>
    </w:r>
    <w:r>
      <w:rPr>
        <w:sz w:val="17"/>
        <w:lang w:val="en-US"/>
      </w:rPr>
      <w:t>GE.17-02431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Default="00842179" w:rsidP="00B36CFA">
    <w:pPr>
      <w:pStyle w:val="Footer"/>
      <w:spacing w:before="360"/>
      <w:jc w:val="right"/>
      <w:rPr>
        <w:sz w:val="20"/>
        <w:szCs w:val="20"/>
      </w:rPr>
    </w:pPr>
    <w:r>
      <w:rPr>
        <w:sz w:val="20"/>
        <w:szCs w:val="20"/>
      </w:rPr>
      <w:t>GE.17-02431</w:t>
    </w:r>
    <w:r>
      <w:rPr>
        <w:noProof/>
        <w:lang w:eastAsia="en-GB"/>
      </w:rPr>
      <w:drawing>
        <wp:anchor distT="0" distB="0" distL="114300" distR="114300" simplePos="0" relativeHeight="251659264" behindDoc="1" locked="1" layoutInCell="0" allowOverlap="1" wp14:anchorId="39DBB8F2" wp14:editId="3D52E3C5">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42179" w:rsidRPr="00826D7F" w:rsidRDefault="00842179" w:rsidP="00826D7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60288" behindDoc="0" locked="0" layoutInCell="1" allowOverlap="1" wp14:anchorId="2FF8DDD3" wp14:editId="7962B8A6">
          <wp:simplePos x="0" y="0"/>
          <wp:positionH relativeFrom="page">
            <wp:posOffset>719455</wp:posOffset>
          </wp:positionH>
          <wp:positionV relativeFrom="page">
            <wp:posOffset>9611995</wp:posOffset>
          </wp:positionV>
          <wp:extent cx="637953" cy="6379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37953" cy="637954"/>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1D0813" w:rsidRDefault="00842179" w:rsidP="00BE52C5">
    <w:pPr>
      <w:pStyle w:val="Foo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525CC6" w:rsidRDefault="00842179" w:rsidP="00525C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B414F3" w:rsidRDefault="00842179" w:rsidP="00B414F3">
    <w:pPr>
      <w:pStyle w:val="Footer"/>
      <w:tabs>
        <w:tab w:val="right" w:pos="9598"/>
      </w:tabs>
      <w:rPr>
        <w:b/>
        <w:sz w:val="18"/>
      </w:rPr>
    </w:pPr>
    <w:r w:rsidRPr="00B414F3">
      <w:rPr>
        <w:sz w:val="17"/>
      </w:rPr>
      <w:t>GE.17-02431</w:t>
    </w:r>
    <w:r>
      <w:rPr>
        <w:sz w:val="17"/>
      </w:rPr>
      <w:tab/>
    </w:r>
    <w:r w:rsidRPr="00B414F3">
      <w:rPr>
        <w:b/>
        <w:sz w:val="18"/>
      </w:rPr>
      <w:fldChar w:fldCharType="begin"/>
    </w:r>
    <w:r w:rsidRPr="00B414F3">
      <w:rPr>
        <w:b/>
        <w:sz w:val="18"/>
      </w:rPr>
      <w:instrText xml:space="preserve"> PAGE  \* MERGEFORMAT </w:instrText>
    </w:r>
    <w:r w:rsidRPr="00B414F3">
      <w:rPr>
        <w:b/>
        <w:sz w:val="18"/>
      </w:rPr>
      <w:fldChar w:fldCharType="separate"/>
    </w:r>
    <w:r w:rsidR="003934D2">
      <w:rPr>
        <w:b/>
        <w:noProof/>
        <w:sz w:val="18"/>
      </w:rPr>
      <w:t>60</w:t>
    </w:r>
    <w:r w:rsidRPr="00B414F3">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B414F3" w:rsidRDefault="00842179" w:rsidP="00B414F3">
    <w:pPr>
      <w:pStyle w:val="Footer"/>
      <w:tabs>
        <w:tab w:val="right" w:pos="9598"/>
      </w:tabs>
      <w:rPr>
        <w:b/>
        <w:sz w:val="18"/>
      </w:rPr>
    </w:pPr>
    <w:r w:rsidRPr="00B414F3">
      <w:rPr>
        <w:b/>
        <w:sz w:val="18"/>
      </w:rPr>
      <w:fldChar w:fldCharType="begin"/>
    </w:r>
    <w:r w:rsidRPr="00B414F3">
      <w:rPr>
        <w:b/>
        <w:sz w:val="18"/>
      </w:rPr>
      <w:instrText xml:space="preserve"> PAGE  \* MERGEFORMAT </w:instrText>
    </w:r>
    <w:r w:rsidRPr="00B414F3">
      <w:rPr>
        <w:b/>
        <w:sz w:val="18"/>
      </w:rPr>
      <w:fldChar w:fldCharType="separate"/>
    </w:r>
    <w:r w:rsidR="003934D2">
      <w:rPr>
        <w:b/>
        <w:noProof/>
        <w:sz w:val="18"/>
      </w:rPr>
      <w:t>59</w:t>
    </w:r>
    <w:r w:rsidRPr="00B414F3">
      <w:rPr>
        <w:b/>
        <w:sz w:val="18"/>
      </w:rPr>
      <w:fldChar w:fldCharType="end"/>
    </w:r>
    <w:r>
      <w:rPr>
        <w:b/>
        <w:sz w:val="18"/>
      </w:rPr>
      <w:tab/>
    </w:r>
    <w:r w:rsidRPr="00B414F3">
      <w:rPr>
        <w:sz w:val="17"/>
      </w:rPr>
      <w:t>GE.17-02431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9E" w:rsidRDefault="00F7709E" w:rsidP="00CB28F9">
      <w:pPr>
        <w:pStyle w:val="Footer"/>
        <w:bidi/>
        <w:spacing w:after="80" w:line="200" w:lineRule="exact"/>
        <w:ind w:left="680"/>
      </w:pPr>
      <w:r>
        <w:rPr>
          <w:rtl/>
        </w:rPr>
        <w:t>__________</w:t>
      </w:r>
    </w:p>
  </w:footnote>
  <w:footnote w:type="continuationSeparator" w:id="0">
    <w:p w:rsidR="00F7709E" w:rsidRDefault="00F7709E" w:rsidP="00656392">
      <w:pPr>
        <w:spacing w:line="240" w:lineRule="auto"/>
      </w:pPr>
      <w:r>
        <w:continuationSeparator/>
      </w:r>
    </w:p>
  </w:footnote>
  <w:footnote w:id="1">
    <w:p w:rsidR="00842179" w:rsidRPr="00842179" w:rsidRDefault="00842179" w:rsidP="00842179">
      <w:pPr>
        <w:pStyle w:val="FootnoteText1"/>
        <w:rPr>
          <w:rtl/>
        </w:rPr>
      </w:pPr>
      <w:r>
        <w:rPr>
          <w:rtl/>
        </w:rPr>
        <w:t>*</w:t>
      </w:r>
      <w:r>
        <w:rPr>
          <w:rtl/>
        </w:rPr>
        <w:tab/>
      </w:r>
      <w:r w:rsidRPr="00BB419E">
        <w:rPr>
          <w:rFonts w:hint="cs"/>
          <w:spacing w:val="-2"/>
          <w:rtl/>
        </w:rPr>
        <w:t>لأسباب تقنية، طبعت النسخة الورقية من هذه الوثيقة باللون الأسود والأبيض. و</w:t>
      </w:r>
      <w:r w:rsidRPr="00BB419E">
        <w:rPr>
          <w:rFonts w:hint="cs"/>
          <w:spacing w:val="-2"/>
          <w:rtl/>
          <w:lang w:bidi="ar-LB"/>
        </w:rPr>
        <w:t xml:space="preserve">فيما يتعلق بالصفحات من 36 إلى 41 </w:t>
      </w:r>
      <w:r w:rsidRPr="00BB419E">
        <w:rPr>
          <w:rFonts w:hint="cs"/>
          <w:spacing w:val="-2"/>
          <w:rtl/>
        </w:rPr>
        <w:t>ينبغي الرجوع إلى النسخة الإلكترونية.</w:t>
      </w:r>
    </w:p>
  </w:footnote>
  <w:footnote w:id="2">
    <w:p w:rsidR="00842179" w:rsidRPr="00BB419E" w:rsidRDefault="00842179" w:rsidP="00FC7348">
      <w:pPr>
        <w:pStyle w:val="FootnoteText1"/>
        <w:spacing w:line="240" w:lineRule="exact"/>
      </w:pPr>
      <w:r w:rsidRPr="00BB419E">
        <w:rPr>
          <w:rtl/>
        </w:rPr>
        <w:t>(</w:t>
      </w:r>
      <w:r w:rsidRPr="00BB419E">
        <w:rPr>
          <w:rStyle w:val="FootnoteReference"/>
          <w:szCs w:val="26"/>
          <w:vertAlign w:val="baseline"/>
        </w:rPr>
        <w:footnoteRef/>
      </w:r>
      <w:r w:rsidRPr="00BB419E">
        <w:rPr>
          <w:rtl/>
        </w:rPr>
        <w:t>)</w:t>
      </w:r>
      <w:r w:rsidRPr="00BB419E">
        <w:rPr>
          <w:rtl/>
        </w:rPr>
        <w:tab/>
      </w:r>
      <w:r w:rsidRPr="00BB419E">
        <w:rPr>
          <w:i/>
          <w:iCs/>
        </w:rPr>
        <w:t>OECD Guidelines for testing chemicals No 404 "Acute Dermal irritation/Corrosion" 2002</w:t>
      </w:r>
      <w:r w:rsidRPr="00BB419E">
        <w:rPr>
          <w:i/>
          <w:iCs/>
          <w:rtl/>
          <w:lang w:val="en-GB"/>
        </w:rPr>
        <w:t>.</w:t>
      </w:r>
    </w:p>
  </w:footnote>
  <w:footnote w:id="3">
    <w:p w:rsidR="00842179" w:rsidRPr="00BB419E" w:rsidRDefault="00842179" w:rsidP="00FC7348">
      <w:pPr>
        <w:pStyle w:val="FootnoteText1"/>
        <w:spacing w:line="240" w:lineRule="exact"/>
      </w:pPr>
      <w:r w:rsidRPr="00BB419E">
        <w:rPr>
          <w:rtl/>
        </w:rPr>
        <w:t>(</w:t>
      </w:r>
      <w:r w:rsidRPr="00BB419E">
        <w:rPr>
          <w:rStyle w:val="FootnoteReference"/>
          <w:szCs w:val="26"/>
          <w:vertAlign w:val="baseline"/>
        </w:rPr>
        <w:footnoteRef/>
      </w:r>
      <w:r w:rsidRPr="00BB419E">
        <w:rPr>
          <w:rtl/>
        </w:rPr>
        <w:t>)</w:t>
      </w:r>
      <w:r w:rsidRPr="00BB419E">
        <w:rPr>
          <w:rtl/>
        </w:rPr>
        <w:tab/>
      </w:r>
      <w:r w:rsidRPr="00BB419E">
        <w:rPr>
          <w:i/>
        </w:rPr>
        <w:t>OECD Guideline for the testing of chemicals No. 435 "In Vitro Membrane Barrier Test Method for Skin Corrosion" 2006</w:t>
      </w:r>
      <w:r w:rsidRPr="00BB419E">
        <w:rPr>
          <w:rtl/>
        </w:rPr>
        <w:t>.</w:t>
      </w:r>
    </w:p>
  </w:footnote>
  <w:footnote w:id="4">
    <w:p w:rsidR="00842179" w:rsidRPr="00BB419E" w:rsidRDefault="00842179" w:rsidP="00FC7348">
      <w:pPr>
        <w:pStyle w:val="FootnoteText1"/>
        <w:spacing w:line="240" w:lineRule="exact"/>
      </w:pPr>
      <w:r w:rsidRPr="00BB419E">
        <w:rPr>
          <w:rtl/>
        </w:rPr>
        <w:t>(</w:t>
      </w:r>
      <w:r w:rsidRPr="00BB419E">
        <w:rPr>
          <w:rStyle w:val="FootnoteReference"/>
          <w:szCs w:val="26"/>
          <w:vertAlign w:val="baseline"/>
        </w:rPr>
        <w:footnoteRef/>
      </w:r>
      <w:r w:rsidRPr="00BB419E">
        <w:rPr>
          <w:rtl/>
        </w:rPr>
        <w:t>)</w:t>
      </w:r>
      <w:r w:rsidRPr="00BB419E">
        <w:rPr>
          <w:rtl/>
        </w:rPr>
        <w:tab/>
      </w:r>
      <w:r w:rsidRPr="00BB419E">
        <w:rPr>
          <w:i/>
        </w:rPr>
        <w:t>OECD Guideline for the testing of chemicals No. 430 "In Vitro Skin Corrosion: Transcutaneous Electrical Resistance Test (TER)" 2004</w:t>
      </w:r>
      <w:r w:rsidRPr="00BB419E">
        <w:rPr>
          <w:i/>
          <w:rtl/>
        </w:rPr>
        <w:t>.</w:t>
      </w:r>
    </w:p>
  </w:footnote>
  <w:footnote w:id="5">
    <w:p w:rsidR="00842179" w:rsidRPr="00BB419E" w:rsidRDefault="00842179" w:rsidP="00FC7348">
      <w:pPr>
        <w:pStyle w:val="FootnoteText1"/>
        <w:spacing w:line="240" w:lineRule="exact"/>
      </w:pPr>
      <w:r w:rsidRPr="00BB419E">
        <w:rPr>
          <w:rtl/>
        </w:rPr>
        <w:t>(</w:t>
      </w:r>
      <w:r w:rsidRPr="00BB419E">
        <w:rPr>
          <w:rStyle w:val="FootnoteReference"/>
          <w:szCs w:val="26"/>
          <w:vertAlign w:val="baseline"/>
        </w:rPr>
        <w:footnoteRef/>
      </w:r>
      <w:r w:rsidRPr="00BB419E">
        <w:rPr>
          <w:rtl/>
        </w:rPr>
        <w:t>)</w:t>
      </w:r>
      <w:r w:rsidRPr="00BB419E">
        <w:rPr>
          <w:rtl/>
        </w:rPr>
        <w:tab/>
      </w:r>
      <w:r w:rsidRPr="00BB419E">
        <w:rPr>
          <w:i/>
        </w:rPr>
        <w:t xml:space="preserve">OECD Guideline for the </w:t>
      </w:r>
      <w:r w:rsidRPr="00BB419E">
        <w:rPr>
          <w:i/>
          <w:iCs/>
        </w:rPr>
        <w:t>testing</w:t>
      </w:r>
      <w:r w:rsidRPr="00BB419E">
        <w:rPr>
          <w:i/>
        </w:rPr>
        <w:t xml:space="preserve"> of chemicals No. 431 "In Vitro Skin Corrosion: Human Skin Model Test" 2004</w:t>
      </w:r>
      <w:r w:rsidRPr="00BB419E">
        <w:rPr>
          <w:rtl/>
        </w:rPr>
        <w:t>.</w:t>
      </w:r>
    </w:p>
  </w:footnote>
  <w:footnote w:id="6">
    <w:p w:rsidR="00842179" w:rsidRPr="00CA3430" w:rsidRDefault="00842179" w:rsidP="00AB69DE">
      <w:pPr>
        <w:pStyle w:val="FootnoteText1"/>
        <w:rPr>
          <w:lang w:bidi="ar-LB"/>
        </w:rPr>
      </w:pPr>
      <w:r w:rsidRPr="00BB419E">
        <w:rPr>
          <w:rtl/>
        </w:rPr>
        <w:t>(</w:t>
      </w:r>
      <w:r w:rsidRPr="00BB419E">
        <w:rPr>
          <w:rStyle w:val="FootnoteReference"/>
          <w:szCs w:val="26"/>
          <w:vertAlign w:val="baseline"/>
        </w:rPr>
        <w:footnoteRef/>
      </w:r>
      <w:r w:rsidRPr="00BB419E">
        <w:rPr>
          <w:rtl/>
        </w:rPr>
        <w:t>)</w:t>
      </w:r>
      <w:r w:rsidRPr="00BB419E">
        <w:rPr>
          <w:rtl/>
        </w:rPr>
        <w:tab/>
      </w:r>
      <w:r w:rsidRPr="00CA3430">
        <w:rPr>
          <w:rFonts w:hint="cs"/>
          <w:rtl/>
          <w:lang w:bidi="ar-LB"/>
        </w:rPr>
        <w:t xml:space="preserve">تحدد درجة حرارة التماثر الذاتي التسارع </w:t>
      </w:r>
      <w:r w:rsidRPr="00CA3430">
        <w:rPr>
          <w:lang w:bidi="ar-LB"/>
        </w:rPr>
        <w:t>(SAPT)</w:t>
      </w:r>
      <w:r w:rsidRPr="00CA3430">
        <w:rPr>
          <w:rFonts w:hint="cs"/>
          <w:rtl/>
          <w:lang w:bidi="ar-LB"/>
        </w:rPr>
        <w:t xml:space="preserve"> وفقاً لدليل الاحتبارات والمعايير. ويجوز أيضاً تطبيق الاختبارات المتعلقة بدرجة حرارة الانحلال الذاتي التسارع </w:t>
      </w:r>
      <w:r w:rsidRPr="00CA3430">
        <w:rPr>
          <w:lang w:bidi="ar-LB"/>
        </w:rPr>
        <w:t>(SADT)</w:t>
      </w:r>
      <w:r w:rsidRPr="00CA3430">
        <w:rPr>
          <w:rFonts w:hint="cs"/>
          <w:rtl/>
          <w:lang w:bidi="ar-LB"/>
        </w:rPr>
        <w:t xml:space="preserve"> الواردة في الفرع 28، السلسلة </w:t>
      </w:r>
      <w:r w:rsidRPr="00CA3430">
        <w:rPr>
          <w:lang w:bidi="ar-LB"/>
        </w:rPr>
        <w:t>H</w:t>
      </w:r>
      <w:r w:rsidRPr="00CA3430">
        <w:rPr>
          <w:rFonts w:hint="cs"/>
          <w:rtl/>
          <w:lang w:bidi="ar-LB"/>
        </w:rPr>
        <w:t>، حسبما يناسب، لتحديد درجة حرارة التماثر الذاتي التسارع.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6012B0" w:rsidRDefault="00842179" w:rsidP="006012B0">
    <w:pPr>
      <w:pStyle w:val="Header"/>
      <w:jc w:val="right"/>
    </w:pPr>
    <w:r w:rsidRPr="006012B0">
      <w:t>ST/SG/AC.10/44/Add.1</w:t>
    </w:r>
  </w:p>
  <w:p w:rsidR="00842179" w:rsidRDefault="008421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6012B0" w:rsidRDefault="00842179" w:rsidP="006012B0">
    <w:pPr>
      <w:pStyle w:val="Header"/>
      <w:jc w:val="left"/>
    </w:pPr>
    <w:r w:rsidRPr="006012B0">
      <w:t>ST/SG/AC.10/44/Add.1</w:t>
    </w:r>
  </w:p>
  <w:p w:rsidR="00842179" w:rsidRDefault="008421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Default="00842179">
    <w:pPr>
      <w:rPr>
        <w:rtl/>
      </w:rPr>
    </w:pPr>
    <w:r>
      <w:rPr>
        <w:noProof/>
        <w:lang w:val="en-GB" w:eastAsia="en-GB"/>
      </w:rPr>
      <mc:AlternateContent>
        <mc:Choice Requires="wps">
          <w:drawing>
            <wp:anchor distT="0" distB="0" distL="114300" distR="114300" simplePos="0" relativeHeight="251668480" behindDoc="0" locked="0" layoutInCell="1" allowOverlap="1" wp14:anchorId="5B529FB4" wp14:editId="0BC5AFB5">
              <wp:simplePos x="0" y="0"/>
              <wp:positionH relativeFrom="margin">
                <wp:posOffset>-386080</wp:posOffset>
              </wp:positionH>
              <wp:positionV relativeFrom="margin">
                <wp:posOffset>0</wp:posOffset>
              </wp:positionV>
              <wp:extent cx="219075" cy="6123305"/>
              <wp:effectExtent l="0" t="0" r="9525"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330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42179" w:rsidRPr="00591774" w:rsidRDefault="00842179" w:rsidP="00BE52C5">
                          <w:pPr>
                            <w:pStyle w:val="Footer"/>
                            <w:tabs>
                              <w:tab w:val="right" w:pos="9599"/>
                            </w:tabs>
                            <w:jc w:val="left"/>
                            <w:rPr>
                              <w:b/>
                              <w:sz w:val="18"/>
                              <w:lang w:val="en-US"/>
                            </w:rPr>
                          </w:pPr>
                          <w:r>
                            <w:rPr>
                              <w:sz w:val="17"/>
                              <w:lang w:val="en-US"/>
                            </w:rPr>
                            <w:t>GE.17-02431</w:t>
                          </w:r>
                          <w:r>
                            <w:rPr>
                              <w:sz w:val="17"/>
                              <w:lang w:val="en-US"/>
                            </w:rPr>
                            <w:tab/>
                          </w:r>
                          <w:r w:rsidRPr="006012B0">
                            <w:rPr>
                              <w:b/>
                              <w:sz w:val="18"/>
                              <w:lang w:val="en-US"/>
                            </w:rPr>
                            <w:fldChar w:fldCharType="begin"/>
                          </w:r>
                          <w:r w:rsidRPr="006012B0">
                            <w:rPr>
                              <w:b/>
                              <w:sz w:val="18"/>
                              <w:lang w:val="en-US"/>
                            </w:rPr>
                            <w:instrText xml:space="preserve"> PAGE  \* MERGEFORMAT </w:instrText>
                          </w:r>
                          <w:r w:rsidRPr="006012B0">
                            <w:rPr>
                              <w:b/>
                              <w:sz w:val="18"/>
                              <w:lang w:val="en-US"/>
                            </w:rPr>
                            <w:fldChar w:fldCharType="separate"/>
                          </w:r>
                          <w:r w:rsidR="003934D2">
                            <w:rPr>
                              <w:b/>
                              <w:noProof/>
                              <w:sz w:val="18"/>
                              <w:lang w:val="en-US"/>
                            </w:rPr>
                            <w:t>48</w:t>
                          </w:r>
                          <w:r w:rsidRPr="006012B0">
                            <w:rPr>
                              <w:b/>
                              <w:sz w:val="18"/>
                              <w:lang w:val="en-US"/>
                            </w:rPr>
                            <w:fldChar w:fldCharType="end"/>
                          </w:r>
                        </w:p>
                        <w:p w:rsidR="00842179" w:rsidRPr="00591774" w:rsidRDefault="00842179" w:rsidP="00BE52C5">
                          <w:pPr>
                            <w:pStyle w:val="Footer"/>
                            <w:tabs>
                              <w:tab w:val="right" w:pos="9599"/>
                            </w:tabs>
                            <w:jc w:val="left"/>
                            <w:rPr>
                              <w:b/>
                              <w:sz w:val="18"/>
                              <w:lang w:val="en-US"/>
                            </w:rPr>
                          </w:pPr>
                        </w:p>
                        <w:p w:rsidR="00842179" w:rsidRPr="00E558FB" w:rsidRDefault="00842179" w:rsidP="00BE52C5">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934D2">
                            <w:rPr>
                              <w:b/>
                              <w:noProof/>
                              <w:sz w:val="18"/>
                            </w:rPr>
                            <w:t>48</w:t>
                          </w:r>
                          <w:r w:rsidRPr="00E558FB">
                            <w:rPr>
                              <w:b/>
                              <w:sz w:val="18"/>
                            </w:rPr>
                            <w:fldChar w:fldCharType="end"/>
                          </w:r>
                        </w:p>
                        <w:p w:rsidR="00842179" w:rsidRDefault="00842179" w:rsidP="00BE52C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42" type="#_x0000_t202" style="position:absolute;left:0;text-align:left;margin-left:-30.4pt;margin-top:0;width:17.25pt;height:482.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" filled="f" stroked="f">
              <v:stroke joinstyle="round"/>
              <v:path arrowok="t"/>
              <v:textbox style="layout-flow:vertical" inset="0,0,0,0">
                <w:txbxContent>
                  <w:p w:rsidR="00842179" w:rsidRPr="00591774" w:rsidRDefault="00842179" w:rsidP="00BE52C5">
                    <w:pPr>
                      <w:pStyle w:val="Footer"/>
                      <w:tabs>
                        <w:tab w:val="right" w:pos="9599"/>
                      </w:tabs>
                      <w:jc w:val="left"/>
                      <w:rPr>
                        <w:b/>
                        <w:sz w:val="18"/>
                        <w:lang w:val="en-US"/>
                      </w:rPr>
                    </w:pPr>
                    <w:r>
                      <w:rPr>
                        <w:sz w:val="17"/>
                        <w:lang w:val="en-US"/>
                      </w:rPr>
                      <w:t>GE.17-02431</w:t>
                    </w:r>
                    <w:r>
                      <w:rPr>
                        <w:sz w:val="17"/>
                        <w:lang w:val="en-US"/>
                      </w:rPr>
                      <w:tab/>
                    </w:r>
                    <w:r w:rsidRPr="006012B0">
                      <w:rPr>
                        <w:b/>
                        <w:sz w:val="18"/>
                        <w:lang w:val="en-US"/>
                      </w:rPr>
                      <w:fldChar w:fldCharType="begin"/>
                    </w:r>
                    <w:r w:rsidRPr="006012B0">
                      <w:rPr>
                        <w:b/>
                        <w:sz w:val="18"/>
                        <w:lang w:val="en-US"/>
                      </w:rPr>
                      <w:instrText xml:space="preserve"> PAGE  \* MERGEFORMAT </w:instrText>
                    </w:r>
                    <w:r w:rsidRPr="006012B0">
                      <w:rPr>
                        <w:b/>
                        <w:sz w:val="18"/>
                        <w:lang w:val="en-US"/>
                      </w:rPr>
                      <w:fldChar w:fldCharType="separate"/>
                    </w:r>
                    <w:r w:rsidR="003934D2">
                      <w:rPr>
                        <w:b/>
                        <w:noProof/>
                        <w:sz w:val="18"/>
                        <w:lang w:val="en-US"/>
                      </w:rPr>
                      <w:t>48</w:t>
                    </w:r>
                    <w:r w:rsidRPr="006012B0">
                      <w:rPr>
                        <w:b/>
                        <w:sz w:val="18"/>
                        <w:lang w:val="en-US"/>
                      </w:rPr>
                      <w:fldChar w:fldCharType="end"/>
                    </w:r>
                  </w:p>
                  <w:p w:rsidR="00842179" w:rsidRPr="00591774" w:rsidRDefault="00842179" w:rsidP="00BE52C5">
                    <w:pPr>
                      <w:pStyle w:val="Footer"/>
                      <w:tabs>
                        <w:tab w:val="right" w:pos="9599"/>
                      </w:tabs>
                      <w:jc w:val="left"/>
                      <w:rPr>
                        <w:b/>
                        <w:sz w:val="18"/>
                        <w:lang w:val="en-US"/>
                      </w:rPr>
                    </w:pPr>
                  </w:p>
                  <w:p w:rsidR="00842179" w:rsidRPr="00E558FB" w:rsidRDefault="00842179" w:rsidP="00BE52C5">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934D2">
                      <w:rPr>
                        <w:b/>
                        <w:noProof/>
                        <w:sz w:val="18"/>
                      </w:rPr>
                      <w:t>48</w:t>
                    </w:r>
                    <w:r w:rsidRPr="00E558FB">
                      <w:rPr>
                        <w:b/>
                        <w:sz w:val="18"/>
                      </w:rPr>
                      <w:fldChar w:fldCharType="end"/>
                    </w:r>
                  </w:p>
                  <w:p w:rsidR="00842179" w:rsidRDefault="00842179" w:rsidP="00BE52C5"/>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9F27B23" wp14:editId="266AB307">
              <wp:simplePos x="0" y="0"/>
              <wp:positionH relativeFrom="page">
                <wp:posOffset>10096500</wp:posOffset>
              </wp:positionH>
              <wp:positionV relativeFrom="margin">
                <wp:posOffset>22860</wp:posOffset>
              </wp:positionV>
              <wp:extent cx="270510" cy="599122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599122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42179" w:rsidRPr="006012B0" w:rsidRDefault="00842179" w:rsidP="00BE52C5">
                          <w:pPr>
                            <w:pStyle w:val="Header"/>
                            <w:jc w:val="right"/>
                          </w:pPr>
                          <w:r w:rsidRPr="006012B0">
                            <w:t>ST/SG/AC.10/44/Add.1</w:t>
                          </w:r>
                        </w:p>
                        <w:p w:rsidR="00842179" w:rsidRDefault="00842179" w:rsidP="00BE52C5"/>
                        <w:p w:rsidR="00842179" w:rsidRDefault="00842179" w:rsidP="00BE52C5"/>
                      </w:txbxContent>
                    </wps:txbx>
                    <wps:bodyPr rot="0" spcFirstLastPara="0" vertOverflow="overflow" horzOverflow="overflow" vert="vert"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F27B23" id="Text Box 30" o:spid="_x0000_s1043" type="#_x0000_t202" style="position:absolute;left:0;text-align:left;margin-left:795pt;margin-top:1.8pt;width:21.3pt;height:471.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" fillcolor="#4f81bd [3204]" stroked="f">
              <v:fill opacity="0"/>
              <v:stroke joinstyle="round"/>
              <v:path arrowok="t"/>
              <v:textbox style="layout-flow:vertical" inset="0,0,0,0">
                <w:txbxContent>
                  <w:p w:rsidR="00842179" w:rsidRPr="006012B0" w:rsidRDefault="00842179" w:rsidP="00BE52C5">
                    <w:pPr>
                      <w:pStyle w:val="Header"/>
                      <w:jc w:val="right"/>
                    </w:pPr>
                    <w:r w:rsidRPr="006012B0">
                      <w:t>ST/SG/AC.10/44/Add.1</w:t>
                    </w:r>
                  </w:p>
                  <w:p w:rsidR="00842179" w:rsidRDefault="00842179" w:rsidP="00BE52C5"/>
                  <w:p w:rsidR="00842179" w:rsidRDefault="00842179" w:rsidP="00BE52C5"/>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525CC6" w:rsidRDefault="00842179" w:rsidP="00525CC6">
    <w:pPr>
      <w:pStyle w:val="Header"/>
      <w:pBdr>
        <w:bottom w:val="none" w:sz="0" w:space="0" w:color="auto"/>
      </w:pBdr>
    </w:pPr>
    <w:r>
      <w:rPr>
        <w:noProof/>
        <w:lang w:val="en-GB" w:eastAsia="en-GB"/>
      </w:rPr>
      <mc:AlternateContent>
        <mc:Choice Requires="wps">
          <w:drawing>
            <wp:anchor distT="0" distB="0" distL="114300" distR="114300" simplePos="0" relativeHeight="251661312" behindDoc="0" locked="0" layoutInCell="1" allowOverlap="1" wp14:anchorId="6662C7B1" wp14:editId="7693BB52">
              <wp:simplePos x="0" y="0"/>
              <wp:positionH relativeFrom="page">
                <wp:posOffset>10106025</wp:posOffset>
              </wp:positionH>
              <wp:positionV relativeFrom="margin">
                <wp:posOffset>0</wp:posOffset>
              </wp:positionV>
              <wp:extent cx="219075" cy="61245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42179" w:rsidRPr="006012B0" w:rsidRDefault="00842179" w:rsidP="00525CC6">
                          <w:pPr>
                            <w:pStyle w:val="Header"/>
                            <w:jc w:val="left"/>
                          </w:pPr>
                          <w:r w:rsidRPr="006012B0">
                            <w:t>ST/SG/AC.10/44/Add.1</w:t>
                          </w:r>
                        </w:p>
                        <w:p w:rsidR="00842179" w:rsidRDefault="00842179" w:rsidP="00525CC6"/>
                        <w:p w:rsidR="00842179" w:rsidRDefault="00842179"/>
                      </w:txbxContent>
                    </wps:txbx>
                    <wps:bodyPr rot="0" spcFirstLastPara="0" vertOverflow="overflow" horzOverflow="overflow" vert="vert"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62C7B1" id="_x0000_t202" coordsize="21600,21600" o:spt="202" path="m,l,21600r21600,l21600,xe">
              <v:stroke joinstyle="miter"/>
              <v:path gradientshapeok="t" o:connecttype="rect"/>
            </v:shapetype>
            <v:shape id="Text Box 27" o:spid="_x0000_s1044" type="#_x0000_t202" style="position:absolute;left:0;text-align:left;margin-left:795.75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" fillcolor="#4f81bd [3204]" stroked="f">
              <v:fill opacity="0"/>
              <v:stroke joinstyle="round"/>
              <v:path arrowok="t"/>
              <v:textbox style="layout-flow:vertical" inset="0,0,0,0">
                <w:txbxContent>
                  <w:p w:rsidR="00842179" w:rsidRPr="006012B0" w:rsidRDefault="00842179" w:rsidP="00525CC6">
                    <w:pPr>
                      <w:pStyle w:val="Header"/>
                      <w:jc w:val="left"/>
                    </w:pPr>
                    <w:r w:rsidRPr="006012B0">
                      <w:t>ST/SG/AC.10/44/Add.1</w:t>
                    </w:r>
                  </w:p>
                  <w:p w:rsidR="00842179" w:rsidRDefault="00842179" w:rsidP="00525CC6"/>
                  <w:p w:rsidR="00842179" w:rsidRDefault="00842179"/>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C8639D1" wp14:editId="6464D885">
              <wp:simplePos x="0" y="0"/>
              <wp:positionH relativeFrom="margin">
                <wp:posOffset>-382270</wp:posOffset>
              </wp:positionH>
              <wp:positionV relativeFrom="margin">
                <wp:posOffset>0</wp:posOffset>
              </wp:positionV>
              <wp:extent cx="219600" cy="6123600"/>
              <wp:effectExtent l="0" t="0" r="952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00" cy="61236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42179" w:rsidRPr="00591774" w:rsidRDefault="00842179" w:rsidP="004E0E4E">
                          <w:pPr>
                            <w:pStyle w:val="Footer"/>
                            <w:tabs>
                              <w:tab w:val="right" w:pos="9599"/>
                            </w:tabs>
                            <w:jc w:val="left"/>
                            <w:rPr>
                              <w:b/>
                              <w:sz w:val="18"/>
                              <w:lang w:val="en-US"/>
                            </w:rPr>
                          </w:pPr>
                          <w:r w:rsidRPr="006012B0">
                            <w:rPr>
                              <w:b/>
                              <w:sz w:val="18"/>
                              <w:lang w:val="en-US"/>
                            </w:rPr>
                            <w:fldChar w:fldCharType="begin"/>
                          </w:r>
                          <w:r w:rsidRPr="006012B0">
                            <w:rPr>
                              <w:b/>
                              <w:sz w:val="18"/>
                              <w:lang w:val="en-US"/>
                            </w:rPr>
                            <w:instrText xml:space="preserve"> PAGE  \* MERGEFORMAT </w:instrText>
                          </w:r>
                          <w:r w:rsidRPr="006012B0">
                            <w:rPr>
                              <w:b/>
                              <w:sz w:val="18"/>
                              <w:lang w:val="en-US"/>
                            </w:rPr>
                            <w:fldChar w:fldCharType="separate"/>
                          </w:r>
                          <w:r w:rsidR="003934D2">
                            <w:rPr>
                              <w:b/>
                              <w:noProof/>
                              <w:sz w:val="18"/>
                              <w:lang w:val="en-US"/>
                            </w:rPr>
                            <w:t>49</w:t>
                          </w:r>
                          <w:r w:rsidRPr="006012B0">
                            <w:rPr>
                              <w:b/>
                              <w:sz w:val="18"/>
                              <w:lang w:val="en-US"/>
                            </w:rPr>
                            <w:fldChar w:fldCharType="end"/>
                          </w:r>
                          <w:r>
                            <w:rPr>
                              <w:b/>
                              <w:sz w:val="18"/>
                              <w:lang w:val="en-US"/>
                            </w:rPr>
                            <w:tab/>
                          </w:r>
                          <w:r>
                            <w:rPr>
                              <w:sz w:val="17"/>
                              <w:lang w:val="en-US"/>
                            </w:rPr>
                            <w:t>GE.17-02431</w:t>
                          </w:r>
                        </w:p>
                        <w:p w:rsidR="00842179" w:rsidRPr="00591774" w:rsidRDefault="00842179" w:rsidP="004E0E4E">
                          <w:pPr>
                            <w:pStyle w:val="Footer"/>
                            <w:tabs>
                              <w:tab w:val="right" w:pos="9599"/>
                            </w:tabs>
                            <w:jc w:val="left"/>
                            <w:rPr>
                              <w:b/>
                              <w:sz w:val="18"/>
                              <w:lang w:val="en-US"/>
                            </w:rPr>
                          </w:pPr>
                        </w:p>
                        <w:p w:rsidR="00842179" w:rsidRPr="00E558FB" w:rsidRDefault="00842179" w:rsidP="004E0E4E">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934D2">
                            <w:rPr>
                              <w:b/>
                              <w:noProof/>
                              <w:sz w:val="18"/>
                            </w:rPr>
                            <w:t>49</w:t>
                          </w:r>
                          <w:r w:rsidRPr="00E558FB">
                            <w:rPr>
                              <w:b/>
                              <w:sz w:val="18"/>
                            </w:rPr>
                            <w:fldChar w:fldCharType="end"/>
                          </w:r>
                        </w:p>
                        <w:p w:rsidR="00842179" w:rsidRDefault="00842179" w:rsidP="004E0E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left:0;text-align:left;margin-left:-30.1pt;margin-top:0;width:17.3pt;height:48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" filled="f" stroked="f">
              <v:stroke joinstyle="round"/>
              <v:path arrowok="t"/>
              <v:textbox style="layout-flow:vertical" inset="0,0,0,0">
                <w:txbxContent>
                  <w:p w:rsidR="00842179" w:rsidRPr="00591774" w:rsidRDefault="00842179" w:rsidP="004E0E4E">
                    <w:pPr>
                      <w:pStyle w:val="Footer"/>
                      <w:tabs>
                        <w:tab w:val="right" w:pos="9599"/>
                      </w:tabs>
                      <w:jc w:val="left"/>
                      <w:rPr>
                        <w:b/>
                        <w:sz w:val="18"/>
                        <w:lang w:val="en-US"/>
                      </w:rPr>
                    </w:pPr>
                    <w:r w:rsidRPr="006012B0">
                      <w:rPr>
                        <w:b/>
                        <w:sz w:val="18"/>
                        <w:lang w:val="en-US"/>
                      </w:rPr>
                      <w:fldChar w:fldCharType="begin"/>
                    </w:r>
                    <w:r w:rsidRPr="006012B0">
                      <w:rPr>
                        <w:b/>
                        <w:sz w:val="18"/>
                        <w:lang w:val="en-US"/>
                      </w:rPr>
                      <w:instrText xml:space="preserve"> PAGE  \* MERGEFORMAT </w:instrText>
                    </w:r>
                    <w:r w:rsidRPr="006012B0">
                      <w:rPr>
                        <w:b/>
                        <w:sz w:val="18"/>
                        <w:lang w:val="en-US"/>
                      </w:rPr>
                      <w:fldChar w:fldCharType="separate"/>
                    </w:r>
                    <w:r w:rsidR="003934D2">
                      <w:rPr>
                        <w:b/>
                        <w:noProof/>
                        <w:sz w:val="18"/>
                        <w:lang w:val="en-US"/>
                      </w:rPr>
                      <w:t>49</w:t>
                    </w:r>
                    <w:r w:rsidRPr="006012B0">
                      <w:rPr>
                        <w:b/>
                        <w:sz w:val="18"/>
                        <w:lang w:val="en-US"/>
                      </w:rPr>
                      <w:fldChar w:fldCharType="end"/>
                    </w:r>
                    <w:r>
                      <w:rPr>
                        <w:b/>
                        <w:sz w:val="18"/>
                        <w:lang w:val="en-US"/>
                      </w:rPr>
                      <w:tab/>
                    </w:r>
                    <w:r>
                      <w:rPr>
                        <w:sz w:val="17"/>
                        <w:lang w:val="en-US"/>
                      </w:rPr>
                      <w:t>GE.17-02431</w:t>
                    </w:r>
                  </w:p>
                  <w:p w:rsidR="00842179" w:rsidRPr="00591774" w:rsidRDefault="00842179" w:rsidP="004E0E4E">
                    <w:pPr>
                      <w:pStyle w:val="Footer"/>
                      <w:tabs>
                        <w:tab w:val="right" w:pos="9599"/>
                      </w:tabs>
                      <w:jc w:val="left"/>
                      <w:rPr>
                        <w:b/>
                        <w:sz w:val="18"/>
                        <w:lang w:val="en-US"/>
                      </w:rPr>
                    </w:pPr>
                  </w:p>
                  <w:p w:rsidR="00842179" w:rsidRPr="00E558FB" w:rsidRDefault="00842179" w:rsidP="004E0E4E">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3934D2">
                      <w:rPr>
                        <w:b/>
                        <w:noProof/>
                        <w:sz w:val="18"/>
                      </w:rPr>
                      <w:t>49</w:t>
                    </w:r>
                    <w:r w:rsidRPr="00E558FB">
                      <w:rPr>
                        <w:b/>
                        <w:sz w:val="18"/>
                      </w:rPr>
                      <w:fldChar w:fldCharType="end"/>
                    </w:r>
                  </w:p>
                  <w:p w:rsidR="00842179" w:rsidRDefault="00842179" w:rsidP="004E0E4E"/>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Default="008421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B414F3" w:rsidRDefault="00842179" w:rsidP="00B414F3">
    <w:pPr>
      <w:pStyle w:val="Header"/>
      <w:jc w:val="right"/>
    </w:pPr>
    <w:r>
      <w:t>ST/SG/AC.10/44/Add.1</w:t>
    </w:r>
  </w:p>
  <w:p w:rsidR="00842179" w:rsidRDefault="00842179" w:rsidP="00B414F3">
    <w:pPr>
      <w:rPr>
        <w:rtl/>
      </w:rPr>
    </w:pPr>
    <w:r>
      <w:rPr>
        <w:noProof/>
        <w:lang w:val="en-GB" w:eastAsia="en-GB"/>
      </w:rPr>
      <mc:AlternateContent>
        <mc:Choice Requires="wps">
          <w:drawing>
            <wp:anchor distT="0" distB="0" distL="114300" distR="114300" simplePos="0" relativeHeight="251670528" behindDoc="0" locked="0" layoutInCell="1" allowOverlap="1" wp14:anchorId="1B9B9D36" wp14:editId="3BEAE567">
              <wp:simplePos x="0" y="0"/>
              <wp:positionH relativeFrom="page">
                <wp:posOffset>10096500</wp:posOffset>
              </wp:positionH>
              <wp:positionV relativeFrom="margin">
                <wp:posOffset>22860</wp:posOffset>
              </wp:positionV>
              <wp:extent cx="270510" cy="59912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599122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42179" w:rsidRPr="006012B0" w:rsidRDefault="00842179" w:rsidP="00BE52C5">
                          <w:pPr>
                            <w:pStyle w:val="Header"/>
                            <w:jc w:val="right"/>
                          </w:pPr>
                          <w:r w:rsidRPr="006012B0">
                            <w:t>ST/SG/AC.10/44/Add.1</w:t>
                          </w:r>
                        </w:p>
                        <w:p w:rsidR="00842179" w:rsidRDefault="00842179" w:rsidP="00BE52C5"/>
                        <w:p w:rsidR="00842179" w:rsidRDefault="00842179" w:rsidP="00BE52C5"/>
                      </w:txbxContent>
                    </wps:txbx>
                    <wps:bodyPr rot="0" spcFirstLastPara="0" vertOverflow="overflow" horzOverflow="overflow" vert="vert"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9B9D36" id="_x0000_t202" coordsize="21600,21600" o:spt="202" path="m,l,21600r21600,l21600,xe">
              <v:stroke joinstyle="miter"/>
              <v:path gradientshapeok="t" o:connecttype="rect"/>
            </v:shapetype>
            <v:shape id="Text Box 35" o:spid="_x0000_s1046" type="#_x0000_t202" style="position:absolute;left:0;text-align:left;margin-left:795pt;margin-top:1.8pt;width:21.3pt;height:47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" fillcolor="#4f81bd [3204]" stroked="f">
              <v:fill opacity="0"/>
              <v:stroke joinstyle="round"/>
              <v:path arrowok="t"/>
              <v:textbox style="layout-flow:vertical" inset="0,0,0,0">
                <w:txbxContent>
                  <w:p w:rsidR="00842179" w:rsidRPr="006012B0" w:rsidRDefault="00842179" w:rsidP="00BE52C5">
                    <w:pPr>
                      <w:pStyle w:val="Header"/>
                      <w:jc w:val="right"/>
                    </w:pPr>
                    <w:r w:rsidRPr="006012B0">
                      <w:t>ST/SG/AC.10/44/Add.1</w:t>
                    </w:r>
                  </w:p>
                  <w:p w:rsidR="00842179" w:rsidRDefault="00842179" w:rsidP="00BE52C5"/>
                  <w:p w:rsidR="00842179" w:rsidRDefault="00842179" w:rsidP="00BE52C5"/>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79" w:rsidRPr="00B414F3" w:rsidRDefault="00842179" w:rsidP="00B414F3">
    <w:pPr>
      <w:pStyle w:val="Header"/>
    </w:pPr>
    <w:r>
      <w:t>ST/SG/AC.10/44/Add.1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89"/>
    <w:multiLevelType w:val="singleLevel"/>
    <w:tmpl w:val="B9BE48F6"/>
    <w:lvl w:ilvl="0">
      <w:start w:val="1"/>
      <w:numFmt w:val="bullet"/>
      <w:pStyle w:val="ListBullet"/>
      <w:lvlText w:val=""/>
      <w:lvlJc w:val="left"/>
      <w:pPr>
        <w:tabs>
          <w:tab w:val="num" w:pos="1440"/>
        </w:tabs>
        <w:ind w:left="1440" w:right="1440" w:hanging="720"/>
      </w:pPr>
      <w:rPr>
        <w:rFonts w:ascii="Symbol" w:hAnsi="Symbol" w:hint="default"/>
      </w:rPr>
    </w:lvl>
  </w:abstractNum>
  <w:abstractNum w:abstractNumId="2">
    <w:nsid w:val="02B91CB6"/>
    <w:multiLevelType w:val="hybridMultilevel"/>
    <w:tmpl w:val="E4EE165C"/>
    <w:lvl w:ilvl="0" w:tplc="FE5248B4">
      <w:start w:val="1"/>
      <w:numFmt w:val="arabicAbjad"/>
      <w:pStyle w:val="a"/>
      <w:lvlText w:val="(%1)"/>
      <w:lvlJc w:val="left"/>
      <w:pPr>
        <w:tabs>
          <w:tab w:val="num" w:pos="1440"/>
        </w:tabs>
        <w:ind w:left="1440" w:right="1440" w:hanging="720"/>
      </w:pPr>
      <w:rPr>
        <w:rFonts w:ascii="Times New Roman" w:hAnsi="Times New Roman" w:cs="Traditional Arabic" w:hint="default"/>
        <w:b w:val="0"/>
        <w:bCs w:val="0"/>
        <w:i w:val="0"/>
        <w:iCs w:val="0"/>
        <w:caps w:val="0"/>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D170A6"/>
    <w:multiLevelType w:val="hybridMultilevel"/>
    <w:tmpl w:val="453200CC"/>
    <w:lvl w:ilvl="0" w:tplc="F642F42C">
      <w:start w:val="1"/>
      <w:numFmt w:val="decimal"/>
      <w:lvlRestart w:val="0"/>
      <w:lvlText w:val="(%1)"/>
      <w:lvlJc w:val="left"/>
      <w:pPr>
        <w:tabs>
          <w:tab w:val="num" w:pos="1440"/>
        </w:tabs>
        <w:ind w:left="1080"/>
      </w:pPr>
      <w:rPr>
        <w:rFonts w:cs="Traditional Arabic" w:hint="default"/>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13348E2"/>
    <w:multiLevelType w:val="hybridMultilevel"/>
    <w:tmpl w:val="7944817C"/>
    <w:lvl w:ilvl="0" w:tplc="3D266618">
      <w:start w:val="1"/>
      <w:numFmt w:val="decimal"/>
      <w:lvlText w:val="(%1)"/>
      <w:lvlJc w:val="left"/>
      <w:pPr>
        <w:tabs>
          <w:tab w:val="num" w:pos="737"/>
        </w:tabs>
        <w:ind w:left="737" w:right="737" w:hanging="73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655D9C"/>
    <w:multiLevelType w:val="hybridMultilevel"/>
    <w:tmpl w:val="C9DCA460"/>
    <w:lvl w:ilvl="0" w:tplc="E60CEABA">
      <w:start w:val="1"/>
      <w:numFmt w:val="decimal"/>
      <w:pStyle w:val="Artic1-"/>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73C25B4"/>
    <w:multiLevelType w:val="hybridMultilevel"/>
    <w:tmpl w:val="7450AB56"/>
    <w:lvl w:ilvl="0" w:tplc="FFAAEBA4">
      <w:start w:val="1"/>
      <w:numFmt w:val="arabicAlpha"/>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94C6AF4"/>
    <w:multiLevelType w:val="hybridMultilevel"/>
    <w:tmpl w:val="B4F25B64"/>
    <w:lvl w:ilvl="0" w:tplc="2368BD92">
      <w:start w:val="6"/>
      <w:numFmt w:val="arabicAbjad"/>
      <w:pStyle w:val="-"/>
      <w:lvlText w:val="(%1)"/>
      <w:lvlJc w:val="left"/>
      <w:pPr>
        <w:tabs>
          <w:tab w:val="num" w:pos="1080"/>
        </w:tabs>
        <w:ind w:left="0" w:firstLine="720"/>
      </w:pPr>
      <w:rPr>
        <w:rFonts w:ascii="Times New Roman" w:hAnsi="Times New Roman" w:cs="Traditional Arabic" w:hint="default"/>
        <w:b w:val="0"/>
        <w:bCs w:val="0"/>
        <w:i w:val="0"/>
        <w:iCs w:val="0"/>
        <w:caps w:val="0"/>
        <w:spacing w:val="6"/>
        <w:w w:val="100"/>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3D291010"/>
    <w:multiLevelType w:val="hybridMultilevel"/>
    <w:tmpl w:val="91980A06"/>
    <w:lvl w:ilvl="0" w:tplc="E9B09BE8">
      <w:start w:val="2"/>
      <w:numFmt w:val="bullet"/>
      <w:lvlText w:val="-"/>
      <w:lvlJc w:val="left"/>
      <w:pPr>
        <w:ind w:left="450" w:hanging="360"/>
      </w:pPr>
      <w:rPr>
        <w:rFonts w:ascii="Traditional Arabic" w:eastAsia="Times New Roman" w:hAnsi="Traditional Arabic" w:cs="Traditional Arabic"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3DEF3F8B"/>
    <w:multiLevelType w:val="hybridMultilevel"/>
    <w:tmpl w:val="A072E08C"/>
    <w:lvl w:ilvl="0" w:tplc="BCF0B69C">
      <w:start w:val="1"/>
      <w:numFmt w:val="decimal"/>
      <w:pStyle w:val="parag"/>
      <w:lvlText w:val="%1-"/>
      <w:lvlJc w:val="left"/>
      <w:pPr>
        <w:tabs>
          <w:tab w:val="num" w:pos="360"/>
        </w:tabs>
        <w:ind w:left="0" w:firstLine="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F1E1156"/>
    <w:multiLevelType w:val="hybridMultilevel"/>
    <w:tmpl w:val="8632BE1C"/>
    <w:lvl w:ilvl="0" w:tplc="D25C9436">
      <w:start w:val="1"/>
      <w:numFmt w:val="decimal"/>
      <w:lvlText w:val="'%1'"/>
      <w:lvlJc w:val="left"/>
      <w:pPr>
        <w:tabs>
          <w:tab w:val="num" w:pos="1440"/>
        </w:tabs>
        <w:ind w:left="1440" w:right="1440" w:hanging="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40B06C04"/>
    <w:multiLevelType w:val="hybridMultilevel"/>
    <w:tmpl w:val="A27051CA"/>
    <w:lvl w:ilvl="0" w:tplc="527CFA7C">
      <w:start w:val="6"/>
      <w:numFmt w:val="none"/>
      <w:pStyle w:val="a0"/>
      <w:lvlText w:val="(ﻫ)"/>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E656FEB0">
      <w:start w:val="6"/>
      <w:numFmt w:val="none"/>
      <w:lvlText w:val="(ﻫ)"/>
      <w:lvlJc w:val="left"/>
      <w:pPr>
        <w:tabs>
          <w:tab w:val="num" w:pos="1800"/>
        </w:tabs>
        <w:ind w:left="1800" w:right="1800" w:hanging="720"/>
      </w:pPr>
      <w:rPr>
        <w:rFonts w:ascii="Times New Roman" w:hAnsi="Times New Roman" w:cs="Traditional Arabic" w:hint="default"/>
        <w:b w:val="0"/>
        <w:bCs w:val="0"/>
        <w:i w:val="0"/>
        <w:iCs w:val="0"/>
        <w:caps w:val="0"/>
        <w:spacing w:val="6"/>
        <w:kern w:val="16"/>
        <w:sz w:val="22"/>
        <w:szCs w:val="30"/>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80086"/>
    <w:multiLevelType w:val="hybridMultilevel"/>
    <w:tmpl w:val="608C4A4A"/>
    <w:lvl w:ilvl="0" w:tplc="5A340FAE">
      <w:start w:val="1"/>
      <w:numFmt w:val="decimal"/>
      <w:lvlText w:val="(%1)"/>
      <w:lvlJc w:val="left"/>
      <w:pPr>
        <w:tabs>
          <w:tab w:val="num" w:pos="1080"/>
        </w:tabs>
        <w:ind w:left="0" w:firstLine="720"/>
      </w:pPr>
      <w:rPr>
        <w:rFonts w:ascii="Times New Roman" w:hAnsi="Times New Roman" w:cs="Traditional Arabic" w:hint="default"/>
        <w:b w:val="0"/>
        <w:bCs w:val="0"/>
        <w:i w:val="0"/>
        <w:iCs w:val="0"/>
        <w:caps w:val="0"/>
        <w:spacing w:val="6"/>
        <w:kern w:val="16"/>
        <w:sz w:val="22"/>
        <w:szCs w:val="30"/>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66CB4294"/>
    <w:multiLevelType w:val="hybridMultilevel"/>
    <w:tmpl w:val="4A12EB4C"/>
    <w:lvl w:ilvl="0" w:tplc="203AAC88">
      <w:start w:val="1"/>
      <w:numFmt w:val="decimal"/>
      <w:lvlText w:val="(%1)"/>
      <w:lvlJc w:val="left"/>
      <w:pPr>
        <w:ind w:left="420" w:hanging="360"/>
      </w:pPr>
      <w:rPr>
        <w:rFonts w:hint="default"/>
        <w:sz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9"/>
  </w:num>
  <w:num w:numId="2">
    <w:abstractNumId w:val="16"/>
  </w:num>
  <w:num w:numId="3">
    <w:abstractNumId w:val="3"/>
  </w:num>
  <w:num w:numId="4">
    <w:abstractNumId w:val="15"/>
  </w:num>
  <w:num w:numId="5">
    <w:abstractNumId w:val="7"/>
  </w:num>
  <w:num w:numId="6">
    <w:abstractNumId w:val="6"/>
  </w:num>
  <w:num w:numId="7">
    <w:abstractNumId w:val="20"/>
  </w:num>
  <w:num w:numId="8">
    <w:abstractNumId w:val="3"/>
  </w:num>
  <w:num w:numId="9">
    <w:abstractNumId w:val="15"/>
  </w:num>
  <w:num w:numId="10">
    <w:abstractNumId w:val="6"/>
  </w:num>
  <w:num w:numId="11">
    <w:abstractNumId w:val="20"/>
  </w:num>
  <w:num w:numId="12">
    <w:abstractNumId w:val="5"/>
  </w:num>
  <w:num w:numId="13">
    <w:abstractNumId w:val="2"/>
  </w:num>
  <w:num w:numId="14">
    <w:abstractNumId w:val="14"/>
  </w:num>
  <w:num w:numId="15">
    <w:abstractNumId w:val="12"/>
  </w:num>
  <w:num w:numId="16">
    <w:abstractNumId w:val="10"/>
  </w:num>
  <w:num w:numId="17">
    <w:abstractNumId w:val="1"/>
  </w:num>
  <w:num w:numId="18">
    <w:abstractNumId w:val="8"/>
  </w:num>
  <w:num w:numId="19">
    <w:abstractNumId w:val="13"/>
  </w:num>
  <w:num w:numId="20">
    <w:abstractNumId w:val="17"/>
  </w:num>
  <w:num w:numId="21">
    <w:abstractNumId w:val="9"/>
  </w:num>
  <w:num w:numId="22">
    <w:abstractNumId w:val="0"/>
  </w:num>
  <w:num w:numId="23">
    <w:abstractNumId w:val="4"/>
  </w:num>
  <w:num w:numId="24">
    <w:abstractNumId w:val="11"/>
  </w:num>
  <w:num w:numId="25">
    <w:abstractNumId w:val="18"/>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2B"/>
    <w:rsid w:val="000076D5"/>
    <w:rsid w:val="000139D1"/>
    <w:rsid w:val="00043663"/>
    <w:rsid w:val="000505CF"/>
    <w:rsid w:val="000D701C"/>
    <w:rsid w:val="000E2A71"/>
    <w:rsid w:val="001428CE"/>
    <w:rsid w:val="00160263"/>
    <w:rsid w:val="00181F96"/>
    <w:rsid w:val="00190347"/>
    <w:rsid w:val="001A1371"/>
    <w:rsid w:val="001B346A"/>
    <w:rsid w:val="001D0813"/>
    <w:rsid w:val="001E1CAD"/>
    <w:rsid w:val="001E290D"/>
    <w:rsid w:val="002144FA"/>
    <w:rsid w:val="0023469A"/>
    <w:rsid w:val="00243C8A"/>
    <w:rsid w:val="00267A0E"/>
    <w:rsid w:val="00282DAF"/>
    <w:rsid w:val="002901D9"/>
    <w:rsid w:val="002976C2"/>
    <w:rsid w:val="003260FF"/>
    <w:rsid w:val="00343D95"/>
    <w:rsid w:val="003478A9"/>
    <w:rsid w:val="00350B48"/>
    <w:rsid w:val="00374341"/>
    <w:rsid w:val="003873C4"/>
    <w:rsid w:val="003934D2"/>
    <w:rsid w:val="003D1062"/>
    <w:rsid w:val="00414C65"/>
    <w:rsid w:val="00420D7B"/>
    <w:rsid w:val="00450B21"/>
    <w:rsid w:val="00453B63"/>
    <w:rsid w:val="00455780"/>
    <w:rsid w:val="00456397"/>
    <w:rsid w:val="00473C8F"/>
    <w:rsid w:val="004B0A1C"/>
    <w:rsid w:val="004B3143"/>
    <w:rsid w:val="004D298E"/>
    <w:rsid w:val="004E0E4E"/>
    <w:rsid w:val="004E5089"/>
    <w:rsid w:val="005059D3"/>
    <w:rsid w:val="00525CC6"/>
    <w:rsid w:val="0054472E"/>
    <w:rsid w:val="0055763F"/>
    <w:rsid w:val="005662A9"/>
    <w:rsid w:val="00574CB3"/>
    <w:rsid w:val="005827D4"/>
    <w:rsid w:val="00591774"/>
    <w:rsid w:val="0059622A"/>
    <w:rsid w:val="0059742B"/>
    <w:rsid w:val="005C5878"/>
    <w:rsid w:val="005C7CEA"/>
    <w:rsid w:val="005D3C0B"/>
    <w:rsid w:val="005D5208"/>
    <w:rsid w:val="005E5217"/>
    <w:rsid w:val="005F0FA4"/>
    <w:rsid w:val="005F1F5B"/>
    <w:rsid w:val="005F30EE"/>
    <w:rsid w:val="006012B0"/>
    <w:rsid w:val="0060473A"/>
    <w:rsid w:val="00656392"/>
    <w:rsid w:val="0068781D"/>
    <w:rsid w:val="006959B0"/>
    <w:rsid w:val="006B3E27"/>
    <w:rsid w:val="006B6507"/>
    <w:rsid w:val="006C104C"/>
    <w:rsid w:val="00733704"/>
    <w:rsid w:val="00753EE2"/>
    <w:rsid w:val="0076063B"/>
    <w:rsid w:val="0078071A"/>
    <w:rsid w:val="00826D7F"/>
    <w:rsid w:val="00842179"/>
    <w:rsid w:val="00850D7C"/>
    <w:rsid w:val="00852A9A"/>
    <w:rsid w:val="008927E2"/>
    <w:rsid w:val="008C483C"/>
    <w:rsid w:val="008F0EF1"/>
    <w:rsid w:val="008F49E1"/>
    <w:rsid w:val="0090370F"/>
    <w:rsid w:val="00923403"/>
    <w:rsid w:val="009269D2"/>
    <w:rsid w:val="00942135"/>
    <w:rsid w:val="00946EAB"/>
    <w:rsid w:val="009521B0"/>
    <w:rsid w:val="00994130"/>
    <w:rsid w:val="009A7E9F"/>
    <w:rsid w:val="009E5018"/>
    <w:rsid w:val="00A12B37"/>
    <w:rsid w:val="00AB6758"/>
    <w:rsid w:val="00AB69DE"/>
    <w:rsid w:val="00AD6098"/>
    <w:rsid w:val="00B13763"/>
    <w:rsid w:val="00B36CFA"/>
    <w:rsid w:val="00B414F3"/>
    <w:rsid w:val="00B477A4"/>
    <w:rsid w:val="00B54045"/>
    <w:rsid w:val="00B65BFD"/>
    <w:rsid w:val="00BB419E"/>
    <w:rsid w:val="00BE52C5"/>
    <w:rsid w:val="00C03047"/>
    <w:rsid w:val="00C438D7"/>
    <w:rsid w:val="00C81B50"/>
    <w:rsid w:val="00CA3430"/>
    <w:rsid w:val="00CB28F9"/>
    <w:rsid w:val="00CD1801"/>
    <w:rsid w:val="00D00F29"/>
    <w:rsid w:val="00D03777"/>
    <w:rsid w:val="00D10EF1"/>
    <w:rsid w:val="00D170E2"/>
    <w:rsid w:val="00D20C6B"/>
    <w:rsid w:val="00D42810"/>
    <w:rsid w:val="00D914A7"/>
    <w:rsid w:val="00DD13C3"/>
    <w:rsid w:val="00DD596E"/>
    <w:rsid w:val="00DD621E"/>
    <w:rsid w:val="00DF0575"/>
    <w:rsid w:val="00E22EFD"/>
    <w:rsid w:val="00E70E04"/>
    <w:rsid w:val="00E76499"/>
    <w:rsid w:val="00E86C46"/>
    <w:rsid w:val="00EC05A7"/>
    <w:rsid w:val="00EC4B6B"/>
    <w:rsid w:val="00ED362B"/>
    <w:rsid w:val="00EF1EE5"/>
    <w:rsid w:val="00F01219"/>
    <w:rsid w:val="00F02EF7"/>
    <w:rsid w:val="00F06876"/>
    <w:rsid w:val="00F54540"/>
    <w:rsid w:val="00F763B4"/>
    <w:rsid w:val="00F7709E"/>
    <w:rsid w:val="00F900C3"/>
    <w:rsid w:val="00FC7348"/>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List Bullet" w:uiPriority="0"/>
    <w:lsdException w:name="List Number 5"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Block Text" w:uiPriority="0"/>
    <w:lsdException w:name="Hyperlink" w:uiPriority="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Footnote Reference/,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a">
    <w:name w:val="(أ) إلى (د)"/>
    <w:basedOn w:val="Normal"/>
    <w:rsid w:val="006012B0"/>
    <w:pPr>
      <w:numPr>
        <w:numId w:val="13"/>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6012B0"/>
    <w:pPr>
      <w:numPr>
        <w:numId w:val="14"/>
      </w:numPr>
      <w:tabs>
        <w:tab w:val="clear" w:pos="1080"/>
        <w:tab w:val="left" w:pos="720"/>
      </w:tabs>
      <w:ind w:right="0"/>
    </w:pPr>
  </w:style>
  <w:style w:type="paragraph" w:customStyle="1" w:styleId="parag">
    <w:name w:val="parag"/>
    <w:rsid w:val="006012B0"/>
    <w:pPr>
      <w:numPr>
        <w:numId w:val="15"/>
      </w:numPr>
      <w:tabs>
        <w:tab w:val="clear" w:pos="360"/>
        <w:tab w:val="left" w:pos="720"/>
      </w:tabs>
      <w:bidi/>
      <w:spacing w:before="180" w:after="180" w:line="400" w:lineRule="exact"/>
      <w:jc w:val="both"/>
    </w:pPr>
    <w:rPr>
      <w:rFonts w:ascii="Times New Roman" w:hAnsi="Times New Roman" w:cs="Traditional Arabic"/>
      <w:spacing w:val="6"/>
      <w:kern w:val="16"/>
      <w:szCs w:val="30"/>
      <w:lang w:eastAsia="ar-SA"/>
    </w:rPr>
  </w:style>
  <w:style w:type="paragraph" w:styleId="ListBullet">
    <w:name w:val="List Bullet"/>
    <w:basedOn w:val="Normal"/>
    <w:autoRedefine/>
    <w:rsid w:val="006012B0"/>
    <w:pPr>
      <w:numPr>
        <w:numId w:val="17"/>
      </w:numPr>
      <w:spacing w:before="240" w:after="240" w:line="240" w:lineRule="auto"/>
      <w:ind w:right="0"/>
      <w:jc w:val="both"/>
    </w:pPr>
    <w:rPr>
      <w:spacing w:val="6"/>
      <w:kern w:val="16"/>
      <w:sz w:val="22"/>
      <w:lang w:eastAsia="ar-SA"/>
    </w:rPr>
  </w:style>
  <w:style w:type="paragraph" w:customStyle="1" w:styleId="Artic1-">
    <w:name w:val="Artic_1-"/>
    <w:basedOn w:val="Normal"/>
    <w:rsid w:val="006012B0"/>
    <w:pPr>
      <w:numPr>
        <w:numId w:val="18"/>
      </w:numPr>
      <w:spacing w:before="240" w:after="240" w:line="240" w:lineRule="auto"/>
      <w:jc w:val="both"/>
    </w:pPr>
    <w:rPr>
      <w:spacing w:val="6"/>
      <w:kern w:val="16"/>
      <w:sz w:val="22"/>
      <w:lang w:eastAsia="ar-SA"/>
    </w:rPr>
  </w:style>
  <w:style w:type="paragraph" w:customStyle="1" w:styleId="-">
    <w:name w:val="(و) -"/>
    <w:basedOn w:val="Normal"/>
    <w:rsid w:val="006012B0"/>
    <w:pPr>
      <w:numPr>
        <w:numId w:val="16"/>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6012B0"/>
    <w:pPr>
      <w:spacing w:before="240" w:after="240" w:line="240" w:lineRule="auto"/>
      <w:ind w:left="1760"/>
      <w:jc w:val="both"/>
    </w:pPr>
    <w:rPr>
      <w:spacing w:val="6"/>
      <w:kern w:val="16"/>
      <w:sz w:val="22"/>
      <w:lang w:eastAsia="ar-SA"/>
    </w:rPr>
  </w:style>
  <w:style w:type="paragraph" w:customStyle="1" w:styleId="Rom1-">
    <w:name w:val="Rom_'1'-"/>
    <w:basedOn w:val="Normal"/>
    <w:rsid w:val="006012B0"/>
    <w:pPr>
      <w:tabs>
        <w:tab w:val="num" w:pos="1440"/>
      </w:tabs>
      <w:spacing w:before="240" w:after="240" w:line="240" w:lineRule="auto"/>
      <w:ind w:left="1440" w:hanging="720"/>
      <w:jc w:val="both"/>
    </w:pPr>
    <w:rPr>
      <w:spacing w:val="6"/>
      <w:kern w:val="16"/>
      <w:sz w:val="22"/>
      <w:lang w:eastAsia="ar-SA"/>
    </w:rPr>
  </w:style>
  <w:style w:type="paragraph" w:customStyle="1" w:styleId="H1CLB">
    <w:name w:val="H1_C+L+B"/>
    <w:basedOn w:val="Normal"/>
    <w:rsid w:val="006012B0"/>
    <w:pPr>
      <w:spacing w:before="240" w:after="240" w:line="240" w:lineRule="auto"/>
      <w:jc w:val="center"/>
    </w:pPr>
    <w:rPr>
      <w:bCs/>
      <w:spacing w:val="6"/>
      <w:kern w:val="16"/>
      <w:sz w:val="28"/>
      <w:szCs w:val="36"/>
      <w:lang w:eastAsia="ar-SA"/>
    </w:rPr>
  </w:style>
  <w:style w:type="paragraph" w:customStyle="1" w:styleId="H2CL">
    <w:name w:val="H2_C+L"/>
    <w:basedOn w:val="Normal"/>
    <w:rsid w:val="006012B0"/>
    <w:pPr>
      <w:spacing w:before="240" w:after="240" w:line="240" w:lineRule="auto"/>
      <w:jc w:val="center"/>
    </w:pPr>
    <w:rPr>
      <w:spacing w:val="6"/>
      <w:kern w:val="16"/>
      <w:sz w:val="28"/>
      <w:szCs w:val="36"/>
      <w:lang w:eastAsia="ar-SA"/>
    </w:rPr>
  </w:style>
  <w:style w:type="paragraph" w:customStyle="1" w:styleId="H3CB">
    <w:name w:val="H3_C+B"/>
    <w:basedOn w:val="Normal"/>
    <w:rsid w:val="006012B0"/>
    <w:pPr>
      <w:spacing w:before="240" w:after="240" w:line="240" w:lineRule="auto"/>
      <w:jc w:val="center"/>
    </w:pPr>
    <w:rPr>
      <w:b/>
      <w:bCs/>
      <w:spacing w:val="6"/>
      <w:kern w:val="16"/>
      <w:sz w:val="22"/>
      <w:lang w:eastAsia="ar-SA"/>
    </w:rPr>
  </w:style>
  <w:style w:type="paragraph" w:customStyle="1" w:styleId="H4CU">
    <w:name w:val="H4_C+U"/>
    <w:basedOn w:val="Normal"/>
    <w:rsid w:val="006012B0"/>
    <w:pPr>
      <w:spacing w:before="240" w:after="240" w:line="240" w:lineRule="auto"/>
      <w:jc w:val="center"/>
    </w:pPr>
    <w:rPr>
      <w:spacing w:val="6"/>
      <w:kern w:val="16"/>
      <w:sz w:val="22"/>
      <w:u w:val="single"/>
      <w:lang w:eastAsia="ar-SA"/>
    </w:rPr>
  </w:style>
  <w:style w:type="paragraph" w:customStyle="1" w:styleId="H5RLB">
    <w:name w:val="H5_R+L+B"/>
    <w:basedOn w:val="Normal"/>
    <w:rsid w:val="006012B0"/>
    <w:pPr>
      <w:spacing w:before="240" w:after="240" w:line="240" w:lineRule="auto"/>
      <w:jc w:val="both"/>
    </w:pPr>
    <w:rPr>
      <w:b/>
      <w:bCs/>
      <w:spacing w:val="6"/>
      <w:kern w:val="16"/>
      <w:sz w:val="28"/>
      <w:szCs w:val="36"/>
      <w:lang w:eastAsia="ar-SA"/>
    </w:rPr>
  </w:style>
  <w:style w:type="paragraph" w:customStyle="1" w:styleId="H6RL">
    <w:name w:val="H6_R+L"/>
    <w:basedOn w:val="Normal"/>
    <w:rsid w:val="006012B0"/>
    <w:pPr>
      <w:spacing w:before="240" w:after="240" w:line="240" w:lineRule="auto"/>
      <w:jc w:val="both"/>
    </w:pPr>
    <w:rPr>
      <w:spacing w:val="6"/>
      <w:kern w:val="16"/>
      <w:sz w:val="28"/>
      <w:szCs w:val="36"/>
      <w:lang w:eastAsia="ar-SA"/>
    </w:rPr>
  </w:style>
  <w:style w:type="paragraph" w:customStyle="1" w:styleId="H7RBI">
    <w:name w:val="H7_R+B+I"/>
    <w:basedOn w:val="Normal"/>
    <w:rsid w:val="006012B0"/>
    <w:pPr>
      <w:spacing w:before="240" w:after="240" w:line="240" w:lineRule="auto"/>
      <w:jc w:val="both"/>
    </w:pPr>
    <w:rPr>
      <w:b/>
      <w:bCs/>
      <w:i/>
      <w:iCs/>
      <w:spacing w:val="6"/>
      <w:kern w:val="16"/>
      <w:sz w:val="22"/>
      <w:lang w:eastAsia="ar-SA"/>
    </w:rPr>
  </w:style>
  <w:style w:type="paragraph" w:customStyle="1" w:styleId="H8">
    <w:name w:val="H8"/>
    <w:basedOn w:val="Normal"/>
    <w:rsid w:val="006012B0"/>
    <w:pPr>
      <w:spacing w:before="240" w:after="240" w:line="240" w:lineRule="auto"/>
      <w:jc w:val="both"/>
    </w:pPr>
    <w:rPr>
      <w:i/>
      <w:iCs/>
      <w:spacing w:val="6"/>
      <w:kern w:val="16"/>
      <w:sz w:val="22"/>
      <w:lang w:eastAsia="ar-SA"/>
    </w:rPr>
  </w:style>
  <w:style w:type="paragraph" w:customStyle="1" w:styleId="H8RI">
    <w:name w:val="H8_R+I"/>
    <w:basedOn w:val="Normal"/>
    <w:rsid w:val="006012B0"/>
    <w:pPr>
      <w:spacing w:before="240" w:after="240" w:line="240" w:lineRule="auto"/>
      <w:jc w:val="both"/>
    </w:pPr>
    <w:rPr>
      <w:i/>
      <w:iCs/>
      <w:spacing w:val="6"/>
      <w:kern w:val="16"/>
      <w:sz w:val="22"/>
      <w:lang w:eastAsia="ar-SA"/>
    </w:rPr>
  </w:style>
  <w:style w:type="paragraph" w:customStyle="1" w:styleId="H9RU">
    <w:name w:val="H9_R+U"/>
    <w:basedOn w:val="Normal"/>
    <w:rsid w:val="006012B0"/>
    <w:pPr>
      <w:spacing w:before="240" w:after="240" w:line="240" w:lineRule="auto"/>
      <w:jc w:val="both"/>
    </w:pPr>
    <w:rPr>
      <w:spacing w:val="6"/>
      <w:kern w:val="16"/>
      <w:sz w:val="22"/>
      <w:u w:val="single"/>
      <w:lang w:eastAsia="ar-SA"/>
    </w:rPr>
  </w:style>
  <w:style w:type="paragraph" w:customStyle="1" w:styleId="HCCIn">
    <w:name w:val="HC_C+In."/>
    <w:basedOn w:val="Normal"/>
    <w:rsid w:val="006012B0"/>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6012B0"/>
    <w:pPr>
      <w:spacing w:before="240" w:after="240" w:line="240" w:lineRule="auto"/>
      <w:ind w:left="720" w:hanging="720"/>
      <w:jc w:val="both"/>
    </w:pPr>
    <w:rPr>
      <w:spacing w:val="6"/>
      <w:kern w:val="16"/>
      <w:sz w:val="22"/>
      <w:lang w:eastAsia="ar-SA"/>
    </w:rPr>
  </w:style>
  <w:style w:type="character" w:styleId="Hyperlink">
    <w:name w:val="Hyperlink"/>
    <w:rsid w:val="006012B0"/>
    <w:rPr>
      <w:color w:val="auto"/>
      <w:u w:val="none"/>
    </w:rPr>
  </w:style>
  <w:style w:type="paragraph" w:customStyle="1" w:styleId="HCCCm">
    <w:name w:val="HCC_Cm"/>
    <w:basedOn w:val="Normal"/>
    <w:rsid w:val="006012B0"/>
    <w:pPr>
      <w:keepNext/>
      <w:spacing w:before="240" w:after="240" w:line="240" w:lineRule="auto"/>
      <w:ind w:left="1985" w:right="1985"/>
      <w:jc w:val="both"/>
    </w:pPr>
    <w:rPr>
      <w:spacing w:val="6"/>
      <w:kern w:val="16"/>
      <w:sz w:val="22"/>
      <w:lang w:eastAsia="ar-SA"/>
    </w:rPr>
  </w:style>
  <w:style w:type="paragraph" w:customStyle="1" w:styleId="Style1">
    <w:name w:val="Style1"/>
    <w:basedOn w:val="Normal"/>
    <w:rsid w:val="006012B0"/>
    <w:pPr>
      <w:bidi w:val="0"/>
      <w:spacing w:line="240" w:lineRule="auto"/>
      <w:jc w:val="left"/>
    </w:pPr>
    <w:rPr>
      <w:rFonts w:eastAsia="SimSun" w:cs="Times New Roman"/>
      <w:sz w:val="22"/>
      <w:szCs w:val="24"/>
      <w:lang w:val="en-GB"/>
    </w:rPr>
  </w:style>
  <w:style w:type="paragraph" w:styleId="BodyText3">
    <w:name w:val="Body Text 3"/>
    <w:basedOn w:val="Normal"/>
    <w:link w:val="BodyText3Char"/>
    <w:rsid w:val="006012B0"/>
    <w:pPr>
      <w:bidi w:val="0"/>
      <w:spacing w:line="240" w:lineRule="auto"/>
      <w:jc w:val="left"/>
    </w:pPr>
    <w:rPr>
      <w:rFonts w:eastAsia="SimSun" w:cs="Times New Roman"/>
      <w:sz w:val="22"/>
      <w:szCs w:val="24"/>
      <w:lang w:val="en-GB"/>
    </w:rPr>
  </w:style>
  <w:style w:type="character" w:customStyle="1" w:styleId="BodyText3Char">
    <w:name w:val="Body Text 3 Char"/>
    <w:basedOn w:val="DefaultParagraphFont"/>
    <w:link w:val="BodyText3"/>
    <w:rsid w:val="006012B0"/>
    <w:rPr>
      <w:rFonts w:ascii="Times New Roman" w:eastAsia="SimSun" w:hAnsi="Times New Roman" w:cs="Times New Roman"/>
      <w:szCs w:val="24"/>
      <w:lang w:val="en-GB"/>
    </w:rPr>
  </w:style>
  <w:style w:type="paragraph" w:styleId="BodyText2">
    <w:name w:val="Body Text 2"/>
    <w:basedOn w:val="Normal"/>
    <w:link w:val="BodyText2Char"/>
    <w:rsid w:val="006012B0"/>
    <w:pPr>
      <w:tabs>
        <w:tab w:val="left" w:pos="1416"/>
      </w:tabs>
      <w:bidi w:val="0"/>
      <w:spacing w:line="240" w:lineRule="auto"/>
      <w:jc w:val="both"/>
    </w:pPr>
    <w:rPr>
      <w:rFonts w:eastAsia="SimSun" w:cs="Times New Roman"/>
      <w:i/>
      <w:iCs/>
      <w:sz w:val="24"/>
      <w:szCs w:val="24"/>
      <w:lang w:val="en-GB"/>
    </w:rPr>
  </w:style>
  <w:style w:type="character" w:customStyle="1" w:styleId="BodyText2Char">
    <w:name w:val="Body Text 2 Char"/>
    <w:basedOn w:val="DefaultParagraphFont"/>
    <w:link w:val="BodyText2"/>
    <w:rsid w:val="006012B0"/>
    <w:rPr>
      <w:rFonts w:ascii="Times New Roman" w:eastAsia="SimSun" w:hAnsi="Times New Roman" w:cs="Times New Roman"/>
      <w:i/>
      <w:iCs/>
      <w:sz w:val="24"/>
      <w:szCs w:val="24"/>
      <w:lang w:val="en-GB"/>
    </w:rPr>
  </w:style>
  <w:style w:type="paragraph" w:styleId="BodyText">
    <w:name w:val="Body Text"/>
    <w:basedOn w:val="Normal"/>
    <w:link w:val="BodyTextChar"/>
    <w:rsid w:val="006012B0"/>
    <w:pPr>
      <w:spacing w:after="120" w:line="240" w:lineRule="auto"/>
    </w:pPr>
    <w:rPr>
      <w:rFonts w:eastAsia="SimSun" w:cs="Times New Roman"/>
      <w:spacing w:val="6"/>
      <w:kern w:val="16"/>
      <w:sz w:val="24"/>
      <w:szCs w:val="24"/>
    </w:rPr>
  </w:style>
  <w:style w:type="character" w:customStyle="1" w:styleId="BodyTextChar">
    <w:name w:val="Body Text Char"/>
    <w:basedOn w:val="DefaultParagraphFont"/>
    <w:link w:val="BodyText"/>
    <w:rsid w:val="006012B0"/>
    <w:rPr>
      <w:rFonts w:ascii="Times New Roman" w:eastAsia="SimSun" w:hAnsi="Times New Roman" w:cs="Times New Roman"/>
      <w:spacing w:val="6"/>
      <w:kern w:val="16"/>
      <w:sz w:val="24"/>
      <w:szCs w:val="24"/>
    </w:rPr>
  </w:style>
  <w:style w:type="paragraph" w:styleId="BlockText">
    <w:name w:val="Block Text"/>
    <w:basedOn w:val="Normal"/>
    <w:rsid w:val="006012B0"/>
    <w:pPr>
      <w:tabs>
        <w:tab w:val="left" w:pos="851"/>
        <w:tab w:val="left" w:pos="1191"/>
        <w:tab w:val="left" w:pos="1531"/>
      </w:tabs>
      <w:bidi w:val="0"/>
      <w:spacing w:before="240" w:after="120" w:line="240" w:lineRule="auto"/>
      <w:ind w:left="284" w:right="-57"/>
      <w:jc w:val="left"/>
    </w:pPr>
    <w:rPr>
      <w:rFonts w:eastAsia="SimSun" w:cs="Times New Roman"/>
      <w:sz w:val="22"/>
      <w:szCs w:val="20"/>
      <w:lang w:val="en-GB"/>
    </w:rPr>
  </w:style>
  <w:style w:type="paragraph" w:customStyle="1" w:styleId="SingleTxtG">
    <w:name w:val="_ Single Txt_G"/>
    <w:basedOn w:val="Normal"/>
    <w:link w:val="SingleTxtGZchnZchn"/>
    <w:qFormat/>
    <w:rsid w:val="006012B0"/>
    <w:pPr>
      <w:suppressAutoHyphens/>
      <w:bidi w:val="0"/>
      <w:spacing w:after="120"/>
      <w:ind w:left="1134" w:right="1134"/>
      <w:jc w:val="both"/>
    </w:pPr>
    <w:rPr>
      <w:rFonts w:cs="Times New Roman"/>
      <w:szCs w:val="20"/>
      <w:lang w:val="en-GB"/>
    </w:rPr>
  </w:style>
  <w:style w:type="paragraph" w:styleId="ListNumber5">
    <w:name w:val="List Number 5"/>
    <w:basedOn w:val="Normal"/>
    <w:rsid w:val="006012B0"/>
    <w:pPr>
      <w:numPr>
        <w:numId w:val="22"/>
      </w:numPr>
      <w:suppressAutoHyphens/>
      <w:bidi w:val="0"/>
      <w:jc w:val="left"/>
    </w:pPr>
    <w:rPr>
      <w:rFonts w:cs="Times New Roman"/>
      <w:szCs w:val="20"/>
      <w:lang w:val="en-GB"/>
    </w:rPr>
  </w:style>
  <w:style w:type="character" w:customStyle="1" w:styleId="SingleTxtGZchnZchn">
    <w:name w:val="_ Single Txt_G Zchn Zchn"/>
    <w:link w:val="SingleTxtG"/>
    <w:rsid w:val="006012B0"/>
    <w:rPr>
      <w:rFonts w:ascii="Times New Roman" w:hAnsi="Times New Roman" w:cs="Times New Roman"/>
      <w:sz w:val="20"/>
      <w:szCs w:val="20"/>
      <w:lang w:val="en-GB"/>
    </w:rPr>
  </w:style>
  <w:style w:type="paragraph" w:customStyle="1" w:styleId="NumDocPara">
    <w:name w:val="Num©Doc Para"/>
    <w:basedOn w:val="Normal"/>
    <w:rsid w:val="006012B0"/>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bidi w:val="0"/>
      <w:spacing w:line="240" w:lineRule="auto"/>
      <w:jc w:val="left"/>
    </w:pPr>
    <w:rPr>
      <w:rFonts w:cs="Times New Roman"/>
      <w:sz w:val="22"/>
      <w:szCs w:val="20"/>
    </w:rPr>
  </w:style>
  <w:style w:type="paragraph" w:customStyle="1" w:styleId="SingleTxtGR">
    <w:name w:val="_ Single Txt_GR"/>
    <w:basedOn w:val="Normal"/>
    <w:qFormat/>
    <w:rsid w:val="005059D3"/>
    <w:pPr>
      <w:tabs>
        <w:tab w:val="left" w:pos="1701"/>
        <w:tab w:val="left" w:pos="2268"/>
        <w:tab w:val="left" w:pos="2835"/>
        <w:tab w:val="left" w:pos="3402"/>
        <w:tab w:val="left" w:pos="3969"/>
      </w:tabs>
      <w:bidi w:val="0"/>
      <w:spacing w:after="120"/>
      <w:ind w:left="1134" w:right="1134"/>
      <w:jc w:val="both"/>
    </w:pPr>
    <w:rPr>
      <w:rFonts w:cs="Times New Roman"/>
      <w:spacing w:val="4"/>
      <w:w w:val="103"/>
      <w:kern w:val="14"/>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qFormat="1"/>
    <w:lsdException w:name="footer"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List Bullet" w:uiPriority="0"/>
    <w:lsdException w:name="List Number 5"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Block Text" w:uiPriority="0"/>
    <w:lsdException w:name="Hyperlink" w:uiPriority="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Footnote Reference/,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900C3"/>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994130"/>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uiPriority w:val="59"/>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a">
    <w:name w:val="(أ) إلى (د)"/>
    <w:basedOn w:val="Normal"/>
    <w:rsid w:val="006012B0"/>
    <w:pPr>
      <w:numPr>
        <w:numId w:val="13"/>
      </w:numPr>
      <w:tabs>
        <w:tab w:val="clear" w:pos="1440"/>
      </w:tabs>
      <w:spacing w:before="240" w:after="240" w:line="240" w:lineRule="auto"/>
      <w:ind w:left="0" w:right="0" w:firstLine="720"/>
      <w:jc w:val="both"/>
    </w:pPr>
    <w:rPr>
      <w:spacing w:val="6"/>
      <w:kern w:val="16"/>
      <w:sz w:val="22"/>
      <w:lang w:eastAsia="ar-SA"/>
    </w:rPr>
  </w:style>
  <w:style w:type="paragraph" w:customStyle="1" w:styleId="a0">
    <w:name w:val="(ه‍)"/>
    <w:basedOn w:val="a"/>
    <w:rsid w:val="006012B0"/>
    <w:pPr>
      <w:numPr>
        <w:numId w:val="14"/>
      </w:numPr>
      <w:tabs>
        <w:tab w:val="clear" w:pos="1080"/>
        <w:tab w:val="left" w:pos="720"/>
      </w:tabs>
      <w:ind w:right="0"/>
    </w:pPr>
  </w:style>
  <w:style w:type="paragraph" w:customStyle="1" w:styleId="parag">
    <w:name w:val="parag"/>
    <w:rsid w:val="006012B0"/>
    <w:pPr>
      <w:numPr>
        <w:numId w:val="15"/>
      </w:numPr>
      <w:tabs>
        <w:tab w:val="clear" w:pos="360"/>
        <w:tab w:val="left" w:pos="720"/>
      </w:tabs>
      <w:bidi/>
      <w:spacing w:before="180" w:after="180" w:line="400" w:lineRule="exact"/>
      <w:jc w:val="both"/>
    </w:pPr>
    <w:rPr>
      <w:rFonts w:ascii="Times New Roman" w:hAnsi="Times New Roman" w:cs="Traditional Arabic"/>
      <w:spacing w:val="6"/>
      <w:kern w:val="16"/>
      <w:szCs w:val="30"/>
      <w:lang w:eastAsia="ar-SA"/>
    </w:rPr>
  </w:style>
  <w:style w:type="paragraph" w:styleId="ListBullet">
    <w:name w:val="List Bullet"/>
    <w:basedOn w:val="Normal"/>
    <w:autoRedefine/>
    <w:rsid w:val="006012B0"/>
    <w:pPr>
      <w:numPr>
        <w:numId w:val="17"/>
      </w:numPr>
      <w:spacing w:before="240" w:after="240" w:line="240" w:lineRule="auto"/>
      <w:ind w:right="0"/>
      <w:jc w:val="both"/>
    </w:pPr>
    <w:rPr>
      <w:spacing w:val="6"/>
      <w:kern w:val="16"/>
      <w:sz w:val="22"/>
      <w:lang w:eastAsia="ar-SA"/>
    </w:rPr>
  </w:style>
  <w:style w:type="paragraph" w:customStyle="1" w:styleId="Artic1-">
    <w:name w:val="Artic_1-"/>
    <w:basedOn w:val="Normal"/>
    <w:rsid w:val="006012B0"/>
    <w:pPr>
      <w:numPr>
        <w:numId w:val="18"/>
      </w:numPr>
      <w:spacing w:before="240" w:after="240" w:line="240" w:lineRule="auto"/>
      <w:jc w:val="both"/>
    </w:pPr>
    <w:rPr>
      <w:spacing w:val="6"/>
      <w:kern w:val="16"/>
      <w:sz w:val="22"/>
      <w:lang w:eastAsia="ar-SA"/>
    </w:rPr>
  </w:style>
  <w:style w:type="paragraph" w:customStyle="1" w:styleId="-">
    <w:name w:val="(و) -"/>
    <w:basedOn w:val="Normal"/>
    <w:rsid w:val="006012B0"/>
    <w:pPr>
      <w:numPr>
        <w:numId w:val="16"/>
      </w:numPr>
      <w:tabs>
        <w:tab w:val="clear" w:pos="1080"/>
      </w:tabs>
      <w:spacing w:before="240" w:after="240" w:line="240" w:lineRule="auto"/>
      <w:jc w:val="both"/>
    </w:pPr>
    <w:rPr>
      <w:spacing w:val="6"/>
      <w:kern w:val="16"/>
      <w:sz w:val="22"/>
      <w:lang w:eastAsia="ar-SA"/>
    </w:rPr>
  </w:style>
  <w:style w:type="paragraph" w:styleId="TOC9">
    <w:name w:val="toc 9"/>
    <w:basedOn w:val="Normal"/>
    <w:next w:val="Normal"/>
    <w:autoRedefine/>
    <w:semiHidden/>
    <w:rsid w:val="006012B0"/>
    <w:pPr>
      <w:spacing w:before="240" w:after="240" w:line="240" w:lineRule="auto"/>
      <w:ind w:left="1760"/>
      <w:jc w:val="both"/>
    </w:pPr>
    <w:rPr>
      <w:spacing w:val="6"/>
      <w:kern w:val="16"/>
      <w:sz w:val="22"/>
      <w:lang w:eastAsia="ar-SA"/>
    </w:rPr>
  </w:style>
  <w:style w:type="paragraph" w:customStyle="1" w:styleId="Rom1-">
    <w:name w:val="Rom_'1'-"/>
    <w:basedOn w:val="Normal"/>
    <w:rsid w:val="006012B0"/>
    <w:pPr>
      <w:tabs>
        <w:tab w:val="num" w:pos="1440"/>
      </w:tabs>
      <w:spacing w:before="240" w:after="240" w:line="240" w:lineRule="auto"/>
      <w:ind w:left="1440" w:hanging="720"/>
      <w:jc w:val="both"/>
    </w:pPr>
    <w:rPr>
      <w:spacing w:val="6"/>
      <w:kern w:val="16"/>
      <w:sz w:val="22"/>
      <w:lang w:eastAsia="ar-SA"/>
    </w:rPr>
  </w:style>
  <w:style w:type="paragraph" w:customStyle="1" w:styleId="H1CLB">
    <w:name w:val="H1_C+L+B"/>
    <w:basedOn w:val="Normal"/>
    <w:rsid w:val="006012B0"/>
    <w:pPr>
      <w:spacing w:before="240" w:after="240" w:line="240" w:lineRule="auto"/>
      <w:jc w:val="center"/>
    </w:pPr>
    <w:rPr>
      <w:bCs/>
      <w:spacing w:val="6"/>
      <w:kern w:val="16"/>
      <w:sz w:val="28"/>
      <w:szCs w:val="36"/>
      <w:lang w:eastAsia="ar-SA"/>
    </w:rPr>
  </w:style>
  <w:style w:type="paragraph" w:customStyle="1" w:styleId="H2CL">
    <w:name w:val="H2_C+L"/>
    <w:basedOn w:val="Normal"/>
    <w:rsid w:val="006012B0"/>
    <w:pPr>
      <w:spacing w:before="240" w:after="240" w:line="240" w:lineRule="auto"/>
      <w:jc w:val="center"/>
    </w:pPr>
    <w:rPr>
      <w:spacing w:val="6"/>
      <w:kern w:val="16"/>
      <w:sz w:val="28"/>
      <w:szCs w:val="36"/>
      <w:lang w:eastAsia="ar-SA"/>
    </w:rPr>
  </w:style>
  <w:style w:type="paragraph" w:customStyle="1" w:styleId="H3CB">
    <w:name w:val="H3_C+B"/>
    <w:basedOn w:val="Normal"/>
    <w:rsid w:val="006012B0"/>
    <w:pPr>
      <w:spacing w:before="240" w:after="240" w:line="240" w:lineRule="auto"/>
      <w:jc w:val="center"/>
    </w:pPr>
    <w:rPr>
      <w:b/>
      <w:bCs/>
      <w:spacing w:val="6"/>
      <w:kern w:val="16"/>
      <w:sz w:val="22"/>
      <w:lang w:eastAsia="ar-SA"/>
    </w:rPr>
  </w:style>
  <w:style w:type="paragraph" w:customStyle="1" w:styleId="H4CU">
    <w:name w:val="H4_C+U"/>
    <w:basedOn w:val="Normal"/>
    <w:rsid w:val="006012B0"/>
    <w:pPr>
      <w:spacing w:before="240" w:after="240" w:line="240" w:lineRule="auto"/>
      <w:jc w:val="center"/>
    </w:pPr>
    <w:rPr>
      <w:spacing w:val="6"/>
      <w:kern w:val="16"/>
      <w:sz w:val="22"/>
      <w:u w:val="single"/>
      <w:lang w:eastAsia="ar-SA"/>
    </w:rPr>
  </w:style>
  <w:style w:type="paragraph" w:customStyle="1" w:styleId="H5RLB">
    <w:name w:val="H5_R+L+B"/>
    <w:basedOn w:val="Normal"/>
    <w:rsid w:val="006012B0"/>
    <w:pPr>
      <w:spacing w:before="240" w:after="240" w:line="240" w:lineRule="auto"/>
      <w:jc w:val="both"/>
    </w:pPr>
    <w:rPr>
      <w:b/>
      <w:bCs/>
      <w:spacing w:val="6"/>
      <w:kern w:val="16"/>
      <w:sz w:val="28"/>
      <w:szCs w:val="36"/>
      <w:lang w:eastAsia="ar-SA"/>
    </w:rPr>
  </w:style>
  <w:style w:type="paragraph" w:customStyle="1" w:styleId="H6RL">
    <w:name w:val="H6_R+L"/>
    <w:basedOn w:val="Normal"/>
    <w:rsid w:val="006012B0"/>
    <w:pPr>
      <w:spacing w:before="240" w:after="240" w:line="240" w:lineRule="auto"/>
      <w:jc w:val="both"/>
    </w:pPr>
    <w:rPr>
      <w:spacing w:val="6"/>
      <w:kern w:val="16"/>
      <w:sz w:val="28"/>
      <w:szCs w:val="36"/>
      <w:lang w:eastAsia="ar-SA"/>
    </w:rPr>
  </w:style>
  <w:style w:type="paragraph" w:customStyle="1" w:styleId="H7RBI">
    <w:name w:val="H7_R+B+I"/>
    <w:basedOn w:val="Normal"/>
    <w:rsid w:val="006012B0"/>
    <w:pPr>
      <w:spacing w:before="240" w:after="240" w:line="240" w:lineRule="auto"/>
      <w:jc w:val="both"/>
    </w:pPr>
    <w:rPr>
      <w:b/>
      <w:bCs/>
      <w:i/>
      <w:iCs/>
      <w:spacing w:val="6"/>
      <w:kern w:val="16"/>
      <w:sz w:val="22"/>
      <w:lang w:eastAsia="ar-SA"/>
    </w:rPr>
  </w:style>
  <w:style w:type="paragraph" w:customStyle="1" w:styleId="H8">
    <w:name w:val="H8"/>
    <w:basedOn w:val="Normal"/>
    <w:rsid w:val="006012B0"/>
    <w:pPr>
      <w:spacing w:before="240" w:after="240" w:line="240" w:lineRule="auto"/>
      <w:jc w:val="both"/>
    </w:pPr>
    <w:rPr>
      <w:i/>
      <w:iCs/>
      <w:spacing w:val="6"/>
      <w:kern w:val="16"/>
      <w:sz w:val="22"/>
      <w:lang w:eastAsia="ar-SA"/>
    </w:rPr>
  </w:style>
  <w:style w:type="paragraph" w:customStyle="1" w:styleId="H8RI">
    <w:name w:val="H8_R+I"/>
    <w:basedOn w:val="Normal"/>
    <w:rsid w:val="006012B0"/>
    <w:pPr>
      <w:spacing w:before="240" w:after="240" w:line="240" w:lineRule="auto"/>
      <w:jc w:val="both"/>
    </w:pPr>
    <w:rPr>
      <w:i/>
      <w:iCs/>
      <w:spacing w:val="6"/>
      <w:kern w:val="16"/>
      <w:sz w:val="22"/>
      <w:lang w:eastAsia="ar-SA"/>
    </w:rPr>
  </w:style>
  <w:style w:type="paragraph" w:customStyle="1" w:styleId="H9RU">
    <w:name w:val="H9_R+U"/>
    <w:basedOn w:val="Normal"/>
    <w:rsid w:val="006012B0"/>
    <w:pPr>
      <w:spacing w:before="240" w:after="240" w:line="240" w:lineRule="auto"/>
      <w:jc w:val="both"/>
    </w:pPr>
    <w:rPr>
      <w:spacing w:val="6"/>
      <w:kern w:val="16"/>
      <w:sz w:val="22"/>
      <w:u w:val="single"/>
      <w:lang w:eastAsia="ar-SA"/>
    </w:rPr>
  </w:style>
  <w:style w:type="paragraph" w:customStyle="1" w:styleId="HCCIn">
    <w:name w:val="HC_C+In."/>
    <w:basedOn w:val="Normal"/>
    <w:rsid w:val="006012B0"/>
    <w:pPr>
      <w:spacing w:before="240" w:after="240" w:line="240" w:lineRule="auto"/>
      <w:ind w:left="2705" w:right="1985" w:hanging="720"/>
      <w:jc w:val="both"/>
    </w:pPr>
    <w:rPr>
      <w:spacing w:val="6"/>
      <w:kern w:val="16"/>
      <w:sz w:val="22"/>
      <w:lang w:eastAsia="ar-SA"/>
    </w:rPr>
  </w:style>
  <w:style w:type="paragraph" w:customStyle="1" w:styleId="HaRIn">
    <w:name w:val="Ha_R+In."/>
    <w:basedOn w:val="Normal"/>
    <w:rsid w:val="006012B0"/>
    <w:pPr>
      <w:spacing w:before="240" w:after="240" w:line="240" w:lineRule="auto"/>
      <w:ind w:left="720" w:hanging="720"/>
      <w:jc w:val="both"/>
    </w:pPr>
    <w:rPr>
      <w:spacing w:val="6"/>
      <w:kern w:val="16"/>
      <w:sz w:val="22"/>
      <w:lang w:eastAsia="ar-SA"/>
    </w:rPr>
  </w:style>
  <w:style w:type="character" w:styleId="Hyperlink">
    <w:name w:val="Hyperlink"/>
    <w:rsid w:val="006012B0"/>
    <w:rPr>
      <w:color w:val="auto"/>
      <w:u w:val="none"/>
    </w:rPr>
  </w:style>
  <w:style w:type="paragraph" w:customStyle="1" w:styleId="HCCCm">
    <w:name w:val="HCC_Cm"/>
    <w:basedOn w:val="Normal"/>
    <w:rsid w:val="006012B0"/>
    <w:pPr>
      <w:keepNext/>
      <w:spacing w:before="240" w:after="240" w:line="240" w:lineRule="auto"/>
      <w:ind w:left="1985" w:right="1985"/>
      <w:jc w:val="both"/>
    </w:pPr>
    <w:rPr>
      <w:spacing w:val="6"/>
      <w:kern w:val="16"/>
      <w:sz w:val="22"/>
      <w:lang w:eastAsia="ar-SA"/>
    </w:rPr>
  </w:style>
  <w:style w:type="paragraph" w:customStyle="1" w:styleId="Style1">
    <w:name w:val="Style1"/>
    <w:basedOn w:val="Normal"/>
    <w:rsid w:val="006012B0"/>
    <w:pPr>
      <w:bidi w:val="0"/>
      <w:spacing w:line="240" w:lineRule="auto"/>
      <w:jc w:val="left"/>
    </w:pPr>
    <w:rPr>
      <w:rFonts w:eastAsia="SimSun" w:cs="Times New Roman"/>
      <w:sz w:val="22"/>
      <w:szCs w:val="24"/>
      <w:lang w:val="en-GB"/>
    </w:rPr>
  </w:style>
  <w:style w:type="paragraph" w:styleId="BodyText3">
    <w:name w:val="Body Text 3"/>
    <w:basedOn w:val="Normal"/>
    <w:link w:val="BodyText3Char"/>
    <w:rsid w:val="006012B0"/>
    <w:pPr>
      <w:bidi w:val="0"/>
      <w:spacing w:line="240" w:lineRule="auto"/>
      <w:jc w:val="left"/>
    </w:pPr>
    <w:rPr>
      <w:rFonts w:eastAsia="SimSun" w:cs="Times New Roman"/>
      <w:sz w:val="22"/>
      <w:szCs w:val="24"/>
      <w:lang w:val="en-GB"/>
    </w:rPr>
  </w:style>
  <w:style w:type="character" w:customStyle="1" w:styleId="BodyText3Char">
    <w:name w:val="Body Text 3 Char"/>
    <w:basedOn w:val="DefaultParagraphFont"/>
    <w:link w:val="BodyText3"/>
    <w:rsid w:val="006012B0"/>
    <w:rPr>
      <w:rFonts w:ascii="Times New Roman" w:eastAsia="SimSun" w:hAnsi="Times New Roman" w:cs="Times New Roman"/>
      <w:szCs w:val="24"/>
      <w:lang w:val="en-GB"/>
    </w:rPr>
  </w:style>
  <w:style w:type="paragraph" w:styleId="BodyText2">
    <w:name w:val="Body Text 2"/>
    <w:basedOn w:val="Normal"/>
    <w:link w:val="BodyText2Char"/>
    <w:rsid w:val="006012B0"/>
    <w:pPr>
      <w:tabs>
        <w:tab w:val="left" w:pos="1416"/>
      </w:tabs>
      <w:bidi w:val="0"/>
      <w:spacing w:line="240" w:lineRule="auto"/>
      <w:jc w:val="both"/>
    </w:pPr>
    <w:rPr>
      <w:rFonts w:eastAsia="SimSun" w:cs="Times New Roman"/>
      <w:i/>
      <w:iCs/>
      <w:sz w:val="24"/>
      <w:szCs w:val="24"/>
      <w:lang w:val="en-GB"/>
    </w:rPr>
  </w:style>
  <w:style w:type="character" w:customStyle="1" w:styleId="BodyText2Char">
    <w:name w:val="Body Text 2 Char"/>
    <w:basedOn w:val="DefaultParagraphFont"/>
    <w:link w:val="BodyText2"/>
    <w:rsid w:val="006012B0"/>
    <w:rPr>
      <w:rFonts w:ascii="Times New Roman" w:eastAsia="SimSun" w:hAnsi="Times New Roman" w:cs="Times New Roman"/>
      <w:i/>
      <w:iCs/>
      <w:sz w:val="24"/>
      <w:szCs w:val="24"/>
      <w:lang w:val="en-GB"/>
    </w:rPr>
  </w:style>
  <w:style w:type="paragraph" w:styleId="BodyText">
    <w:name w:val="Body Text"/>
    <w:basedOn w:val="Normal"/>
    <w:link w:val="BodyTextChar"/>
    <w:rsid w:val="006012B0"/>
    <w:pPr>
      <w:spacing w:after="120" w:line="240" w:lineRule="auto"/>
    </w:pPr>
    <w:rPr>
      <w:rFonts w:eastAsia="SimSun" w:cs="Times New Roman"/>
      <w:spacing w:val="6"/>
      <w:kern w:val="16"/>
      <w:sz w:val="24"/>
      <w:szCs w:val="24"/>
    </w:rPr>
  </w:style>
  <w:style w:type="character" w:customStyle="1" w:styleId="BodyTextChar">
    <w:name w:val="Body Text Char"/>
    <w:basedOn w:val="DefaultParagraphFont"/>
    <w:link w:val="BodyText"/>
    <w:rsid w:val="006012B0"/>
    <w:rPr>
      <w:rFonts w:ascii="Times New Roman" w:eastAsia="SimSun" w:hAnsi="Times New Roman" w:cs="Times New Roman"/>
      <w:spacing w:val="6"/>
      <w:kern w:val="16"/>
      <w:sz w:val="24"/>
      <w:szCs w:val="24"/>
    </w:rPr>
  </w:style>
  <w:style w:type="paragraph" w:styleId="BlockText">
    <w:name w:val="Block Text"/>
    <w:basedOn w:val="Normal"/>
    <w:rsid w:val="006012B0"/>
    <w:pPr>
      <w:tabs>
        <w:tab w:val="left" w:pos="851"/>
        <w:tab w:val="left" w:pos="1191"/>
        <w:tab w:val="left" w:pos="1531"/>
      </w:tabs>
      <w:bidi w:val="0"/>
      <w:spacing w:before="240" w:after="120" w:line="240" w:lineRule="auto"/>
      <w:ind w:left="284" w:right="-57"/>
      <w:jc w:val="left"/>
    </w:pPr>
    <w:rPr>
      <w:rFonts w:eastAsia="SimSun" w:cs="Times New Roman"/>
      <w:sz w:val="22"/>
      <w:szCs w:val="20"/>
      <w:lang w:val="en-GB"/>
    </w:rPr>
  </w:style>
  <w:style w:type="paragraph" w:customStyle="1" w:styleId="SingleTxtG">
    <w:name w:val="_ Single Txt_G"/>
    <w:basedOn w:val="Normal"/>
    <w:link w:val="SingleTxtGZchnZchn"/>
    <w:qFormat/>
    <w:rsid w:val="006012B0"/>
    <w:pPr>
      <w:suppressAutoHyphens/>
      <w:bidi w:val="0"/>
      <w:spacing w:after="120"/>
      <w:ind w:left="1134" w:right="1134"/>
      <w:jc w:val="both"/>
    </w:pPr>
    <w:rPr>
      <w:rFonts w:cs="Times New Roman"/>
      <w:szCs w:val="20"/>
      <w:lang w:val="en-GB"/>
    </w:rPr>
  </w:style>
  <w:style w:type="paragraph" w:styleId="ListNumber5">
    <w:name w:val="List Number 5"/>
    <w:basedOn w:val="Normal"/>
    <w:rsid w:val="006012B0"/>
    <w:pPr>
      <w:numPr>
        <w:numId w:val="22"/>
      </w:numPr>
      <w:suppressAutoHyphens/>
      <w:bidi w:val="0"/>
      <w:jc w:val="left"/>
    </w:pPr>
    <w:rPr>
      <w:rFonts w:cs="Times New Roman"/>
      <w:szCs w:val="20"/>
      <w:lang w:val="en-GB"/>
    </w:rPr>
  </w:style>
  <w:style w:type="character" w:customStyle="1" w:styleId="SingleTxtGZchnZchn">
    <w:name w:val="_ Single Txt_G Zchn Zchn"/>
    <w:link w:val="SingleTxtG"/>
    <w:rsid w:val="006012B0"/>
    <w:rPr>
      <w:rFonts w:ascii="Times New Roman" w:hAnsi="Times New Roman" w:cs="Times New Roman"/>
      <w:sz w:val="20"/>
      <w:szCs w:val="20"/>
      <w:lang w:val="en-GB"/>
    </w:rPr>
  </w:style>
  <w:style w:type="paragraph" w:customStyle="1" w:styleId="NumDocPara">
    <w:name w:val="Num©Doc Para"/>
    <w:basedOn w:val="Normal"/>
    <w:rsid w:val="006012B0"/>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bidi w:val="0"/>
      <w:spacing w:line="240" w:lineRule="auto"/>
      <w:jc w:val="left"/>
    </w:pPr>
    <w:rPr>
      <w:rFonts w:cs="Times New Roman"/>
      <w:sz w:val="22"/>
      <w:szCs w:val="20"/>
    </w:rPr>
  </w:style>
  <w:style w:type="paragraph" w:customStyle="1" w:styleId="SingleTxtGR">
    <w:name w:val="_ Single Txt_GR"/>
    <w:basedOn w:val="Normal"/>
    <w:qFormat/>
    <w:rsid w:val="005059D3"/>
    <w:pPr>
      <w:tabs>
        <w:tab w:val="left" w:pos="1701"/>
        <w:tab w:val="left" w:pos="2268"/>
        <w:tab w:val="left" w:pos="2835"/>
        <w:tab w:val="left" w:pos="3402"/>
        <w:tab w:val="left" w:pos="3969"/>
      </w:tabs>
      <w:bidi w:val="0"/>
      <w:spacing w:after="120"/>
      <w:ind w:left="1134" w:right="1134"/>
      <w:jc w:val="both"/>
    </w:pPr>
    <w:rPr>
      <w:rFonts w:cs="Times New Roman"/>
      <w:spacing w:val="4"/>
      <w:w w:val="103"/>
      <w:kern w:val="1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footer" Target="footer5.xml"/><Relationship Id="rId50"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7.png"/><Relationship Id="rId11" Type="http://schemas.openxmlformats.org/officeDocument/2006/relationships/package" Target="embeddings/Microsoft_Visio_Drawing11111111111111.vsdx"/><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eader" Target="header4.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3.xml"/><Relationship Id="rId52"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jpeg"/><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footer" Target="footer4.xml"/><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4.1&amp;Size=2&amp;Lang=A"/><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7A5E-DE0E-4A58-A799-37786A07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14958</Words>
  <Characters>85266</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ST/SG/AC.10/44/Add.1</vt:lpstr>
    </vt:vector>
  </TitlesOfParts>
  <Company>DCM</Company>
  <LinksUpToDate>false</LinksUpToDate>
  <CharactersWithSpaces>100024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ST/SG/AC.10/44/Add.1</dc:title>
  <dc:subject>GE. 1702431A</dc:subject>
  <dc:creator>IBAL34</dc:creator>
  <cp:keywords>ODS. 1703382</cp:keywords>
  <dc:description>Distr.: General_x000d_
Date: 16 February 2017_x000d_
Original: English and French</dc:description>
  <cp:lastModifiedBy>Laurence Berthet</cp:lastModifiedBy>
  <cp:revision>2</cp:revision>
  <cp:lastPrinted>2017-04-28T12:21:00Z</cp:lastPrinted>
  <dcterms:created xsi:type="dcterms:W3CDTF">2017-06-30T07:02:00Z</dcterms:created>
  <dcterms:modified xsi:type="dcterms:W3CDTF">2017-06-30T07:02:00Z</dcterms:modified>
</cp:coreProperties>
</file>