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86E36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5079DF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5079DF">
              <w:rPr>
                <w:b/>
                <w:sz w:val="40"/>
                <w:szCs w:val="40"/>
                <w:lang w:val="fr-CH"/>
              </w:rPr>
              <w:t>UN/SCETDG/</w:t>
            </w:r>
            <w:r w:rsidR="008F6870" w:rsidRPr="005079DF">
              <w:rPr>
                <w:b/>
                <w:sz w:val="40"/>
                <w:szCs w:val="40"/>
                <w:lang w:val="fr-CH"/>
              </w:rPr>
              <w:t>51</w:t>
            </w:r>
            <w:r w:rsidRPr="005079DF">
              <w:rPr>
                <w:b/>
                <w:sz w:val="40"/>
                <w:szCs w:val="40"/>
                <w:lang w:val="fr-CH"/>
              </w:rPr>
              <w:t>/INF.</w:t>
            </w:r>
            <w:r w:rsidR="005079DF" w:rsidRPr="005079DF">
              <w:rPr>
                <w:b/>
                <w:sz w:val="40"/>
                <w:szCs w:val="40"/>
                <w:lang w:val="fr-CH"/>
              </w:rPr>
              <w:t>13</w:t>
            </w:r>
          </w:p>
          <w:p w:rsidR="00FC215C" w:rsidRPr="005079DF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5079DF">
              <w:rPr>
                <w:b/>
                <w:sz w:val="40"/>
                <w:szCs w:val="40"/>
                <w:lang w:val="fr-CH"/>
              </w:rPr>
              <w:t>UN/SCEGHS/</w:t>
            </w:r>
            <w:r w:rsidR="008F6870" w:rsidRPr="005079DF">
              <w:rPr>
                <w:b/>
                <w:sz w:val="40"/>
                <w:szCs w:val="40"/>
                <w:lang w:val="fr-CH"/>
              </w:rPr>
              <w:t>33</w:t>
            </w:r>
            <w:r w:rsidRPr="005079DF">
              <w:rPr>
                <w:b/>
                <w:sz w:val="40"/>
                <w:szCs w:val="40"/>
                <w:lang w:val="fr-CH"/>
              </w:rPr>
              <w:t>/INF.</w:t>
            </w:r>
            <w:r w:rsidR="005079DF" w:rsidRPr="005079DF">
              <w:rPr>
                <w:b/>
                <w:sz w:val="40"/>
                <w:szCs w:val="40"/>
                <w:lang w:val="fr-CH"/>
              </w:rPr>
              <w:t>5</w:t>
            </w:r>
          </w:p>
          <w:p w:rsidR="000216CC" w:rsidRPr="005079DF" w:rsidRDefault="000216CC" w:rsidP="00497711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291E49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291E49" w:rsidRDefault="00645A0B" w:rsidP="00291E49">
            <w:pPr>
              <w:tabs>
                <w:tab w:val="right" w:pos="9214"/>
              </w:tabs>
            </w:pPr>
            <w:r w:rsidRPr="00291E49">
              <w:rPr>
                <w:b/>
                <w:sz w:val="24"/>
                <w:szCs w:val="24"/>
              </w:rPr>
              <w:t>Committee of Experts on the Transport of Dangerous Goods</w:t>
            </w:r>
            <w:r w:rsidRPr="00291E4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291E49">
              <w:rPr>
                <w:b/>
                <w:sz w:val="24"/>
                <w:szCs w:val="24"/>
              </w:rPr>
              <w:br/>
              <w:t>and Labelling of Chemicals</w:t>
            </w:r>
            <w:r w:rsidRPr="00291E49">
              <w:rPr>
                <w:b/>
              </w:rPr>
              <w:tab/>
            </w:r>
            <w:r w:rsidR="005079DF" w:rsidRPr="00291E49">
              <w:rPr>
                <w:b/>
                <w:sz w:val="18"/>
                <w:szCs w:val="24"/>
              </w:rPr>
              <w:t>9 June</w:t>
            </w:r>
            <w:r w:rsidR="00955109" w:rsidRPr="00291E49">
              <w:rPr>
                <w:b/>
                <w:sz w:val="18"/>
                <w:szCs w:val="24"/>
              </w:rPr>
              <w:t xml:space="preserve"> </w:t>
            </w:r>
            <w:r w:rsidR="008F6870" w:rsidRPr="00291E49">
              <w:rPr>
                <w:b/>
                <w:sz w:val="18"/>
                <w:szCs w:val="24"/>
              </w:rPr>
              <w:t>2017</w:t>
            </w:r>
          </w:p>
        </w:tc>
      </w:tr>
      <w:tr w:rsidR="00645A0B" w:rsidRPr="00291E49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91E49" w:rsidRDefault="00645A0B" w:rsidP="00165735">
            <w:pPr>
              <w:spacing w:before="120"/>
              <w:rPr>
                <w:b/>
              </w:rPr>
            </w:pPr>
            <w:r w:rsidRPr="00291E49">
              <w:rPr>
                <w:b/>
              </w:rPr>
              <w:t xml:space="preserve">Sub-Committee of Experts on the </w:t>
            </w:r>
            <w:r w:rsidRPr="00291E4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91E49" w:rsidRDefault="00645A0B" w:rsidP="00165735">
            <w:pPr>
              <w:spacing w:before="120"/>
              <w:rPr>
                <w:b/>
              </w:rPr>
            </w:pPr>
            <w:r w:rsidRPr="00291E4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291E49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91E49" w:rsidRDefault="008F6870" w:rsidP="00F64C95">
            <w:pPr>
              <w:spacing w:before="120"/>
              <w:ind w:left="34" w:hanging="34"/>
              <w:rPr>
                <w:b/>
              </w:rPr>
            </w:pPr>
            <w:r w:rsidRPr="00291E49">
              <w:rPr>
                <w:b/>
              </w:rPr>
              <w:t>Fifty-first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91E49" w:rsidRDefault="00E63DE8" w:rsidP="008F6870">
            <w:pPr>
              <w:spacing w:before="120"/>
              <w:ind w:left="34" w:hanging="34"/>
              <w:rPr>
                <w:b/>
              </w:rPr>
            </w:pPr>
            <w:r w:rsidRPr="00291E49">
              <w:rPr>
                <w:b/>
              </w:rPr>
              <w:t>Thirty-</w:t>
            </w:r>
            <w:r w:rsidR="008F6870" w:rsidRPr="00291E49">
              <w:rPr>
                <w:b/>
              </w:rPr>
              <w:t>third</w:t>
            </w:r>
            <w:r w:rsidRPr="00291E49">
              <w:rPr>
                <w:b/>
              </w:rPr>
              <w:t xml:space="preserve"> session </w:t>
            </w:r>
          </w:p>
        </w:tc>
      </w:tr>
      <w:tr w:rsidR="00645A0B" w:rsidRPr="00291E49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F6870" w:rsidRPr="00291E49" w:rsidRDefault="008F6870" w:rsidP="008F6870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</w:pPr>
            <w:r w:rsidRPr="00291E49">
              <w:t>Geneva, 3-7 July 2017</w:t>
            </w:r>
          </w:p>
          <w:p w:rsidR="00645A0B" w:rsidRPr="00291E49" w:rsidRDefault="00645A0B" w:rsidP="008F6870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</w:pPr>
            <w:r w:rsidRPr="00291E49">
              <w:t xml:space="preserve">Item </w:t>
            </w:r>
            <w:r w:rsidR="00291E49" w:rsidRPr="00291E49">
              <w:t>11</w:t>
            </w:r>
            <w:r w:rsidRPr="00291E49">
              <w:t xml:space="preserve"> of the provisional agenda</w:t>
            </w:r>
          </w:p>
          <w:p w:rsidR="00645A0B" w:rsidRPr="00291E49" w:rsidRDefault="00291E49" w:rsidP="00EA48C4">
            <w:pPr>
              <w:spacing w:before="40"/>
              <w:ind w:left="34" w:hanging="34"/>
              <w:rPr>
                <w:b/>
                <w:bCs/>
              </w:rPr>
            </w:pPr>
            <w:r w:rsidRPr="00291E49">
              <w:rPr>
                <w:b/>
              </w:rPr>
              <w:t>Other business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E63DE8" w:rsidRPr="00291E49" w:rsidRDefault="008F6870" w:rsidP="00E63DE8">
            <w:pPr>
              <w:jc w:val="both"/>
            </w:pPr>
            <w:r w:rsidRPr="00291E49">
              <w:t>Geneva, 10-12 July 2017</w:t>
            </w:r>
          </w:p>
          <w:p w:rsidR="00E63DE8" w:rsidRPr="00291E49" w:rsidRDefault="00E63DE8" w:rsidP="00E63DE8">
            <w:pPr>
              <w:spacing w:before="40"/>
            </w:pPr>
            <w:r w:rsidRPr="00291E49">
              <w:t xml:space="preserve">Item </w:t>
            </w:r>
            <w:r w:rsidR="00291E49" w:rsidRPr="00291E49">
              <w:t>7</w:t>
            </w:r>
            <w:r w:rsidRPr="00291E49">
              <w:t xml:space="preserve"> of the provisional agenda</w:t>
            </w:r>
          </w:p>
          <w:p w:rsidR="00645A0B" w:rsidRPr="00291E49" w:rsidRDefault="00291E49" w:rsidP="00291E49">
            <w:pPr>
              <w:jc w:val="both"/>
              <w:rPr>
                <w:b/>
                <w:bCs/>
              </w:rPr>
            </w:pPr>
            <w:r w:rsidRPr="00291E49">
              <w:rPr>
                <w:b/>
              </w:rPr>
              <w:t>Other business</w:t>
            </w:r>
          </w:p>
        </w:tc>
      </w:tr>
    </w:tbl>
    <w:p w:rsidR="008B65FB" w:rsidRPr="000B4919" w:rsidRDefault="008B65FB" w:rsidP="00291E49">
      <w:pPr>
        <w:pStyle w:val="HChG"/>
        <w:spacing w:line="240" w:lineRule="auto"/>
        <w:rPr>
          <w:lang w:val="en-GB"/>
        </w:rPr>
      </w:pPr>
      <w:r w:rsidRPr="00291E49">
        <w:rPr>
          <w:rFonts w:eastAsia="MS Mincho"/>
          <w:lang w:val="en-GB" w:eastAsia="ja-JP"/>
        </w:rPr>
        <w:tab/>
      </w:r>
      <w:r w:rsidRPr="00291E49">
        <w:rPr>
          <w:rFonts w:eastAsia="MS Mincho"/>
          <w:lang w:val="en-GB" w:eastAsia="ja-JP"/>
        </w:rPr>
        <w:tab/>
      </w:r>
      <w:r w:rsidR="005079DF" w:rsidRPr="00291E49">
        <w:rPr>
          <w:rFonts w:eastAsia="MS Mincho"/>
          <w:lang w:val="en-GB" w:eastAsia="ja-JP"/>
        </w:rPr>
        <w:t xml:space="preserve">Access to the </w:t>
      </w:r>
      <w:proofErr w:type="spellStart"/>
      <w:r w:rsidR="005079DF" w:rsidRPr="00291E49">
        <w:rPr>
          <w:rFonts w:eastAsia="MS Mincho"/>
          <w:lang w:val="en-GB" w:eastAsia="ja-JP"/>
        </w:rPr>
        <w:t>Palais</w:t>
      </w:r>
      <w:proofErr w:type="spellEnd"/>
      <w:r w:rsidR="005079DF" w:rsidRPr="00291E49">
        <w:rPr>
          <w:rFonts w:eastAsia="MS Mincho"/>
          <w:lang w:val="en-GB" w:eastAsia="ja-JP"/>
        </w:rPr>
        <w:t xml:space="preserve"> des Nations</w:t>
      </w:r>
    </w:p>
    <w:p w:rsidR="008B65FB" w:rsidRPr="000B4919" w:rsidRDefault="008B65FB" w:rsidP="00291E49">
      <w:pPr>
        <w:pStyle w:val="H1G"/>
        <w:spacing w:before="0"/>
        <w:rPr>
          <w:rFonts w:eastAsia="MS Mincho"/>
        </w:rPr>
      </w:pPr>
      <w:r w:rsidRPr="000B4919">
        <w:rPr>
          <w:rFonts w:eastAsia="MS Mincho"/>
        </w:rPr>
        <w:tab/>
      </w:r>
      <w:r w:rsidRPr="000B4919">
        <w:rPr>
          <w:rFonts w:eastAsia="MS Mincho"/>
        </w:rPr>
        <w:tab/>
      </w:r>
      <w:r w:rsidR="005079DF" w:rsidRPr="005079DF">
        <w:rPr>
          <w:rFonts w:eastAsia="MS Mincho"/>
        </w:rPr>
        <w:t>Note</w:t>
      </w:r>
      <w:r w:rsidRPr="005079DF">
        <w:rPr>
          <w:rFonts w:eastAsia="MS Mincho"/>
        </w:rPr>
        <w:t xml:space="preserve"> by </w:t>
      </w:r>
      <w:r w:rsidR="005079DF" w:rsidRPr="005079DF">
        <w:rPr>
          <w:rFonts w:eastAsia="MS Mincho"/>
        </w:rPr>
        <w:t>the secretariat</w:t>
      </w:r>
    </w:p>
    <w:p w:rsidR="005079DF" w:rsidRPr="00D50946" w:rsidRDefault="005079DF" w:rsidP="005079DF">
      <w:pPr>
        <w:pStyle w:val="SingleTxtG"/>
      </w:pPr>
      <w:r w:rsidRPr="005079DF">
        <w:rPr>
          <w:lang w:val="en-GB"/>
        </w:rPr>
        <w:t>1.</w:t>
      </w:r>
      <w:r w:rsidRPr="005079DF">
        <w:rPr>
          <w:lang w:val="en-GB"/>
        </w:rPr>
        <w:tab/>
      </w:r>
      <w:r w:rsidRPr="00D50946">
        <w:t xml:space="preserve">Starting 1 of February 2017, access to the </w:t>
      </w:r>
      <w:proofErr w:type="spellStart"/>
      <w:r w:rsidRPr="00D50946">
        <w:t>Palais</w:t>
      </w:r>
      <w:proofErr w:type="spellEnd"/>
      <w:r w:rsidRPr="00D50946">
        <w:t xml:space="preserve"> des Nations has been made more secure</w:t>
      </w:r>
      <w:r>
        <w:t>.</w:t>
      </w:r>
      <w:r w:rsidRPr="00D50946">
        <w:t xml:space="preserve"> </w:t>
      </w:r>
      <w:r>
        <w:t>M</w:t>
      </w:r>
      <w:r w:rsidRPr="00D50946">
        <w:t xml:space="preserve">ost of the doors are now controlled by a centralized access security system and can only be opened by means of a magnetic United Nations grounds pass issued to authorized users. </w:t>
      </w:r>
    </w:p>
    <w:p w:rsidR="005079DF" w:rsidRPr="00291E49" w:rsidRDefault="005079DF" w:rsidP="005079DF">
      <w:pPr>
        <w:pStyle w:val="SingleTxtG"/>
        <w:rPr>
          <w:lang w:val="en-GB"/>
        </w:rPr>
      </w:pPr>
      <w:r w:rsidRPr="005079DF">
        <w:rPr>
          <w:lang w:val="en-GB"/>
        </w:rPr>
        <w:t>2.</w:t>
      </w:r>
      <w:r w:rsidRPr="005079DF">
        <w:rPr>
          <w:lang w:val="en-GB"/>
        </w:rPr>
        <w:tab/>
      </w:r>
      <w:r w:rsidRPr="00D50946">
        <w:t xml:space="preserve">Visitors and conference participants are given a short-term paper grounds pass issued by the Security and Safety Service. They can enter and exit the </w:t>
      </w:r>
      <w:proofErr w:type="spellStart"/>
      <w:r w:rsidRPr="00D50946">
        <w:t>Palais</w:t>
      </w:r>
      <w:proofErr w:type="spellEnd"/>
      <w:r w:rsidRPr="00D50946">
        <w:t xml:space="preserve"> through any of the four doors (C6, A15, A17 and E40)</w:t>
      </w:r>
      <w:r w:rsidRPr="005079DF">
        <w:rPr>
          <w:lang w:val="en-GB"/>
        </w:rPr>
        <w:t xml:space="preserve"> </w:t>
      </w:r>
      <w:r w:rsidRPr="00D50946">
        <w:t xml:space="preserve">that do not require the use of a magnetic grounds pass from 7 a.m. to 7 p.m. during working days. All of the four doors are equipped with a clearly visible “Exit” button that will allow users to open the door after 7 p.m. These doors have been identified as being the most useful accesses to the </w:t>
      </w:r>
      <w:proofErr w:type="spellStart"/>
      <w:r w:rsidRPr="00D50946">
        <w:t>Palais</w:t>
      </w:r>
      <w:proofErr w:type="spellEnd"/>
      <w:r w:rsidRPr="00D50946">
        <w:t xml:space="preserve"> for visitors and conference participants and they are under special security surveillance.</w:t>
      </w:r>
      <w:r w:rsidR="00291E49" w:rsidRPr="00291E49">
        <w:rPr>
          <w:lang w:val="en-GB"/>
        </w:rPr>
        <w:t xml:space="preserve"> </w:t>
      </w:r>
      <w:r w:rsidR="009F676A">
        <w:rPr>
          <w:lang w:val="en-GB"/>
        </w:rPr>
        <w:t>To locate them</w:t>
      </w:r>
      <w:r w:rsidR="00291E49">
        <w:rPr>
          <w:lang w:val="en-GB"/>
        </w:rPr>
        <w:t>, please refer to the map below.</w:t>
      </w:r>
      <w:bookmarkStart w:id="0" w:name="_GoBack"/>
      <w:bookmarkEnd w:id="0"/>
    </w:p>
    <w:p w:rsidR="005079DF" w:rsidRDefault="00291E49" w:rsidP="00291E49">
      <w:pPr>
        <w:pStyle w:val="SingleTxtG"/>
        <w:jc w:val="center"/>
      </w:pPr>
      <w:r>
        <w:fldChar w:fldCharType="begin"/>
      </w:r>
      <w:r>
        <w:instrText xml:space="preserve"> INCLUDEPICTURE "http://www.unece.org/fileadmin/DAM/UNOG_OpenAccess.jpg" \* MERGEFORMATINET </w:instrText>
      </w:r>
      <w:r>
        <w:fldChar w:fldCharType="separate"/>
      </w:r>
      <w:r w:rsidR="009F676A">
        <w:fldChar w:fldCharType="begin"/>
      </w:r>
      <w:r w:rsidR="009F676A">
        <w:instrText xml:space="preserve"> </w:instrText>
      </w:r>
      <w:r w:rsidR="009F676A">
        <w:instrText>INCLUDEPICTURE  "http:</w:instrText>
      </w:r>
      <w:r w:rsidR="009F676A">
        <w:instrText>//www.unece.org/fileadmin/DAM/UNOG_OpenAccess.jpg" \* MERGEFORMATINET</w:instrText>
      </w:r>
      <w:r w:rsidR="009F676A">
        <w:instrText xml:space="preserve"> </w:instrText>
      </w:r>
      <w:r w:rsidR="009F676A">
        <w:fldChar w:fldCharType="separate"/>
      </w:r>
      <w:r w:rsidR="00486E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4.65pt;height:230.35pt">
            <v:imagedata r:id="rId8" r:href="rId9"/>
          </v:shape>
        </w:pict>
      </w:r>
      <w:r w:rsidR="009F676A">
        <w:fldChar w:fldCharType="end"/>
      </w:r>
      <w:r>
        <w:fldChar w:fldCharType="end"/>
      </w:r>
    </w:p>
    <w:p w:rsidR="00D57C13" w:rsidRPr="000B4919" w:rsidRDefault="00291E49" w:rsidP="00291E49">
      <w:pPr>
        <w:pStyle w:val="SingleTxtG"/>
        <w:jc w:val="center"/>
        <w:rPr>
          <w:lang w:val="en-GB"/>
        </w:rPr>
      </w:pPr>
      <w:r>
        <w:rPr>
          <w:lang w:val="fr-CH"/>
        </w:rPr>
        <w:t>_____________</w:t>
      </w:r>
    </w:p>
    <w:sectPr w:rsidR="00D57C13" w:rsidRPr="000B4919" w:rsidSect="00497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A4" w:rsidRDefault="001A02A4"/>
  </w:endnote>
  <w:endnote w:type="continuationSeparator" w:id="0">
    <w:p w:rsidR="001A02A4" w:rsidRDefault="001A02A4"/>
  </w:endnote>
  <w:endnote w:type="continuationNotice" w:id="1">
    <w:p w:rsidR="001A02A4" w:rsidRDefault="001A0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291E49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079DF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6F" w:rsidRPr="000216CC" w:rsidRDefault="009F676A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A4" w:rsidRPr="000B175B" w:rsidRDefault="001A02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02A4" w:rsidRPr="00FC68B7" w:rsidRDefault="001A02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02A4" w:rsidRDefault="001A0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FB" w:rsidRPr="005079DF" w:rsidRDefault="00DE236F">
    <w:pPr>
      <w:pStyle w:val="Header"/>
      <w:rPr>
        <w:lang w:val="nl-NL"/>
      </w:rPr>
    </w:pPr>
    <w:r w:rsidRPr="005079DF">
      <w:rPr>
        <w:lang w:val="nl-NL"/>
      </w:rPr>
      <w:t>UN/SCETDG/</w:t>
    </w:r>
    <w:r w:rsidR="008F6870" w:rsidRPr="005079DF">
      <w:rPr>
        <w:lang w:val="nl-NL"/>
      </w:rPr>
      <w:t>51</w:t>
    </w:r>
    <w:r w:rsidRPr="005079DF">
      <w:rPr>
        <w:lang w:val="nl-NL"/>
      </w:rPr>
      <w:t>/INF.</w:t>
    </w:r>
    <w:r w:rsidR="005079DF" w:rsidRPr="005079DF">
      <w:rPr>
        <w:lang w:val="nl-NL"/>
      </w:rPr>
      <w:t>13</w:t>
    </w:r>
  </w:p>
  <w:p w:rsidR="00DE236F" w:rsidRPr="00B5392B" w:rsidRDefault="00DE236F">
    <w:pPr>
      <w:pStyle w:val="Header"/>
      <w:rPr>
        <w:lang w:val="nl-NL"/>
      </w:rPr>
    </w:pPr>
    <w:r w:rsidRPr="005079DF">
      <w:rPr>
        <w:lang w:val="nl-NL"/>
      </w:rPr>
      <w:t>UN/SCEGHS/</w:t>
    </w:r>
    <w:r w:rsidR="008F6870" w:rsidRPr="005079DF">
      <w:rPr>
        <w:lang w:val="nl-NL"/>
      </w:rPr>
      <w:t>33</w:t>
    </w:r>
    <w:r w:rsidRPr="005079DF">
      <w:rPr>
        <w:lang w:val="nl-NL"/>
      </w:rPr>
      <w:t>/INF.</w:t>
    </w:r>
    <w:r w:rsidR="005079DF" w:rsidRPr="005079DF">
      <w:rPr>
        <w:lang w:val="nl-NL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6F" w:rsidRPr="008F6870" w:rsidRDefault="00DE236F" w:rsidP="000216CC">
    <w:pPr>
      <w:pStyle w:val="Header"/>
      <w:jc w:val="right"/>
      <w:rPr>
        <w:lang w:val="fr-CH"/>
      </w:rPr>
    </w:pPr>
    <w:r w:rsidRPr="008F6870">
      <w:rPr>
        <w:highlight w:val="yellow"/>
        <w:lang w:val="fr-CH"/>
      </w:rPr>
      <w:t>UN/SCETDG/</w:t>
    </w:r>
    <w:r w:rsidR="008F6870">
      <w:rPr>
        <w:highlight w:val="yellow"/>
        <w:lang w:val="fr-CH"/>
      </w:rPr>
      <w:t>51</w:t>
    </w:r>
    <w:r w:rsidRPr="008F6870">
      <w:rPr>
        <w:highlight w:val="yellow"/>
        <w:lang w:val="fr-CH"/>
      </w:rPr>
      <w:t>/</w:t>
    </w:r>
    <w:proofErr w:type="spellStart"/>
    <w:r w:rsidRPr="008F6870">
      <w:rPr>
        <w:highlight w:val="yellow"/>
        <w:lang w:val="fr-CH"/>
      </w:rPr>
      <w:t>INF.</w:t>
    </w:r>
    <w:r w:rsidR="00843AB2" w:rsidRPr="008F6870">
      <w:rPr>
        <w:highlight w:val="yellow"/>
        <w:lang w:val="fr-CH"/>
      </w:rPr>
      <w:t>xx</w:t>
    </w:r>
    <w:proofErr w:type="spellEnd"/>
    <w:r w:rsidRPr="008F6870">
      <w:rPr>
        <w:highlight w:val="yellow"/>
        <w:lang w:val="fr-CH"/>
      </w:rPr>
      <w:br/>
      <w:t>UN/SCEGHS/</w:t>
    </w:r>
    <w:r w:rsidR="008F6870">
      <w:rPr>
        <w:highlight w:val="yellow"/>
        <w:lang w:val="fr-CH"/>
      </w:rPr>
      <w:t>33</w:t>
    </w:r>
    <w:r w:rsidRPr="008F6870">
      <w:rPr>
        <w:highlight w:val="yellow"/>
        <w:lang w:val="fr-CH"/>
      </w:rPr>
      <w:t>/</w:t>
    </w:r>
    <w:proofErr w:type="spellStart"/>
    <w:r w:rsidRPr="008F6870">
      <w:rPr>
        <w:highlight w:val="yellow"/>
        <w:lang w:val="fr-CH"/>
      </w:rPr>
      <w:t>INF.</w:t>
    </w:r>
    <w:r w:rsidR="00843AB2" w:rsidRPr="008F6870">
      <w:rPr>
        <w:highlight w:val="yellow"/>
        <w:lang w:val="fr-CH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6F" w:rsidRDefault="00DE236F" w:rsidP="00796F36">
    <w:pPr>
      <w:pStyle w:val="Header"/>
      <w:pBdr>
        <w:bottom w:val="none" w:sz="0" w:space="0" w:color="auto"/>
      </w:pBdr>
    </w:pPr>
  </w:p>
  <w:p w:rsidR="00DE236F" w:rsidRDefault="00DE23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5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1"/>
  </w:num>
  <w:num w:numId="13">
    <w:abstractNumId w:val="10"/>
  </w:num>
  <w:num w:numId="14">
    <w:abstractNumId w:val="21"/>
  </w:num>
  <w:num w:numId="15">
    <w:abstractNumId w:val="24"/>
  </w:num>
  <w:num w:numId="16">
    <w:abstractNumId w:val="16"/>
  </w:num>
  <w:num w:numId="17">
    <w:abstractNumId w:val="19"/>
  </w:num>
  <w:num w:numId="18">
    <w:abstractNumId w:val="23"/>
  </w:num>
  <w:num w:numId="19">
    <w:abstractNumId w:val="15"/>
  </w:num>
  <w:num w:numId="20">
    <w:abstractNumId w:val="22"/>
  </w:num>
  <w:num w:numId="21">
    <w:abstractNumId w:val="14"/>
  </w:num>
  <w:num w:numId="22">
    <w:abstractNumId w:val="18"/>
  </w:num>
  <w:num w:numId="23">
    <w:abstractNumId w:val="25"/>
  </w:num>
  <w:num w:numId="24">
    <w:abstractNumId w:val="13"/>
  </w:num>
  <w:num w:numId="25">
    <w:abstractNumId w:val="17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nl-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6CC"/>
    <w:rsid w:val="000019B8"/>
    <w:rsid w:val="00006FAE"/>
    <w:rsid w:val="000133C5"/>
    <w:rsid w:val="00017D24"/>
    <w:rsid w:val="000216CC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633FB"/>
    <w:rsid w:val="00163A1B"/>
    <w:rsid w:val="00165735"/>
    <w:rsid w:val="00167786"/>
    <w:rsid w:val="00181019"/>
    <w:rsid w:val="001835BF"/>
    <w:rsid w:val="00184B86"/>
    <w:rsid w:val="001A02A4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1E49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72F06"/>
    <w:rsid w:val="00391647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3EC6"/>
    <w:rsid w:val="00406CD4"/>
    <w:rsid w:val="00430086"/>
    <w:rsid w:val="00430918"/>
    <w:rsid w:val="004325CB"/>
    <w:rsid w:val="00437F3F"/>
    <w:rsid w:val="00446DE4"/>
    <w:rsid w:val="00452D10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86E36"/>
    <w:rsid w:val="00492AF9"/>
    <w:rsid w:val="00494C77"/>
    <w:rsid w:val="00497711"/>
    <w:rsid w:val="004B2C9D"/>
    <w:rsid w:val="004B5939"/>
    <w:rsid w:val="004B73D6"/>
    <w:rsid w:val="004C39D0"/>
    <w:rsid w:val="004C4F1A"/>
    <w:rsid w:val="004C6D6D"/>
    <w:rsid w:val="004E0C5D"/>
    <w:rsid w:val="004F4240"/>
    <w:rsid w:val="004F77CD"/>
    <w:rsid w:val="005079DF"/>
    <w:rsid w:val="00507CF1"/>
    <w:rsid w:val="00522177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6107D"/>
    <w:rsid w:val="00864251"/>
    <w:rsid w:val="00871FD5"/>
    <w:rsid w:val="00881213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6870"/>
    <w:rsid w:val="00904EBC"/>
    <w:rsid w:val="00923019"/>
    <w:rsid w:val="00924B63"/>
    <w:rsid w:val="009363B6"/>
    <w:rsid w:val="00940F46"/>
    <w:rsid w:val="00941ECC"/>
    <w:rsid w:val="00945A5D"/>
    <w:rsid w:val="00946A0D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3D5"/>
    <w:rsid w:val="009A1B49"/>
    <w:rsid w:val="009A1D29"/>
    <w:rsid w:val="009C6394"/>
    <w:rsid w:val="009D0E2A"/>
    <w:rsid w:val="009D0F0E"/>
    <w:rsid w:val="009D1AAE"/>
    <w:rsid w:val="009D634E"/>
    <w:rsid w:val="009E1560"/>
    <w:rsid w:val="009F0F06"/>
    <w:rsid w:val="009F4FC5"/>
    <w:rsid w:val="009F676A"/>
    <w:rsid w:val="00A1427D"/>
    <w:rsid w:val="00A235F1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E1FF8"/>
    <w:rsid w:val="00BE50CA"/>
    <w:rsid w:val="00BE618E"/>
    <w:rsid w:val="00C0263F"/>
    <w:rsid w:val="00C03B44"/>
    <w:rsid w:val="00C13A85"/>
    <w:rsid w:val="00C218A4"/>
    <w:rsid w:val="00C36D37"/>
    <w:rsid w:val="00C463DD"/>
    <w:rsid w:val="00C46D5B"/>
    <w:rsid w:val="00C537D5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31BA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549BA0"/>
  <w15:docId w15:val="{05AF066E-1CE0-47E3-BF1B-0A28FF21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nece.org/fileadmin/DAM/UNOG_OpenAccess.jp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AA55-A5BD-47FE-8304-8412DC1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 Garcia-Couto</cp:lastModifiedBy>
  <cp:revision>9</cp:revision>
  <cp:lastPrinted>2017-06-09T14:36:00Z</cp:lastPrinted>
  <dcterms:created xsi:type="dcterms:W3CDTF">2015-08-13T10:02:00Z</dcterms:created>
  <dcterms:modified xsi:type="dcterms:W3CDTF">2017-06-09T14:37:00Z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</Properties>
</file>