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CE4B11">
            <w:pPr>
              <w:suppressAutoHyphens w:val="0"/>
              <w:spacing w:after="20"/>
              <w:jc w:val="right"/>
              <w:rPr>
                <w:b/>
                <w:sz w:val="24"/>
                <w:szCs w:val="24"/>
              </w:rPr>
            </w:pPr>
            <w:r w:rsidRPr="00507993">
              <w:rPr>
                <w:b/>
                <w:sz w:val="24"/>
                <w:szCs w:val="24"/>
              </w:rPr>
              <w:t>INF.</w:t>
            </w:r>
            <w:r w:rsidR="00CE4B11">
              <w:rPr>
                <w:b/>
                <w:sz w:val="24"/>
                <w:szCs w:val="24"/>
              </w:rPr>
              <w:t>7</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CE4B11">
        <w:rPr>
          <w:b/>
        </w:rPr>
        <w:t>2 February 2017</w:t>
      </w:r>
    </w:p>
    <w:p w:rsidR="009D2A5B" w:rsidRDefault="00BB7CD1" w:rsidP="00BB7CD1">
      <w:r>
        <w:t xml:space="preserve">Bern, </w:t>
      </w:r>
      <w:r w:rsidR="00D65303">
        <w:t>1</w:t>
      </w:r>
      <w:r w:rsidR="00A47A60">
        <w:t>3</w:t>
      </w:r>
      <w:r>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CE4B11">
        <w:t>2</w:t>
      </w:r>
      <w:r w:rsidRPr="00A55B4D">
        <w:t xml:space="preserve"> of the provisional agenda</w:t>
      </w:r>
    </w:p>
    <w:p w:rsidR="00BB7CD1" w:rsidRPr="00BB7CD1" w:rsidRDefault="00CE4B11" w:rsidP="00AE4840">
      <w:pPr>
        <w:rPr>
          <w:b/>
        </w:rPr>
      </w:pPr>
      <w:r>
        <w:rPr>
          <w:b/>
        </w:rPr>
        <w:t>Tanks</w:t>
      </w:r>
    </w:p>
    <w:p w:rsidR="00CE4B11" w:rsidRDefault="009B1518" w:rsidP="00CE4B11">
      <w:pPr>
        <w:pStyle w:val="HChG"/>
      </w:pPr>
      <w:r>
        <w:tab/>
      </w:r>
      <w:r>
        <w:tab/>
      </w:r>
      <w:r w:rsidR="00CE4B11" w:rsidRPr="006E05E2">
        <w:t xml:space="preserve">Identification of </w:t>
      </w:r>
      <w:r w:rsidR="00CE4B11">
        <w:t xml:space="preserve">the </w:t>
      </w:r>
      <w:r w:rsidR="00CE4B11" w:rsidRPr="006E05E2">
        <w:t xml:space="preserve">State </w:t>
      </w:r>
      <w:r w:rsidR="00CE4B11">
        <w:t>in whose territory the t</w:t>
      </w:r>
      <w:r w:rsidR="00CE4B11" w:rsidRPr="006E05E2">
        <w:t xml:space="preserve">ype </w:t>
      </w:r>
      <w:r w:rsidR="00CE4B11">
        <w:t>a</w:t>
      </w:r>
      <w:r w:rsidR="00CE4B11" w:rsidRPr="006E05E2">
        <w:t xml:space="preserve">pproval </w:t>
      </w:r>
      <w:r w:rsidR="00CE4B11">
        <w:t xml:space="preserve">for a fixed tank (tank vehicle), demountable tank or battery-vehicle was granted </w:t>
      </w:r>
      <w:r w:rsidR="00CE4B11">
        <w:tab/>
      </w:r>
      <w:r w:rsidR="00CE4B11">
        <w:tab/>
      </w:r>
    </w:p>
    <w:p w:rsidR="00CE4B11" w:rsidRPr="005124CC" w:rsidRDefault="00CE4B11" w:rsidP="00CE4B11">
      <w:pPr>
        <w:pStyle w:val="H1G"/>
      </w:pPr>
      <w:r>
        <w:tab/>
      </w:r>
      <w:r>
        <w:tab/>
      </w:r>
      <w:r w:rsidRPr="00A66E8A">
        <w:t xml:space="preserve">Transmitted by the </w:t>
      </w:r>
      <w:r>
        <w:t xml:space="preserve">Government of </w:t>
      </w:r>
      <w:r w:rsidRPr="00A66E8A">
        <w:t>the United Kingdom</w:t>
      </w:r>
    </w:p>
    <w:p w:rsidR="00CE4B11" w:rsidRDefault="00CE4B11" w:rsidP="00CE4B11">
      <w:pPr>
        <w:pStyle w:val="HChG"/>
      </w:pPr>
      <w:r>
        <w:tab/>
      </w:r>
      <w:r>
        <w:tab/>
        <w:t>Summary</w:t>
      </w:r>
    </w:p>
    <w:p w:rsidR="00CE4B11" w:rsidRPr="00CE4B11" w:rsidRDefault="00CE4B11" w:rsidP="00CE4B11">
      <w:pPr>
        <w:pStyle w:val="SingleTxtG"/>
      </w:pPr>
      <w:r>
        <w:rPr>
          <w:lang w:val="fr-CH"/>
        </w:rPr>
        <w:t>1.</w:t>
      </w:r>
      <w:r>
        <w:rPr>
          <w:lang w:val="fr-CH"/>
        </w:rPr>
        <w:tab/>
      </w:r>
      <w:r w:rsidRPr="00CE4B11">
        <w:t xml:space="preserve">Type approval certificates for tanks conforming to RID/ADR Chapter 6.8 must show an approval number (Paragraph 6.8.2.3.1). Approval numbers issued for tank containers, tank swap bodies and MEGCs shall consist of the distinguishing sign used on vehicles in international road traffic of the State in whose territory the approval was granted and a registration number.  In contrast, type approval numbers issued for fixed tanks (tank vehicles), tank-wagons, demountable tanks, battery vehicles and battery-wagons are not required to show the distinguishing sign of the State.  This is inconsistent, not only within chapter 6.8 itself but also with other parts of RID/ADR, e.g. chapters 6.1 to 6.7, all of which require the approval markings and/or certificates specified therein to identify the State authorising the allocation of the mark. </w:t>
      </w:r>
    </w:p>
    <w:p w:rsidR="00CE4B11" w:rsidRPr="00CE4B11" w:rsidRDefault="00CE4B11" w:rsidP="00CE4B11">
      <w:pPr>
        <w:pStyle w:val="SingleTxtG"/>
      </w:pPr>
      <w:r>
        <w:rPr>
          <w:lang w:val="fr-CH"/>
        </w:rPr>
        <w:t>2.</w:t>
      </w:r>
      <w:r>
        <w:rPr>
          <w:lang w:val="fr-CH"/>
        </w:rPr>
        <w:tab/>
      </w:r>
      <w:r w:rsidRPr="00CE4B11">
        <w:t xml:space="preserve">The distinguishing sign enables inspection bodies and competent authorities to refer to the issuing authorities of the type approval certificate. The information provided by the distinguishing sign is particularly helpful when the type approval certificate has been issued by a multi-national inspection body that is designated by the competent authorities of many countries. </w:t>
      </w:r>
    </w:p>
    <w:p w:rsidR="00CE4B11" w:rsidRPr="00CE4B11" w:rsidRDefault="00CE4B11" w:rsidP="00CE4B11">
      <w:pPr>
        <w:pStyle w:val="SingleTxtG"/>
      </w:pPr>
      <w:r>
        <w:rPr>
          <w:lang w:val="fr-CH"/>
        </w:rPr>
        <w:t>3.</w:t>
      </w:r>
      <w:r>
        <w:rPr>
          <w:lang w:val="fr-CH"/>
        </w:rPr>
        <w:tab/>
      </w:r>
      <w:r w:rsidRPr="00CE4B11">
        <w:t>For these reasons it is proposed that the requirement to show the distinguishing sign of the State in whose territory type approval was granted be extended to all tank types covered by Chapter 6.8.</w:t>
      </w:r>
    </w:p>
    <w:p w:rsidR="00CE4B11" w:rsidRPr="006E05E2" w:rsidRDefault="00CE4B11" w:rsidP="00CE4B11">
      <w:pPr>
        <w:pStyle w:val="HChG"/>
        <w:ind w:firstLine="0"/>
      </w:pPr>
      <w:r w:rsidRPr="006E05E2">
        <w:t xml:space="preserve">Proposal </w:t>
      </w:r>
    </w:p>
    <w:p w:rsidR="00CE4B11" w:rsidRPr="00CE4B11" w:rsidRDefault="00CE4B11" w:rsidP="00CE4B11">
      <w:pPr>
        <w:pStyle w:val="SingleTxtG"/>
      </w:pPr>
      <w:r>
        <w:rPr>
          <w:lang w:val="fr-CH"/>
        </w:rPr>
        <w:t>4.</w:t>
      </w:r>
      <w:r>
        <w:rPr>
          <w:lang w:val="fr-CH"/>
        </w:rPr>
        <w:tab/>
      </w:r>
      <w:r w:rsidRPr="00CE4B11">
        <w:t>Subject to the views of the Joint Meeting, the UK will submit a working paper to the next session proposing that paragraph 6.8.2.3.1 be amended to extend the requirement for the distinguishing sign across both columns such that it applies to all tanks:</w:t>
      </w:r>
    </w:p>
    <w:p w:rsidR="00CE4B11" w:rsidRPr="00CE4B11" w:rsidRDefault="00CE4B11" w:rsidP="00CE4B11">
      <w:pPr>
        <w:pStyle w:val="SingleTxtG"/>
      </w:pPr>
      <w:r w:rsidRPr="00CE4B11">
        <w:t>The certificate shall show:</w:t>
      </w:r>
    </w:p>
    <w:p w:rsidR="00CE4B11" w:rsidRPr="00CE4B11" w:rsidRDefault="00CE4B11" w:rsidP="00CE4B11">
      <w:pPr>
        <w:pStyle w:val="SingleTxtG"/>
      </w:pPr>
      <w:r>
        <w:rPr>
          <w:lang w:val="fr-CH"/>
        </w:rPr>
        <w:tab/>
        <w:t>-</w:t>
      </w:r>
      <w:r>
        <w:rPr>
          <w:lang w:val="fr-CH"/>
        </w:rPr>
        <w:tab/>
      </w:r>
      <w:r w:rsidRPr="00CE4B11">
        <w:t>the results of the test;</w:t>
      </w:r>
    </w:p>
    <w:p w:rsidR="00CE4B11" w:rsidRPr="00CE4B11" w:rsidRDefault="00CE4B11" w:rsidP="00CE4B11">
      <w:pPr>
        <w:pStyle w:val="SingleTxtG"/>
      </w:pPr>
      <w:r>
        <w:rPr>
          <w:lang w:val="fr-CH"/>
        </w:rPr>
        <w:lastRenderedPageBreak/>
        <w:t>-</w:t>
      </w:r>
      <w:r>
        <w:rPr>
          <w:lang w:val="fr-CH"/>
        </w:rPr>
        <w:tab/>
      </w:r>
      <w:r w:rsidRPr="00CE4B11">
        <w:t>an approval number for the type which shall consist of the distinguishing sign used on vehicles in international road traffic</w:t>
      </w:r>
      <w:r w:rsidRPr="00CE4B11">
        <w:rPr>
          <w:rFonts w:ascii="Cambria Math" w:hAnsi="Cambria Math" w:cs="Cambria Math"/>
        </w:rPr>
        <w:t>⁹</w:t>
      </w:r>
      <w:r w:rsidRPr="00CE4B11">
        <w:t>⁄</w:t>
      </w:r>
      <w:r w:rsidRPr="00CE4B11">
        <w:rPr>
          <w:rFonts w:ascii="Cambria Math" w:hAnsi="Cambria Math" w:cs="Cambria Math"/>
        </w:rPr>
        <w:t>⁸</w:t>
      </w:r>
      <w:r w:rsidRPr="00CE4B11">
        <w:t xml:space="preserve"> of the State whose territory the approval was granted and a registration number;</w:t>
      </w:r>
    </w:p>
    <w:p w:rsidR="00CE4B11" w:rsidRPr="00CE4B11" w:rsidRDefault="00CE4B11" w:rsidP="00CE4B11">
      <w:pPr>
        <w:pStyle w:val="SingleTxtG"/>
      </w:pPr>
      <w:r>
        <w:rPr>
          <w:lang w:val="fr-CH"/>
        </w:rPr>
        <w:t>-</w:t>
      </w:r>
      <w:r>
        <w:rPr>
          <w:lang w:val="fr-CH"/>
        </w:rPr>
        <w:tab/>
      </w:r>
      <w:r w:rsidRPr="00CE4B11">
        <w:t>the tank code in accordance with 4.3.3.1.1 or 4.3.4.1.1;</w:t>
      </w:r>
    </w:p>
    <w:p w:rsidR="00CE4B11" w:rsidRPr="00CE4B11" w:rsidRDefault="00CE4B11" w:rsidP="00CE4B11">
      <w:pPr>
        <w:pStyle w:val="SingleTxtG"/>
      </w:pPr>
      <w:r>
        <w:rPr>
          <w:lang w:val="fr-CH"/>
        </w:rPr>
        <w:t>-</w:t>
      </w:r>
      <w:r>
        <w:rPr>
          <w:lang w:val="fr-CH"/>
        </w:rPr>
        <w:tab/>
      </w:r>
      <w:r w:rsidRPr="00CE4B11">
        <w:t>……</w:t>
      </w:r>
    </w:p>
    <w:p w:rsidR="00CE4B11" w:rsidRDefault="00CE4B11" w:rsidP="00CE4B11">
      <w:pPr>
        <w:pStyle w:val="SingleTxtG"/>
        <w:rPr>
          <w:lang w:val="fr-CH"/>
        </w:rPr>
      </w:pPr>
      <w:r>
        <w:rPr>
          <w:lang w:val="fr-CH"/>
        </w:rPr>
        <w:t>5.</w:t>
      </w:r>
      <w:r>
        <w:rPr>
          <w:lang w:val="fr-CH"/>
        </w:rPr>
        <w:tab/>
      </w:r>
      <w:r w:rsidRPr="00CE4B11">
        <w:t xml:space="preserve">The working paper would also consider the need for transitional measures and propose text. </w:t>
      </w:r>
    </w:p>
    <w:p w:rsidR="00CE4B11" w:rsidRPr="00CE4B11" w:rsidRDefault="00CE4B11" w:rsidP="00CE4B11">
      <w:pPr>
        <w:pStyle w:val="SingleTxtG"/>
        <w:spacing w:before="240" w:after="0"/>
        <w:jc w:val="center"/>
        <w:rPr>
          <w:u w:val="single"/>
          <w:lang w:val="fr-CH"/>
        </w:rPr>
      </w:pPr>
      <w:r>
        <w:rPr>
          <w:u w:val="single"/>
          <w:lang w:val="fr-CH"/>
        </w:rPr>
        <w:tab/>
      </w:r>
      <w:r>
        <w:rPr>
          <w:u w:val="single"/>
          <w:lang w:val="fr-CH"/>
        </w:rPr>
        <w:tab/>
      </w:r>
      <w:r>
        <w:rPr>
          <w:u w:val="single"/>
          <w:lang w:val="fr-CH"/>
        </w:rPr>
        <w:tab/>
      </w:r>
      <w:bookmarkStart w:id="0" w:name="_GoBack"/>
      <w:bookmarkEnd w:id="0"/>
    </w:p>
    <w:sectPr w:rsidR="00CE4B11" w:rsidRPr="00CE4B11" w:rsidSect="00BB7FE9">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Default="00652CFC">
    <w:pPr>
      <w:pStyle w:val="Pieddepage"/>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CE4B11">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pPr>
      <w:pStyle w:val="Pieddepage"/>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CE4B11">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pPr>
      <w:pStyle w:val="En-tte"/>
      <w:rPr>
        <w:lang w:val="fr-CH"/>
      </w:rPr>
    </w:pPr>
    <w:r>
      <w:rPr>
        <w:lang w:val="fr-CH"/>
      </w:rPr>
      <w:t>INF.</w:t>
    </w:r>
    <w:r w:rsidR="00CE4B11">
      <w:rPr>
        <w:lang w:val="fr-CH"/>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rsidP="00652CFC">
    <w:pPr>
      <w:pStyle w:val="En-tte"/>
      <w:pBdr>
        <w:bottom w:val="single" w:sz="4" w:space="1" w:color="auto"/>
      </w:pBdr>
      <w:jc w:val="right"/>
      <w:rPr>
        <w:lang w:val="fr-CH"/>
      </w:rPr>
    </w:pPr>
    <w:r>
      <w:rPr>
        <w:lang w:val="fr-CH"/>
      </w:rPr>
      <w:t>INF.</w:t>
    </w:r>
    <w:r w:rsidR="00CE4B11">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7"/>
  </w:num>
  <w:num w:numId="18">
    <w:abstractNumId w:val="13"/>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728D-22BF-4E32-BE3B-9CDCDF4E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2015-12-28T13:11:00Z</cp:lastPrinted>
  <dcterms:created xsi:type="dcterms:W3CDTF">2017-02-02T08:55:00Z</dcterms:created>
  <dcterms:modified xsi:type="dcterms:W3CDTF">2017-02-02T08:59:00Z</dcterms:modified>
</cp:coreProperties>
</file>