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1CE7" w:rsidRPr="00DE1F09" w:rsidTr="007F20FA">
        <w:trPr>
          <w:trHeight w:hRule="exact" w:val="851"/>
        </w:trPr>
        <w:tc>
          <w:tcPr>
            <w:tcW w:w="1276" w:type="dxa"/>
            <w:tcBorders>
              <w:bottom w:val="single" w:sz="4" w:space="0" w:color="auto"/>
            </w:tcBorders>
          </w:tcPr>
          <w:p w:rsidR="00A71CE7" w:rsidRPr="00DB58B5" w:rsidRDefault="00A71CE7" w:rsidP="0007146F"/>
        </w:tc>
        <w:tc>
          <w:tcPr>
            <w:tcW w:w="2268" w:type="dxa"/>
            <w:tcBorders>
              <w:bottom w:val="single" w:sz="4" w:space="0" w:color="auto"/>
            </w:tcBorders>
            <w:vAlign w:val="bottom"/>
          </w:tcPr>
          <w:p w:rsidR="00A71CE7" w:rsidRPr="00DB58B5" w:rsidRDefault="00A71CE7" w:rsidP="007F5BF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71CE7" w:rsidRPr="00D30E58" w:rsidRDefault="00A71CE7" w:rsidP="00BB14BC">
            <w:pPr>
              <w:jc w:val="right"/>
              <w:rPr>
                <w:lang w:val="en-GB"/>
              </w:rPr>
            </w:pPr>
            <w:r w:rsidRPr="00D30E58">
              <w:rPr>
                <w:sz w:val="40"/>
                <w:lang w:val="en-GB"/>
              </w:rPr>
              <w:t>ECE</w:t>
            </w:r>
            <w:r w:rsidRPr="00D30E58">
              <w:rPr>
                <w:lang w:val="en-GB"/>
              </w:rPr>
              <w:t>/TRANS/WP.15/AC.1/201</w:t>
            </w:r>
            <w:r w:rsidR="00450281">
              <w:rPr>
                <w:lang w:val="en-GB"/>
              </w:rPr>
              <w:t>7</w:t>
            </w:r>
            <w:r w:rsidRPr="00D30E58">
              <w:rPr>
                <w:lang w:val="en-GB"/>
              </w:rPr>
              <w:t>/</w:t>
            </w:r>
            <w:r w:rsidR="001332D7">
              <w:rPr>
                <w:lang w:val="en-GB"/>
              </w:rPr>
              <w:t>2</w:t>
            </w:r>
            <w:r w:rsidR="00BB14BC">
              <w:rPr>
                <w:lang w:val="en-GB"/>
              </w:rPr>
              <w:t>1</w:t>
            </w:r>
          </w:p>
        </w:tc>
      </w:tr>
      <w:tr w:rsidR="00A71CE7" w:rsidRPr="00DB58B5" w:rsidTr="007F5BFF">
        <w:trPr>
          <w:trHeight w:hRule="exact" w:val="2835"/>
        </w:trPr>
        <w:tc>
          <w:tcPr>
            <w:tcW w:w="1276" w:type="dxa"/>
            <w:tcBorders>
              <w:top w:val="single" w:sz="4" w:space="0" w:color="auto"/>
              <w:bottom w:val="single" w:sz="12" w:space="0" w:color="auto"/>
            </w:tcBorders>
          </w:tcPr>
          <w:p w:rsidR="00A71CE7" w:rsidRPr="00DB58B5" w:rsidRDefault="003B0F1F" w:rsidP="007F5BFF">
            <w:pPr>
              <w:spacing w:before="120"/>
              <w:jc w:val="center"/>
            </w:pPr>
            <w:r>
              <w:rPr>
                <w:noProof/>
                <w:lang w:val="en-GB" w:eastAsia="en-GB"/>
              </w:rPr>
              <w:drawing>
                <wp:inline distT="0" distB="0" distL="0" distR="0">
                  <wp:extent cx="716280" cy="551815"/>
                  <wp:effectExtent l="0" t="0" r="7620" b="63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5518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1CE7" w:rsidRPr="00740562" w:rsidRDefault="00A71CE7" w:rsidP="007F5BF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71CE7" w:rsidRDefault="00A71CE7" w:rsidP="007F5BFF">
            <w:pPr>
              <w:spacing w:before="240"/>
            </w:pPr>
            <w:r>
              <w:t>Distr. générale</w:t>
            </w:r>
          </w:p>
          <w:p w:rsidR="00A71CE7" w:rsidRDefault="004D38D5" w:rsidP="0007146F">
            <w:pPr>
              <w:spacing w:line="240" w:lineRule="exact"/>
            </w:pPr>
            <w:r>
              <w:t>21</w:t>
            </w:r>
            <w:r w:rsidR="0031783C">
              <w:t xml:space="preserve"> </w:t>
            </w:r>
            <w:r w:rsidR="00450281">
              <w:t>décembre</w:t>
            </w:r>
            <w:r w:rsidR="0031783C">
              <w:t xml:space="preserve"> </w:t>
            </w:r>
            <w:r w:rsidR="00A71CE7">
              <w:t>201</w:t>
            </w:r>
            <w:r>
              <w:t>6</w:t>
            </w:r>
          </w:p>
          <w:p w:rsidR="00A928BE" w:rsidRDefault="00A928BE" w:rsidP="00A928BE">
            <w:pPr>
              <w:spacing w:line="240" w:lineRule="exact"/>
            </w:pPr>
          </w:p>
          <w:p w:rsidR="00A71CE7" w:rsidRPr="00DB58B5" w:rsidRDefault="00464A2A" w:rsidP="00A928BE">
            <w:pPr>
              <w:spacing w:line="240" w:lineRule="exact"/>
            </w:pPr>
            <w:r>
              <w:t xml:space="preserve">Original: </w:t>
            </w:r>
            <w:r w:rsidR="00A928BE">
              <w:t>français</w:t>
            </w:r>
          </w:p>
        </w:tc>
      </w:tr>
    </w:tbl>
    <w:p w:rsidR="00A71CE7" w:rsidRPr="000312C0" w:rsidRDefault="00A71CE7" w:rsidP="007F20FA">
      <w:pPr>
        <w:spacing w:before="120"/>
        <w:rPr>
          <w:b/>
          <w:sz w:val="28"/>
          <w:szCs w:val="28"/>
        </w:rPr>
      </w:pPr>
      <w:r w:rsidRPr="000312C0">
        <w:rPr>
          <w:b/>
          <w:sz w:val="28"/>
          <w:szCs w:val="28"/>
        </w:rPr>
        <w:t>Commission économique pour l’Europe</w:t>
      </w:r>
    </w:p>
    <w:p w:rsidR="00A71CE7" w:rsidRDefault="00A71CE7" w:rsidP="00B5016D">
      <w:pPr>
        <w:spacing w:before="120" w:after="120"/>
        <w:rPr>
          <w:sz w:val="28"/>
          <w:szCs w:val="28"/>
        </w:rPr>
      </w:pPr>
      <w:r w:rsidRPr="00685843">
        <w:rPr>
          <w:sz w:val="28"/>
          <w:szCs w:val="28"/>
        </w:rPr>
        <w:t>Comité des transports intérieurs</w:t>
      </w:r>
    </w:p>
    <w:p w:rsidR="00A71CE7" w:rsidRPr="00B5016D" w:rsidRDefault="00A71CE7" w:rsidP="00B5016D">
      <w:pPr>
        <w:spacing w:after="120"/>
        <w:rPr>
          <w:b/>
          <w:sz w:val="24"/>
          <w:szCs w:val="24"/>
        </w:rPr>
      </w:pPr>
      <w:r w:rsidRPr="00B5016D">
        <w:rPr>
          <w:b/>
          <w:sz w:val="24"/>
          <w:szCs w:val="24"/>
        </w:rPr>
        <w:t>Groupe de travail des transports de marchandises dangereuses</w:t>
      </w:r>
    </w:p>
    <w:p w:rsidR="00A71CE7" w:rsidRPr="007A7C4F" w:rsidRDefault="00A71CE7" w:rsidP="00E97CD5">
      <w:r w:rsidRPr="007A7C4F">
        <w:rPr>
          <w:b/>
          <w:szCs w:val="24"/>
        </w:rPr>
        <w:t xml:space="preserve">Réunion commune de </w:t>
      </w:r>
      <w:smartTag w:uri="urn:schemas-microsoft-com:office:smarttags" w:element="PersonName">
        <w:smartTagPr>
          <w:attr w:name="ProductID" w:val="la Commission"/>
        </w:smartTagPr>
        <w:r w:rsidRPr="007A7C4F">
          <w:rPr>
            <w:b/>
            <w:szCs w:val="24"/>
          </w:rPr>
          <w:t>la Commission</w:t>
        </w:r>
      </w:smartTag>
      <w:r w:rsidRPr="007A7C4F">
        <w:rPr>
          <w:b/>
          <w:szCs w:val="24"/>
        </w:rPr>
        <w:t xml:space="preserve"> d</w:t>
      </w:r>
      <w:r>
        <w:rPr>
          <w:b/>
          <w:szCs w:val="24"/>
        </w:rPr>
        <w:t>’</w:t>
      </w:r>
      <w:r w:rsidRPr="007A7C4F">
        <w:rPr>
          <w:b/>
          <w:szCs w:val="24"/>
        </w:rPr>
        <w:t xml:space="preserve">experts du RID </w:t>
      </w:r>
      <w:r>
        <w:rPr>
          <w:b/>
          <w:szCs w:val="24"/>
        </w:rPr>
        <w:br/>
      </w:r>
      <w:r w:rsidRPr="007A7C4F">
        <w:rPr>
          <w:b/>
          <w:szCs w:val="24"/>
        </w:rPr>
        <w:t>et du Groupe de travail</w:t>
      </w:r>
      <w:r>
        <w:rPr>
          <w:b/>
          <w:szCs w:val="24"/>
        </w:rPr>
        <w:t xml:space="preserve"> </w:t>
      </w:r>
      <w:r w:rsidRPr="007A7C4F">
        <w:rPr>
          <w:b/>
          <w:szCs w:val="24"/>
        </w:rPr>
        <w:t xml:space="preserve">des transports </w:t>
      </w:r>
      <w:r>
        <w:rPr>
          <w:b/>
          <w:szCs w:val="24"/>
        </w:rPr>
        <w:br/>
      </w:r>
      <w:r w:rsidRPr="007A7C4F">
        <w:rPr>
          <w:b/>
          <w:szCs w:val="24"/>
        </w:rPr>
        <w:t>de marchandises dangereuses</w:t>
      </w:r>
    </w:p>
    <w:p w:rsidR="00A71CE7" w:rsidRPr="007A7C4F" w:rsidRDefault="009E4BB0" w:rsidP="00E97CD5">
      <w:pPr>
        <w:rPr>
          <w:szCs w:val="24"/>
        </w:rPr>
      </w:pPr>
      <w:r>
        <w:rPr>
          <w:szCs w:val="24"/>
        </w:rPr>
        <w:t>Berne</w:t>
      </w:r>
      <w:r w:rsidR="00A71CE7" w:rsidRPr="007A7C4F">
        <w:rPr>
          <w:szCs w:val="24"/>
        </w:rPr>
        <w:t xml:space="preserve">, </w:t>
      </w:r>
      <w:r w:rsidR="00A71CE7">
        <w:rPr>
          <w:szCs w:val="24"/>
        </w:rPr>
        <w:t>1</w:t>
      </w:r>
      <w:r>
        <w:rPr>
          <w:szCs w:val="24"/>
        </w:rPr>
        <w:t>3</w:t>
      </w:r>
      <w:r w:rsidR="00A71CE7" w:rsidRPr="007A7C4F">
        <w:rPr>
          <w:szCs w:val="24"/>
        </w:rPr>
        <w:t>-</w:t>
      </w:r>
      <w:r>
        <w:rPr>
          <w:szCs w:val="24"/>
        </w:rPr>
        <w:t>17</w:t>
      </w:r>
      <w:r w:rsidR="00A71CE7">
        <w:rPr>
          <w:szCs w:val="24"/>
        </w:rPr>
        <w:t xml:space="preserve"> </w:t>
      </w:r>
      <w:r>
        <w:rPr>
          <w:szCs w:val="24"/>
        </w:rPr>
        <w:t>mars</w:t>
      </w:r>
      <w:r w:rsidR="00A71CE7" w:rsidRPr="007A7C4F">
        <w:rPr>
          <w:szCs w:val="24"/>
        </w:rPr>
        <w:t xml:space="preserve"> 201</w:t>
      </w:r>
      <w:r>
        <w:rPr>
          <w:szCs w:val="24"/>
        </w:rPr>
        <w:t>7</w:t>
      </w:r>
    </w:p>
    <w:p w:rsidR="00450281" w:rsidRDefault="009A2D04" w:rsidP="0045028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2</w:t>
      </w:r>
      <w:r w:rsidR="00450281">
        <w:t xml:space="preserve"> de l’ordre du jour provisoire</w:t>
      </w:r>
    </w:p>
    <w:p w:rsidR="00450281" w:rsidRDefault="009A2D04" w:rsidP="0045028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Citernes</w:t>
      </w:r>
    </w:p>
    <w:p w:rsidR="00450281" w:rsidRDefault="00450281" w:rsidP="00BE5873">
      <w:pPr>
        <w:pStyle w:val="HChG"/>
        <w:rPr>
          <w:lang w:val="fr-FR"/>
        </w:rPr>
      </w:pPr>
      <w:r>
        <w:tab/>
      </w:r>
      <w:r>
        <w:tab/>
      </w:r>
      <w:r w:rsidR="004D38D5">
        <w:t>Citernes démontables – conteneurs-citernes, interprétation des définitions</w:t>
      </w:r>
    </w:p>
    <w:p w:rsidR="00450281" w:rsidRDefault="00BE5873" w:rsidP="00450281">
      <w:pPr>
        <w:pStyle w:val="H1"/>
        <w:ind w:left="1134"/>
        <w:rPr>
          <w:lang w:val="fr-CH"/>
        </w:rPr>
      </w:pPr>
      <w:r>
        <w:rPr>
          <w:lang w:val="fr-FR"/>
        </w:rPr>
        <w:t>Communication du Gouvernement de</w:t>
      </w:r>
      <w:r w:rsidR="009A2D04">
        <w:rPr>
          <w:lang w:val="fr-FR"/>
        </w:rPr>
        <w:t xml:space="preserve"> la France</w:t>
      </w:r>
      <w:r w:rsidR="00E82E08" w:rsidRPr="00BC47CE">
        <w:rPr>
          <w:rStyle w:val="Appelnotedebasdep"/>
          <w:b w:val="0"/>
          <w:sz w:val="20"/>
          <w:szCs w:val="20"/>
        </w:rPr>
        <w:footnoteReference w:id="2"/>
      </w:r>
      <w:r w:rsidR="00E82E08" w:rsidRPr="00BC47CE">
        <w:rPr>
          <w:b w:val="0"/>
          <w:position w:val="6"/>
          <w:sz w:val="20"/>
          <w:szCs w:val="20"/>
          <w:lang w:val="fr-CH"/>
        </w:rPr>
        <w:t>,</w:t>
      </w:r>
      <w:r w:rsidR="00BC47CE" w:rsidRPr="00BC47CE">
        <w:rPr>
          <w:b w:val="0"/>
          <w:sz w:val="20"/>
          <w:szCs w:val="20"/>
          <w:lang w:val="fr-CH"/>
        </w:rPr>
        <w:t xml:space="preserve"> </w:t>
      </w:r>
      <w:r w:rsidR="00BC47CE" w:rsidRPr="00BC47CE">
        <w:rPr>
          <w:rStyle w:val="Appelnotedebasdep"/>
          <w:b w:val="0"/>
          <w:sz w:val="20"/>
          <w:szCs w:val="20"/>
        </w:rPr>
        <w:footnoteReference w:customMarkFollows="1" w:id="3"/>
        <w:t>**</w:t>
      </w:r>
    </w:p>
    <w:p w:rsidR="00450281" w:rsidRDefault="00450281" w:rsidP="00E82E08">
      <w:pPr>
        <w:pStyle w:val="HChG"/>
        <w:tabs>
          <w:tab w:val="clear" w:pos="851"/>
        </w:tabs>
        <w:rPr>
          <w:b w:val="0"/>
          <w:lang w:val="fr-FR"/>
        </w:rPr>
      </w:pPr>
      <w:r>
        <w:rPr>
          <w:lang w:val="fr-FR"/>
        </w:rPr>
        <w:tab/>
        <w:t>Introduction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9A2D04" w:rsidTr="000824B4">
        <w:trPr>
          <w:jc w:val="center"/>
        </w:trPr>
        <w:tc>
          <w:tcPr>
            <w:tcW w:w="9637" w:type="dxa"/>
            <w:tcBorders>
              <w:top w:val="single" w:sz="4" w:space="0" w:color="auto"/>
            </w:tcBorders>
          </w:tcPr>
          <w:p w:rsidR="009A2D04" w:rsidRDefault="009A2D04" w:rsidP="000824B4">
            <w:pPr>
              <w:spacing w:before="240" w:after="120"/>
              <w:ind w:left="255"/>
              <w:rPr>
                <w:i/>
                <w:sz w:val="24"/>
              </w:rPr>
            </w:pPr>
            <w:r>
              <w:rPr>
                <w:i/>
                <w:sz w:val="24"/>
              </w:rPr>
              <w:t>Résumé</w:t>
            </w:r>
          </w:p>
        </w:tc>
      </w:tr>
      <w:tr w:rsidR="009A2D04" w:rsidTr="000824B4">
        <w:trPr>
          <w:jc w:val="center"/>
        </w:trPr>
        <w:tc>
          <w:tcPr>
            <w:tcW w:w="9637" w:type="dxa"/>
          </w:tcPr>
          <w:p w:rsidR="009A2D04" w:rsidRDefault="009A2D04" w:rsidP="000824B4">
            <w:pPr>
              <w:pStyle w:val="SingleTxtG"/>
              <w:tabs>
                <w:tab w:val="left" w:pos="3260"/>
              </w:tabs>
              <w:ind w:left="3260" w:hanging="2126"/>
            </w:pPr>
            <w:r>
              <w:rPr>
                <w:b/>
              </w:rPr>
              <w:t>Résumé analytique:</w:t>
            </w:r>
            <w:r>
              <w:rPr>
                <w:b/>
              </w:rPr>
              <w:tab/>
            </w:r>
            <w:r w:rsidR="004D38D5" w:rsidRPr="00792B1F">
              <w:t>Définir si une citerne répond à la définition d’une citerne démontable ou d’un conteneur-citerne.</w:t>
            </w:r>
          </w:p>
        </w:tc>
      </w:tr>
      <w:tr w:rsidR="009A2D04" w:rsidTr="000824B4">
        <w:trPr>
          <w:jc w:val="center"/>
        </w:trPr>
        <w:tc>
          <w:tcPr>
            <w:tcW w:w="9637" w:type="dxa"/>
          </w:tcPr>
          <w:p w:rsidR="009A2D04" w:rsidRDefault="009A2D04" w:rsidP="000824B4">
            <w:pPr>
              <w:pStyle w:val="SingleTxtG"/>
              <w:tabs>
                <w:tab w:val="left" w:pos="3260"/>
              </w:tabs>
              <w:ind w:left="3260" w:hanging="2126"/>
            </w:pPr>
          </w:p>
        </w:tc>
      </w:tr>
      <w:tr w:rsidR="009A2D04" w:rsidTr="000824B4">
        <w:trPr>
          <w:jc w:val="center"/>
        </w:trPr>
        <w:tc>
          <w:tcPr>
            <w:tcW w:w="9637" w:type="dxa"/>
          </w:tcPr>
          <w:p w:rsidR="009A2D04" w:rsidRDefault="009A2D04" w:rsidP="000824B4">
            <w:pPr>
              <w:pStyle w:val="SingleTxtG"/>
              <w:tabs>
                <w:tab w:val="left" w:pos="3260"/>
              </w:tabs>
              <w:ind w:left="3260" w:hanging="2126"/>
            </w:pPr>
            <w:r>
              <w:rPr>
                <w:b/>
              </w:rPr>
              <w:t>Documents de référence:</w:t>
            </w:r>
            <w:r>
              <w:rPr>
                <w:b/>
              </w:rPr>
              <w:tab/>
            </w:r>
            <w:r w:rsidR="00464A2A">
              <w:t>ADR 2017</w:t>
            </w:r>
            <w:r w:rsidR="004D38D5">
              <w:t>, chapitre 1.2.</w:t>
            </w:r>
          </w:p>
        </w:tc>
      </w:tr>
      <w:tr w:rsidR="009A2D04" w:rsidTr="000824B4">
        <w:trPr>
          <w:jc w:val="center"/>
        </w:trPr>
        <w:tc>
          <w:tcPr>
            <w:tcW w:w="9637" w:type="dxa"/>
            <w:tcBorders>
              <w:bottom w:val="single" w:sz="4" w:space="0" w:color="auto"/>
            </w:tcBorders>
          </w:tcPr>
          <w:p w:rsidR="009A2D04" w:rsidRDefault="009A2D04" w:rsidP="000824B4"/>
        </w:tc>
      </w:tr>
    </w:tbl>
    <w:p w:rsidR="009A2D04" w:rsidRDefault="009A2D04" w:rsidP="009A2D04">
      <w:pPr>
        <w:suppressAutoHyphens w:val="0"/>
        <w:spacing w:line="240" w:lineRule="auto"/>
      </w:pPr>
    </w:p>
    <w:p w:rsidR="004D38D5" w:rsidRDefault="004D38D5" w:rsidP="004D38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pPr>
      <w:r w:rsidRPr="00C60265">
        <w:t>1.</w:t>
      </w:r>
      <w:r w:rsidRPr="00C60265">
        <w:tab/>
      </w:r>
      <w:r>
        <w:t xml:space="preserve">Selon le </w:t>
      </w:r>
      <w:r w:rsidRPr="00BD5D1C">
        <w:t>chapitre 1.2</w:t>
      </w:r>
      <w:r>
        <w:t xml:space="preserve"> de l’ADR</w:t>
      </w:r>
      <w:r w:rsidRPr="00BD5D1C">
        <w:t>,</w:t>
      </w:r>
      <w:r>
        <w:t xml:space="preserve"> par</w:t>
      </w:r>
      <w:r w:rsidRPr="00BD5D1C">
        <w:t xml:space="preserve"> </w:t>
      </w:r>
      <w:r w:rsidRPr="00FE245C">
        <w:rPr>
          <w:i/>
        </w:rPr>
        <w:t>"Citerne démontable"</w:t>
      </w:r>
      <w:r w:rsidRPr="00FE245C">
        <w:t xml:space="preserve">, on entend une citerne d'une capacité supérieure à </w:t>
      </w:r>
      <w:smartTag w:uri="urn:schemas-microsoft-com:office:smarttags" w:element="metricconverter">
        <w:smartTagPr>
          <w:attr w:name="ProductID" w:val="450 litres"/>
        </w:smartTagPr>
        <w:r w:rsidRPr="00FE245C">
          <w:t>450 litres</w:t>
        </w:r>
      </w:smartTag>
      <w:r w:rsidRPr="00FE245C">
        <w:t xml:space="preserve">, autre qu'une citerne fixe, une citerne mobile, un conteneur-citerne ou un élément de véhicule-batterie ou de CGEM </w:t>
      </w:r>
      <w:r w:rsidRPr="0030283E">
        <w:rPr>
          <w:u w:val="single"/>
        </w:rPr>
        <w:t>qui n'est pas conçue pour le transport</w:t>
      </w:r>
      <w:r w:rsidRPr="00FE245C">
        <w:t xml:space="preserve"> des marchandises </w:t>
      </w:r>
      <w:r w:rsidRPr="0030283E">
        <w:rPr>
          <w:u w:val="single"/>
        </w:rPr>
        <w:t>sans rupture de charge</w:t>
      </w:r>
      <w:r w:rsidRPr="00FE245C">
        <w:t xml:space="preserve"> et qui normalement ne peut être manutentionnée que si elle est vide</w:t>
      </w:r>
      <w:r>
        <w:t>.</w:t>
      </w:r>
    </w:p>
    <w:p w:rsidR="004D38D5" w:rsidRPr="00BD5D1C" w:rsidRDefault="004D38D5" w:rsidP="004D38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pPr>
      <w:r w:rsidRPr="0030283E">
        <w:rPr>
          <w:iCs/>
        </w:rPr>
        <w:lastRenderedPageBreak/>
        <w:t>2.</w:t>
      </w:r>
      <w:r w:rsidRPr="0030283E">
        <w:rPr>
          <w:iCs/>
        </w:rPr>
        <w:tab/>
      </w:r>
      <w:r>
        <w:rPr>
          <w:iCs/>
        </w:rPr>
        <w:t>Selon le chapitre 1.2 du RID/ADR, p</w:t>
      </w:r>
      <w:r w:rsidRPr="0030283E">
        <w:rPr>
          <w:iCs/>
        </w:rPr>
        <w:t>ar</w:t>
      </w:r>
      <w:r>
        <w:rPr>
          <w:i/>
          <w:iCs/>
        </w:rPr>
        <w:t xml:space="preserve"> </w:t>
      </w:r>
      <w:r w:rsidRPr="00BD5D1C">
        <w:rPr>
          <w:i/>
          <w:iCs/>
        </w:rPr>
        <w:t>"Conteneur</w:t>
      </w:r>
      <w:r w:rsidRPr="00BD5D1C">
        <w:rPr>
          <w:i/>
        </w:rPr>
        <w:t>-citerne</w:t>
      </w:r>
      <w:r w:rsidRPr="00BD5D1C">
        <w:rPr>
          <w:i/>
          <w:iCs/>
        </w:rPr>
        <w:t>"</w:t>
      </w:r>
      <w:r>
        <w:rPr>
          <w:i/>
          <w:iCs/>
        </w:rPr>
        <w:t xml:space="preserve">, </w:t>
      </w:r>
      <w:r w:rsidRPr="0097093C">
        <w:rPr>
          <w:iCs/>
        </w:rPr>
        <w:t>on entend</w:t>
      </w:r>
      <w:r>
        <w:rPr>
          <w:i/>
          <w:iCs/>
        </w:rPr>
        <w:t xml:space="preserve"> </w:t>
      </w:r>
      <w:r w:rsidRPr="00BD5D1C">
        <w:t xml:space="preserve">un engin de transport </w:t>
      </w:r>
      <w:r w:rsidRPr="0097093C">
        <w:rPr>
          <w:u w:val="single"/>
        </w:rPr>
        <w:t>répondant à la définition du conteneur</w:t>
      </w:r>
      <w:r w:rsidRPr="00BD5D1C">
        <w:t xml:space="preserve"> et comprenant un réservoir et des équipements, y compris les équipements permettant </w:t>
      </w:r>
      <w:r w:rsidRPr="0097093C">
        <w:rPr>
          <w:u w:val="single"/>
        </w:rPr>
        <w:t>les déplacements du conteneur-citerne sans changement notable d'assiette</w:t>
      </w:r>
      <w:r w:rsidRPr="00BD5D1C">
        <w:t>, utilisé pour le transport de matières gazeuses, liquides, pulvérulentes ou granulaires et ayant une capacité supérieure à 0,45 m</w:t>
      </w:r>
      <w:r w:rsidRPr="00BD5D1C">
        <w:rPr>
          <w:vertAlign w:val="superscript"/>
        </w:rPr>
        <w:t>3</w:t>
      </w:r>
      <w:r w:rsidRPr="00BD5D1C">
        <w:t xml:space="preserve"> (</w:t>
      </w:r>
      <w:smartTag w:uri="urn:schemas-microsoft-com:office:smarttags" w:element="metricconverter">
        <w:smartTagPr>
          <w:attr w:name="ProductID" w:val="450 litres"/>
        </w:smartTagPr>
        <w:r w:rsidRPr="00BD5D1C">
          <w:t>450 litres</w:t>
        </w:r>
      </w:smartTag>
      <w:r w:rsidRPr="00BD5D1C">
        <w:t>), lorsqu'il est destiné au transport de gaz tels qu’ils sont définis au 2.2.2.1.1</w:t>
      </w:r>
      <w:r>
        <w:t>.</w:t>
      </w:r>
    </w:p>
    <w:p w:rsidR="004D38D5" w:rsidRPr="00D155EF" w:rsidRDefault="004D38D5" w:rsidP="004D38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pPr>
      <w:r>
        <w:t>3</w:t>
      </w:r>
      <w:r w:rsidRPr="00C60265">
        <w:t>.</w:t>
      </w:r>
      <w:r w:rsidRPr="00C60265">
        <w:tab/>
      </w:r>
      <w:r w:rsidRPr="00D155EF">
        <w:t xml:space="preserve">Par </w:t>
      </w:r>
      <w:r w:rsidRPr="00D155EF">
        <w:rPr>
          <w:i/>
        </w:rPr>
        <w:t>"Conteneur",</w:t>
      </w:r>
      <w:r w:rsidRPr="00D155EF">
        <w:t xml:space="preserve"> on entend un engin de transport (cadre ou autre engin analogue)</w:t>
      </w:r>
    </w:p>
    <w:p w:rsidR="004D38D5" w:rsidRPr="004D38D5" w:rsidRDefault="004D38D5" w:rsidP="004D38D5">
      <w:pPr>
        <w:spacing w:after="60"/>
        <w:ind w:left="1134" w:right="1134" w:firstLine="567"/>
        <w:jc w:val="both"/>
        <w:rPr>
          <w:lang w:val="fr-FR"/>
        </w:rPr>
      </w:pPr>
      <w:r w:rsidRPr="004D38D5">
        <w:rPr>
          <w:lang w:val="fr-FR"/>
        </w:rPr>
        <w:t>-</w:t>
      </w:r>
      <w:r w:rsidRPr="004D38D5">
        <w:rPr>
          <w:lang w:val="fr-FR"/>
        </w:rPr>
        <w:tab/>
        <w:t>ayant un caractère permanent et étant de ce fait suffisamment résistant pour permettre son usage répété;</w:t>
      </w:r>
    </w:p>
    <w:p w:rsidR="004D38D5" w:rsidRPr="004D38D5" w:rsidRDefault="004D38D5" w:rsidP="004D38D5">
      <w:pPr>
        <w:spacing w:after="60"/>
        <w:ind w:left="1134" w:right="1134" w:firstLine="567"/>
        <w:jc w:val="both"/>
        <w:rPr>
          <w:lang w:val="fr-FR"/>
        </w:rPr>
      </w:pPr>
      <w:r w:rsidRPr="004D38D5">
        <w:rPr>
          <w:lang w:val="fr-FR"/>
        </w:rPr>
        <w:t>-</w:t>
      </w:r>
      <w:r w:rsidRPr="004D38D5">
        <w:rPr>
          <w:lang w:val="fr-FR"/>
        </w:rPr>
        <w:tab/>
      </w:r>
      <w:r w:rsidRPr="004D38D5">
        <w:rPr>
          <w:u w:val="single"/>
          <w:lang w:val="fr-FR"/>
        </w:rPr>
        <w:t>spécialement conçu pour faciliter le transport</w:t>
      </w:r>
      <w:r w:rsidRPr="004D38D5">
        <w:rPr>
          <w:lang w:val="fr-FR"/>
        </w:rPr>
        <w:t xml:space="preserve"> de marchandises, </w:t>
      </w:r>
      <w:r w:rsidRPr="004D38D5">
        <w:rPr>
          <w:u w:val="single"/>
          <w:lang w:val="fr-FR"/>
        </w:rPr>
        <w:t>sans rupture de charge</w:t>
      </w:r>
      <w:r w:rsidRPr="004D38D5">
        <w:rPr>
          <w:lang w:val="fr-FR"/>
        </w:rPr>
        <w:t>, par un ou plusieurs modes de transport;</w:t>
      </w:r>
    </w:p>
    <w:p w:rsidR="004D38D5" w:rsidRPr="004D38D5" w:rsidRDefault="004D38D5" w:rsidP="004D38D5">
      <w:pPr>
        <w:spacing w:after="60"/>
        <w:ind w:left="1134" w:right="1134" w:firstLine="567"/>
        <w:jc w:val="both"/>
        <w:rPr>
          <w:lang w:val="fr-FR"/>
        </w:rPr>
      </w:pPr>
      <w:r w:rsidRPr="004D38D5">
        <w:rPr>
          <w:lang w:val="fr-FR"/>
        </w:rPr>
        <w:t>-</w:t>
      </w:r>
      <w:r w:rsidRPr="004D38D5">
        <w:rPr>
          <w:lang w:val="fr-FR"/>
        </w:rPr>
        <w:tab/>
      </w:r>
      <w:r w:rsidRPr="004D38D5">
        <w:rPr>
          <w:u w:val="single"/>
          <w:lang w:val="fr-FR"/>
        </w:rPr>
        <w:t>muni de dispositifs facilitant</w:t>
      </w:r>
      <w:r w:rsidRPr="004D38D5">
        <w:rPr>
          <w:lang w:val="fr-FR"/>
        </w:rPr>
        <w:t xml:space="preserve"> l'arrimage et </w:t>
      </w:r>
      <w:r w:rsidRPr="004D38D5">
        <w:rPr>
          <w:u w:val="single"/>
          <w:lang w:val="fr-FR"/>
        </w:rPr>
        <w:t>la manutention, notamment lors de son transbordement d'un moyen de transport à un autre</w:t>
      </w:r>
      <w:r w:rsidRPr="004D38D5">
        <w:rPr>
          <w:lang w:val="fr-FR"/>
        </w:rPr>
        <w:t>;</w:t>
      </w:r>
    </w:p>
    <w:p w:rsidR="004D38D5" w:rsidRPr="004D38D5" w:rsidRDefault="004D38D5" w:rsidP="004D38D5">
      <w:pPr>
        <w:spacing w:after="60"/>
        <w:ind w:left="1134" w:right="1134" w:firstLine="567"/>
        <w:jc w:val="both"/>
        <w:rPr>
          <w:lang w:val="fr-FR"/>
        </w:rPr>
      </w:pPr>
      <w:r w:rsidRPr="004D38D5">
        <w:rPr>
          <w:lang w:val="fr-FR"/>
        </w:rPr>
        <w:t>-</w:t>
      </w:r>
      <w:r w:rsidRPr="004D38D5">
        <w:rPr>
          <w:lang w:val="fr-FR"/>
        </w:rPr>
        <w:tab/>
        <w:t xml:space="preserve">conçu de façon à faciliter le remplissage et la vidange; </w:t>
      </w:r>
    </w:p>
    <w:p w:rsidR="004D38D5" w:rsidRPr="004D38D5" w:rsidRDefault="004D38D5" w:rsidP="004D38D5">
      <w:pPr>
        <w:spacing w:after="60"/>
        <w:ind w:left="1134" w:right="1134" w:firstLine="567"/>
        <w:jc w:val="both"/>
        <w:rPr>
          <w:lang w:val="fr-FR"/>
        </w:rPr>
      </w:pPr>
      <w:r w:rsidRPr="004D38D5">
        <w:rPr>
          <w:lang w:val="fr-FR"/>
        </w:rPr>
        <w:t>-</w:t>
      </w:r>
      <w:r w:rsidRPr="004D38D5">
        <w:rPr>
          <w:lang w:val="fr-FR"/>
        </w:rPr>
        <w:tab/>
        <w:t xml:space="preserve">d'un volume intérieur d'au moins </w:t>
      </w:r>
      <w:smartTag w:uri="urn:schemas-microsoft-com:office:smarttags" w:element="metricconverter">
        <w:smartTagPr>
          <w:attr w:name="ProductID" w:val="1 m³"/>
        </w:smartTagPr>
        <w:r w:rsidRPr="004D38D5">
          <w:rPr>
            <w:lang w:val="fr-FR"/>
          </w:rPr>
          <w:t>1 m³</w:t>
        </w:r>
      </w:smartTag>
      <w:r w:rsidRPr="004D38D5">
        <w:rPr>
          <w:lang w:val="fr-FR"/>
        </w:rPr>
        <w:t>, à l'exception des conteneurs pour le transport des matières radioactives.</w:t>
      </w:r>
    </w:p>
    <w:p w:rsidR="004D38D5" w:rsidRPr="004D38D5" w:rsidRDefault="004D38D5" w:rsidP="004D38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Pr>
          <w:iCs/>
        </w:rPr>
      </w:pPr>
      <w:r w:rsidRPr="004D38D5">
        <w:rPr>
          <w:iCs/>
          <w:szCs w:val="20"/>
        </w:rPr>
        <w:t>4.</w:t>
      </w:r>
      <w:r w:rsidRPr="004D38D5">
        <w:rPr>
          <w:iCs/>
        </w:rPr>
        <w:tab/>
        <w:t>Une citerne démontable est utilisée pour le seul mode routier, alors qu’un conteneur-citerne est généralement un engin multimodal.</w:t>
      </w:r>
    </w:p>
    <w:p w:rsidR="004D38D5" w:rsidRPr="004D38D5" w:rsidRDefault="004D38D5" w:rsidP="004D38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Pr>
          <w:iCs/>
        </w:rPr>
      </w:pPr>
      <w:r w:rsidRPr="004D38D5">
        <w:rPr>
          <w:iCs/>
        </w:rPr>
        <w:t>5.</w:t>
      </w:r>
      <w:r w:rsidRPr="004D38D5">
        <w:rPr>
          <w:iCs/>
        </w:rPr>
        <w:tab/>
        <w:t xml:space="preserve">La question se pose de savoir si une citerne destinée au transport de gaz, telle que figurant en annexe, dont les équipements de service sont protégés par un coffre qui est situé à l’arrière lorsque la citerne est montée sur un véhicule routier, et est plus bas que le châssis du véhicule, peut être considérée comme un conteneur-citerne ou doit être considérée comme une citerne démontable. </w:t>
      </w:r>
    </w:p>
    <w:p w:rsidR="004D38D5" w:rsidRPr="004D38D5" w:rsidRDefault="004D38D5" w:rsidP="004D38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Pr>
          <w:iCs/>
        </w:rPr>
      </w:pPr>
      <w:r w:rsidRPr="004D38D5">
        <w:rPr>
          <w:iCs/>
        </w:rPr>
        <w:t>6.</w:t>
      </w:r>
      <w:r w:rsidRPr="004D38D5">
        <w:rPr>
          <w:iCs/>
        </w:rPr>
        <w:tab/>
        <w:t>Nous pensons qu’une telle citerne ne pouvant être fixée que sur un châssis donné, ne pouvant pas être transbordée d’un moyen de transport à un autre, ne pouvant tout simplement pas être déposée du fait du positionnement du coffre, ne peut pas être considérée comme un conteneur-citerne.</w:t>
      </w:r>
    </w:p>
    <w:p w:rsidR="004D38D5" w:rsidRPr="004D38D5" w:rsidRDefault="004D38D5" w:rsidP="004D38D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134"/>
        <w:rPr>
          <w:iCs/>
        </w:rPr>
      </w:pPr>
      <w:r w:rsidRPr="004D38D5">
        <w:rPr>
          <w:iCs/>
        </w:rPr>
        <w:t>7.</w:t>
      </w:r>
      <w:r w:rsidRPr="004D38D5">
        <w:rPr>
          <w:iCs/>
        </w:rPr>
        <w:tab/>
        <w:t>Nous souhaiterions connaître l’avis de la Réunion commune sur cette question.</w:t>
      </w:r>
    </w:p>
    <w:p w:rsidR="004D38D5" w:rsidRPr="00EE3F98" w:rsidRDefault="004D38D5" w:rsidP="004D38D5">
      <w:pPr>
        <w:pStyle w:val="SingleTxtG"/>
        <w:spacing w:before="240" w:after="0"/>
        <w:jc w:val="center"/>
        <w:rPr>
          <w:lang w:val="fr-FR"/>
        </w:rPr>
      </w:pPr>
      <w:r w:rsidRPr="00EE3F98">
        <w:rPr>
          <w:u w:val="single"/>
          <w:lang w:val="fr-FR"/>
        </w:rPr>
        <w:tab/>
      </w:r>
      <w:r w:rsidRPr="00EE3F98">
        <w:rPr>
          <w:u w:val="single"/>
          <w:lang w:val="fr-FR"/>
        </w:rPr>
        <w:tab/>
      </w:r>
      <w:r w:rsidRPr="00EE3F98">
        <w:rPr>
          <w:u w:val="single"/>
          <w:lang w:val="fr-FR"/>
        </w:rPr>
        <w:tab/>
      </w:r>
    </w:p>
    <w:p w:rsidR="004D38D5" w:rsidRPr="00EE3F98" w:rsidRDefault="004D38D5" w:rsidP="004D38D5">
      <w:pPr>
        <w:rPr>
          <w:sz w:val="8"/>
          <w:lang w:val="fr-FR"/>
        </w:rPr>
      </w:pPr>
    </w:p>
    <w:p w:rsidR="004D38D5" w:rsidRPr="00040E4A" w:rsidRDefault="004D38D5" w:rsidP="004D38D5">
      <w:pPr>
        <w:pStyle w:val="SingleTxtG"/>
        <w:rPr>
          <w:sz w:val="22"/>
          <w:szCs w:val="22"/>
        </w:rPr>
      </w:pPr>
    </w:p>
    <w:p w:rsidR="004D38D5" w:rsidRDefault="004D38D5">
      <w:pPr>
        <w:suppressAutoHyphens w:val="0"/>
        <w:kinsoku/>
        <w:overflowPunct/>
        <w:autoSpaceDE/>
        <w:autoSpaceDN/>
        <w:adjustRightInd/>
        <w:snapToGrid/>
        <w:spacing w:line="240" w:lineRule="auto"/>
        <w:rPr>
          <w:sz w:val="22"/>
          <w:szCs w:val="22"/>
        </w:rPr>
      </w:pPr>
      <w:r>
        <w:rPr>
          <w:sz w:val="22"/>
          <w:szCs w:val="22"/>
        </w:rPr>
        <w:br w:type="page"/>
      </w:r>
    </w:p>
    <w:p w:rsidR="004D38D5" w:rsidRPr="00792B1F" w:rsidRDefault="004D38D5" w:rsidP="004D38D5">
      <w:pPr>
        <w:pStyle w:val="SingleTxtG"/>
        <w:rPr>
          <w:b/>
          <w:sz w:val="22"/>
          <w:szCs w:val="22"/>
        </w:rPr>
      </w:pPr>
      <w:r w:rsidRPr="00792B1F">
        <w:rPr>
          <w:b/>
          <w:sz w:val="22"/>
          <w:szCs w:val="22"/>
        </w:rPr>
        <w:lastRenderedPageBreak/>
        <w:t>Annexe</w:t>
      </w:r>
    </w:p>
    <w:p w:rsidR="004D38D5" w:rsidRDefault="004D38D5" w:rsidP="004D38D5">
      <w:pPr>
        <w:pStyle w:val="SingleTxtG"/>
        <w:rPr>
          <w:sz w:val="22"/>
          <w:szCs w:val="22"/>
        </w:rPr>
      </w:pPr>
      <w:r>
        <w:rPr>
          <w:noProof/>
          <w:lang w:val="en-GB" w:eastAsia="en-GB"/>
        </w:rPr>
        <w:drawing>
          <wp:inline distT="0" distB="0" distL="0" distR="0">
            <wp:extent cx="5895975" cy="455295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95975" cy="4552950"/>
                    </a:xfrm>
                    <a:prstGeom prst="rect">
                      <a:avLst/>
                    </a:prstGeom>
                    <a:noFill/>
                    <a:ln w="9525">
                      <a:noFill/>
                      <a:miter lim="800000"/>
                      <a:headEnd/>
                      <a:tailEnd/>
                    </a:ln>
                  </pic:spPr>
                </pic:pic>
              </a:graphicData>
            </a:graphic>
          </wp:inline>
        </w:drawing>
      </w:r>
    </w:p>
    <w:p w:rsidR="00632D79" w:rsidRPr="00B42658" w:rsidRDefault="00632D79" w:rsidP="00632D79">
      <w:pPr>
        <w:pStyle w:val="SingleTxtG"/>
        <w:spacing w:before="240" w:after="0"/>
        <w:jc w:val="center"/>
        <w:rPr>
          <w:u w:val="single"/>
        </w:rPr>
      </w:pPr>
      <w:r>
        <w:rPr>
          <w:u w:val="single"/>
        </w:rPr>
        <w:tab/>
      </w:r>
      <w:r>
        <w:rPr>
          <w:u w:val="single"/>
        </w:rPr>
        <w:tab/>
      </w:r>
      <w:r>
        <w:rPr>
          <w:u w:val="single"/>
        </w:rPr>
        <w:tab/>
      </w:r>
    </w:p>
    <w:sectPr w:rsidR="00632D79" w:rsidRPr="00B42658" w:rsidSect="00E82E08">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18" w:rsidRDefault="00670818" w:rsidP="00F95C08">
      <w:pPr>
        <w:spacing w:line="240" w:lineRule="auto"/>
      </w:pPr>
    </w:p>
  </w:endnote>
  <w:endnote w:type="continuationSeparator" w:id="0">
    <w:p w:rsidR="00670818" w:rsidRPr="00AC3823" w:rsidRDefault="00670818" w:rsidP="00AC3823">
      <w:pPr>
        <w:pStyle w:val="Pieddepage"/>
      </w:pPr>
    </w:p>
  </w:endnote>
  <w:endnote w:type="continuationNotice" w:id="1">
    <w:p w:rsidR="00670818" w:rsidRDefault="006708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F53059" w:rsidP="0007146F">
    <w:pPr>
      <w:pStyle w:val="Pieddepage"/>
      <w:tabs>
        <w:tab w:val="right" w:pos="9638"/>
      </w:tabs>
    </w:pPr>
    <w:r w:rsidRPr="0007146F">
      <w:rPr>
        <w:b/>
        <w:sz w:val="18"/>
      </w:rPr>
      <w:fldChar w:fldCharType="begin"/>
    </w:r>
    <w:r w:rsidR="00A71CE7" w:rsidRPr="0007146F">
      <w:rPr>
        <w:b/>
        <w:sz w:val="18"/>
      </w:rPr>
      <w:instrText xml:space="preserve"> PAGE  \* MERGEFORMAT </w:instrText>
    </w:r>
    <w:r w:rsidRPr="0007146F">
      <w:rPr>
        <w:b/>
        <w:sz w:val="18"/>
      </w:rPr>
      <w:fldChar w:fldCharType="separate"/>
    </w:r>
    <w:r w:rsidR="00464A2A">
      <w:rPr>
        <w:b/>
        <w:noProof/>
        <w:sz w:val="18"/>
      </w:rPr>
      <w:t>2</w:t>
    </w:r>
    <w:r w:rsidRPr="0007146F">
      <w:rPr>
        <w:b/>
        <w:sz w:val="18"/>
      </w:rPr>
      <w:fldChar w:fldCharType="end"/>
    </w:r>
    <w:r w:rsidR="00A71CE7">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07146F" w:rsidRDefault="00A71CE7" w:rsidP="0007146F">
    <w:pPr>
      <w:pStyle w:val="Pieddepage"/>
      <w:tabs>
        <w:tab w:val="right" w:pos="9638"/>
      </w:tabs>
      <w:rPr>
        <w:b/>
        <w:sz w:val="18"/>
      </w:rPr>
    </w:pPr>
    <w:r>
      <w:tab/>
    </w:r>
    <w:r w:rsidR="00F53059" w:rsidRPr="0007146F">
      <w:rPr>
        <w:b/>
        <w:sz w:val="18"/>
      </w:rPr>
      <w:fldChar w:fldCharType="begin"/>
    </w:r>
    <w:r w:rsidRPr="0007146F">
      <w:rPr>
        <w:b/>
        <w:sz w:val="18"/>
      </w:rPr>
      <w:instrText xml:space="preserve"> PAGE  \* MERGEFORMAT </w:instrText>
    </w:r>
    <w:r w:rsidR="00F53059" w:rsidRPr="0007146F">
      <w:rPr>
        <w:b/>
        <w:sz w:val="18"/>
      </w:rPr>
      <w:fldChar w:fldCharType="separate"/>
    </w:r>
    <w:r w:rsidR="00464A2A">
      <w:rPr>
        <w:b/>
        <w:noProof/>
        <w:sz w:val="18"/>
      </w:rPr>
      <w:t>3</w:t>
    </w:r>
    <w:r w:rsidR="00F53059" w:rsidRPr="000714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BC" w:rsidRDefault="00BB14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18" w:rsidRPr="00AC3823" w:rsidRDefault="00670818" w:rsidP="00AC3823">
      <w:pPr>
        <w:pStyle w:val="Pieddepage"/>
        <w:tabs>
          <w:tab w:val="right" w:pos="2155"/>
        </w:tabs>
        <w:spacing w:after="80" w:line="240" w:lineRule="atLeast"/>
        <w:ind w:left="680"/>
        <w:rPr>
          <w:u w:val="single"/>
        </w:rPr>
      </w:pPr>
      <w:r>
        <w:rPr>
          <w:u w:val="single"/>
        </w:rPr>
        <w:tab/>
      </w:r>
    </w:p>
  </w:footnote>
  <w:footnote w:type="continuationSeparator" w:id="0">
    <w:p w:rsidR="00670818" w:rsidRPr="00AC3823" w:rsidRDefault="00670818" w:rsidP="00AC3823">
      <w:pPr>
        <w:pStyle w:val="Pieddepage"/>
        <w:tabs>
          <w:tab w:val="right" w:pos="2155"/>
        </w:tabs>
        <w:spacing w:after="80" w:line="240" w:lineRule="atLeast"/>
        <w:ind w:left="680"/>
        <w:rPr>
          <w:u w:val="single"/>
        </w:rPr>
      </w:pPr>
      <w:r>
        <w:rPr>
          <w:u w:val="single"/>
        </w:rPr>
        <w:tab/>
      </w:r>
    </w:p>
  </w:footnote>
  <w:footnote w:type="continuationNotice" w:id="1">
    <w:p w:rsidR="00670818" w:rsidRPr="00AC3823" w:rsidRDefault="00670818">
      <w:pPr>
        <w:spacing w:line="240" w:lineRule="auto"/>
        <w:rPr>
          <w:sz w:val="2"/>
          <w:szCs w:val="2"/>
        </w:rPr>
      </w:pPr>
    </w:p>
  </w:footnote>
  <w:footnote w:id="2">
    <w:p w:rsidR="00E82E08" w:rsidRPr="00E82E08" w:rsidRDefault="00E82E08" w:rsidP="00E82E08">
      <w:pPr>
        <w:pStyle w:val="Notedebasdepage"/>
        <w:tabs>
          <w:tab w:val="clear" w:pos="1021"/>
        </w:tabs>
        <w:kinsoku/>
        <w:overflowPunct/>
        <w:autoSpaceDE/>
        <w:autoSpaceDN/>
        <w:adjustRightInd/>
        <w:snapToGrid/>
        <w:ind w:left="1418" w:hanging="284"/>
        <w:jc w:val="both"/>
        <w:rPr>
          <w:sz w:val="20"/>
          <w:lang w:val="fr-CH"/>
        </w:rPr>
      </w:pPr>
      <w:r w:rsidRPr="0043584A">
        <w:rPr>
          <w:rStyle w:val="Appelnotedebasdep"/>
          <w:sz w:val="20"/>
        </w:rPr>
        <w:footnoteRef/>
      </w:r>
      <w:r w:rsidR="00464A2A">
        <w:tab/>
        <w:t>Conformément au</w:t>
      </w:r>
      <w:r>
        <w:t xml:space="preserve"> programme de travail du Comité des transports intérieurs pour 20</w:t>
      </w:r>
      <w:r w:rsidR="00464A2A">
        <w:t>16-2017 (ECE/TRANS/2016/28/Add.1</w:t>
      </w:r>
      <w:bookmarkStart w:id="0" w:name="_GoBack"/>
      <w:bookmarkEnd w:id="0"/>
      <w:r>
        <w:t>, par. 9.2).</w:t>
      </w:r>
    </w:p>
  </w:footnote>
  <w:footnote w:id="3">
    <w:p w:rsidR="00BC47CE" w:rsidRPr="00BC47CE" w:rsidRDefault="00BC47CE" w:rsidP="00BC47CE">
      <w:pPr>
        <w:pStyle w:val="Notedebasdepage"/>
        <w:tabs>
          <w:tab w:val="clear" w:pos="1021"/>
        </w:tabs>
        <w:kinsoku/>
        <w:overflowPunct/>
        <w:autoSpaceDE/>
        <w:autoSpaceDN/>
        <w:adjustRightInd/>
        <w:snapToGrid/>
        <w:ind w:left="1418" w:hanging="284"/>
        <w:jc w:val="both"/>
        <w:rPr>
          <w:lang w:val="fr-CH"/>
        </w:rPr>
      </w:pPr>
      <w:r w:rsidRPr="00BC47CE">
        <w:rPr>
          <w:rStyle w:val="Appelnotedebasdep"/>
          <w:sz w:val="20"/>
        </w:rPr>
        <w:t>**</w:t>
      </w:r>
      <w:r>
        <w:tab/>
        <w:t>Diffusée par l’Organisation intergouvernementale pour les transports internationaux ferroviaires (OTIF)</w:t>
      </w:r>
      <w:r w:rsidR="00F86623">
        <w:t xml:space="preserve"> sous la cote OTIF/RID/RC/2017/</w:t>
      </w:r>
      <w:r w:rsidR="001332D7">
        <w:t>2</w:t>
      </w:r>
      <w:r w:rsidR="00BB14BC">
        <w:t>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pPr>
      <w:pStyle w:val="En-tte"/>
    </w:pPr>
    <w:r>
      <w:t>ECE/TRANS/WP.15/AC.1/2017</w:t>
    </w:r>
    <w:r w:rsidR="00A71CE7">
      <w:t>/</w:t>
    </w:r>
    <w:r w:rsidR="001332D7">
      <w:t>2</w:t>
    </w:r>
    <w:r w:rsidR="00BB14BC">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7" w:rsidRPr="0041580C" w:rsidRDefault="002A24AA" w:rsidP="0007146F">
    <w:pPr>
      <w:pStyle w:val="En-tte"/>
      <w:jc w:val="right"/>
    </w:pPr>
    <w:r>
      <w:t>ECE/TRANS/WP.15/AC.1/2017/</w:t>
    </w:r>
    <w:r w:rsidR="001332D7">
      <w:t>2</w:t>
    </w:r>
    <w:r w:rsidR="007E4EF3">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BC" w:rsidRDefault="00BB14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103A4247"/>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18BE5D92"/>
    <w:multiLevelType w:val="hybridMultilevel"/>
    <w:tmpl w:val="9448F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3E7F3E"/>
    <w:rsid w:val="00017F94"/>
    <w:rsid w:val="00023842"/>
    <w:rsid w:val="000312C0"/>
    <w:rsid w:val="000334F9"/>
    <w:rsid w:val="0006684F"/>
    <w:rsid w:val="0007146F"/>
    <w:rsid w:val="00072A47"/>
    <w:rsid w:val="0007796D"/>
    <w:rsid w:val="000A6EB7"/>
    <w:rsid w:val="000B7790"/>
    <w:rsid w:val="00111F2F"/>
    <w:rsid w:val="001332D7"/>
    <w:rsid w:val="0014365E"/>
    <w:rsid w:val="00143C66"/>
    <w:rsid w:val="00153C35"/>
    <w:rsid w:val="00157884"/>
    <w:rsid w:val="00176178"/>
    <w:rsid w:val="00176561"/>
    <w:rsid w:val="001A3323"/>
    <w:rsid w:val="001F525A"/>
    <w:rsid w:val="00200441"/>
    <w:rsid w:val="00223272"/>
    <w:rsid w:val="00227742"/>
    <w:rsid w:val="0024779E"/>
    <w:rsid w:val="00257168"/>
    <w:rsid w:val="002744B8"/>
    <w:rsid w:val="002832AC"/>
    <w:rsid w:val="00287A28"/>
    <w:rsid w:val="002A24AA"/>
    <w:rsid w:val="002D7C93"/>
    <w:rsid w:val="002F1132"/>
    <w:rsid w:val="002F1DF0"/>
    <w:rsid w:val="00305801"/>
    <w:rsid w:val="00312085"/>
    <w:rsid w:val="0031783C"/>
    <w:rsid w:val="00323709"/>
    <w:rsid w:val="003247E6"/>
    <w:rsid w:val="00334341"/>
    <w:rsid w:val="00356CAA"/>
    <w:rsid w:val="003916DE"/>
    <w:rsid w:val="00394911"/>
    <w:rsid w:val="003B0F1F"/>
    <w:rsid w:val="003C7FBE"/>
    <w:rsid w:val="003E732D"/>
    <w:rsid w:val="003E7F3E"/>
    <w:rsid w:val="004047D4"/>
    <w:rsid w:val="00407242"/>
    <w:rsid w:val="0041580C"/>
    <w:rsid w:val="00420C44"/>
    <w:rsid w:val="0043584A"/>
    <w:rsid w:val="00441C3B"/>
    <w:rsid w:val="00446FE5"/>
    <w:rsid w:val="00450281"/>
    <w:rsid w:val="00452396"/>
    <w:rsid w:val="0046311B"/>
    <w:rsid w:val="00464A2A"/>
    <w:rsid w:val="004837D8"/>
    <w:rsid w:val="004840FE"/>
    <w:rsid w:val="00490098"/>
    <w:rsid w:val="004B24BE"/>
    <w:rsid w:val="004C3D28"/>
    <w:rsid w:val="004D38D5"/>
    <w:rsid w:val="004E468C"/>
    <w:rsid w:val="004F3D78"/>
    <w:rsid w:val="00513534"/>
    <w:rsid w:val="005353A1"/>
    <w:rsid w:val="00536614"/>
    <w:rsid w:val="005457EC"/>
    <w:rsid w:val="005505B7"/>
    <w:rsid w:val="00573BE5"/>
    <w:rsid w:val="00573F0B"/>
    <w:rsid w:val="00580352"/>
    <w:rsid w:val="00583D30"/>
    <w:rsid w:val="00586ED3"/>
    <w:rsid w:val="00593C61"/>
    <w:rsid w:val="00596AA9"/>
    <w:rsid w:val="005D03A7"/>
    <w:rsid w:val="005D3631"/>
    <w:rsid w:val="00600E11"/>
    <w:rsid w:val="0061028B"/>
    <w:rsid w:val="00622111"/>
    <w:rsid w:val="00632D79"/>
    <w:rsid w:val="00640F14"/>
    <w:rsid w:val="00643513"/>
    <w:rsid w:val="00660A2B"/>
    <w:rsid w:val="00670818"/>
    <w:rsid w:val="00685843"/>
    <w:rsid w:val="006A51A2"/>
    <w:rsid w:val="006C0FC5"/>
    <w:rsid w:val="006E5117"/>
    <w:rsid w:val="0071601D"/>
    <w:rsid w:val="00740562"/>
    <w:rsid w:val="007A62E6"/>
    <w:rsid w:val="007A724C"/>
    <w:rsid w:val="007A7C4F"/>
    <w:rsid w:val="007D260F"/>
    <w:rsid w:val="007E0E7F"/>
    <w:rsid w:val="007E4EF3"/>
    <w:rsid w:val="007F0F5E"/>
    <w:rsid w:val="007F20FA"/>
    <w:rsid w:val="007F5BFF"/>
    <w:rsid w:val="0080684C"/>
    <w:rsid w:val="00813F7E"/>
    <w:rsid w:val="008716A4"/>
    <w:rsid w:val="00871C75"/>
    <w:rsid w:val="008776DC"/>
    <w:rsid w:val="0089777B"/>
    <w:rsid w:val="008B7F62"/>
    <w:rsid w:val="008C7A69"/>
    <w:rsid w:val="008F52E0"/>
    <w:rsid w:val="00934E9D"/>
    <w:rsid w:val="009705C8"/>
    <w:rsid w:val="00986D9B"/>
    <w:rsid w:val="009935E0"/>
    <w:rsid w:val="009A2D04"/>
    <w:rsid w:val="009C1CF4"/>
    <w:rsid w:val="009E4BB0"/>
    <w:rsid w:val="009F6B74"/>
    <w:rsid w:val="009F6C45"/>
    <w:rsid w:val="009F7980"/>
    <w:rsid w:val="00A30353"/>
    <w:rsid w:val="00A31A13"/>
    <w:rsid w:val="00A71CE7"/>
    <w:rsid w:val="00A74497"/>
    <w:rsid w:val="00A928BE"/>
    <w:rsid w:val="00AB1C46"/>
    <w:rsid w:val="00AC1BD4"/>
    <w:rsid w:val="00AC3823"/>
    <w:rsid w:val="00AE323C"/>
    <w:rsid w:val="00AF0CB5"/>
    <w:rsid w:val="00B00181"/>
    <w:rsid w:val="00B00B0D"/>
    <w:rsid w:val="00B169EB"/>
    <w:rsid w:val="00B5016D"/>
    <w:rsid w:val="00B65735"/>
    <w:rsid w:val="00B765F7"/>
    <w:rsid w:val="00B900B1"/>
    <w:rsid w:val="00BA0CA9"/>
    <w:rsid w:val="00BB14BC"/>
    <w:rsid w:val="00BC47CE"/>
    <w:rsid w:val="00BE2D2C"/>
    <w:rsid w:val="00BE5873"/>
    <w:rsid w:val="00C02897"/>
    <w:rsid w:val="00C07EE5"/>
    <w:rsid w:val="00C116E1"/>
    <w:rsid w:val="00C23193"/>
    <w:rsid w:val="00C60265"/>
    <w:rsid w:val="00C60EF8"/>
    <w:rsid w:val="00C62524"/>
    <w:rsid w:val="00CC5D08"/>
    <w:rsid w:val="00CD592C"/>
    <w:rsid w:val="00D01B54"/>
    <w:rsid w:val="00D22815"/>
    <w:rsid w:val="00D30E58"/>
    <w:rsid w:val="00D3439C"/>
    <w:rsid w:val="00DB1831"/>
    <w:rsid w:val="00DB58B5"/>
    <w:rsid w:val="00DB5FE6"/>
    <w:rsid w:val="00DD3BFD"/>
    <w:rsid w:val="00DE1F09"/>
    <w:rsid w:val="00DF6678"/>
    <w:rsid w:val="00E17CCF"/>
    <w:rsid w:val="00E322A6"/>
    <w:rsid w:val="00E47114"/>
    <w:rsid w:val="00E6145C"/>
    <w:rsid w:val="00E82E08"/>
    <w:rsid w:val="00E84623"/>
    <w:rsid w:val="00E85C74"/>
    <w:rsid w:val="00E97CD5"/>
    <w:rsid w:val="00EA6547"/>
    <w:rsid w:val="00ED4B05"/>
    <w:rsid w:val="00EF2E22"/>
    <w:rsid w:val="00F00523"/>
    <w:rsid w:val="00F06D54"/>
    <w:rsid w:val="00F128FA"/>
    <w:rsid w:val="00F15FB0"/>
    <w:rsid w:val="00F26756"/>
    <w:rsid w:val="00F35BAF"/>
    <w:rsid w:val="00F46EF5"/>
    <w:rsid w:val="00F53059"/>
    <w:rsid w:val="00F604DB"/>
    <w:rsid w:val="00F660DF"/>
    <w:rsid w:val="00F86623"/>
    <w:rsid w:val="00F94664"/>
    <w:rsid w:val="00F9573C"/>
    <w:rsid w:val="00F95C08"/>
    <w:rsid w:val="00FB77FF"/>
    <w:rsid w:val="00FC490F"/>
    <w:rsid w:val="00FD7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able_G Car"/>
    <w:link w:val="Titre1"/>
    <w:uiPriority w:val="99"/>
    <w:locked/>
    <w:rsid w:val="0080684C"/>
    <w:rPr>
      <w:rFonts w:ascii="Times New Roman" w:hAnsi="Times New Roman" w:cs="Times New Roman"/>
      <w:sz w:val="20"/>
      <w:lang w:eastAsia="en-US"/>
    </w:rPr>
  </w:style>
  <w:style w:type="character" w:customStyle="1" w:styleId="Titre2Car">
    <w:name w:val="Titre 2 Car"/>
    <w:link w:val="Titre2"/>
    <w:uiPriority w:val="99"/>
    <w:semiHidden/>
    <w:locked/>
    <w:rsid w:val="00023842"/>
    <w:rPr>
      <w:rFonts w:ascii="Times New Roman" w:hAnsi="Times New Roman" w:cs="Times New Roman"/>
      <w:sz w:val="20"/>
      <w:lang w:eastAsia="en-US"/>
    </w:rPr>
  </w:style>
  <w:style w:type="character" w:customStyle="1" w:styleId="Titre3Car">
    <w:name w:val="Titre 3 Car"/>
    <w:link w:val="Titre3"/>
    <w:uiPriority w:val="99"/>
    <w:semiHidden/>
    <w:locked/>
    <w:rsid w:val="00023842"/>
    <w:rPr>
      <w:rFonts w:ascii="Times New Roman" w:hAnsi="Times New Roman" w:cs="Times New Roman"/>
      <w:sz w:val="20"/>
      <w:lang w:eastAsia="en-US"/>
    </w:rPr>
  </w:style>
  <w:style w:type="character" w:customStyle="1" w:styleId="Titre4Car">
    <w:name w:val="Titre 4 Car"/>
    <w:link w:val="Titre4"/>
    <w:uiPriority w:val="99"/>
    <w:semiHidden/>
    <w:locked/>
    <w:rsid w:val="00023842"/>
    <w:rPr>
      <w:rFonts w:ascii="Times New Roman" w:hAnsi="Times New Roman" w:cs="Times New Roman"/>
      <w:sz w:val="20"/>
      <w:lang w:eastAsia="en-US"/>
    </w:rPr>
  </w:style>
  <w:style w:type="character" w:customStyle="1" w:styleId="Titre5Car">
    <w:name w:val="Titre 5 Car"/>
    <w:link w:val="Titre5"/>
    <w:uiPriority w:val="99"/>
    <w:semiHidden/>
    <w:locked/>
    <w:rsid w:val="00023842"/>
    <w:rPr>
      <w:rFonts w:ascii="Times New Roman" w:hAnsi="Times New Roman" w:cs="Times New Roman"/>
      <w:sz w:val="20"/>
      <w:lang w:eastAsia="en-US"/>
    </w:rPr>
  </w:style>
  <w:style w:type="character" w:customStyle="1" w:styleId="Titre6Car">
    <w:name w:val="Titre 6 Car"/>
    <w:link w:val="Titre6"/>
    <w:uiPriority w:val="99"/>
    <w:semiHidden/>
    <w:locked/>
    <w:rsid w:val="00023842"/>
    <w:rPr>
      <w:rFonts w:ascii="Times New Roman" w:hAnsi="Times New Roman" w:cs="Times New Roman"/>
      <w:sz w:val="20"/>
      <w:lang w:eastAsia="en-US"/>
    </w:rPr>
  </w:style>
  <w:style w:type="character" w:customStyle="1" w:styleId="Titre7Car">
    <w:name w:val="Titre 7 Car"/>
    <w:link w:val="Titre7"/>
    <w:uiPriority w:val="99"/>
    <w:semiHidden/>
    <w:locked/>
    <w:rsid w:val="00023842"/>
    <w:rPr>
      <w:rFonts w:ascii="Times New Roman" w:hAnsi="Times New Roman" w:cs="Times New Roman"/>
      <w:sz w:val="20"/>
      <w:lang w:eastAsia="en-US"/>
    </w:rPr>
  </w:style>
  <w:style w:type="character" w:customStyle="1" w:styleId="Titre8Car">
    <w:name w:val="Titre 8 Car"/>
    <w:link w:val="Titre8"/>
    <w:uiPriority w:val="99"/>
    <w:semiHidden/>
    <w:locked/>
    <w:rsid w:val="00023842"/>
    <w:rPr>
      <w:rFonts w:ascii="Times New Roman" w:hAnsi="Times New Roman" w:cs="Times New Roman"/>
      <w:sz w:val="20"/>
      <w:lang w:eastAsia="en-US"/>
    </w:rPr>
  </w:style>
  <w:style w:type="character" w:customStyle="1" w:styleId="Titre9Car">
    <w:name w:val="Titre 9 C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En-tête Car"/>
    <w:aliases w:val="6_G C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Pied de page Car"/>
    <w:aliases w:val="3_G C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lang w:val="fr-FR"/>
    </w:rPr>
  </w:style>
  <w:style w:type="character" w:customStyle="1" w:styleId="NotedebasdepageCar">
    <w:name w:val="Note de bas de page Car"/>
    <w:aliases w:val="5_G C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Note de fin Car"/>
    <w:aliases w:val="2_G C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Texte de bulles C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uiPriority w:val="99"/>
    <w:locked/>
    <w:rsid w:val="00450281"/>
    <w:rPr>
      <w:rFonts w:ascii="Times New Roman" w:hAnsi="Times New Roman" w:cs="Times New Roman"/>
      <w:lang w:val="fr-CH" w:eastAsia="en-US"/>
    </w:rPr>
  </w:style>
  <w:style w:type="paragraph" w:customStyle="1" w:styleId="Default">
    <w:name w:val="Default"/>
    <w:rsid w:val="00BE5873"/>
    <w:pPr>
      <w:autoSpaceDE w:val="0"/>
      <w:autoSpaceDN w:val="0"/>
      <w:adjustRightInd w:val="0"/>
    </w:pPr>
    <w:rPr>
      <w:rFonts w:ascii="Arial" w:hAnsi="Arial"/>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Titre1">
    <w:name w:val="heading 1"/>
    <w:aliases w:val="Table_G"/>
    <w:basedOn w:val="SingleTxtG"/>
    <w:next w:val="SingleTxtG"/>
    <w:link w:val="Titre1Car"/>
    <w:uiPriority w:val="99"/>
    <w:qFormat/>
    <w:rsid w:val="0080684C"/>
    <w:pPr>
      <w:keepNext/>
      <w:keepLines/>
      <w:spacing w:after="0" w:line="240" w:lineRule="auto"/>
      <w:ind w:right="0"/>
      <w:jc w:val="left"/>
      <w:outlineLvl w:val="0"/>
    </w:pPr>
    <w:rPr>
      <w:lang w:val="fr-FR"/>
    </w:rPr>
  </w:style>
  <w:style w:type="paragraph" w:styleId="Titre2">
    <w:name w:val="heading 2"/>
    <w:basedOn w:val="Normal"/>
    <w:next w:val="Normal"/>
    <w:link w:val="Titre2Car"/>
    <w:uiPriority w:val="99"/>
    <w:qFormat/>
    <w:rsid w:val="00023842"/>
    <w:pPr>
      <w:outlineLvl w:val="1"/>
    </w:pPr>
    <w:rPr>
      <w:lang w:val="fr-FR"/>
    </w:rPr>
  </w:style>
  <w:style w:type="paragraph" w:styleId="Titre3">
    <w:name w:val="heading 3"/>
    <w:basedOn w:val="Normal"/>
    <w:next w:val="Normal"/>
    <w:link w:val="Titre3Car"/>
    <w:uiPriority w:val="99"/>
    <w:qFormat/>
    <w:rsid w:val="00023842"/>
    <w:pPr>
      <w:outlineLvl w:val="2"/>
    </w:pPr>
    <w:rPr>
      <w:lang w:val="fr-FR"/>
    </w:rPr>
  </w:style>
  <w:style w:type="paragraph" w:styleId="Titre4">
    <w:name w:val="heading 4"/>
    <w:basedOn w:val="Normal"/>
    <w:next w:val="Normal"/>
    <w:link w:val="Titre4Car"/>
    <w:uiPriority w:val="99"/>
    <w:qFormat/>
    <w:rsid w:val="00023842"/>
    <w:pPr>
      <w:outlineLvl w:val="3"/>
    </w:pPr>
    <w:rPr>
      <w:lang w:val="fr-FR"/>
    </w:rPr>
  </w:style>
  <w:style w:type="paragraph" w:styleId="Titre5">
    <w:name w:val="heading 5"/>
    <w:basedOn w:val="Normal"/>
    <w:next w:val="Normal"/>
    <w:link w:val="Titre5Car"/>
    <w:uiPriority w:val="99"/>
    <w:qFormat/>
    <w:rsid w:val="00023842"/>
    <w:pPr>
      <w:outlineLvl w:val="4"/>
    </w:pPr>
    <w:rPr>
      <w:lang w:val="fr-FR"/>
    </w:rPr>
  </w:style>
  <w:style w:type="paragraph" w:styleId="Titre6">
    <w:name w:val="heading 6"/>
    <w:basedOn w:val="Normal"/>
    <w:next w:val="Normal"/>
    <w:link w:val="Titre6Car"/>
    <w:uiPriority w:val="99"/>
    <w:qFormat/>
    <w:rsid w:val="00023842"/>
    <w:pPr>
      <w:outlineLvl w:val="5"/>
    </w:pPr>
    <w:rPr>
      <w:lang w:val="fr-FR"/>
    </w:rPr>
  </w:style>
  <w:style w:type="paragraph" w:styleId="Titre7">
    <w:name w:val="heading 7"/>
    <w:basedOn w:val="Normal"/>
    <w:next w:val="Normal"/>
    <w:link w:val="Titre7Car"/>
    <w:uiPriority w:val="99"/>
    <w:qFormat/>
    <w:rsid w:val="00023842"/>
    <w:pPr>
      <w:outlineLvl w:val="6"/>
    </w:pPr>
    <w:rPr>
      <w:lang w:val="fr-FR"/>
    </w:rPr>
  </w:style>
  <w:style w:type="paragraph" w:styleId="Titre8">
    <w:name w:val="heading 8"/>
    <w:basedOn w:val="Normal"/>
    <w:next w:val="Normal"/>
    <w:link w:val="Titre8Car"/>
    <w:uiPriority w:val="99"/>
    <w:qFormat/>
    <w:rsid w:val="00023842"/>
    <w:pPr>
      <w:outlineLvl w:val="7"/>
    </w:pPr>
    <w:rPr>
      <w:lang w:val="fr-FR"/>
    </w:rPr>
  </w:style>
  <w:style w:type="paragraph" w:styleId="Titre9">
    <w:name w:val="heading 9"/>
    <w:basedOn w:val="Normal"/>
    <w:next w:val="Normal"/>
    <w:link w:val="Titre9Car"/>
    <w:uiPriority w:val="99"/>
    <w:qFormat/>
    <w:rsid w:val="00023842"/>
    <w:pPr>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Heading 1 Char"/>
    <w:aliases w:val="Table_G Char"/>
    <w:link w:val="Titre1"/>
    <w:uiPriority w:val="99"/>
    <w:locked/>
    <w:rsid w:val="0080684C"/>
    <w:rPr>
      <w:rFonts w:ascii="Times New Roman" w:hAnsi="Times New Roman" w:cs="Times New Roman"/>
      <w:sz w:val="20"/>
      <w:lang w:eastAsia="en-US"/>
    </w:rPr>
  </w:style>
  <w:style w:type="character" w:customStyle="1" w:styleId="Titre2Car">
    <w:name w:val="Heading 2 Char"/>
    <w:link w:val="Titre2"/>
    <w:uiPriority w:val="99"/>
    <w:semiHidden/>
    <w:locked/>
    <w:rsid w:val="00023842"/>
    <w:rPr>
      <w:rFonts w:ascii="Times New Roman" w:hAnsi="Times New Roman" w:cs="Times New Roman"/>
      <w:sz w:val="20"/>
      <w:lang w:eastAsia="en-US"/>
    </w:rPr>
  </w:style>
  <w:style w:type="character" w:customStyle="1" w:styleId="Titre3Car">
    <w:name w:val="Heading 3 Char"/>
    <w:link w:val="Titre3"/>
    <w:uiPriority w:val="99"/>
    <w:semiHidden/>
    <w:locked/>
    <w:rsid w:val="00023842"/>
    <w:rPr>
      <w:rFonts w:ascii="Times New Roman" w:hAnsi="Times New Roman" w:cs="Times New Roman"/>
      <w:sz w:val="20"/>
      <w:lang w:eastAsia="en-US"/>
    </w:rPr>
  </w:style>
  <w:style w:type="character" w:customStyle="1" w:styleId="Titre4Car">
    <w:name w:val="Heading 4 Char"/>
    <w:link w:val="Titre4"/>
    <w:uiPriority w:val="99"/>
    <w:semiHidden/>
    <w:locked/>
    <w:rsid w:val="00023842"/>
    <w:rPr>
      <w:rFonts w:ascii="Times New Roman" w:hAnsi="Times New Roman" w:cs="Times New Roman"/>
      <w:sz w:val="20"/>
      <w:lang w:eastAsia="en-US"/>
    </w:rPr>
  </w:style>
  <w:style w:type="character" w:customStyle="1" w:styleId="Titre5Car">
    <w:name w:val="Heading 5 Char"/>
    <w:link w:val="Titre5"/>
    <w:uiPriority w:val="99"/>
    <w:semiHidden/>
    <w:locked/>
    <w:rsid w:val="00023842"/>
    <w:rPr>
      <w:rFonts w:ascii="Times New Roman" w:hAnsi="Times New Roman" w:cs="Times New Roman"/>
      <w:sz w:val="20"/>
      <w:lang w:eastAsia="en-US"/>
    </w:rPr>
  </w:style>
  <w:style w:type="character" w:customStyle="1" w:styleId="Titre6Car">
    <w:name w:val="Heading 6 Char"/>
    <w:link w:val="Titre6"/>
    <w:uiPriority w:val="99"/>
    <w:semiHidden/>
    <w:locked/>
    <w:rsid w:val="00023842"/>
    <w:rPr>
      <w:rFonts w:ascii="Times New Roman" w:hAnsi="Times New Roman" w:cs="Times New Roman"/>
      <w:sz w:val="20"/>
      <w:lang w:eastAsia="en-US"/>
    </w:rPr>
  </w:style>
  <w:style w:type="character" w:customStyle="1" w:styleId="Titre7Car">
    <w:name w:val="Heading 7 Char"/>
    <w:link w:val="Titre7"/>
    <w:uiPriority w:val="99"/>
    <w:semiHidden/>
    <w:locked/>
    <w:rsid w:val="00023842"/>
    <w:rPr>
      <w:rFonts w:ascii="Times New Roman" w:hAnsi="Times New Roman" w:cs="Times New Roman"/>
      <w:sz w:val="20"/>
      <w:lang w:eastAsia="en-US"/>
    </w:rPr>
  </w:style>
  <w:style w:type="character" w:customStyle="1" w:styleId="Titre8Car">
    <w:name w:val="Heading 8 Char"/>
    <w:link w:val="Titre8"/>
    <w:uiPriority w:val="99"/>
    <w:semiHidden/>
    <w:locked/>
    <w:rsid w:val="00023842"/>
    <w:rPr>
      <w:rFonts w:ascii="Times New Roman" w:hAnsi="Times New Roman" w:cs="Times New Roman"/>
      <w:sz w:val="20"/>
      <w:lang w:eastAsia="en-US"/>
    </w:rPr>
  </w:style>
  <w:style w:type="character" w:customStyle="1" w:styleId="Titre9Car">
    <w:name w:val="Heading 9 Char"/>
    <w:link w:val="Titre9"/>
    <w:uiPriority w:val="99"/>
    <w:semiHidden/>
    <w:locked/>
    <w:rsid w:val="00023842"/>
    <w:rPr>
      <w:rFonts w:ascii="Times New Roman" w:hAnsi="Times New Roman" w:cs="Times New Roman"/>
      <w:sz w:val="20"/>
      <w:lang w:eastAsia="en-US"/>
    </w:rPr>
  </w:style>
  <w:style w:type="paragraph" w:styleId="En-tte">
    <w:name w:val="header"/>
    <w:aliases w:val="6_G"/>
    <w:basedOn w:val="Normal"/>
    <w:next w:val="Normal"/>
    <w:link w:val="En-tteCar"/>
    <w:uiPriority w:val="99"/>
    <w:rsid w:val="0080684C"/>
    <w:pPr>
      <w:pBdr>
        <w:bottom w:val="single" w:sz="4" w:space="4" w:color="auto"/>
      </w:pBdr>
      <w:spacing w:line="240" w:lineRule="auto"/>
    </w:pPr>
    <w:rPr>
      <w:b/>
      <w:sz w:val="18"/>
      <w:lang w:val="fr-FR"/>
    </w:rPr>
  </w:style>
  <w:style w:type="character" w:customStyle="1" w:styleId="En-tteCar">
    <w:name w:val="Header Char"/>
    <w:aliases w:val="6_G Char"/>
    <w:link w:val="En-tte"/>
    <w:uiPriority w:val="99"/>
    <w:locked/>
    <w:rsid w:val="0080684C"/>
    <w:rPr>
      <w:rFonts w:ascii="Times New Roman" w:hAnsi="Times New Roman" w:cs="Times New Roman"/>
      <w:b/>
      <w:sz w:val="20"/>
      <w:lang w:eastAsia="en-US"/>
    </w:rPr>
  </w:style>
  <w:style w:type="paragraph" w:styleId="Pieddepage">
    <w:name w:val="footer"/>
    <w:aliases w:val="3_G"/>
    <w:basedOn w:val="Normal"/>
    <w:next w:val="Normal"/>
    <w:link w:val="PieddepageCar"/>
    <w:uiPriority w:val="99"/>
    <w:rsid w:val="0080684C"/>
    <w:pPr>
      <w:spacing w:line="240" w:lineRule="auto"/>
    </w:pPr>
    <w:rPr>
      <w:sz w:val="16"/>
      <w:lang w:val="fr-FR"/>
    </w:rPr>
  </w:style>
  <w:style w:type="character" w:customStyle="1" w:styleId="PieddepageCar">
    <w:name w:val="Footer Char"/>
    <w:aliases w:val="3_G Char"/>
    <w:link w:val="Pieddepage"/>
    <w:uiPriority w:val="99"/>
    <w:locked/>
    <w:rsid w:val="0080684C"/>
    <w:rPr>
      <w:rFonts w:ascii="Times New Roman" w:hAnsi="Times New Roman" w:cs="Times New Roman"/>
      <w:sz w:val="20"/>
      <w:lang w:eastAsia="en-US"/>
    </w:rPr>
  </w:style>
  <w:style w:type="paragraph" w:customStyle="1" w:styleId="HMG">
    <w:name w:val="_ H __M_G"/>
    <w:basedOn w:val="Normal"/>
    <w:next w:val="Normal"/>
    <w:uiPriority w:val="99"/>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0684C"/>
    <w:pPr>
      <w:spacing w:after="120"/>
      <w:ind w:left="1134" w:right="1134"/>
      <w:jc w:val="both"/>
    </w:pPr>
  </w:style>
  <w:style w:type="paragraph" w:customStyle="1" w:styleId="SLG">
    <w:name w:val="__S_L_G"/>
    <w:basedOn w:val="Normal"/>
    <w:next w:val="Normal"/>
    <w:uiPriority w:val="99"/>
    <w:rsid w:val="0080684C"/>
    <w:pPr>
      <w:keepNext/>
      <w:keepLines/>
      <w:spacing w:before="240" w:after="240" w:line="580" w:lineRule="exact"/>
      <w:ind w:left="1134" w:right="1134"/>
    </w:pPr>
    <w:rPr>
      <w:b/>
      <w:sz w:val="56"/>
    </w:rPr>
  </w:style>
  <w:style w:type="paragraph" w:customStyle="1" w:styleId="SMG">
    <w:name w:val="__S_M_G"/>
    <w:basedOn w:val="Normal"/>
    <w:next w:val="Normal"/>
    <w:uiPriority w:val="99"/>
    <w:rsid w:val="0080684C"/>
    <w:pPr>
      <w:keepNext/>
      <w:keepLines/>
      <w:spacing w:before="240" w:after="240" w:line="420" w:lineRule="exact"/>
      <w:ind w:left="1134" w:right="1134"/>
    </w:pPr>
    <w:rPr>
      <w:b/>
      <w:sz w:val="40"/>
    </w:rPr>
  </w:style>
  <w:style w:type="paragraph" w:customStyle="1" w:styleId="SSG">
    <w:name w:val="__S_S_G"/>
    <w:basedOn w:val="Normal"/>
    <w:next w:val="Normal"/>
    <w:uiPriority w:val="99"/>
    <w:rsid w:val="0080684C"/>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871C75"/>
    <w:pPr>
      <w:keepNext/>
      <w:keepLines/>
      <w:spacing w:before="240" w:after="240" w:line="420" w:lineRule="exact"/>
      <w:ind w:left="1134" w:right="1134"/>
    </w:pPr>
    <w:rPr>
      <w:b/>
      <w:sz w:val="40"/>
    </w:rPr>
  </w:style>
  <w:style w:type="paragraph" w:customStyle="1" w:styleId="Bullet1G">
    <w:name w:val="_Bullet 1_G"/>
    <w:basedOn w:val="Normal"/>
    <w:uiPriority w:val="99"/>
    <w:rsid w:val="0080684C"/>
    <w:pPr>
      <w:numPr>
        <w:numId w:val="1"/>
      </w:numPr>
      <w:spacing w:after="120"/>
      <w:ind w:right="1134"/>
      <w:jc w:val="both"/>
    </w:pPr>
  </w:style>
  <w:style w:type="paragraph" w:customStyle="1" w:styleId="Bullet2G">
    <w:name w:val="_Bullet 2_G"/>
    <w:basedOn w:val="Normal"/>
    <w:uiPriority w:val="99"/>
    <w:rsid w:val="0080684C"/>
    <w:pPr>
      <w:numPr>
        <w:numId w:val="2"/>
      </w:numPr>
      <w:spacing w:after="120"/>
      <w:ind w:right="1134"/>
      <w:jc w:val="both"/>
    </w:pPr>
  </w:style>
  <w:style w:type="paragraph" w:customStyle="1" w:styleId="ParNoG">
    <w:name w:val="_ParNo_G"/>
    <w:basedOn w:val="Normal"/>
    <w:uiPriority w:val="99"/>
    <w:rsid w:val="00DF6678"/>
    <w:pPr>
      <w:numPr>
        <w:numId w:val="3"/>
      </w:numPr>
      <w:tabs>
        <w:tab w:val="clear" w:pos="1701"/>
      </w:tabs>
      <w:spacing w:after="120"/>
      <w:ind w:right="1134"/>
      <w:jc w:val="both"/>
    </w:pPr>
  </w:style>
  <w:style w:type="character" w:styleId="Appelnotedebasdep">
    <w:name w:val="footnote reference"/>
    <w:aliases w:val="4_G,Footnote Reference/"/>
    <w:uiPriority w:val="99"/>
    <w:qFormat/>
    <w:rsid w:val="00023842"/>
    <w:rPr>
      <w:rFonts w:ascii="Times New Roman" w:hAnsi="Times New Roman" w:cs="Times New Roman"/>
      <w:sz w:val="18"/>
      <w:vertAlign w:val="superscript"/>
      <w:lang w:val="fr-CH"/>
    </w:rPr>
  </w:style>
  <w:style w:type="character" w:styleId="Appeldenotedefin">
    <w:name w:val="endnote reference"/>
    <w:aliases w:val="1_G"/>
    <w:uiPriority w:val="99"/>
    <w:rsid w:val="00023842"/>
    <w:rPr>
      <w:rFonts w:ascii="Times New Roman" w:hAnsi="Times New Roman" w:cs="Times New Roman"/>
      <w:sz w:val="18"/>
      <w:vertAlign w:val="superscript"/>
      <w:lang w:val="fr-CH"/>
    </w:rPr>
  </w:style>
  <w:style w:type="table" w:styleId="Grilledutableau">
    <w:name w:val="Table Grid"/>
    <w:basedOn w:val="TableauNormal"/>
    <w:uiPriority w:val="99"/>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uiPriority w:val="99"/>
    <w:rsid w:val="004837D8"/>
    <w:rPr>
      <w:rFonts w:cs="Times New Roman"/>
      <w:color w:val="0000FF"/>
      <w:u w:val="none"/>
    </w:rPr>
  </w:style>
  <w:style w:type="character" w:styleId="Lienhypertextesuivivisit">
    <w:name w:val="FollowedHyperlink"/>
    <w:uiPriority w:val="99"/>
    <w:rsid w:val="004837D8"/>
    <w:rPr>
      <w:rFonts w:cs="Times New Roman"/>
      <w:color w:val="0000FF"/>
      <w:u w:val="none"/>
    </w:rPr>
  </w:style>
  <w:style w:type="paragraph" w:styleId="Notedebasdepage">
    <w:name w:val="footnote text"/>
    <w:aliases w:val="5_G"/>
    <w:basedOn w:val="Normal"/>
    <w:link w:val="NotedebasdepageCar"/>
    <w:uiPriority w:val="99"/>
    <w:qFormat/>
    <w:rsid w:val="0080684C"/>
    <w:pPr>
      <w:tabs>
        <w:tab w:val="right" w:pos="1021"/>
      </w:tabs>
      <w:spacing w:line="220" w:lineRule="exact"/>
      <w:ind w:left="1134" w:right="1134" w:hanging="1134"/>
    </w:pPr>
    <w:rPr>
      <w:sz w:val="18"/>
      <w:lang w:val="fr-FR"/>
    </w:rPr>
  </w:style>
  <w:style w:type="character" w:customStyle="1" w:styleId="NotedebasdepageCar">
    <w:name w:val="Footnote Text Char"/>
    <w:aliases w:val="5_G Char"/>
    <w:link w:val="Notedebasdepage"/>
    <w:uiPriority w:val="99"/>
    <w:locked/>
    <w:rsid w:val="0080684C"/>
    <w:rPr>
      <w:rFonts w:ascii="Times New Roman" w:hAnsi="Times New Roman" w:cs="Times New Roman"/>
      <w:sz w:val="20"/>
      <w:lang w:eastAsia="en-US"/>
    </w:rPr>
  </w:style>
  <w:style w:type="paragraph" w:styleId="Notedefin">
    <w:name w:val="endnote text"/>
    <w:aliases w:val="2_G"/>
    <w:basedOn w:val="Notedebasdepage"/>
    <w:link w:val="NotedefinCar"/>
    <w:uiPriority w:val="99"/>
    <w:rsid w:val="0080684C"/>
  </w:style>
  <w:style w:type="character" w:customStyle="1" w:styleId="NotedefinCar">
    <w:name w:val="Endnote Text Char"/>
    <w:aliases w:val="2_G Char"/>
    <w:link w:val="Notedefin"/>
    <w:uiPriority w:val="99"/>
    <w:locked/>
    <w:rsid w:val="0080684C"/>
    <w:rPr>
      <w:rFonts w:ascii="Times New Roman" w:hAnsi="Times New Roman" w:cs="Times New Roman"/>
      <w:sz w:val="20"/>
      <w:lang w:eastAsia="en-US"/>
    </w:rPr>
  </w:style>
  <w:style w:type="character" w:styleId="Numrodepage">
    <w:name w:val="page number"/>
    <w:aliases w:val="7_G"/>
    <w:uiPriority w:val="99"/>
    <w:rsid w:val="00023842"/>
    <w:rPr>
      <w:rFonts w:ascii="Times New Roman" w:hAnsi="Times New Roman" w:cs="Times New Roman"/>
      <w:b/>
      <w:sz w:val="18"/>
      <w:lang w:val="fr-CH"/>
    </w:rPr>
  </w:style>
  <w:style w:type="paragraph" w:styleId="Textedebulles">
    <w:name w:val="Balloon Text"/>
    <w:basedOn w:val="Normal"/>
    <w:link w:val="TextedebullesCar"/>
    <w:uiPriority w:val="99"/>
    <w:semiHidden/>
    <w:rsid w:val="00F35BAF"/>
    <w:pPr>
      <w:spacing w:line="240" w:lineRule="auto"/>
    </w:pPr>
    <w:rPr>
      <w:rFonts w:ascii="Tahoma" w:hAnsi="Tahoma"/>
      <w:sz w:val="16"/>
      <w:szCs w:val="16"/>
      <w:lang w:val="fr-FR"/>
    </w:rPr>
  </w:style>
  <w:style w:type="character" w:customStyle="1" w:styleId="TextedebullesCar">
    <w:name w:val="Balloon Text Char"/>
    <w:link w:val="Textedebulles"/>
    <w:uiPriority w:val="99"/>
    <w:semiHidden/>
    <w:locked/>
    <w:rsid w:val="00F35BAF"/>
    <w:rPr>
      <w:rFonts w:ascii="Tahoma" w:hAnsi="Tahoma" w:cs="Times New Roman"/>
      <w:sz w:val="16"/>
      <w:lang w:eastAsia="en-US"/>
    </w:rPr>
  </w:style>
  <w:style w:type="character" w:customStyle="1" w:styleId="hps">
    <w:name w:val="hps"/>
    <w:uiPriority w:val="99"/>
    <w:rsid w:val="0041580C"/>
  </w:style>
  <w:style w:type="character" w:customStyle="1" w:styleId="Ancredenotedebasdepage">
    <w:name w:val="Ancre de note de bas de page"/>
    <w:uiPriority w:val="99"/>
    <w:rsid w:val="0041580C"/>
    <w:rPr>
      <w:vertAlign w:val="superscript"/>
    </w:rPr>
  </w:style>
  <w:style w:type="character" w:customStyle="1" w:styleId="NotedebasdepageCar1">
    <w:name w:val="Note de bas de page Car1"/>
    <w:uiPriority w:val="99"/>
    <w:semiHidden/>
    <w:locked/>
    <w:rsid w:val="0041580C"/>
    <w:rPr>
      <w:rFonts w:cs="Calibri"/>
      <w:sz w:val="20"/>
      <w:szCs w:val="20"/>
      <w:lang w:eastAsia="en-US"/>
    </w:rPr>
  </w:style>
  <w:style w:type="paragraph" w:styleId="Paragraphedeliste">
    <w:name w:val="List Paragraph"/>
    <w:basedOn w:val="Normal"/>
    <w:uiPriority w:val="99"/>
    <w:qFormat/>
    <w:rsid w:val="0041580C"/>
    <w:pPr>
      <w:kinsoku/>
      <w:overflowPunct/>
      <w:autoSpaceDE/>
      <w:autoSpaceDN/>
      <w:adjustRightInd/>
      <w:snapToGrid/>
      <w:spacing w:after="160" w:line="256" w:lineRule="auto"/>
      <w:ind w:left="720"/>
      <w:contextualSpacing/>
    </w:pPr>
    <w:rPr>
      <w:rFonts w:ascii="Calibri" w:hAnsi="Calibri" w:cs="Calibri"/>
      <w:sz w:val="22"/>
      <w:szCs w:val="22"/>
      <w:lang w:val="fr-FR"/>
    </w:rPr>
  </w:style>
  <w:style w:type="paragraph" w:customStyle="1" w:styleId="SingleTxt">
    <w:name w:val="__Single Txt"/>
    <w:basedOn w:val="Normal"/>
    <w:qFormat/>
    <w:rsid w:val="004502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H1">
    <w:name w:val="_ H_1"/>
    <w:basedOn w:val="Normal"/>
    <w:next w:val="SingleTxt"/>
    <w:qFormat/>
    <w:rsid w:val="00450281"/>
    <w:pPr>
      <w:keepNext/>
      <w:keepLines/>
      <w:kinsoku/>
      <w:overflowPunct/>
      <w:autoSpaceDE/>
      <w:autoSpaceDN/>
      <w:adjustRightInd/>
      <w:snapToGrid/>
      <w:spacing w:line="270" w:lineRule="exact"/>
      <w:outlineLvl w:val="0"/>
    </w:pPr>
    <w:rPr>
      <w:rFonts w:eastAsiaTheme="minorHAnsi"/>
      <w:b/>
      <w:spacing w:val="4"/>
      <w:w w:val="103"/>
      <w:kern w:val="14"/>
      <w:sz w:val="24"/>
      <w:szCs w:val="22"/>
      <w:lang w:val="fr-CA"/>
    </w:rPr>
  </w:style>
  <w:style w:type="paragraph" w:customStyle="1" w:styleId="H23">
    <w:name w:val="_ H_2/3"/>
    <w:basedOn w:val="H1"/>
    <w:next w:val="SingleTxt"/>
    <w:qFormat/>
    <w:rsid w:val="00450281"/>
    <w:pPr>
      <w:spacing w:line="240" w:lineRule="exact"/>
      <w:outlineLvl w:val="1"/>
    </w:pPr>
    <w:rPr>
      <w:spacing w:val="2"/>
      <w:sz w:val="20"/>
    </w:rPr>
  </w:style>
  <w:style w:type="character" w:customStyle="1" w:styleId="HChGChar">
    <w:name w:val="_ H _Ch_G Char"/>
    <w:link w:val="HChG"/>
    <w:locked/>
    <w:rsid w:val="00450281"/>
    <w:rPr>
      <w:rFonts w:ascii="Times New Roman" w:hAnsi="Times New Roman" w:cs="Times New Roman"/>
      <w:b/>
      <w:sz w:val="28"/>
      <w:lang w:val="fr-CH" w:eastAsia="en-US"/>
    </w:rPr>
  </w:style>
  <w:style w:type="character" w:customStyle="1" w:styleId="SingleTxtGChar">
    <w:name w:val="_ Single Txt_G Char"/>
    <w:link w:val="SingleTxtG"/>
    <w:locked/>
    <w:rsid w:val="00450281"/>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014">
      <w:bodyDiv w:val="1"/>
      <w:marLeft w:val="0"/>
      <w:marRight w:val="0"/>
      <w:marTop w:val="0"/>
      <w:marBottom w:val="0"/>
      <w:divBdr>
        <w:top w:val="none" w:sz="0" w:space="0" w:color="auto"/>
        <w:left w:val="none" w:sz="0" w:space="0" w:color="auto"/>
        <w:bottom w:val="none" w:sz="0" w:space="0" w:color="auto"/>
        <w:right w:val="none" w:sz="0" w:space="0" w:color="auto"/>
      </w:divBdr>
    </w:div>
    <w:div w:id="7948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B86C-8EE3-4143-9673-A2CF57A6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2739</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ECE/TRANS/WP.15/AC.1/2015/15</vt:lpstr>
      <vt:lpstr>ECE/TRANS/WP.15/AC.1/2015/15</vt:lpstr>
    </vt:vector>
  </TitlesOfParts>
  <Company>DCM</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ECE/TRANS/WP.15/AC.1/2015/15</dc:title>
  <dc:creator>Granet C.</dc:creator>
  <cp:lastModifiedBy>barrio-champeau</cp:lastModifiedBy>
  <cp:revision>5</cp:revision>
  <cp:lastPrinted>2016-12-14T14:46:00Z</cp:lastPrinted>
  <dcterms:created xsi:type="dcterms:W3CDTF">2016-12-20T20:21:00Z</dcterms:created>
  <dcterms:modified xsi:type="dcterms:W3CDTF">2016-12-21T13:27:00Z</dcterms:modified>
</cp:coreProperties>
</file>