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473" w:rsidRDefault="00B3602D">
      <w:pPr>
        <w:spacing w:before="120"/>
        <w:rPr>
          <w:b/>
          <w:sz w:val="28"/>
          <w:szCs w:val="28"/>
        </w:rPr>
      </w:pPr>
      <w:r>
        <w:rPr>
          <w:b/>
          <w:sz w:val="28"/>
          <w:szCs w:val="28"/>
        </w:rPr>
        <w:t>Economic Commission for Europe</w:t>
      </w:r>
    </w:p>
    <w:p w:rsidR="00152473" w:rsidRDefault="00B3602D">
      <w:pPr>
        <w:spacing w:before="120"/>
        <w:rPr>
          <w:sz w:val="28"/>
          <w:szCs w:val="28"/>
        </w:rPr>
      </w:pPr>
      <w:r>
        <w:rPr>
          <w:sz w:val="28"/>
          <w:szCs w:val="28"/>
        </w:rPr>
        <w:t>Inland Transport Committee</w:t>
      </w:r>
    </w:p>
    <w:p w:rsidR="00152473" w:rsidRDefault="00B3602D">
      <w:pPr>
        <w:spacing w:before="120" w:after="120"/>
        <w:rPr>
          <w:b/>
          <w:sz w:val="24"/>
          <w:szCs w:val="24"/>
        </w:rPr>
      </w:pPr>
      <w:r>
        <w:rPr>
          <w:b/>
          <w:sz w:val="24"/>
          <w:szCs w:val="24"/>
        </w:rPr>
        <w:t>Working Party on the Transport of Dangerous Goods</w:t>
      </w:r>
    </w:p>
    <w:p w:rsidR="00152473" w:rsidRDefault="00B3602D">
      <w:pPr>
        <w:rPr>
          <w:b/>
        </w:rPr>
      </w:pPr>
      <w:r>
        <w:rPr>
          <w:b/>
        </w:rPr>
        <w:t>Joint Meeting of the RID Committee of Experts and the</w:t>
      </w:r>
    </w:p>
    <w:p w:rsidR="00152473" w:rsidRDefault="00B3602D">
      <w:pPr>
        <w:rPr>
          <w:b/>
        </w:rPr>
      </w:pPr>
      <w:r>
        <w:rPr>
          <w:b/>
        </w:rPr>
        <w:t>Working Party on the Transport of Dangerous Goods</w:t>
      </w:r>
      <w:r>
        <w:rPr>
          <w:b/>
        </w:rPr>
        <w:tab/>
      </w:r>
      <w:r>
        <w:rPr>
          <w:b/>
        </w:rPr>
        <w:tab/>
      </w:r>
      <w:r>
        <w:rPr>
          <w:b/>
        </w:rPr>
        <w:tab/>
      </w:r>
      <w:r>
        <w:rPr>
          <w:b/>
        </w:rPr>
        <w:tab/>
      </w:r>
      <w:r>
        <w:rPr>
          <w:b/>
        </w:rPr>
        <w:tab/>
      </w:r>
      <w:r w:rsidR="00B33B1C">
        <w:rPr>
          <w:b/>
        </w:rPr>
        <w:t>6 September</w:t>
      </w:r>
      <w:r>
        <w:rPr>
          <w:b/>
        </w:rPr>
        <w:t xml:space="preserve"> 2017</w:t>
      </w:r>
    </w:p>
    <w:p w:rsidR="00152473" w:rsidRDefault="00B3602D">
      <w:r>
        <w:t>Geneva, 19–29 September 2017</w:t>
      </w:r>
    </w:p>
    <w:p w:rsidR="00152473" w:rsidRDefault="00B3602D">
      <w:r>
        <w:t xml:space="preserve">Item </w:t>
      </w:r>
      <w:r w:rsidR="00B33B1C">
        <w:t>2</w:t>
      </w:r>
      <w:r>
        <w:t xml:space="preserve"> of the provisional agenda</w:t>
      </w:r>
    </w:p>
    <w:p w:rsidR="00152473" w:rsidRPr="00E610C2" w:rsidRDefault="00B33B1C" w:rsidP="00E610C2">
      <w:pPr>
        <w:rPr>
          <w:b/>
        </w:rPr>
      </w:pPr>
      <w:r>
        <w:rPr>
          <w:b/>
        </w:rPr>
        <w:t>Tanks</w:t>
      </w:r>
    </w:p>
    <w:p w:rsidR="001E44B6" w:rsidRDefault="00B3602D" w:rsidP="001E44B6">
      <w:pPr>
        <w:pStyle w:val="HChG"/>
        <w:rPr>
          <w:sz w:val="20"/>
        </w:rPr>
      </w:pPr>
      <w:r>
        <w:tab/>
      </w:r>
      <w:r>
        <w:tab/>
      </w:r>
      <w:r w:rsidR="006E2338" w:rsidRPr="0050636F">
        <w:rPr>
          <w:lang w:val="en-US"/>
        </w:rPr>
        <w:t xml:space="preserve">Fiber </w:t>
      </w:r>
      <w:r w:rsidR="006E2338">
        <w:rPr>
          <w:lang w:val="en-US"/>
        </w:rPr>
        <w:t>R</w:t>
      </w:r>
      <w:r w:rsidR="006E2338" w:rsidRPr="0050636F">
        <w:rPr>
          <w:lang w:val="en-US"/>
        </w:rPr>
        <w:t xml:space="preserve">einforced </w:t>
      </w:r>
      <w:r w:rsidR="006E2338">
        <w:rPr>
          <w:lang w:val="en-US"/>
        </w:rPr>
        <w:t>P</w:t>
      </w:r>
      <w:r w:rsidR="006E2338" w:rsidRPr="0050636F">
        <w:rPr>
          <w:lang w:val="en-US"/>
        </w:rPr>
        <w:t xml:space="preserve">lastic </w:t>
      </w:r>
      <w:r w:rsidR="006E2338">
        <w:rPr>
          <w:lang w:val="en-US"/>
        </w:rPr>
        <w:t xml:space="preserve">(FRP) </w:t>
      </w:r>
      <w:r w:rsidR="006E2338" w:rsidRPr="0050636F">
        <w:rPr>
          <w:lang w:val="en-US"/>
        </w:rPr>
        <w:t xml:space="preserve">tanks </w:t>
      </w:r>
      <w:r w:rsidR="006E2338">
        <w:rPr>
          <w:lang w:val="en-US"/>
        </w:rPr>
        <w:t>-</w:t>
      </w:r>
      <w:r w:rsidR="006E2338" w:rsidRPr="004A53C8">
        <w:t xml:space="preserve"> </w:t>
      </w:r>
      <w:r w:rsidR="006E2338" w:rsidRPr="0050636F">
        <w:rPr>
          <w:lang w:val="en-US"/>
        </w:rPr>
        <w:t>tank coding</w:t>
      </w:r>
    </w:p>
    <w:p w:rsidR="00E610C2" w:rsidRDefault="001E44B6" w:rsidP="00B33B1C">
      <w:pPr>
        <w:pStyle w:val="H1G"/>
      </w:pPr>
      <w:r>
        <w:rPr>
          <w:sz w:val="20"/>
        </w:rPr>
        <w:tab/>
      </w:r>
      <w:r>
        <w:rPr>
          <w:sz w:val="20"/>
        </w:rPr>
        <w:tab/>
      </w:r>
      <w:r>
        <w:t xml:space="preserve">Transmitted by the Government of </w:t>
      </w:r>
      <w:r w:rsidR="00B33B1C">
        <w:t>the Netherlands</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8"/>
      </w:tblGrid>
      <w:tr w:rsidR="001E44B6" w:rsidTr="00D0791D">
        <w:trPr>
          <w:trHeight w:val="682"/>
          <w:jc w:val="center"/>
        </w:trPr>
        <w:tc>
          <w:tcPr>
            <w:tcW w:w="9637" w:type="dxa"/>
            <w:tcBorders>
              <w:top w:val="single" w:sz="4" w:space="0" w:color="auto"/>
              <w:left w:val="single" w:sz="4" w:space="0" w:color="auto"/>
              <w:bottom w:val="nil"/>
              <w:right w:val="single" w:sz="4" w:space="0" w:color="auto"/>
            </w:tcBorders>
            <w:hideMark/>
          </w:tcPr>
          <w:p w:rsidR="001E44B6" w:rsidRDefault="001E44B6" w:rsidP="00D0791D">
            <w:pPr>
              <w:spacing w:before="240" w:after="120"/>
              <w:ind w:left="255"/>
              <w:rPr>
                <w:i/>
                <w:sz w:val="24"/>
              </w:rPr>
            </w:pPr>
            <w:r>
              <w:rPr>
                <w:i/>
                <w:sz w:val="24"/>
              </w:rPr>
              <w:t>Summary</w:t>
            </w:r>
          </w:p>
        </w:tc>
      </w:tr>
      <w:tr w:rsidR="001E44B6" w:rsidTr="00D0791D">
        <w:trPr>
          <w:jc w:val="center"/>
        </w:trPr>
        <w:tc>
          <w:tcPr>
            <w:tcW w:w="9637" w:type="dxa"/>
            <w:tcBorders>
              <w:top w:val="nil"/>
              <w:left w:val="single" w:sz="4" w:space="0" w:color="auto"/>
              <w:bottom w:val="nil"/>
              <w:right w:val="single" w:sz="4" w:space="0" w:color="auto"/>
            </w:tcBorders>
            <w:hideMark/>
          </w:tcPr>
          <w:p w:rsidR="001E44B6" w:rsidRDefault="001E44B6" w:rsidP="00B33B1C">
            <w:pPr>
              <w:pStyle w:val="SingleTxtG"/>
              <w:spacing w:before="120"/>
              <w:ind w:left="3356" w:hanging="2279"/>
            </w:pPr>
            <w:r>
              <w:rPr>
                <w:b/>
              </w:rPr>
              <w:t>Executive summary:</w:t>
            </w:r>
            <w:r>
              <w:tab/>
            </w:r>
            <w:r w:rsidR="006E2338" w:rsidRPr="00BF5358">
              <w:t xml:space="preserve">Stating the tank code of a FRP tank can give rise to confusion. It </w:t>
            </w:r>
            <w:proofErr w:type="gramStart"/>
            <w:r w:rsidR="006E2338" w:rsidRPr="00BF5358">
              <w:t>can be questioned</w:t>
            </w:r>
            <w:proofErr w:type="gramEnd"/>
            <w:r w:rsidR="006E2338" w:rsidRPr="00BF5358">
              <w:t xml:space="preserve"> if FRP tanks were considered when requiring a marking of the tank code for ADR 2003.</w:t>
            </w:r>
          </w:p>
        </w:tc>
      </w:tr>
      <w:tr w:rsidR="001E44B6" w:rsidTr="00D0791D">
        <w:trPr>
          <w:jc w:val="center"/>
        </w:trPr>
        <w:tc>
          <w:tcPr>
            <w:tcW w:w="9637" w:type="dxa"/>
            <w:tcBorders>
              <w:top w:val="nil"/>
              <w:left w:val="single" w:sz="4" w:space="0" w:color="auto"/>
              <w:bottom w:val="nil"/>
              <w:right w:val="single" w:sz="4" w:space="0" w:color="auto"/>
            </w:tcBorders>
            <w:hideMark/>
          </w:tcPr>
          <w:p w:rsidR="00B33B1C" w:rsidRDefault="001E44B6" w:rsidP="006E2338">
            <w:pPr>
              <w:pStyle w:val="SingleTxtG"/>
              <w:spacing w:before="120"/>
              <w:ind w:left="3356" w:hanging="2279"/>
              <w:jc w:val="left"/>
              <w:rPr>
                <w:lang w:val="en-US"/>
              </w:rPr>
            </w:pPr>
            <w:r>
              <w:rPr>
                <w:b/>
              </w:rPr>
              <w:t xml:space="preserve">Action to </w:t>
            </w:r>
            <w:proofErr w:type="gramStart"/>
            <w:r>
              <w:rPr>
                <w:b/>
              </w:rPr>
              <w:t>be taken</w:t>
            </w:r>
            <w:proofErr w:type="gramEnd"/>
            <w:r>
              <w:rPr>
                <w:b/>
              </w:rPr>
              <w:t>:</w:t>
            </w:r>
            <w:r>
              <w:tab/>
            </w:r>
            <w:r w:rsidR="006E2338" w:rsidRPr="00BF5358">
              <w:rPr>
                <w:bCs/>
              </w:rPr>
              <w:t>Position to</w:t>
            </w:r>
            <w:r w:rsidR="006E2338">
              <w:rPr>
                <w:bCs/>
              </w:rPr>
              <w:t xml:space="preserve"> b</w:t>
            </w:r>
            <w:r w:rsidR="006E2338" w:rsidRPr="00BF5358">
              <w:rPr>
                <w:bCs/>
              </w:rPr>
              <w:t xml:space="preserve">e taken for </w:t>
            </w:r>
            <w:r w:rsidR="006E2338">
              <w:rPr>
                <w:bCs/>
              </w:rPr>
              <w:t xml:space="preserve">a future </w:t>
            </w:r>
            <w:r w:rsidR="006E2338" w:rsidRPr="00BF5358">
              <w:rPr>
                <w:bCs/>
              </w:rPr>
              <w:t>amendmen</w:t>
            </w:r>
            <w:r w:rsidR="006E2338">
              <w:rPr>
                <w:bCs/>
              </w:rPr>
              <w:t>t</w:t>
            </w:r>
            <w:r w:rsidR="006E2338">
              <w:rPr>
                <w:bCs/>
              </w:rPr>
              <w:t>.</w:t>
            </w:r>
          </w:p>
        </w:tc>
      </w:tr>
      <w:tr w:rsidR="001E44B6" w:rsidTr="00D0791D">
        <w:trPr>
          <w:jc w:val="center"/>
        </w:trPr>
        <w:tc>
          <w:tcPr>
            <w:tcW w:w="9637" w:type="dxa"/>
            <w:tcBorders>
              <w:top w:val="nil"/>
              <w:left w:val="single" w:sz="4" w:space="0" w:color="auto"/>
              <w:bottom w:val="single" w:sz="4" w:space="0" w:color="auto"/>
              <w:right w:val="single" w:sz="4" w:space="0" w:color="auto"/>
            </w:tcBorders>
          </w:tcPr>
          <w:p w:rsidR="001E44B6" w:rsidRDefault="001E44B6" w:rsidP="00D0791D">
            <w:pPr>
              <w:pStyle w:val="SingleTxtG"/>
              <w:spacing w:after="60"/>
              <w:ind w:left="2552" w:hanging="2268"/>
              <w:rPr>
                <w:b/>
              </w:rPr>
            </w:pPr>
          </w:p>
        </w:tc>
      </w:tr>
    </w:tbl>
    <w:p w:rsidR="006E2338" w:rsidRDefault="00E610C2" w:rsidP="006E2338">
      <w:pPr>
        <w:pStyle w:val="HChG"/>
      </w:pPr>
      <w:r>
        <w:tab/>
      </w:r>
      <w:r>
        <w:tab/>
      </w:r>
      <w:r w:rsidR="006E2338">
        <w:t>Introduction</w:t>
      </w:r>
    </w:p>
    <w:p w:rsidR="006E2338" w:rsidRPr="003341D4" w:rsidRDefault="006E2338" w:rsidP="006E2338">
      <w:pPr>
        <w:pStyle w:val="SingleTxtG"/>
        <w:rPr>
          <w:lang w:val="en-US"/>
        </w:rPr>
      </w:pPr>
      <w:r>
        <w:rPr>
          <w:lang w:val="en-US"/>
        </w:rPr>
        <w:t>1.</w:t>
      </w:r>
      <w:r>
        <w:rPr>
          <w:lang w:val="en-US"/>
        </w:rPr>
        <w:tab/>
      </w:r>
      <w:r w:rsidRPr="003341D4">
        <w:rPr>
          <w:lang w:val="en-US"/>
        </w:rPr>
        <w:t xml:space="preserve">The calculation pressure of fiber reinforced plastic tanks (FRP) for a particular substance is in many cases lower than the calculation pressure for metallic tanks. The tank code allocated to a substance in these cases does not match. For allocating substances </w:t>
      </w:r>
      <w:proofErr w:type="gramStart"/>
      <w:r w:rsidRPr="003341D4">
        <w:rPr>
          <w:lang w:val="en-US"/>
        </w:rPr>
        <w:t>allowed to be carried</w:t>
      </w:r>
      <w:proofErr w:type="gramEnd"/>
      <w:r w:rsidRPr="003341D4">
        <w:rPr>
          <w:lang w:val="en-US"/>
        </w:rPr>
        <w:t xml:space="preserve"> in the tank a listing of substances is to be given based on 6.9.4.4.3.</w:t>
      </w:r>
    </w:p>
    <w:p w:rsidR="006E2338" w:rsidRPr="003341D4" w:rsidRDefault="006E2338" w:rsidP="006E2338">
      <w:pPr>
        <w:pStyle w:val="SingleTxtG"/>
        <w:rPr>
          <w:lang w:val="en-US"/>
        </w:rPr>
      </w:pPr>
      <w:r>
        <w:rPr>
          <w:lang w:val="en-US"/>
        </w:rPr>
        <w:t>2.</w:t>
      </w:r>
      <w:r>
        <w:rPr>
          <w:lang w:val="en-US"/>
        </w:rPr>
        <w:tab/>
      </w:r>
      <w:r w:rsidRPr="003341D4">
        <w:rPr>
          <w:lang w:val="en-US"/>
        </w:rPr>
        <w:t xml:space="preserve">Marking the true tank code of the FRP tank may lead to confusion when selecting a FRP tank for loading or checking on the road because of the </w:t>
      </w:r>
      <w:proofErr w:type="gramStart"/>
      <w:r w:rsidRPr="003341D4">
        <w:rPr>
          <w:lang w:val="en-US"/>
        </w:rPr>
        <w:t>non matching</w:t>
      </w:r>
      <w:proofErr w:type="gramEnd"/>
      <w:r w:rsidRPr="003341D4">
        <w:rPr>
          <w:lang w:val="en-US"/>
        </w:rPr>
        <w:t xml:space="preserve"> tank codes. </w:t>
      </w:r>
    </w:p>
    <w:p w:rsidR="006E2338" w:rsidRPr="003341D4" w:rsidRDefault="006E2338" w:rsidP="006E2338">
      <w:pPr>
        <w:pStyle w:val="SingleTxtG"/>
        <w:rPr>
          <w:lang w:val="en-US"/>
        </w:rPr>
      </w:pPr>
      <w:r>
        <w:rPr>
          <w:lang w:val="en-US"/>
        </w:rPr>
        <w:t>3.</w:t>
      </w:r>
      <w:r>
        <w:rPr>
          <w:lang w:val="en-US"/>
        </w:rPr>
        <w:tab/>
      </w:r>
      <w:r w:rsidRPr="003341D4">
        <w:rPr>
          <w:lang w:val="en-US"/>
        </w:rPr>
        <w:t>The purpose of the system of tank coding is to find a suitable tank for a particular substance. As this system does not work for FRP tanks it is suggested not to mark the tank code on demountable FRP tanks</w:t>
      </w:r>
      <w:proofErr w:type="gramStart"/>
      <w:r w:rsidRPr="003341D4">
        <w:rPr>
          <w:lang w:val="en-US"/>
        </w:rPr>
        <w:t>,  FRP</w:t>
      </w:r>
      <w:proofErr w:type="gramEnd"/>
      <w:r w:rsidRPr="003341D4">
        <w:rPr>
          <w:lang w:val="en-US"/>
        </w:rPr>
        <w:t xml:space="preserve"> tank-containers and not to give a tank code under item 9.1.3 of the ADR certificate for fixed tanks.</w:t>
      </w:r>
    </w:p>
    <w:p w:rsidR="006E2338" w:rsidRPr="00A2258E" w:rsidRDefault="006E2338" w:rsidP="006E2338">
      <w:pPr>
        <w:pStyle w:val="HChG"/>
        <w:rPr>
          <w:lang w:val="en-US"/>
        </w:rPr>
      </w:pPr>
      <w:r>
        <w:rPr>
          <w:lang w:val="en-US"/>
        </w:rPr>
        <w:tab/>
      </w:r>
      <w:r>
        <w:rPr>
          <w:lang w:val="en-US"/>
        </w:rPr>
        <w:tab/>
      </w:r>
      <w:r>
        <w:rPr>
          <w:lang w:val="en-US"/>
        </w:rPr>
        <w:t>Background</w:t>
      </w:r>
    </w:p>
    <w:p w:rsidR="006E2338" w:rsidRDefault="006E2338" w:rsidP="006E2338">
      <w:pPr>
        <w:pStyle w:val="SingleTxtG"/>
        <w:rPr>
          <w:lang w:val="en-US"/>
        </w:rPr>
      </w:pPr>
      <w:proofErr w:type="gramStart"/>
      <w:r>
        <w:rPr>
          <w:lang w:val="en-US"/>
        </w:rPr>
        <w:t>4.</w:t>
      </w:r>
      <w:r>
        <w:rPr>
          <w:lang w:val="en-US"/>
        </w:rPr>
        <w:tab/>
      </w:r>
      <w:r w:rsidRPr="003341D4">
        <w:rPr>
          <w:lang w:val="en-US"/>
        </w:rPr>
        <w:t>According to 6.9.6</w:t>
      </w:r>
      <w:proofErr w:type="gramEnd"/>
      <w:r w:rsidRPr="003341D4">
        <w:rPr>
          <w:lang w:val="en-US"/>
        </w:rPr>
        <w:t xml:space="preserve"> the marking of 6.8.2.5 applies to FRP tanks. In 6.8.2.5.2 marking of a </w:t>
      </w:r>
      <w:proofErr w:type="gramStart"/>
      <w:r w:rsidRPr="003341D4">
        <w:rPr>
          <w:lang w:val="en-US"/>
        </w:rPr>
        <w:t>tank</w:t>
      </w:r>
      <w:proofErr w:type="gramEnd"/>
      <w:r w:rsidRPr="003341D4">
        <w:rPr>
          <w:lang w:val="en-US"/>
        </w:rPr>
        <w:t xml:space="preserve"> code is required for demountable tanks and tank-containers. The tank code for fixed tanks needs to </w:t>
      </w:r>
      <w:proofErr w:type="gramStart"/>
      <w:r w:rsidRPr="003341D4">
        <w:rPr>
          <w:lang w:val="en-US"/>
        </w:rPr>
        <w:t>be stated</w:t>
      </w:r>
      <w:proofErr w:type="gramEnd"/>
      <w:r w:rsidRPr="003341D4">
        <w:rPr>
          <w:lang w:val="en-US"/>
        </w:rPr>
        <w:t xml:space="preserve"> on the ADR certificate of approval of chapter 9.1.3.</w:t>
      </w:r>
    </w:p>
    <w:p w:rsidR="006E2338" w:rsidRPr="003341D4" w:rsidRDefault="006E2338" w:rsidP="006E2338">
      <w:pPr>
        <w:pStyle w:val="SingleTxtG"/>
        <w:rPr>
          <w:lang w:val="en-US"/>
        </w:rPr>
      </w:pPr>
      <w:r>
        <w:rPr>
          <w:lang w:val="en-US"/>
        </w:rPr>
        <w:t>5.</w:t>
      </w:r>
      <w:r>
        <w:rPr>
          <w:lang w:val="en-US"/>
        </w:rPr>
        <w:tab/>
      </w:r>
      <w:r w:rsidRPr="003341D4">
        <w:t xml:space="preserve">The calculation pressure in the second position of the tank code represents a specific safety level (thickness) for metallic tanks that is different for FRP tanks. </w:t>
      </w:r>
      <w:proofErr w:type="gramStart"/>
      <w:r w:rsidRPr="003341D4">
        <w:rPr>
          <w:lang w:val="en-US"/>
        </w:rPr>
        <w:t>As a consequence</w:t>
      </w:r>
      <w:proofErr w:type="gramEnd"/>
      <w:r w:rsidRPr="003341D4">
        <w:rPr>
          <w:lang w:val="en-US"/>
        </w:rPr>
        <w:t xml:space="preserve"> the tank code of substances suitable to be carried in a FRP tank may have a higher </w:t>
      </w:r>
      <w:r w:rsidRPr="003341D4">
        <w:rPr>
          <w:lang w:val="en-US"/>
        </w:rPr>
        <w:lastRenderedPageBreak/>
        <w:t xml:space="preserve">(calculation) pressure than the FRP tank in which it is allowed to be carried. This may lead to confusion. </w:t>
      </w:r>
    </w:p>
    <w:p w:rsidR="006E2338" w:rsidRPr="003341D4" w:rsidRDefault="006E2338" w:rsidP="006E2338">
      <w:pPr>
        <w:pStyle w:val="SingleTxtG"/>
        <w:rPr>
          <w:i/>
          <w:lang w:val="en-US"/>
        </w:rPr>
      </w:pPr>
      <w:r w:rsidRPr="003341D4">
        <w:rPr>
          <w:i/>
          <w:lang w:val="en-US"/>
        </w:rPr>
        <w:t>Example:</w:t>
      </w:r>
    </w:p>
    <w:p w:rsidR="006E2338" w:rsidRPr="003341D4" w:rsidRDefault="006E2338" w:rsidP="006E2338">
      <w:pPr>
        <w:pStyle w:val="SingleTxtG"/>
        <w:rPr>
          <w:lang w:val="en-US"/>
        </w:rPr>
      </w:pPr>
      <w:r w:rsidRPr="003341D4">
        <w:rPr>
          <w:lang w:val="en-US"/>
        </w:rPr>
        <w:t xml:space="preserve">A popular substance to </w:t>
      </w:r>
      <w:proofErr w:type="gramStart"/>
      <w:r w:rsidRPr="003341D4">
        <w:rPr>
          <w:lang w:val="en-US"/>
        </w:rPr>
        <w:t>be carried</w:t>
      </w:r>
      <w:proofErr w:type="gramEnd"/>
      <w:r w:rsidRPr="003341D4">
        <w:rPr>
          <w:lang w:val="en-US"/>
        </w:rPr>
        <w:t xml:space="preserve"> in FRP tanks is UN 1791 hypochlorite solution with a tank code L4BV (+). Additional to this special provision TE11 is applicable concerning the prevention of building up of overpressure due to decomposition.</w:t>
      </w:r>
    </w:p>
    <w:p w:rsidR="006E2338" w:rsidRPr="003341D4" w:rsidRDefault="006E2338" w:rsidP="006E2338">
      <w:pPr>
        <w:pStyle w:val="SingleTxtG"/>
        <w:rPr>
          <w:lang w:val="en-US"/>
        </w:rPr>
      </w:pPr>
      <w:r w:rsidRPr="003341D4">
        <w:rPr>
          <w:lang w:val="en-US"/>
        </w:rPr>
        <w:t xml:space="preserve">According to 4.4.1, UN 1791 </w:t>
      </w:r>
      <w:proofErr w:type="gramStart"/>
      <w:r w:rsidRPr="003341D4">
        <w:rPr>
          <w:lang w:val="en-US"/>
        </w:rPr>
        <w:t>may be carried</w:t>
      </w:r>
      <w:proofErr w:type="gramEnd"/>
      <w:r w:rsidRPr="003341D4">
        <w:rPr>
          <w:lang w:val="en-US"/>
        </w:rPr>
        <w:t xml:space="preserve"> in FRP tanks because:</w:t>
      </w:r>
    </w:p>
    <w:p w:rsidR="006E2338" w:rsidRPr="003341D4" w:rsidRDefault="006E2338" w:rsidP="006E2338">
      <w:pPr>
        <w:pStyle w:val="SingleTxtG"/>
        <w:rPr>
          <w:lang w:val="en-US"/>
        </w:rPr>
      </w:pPr>
      <w:r>
        <w:rPr>
          <w:lang w:val="en-US"/>
        </w:rPr>
        <w:tab/>
        <w:t>-</w:t>
      </w:r>
      <w:r>
        <w:rPr>
          <w:lang w:val="en-US"/>
        </w:rPr>
        <w:tab/>
      </w:r>
      <w:r w:rsidRPr="003341D4">
        <w:rPr>
          <w:lang w:val="en-US"/>
        </w:rPr>
        <w:t>it is classified as Class 8 and substances of Classes 3, 5.1, 6.1, 6.2, 8 or 9 are allowed,;</w:t>
      </w:r>
    </w:p>
    <w:p w:rsidR="006E2338" w:rsidRPr="003341D4" w:rsidRDefault="006E2338" w:rsidP="006E2338">
      <w:pPr>
        <w:pStyle w:val="SingleTxtG"/>
        <w:rPr>
          <w:lang w:val="en-US"/>
        </w:rPr>
      </w:pPr>
      <w:r>
        <w:rPr>
          <w:lang w:val="en-US"/>
        </w:rPr>
        <w:t>-</w:t>
      </w:r>
      <w:r>
        <w:rPr>
          <w:lang w:val="en-US"/>
        </w:rPr>
        <w:tab/>
      </w:r>
      <w:proofErr w:type="gramStart"/>
      <w:r w:rsidRPr="003341D4">
        <w:rPr>
          <w:lang w:val="en-US"/>
        </w:rPr>
        <w:t>it</w:t>
      </w:r>
      <w:proofErr w:type="gramEnd"/>
      <w:r w:rsidRPr="003341D4">
        <w:rPr>
          <w:lang w:val="en-US"/>
        </w:rPr>
        <w:t xml:space="preserve"> is allowed to be carried in a tank (has a tank code);</w:t>
      </w:r>
    </w:p>
    <w:p w:rsidR="006E2338" w:rsidRPr="003341D4" w:rsidRDefault="006E2338" w:rsidP="006E2338">
      <w:pPr>
        <w:pStyle w:val="SingleTxtG"/>
        <w:rPr>
          <w:lang w:val="en-US"/>
        </w:rPr>
      </w:pPr>
      <w:r>
        <w:rPr>
          <w:lang w:val="en-US"/>
        </w:rPr>
        <w:t>-</w:t>
      </w:r>
      <w:r>
        <w:rPr>
          <w:lang w:val="en-US"/>
        </w:rPr>
        <w:tab/>
      </w:r>
      <w:r w:rsidRPr="003341D4">
        <w:rPr>
          <w:lang w:val="en-US"/>
        </w:rPr>
        <w:t xml:space="preserve">has a </w:t>
      </w:r>
      <w:proofErr w:type="spellStart"/>
      <w:r w:rsidRPr="003341D4">
        <w:rPr>
          <w:lang w:val="en-US"/>
        </w:rPr>
        <w:t>vapour</w:t>
      </w:r>
      <w:proofErr w:type="spellEnd"/>
      <w:r w:rsidRPr="003341D4">
        <w:rPr>
          <w:lang w:val="en-US"/>
        </w:rPr>
        <w:t xml:space="preserve"> pressure lower than 110 </w:t>
      </w:r>
      <w:proofErr w:type="spellStart"/>
      <w:r w:rsidRPr="003341D4">
        <w:rPr>
          <w:lang w:val="en-US"/>
        </w:rPr>
        <w:t>kPa</w:t>
      </w:r>
      <w:proofErr w:type="spellEnd"/>
      <w:r w:rsidRPr="003341D4">
        <w:rPr>
          <w:lang w:val="en-US"/>
        </w:rPr>
        <w:t xml:space="preserve"> (1.1 bar absolute) at 50 </w:t>
      </w:r>
      <w:r w:rsidRPr="003341D4">
        <w:rPr>
          <w:vertAlign w:val="superscript"/>
          <w:lang w:val="en-US"/>
        </w:rPr>
        <w:t>0</w:t>
      </w:r>
      <w:r w:rsidRPr="003341D4">
        <w:rPr>
          <w:lang w:val="en-US"/>
        </w:rPr>
        <w:t>C</w:t>
      </w:r>
      <w:proofErr w:type="gramStart"/>
      <w:r w:rsidRPr="003341D4">
        <w:rPr>
          <w:lang w:val="en-US"/>
        </w:rPr>
        <w:t>;</w:t>
      </w:r>
      <w:proofErr w:type="gramEnd"/>
    </w:p>
    <w:p w:rsidR="006E2338" w:rsidRPr="003341D4" w:rsidRDefault="006E2338" w:rsidP="006E2338">
      <w:pPr>
        <w:pStyle w:val="SingleTxtG"/>
        <w:rPr>
          <w:lang w:val="en-US"/>
        </w:rPr>
      </w:pPr>
      <w:r>
        <w:rPr>
          <w:lang w:val="en-US"/>
        </w:rPr>
        <w:t>-</w:t>
      </w:r>
      <w:r>
        <w:rPr>
          <w:lang w:val="en-US"/>
        </w:rPr>
        <w:tab/>
      </w:r>
      <w:proofErr w:type="gramStart"/>
      <w:r w:rsidRPr="003341D4">
        <w:rPr>
          <w:lang w:val="en-US"/>
        </w:rPr>
        <w:t>the</w:t>
      </w:r>
      <w:proofErr w:type="gramEnd"/>
      <w:r w:rsidRPr="003341D4">
        <w:rPr>
          <w:lang w:val="en-US"/>
        </w:rPr>
        <w:t xml:space="preserve"> calculation pressure in part 2 of the tank code of the substance does not exceed 4 bar.</w:t>
      </w:r>
    </w:p>
    <w:p w:rsidR="006E2338" w:rsidRPr="003341D4" w:rsidRDefault="006E2338" w:rsidP="006E2338">
      <w:pPr>
        <w:pStyle w:val="SingleTxtG"/>
        <w:rPr>
          <w:lang w:val="en-US"/>
        </w:rPr>
      </w:pPr>
      <w:r w:rsidRPr="003341D4">
        <w:rPr>
          <w:lang w:val="en-US"/>
        </w:rPr>
        <w:t xml:space="preserve">According to </w:t>
      </w:r>
      <w:proofErr w:type="gramStart"/>
      <w:r w:rsidRPr="003341D4">
        <w:rPr>
          <w:lang w:val="en-US"/>
        </w:rPr>
        <w:t>6.9.2.8</w:t>
      </w:r>
      <w:proofErr w:type="gramEnd"/>
      <w:r w:rsidRPr="003341D4">
        <w:rPr>
          <w:lang w:val="en-US"/>
        </w:rPr>
        <w:t xml:space="preserve"> the relevant calculation pressure for FRP tanks is specified in 6.8.2.1.14 (a) or (b).</w:t>
      </w:r>
    </w:p>
    <w:p w:rsidR="006E2338" w:rsidRDefault="006E2338" w:rsidP="006E2338">
      <w:pPr>
        <w:pStyle w:val="SingleTxtG"/>
        <w:rPr>
          <w:lang w:val="en-US"/>
        </w:rPr>
      </w:pPr>
      <w:r w:rsidRPr="003341D4">
        <w:rPr>
          <w:lang w:val="en-US"/>
        </w:rPr>
        <w:t xml:space="preserve">A usual discharge pressure for FRP tanks is slightly above </w:t>
      </w:r>
      <w:proofErr w:type="gramStart"/>
      <w:r w:rsidRPr="003341D4">
        <w:rPr>
          <w:lang w:val="en-US"/>
        </w:rPr>
        <w:t>2</w:t>
      </w:r>
      <w:proofErr w:type="gramEnd"/>
      <w:r w:rsidRPr="003341D4">
        <w:rPr>
          <w:lang w:val="en-US"/>
        </w:rPr>
        <w:t xml:space="preserve"> bar, and according to 6.8.2.1.14(b) resulting in a calculation pressure of (2.04 x 1.3) 2.65 bar.  </w:t>
      </w:r>
    </w:p>
    <w:p w:rsidR="006E2338" w:rsidRDefault="006E2338" w:rsidP="006E2338">
      <w:pPr>
        <w:pStyle w:val="SingleTxtG"/>
        <w:rPr>
          <w:lang w:val="en-US"/>
        </w:rPr>
      </w:pPr>
      <w:r w:rsidRPr="003341D4">
        <w:rPr>
          <w:lang w:val="en-US"/>
        </w:rPr>
        <w:t>6.8.1.14 (a) and (b) shall have a “G“ in the second part of the tank code, alternatively it seems logical to state the real pressure step for the FRP tank, such as 1.5 bar or 2.65 bar.</w:t>
      </w:r>
    </w:p>
    <w:p w:rsidR="006E2338" w:rsidRDefault="006E2338" w:rsidP="006E2338">
      <w:pPr>
        <w:pStyle w:val="SingleTxtG"/>
        <w:rPr>
          <w:lang w:val="en-US"/>
        </w:rPr>
      </w:pPr>
      <w:r w:rsidRPr="003341D4">
        <w:rPr>
          <w:lang w:val="en-US"/>
        </w:rPr>
        <w:t xml:space="preserve">However stating </w:t>
      </w:r>
      <w:proofErr w:type="spellStart"/>
      <w:r w:rsidRPr="003341D4">
        <w:rPr>
          <w:lang w:val="en-US"/>
        </w:rPr>
        <w:t>LGxN</w:t>
      </w:r>
      <w:proofErr w:type="spellEnd"/>
      <w:r w:rsidRPr="003341D4">
        <w:rPr>
          <w:lang w:val="en-US"/>
        </w:rPr>
        <w:t>, L1.5xN or L2.65xN it still is below the tank code of the substance of L4BV (+)*.</w:t>
      </w:r>
    </w:p>
    <w:p w:rsidR="006E2338" w:rsidRPr="003341D4" w:rsidRDefault="006E2338" w:rsidP="006E2338">
      <w:pPr>
        <w:pStyle w:val="SingleTxtG"/>
        <w:rPr>
          <w:i/>
          <w:lang w:val="en-US"/>
        </w:rPr>
      </w:pPr>
      <w:r w:rsidRPr="003341D4">
        <w:rPr>
          <w:i/>
          <w:lang w:val="en-US"/>
        </w:rPr>
        <w:t>*Note: TE 11 allows for a pressure relief valve, hence the “N” in part 4 of the tank code.</w:t>
      </w:r>
    </w:p>
    <w:p w:rsidR="006E2338" w:rsidRPr="003341D4" w:rsidRDefault="006E2338" w:rsidP="006E2338">
      <w:pPr>
        <w:pStyle w:val="SingleTxtG"/>
        <w:rPr>
          <w:lang w:val="en-US"/>
        </w:rPr>
      </w:pPr>
      <w:r w:rsidRPr="003341D4">
        <w:rPr>
          <w:lang w:val="en-US"/>
        </w:rPr>
        <w:t xml:space="preserve">Based on 6.9.4.4.3 the approval shall include the substances, or groups of substances for which compatibility with the shell </w:t>
      </w:r>
      <w:proofErr w:type="gramStart"/>
      <w:r w:rsidRPr="003341D4">
        <w:rPr>
          <w:lang w:val="en-US"/>
        </w:rPr>
        <w:t>is provided</w:t>
      </w:r>
      <w:proofErr w:type="gramEnd"/>
      <w:r w:rsidRPr="003341D4">
        <w:rPr>
          <w:lang w:val="en-US"/>
        </w:rPr>
        <w:t xml:space="preserve">. Before ADR </w:t>
      </w:r>
      <w:proofErr w:type="gramStart"/>
      <w:r w:rsidRPr="003341D4">
        <w:rPr>
          <w:lang w:val="en-US"/>
        </w:rPr>
        <w:t>2003</w:t>
      </w:r>
      <w:proofErr w:type="gramEnd"/>
      <w:r w:rsidRPr="003341D4">
        <w:rPr>
          <w:lang w:val="en-US"/>
        </w:rPr>
        <w:t xml:space="preserve"> marking of a tank code for these FRP tanks was not required. </w:t>
      </w:r>
    </w:p>
    <w:p w:rsidR="006E2338" w:rsidRDefault="006E2338" w:rsidP="006E2338">
      <w:pPr>
        <w:pStyle w:val="HChG"/>
        <w:rPr>
          <w:lang w:val="en-US"/>
        </w:rPr>
      </w:pPr>
      <w:r>
        <w:rPr>
          <w:lang w:val="en-US"/>
        </w:rPr>
        <w:tab/>
      </w:r>
      <w:r>
        <w:rPr>
          <w:lang w:val="en-US"/>
        </w:rPr>
        <w:tab/>
      </w:r>
      <w:r w:rsidRPr="00A2258E">
        <w:rPr>
          <w:lang w:val="en-US"/>
        </w:rPr>
        <w:t>Discussion</w:t>
      </w:r>
    </w:p>
    <w:p w:rsidR="006E2338" w:rsidRPr="003341D4" w:rsidRDefault="006E2338" w:rsidP="006E2338">
      <w:pPr>
        <w:pStyle w:val="SingleTxtG"/>
        <w:rPr>
          <w:lang w:val="en-US"/>
        </w:rPr>
      </w:pPr>
      <w:r>
        <w:rPr>
          <w:lang w:val="en-US"/>
        </w:rPr>
        <w:t>6.</w:t>
      </w:r>
      <w:r>
        <w:rPr>
          <w:lang w:val="en-US"/>
        </w:rPr>
        <w:tab/>
      </w:r>
      <w:r w:rsidRPr="003341D4">
        <w:rPr>
          <w:lang w:val="en-US"/>
        </w:rPr>
        <w:t xml:space="preserve">The Netherlands questions if </w:t>
      </w:r>
      <w:proofErr w:type="gramStart"/>
      <w:r w:rsidRPr="003341D4">
        <w:rPr>
          <w:lang w:val="en-US"/>
        </w:rPr>
        <w:t>it’s</w:t>
      </w:r>
      <w:proofErr w:type="gramEnd"/>
      <w:r w:rsidRPr="003341D4">
        <w:rPr>
          <w:lang w:val="en-US"/>
        </w:rPr>
        <w:t xml:space="preserve"> reasonable and practical that a tank code should be given for FRP tanks? </w:t>
      </w:r>
    </w:p>
    <w:p w:rsidR="006E2338" w:rsidRDefault="006E2338" w:rsidP="006E2338">
      <w:pPr>
        <w:pStyle w:val="SingleTxtG"/>
        <w:rPr>
          <w:lang w:val="en-US"/>
        </w:rPr>
      </w:pPr>
      <w:r>
        <w:rPr>
          <w:lang w:val="en-US"/>
        </w:rPr>
        <w:t>7.</w:t>
      </w:r>
      <w:r>
        <w:rPr>
          <w:lang w:val="en-US"/>
        </w:rPr>
        <w:tab/>
      </w:r>
      <w:r w:rsidRPr="003341D4">
        <w:rPr>
          <w:lang w:val="en-US"/>
        </w:rPr>
        <w:t xml:space="preserve">However, if the Joint Meeting is of the opinion that a tank code shall be given it should be decided which tank code should be applied, that representing the actual characteristics of the tank or the tank code of the substance(s) allowed to be carried? </w:t>
      </w:r>
      <w:r w:rsidRPr="003341D4">
        <w:rPr>
          <w:lang w:val="en-US"/>
        </w:rPr>
        <w:tab/>
      </w:r>
    </w:p>
    <w:p w:rsidR="006E2338" w:rsidRPr="006E2338" w:rsidRDefault="006E2338" w:rsidP="006E2338">
      <w:pPr>
        <w:pStyle w:val="SingleTxtG"/>
        <w:spacing w:before="240" w:after="0"/>
        <w:jc w:val="center"/>
        <w:rPr>
          <w:u w:val="single"/>
          <w:lang w:val="en-US"/>
        </w:rPr>
      </w:pPr>
      <w:r>
        <w:rPr>
          <w:u w:val="single"/>
          <w:lang w:val="en-US"/>
        </w:rPr>
        <w:tab/>
      </w:r>
      <w:r>
        <w:rPr>
          <w:u w:val="single"/>
          <w:lang w:val="en-US"/>
        </w:rPr>
        <w:tab/>
      </w:r>
      <w:r>
        <w:rPr>
          <w:u w:val="single"/>
          <w:lang w:val="en-US"/>
        </w:rPr>
        <w:tab/>
      </w:r>
      <w:bookmarkStart w:id="0" w:name="_GoBack"/>
      <w:bookmarkEnd w:id="0"/>
    </w:p>
    <w:sectPr w:rsidR="006E2338" w:rsidRPr="006E2338" w:rsidSect="00E023B1">
      <w:headerReference w:type="even" r:id="rId8"/>
      <w:headerReference w:type="default" r:id="rId9"/>
      <w:footerReference w:type="even" r:id="rId10"/>
      <w:footerReference w:type="default" r:id="rId11"/>
      <w:headerReference w:type="first" r:id="rId12"/>
      <w:type w:val="continuous"/>
      <w:pgSz w:w="11906" w:h="16838" w:code="9"/>
      <w:pgMar w:top="1701" w:right="1134" w:bottom="2268" w:left="1134" w:header="1134" w:footer="1701" w:gutter="0"/>
      <w:cols w:space="720"/>
      <w:formProt w:val="0"/>
      <w:titlePg/>
      <w:docGrid w:linePitch="31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416" w:rsidRDefault="00B3602D">
      <w:pPr>
        <w:spacing w:line="240" w:lineRule="auto"/>
      </w:pPr>
      <w:r>
        <w:separator/>
      </w:r>
    </w:p>
  </w:endnote>
  <w:endnote w:type="continuationSeparator" w:id="0">
    <w:p w:rsidR="00677416" w:rsidRDefault="00B360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633226947"/>
      <w:docPartObj>
        <w:docPartGallery w:val="Page Numbers (Bottom of Page)"/>
        <w:docPartUnique/>
      </w:docPartObj>
    </w:sdtPr>
    <w:sdtEndPr>
      <w:rPr>
        <w:noProof/>
      </w:rPr>
    </w:sdtEndPr>
    <w:sdtContent>
      <w:p w:rsidR="00E023B1" w:rsidRPr="00E023B1" w:rsidRDefault="00E023B1">
        <w:pPr>
          <w:pStyle w:val="Footer"/>
          <w:rPr>
            <w:sz w:val="18"/>
            <w:szCs w:val="18"/>
          </w:rPr>
        </w:pPr>
        <w:r w:rsidRPr="00BE3581">
          <w:rPr>
            <w:b/>
            <w:sz w:val="18"/>
            <w:szCs w:val="18"/>
          </w:rPr>
          <w:fldChar w:fldCharType="begin"/>
        </w:r>
        <w:r w:rsidRPr="00BE3581">
          <w:rPr>
            <w:b/>
            <w:sz w:val="18"/>
            <w:szCs w:val="18"/>
          </w:rPr>
          <w:instrText xml:space="preserve"> PAGE   \* MERGEFORMAT </w:instrText>
        </w:r>
        <w:r w:rsidRPr="00BE3581">
          <w:rPr>
            <w:b/>
            <w:sz w:val="18"/>
            <w:szCs w:val="18"/>
          </w:rPr>
          <w:fldChar w:fldCharType="separate"/>
        </w:r>
        <w:r w:rsidR="006E2338">
          <w:rPr>
            <w:b/>
            <w:noProof/>
            <w:sz w:val="18"/>
            <w:szCs w:val="18"/>
          </w:rPr>
          <w:t>2</w:t>
        </w:r>
        <w:r w:rsidRPr="00BE3581">
          <w:rPr>
            <w:b/>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1164359956"/>
      <w:docPartObj>
        <w:docPartGallery w:val="Page Numbers (Bottom of Page)"/>
        <w:docPartUnique/>
      </w:docPartObj>
    </w:sdtPr>
    <w:sdtEndPr>
      <w:rPr>
        <w:noProof/>
      </w:rPr>
    </w:sdtEndPr>
    <w:sdtContent>
      <w:p w:rsidR="00E023B1" w:rsidRPr="00E023B1" w:rsidRDefault="00E023B1">
        <w:pPr>
          <w:pStyle w:val="Footer"/>
          <w:jc w:val="right"/>
          <w:rPr>
            <w:b/>
            <w:sz w:val="18"/>
            <w:szCs w:val="18"/>
          </w:rPr>
        </w:pPr>
        <w:r w:rsidRPr="00E023B1">
          <w:rPr>
            <w:b/>
            <w:sz w:val="18"/>
            <w:szCs w:val="18"/>
          </w:rPr>
          <w:fldChar w:fldCharType="begin"/>
        </w:r>
        <w:r w:rsidRPr="00E023B1">
          <w:rPr>
            <w:b/>
            <w:sz w:val="18"/>
            <w:szCs w:val="18"/>
          </w:rPr>
          <w:instrText xml:space="preserve"> PAGE   \* MERGEFORMAT </w:instrText>
        </w:r>
        <w:r w:rsidRPr="00E023B1">
          <w:rPr>
            <w:b/>
            <w:sz w:val="18"/>
            <w:szCs w:val="18"/>
          </w:rPr>
          <w:fldChar w:fldCharType="separate"/>
        </w:r>
        <w:r w:rsidR="006E2338">
          <w:rPr>
            <w:b/>
            <w:noProof/>
            <w:sz w:val="18"/>
            <w:szCs w:val="18"/>
          </w:rPr>
          <w:t>3</w:t>
        </w:r>
        <w:r w:rsidRPr="00E023B1">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473" w:rsidRDefault="00B3602D">
      <w:r>
        <w:separator/>
      </w:r>
    </w:p>
  </w:footnote>
  <w:footnote w:type="continuationSeparator" w:id="0">
    <w:p w:rsidR="00152473" w:rsidRDefault="00B36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3B1" w:rsidRPr="00E023B1" w:rsidRDefault="001E44B6" w:rsidP="00E023B1">
    <w:pPr>
      <w:pStyle w:val="Header"/>
      <w:pBdr>
        <w:bottom w:val="single" w:sz="4" w:space="1" w:color="auto"/>
      </w:pBdr>
      <w:rPr>
        <w:b/>
        <w:sz w:val="18"/>
        <w:szCs w:val="18"/>
      </w:rPr>
    </w:pPr>
    <w:r>
      <w:rPr>
        <w:b/>
        <w:sz w:val="18"/>
        <w:szCs w:val="18"/>
      </w:rPr>
      <w:t>INF.1</w:t>
    </w:r>
    <w:r w:rsidR="006E2338">
      <w:rPr>
        <w:b/>
        <w:sz w:val="18"/>
        <w:szCs w:val="18"/>
      </w:rPr>
      <w:t>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3B1" w:rsidRPr="00E023B1" w:rsidRDefault="001E44B6" w:rsidP="00E023B1">
    <w:pPr>
      <w:pStyle w:val="Header"/>
      <w:pBdr>
        <w:bottom w:val="single" w:sz="4" w:space="1" w:color="auto"/>
      </w:pBdr>
      <w:jc w:val="right"/>
      <w:rPr>
        <w:sz w:val="18"/>
        <w:szCs w:val="18"/>
      </w:rPr>
    </w:pPr>
    <w:r>
      <w:rPr>
        <w:b/>
        <w:sz w:val="18"/>
        <w:szCs w:val="18"/>
      </w:rPr>
      <w:t>INF.1</w:t>
    </w:r>
    <w:r w:rsidR="006E2338">
      <w:rPr>
        <w:b/>
        <w:sz w:val="18"/>
        <w:szCs w:val="18"/>
      </w:rPr>
      <w:t>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3B1" w:rsidRPr="00E023B1" w:rsidRDefault="00E023B1" w:rsidP="00E023B1">
    <w:pPr>
      <w:pStyle w:val="Header"/>
      <w:pBdr>
        <w:bottom w:val="single" w:sz="4" w:space="1" w:color="auto"/>
      </w:pBdr>
      <w:jc w:val="right"/>
      <w:rPr>
        <w:b/>
        <w:sz w:val="28"/>
        <w:szCs w:val="28"/>
      </w:rPr>
    </w:pPr>
    <w:r w:rsidRPr="00E023B1">
      <w:rPr>
        <w:b/>
        <w:sz w:val="28"/>
        <w:szCs w:val="28"/>
      </w:rPr>
      <w:t>INF.</w:t>
    </w:r>
    <w:r w:rsidR="001E44B6">
      <w:rPr>
        <w:b/>
        <w:sz w:val="28"/>
        <w:szCs w:val="28"/>
      </w:rPr>
      <w:t>1</w:t>
    </w:r>
    <w:r w:rsidR="006E2338">
      <w:rPr>
        <w:b/>
        <w:sz w:val="28"/>
        <w:szCs w:val="28"/>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C57CF"/>
    <w:multiLevelType w:val="hybridMultilevel"/>
    <w:tmpl w:val="7DD4B26C"/>
    <w:lvl w:ilvl="0" w:tplc="8EAA985C">
      <w:start w:val="1"/>
      <w:numFmt w:val="lowerLetter"/>
      <w:lvlText w:val="%1)"/>
      <w:lvlJc w:val="left"/>
      <w:pPr>
        <w:ind w:left="792" w:hanging="360"/>
      </w:pPr>
      <w:rPr>
        <w:rFonts w:hint="default"/>
      </w:rPr>
    </w:lvl>
    <w:lvl w:ilvl="1" w:tplc="040C0019" w:tentative="1">
      <w:start w:val="1"/>
      <w:numFmt w:val="lowerLetter"/>
      <w:lvlText w:val="%2."/>
      <w:lvlJc w:val="left"/>
      <w:pPr>
        <w:ind w:left="1512" w:hanging="360"/>
      </w:pPr>
    </w:lvl>
    <w:lvl w:ilvl="2" w:tplc="040C001B" w:tentative="1">
      <w:start w:val="1"/>
      <w:numFmt w:val="lowerRoman"/>
      <w:lvlText w:val="%3."/>
      <w:lvlJc w:val="right"/>
      <w:pPr>
        <w:ind w:left="2232" w:hanging="180"/>
      </w:pPr>
    </w:lvl>
    <w:lvl w:ilvl="3" w:tplc="040C000F" w:tentative="1">
      <w:start w:val="1"/>
      <w:numFmt w:val="decimal"/>
      <w:lvlText w:val="%4."/>
      <w:lvlJc w:val="left"/>
      <w:pPr>
        <w:ind w:left="2952" w:hanging="360"/>
      </w:pPr>
    </w:lvl>
    <w:lvl w:ilvl="4" w:tplc="040C0019" w:tentative="1">
      <w:start w:val="1"/>
      <w:numFmt w:val="lowerLetter"/>
      <w:lvlText w:val="%5."/>
      <w:lvlJc w:val="left"/>
      <w:pPr>
        <w:ind w:left="3672" w:hanging="360"/>
      </w:pPr>
    </w:lvl>
    <w:lvl w:ilvl="5" w:tplc="040C001B" w:tentative="1">
      <w:start w:val="1"/>
      <w:numFmt w:val="lowerRoman"/>
      <w:lvlText w:val="%6."/>
      <w:lvlJc w:val="right"/>
      <w:pPr>
        <w:ind w:left="4392" w:hanging="180"/>
      </w:pPr>
    </w:lvl>
    <w:lvl w:ilvl="6" w:tplc="040C000F" w:tentative="1">
      <w:start w:val="1"/>
      <w:numFmt w:val="decimal"/>
      <w:lvlText w:val="%7."/>
      <w:lvlJc w:val="left"/>
      <w:pPr>
        <w:ind w:left="5112" w:hanging="360"/>
      </w:pPr>
    </w:lvl>
    <w:lvl w:ilvl="7" w:tplc="040C0019" w:tentative="1">
      <w:start w:val="1"/>
      <w:numFmt w:val="lowerLetter"/>
      <w:lvlText w:val="%8."/>
      <w:lvlJc w:val="left"/>
      <w:pPr>
        <w:ind w:left="5832" w:hanging="360"/>
      </w:pPr>
    </w:lvl>
    <w:lvl w:ilvl="8" w:tplc="040C001B" w:tentative="1">
      <w:start w:val="1"/>
      <w:numFmt w:val="lowerRoman"/>
      <w:lvlText w:val="%9."/>
      <w:lvlJc w:val="right"/>
      <w:pPr>
        <w:ind w:left="6552" w:hanging="180"/>
      </w:pPr>
    </w:lvl>
  </w:abstractNum>
  <w:abstractNum w:abstractNumId="1" w15:restartNumberingAfterBreak="0">
    <w:nsid w:val="4BEA235A"/>
    <w:multiLevelType w:val="hybridMultilevel"/>
    <w:tmpl w:val="6D2A6824"/>
    <w:lvl w:ilvl="0" w:tplc="C50AA696">
      <w:start w:val="4"/>
      <w:numFmt w:val="bullet"/>
      <w:lvlText w:val="-"/>
      <w:lvlJc w:val="left"/>
      <w:pPr>
        <w:ind w:left="644" w:hanging="360"/>
      </w:pPr>
      <w:rPr>
        <w:rFonts w:ascii="Arial" w:eastAsiaTheme="minorHAns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4E2F2F7D"/>
    <w:multiLevelType w:val="hybridMultilevel"/>
    <w:tmpl w:val="846CA6F2"/>
    <w:lvl w:ilvl="0" w:tplc="42621E80">
      <w:start w:val="1"/>
      <w:numFmt w:val="decimal"/>
      <w:lvlText w:val="%1."/>
      <w:lvlJc w:val="left"/>
      <w:pPr>
        <w:ind w:left="1853" w:hanging="576"/>
      </w:pPr>
      <w:rPr>
        <w:rFonts w:hint="default"/>
      </w:rPr>
    </w:lvl>
    <w:lvl w:ilvl="1" w:tplc="100C0019" w:tentative="1">
      <w:start w:val="1"/>
      <w:numFmt w:val="lowerLetter"/>
      <w:lvlText w:val="%2."/>
      <w:lvlJc w:val="left"/>
      <w:pPr>
        <w:ind w:left="2357" w:hanging="360"/>
      </w:pPr>
    </w:lvl>
    <w:lvl w:ilvl="2" w:tplc="100C001B" w:tentative="1">
      <w:start w:val="1"/>
      <w:numFmt w:val="lowerRoman"/>
      <w:lvlText w:val="%3."/>
      <w:lvlJc w:val="right"/>
      <w:pPr>
        <w:ind w:left="3077" w:hanging="180"/>
      </w:pPr>
    </w:lvl>
    <w:lvl w:ilvl="3" w:tplc="100C000F" w:tentative="1">
      <w:start w:val="1"/>
      <w:numFmt w:val="decimal"/>
      <w:lvlText w:val="%4."/>
      <w:lvlJc w:val="left"/>
      <w:pPr>
        <w:ind w:left="3797" w:hanging="360"/>
      </w:pPr>
    </w:lvl>
    <w:lvl w:ilvl="4" w:tplc="100C0019" w:tentative="1">
      <w:start w:val="1"/>
      <w:numFmt w:val="lowerLetter"/>
      <w:lvlText w:val="%5."/>
      <w:lvlJc w:val="left"/>
      <w:pPr>
        <w:ind w:left="4517" w:hanging="360"/>
      </w:pPr>
    </w:lvl>
    <w:lvl w:ilvl="5" w:tplc="100C001B" w:tentative="1">
      <w:start w:val="1"/>
      <w:numFmt w:val="lowerRoman"/>
      <w:lvlText w:val="%6."/>
      <w:lvlJc w:val="right"/>
      <w:pPr>
        <w:ind w:left="5237" w:hanging="180"/>
      </w:pPr>
    </w:lvl>
    <w:lvl w:ilvl="6" w:tplc="100C000F" w:tentative="1">
      <w:start w:val="1"/>
      <w:numFmt w:val="decimal"/>
      <w:lvlText w:val="%7."/>
      <w:lvlJc w:val="left"/>
      <w:pPr>
        <w:ind w:left="5957" w:hanging="360"/>
      </w:pPr>
    </w:lvl>
    <w:lvl w:ilvl="7" w:tplc="100C0019" w:tentative="1">
      <w:start w:val="1"/>
      <w:numFmt w:val="lowerLetter"/>
      <w:lvlText w:val="%8."/>
      <w:lvlJc w:val="left"/>
      <w:pPr>
        <w:ind w:left="6677" w:hanging="360"/>
      </w:pPr>
    </w:lvl>
    <w:lvl w:ilvl="8" w:tplc="100C001B" w:tentative="1">
      <w:start w:val="1"/>
      <w:numFmt w:val="lowerRoman"/>
      <w:lvlText w:val="%9."/>
      <w:lvlJc w:val="right"/>
      <w:pPr>
        <w:ind w:left="7397" w:hanging="180"/>
      </w:pPr>
    </w:lvl>
  </w:abstractNum>
  <w:abstractNum w:abstractNumId="3" w15:restartNumberingAfterBreak="0">
    <w:nsid w:val="7B3C7299"/>
    <w:multiLevelType w:val="hybridMultilevel"/>
    <w:tmpl w:val="F3FA8310"/>
    <w:lvl w:ilvl="0" w:tplc="7AB27206">
      <w:numFmt w:val="bullet"/>
      <w:lvlText w:val="-"/>
      <w:lvlJc w:val="left"/>
      <w:pPr>
        <w:ind w:left="1494" w:hanging="360"/>
      </w:pPr>
      <w:rPr>
        <w:rFonts w:ascii="Times New Roman" w:eastAsia="Times New Roman" w:hAnsi="Times New Roman" w:cs="Times New Roman"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473"/>
    <w:rsid w:val="00121296"/>
    <w:rsid w:val="00152473"/>
    <w:rsid w:val="001E44B6"/>
    <w:rsid w:val="00361661"/>
    <w:rsid w:val="004C4BF9"/>
    <w:rsid w:val="00582C34"/>
    <w:rsid w:val="005A249B"/>
    <w:rsid w:val="00677416"/>
    <w:rsid w:val="006E2338"/>
    <w:rsid w:val="007701AF"/>
    <w:rsid w:val="007C735B"/>
    <w:rsid w:val="007D7C22"/>
    <w:rsid w:val="00877F4B"/>
    <w:rsid w:val="008A49FA"/>
    <w:rsid w:val="008B1779"/>
    <w:rsid w:val="008C640D"/>
    <w:rsid w:val="009E188F"/>
    <w:rsid w:val="009F0BA5"/>
    <w:rsid w:val="00A0681F"/>
    <w:rsid w:val="00B33B1C"/>
    <w:rsid w:val="00B3602D"/>
    <w:rsid w:val="00BE3581"/>
    <w:rsid w:val="00D924DC"/>
    <w:rsid w:val="00DC1883"/>
    <w:rsid w:val="00E023B1"/>
    <w:rsid w:val="00E610C2"/>
    <w:rsid w:val="00F255C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2F8A31"/>
  <w15:docId w15:val="{C04DCD38-F5C8-4F02-95C9-A27436E0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qFormat/>
    <w:rsid w:val="00ED7A2A"/>
    <w:pPr>
      <w:widowControl w:val="0"/>
      <w:outlineLvl w:val="0"/>
    </w:pPr>
  </w:style>
  <w:style w:type="paragraph" w:customStyle="1" w:styleId="Titre2">
    <w:name w:val="Titre 2"/>
    <w:basedOn w:val="Normal"/>
    <w:next w:val="Normal"/>
    <w:qFormat/>
    <w:pPr>
      <w:spacing w:line="240" w:lineRule="auto"/>
      <w:outlineLvl w:val="1"/>
    </w:pPr>
  </w:style>
  <w:style w:type="paragraph" w:customStyle="1" w:styleId="Titre3">
    <w:name w:val="Titre 3"/>
    <w:basedOn w:val="Normal"/>
    <w:next w:val="Normal"/>
    <w:qFormat/>
    <w:pPr>
      <w:spacing w:line="240" w:lineRule="auto"/>
      <w:outlineLvl w:val="2"/>
    </w:pPr>
  </w:style>
  <w:style w:type="paragraph" w:customStyle="1" w:styleId="Titre4">
    <w:name w:val="Titre 4"/>
    <w:basedOn w:val="Normal"/>
    <w:next w:val="Normal"/>
    <w:qFormat/>
    <w:pPr>
      <w:spacing w:line="240" w:lineRule="auto"/>
      <w:outlineLvl w:val="3"/>
    </w:pPr>
  </w:style>
  <w:style w:type="paragraph" w:customStyle="1" w:styleId="Titre5">
    <w:name w:val="Titre 5"/>
    <w:basedOn w:val="Normal"/>
    <w:next w:val="Normal"/>
    <w:qFormat/>
    <w:pPr>
      <w:spacing w:line="240" w:lineRule="auto"/>
      <w:outlineLvl w:val="4"/>
    </w:pPr>
  </w:style>
  <w:style w:type="paragraph" w:customStyle="1" w:styleId="Titre6">
    <w:name w:val="Titre 6"/>
    <w:basedOn w:val="Normal"/>
    <w:next w:val="Normal"/>
    <w:qFormat/>
    <w:pPr>
      <w:spacing w:line="240" w:lineRule="auto"/>
      <w:outlineLvl w:val="5"/>
    </w:pPr>
  </w:style>
  <w:style w:type="paragraph" w:customStyle="1" w:styleId="Titre7">
    <w:name w:val="Titre 7"/>
    <w:basedOn w:val="Normal"/>
    <w:next w:val="Normal"/>
    <w:qFormat/>
    <w:pPr>
      <w:spacing w:line="240" w:lineRule="auto"/>
      <w:outlineLvl w:val="6"/>
    </w:pPr>
  </w:style>
  <w:style w:type="paragraph" w:customStyle="1" w:styleId="Titre8">
    <w:name w:val="Titre 8"/>
    <w:basedOn w:val="Normal"/>
    <w:next w:val="Normal"/>
    <w:qFormat/>
    <w:pPr>
      <w:spacing w:line="240" w:lineRule="auto"/>
      <w:outlineLvl w:val="7"/>
    </w:pPr>
  </w:style>
  <w:style w:type="paragraph" w:customStyle="1" w:styleId="Titre9">
    <w:name w:val="Titre 9"/>
    <w:basedOn w:val="Normal"/>
    <w:next w:val="Normal"/>
    <w:qFormat/>
    <w:pPr>
      <w:spacing w:line="240" w:lineRule="auto"/>
      <w:outlineLvl w:val="8"/>
    </w:pPr>
  </w:style>
  <w:style w:type="character" w:styleId="PageNumber">
    <w:name w:val="page number"/>
    <w:qFormat/>
    <w:rsid w:val="008979B1"/>
    <w:rPr>
      <w:rFonts w:ascii="Times New Roman" w:hAnsi="Times New Roman"/>
      <w:b/>
      <w:sz w:val="18"/>
    </w:rPr>
  </w:style>
  <w:style w:type="character" w:styleId="EndnoteReference">
    <w:name w:val="endnote reference"/>
    <w:qFormat/>
    <w:rsid w:val="007B6BA5"/>
    <w:rPr>
      <w:rFonts w:ascii="Times New Roman" w:hAnsi="Times New Roman"/>
      <w:sz w:val="18"/>
      <w:vertAlign w:val="superscript"/>
    </w:rPr>
  </w:style>
  <w:style w:type="character" w:styleId="FootnoteReference">
    <w:name w:val="footnote reference"/>
    <w:uiPriority w:val="99"/>
    <w:qFormat/>
    <w:rsid w:val="007B6BA5"/>
    <w:rPr>
      <w:rFonts w:ascii="Times New Roman" w:hAnsi="Times New Roman"/>
      <w:sz w:val="18"/>
      <w:vertAlign w:val="superscript"/>
    </w:rPr>
  </w:style>
  <w:style w:type="character" w:styleId="CommentReference">
    <w:name w:val="annotation reference"/>
    <w:semiHidden/>
    <w:qFormat/>
    <w:rPr>
      <w:sz w:val="6"/>
    </w:rPr>
  </w:style>
  <w:style w:type="character" w:styleId="LineNumber">
    <w:name w:val="line number"/>
    <w:semiHidden/>
    <w:qFormat/>
    <w:rPr>
      <w:sz w:val="14"/>
    </w:rPr>
  </w:style>
  <w:style w:type="character" w:customStyle="1" w:styleId="Accentuation">
    <w:name w:val="Accentuation"/>
    <w:qFormat/>
    <w:rsid w:val="008A6C4F"/>
    <w:rPr>
      <w:i/>
      <w:iCs/>
    </w:rPr>
  </w:style>
  <w:style w:type="character" w:styleId="FollowedHyperlink">
    <w:name w:val="FollowedHyperlink"/>
    <w:semiHidden/>
    <w:qFormat/>
    <w:rsid w:val="008A6C4F"/>
    <w:rPr>
      <w:color w:val="800080"/>
      <w:u w:val="single"/>
    </w:rPr>
  </w:style>
  <w:style w:type="character" w:styleId="HTMLAcronym">
    <w:name w:val="HTML Acronym"/>
    <w:basedOn w:val="DefaultParagraphFont"/>
    <w:semiHidden/>
    <w:qFormat/>
    <w:rsid w:val="008A6C4F"/>
  </w:style>
  <w:style w:type="character" w:styleId="HTMLCite">
    <w:name w:val="HTML Cite"/>
    <w:semiHidden/>
    <w:qFormat/>
    <w:rsid w:val="008A6C4F"/>
    <w:rPr>
      <w:i/>
      <w:iCs/>
    </w:rPr>
  </w:style>
  <w:style w:type="character" w:styleId="HTMLCode">
    <w:name w:val="HTML Code"/>
    <w:semiHidden/>
    <w:qFormat/>
    <w:rsid w:val="008A6C4F"/>
    <w:rPr>
      <w:rFonts w:ascii="Courier New" w:hAnsi="Courier New" w:cs="Courier New"/>
      <w:sz w:val="20"/>
      <w:szCs w:val="20"/>
    </w:rPr>
  </w:style>
  <w:style w:type="character" w:styleId="HTMLDefinition">
    <w:name w:val="HTML Definition"/>
    <w:semiHidden/>
    <w:qFormat/>
    <w:rsid w:val="008A6C4F"/>
    <w:rPr>
      <w:i/>
      <w:iCs/>
    </w:rPr>
  </w:style>
  <w:style w:type="character" w:styleId="HTMLKeyboard">
    <w:name w:val="HTML Keyboard"/>
    <w:semiHidden/>
    <w:qFormat/>
    <w:rsid w:val="008A6C4F"/>
    <w:rPr>
      <w:rFonts w:ascii="Courier New" w:hAnsi="Courier New" w:cs="Courier New"/>
      <w:sz w:val="20"/>
      <w:szCs w:val="20"/>
    </w:rPr>
  </w:style>
  <w:style w:type="character" w:styleId="HTMLSample">
    <w:name w:val="HTML Sample"/>
    <w:semiHidden/>
    <w:qFormat/>
    <w:rsid w:val="008A6C4F"/>
    <w:rPr>
      <w:rFonts w:ascii="Courier New" w:hAnsi="Courier New" w:cs="Courier New"/>
    </w:rPr>
  </w:style>
  <w:style w:type="character" w:styleId="HTMLTypewriter">
    <w:name w:val="HTML Typewriter"/>
    <w:semiHidden/>
    <w:qFormat/>
    <w:rsid w:val="008A6C4F"/>
    <w:rPr>
      <w:rFonts w:ascii="Courier New" w:hAnsi="Courier New" w:cs="Courier New"/>
      <w:sz w:val="20"/>
      <w:szCs w:val="20"/>
    </w:rPr>
  </w:style>
  <w:style w:type="character" w:styleId="HTMLVariable">
    <w:name w:val="HTML Variable"/>
    <w:semiHidden/>
    <w:qFormat/>
    <w:rsid w:val="008A6C4F"/>
    <w:rPr>
      <w:i/>
      <w:iCs/>
    </w:rPr>
  </w:style>
  <w:style w:type="character" w:customStyle="1" w:styleId="LienInternet">
    <w:name w:val="Lien Internet"/>
    <w:semiHidden/>
    <w:rsid w:val="008A6C4F"/>
    <w:rPr>
      <w:color w:val="0000FF"/>
      <w:u w:val="single"/>
    </w:rPr>
  </w:style>
  <w:style w:type="character" w:styleId="Strong">
    <w:name w:val="Strong"/>
    <w:qFormat/>
    <w:rsid w:val="008A6C4F"/>
    <w:rPr>
      <w:b/>
      <w:bCs/>
    </w:rPr>
  </w:style>
  <w:style w:type="character" w:customStyle="1" w:styleId="H1GChar">
    <w:name w:val="_ H_1_G Char"/>
    <w:link w:val="H1G"/>
    <w:qFormat/>
    <w:rsid w:val="001F7435"/>
    <w:rPr>
      <w:b/>
      <w:sz w:val="24"/>
      <w:lang w:val="en-GB" w:eastAsia="en-US" w:bidi="ar-SA"/>
    </w:rPr>
  </w:style>
  <w:style w:type="character" w:customStyle="1" w:styleId="BalloonTextChar">
    <w:name w:val="Balloon Text Char"/>
    <w:link w:val="BalloonText"/>
    <w:qFormat/>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qFormat/>
    <w:rsid w:val="0024023A"/>
    <w:rPr>
      <w:lang w:val="en-GB" w:eastAsia="en-US" w:bidi="ar-SA"/>
    </w:rPr>
  </w:style>
  <w:style w:type="character" w:customStyle="1" w:styleId="HChGChar">
    <w:name w:val="_ H _Ch_G Char"/>
    <w:link w:val="HChG"/>
    <w:qFormat/>
    <w:rsid w:val="0024023A"/>
    <w:rPr>
      <w:b/>
      <w:sz w:val="28"/>
      <w:lang w:eastAsia="en-US"/>
    </w:rPr>
  </w:style>
  <w:style w:type="character" w:customStyle="1" w:styleId="HeaderChar">
    <w:name w:val="Header Char"/>
    <w:link w:val="En-tte"/>
    <w:uiPriority w:val="99"/>
    <w:qFormat/>
    <w:rsid w:val="0022321E"/>
    <w:rPr>
      <w:b/>
      <w:sz w:val="18"/>
      <w:lang w:eastAsia="en-US"/>
    </w:rPr>
  </w:style>
  <w:style w:type="character" w:customStyle="1" w:styleId="FootnoteTextChar">
    <w:name w:val="Footnote Text Char"/>
    <w:link w:val="FootnoteText"/>
    <w:uiPriority w:val="99"/>
    <w:qFormat/>
    <w:rsid w:val="00A12E50"/>
    <w:rPr>
      <w:sz w:val="18"/>
      <w:lang w:eastAsia="en-US"/>
    </w:rPr>
  </w:style>
  <w:style w:type="character" w:customStyle="1" w:styleId="ListLabel1">
    <w:name w:val="ListLabel 1"/>
    <w:qFormat/>
    <w:rPr>
      <w:rFonts w:cs="Times New Roman"/>
      <w:b w:val="0"/>
      <w:i w:val="0"/>
      <w:sz w:val="20"/>
    </w:rPr>
  </w:style>
  <w:style w:type="character" w:customStyle="1" w:styleId="ListLabel2">
    <w:name w:val="ListLabel 2"/>
    <w:qFormat/>
    <w:rPr>
      <w:rFonts w:cs="Times New Roman"/>
    </w:rPr>
  </w:style>
  <w:style w:type="character" w:customStyle="1" w:styleId="ListLabel3">
    <w:name w:val="ListLabel 3"/>
    <w:qFormat/>
    <w:rPr>
      <w:b w:val="0"/>
      <w:i w:val="0"/>
      <w:sz w:val="20"/>
    </w:rPr>
  </w:style>
  <w:style w:type="character" w:customStyle="1" w:styleId="ListLabel4">
    <w:name w:val="ListLabel 4"/>
    <w:qFormat/>
    <w:rPr>
      <w:rFonts w:eastAsia="Calibri"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Times New Roman"/>
      <w:b w:val="0"/>
      <w:i w:val="0"/>
      <w:sz w:val="20"/>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b/>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b w:val="0"/>
      <w:i w:val="0"/>
      <w:sz w:val="20"/>
      <w:szCs w:val="20"/>
    </w:rPr>
  </w:style>
  <w:style w:type="character" w:customStyle="1" w:styleId="ListLabel20">
    <w:name w:val="ListLabel 20"/>
    <w:qFormat/>
    <w:rPr>
      <w:b w:val="0"/>
      <w:i w:val="0"/>
      <w:sz w:val="24"/>
      <w:szCs w:val="24"/>
    </w:rPr>
  </w:style>
  <w:style w:type="character" w:customStyle="1" w:styleId="ListLabel21">
    <w:name w:val="ListLabel 21"/>
    <w:qFormat/>
    <w:rPr>
      <w:b w:val="0"/>
      <w:i w:val="0"/>
      <w:sz w:val="24"/>
      <w:szCs w:val="24"/>
    </w:rPr>
  </w:style>
  <w:style w:type="character" w:customStyle="1" w:styleId="ListLabel22">
    <w:name w:val="ListLabel 22"/>
    <w:qFormat/>
    <w:rPr>
      <w:rFonts w:cs="Times New Roman"/>
      <w:b w:val="0"/>
      <w:i w:val="0"/>
      <w:sz w:val="20"/>
    </w:rPr>
  </w:style>
  <w:style w:type="character" w:customStyle="1" w:styleId="ListLabel23">
    <w:name w:val="ListLabel 23"/>
    <w:qFormat/>
    <w:rPr>
      <w:rFonts w:cs="Times New Roman"/>
      <w:b w:val="0"/>
      <w:i w:val="0"/>
      <w:sz w:val="20"/>
    </w:rPr>
  </w:style>
  <w:style w:type="character" w:customStyle="1" w:styleId="ListLabel24">
    <w:name w:val="ListLabel 24"/>
    <w:qFormat/>
    <w:rPr>
      <w:rFonts w:cs="Times New Roman"/>
      <w:b w:val="0"/>
      <w:i w:val="0"/>
      <w:sz w:val="20"/>
    </w:rPr>
  </w:style>
  <w:style w:type="character" w:customStyle="1" w:styleId="ListLabel25">
    <w:name w:val="ListLabel 25"/>
    <w:qFormat/>
    <w:rPr>
      <w:rFonts w:cs="Times New Roman"/>
      <w:b w:val="0"/>
      <w:i w:val="0"/>
      <w:sz w:val="20"/>
    </w:rPr>
  </w:style>
  <w:style w:type="character" w:customStyle="1" w:styleId="ListLabel26">
    <w:name w:val="ListLabel 26"/>
    <w:qFormat/>
    <w:rPr>
      <w:rFonts w:cs="Times New Roman"/>
      <w:b w:val="0"/>
      <w:i w:val="0"/>
      <w:sz w:val="20"/>
    </w:rPr>
  </w:style>
  <w:style w:type="character" w:customStyle="1" w:styleId="ListLabel27">
    <w:name w:val="ListLabel 27"/>
    <w:qFormat/>
    <w:rPr>
      <w:rFonts w:cs="Times New Roman"/>
      <w:b w:val="0"/>
      <w:i w:val="0"/>
      <w:sz w:val="20"/>
    </w:rPr>
  </w:style>
  <w:style w:type="character" w:customStyle="1" w:styleId="ListLabel28">
    <w:name w:val="ListLabel 28"/>
    <w:qFormat/>
    <w:rPr>
      <w:rFonts w:cs="Times New Roman"/>
      <w:b w:val="0"/>
      <w:i w:val="0"/>
      <w:sz w:val="20"/>
    </w:rPr>
  </w:style>
  <w:style w:type="character" w:customStyle="1" w:styleId="ListLabel29">
    <w:name w:val="ListLabel 29"/>
    <w:qFormat/>
    <w:rPr>
      <w:rFonts w:cs="Times New Roman"/>
      <w:b w:val="0"/>
      <w:i w:val="0"/>
      <w:sz w:val="20"/>
    </w:rPr>
  </w:style>
  <w:style w:type="character" w:customStyle="1" w:styleId="ListLabel30">
    <w:name w:val="ListLabel 30"/>
    <w:qFormat/>
    <w:rPr>
      <w:rFonts w:cs="Times New Roman"/>
      <w:b w:val="0"/>
      <w:i w:val="0"/>
      <w:sz w:val="20"/>
    </w:rPr>
  </w:style>
  <w:style w:type="character" w:customStyle="1" w:styleId="ListLabel31">
    <w:name w:val="ListLabel 31"/>
    <w:qFormat/>
    <w:rPr>
      <w:rFonts w:cs="Times New Roman"/>
      <w:b w:val="0"/>
      <w:i w:val="0"/>
      <w:sz w:val="20"/>
    </w:rPr>
  </w:style>
  <w:style w:type="character" w:customStyle="1" w:styleId="ListLabel32">
    <w:name w:val="ListLabel 32"/>
    <w:qFormat/>
    <w:rPr>
      <w:rFonts w:cs="Times New Roman"/>
      <w:b w:val="0"/>
      <w:i w:val="0"/>
      <w:sz w:val="20"/>
    </w:rPr>
  </w:style>
  <w:style w:type="character" w:customStyle="1" w:styleId="ListLabel33">
    <w:name w:val="ListLabel 33"/>
    <w:qFormat/>
    <w:rPr>
      <w:rFonts w:cs="Times New Roman"/>
      <w:b w:val="0"/>
      <w:i w:val="0"/>
      <w:sz w:val="20"/>
    </w:rPr>
  </w:style>
  <w:style w:type="character" w:customStyle="1" w:styleId="ListLabel34">
    <w:name w:val="ListLabel 34"/>
    <w:qFormat/>
    <w:rPr>
      <w:rFonts w:cs="Times New Roman"/>
      <w:b w:val="0"/>
      <w:i w:val="0"/>
      <w:sz w:val="20"/>
    </w:rPr>
  </w:style>
  <w:style w:type="character" w:customStyle="1" w:styleId="ListLabel35">
    <w:name w:val="ListLabel 35"/>
    <w:qFormat/>
    <w:rPr>
      <w:rFonts w:cs="Times New Roman"/>
      <w:b w:val="0"/>
      <w:i w:val="0"/>
      <w:sz w:val="20"/>
    </w:rPr>
  </w:style>
  <w:style w:type="character" w:customStyle="1" w:styleId="ListLabel36">
    <w:name w:val="ListLabel 36"/>
    <w:qFormat/>
    <w:rPr>
      <w:rFonts w:cs="Times New Roman"/>
      <w:b w:val="0"/>
      <w:i w:val="0"/>
      <w:sz w:val="20"/>
    </w:rPr>
  </w:style>
  <w:style w:type="character" w:customStyle="1" w:styleId="ListLabel37">
    <w:name w:val="ListLabel 37"/>
    <w:qFormat/>
    <w:rPr>
      <w:rFonts w:eastAsia="Times New Roman" w:cs="Times New Roman"/>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Times New Roman" w:cs="Times New Roman"/>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eastAsia="Times New Roman" w:cs="Times New Roman"/>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eastAsia="Times New Roman" w:cs="Times New Roman"/>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eastAsia="Times New Roman" w:cs="Times New Roman"/>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eastAsia="Times New Roman" w:cs="Times New Roman"/>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eastAsia="Times New Roman" w:cs="Times New Roman"/>
      <w:sz w:val="16"/>
      <w:szCs w:val="16"/>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Caractresdenotedefin">
    <w:name w:val="Caractères de note de fin"/>
    <w:qFormat/>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paragraph" w:customStyle="1" w:styleId="Titre">
    <w:name w:val="Titre"/>
    <w:basedOn w:val="Normal"/>
    <w:next w:val="Corpsdetexte"/>
    <w:qFormat/>
    <w:pPr>
      <w:keepNext/>
      <w:spacing w:before="240" w:after="120"/>
    </w:pPr>
    <w:rPr>
      <w:rFonts w:ascii="Liberation Sans" w:eastAsia="Microsoft YaHei" w:hAnsi="Liberation Sans" w:cs="Mangal"/>
      <w:sz w:val="28"/>
      <w:szCs w:val="28"/>
    </w:rPr>
  </w:style>
  <w:style w:type="paragraph" w:customStyle="1" w:styleId="Corpsdetexte">
    <w:name w:val="Corps de texte"/>
    <w:basedOn w:val="Normal"/>
    <w:next w:val="Normal"/>
    <w:semiHidden/>
  </w:style>
  <w:style w:type="paragraph" w:customStyle="1" w:styleId="Liste">
    <w:name w:val="Liste"/>
    <w:basedOn w:val="Normal"/>
    <w:semiHidden/>
    <w:rsid w:val="008A6C4F"/>
    <w:pPr>
      <w:ind w:left="283" w:hanging="283"/>
    </w:pPr>
  </w:style>
  <w:style w:type="paragraph" w:customStyle="1" w:styleId="Lgende">
    <w:name w:val="Légende"/>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ParaNoG">
    <w:name w:val="_ParaNo._G"/>
    <w:qFormat/>
    <w:pPr>
      <w:widowControl w:val="0"/>
    </w:p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semiHidden/>
    <w:qFormat/>
    <w:rPr>
      <w:rFonts w:cs="Courier New"/>
    </w:rPr>
  </w:style>
  <w:style w:type="paragraph" w:customStyle="1" w:styleId="Retraitdecorpsdetexte">
    <w:name w:val="Retrait de corps de texte"/>
    <w:basedOn w:val="Normal"/>
    <w:semiHidden/>
    <w:pPr>
      <w:spacing w:after="120"/>
      <w:ind w:left="283"/>
    </w:pPr>
  </w:style>
  <w:style w:type="paragraph" w:styleId="BlockText">
    <w:name w:val="Block Text"/>
    <w:basedOn w:val="Normal"/>
    <w:semiHidden/>
    <w:qFormat/>
    <w:pPr>
      <w:ind w:left="1440" w:right="1440"/>
    </w:pPr>
  </w:style>
  <w:style w:type="paragraph" w:customStyle="1" w:styleId="SMG">
    <w:name w:val="__S_M_G"/>
    <w:basedOn w:val="Normal"/>
    <w:next w:val="Normal"/>
    <w:qFormat/>
    <w:rsid w:val="00E96630"/>
    <w:pPr>
      <w:keepNext/>
      <w:keepLines/>
      <w:spacing w:before="240" w:after="240" w:line="420" w:lineRule="exact"/>
      <w:ind w:left="1134" w:right="1134"/>
    </w:pPr>
    <w:rPr>
      <w:b/>
      <w:sz w:val="40"/>
    </w:rPr>
  </w:style>
  <w:style w:type="paragraph" w:customStyle="1" w:styleId="SLG">
    <w:name w:val="__S_L_G"/>
    <w:basedOn w:val="Normal"/>
    <w:next w:val="Normal"/>
    <w:qFormat/>
    <w:rsid w:val="008A6B25"/>
    <w:pPr>
      <w:keepNext/>
      <w:keepLines/>
      <w:spacing w:before="240" w:after="240" w:line="580" w:lineRule="exact"/>
      <w:ind w:left="1134" w:right="1134"/>
    </w:pPr>
    <w:rPr>
      <w:b/>
      <w:sz w:val="56"/>
    </w:rPr>
  </w:style>
  <w:style w:type="paragraph" w:customStyle="1" w:styleId="SSG">
    <w:name w:val="__S_S_G"/>
    <w:basedOn w:val="Normal"/>
    <w:next w:val="Normal"/>
    <w:qFormat/>
    <w:rsid w:val="00C745C3"/>
    <w:pPr>
      <w:keepNext/>
      <w:keepLines/>
      <w:spacing w:before="240" w:after="240" w:line="300" w:lineRule="exact"/>
      <w:ind w:left="1134" w:right="1134"/>
    </w:pPr>
    <w:rPr>
      <w:b/>
      <w:sz w:val="28"/>
    </w:rPr>
  </w:style>
  <w:style w:type="paragraph" w:styleId="FootnoteText">
    <w:name w:val="footnote text"/>
    <w:basedOn w:val="Normal"/>
    <w:link w:val="FootnoteTextChar"/>
    <w:uiPriority w:val="99"/>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qFormat/>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spacing w:after="120"/>
      <w:ind w:right="1134"/>
      <w:jc w:val="both"/>
    </w:pPr>
  </w:style>
  <w:style w:type="paragraph" w:styleId="EndnoteText">
    <w:name w:val="endnote text"/>
    <w:basedOn w:val="FootnoteText"/>
    <w:qFormat/>
    <w:rsid w:val="007B6BA5"/>
  </w:style>
  <w:style w:type="paragraph" w:styleId="CommentText">
    <w:name w:val="annotation text"/>
    <w:basedOn w:val="Normal"/>
    <w:semiHidden/>
    <w:qFormat/>
  </w:style>
  <w:style w:type="paragraph" w:customStyle="1" w:styleId="Bullet2G">
    <w:name w:val="_Bullet 2_G"/>
    <w:basedOn w:val="Normal"/>
    <w:qFormat/>
    <w:rsid w:val="003C2CC4"/>
    <w:p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pPr>
  </w:style>
  <w:style w:type="paragraph" w:styleId="BodyText2">
    <w:name w:val="Body Text 2"/>
    <w:basedOn w:val="Normal"/>
    <w:semiHidden/>
    <w:qFormat/>
    <w:rsid w:val="008A6C4F"/>
    <w:pPr>
      <w:spacing w:after="120" w:line="480" w:lineRule="auto"/>
    </w:pPr>
  </w:style>
  <w:style w:type="paragraph" w:styleId="BodyText3">
    <w:name w:val="Body Text 3"/>
    <w:basedOn w:val="Normal"/>
    <w:semiHidden/>
    <w:qFormat/>
    <w:rsid w:val="008A6C4F"/>
    <w:pPr>
      <w:spacing w:after="120"/>
    </w:pPr>
    <w:rPr>
      <w:sz w:val="16"/>
      <w:szCs w:val="16"/>
    </w:rPr>
  </w:style>
  <w:style w:type="paragraph" w:styleId="BodyTextIndent">
    <w:name w:val="Body Text Indent"/>
    <w:basedOn w:val="Corpsdetexte"/>
    <w:semiHidden/>
    <w:qFormat/>
    <w:rsid w:val="008A6C4F"/>
    <w:pPr>
      <w:spacing w:after="120"/>
      <w:ind w:firstLine="210"/>
    </w:pPr>
  </w:style>
  <w:style w:type="paragraph" w:styleId="BodyTextFirstIndent2">
    <w:name w:val="Body Text First Indent 2"/>
    <w:basedOn w:val="Retraitdecorpsdetexte"/>
    <w:semiHidden/>
    <w:qFormat/>
    <w:rsid w:val="008A6C4F"/>
    <w:pPr>
      <w:ind w:firstLine="210"/>
    </w:pPr>
  </w:style>
  <w:style w:type="paragraph" w:styleId="BodyTextIndent2">
    <w:name w:val="Body Text Indent 2"/>
    <w:basedOn w:val="Normal"/>
    <w:semiHidden/>
    <w:qFormat/>
    <w:rsid w:val="008A6C4F"/>
    <w:pPr>
      <w:spacing w:after="120" w:line="480" w:lineRule="auto"/>
      <w:ind w:left="283"/>
    </w:pPr>
  </w:style>
  <w:style w:type="paragraph" w:styleId="BodyTextIndent3">
    <w:name w:val="Body Text Indent 3"/>
    <w:basedOn w:val="Normal"/>
    <w:semiHidden/>
    <w:qFormat/>
    <w:rsid w:val="008A6C4F"/>
    <w:pPr>
      <w:spacing w:after="120"/>
      <w:ind w:left="283"/>
    </w:pPr>
    <w:rPr>
      <w:sz w:val="16"/>
      <w:szCs w:val="16"/>
    </w:rPr>
  </w:style>
  <w:style w:type="paragraph" w:styleId="Closing">
    <w:name w:val="Closing"/>
    <w:basedOn w:val="Normal"/>
    <w:semiHidden/>
    <w:qFormat/>
    <w:rsid w:val="008A6C4F"/>
    <w:pPr>
      <w:ind w:left="4252"/>
    </w:pPr>
  </w:style>
  <w:style w:type="paragraph" w:styleId="Date">
    <w:name w:val="Date"/>
    <w:basedOn w:val="Normal"/>
    <w:next w:val="Normal"/>
    <w:semiHidden/>
    <w:qFormat/>
    <w:rsid w:val="008A6C4F"/>
  </w:style>
  <w:style w:type="paragraph" w:styleId="E-mailSignature">
    <w:name w:val="E-mail Signature"/>
    <w:basedOn w:val="Normal"/>
    <w:semiHidden/>
    <w:qFormat/>
    <w:rsid w:val="008A6C4F"/>
  </w:style>
  <w:style w:type="paragraph" w:styleId="EnvelopeReturn">
    <w:name w:val="envelope return"/>
    <w:basedOn w:val="Normal"/>
    <w:semiHidden/>
    <w:qFormat/>
    <w:rsid w:val="008A6C4F"/>
    <w:rPr>
      <w:rFonts w:ascii="Arial" w:hAnsi="Arial" w:cs="Arial"/>
    </w:rPr>
  </w:style>
  <w:style w:type="paragraph" w:styleId="HTMLAddress">
    <w:name w:val="HTML Address"/>
    <w:basedOn w:val="Normal"/>
    <w:semiHidden/>
    <w:qFormat/>
    <w:rsid w:val="008A6C4F"/>
    <w:rPr>
      <w:i/>
      <w:iCs/>
    </w:rPr>
  </w:style>
  <w:style w:type="paragraph" w:styleId="HTMLPreformatted">
    <w:name w:val="HTML Preformatted"/>
    <w:basedOn w:val="Normal"/>
    <w:semiHidden/>
    <w:qFormat/>
    <w:rsid w:val="008A6C4F"/>
    <w:rPr>
      <w:rFonts w:ascii="Courier New" w:hAnsi="Courier New" w:cs="Courier New"/>
    </w:rPr>
  </w:style>
  <w:style w:type="paragraph" w:customStyle="1" w:styleId="Puce2">
    <w:name w:val="Puce 2"/>
    <w:basedOn w:val="Normal"/>
    <w:semiHidden/>
    <w:rsid w:val="008A6C4F"/>
    <w:pPr>
      <w:ind w:left="566" w:hanging="283"/>
    </w:pPr>
  </w:style>
  <w:style w:type="paragraph" w:customStyle="1" w:styleId="Puce3">
    <w:name w:val="Puce 3"/>
    <w:basedOn w:val="Normal"/>
    <w:semiHidden/>
    <w:rsid w:val="008A6C4F"/>
    <w:pPr>
      <w:ind w:left="849" w:hanging="283"/>
    </w:pPr>
  </w:style>
  <w:style w:type="paragraph" w:customStyle="1" w:styleId="Puce4">
    <w:name w:val="Puce 4"/>
    <w:basedOn w:val="Normal"/>
    <w:semiHidden/>
    <w:rsid w:val="008A6C4F"/>
    <w:pPr>
      <w:ind w:left="1132" w:hanging="283"/>
    </w:pPr>
  </w:style>
  <w:style w:type="paragraph" w:customStyle="1" w:styleId="Puce5">
    <w:name w:val="Puce 5"/>
    <w:basedOn w:val="Normal"/>
    <w:semiHidden/>
    <w:rsid w:val="008A6C4F"/>
    <w:pPr>
      <w:ind w:left="1415" w:hanging="283"/>
    </w:pPr>
  </w:style>
  <w:style w:type="paragraph" w:styleId="ListBullet">
    <w:name w:val="List Bullet"/>
    <w:basedOn w:val="Normal"/>
    <w:semiHidden/>
    <w:qFormat/>
    <w:rsid w:val="008A6C4F"/>
  </w:style>
  <w:style w:type="paragraph" w:styleId="ListBullet2">
    <w:name w:val="List Bullet 2"/>
    <w:basedOn w:val="Normal"/>
    <w:semiHidden/>
    <w:qFormat/>
    <w:rsid w:val="008A6C4F"/>
  </w:style>
  <w:style w:type="paragraph" w:styleId="ListBullet3">
    <w:name w:val="List Bullet 3"/>
    <w:basedOn w:val="Normal"/>
    <w:semiHidden/>
    <w:qFormat/>
    <w:rsid w:val="008A6C4F"/>
  </w:style>
  <w:style w:type="paragraph" w:styleId="ListBullet4">
    <w:name w:val="List Bullet 4"/>
    <w:basedOn w:val="Normal"/>
    <w:semiHidden/>
    <w:qFormat/>
    <w:rsid w:val="008A6C4F"/>
  </w:style>
  <w:style w:type="paragraph" w:styleId="ListBullet5">
    <w:name w:val="List Bullet 5"/>
    <w:basedOn w:val="Normal"/>
    <w:semiHidden/>
    <w:qFormat/>
    <w:rsid w:val="008A6C4F"/>
  </w:style>
  <w:style w:type="paragraph" w:styleId="ListContinue">
    <w:name w:val="List Continue"/>
    <w:basedOn w:val="Normal"/>
    <w:qFormat/>
    <w:rsid w:val="008A6C4F"/>
    <w:pPr>
      <w:spacing w:after="120"/>
      <w:ind w:left="283"/>
    </w:pPr>
  </w:style>
  <w:style w:type="paragraph" w:styleId="ListContinue2">
    <w:name w:val="List Continue 2"/>
    <w:basedOn w:val="Normal"/>
    <w:semiHidden/>
    <w:qFormat/>
    <w:rsid w:val="008A6C4F"/>
    <w:pPr>
      <w:spacing w:after="120"/>
      <w:ind w:left="566"/>
    </w:pPr>
  </w:style>
  <w:style w:type="paragraph" w:styleId="ListContinue3">
    <w:name w:val="List Continue 3"/>
    <w:basedOn w:val="Normal"/>
    <w:semiHidden/>
    <w:qFormat/>
    <w:rsid w:val="008A6C4F"/>
    <w:pPr>
      <w:spacing w:after="120"/>
      <w:ind w:left="849"/>
    </w:pPr>
  </w:style>
  <w:style w:type="paragraph" w:styleId="ListContinue4">
    <w:name w:val="List Continue 4"/>
    <w:basedOn w:val="Normal"/>
    <w:semiHidden/>
    <w:qFormat/>
    <w:rsid w:val="008A6C4F"/>
    <w:pPr>
      <w:spacing w:after="120"/>
      <w:ind w:left="1132"/>
    </w:pPr>
  </w:style>
  <w:style w:type="paragraph" w:styleId="ListContinue5">
    <w:name w:val="List Continue 5"/>
    <w:basedOn w:val="Normal"/>
    <w:semiHidden/>
    <w:qFormat/>
    <w:rsid w:val="008A6C4F"/>
    <w:pPr>
      <w:spacing w:after="120"/>
      <w:ind w:left="1415"/>
    </w:pPr>
  </w:style>
  <w:style w:type="paragraph" w:styleId="ListNumber">
    <w:name w:val="List Number"/>
    <w:basedOn w:val="Normal"/>
    <w:semiHidden/>
    <w:qFormat/>
    <w:rsid w:val="008A6C4F"/>
  </w:style>
  <w:style w:type="paragraph" w:styleId="ListNumber2">
    <w:name w:val="List Number 2"/>
    <w:basedOn w:val="Normal"/>
    <w:semiHidden/>
    <w:qFormat/>
    <w:rsid w:val="008A6C4F"/>
  </w:style>
  <w:style w:type="paragraph" w:styleId="ListNumber3">
    <w:name w:val="List Number 3"/>
    <w:basedOn w:val="Normal"/>
    <w:semiHidden/>
    <w:qFormat/>
    <w:rsid w:val="008A6C4F"/>
  </w:style>
  <w:style w:type="paragraph" w:styleId="ListNumber4">
    <w:name w:val="List Number 4"/>
    <w:basedOn w:val="Normal"/>
    <w:semiHidden/>
    <w:qFormat/>
    <w:rsid w:val="008A6C4F"/>
  </w:style>
  <w:style w:type="paragraph" w:styleId="ListNumber5">
    <w:name w:val="List Number 5"/>
    <w:basedOn w:val="Normal"/>
    <w:semiHidden/>
    <w:qFormat/>
    <w:rsid w:val="008A6C4F"/>
  </w:style>
  <w:style w:type="paragraph" w:styleId="MessageHeader">
    <w:name w:val="Message Header"/>
    <w:basedOn w:val="Normal"/>
    <w:semiHidden/>
    <w:qFormat/>
    <w:rsid w:val="008A6C4F"/>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paragraph" w:styleId="NormalWeb">
    <w:name w:val="Normal (Web)"/>
    <w:basedOn w:val="Normal"/>
    <w:semiHidden/>
    <w:qFormat/>
    <w:rsid w:val="008A6C4F"/>
    <w:rPr>
      <w:sz w:val="24"/>
      <w:szCs w:val="24"/>
    </w:rPr>
  </w:style>
  <w:style w:type="paragraph" w:styleId="NormalIndent">
    <w:name w:val="Normal Indent"/>
    <w:basedOn w:val="Normal"/>
    <w:semiHidden/>
    <w:qFormat/>
    <w:rsid w:val="008A6C4F"/>
    <w:pPr>
      <w:ind w:left="567"/>
    </w:pPr>
  </w:style>
  <w:style w:type="paragraph" w:styleId="NoteHeading">
    <w:name w:val="Note Heading"/>
    <w:basedOn w:val="Normal"/>
    <w:next w:val="Normal"/>
    <w:semiHidden/>
    <w:qFormat/>
    <w:rsid w:val="008A6C4F"/>
  </w:style>
  <w:style w:type="paragraph" w:customStyle="1" w:styleId="Formulefinale">
    <w:name w:val="Formule finale"/>
    <w:basedOn w:val="Normal"/>
    <w:next w:val="Normal"/>
    <w:semiHidden/>
    <w:rsid w:val="008A6C4F"/>
  </w:style>
  <w:style w:type="paragraph" w:styleId="Signature">
    <w:name w:val="Signature"/>
    <w:basedOn w:val="Normal"/>
    <w:semiHidden/>
    <w:rsid w:val="008A6C4F"/>
    <w:pPr>
      <w:ind w:left="4252"/>
    </w:pPr>
  </w:style>
  <w:style w:type="paragraph" w:customStyle="1" w:styleId="Sous-titre">
    <w:name w:val="Sous-titre"/>
    <w:basedOn w:val="Normal"/>
    <w:qFormat/>
    <w:rsid w:val="008A6C4F"/>
    <w:pPr>
      <w:spacing w:after="60"/>
      <w:jc w:val="center"/>
      <w:outlineLvl w:val="1"/>
    </w:pPr>
    <w:rPr>
      <w:rFonts w:ascii="Arial" w:hAnsi="Arial" w:cs="Arial"/>
      <w:sz w:val="24"/>
      <w:szCs w:val="24"/>
    </w:rPr>
  </w:style>
  <w:style w:type="paragraph" w:customStyle="1" w:styleId="Titreprincipal">
    <w:name w:val="Titre principal"/>
    <w:basedOn w:val="Normal"/>
    <w:qFormat/>
    <w:rsid w:val="008A6C4F"/>
    <w:pPr>
      <w:spacing w:before="240" w:after="60"/>
      <w:jc w:val="center"/>
      <w:outlineLvl w:val="0"/>
    </w:pPr>
    <w:rPr>
      <w:rFonts w:ascii="Arial" w:hAnsi="Arial" w:cs="Arial"/>
      <w:b/>
      <w:bCs/>
      <w:sz w:val="32"/>
      <w:szCs w:val="32"/>
    </w:rPr>
  </w:style>
  <w:style w:type="paragraph" w:styleId="EnvelopeAddress">
    <w:name w:val="envelope address"/>
    <w:basedOn w:val="Normal"/>
    <w:semiHidden/>
    <w:qFormat/>
    <w:rsid w:val="008A6C4F"/>
    <w:pPr>
      <w:ind w:left="2880"/>
    </w:pPr>
    <w:rPr>
      <w:rFonts w:ascii="Arial" w:hAnsi="Arial" w:cs="Arial"/>
      <w:sz w:val="24"/>
      <w:szCs w:val="24"/>
    </w:rPr>
  </w:style>
  <w:style w:type="paragraph" w:customStyle="1" w:styleId="Pieddepage">
    <w:name w:val="Pied de page"/>
    <w:basedOn w:val="Normal"/>
    <w:rsid w:val="008878DE"/>
    <w:pPr>
      <w:spacing w:line="240" w:lineRule="auto"/>
    </w:pPr>
    <w:rPr>
      <w:sz w:val="16"/>
    </w:rPr>
  </w:style>
  <w:style w:type="paragraph" w:customStyle="1" w:styleId="En-tte">
    <w:name w:val="En-tête"/>
    <w:basedOn w:val="Normal"/>
    <w:link w:val="HeaderChar"/>
    <w:uiPriority w:val="99"/>
    <w:rsid w:val="00050F6B"/>
    <w:pPr>
      <w:pBdr>
        <w:bottom w:val="single" w:sz="4" w:space="4" w:color="00000A"/>
      </w:pBdr>
      <w:spacing w:line="240" w:lineRule="auto"/>
    </w:pPr>
    <w:rPr>
      <w:b/>
      <w:sz w:val="18"/>
    </w:rPr>
  </w:style>
  <w:style w:type="paragraph" w:styleId="BalloonText">
    <w:name w:val="Balloon Text"/>
    <w:basedOn w:val="Normal"/>
    <w:link w:val="BalloonTextChar"/>
    <w:qFormat/>
    <w:rsid w:val="00D550D4"/>
    <w:pPr>
      <w:spacing w:line="240" w:lineRule="auto"/>
    </w:pPr>
    <w:rPr>
      <w:rFonts w:ascii="Tahoma" w:hAnsi="Tahoma" w:cs="Tahoma"/>
      <w:sz w:val="16"/>
      <w:szCs w:val="16"/>
    </w:rPr>
  </w:style>
  <w:style w:type="paragraph" w:customStyle="1" w:styleId="Tabletitle">
    <w:name w:val="Table title"/>
    <w:basedOn w:val="Normal"/>
    <w:next w:val="Normal"/>
    <w:qFormat/>
    <w:rsid w:val="0022321E"/>
    <w:pPr>
      <w:keepNext/>
      <w:spacing w:before="120" w:after="120" w:line="230" w:lineRule="exact"/>
      <w:jc w:val="center"/>
    </w:pPr>
    <w:rPr>
      <w:rFonts w:ascii="Arial" w:eastAsia="MS Mincho" w:hAnsi="Arial"/>
      <w:b/>
      <w:lang w:eastAsia="fr-FR"/>
    </w:rPr>
  </w:style>
  <w:style w:type="paragraph" w:styleId="ListParagraph">
    <w:name w:val="List Paragraph"/>
    <w:basedOn w:val="Normal"/>
    <w:qFormat/>
    <w:rsid w:val="00236A96"/>
    <w:pPr>
      <w:suppressAutoHyphens w:val="0"/>
      <w:spacing w:after="200" w:line="276" w:lineRule="auto"/>
      <w:ind w:left="720"/>
      <w:contextualSpacing/>
    </w:pPr>
    <w:rPr>
      <w:rFonts w:ascii="Calibri" w:eastAsia="Calibri" w:hAnsi="Calibri"/>
      <w:sz w:val="22"/>
      <w:szCs w:val="22"/>
      <w:lang w:val="en-US"/>
    </w:rPr>
  </w:style>
  <w:style w:type="paragraph" w:customStyle="1" w:styleId="Default">
    <w:name w:val="Default"/>
    <w:qFormat/>
    <w:rsid w:val="00016E63"/>
    <w:rPr>
      <w:color w:val="000000"/>
      <w:sz w:val="24"/>
      <w:szCs w:val="24"/>
    </w:rPr>
  </w:style>
  <w:style w:type="paragraph" w:customStyle="1" w:styleId="Notedebasdepage">
    <w:name w:val="Note de bas de page"/>
    <w:basedOn w:val="Normal"/>
  </w:style>
  <w:style w:type="paragraph" w:customStyle="1" w:styleId="Contenudecadre">
    <w:name w:val="Contenu de cadre"/>
    <w:basedOn w:val="Normal"/>
    <w:qFormat/>
  </w:style>
  <w:style w:type="numbering" w:styleId="111111">
    <w:name w:val="Outline List 2"/>
    <w:semiHidden/>
    <w:rsid w:val="008A6C4F"/>
  </w:style>
  <w:style w:type="numbering" w:styleId="1ai">
    <w:name w:val="Outline List 1"/>
    <w:semiHidden/>
    <w:rsid w:val="008A6C4F"/>
  </w:style>
  <w:style w:type="numbering" w:styleId="ArticleSection">
    <w:name w:val="Outline List 3"/>
    <w:semiHidden/>
    <w:rsid w:val="008A6C4F"/>
  </w:style>
  <w:style w:type="table" w:styleId="Table3Deffects1">
    <w:name w:val="Table 3D effects 1"/>
    <w:basedOn w:val="TableNormal"/>
    <w:semiHidden/>
    <w:rsid w:val="008A6C4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pacing w:line="240" w:lineRule="atLeast"/>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pacing w:line="240" w:lineRule="atLeast"/>
    </w:pPr>
    <w:tblPr>
      <w:tblBorders>
        <w:bottom w:val="single" w:sz="12" w:space="0" w:color="000000"/>
      </w:tblBorders>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leGrid2">
    <w:name w:val="Table Grid 2"/>
    <w:basedOn w:val="TableNormal"/>
    <w:semiHidden/>
    <w:rsid w:val="008A6C4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1"/>
    <w:uiPriority w:val="99"/>
    <w:unhideWhenUsed/>
    <w:rsid w:val="008B1779"/>
    <w:pPr>
      <w:tabs>
        <w:tab w:val="center" w:pos="4680"/>
        <w:tab w:val="right" w:pos="9360"/>
      </w:tabs>
      <w:spacing w:line="240" w:lineRule="auto"/>
    </w:pPr>
  </w:style>
  <w:style w:type="character" w:customStyle="1" w:styleId="HeaderChar1">
    <w:name w:val="Header Char1"/>
    <w:basedOn w:val="DefaultParagraphFont"/>
    <w:link w:val="Header"/>
    <w:uiPriority w:val="99"/>
    <w:rsid w:val="008B1779"/>
    <w:rPr>
      <w:lang w:eastAsia="en-US"/>
    </w:rPr>
  </w:style>
  <w:style w:type="paragraph" w:styleId="Footer">
    <w:name w:val="footer"/>
    <w:basedOn w:val="Normal"/>
    <w:link w:val="FooterChar"/>
    <w:uiPriority w:val="99"/>
    <w:unhideWhenUsed/>
    <w:rsid w:val="008B1779"/>
    <w:pPr>
      <w:tabs>
        <w:tab w:val="center" w:pos="4680"/>
        <w:tab w:val="right" w:pos="9360"/>
      </w:tabs>
      <w:spacing w:line="240" w:lineRule="auto"/>
    </w:pPr>
  </w:style>
  <w:style w:type="character" w:customStyle="1" w:styleId="FooterChar">
    <w:name w:val="Footer Char"/>
    <w:basedOn w:val="DefaultParagraphFont"/>
    <w:link w:val="Footer"/>
    <w:uiPriority w:val="99"/>
    <w:rsid w:val="008B1779"/>
    <w:rPr>
      <w:lang w:eastAsia="en-US"/>
    </w:rPr>
  </w:style>
  <w:style w:type="paragraph" w:styleId="NoSpacing">
    <w:name w:val="No Spacing"/>
    <w:uiPriority w:val="1"/>
    <w:qFormat/>
    <w:rsid w:val="00E610C2"/>
    <w:rPr>
      <w:rFonts w:asciiTheme="minorHAnsi" w:eastAsiaTheme="minorEastAsia" w:hAnsiTheme="minorHAnsi" w:cstheme="minorBidi"/>
      <w:sz w:val="22"/>
      <w:szCs w:val="22"/>
      <w:lang w:val="fr-FR" w:eastAsia="fr-FR"/>
    </w:rPr>
  </w:style>
  <w:style w:type="character" w:styleId="Hyperlink">
    <w:name w:val="Hyperlink"/>
    <w:uiPriority w:val="99"/>
    <w:semiHidden/>
    <w:rsid w:val="001E44B6"/>
    <w:rPr>
      <w:rFonts w:cs="Times New Roman"/>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893CC-0F38-4C9D-B918-0B326E0D6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3</cp:revision>
  <cp:lastPrinted>2017-09-06T08:07:00Z</cp:lastPrinted>
  <dcterms:created xsi:type="dcterms:W3CDTF">2017-09-06T07:59:00Z</dcterms:created>
  <dcterms:modified xsi:type="dcterms:W3CDTF">2017-09-06T08:09:00Z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