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430D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430D5" w:rsidP="00B430D5">
            <w:pPr>
              <w:jc w:val="right"/>
            </w:pPr>
            <w:r w:rsidRPr="00B430D5">
              <w:rPr>
                <w:sz w:val="40"/>
              </w:rPr>
              <w:t>ECE</w:t>
            </w:r>
            <w:r>
              <w:t>/TRANS/WP.15/AC.2/2017/38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430D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B430D5" w:rsidRDefault="00B430D5" w:rsidP="00B430D5">
            <w:pPr>
              <w:spacing w:line="240" w:lineRule="exact"/>
            </w:pPr>
            <w:r>
              <w:t>9 juin 2017</w:t>
            </w:r>
          </w:p>
          <w:p w:rsidR="00B430D5" w:rsidRDefault="00B430D5" w:rsidP="00B430D5">
            <w:pPr>
              <w:spacing w:line="240" w:lineRule="exact"/>
            </w:pPr>
            <w:r>
              <w:t>Français</w:t>
            </w:r>
          </w:p>
          <w:p w:rsidR="00B430D5" w:rsidRPr="00DB58B5" w:rsidRDefault="00B430D5" w:rsidP="00B430D5">
            <w:pPr>
              <w:spacing w:line="240" w:lineRule="exact"/>
            </w:pPr>
            <w:r>
              <w:t>Original : anglais</w:t>
            </w:r>
            <w:bookmarkStart w:id="0" w:name="_GoBack"/>
            <w:bookmarkEnd w:id="0"/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C6BD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83CF3" w:rsidRPr="009E01B8" w:rsidRDefault="00F83CF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F83CF3" w:rsidRPr="004812F5" w:rsidRDefault="00F83CF3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CC6BD9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CC6BD9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CC6BD9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F83CF3" w:rsidRPr="00234E40" w:rsidRDefault="00F83CF3" w:rsidP="00AF0CB5">
      <w:pPr>
        <w:spacing w:before="120"/>
        <w:rPr>
          <w:b/>
        </w:rPr>
      </w:pPr>
      <w:r>
        <w:rPr>
          <w:b/>
        </w:rPr>
        <w:t xml:space="preserve">Trente et unième </w:t>
      </w:r>
      <w:r w:rsidRPr="00234E40">
        <w:rPr>
          <w:b/>
        </w:rPr>
        <w:t>session</w:t>
      </w:r>
    </w:p>
    <w:p w:rsidR="00F83CF3" w:rsidRDefault="00F83CF3" w:rsidP="00AF0CB5">
      <w:r>
        <w:t>Genève, 28-31 août 2017</w:t>
      </w:r>
    </w:p>
    <w:p w:rsidR="00F83CF3" w:rsidRDefault="00F83CF3" w:rsidP="00AF0CB5">
      <w:r>
        <w:t>Point 4 b)</w:t>
      </w:r>
      <w:r w:rsidRPr="00B93E72">
        <w:t xml:space="preserve"> de l</w:t>
      </w:r>
      <w:r w:rsidR="00CC6BD9">
        <w:t>’</w:t>
      </w:r>
      <w:r w:rsidRPr="00B93E72">
        <w:t>ordre du jour provisoire</w:t>
      </w:r>
    </w:p>
    <w:p w:rsidR="00200AA6" w:rsidRPr="00200AA6" w:rsidRDefault="00200AA6" w:rsidP="00200AA6">
      <w:pPr>
        <w:rPr>
          <w:b/>
        </w:rPr>
      </w:pPr>
      <w:r w:rsidRPr="00200AA6">
        <w:rPr>
          <w:b/>
        </w:rPr>
        <w:t>Propositions d</w:t>
      </w:r>
      <w:r w:rsidR="00CC6BD9">
        <w:rPr>
          <w:b/>
        </w:rPr>
        <w:t>’</w:t>
      </w:r>
      <w:r w:rsidRPr="00200AA6">
        <w:rPr>
          <w:b/>
        </w:rPr>
        <w:t>amendements au Règlement annexé à l</w:t>
      </w:r>
      <w:r w:rsidR="00CC6BD9">
        <w:rPr>
          <w:b/>
        </w:rPr>
        <w:t>’</w:t>
      </w:r>
      <w:r w:rsidRPr="00200AA6">
        <w:rPr>
          <w:b/>
        </w:rPr>
        <w:t>ADN</w:t>
      </w:r>
      <w:r>
        <w:rPr>
          <w:b/>
        </w:rPr>
        <w:t> </w:t>
      </w:r>
      <w:r w:rsidRPr="00200AA6">
        <w:rPr>
          <w:b/>
        </w:rPr>
        <w:t>:</w:t>
      </w:r>
      <w:r w:rsidRPr="00200AA6">
        <w:rPr>
          <w:b/>
        </w:rPr>
        <w:br/>
        <w:t>autres propositions</w:t>
      </w:r>
    </w:p>
    <w:p w:rsidR="00200AA6" w:rsidRPr="00200AA6" w:rsidRDefault="00200AA6" w:rsidP="00200AA6">
      <w:pPr>
        <w:pStyle w:val="HChG"/>
      </w:pPr>
      <w:r w:rsidRPr="00200AA6">
        <w:tab/>
      </w:r>
      <w:r w:rsidRPr="00200AA6">
        <w:tab/>
        <w:t>Proposition d</w:t>
      </w:r>
      <w:r w:rsidR="00CC6BD9">
        <w:t>’</w:t>
      </w:r>
      <w:r w:rsidRPr="00200AA6">
        <w:t xml:space="preserve">amendement au tableau C </w:t>
      </w:r>
      <w:r>
        <w:t xml:space="preserve">concernant </w:t>
      </w:r>
      <w:proofErr w:type="gramStart"/>
      <w:r>
        <w:t>le</w:t>
      </w:r>
      <w:proofErr w:type="gramEnd"/>
      <w:r>
        <w:t> </w:t>
      </w:r>
      <w:proofErr w:type="spellStart"/>
      <w:r w:rsidRPr="00200AA6">
        <w:t>tripropylène</w:t>
      </w:r>
      <w:proofErr w:type="spellEnd"/>
      <w:r w:rsidRPr="00200AA6">
        <w:t xml:space="preserve"> (</w:t>
      </w:r>
      <w:r w:rsidR="00FB427A">
        <w:rPr>
          <w:rFonts w:eastAsia="MS Mincho"/>
        </w:rPr>
        <w:t>N</w:t>
      </w:r>
      <w:r w:rsidR="00FB427A">
        <w:rPr>
          <w:rFonts w:eastAsia="MS Mincho"/>
          <w:vertAlign w:val="superscript"/>
        </w:rPr>
        <w:t>o</w:t>
      </w:r>
      <w:r w:rsidRPr="00200AA6">
        <w:t xml:space="preserve"> ONU 2057)</w:t>
      </w:r>
    </w:p>
    <w:p w:rsidR="00200AA6" w:rsidRPr="00200AA6" w:rsidRDefault="00200AA6" w:rsidP="00200AA6">
      <w:pPr>
        <w:pStyle w:val="H1G"/>
        <w:rPr>
          <w:vertAlign w:val="superscript"/>
        </w:rPr>
      </w:pPr>
      <w:r w:rsidRPr="00200AA6">
        <w:tab/>
      </w:r>
      <w:r w:rsidRPr="00200AA6">
        <w:tab/>
        <w:t>Communication du Conseil européen de l</w:t>
      </w:r>
      <w:r w:rsidR="00CC6BD9">
        <w:t>’</w:t>
      </w:r>
      <w:r w:rsidRPr="00200AA6">
        <w:t xml:space="preserve">industrie </w:t>
      </w:r>
      <w:r>
        <w:br/>
      </w:r>
      <w:r w:rsidRPr="00200AA6">
        <w:t>chimique (CEFIC)</w:t>
      </w:r>
      <w:r w:rsidRPr="00200AA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200AA6">
        <w:rPr>
          <w:b w:val="0"/>
          <w:sz w:val="20"/>
          <w:vertAlign w:val="superscript"/>
        </w:rPr>
        <w:t>,</w:t>
      </w:r>
      <w:r>
        <w:rPr>
          <w:b w:val="0"/>
          <w:sz w:val="20"/>
          <w:vertAlign w:val="superscript"/>
        </w:rPr>
        <w:t xml:space="preserve"> </w:t>
      </w:r>
      <w:r w:rsidRPr="00200AA6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  <w:r w:rsidRPr="00200AA6">
        <w:rPr>
          <w:b w:val="0"/>
          <w:sz w:val="20"/>
          <w:vertAlign w:val="superscript"/>
        </w:rPr>
        <w:t xml:space="preserve"> </w:t>
      </w:r>
    </w:p>
    <w:p w:rsidR="00200AA6" w:rsidRPr="00200AA6" w:rsidRDefault="00200AA6" w:rsidP="00200AA6">
      <w:pPr>
        <w:pStyle w:val="H1G"/>
      </w:pPr>
      <w:r w:rsidRPr="00200AA6">
        <w:tab/>
      </w:r>
      <w:r w:rsidRPr="00200AA6">
        <w:tab/>
        <w:t>Introduction</w:t>
      </w:r>
    </w:p>
    <w:p w:rsidR="00200AA6" w:rsidRPr="00200AA6" w:rsidRDefault="00200AA6" w:rsidP="00200AA6">
      <w:pPr>
        <w:pStyle w:val="SingleTxtG"/>
      </w:pPr>
      <w:r w:rsidRPr="00200AA6">
        <w:t>1.</w:t>
      </w:r>
      <w:r w:rsidRPr="00200AA6">
        <w:tab/>
        <w:t>À la vingt-neuvième session du Comité de sécurité de l</w:t>
      </w:r>
      <w:r w:rsidR="00CC6BD9">
        <w:t>’</w:t>
      </w:r>
      <w:r w:rsidRPr="00200AA6">
        <w:t xml:space="preserve">ADN (août 2016), le CEFIC a soumis le document informel </w:t>
      </w:r>
      <w:r w:rsidR="00CC6BD9">
        <w:t>INF.</w:t>
      </w:r>
      <w:r w:rsidRPr="00200AA6">
        <w:t>20 contenant une proposition d</w:t>
      </w:r>
      <w:r w:rsidR="00CC6BD9">
        <w:t>’</w:t>
      </w:r>
      <w:proofErr w:type="spellStart"/>
      <w:r w:rsidRPr="00200AA6">
        <w:t>ExxonMobil</w:t>
      </w:r>
      <w:proofErr w:type="spellEnd"/>
      <w:r w:rsidRPr="00200AA6">
        <w:t xml:space="preserve"> Chemical </w:t>
      </w:r>
      <w:proofErr w:type="spellStart"/>
      <w:r w:rsidRPr="00200AA6">
        <w:t>Company</w:t>
      </w:r>
      <w:proofErr w:type="spellEnd"/>
      <w:r w:rsidRPr="00200AA6">
        <w:t xml:space="preserve"> visant à modifier la rubrique du </w:t>
      </w:r>
      <w:proofErr w:type="spellStart"/>
      <w:r w:rsidRPr="00200AA6">
        <w:t>tripropylène</w:t>
      </w:r>
      <w:proofErr w:type="spellEnd"/>
      <w:r w:rsidRPr="00200AA6">
        <w:t xml:space="preserve"> (N</w:t>
      </w:r>
      <w:r w:rsidRPr="00200AA6">
        <w:rPr>
          <w:vertAlign w:val="superscript"/>
        </w:rPr>
        <w:t>o</w:t>
      </w:r>
      <w:r w:rsidRPr="00200AA6">
        <w:t xml:space="preserve"> ONU 2057) relevant du groupe d</w:t>
      </w:r>
      <w:r w:rsidR="00CC6BD9">
        <w:t>’</w:t>
      </w:r>
      <w:r w:rsidRPr="00200AA6">
        <w:t>emballage (GE)</w:t>
      </w:r>
      <w:r w:rsidR="00CC6BD9">
        <w:t> </w:t>
      </w:r>
      <w:r w:rsidRPr="00200AA6">
        <w:t>III dans le tableau C.</w:t>
      </w:r>
    </w:p>
    <w:p w:rsidR="00200AA6" w:rsidRPr="00200AA6" w:rsidRDefault="00200AA6" w:rsidP="00200AA6">
      <w:pPr>
        <w:pStyle w:val="SingleTxtG"/>
      </w:pPr>
      <w:r w:rsidRPr="00200AA6">
        <w:t>2.</w:t>
      </w:r>
      <w:r w:rsidRPr="00200AA6">
        <w:tab/>
        <w:t xml:space="preserve">La proposition visait à actualiser la classification actuelle du </w:t>
      </w:r>
      <w:proofErr w:type="spellStart"/>
      <w:r w:rsidRPr="00200AA6">
        <w:t>tripropylène</w:t>
      </w:r>
      <w:proofErr w:type="spellEnd"/>
      <w:r w:rsidRPr="00200AA6">
        <w:t xml:space="preserve"> (N</w:t>
      </w:r>
      <w:r w:rsidRPr="00200AA6">
        <w:rPr>
          <w:vertAlign w:val="superscript"/>
        </w:rPr>
        <w:t>o</w:t>
      </w:r>
      <w:r>
        <w:t> </w:t>
      </w:r>
      <w:r w:rsidRPr="00200AA6">
        <w:t>ONU 2057) GE</w:t>
      </w:r>
      <w:r w:rsidR="00CC6BD9">
        <w:t> </w:t>
      </w:r>
      <w:r w:rsidRPr="00200AA6">
        <w:t>III dans le tableau C de l</w:t>
      </w:r>
      <w:r w:rsidR="00CC6BD9">
        <w:t>’</w:t>
      </w:r>
      <w:r w:rsidRPr="00200AA6">
        <w:t>ADN sur la base du Règlement européen relatif à la classification, à l</w:t>
      </w:r>
      <w:r w:rsidR="00CC6BD9">
        <w:t>’</w:t>
      </w:r>
      <w:r w:rsidRPr="00200AA6">
        <w:t>étiquetage et à l</w:t>
      </w:r>
      <w:r w:rsidR="00CC6BD9">
        <w:t>’</w:t>
      </w:r>
      <w:r w:rsidRPr="00200AA6">
        <w:t>emballage des substances et mélanges chimiques.</w:t>
      </w:r>
    </w:p>
    <w:p w:rsidR="00200AA6" w:rsidRPr="00200AA6" w:rsidRDefault="00200AA6" w:rsidP="00200AA6">
      <w:pPr>
        <w:pStyle w:val="SingleTxtG"/>
      </w:pPr>
      <w:r w:rsidRPr="00200AA6">
        <w:t>3.</w:t>
      </w:r>
      <w:r w:rsidRPr="00200AA6">
        <w:tab/>
        <w:t>Conformément au Règlement (UE) n</w:t>
      </w:r>
      <w:r w:rsidRPr="00200AA6">
        <w:rPr>
          <w:vertAlign w:val="superscript"/>
        </w:rPr>
        <w:t>o</w:t>
      </w:r>
      <w:r w:rsidRPr="00200AA6">
        <w:t xml:space="preserve">°286/2011 et à la classification environnementale harmonisée établie dans le Système général harmonisé (SGH), le </w:t>
      </w:r>
      <w:proofErr w:type="spellStart"/>
      <w:r w:rsidRPr="00200AA6">
        <w:t>tripropylène</w:t>
      </w:r>
      <w:proofErr w:type="spellEnd"/>
      <w:r w:rsidRPr="00200AA6">
        <w:t xml:space="preserve"> </w:t>
      </w:r>
      <w:r>
        <w:t>−</w:t>
      </w:r>
      <w:r w:rsidRPr="00200AA6">
        <w:t xml:space="preserve"> avec une pression de vapeur de 5 kPa à 50</w:t>
      </w:r>
      <w:r w:rsidR="00300BE7">
        <w:t> </w:t>
      </w:r>
      <w:r w:rsidRPr="00200AA6">
        <w:t xml:space="preserve">ºC </w:t>
      </w:r>
      <w:r>
        <w:t>−</w:t>
      </w:r>
      <w:r w:rsidRPr="00200AA6">
        <w:t xml:space="preserve"> est classé parmi les matières présentant un caractère de toxicité aiguë de catégorie 1, et devrait relever du groupe «</w:t>
      </w:r>
      <w:r>
        <w:t> </w:t>
      </w:r>
      <w:r w:rsidRPr="00200AA6">
        <w:t>N1</w:t>
      </w:r>
      <w:r>
        <w:t> </w:t>
      </w:r>
      <w:r w:rsidRPr="00200AA6">
        <w:t>» et non du groupe «</w:t>
      </w:r>
      <w:r>
        <w:t> </w:t>
      </w:r>
      <w:r w:rsidRPr="00200AA6">
        <w:t>N3</w:t>
      </w:r>
      <w:r>
        <w:t> </w:t>
      </w:r>
      <w:r w:rsidRPr="00200AA6">
        <w:t>» (comme dans la version actuelle de l</w:t>
      </w:r>
      <w:r w:rsidR="00CC6BD9">
        <w:t>’</w:t>
      </w:r>
      <w:r w:rsidRPr="00200AA6">
        <w:t>ADN). L</w:t>
      </w:r>
      <w:r w:rsidR="00CC6BD9">
        <w:t>’</w:t>
      </w:r>
      <w:r w:rsidRPr="00200AA6">
        <w:t>utilisation d</w:t>
      </w:r>
      <w:r w:rsidR="00CC6BD9">
        <w:t>’</w:t>
      </w:r>
      <w:r w:rsidRPr="00200AA6">
        <w:t xml:space="preserve">un </w:t>
      </w:r>
      <w:r w:rsidRPr="00200AA6">
        <w:lastRenderedPageBreak/>
        <w:t>bateau-citerne de type C, d</w:t>
      </w:r>
      <w:r w:rsidR="00CC6BD9">
        <w:t>’</w:t>
      </w:r>
      <w:r w:rsidRPr="00200AA6">
        <w:t>une citerne à cargaison de conception 2 et d</w:t>
      </w:r>
      <w:r w:rsidR="00CC6BD9">
        <w:t>’</w:t>
      </w:r>
      <w:r w:rsidRPr="00200AA6">
        <w:t>un bateau citerne de type 2 devrait être exigée.</w:t>
      </w:r>
    </w:p>
    <w:p w:rsidR="00200AA6" w:rsidRPr="00200AA6" w:rsidRDefault="00CC6BD9" w:rsidP="00200AA6">
      <w:pPr>
        <w:pStyle w:val="SingleTxtG"/>
      </w:pPr>
      <w:r>
        <w:tab/>
      </w:r>
      <w:r w:rsidR="00200AA6" w:rsidRPr="00200AA6">
        <w:t>Il conviendrait de modifier le tableau C comme suit</w:t>
      </w:r>
      <w:r w:rsidR="00200AA6">
        <w:t> </w:t>
      </w:r>
      <w:r w:rsidR="00200AA6" w:rsidRPr="00200AA6">
        <w:t>:</w:t>
      </w:r>
    </w:p>
    <w:p w:rsidR="00200AA6" w:rsidRPr="00200AA6" w:rsidRDefault="00CC6BD9" w:rsidP="00200AA6">
      <w:pPr>
        <w:pStyle w:val="SingleTxtG"/>
      </w:pPr>
      <w:r>
        <w:tab/>
      </w:r>
      <w:r w:rsidR="00200AA6" w:rsidRPr="00200AA6">
        <w:t>N</w:t>
      </w:r>
      <w:r w:rsidR="00200AA6" w:rsidRPr="00200AA6">
        <w:rPr>
          <w:vertAlign w:val="superscript"/>
        </w:rPr>
        <w:t>o</w:t>
      </w:r>
      <w:r w:rsidR="00200AA6" w:rsidRPr="00200AA6">
        <w:t xml:space="preserve"> ONU 2057, colonne (5)</w:t>
      </w:r>
      <w:r w:rsidR="00200AA6" w:rsidRPr="00200AA6">
        <w:tab/>
      </w:r>
      <w:r w:rsidR="00200AA6" w:rsidRPr="00200AA6">
        <w:tab/>
        <w:t>Remplacer «</w:t>
      </w:r>
      <w:r w:rsidR="00200AA6">
        <w:t> </w:t>
      </w:r>
      <w:r w:rsidR="00200AA6" w:rsidRPr="00200AA6">
        <w:t>3 +N3</w:t>
      </w:r>
      <w:r w:rsidR="00200AA6">
        <w:t> </w:t>
      </w:r>
      <w:r w:rsidR="00200AA6" w:rsidRPr="00200AA6">
        <w:t>» par «</w:t>
      </w:r>
      <w:r w:rsidR="00200AA6">
        <w:t> </w:t>
      </w:r>
      <w:r w:rsidR="00200AA6" w:rsidRPr="00200AA6">
        <w:t>3 + N1</w:t>
      </w:r>
      <w:r w:rsidR="00200AA6">
        <w:t> </w:t>
      </w:r>
      <w:r w:rsidR="00200AA6" w:rsidRPr="00200AA6">
        <w:t>».</w:t>
      </w:r>
    </w:p>
    <w:p w:rsidR="00200AA6" w:rsidRPr="00200AA6" w:rsidRDefault="00CC6BD9" w:rsidP="00200AA6">
      <w:pPr>
        <w:pStyle w:val="SingleTxtG"/>
      </w:pPr>
      <w:r>
        <w:tab/>
      </w:r>
      <w:r w:rsidR="00200AA6" w:rsidRPr="00200AA6">
        <w:t>N</w:t>
      </w:r>
      <w:r w:rsidR="00200AA6" w:rsidRPr="00200AA6">
        <w:rPr>
          <w:vertAlign w:val="superscript"/>
        </w:rPr>
        <w:t>o</w:t>
      </w:r>
      <w:r w:rsidR="00200AA6" w:rsidRPr="00200AA6">
        <w:t xml:space="preserve"> ONU 2057, colonne (6)</w:t>
      </w:r>
      <w:r w:rsidR="00200AA6" w:rsidRPr="00200AA6">
        <w:tab/>
      </w:r>
      <w:r w:rsidR="00200AA6" w:rsidRPr="00200AA6">
        <w:tab/>
        <w:t>Remplacer «</w:t>
      </w:r>
      <w:r w:rsidR="00200AA6">
        <w:t> </w:t>
      </w:r>
      <w:r w:rsidR="00200AA6" w:rsidRPr="00200AA6">
        <w:t>N</w:t>
      </w:r>
      <w:r w:rsidR="00200AA6">
        <w:t> </w:t>
      </w:r>
      <w:r w:rsidR="00200AA6" w:rsidRPr="00200AA6">
        <w:t>» par «</w:t>
      </w:r>
      <w:r w:rsidR="00200AA6">
        <w:t> </w:t>
      </w:r>
      <w:r w:rsidR="00200AA6" w:rsidRPr="00200AA6">
        <w:t>C</w:t>
      </w:r>
      <w:r w:rsidR="00200AA6">
        <w:t> </w:t>
      </w:r>
      <w:r w:rsidR="00200AA6" w:rsidRPr="00200AA6">
        <w:t>».</w:t>
      </w:r>
    </w:p>
    <w:p w:rsidR="00200AA6" w:rsidRPr="00200AA6" w:rsidRDefault="00CC6BD9" w:rsidP="00200AA6">
      <w:pPr>
        <w:pStyle w:val="SingleTxtG"/>
      </w:pPr>
      <w:r>
        <w:tab/>
      </w:r>
      <w:r w:rsidR="00200AA6" w:rsidRPr="00200AA6">
        <w:t>N</w:t>
      </w:r>
      <w:r w:rsidR="00200AA6" w:rsidRPr="00200AA6">
        <w:rPr>
          <w:vertAlign w:val="superscript"/>
        </w:rPr>
        <w:t>o</w:t>
      </w:r>
      <w:r w:rsidR="00200AA6" w:rsidRPr="00200AA6">
        <w:t xml:space="preserve"> ONU 2057, colonne (8)</w:t>
      </w:r>
      <w:r w:rsidR="00200AA6" w:rsidRPr="00200AA6">
        <w:tab/>
      </w:r>
      <w:r w:rsidR="00200AA6" w:rsidRPr="00200AA6">
        <w:tab/>
        <w:t>Remplacer «</w:t>
      </w:r>
      <w:r w:rsidR="00200AA6">
        <w:t> </w:t>
      </w:r>
      <w:r w:rsidR="00200AA6" w:rsidRPr="00200AA6">
        <w:t>3</w:t>
      </w:r>
      <w:r w:rsidR="00200AA6">
        <w:t> </w:t>
      </w:r>
      <w:r w:rsidR="00200AA6" w:rsidRPr="00200AA6">
        <w:t>» par «</w:t>
      </w:r>
      <w:r w:rsidR="00200AA6">
        <w:t> </w:t>
      </w:r>
      <w:r w:rsidR="00200AA6" w:rsidRPr="00200AA6">
        <w:t>2</w:t>
      </w:r>
      <w:r w:rsidR="00200AA6">
        <w:t> </w:t>
      </w:r>
      <w:r w:rsidR="00200AA6" w:rsidRPr="00200AA6">
        <w:t>».</w:t>
      </w:r>
    </w:p>
    <w:p w:rsidR="00200AA6" w:rsidRPr="00200AA6" w:rsidRDefault="00CC6BD9" w:rsidP="00200AA6">
      <w:pPr>
        <w:pStyle w:val="SingleTxtG"/>
      </w:pPr>
      <w:r>
        <w:tab/>
      </w:r>
      <w:r w:rsidR="00200AA6" w:rsidRPr="00200AA6">
        <w:t>N</w:t>
      </w:r>
      <w:r w:rsidR="00200AA6" w:rsidRPr="00200AA6">
        <w:rPr>
          <w:vertAlign w:val="superscript"/>
        </w:rPr>
        <w:t>o</w:t>
      </w:r>
      <w:r w:rsidR="00200AA6" w:rsidRPr="00200AA6">
        <w:t xml:space="preserve"> ONU 2057, colonne (13)</w:t>
      </w:r>
      <w:r w:rsidR="00200AA6" w:rsidRPr="00200AA6">
        <w:tab/>
      </w:r>
      <w:r w:rsidR="00200AA6" w:rsidRPr="00200AA6">
        <w:tab/>
        <w:t>Ajouter «</w:t>
      </w:r>
      <w:r w:rsidR="00200AA6">
        <w:t> </w:t>
      </w:r>
      <w:r w:rsidR="00200AA6" w:rsidRPr="00200AA6">
        <w:t>2</w:t>
      </w:r>
      <w:r w:rsidR="00200AA6">
        <w:t> </w:t>
      </w:r>
      <w:r w:rsidR="00200AA6" w:rsidRPr="00200AA6">
        <w:t>».</w:t>
      </w:r>
    </w:p>
    <w:p w:rsidR="00200AA6" w:rsidRPr="00200AA6" w:rsidRDefault="00200AA6" w:rsidP="00200AA6">
      <w:pPr>
        <w:pStyle w:val="SingleTxtG"/>
      </w:pPr>
      <w:r w:rsidRPr="00200AA6">
        <w:t>4.</w:t>
      </w:r>
      <w:r w:rsidRPr="00200AA6">
        <w:tab/>
        <w:t>Suite aux débats tenus lors des vingt-neuvième et trentième sessions (voir ECE/TRANS/WP.15/AC.2/60, par. 36 et ECE/TRANS/WP.15/AC.2/62, par.</w:t>
      </w:r>
      <w:r>
        <w:t> </w:t>
      </w:r>
      <w:r w:rsidRPr="00200AA6">
        <w:t>26 et 27), le CEFIC a été invité à soumettre une proposition officielle d</w:t>
      </w:r>
      <w:r w:rsidR="00CC6BD9">
        <w:t>’</w:t>
      </w:r>
      <w:r w:rsidRPr="00200AA6">
        <w:t xml:space="preserve">amendement au tableau C en vue de son entrée en vigueur en 2019. </w:t>
      </w:r>
    </w:p>
    <w:p w:rsidR="00200AA6" w:rsidRPr="00200AA6" w:rsidRDefault="00200AA6" w:rsidP="00200AA6">
      <w:pPr>
        <w:pStyle w:val="SingleTxtG"/>
      </w:pPr>
      <w:r w:rsidRPr="00200AA6">
        <w:tab/>
        <w:t>Cette classification s</w:t>
      </w:r>
      <w:r w:rsidR="00CC6BD9">
        <w:t>’</w:t>
      </w:r>
      <w:r w:rsidRPr="00200AA6">
        <w:t>écarterait de celle qui figure dans la colonne (5) du tableau</w:t>
      </w:r>
      <w:r w:rsidR="007641A3">
        <w:t> </w:t>
      </w:r>
      <w:proofErr w:type="gramStart"/>
      <w:r w:rsidRPr="00200AA6">
        <w:t>C  et</w:t>
      </w:r>
      <w:proofErr w:type="gramEnd"/>
      <w:r w:rsidRPr="00200AA6">
        <w:t xml:space="preserve"> le niveau de danger indiqué sur le document de transport devrait être «</w:t>
      </w:r>
      <w:r>
        <w:t> </w:t>
      </w:r>
      <w:r w:rsidRPr="00200AA6">
        <w:t>N1</w:t>
      </w:r>
      <w:r>
        <w:t> </w:t>
      </w:r>
      <w:r w:rsidRPr="00200AA6">
        <w:t>» et non «</w:t>
      </w:r>
      <w:r>
        <w:t> </w:t>
      </w:r>
      <w:r w:rsidRPr="00200AA6">
        <w:t>N3</w:t>
      </w:r>
      <w:r>
        <w:t> </w:t>
      </w:r>
      <w:r w:rsidRPr="00200AA6">
        <w:t xml:space="preserve">». </w:t>
      </w:r>
    </w:p>
    <w:p w:rsidR="00200AA6" w:rsidRPr="00200AA6" w:rsidRDefault="00200AA6" w:rsidP="00200AA6">
      <w:pPr>
        <w:pStyle w:val="SingleTxtG"/>
      </w:pPr>
      <w:r w:rsidRPr="00200AA6">
        <w:t>5.</w:t>
      </w:r>
      <w:r w:rsidRPr="00200AA6">
        <w:tab/>
        <w:t>Dans l</w:t>
      </w:r>
      <w:r w:rsidR="00CC6BD9">
        <w:t>’</w:t>
      </w:r>
      <w:r w:rsidRPr="00200AA6">
        <w:t>intervalle, un texte d</w:t>
      </w:r>
      <w:r w:rsidR="00CC6BD9">
        <w:t>’</w:t>
      </w:r>
      <w:r w:rsidRPr="00200AA6">
        <w:t>accord multilatéral ou d</w:t>
      </w:r>
      <w:r w:rsidR="00CC6BD9">
        <w:t>’</w:t>
      </w:r>
      <w:r w:rsidRPr="00200AA6">
        <w:t>autorisation spéciale visant à ce qu</w:t>
      </w:r>
      <w:r w:rsidR="00CC6BD9">
        <w:t>’</w:t>
      </w:r>
      <w:r w:rsidRPr="00200AA6">
        <w:t>il soit attribué au N</w:t>
      </w:r>
      <w:r w:rsidRPr="00200AA6">
        <w:rPr>
          <w:vertAlign w:val="superscript"/>
        </w:rPr>
        <w:t>o</w:t>
      </w:r>
      <w:r w:rsidRPr="00200AA6">
        <w:t> </w:t>
      </w:r>
      <w:r w:rsidR="007641A3">
        <w:t>ONU </w:t>
      </w:r>
      <w:r w:rsidRPr="00200AA6">
        <w:t>2057 (</w:t>
      </w:r>
      <w:proofErr w:type="spellStart"/>
      <w:r w:rsidRPr="00200AA6">
        <w:t>trypropylène</w:t>
      </w:r>
      <w:proofErr w:type="spellEnd"/>
      <w:r w:rsidRPr="00200AA6">
        <w:t>) relevant du GE III un niveau de risque «</w:t>
      </w:r>
      <w:r>
        <w:t> </w:t>
      </w:r>
      <w:r w:rsidRPr="00200AA6">
        <w:t>N1</w:t>
      </w:r>
      <w:r>
        <w:t> </w:t>
      </w:r>
      <w:r w:rsidRPr="00200AA6">
        <w:t>» au lieu de «</w:t>
      </w:r>
      <w:r>
        <w:t> </w:t>
      </w:r>
      <w:r w:rsidRPr="00200AA6">
        <w:t>N</w:t>
      </w:r>
      <w:r>
        <w:t> </w:t>
      </w:r>
      <w:proofErr w:type="gramStart"/>
      <w:r w:rsidRPr="00200AA6">
        <w:t>3»</w:t>
      </w:r>
      <w:proofErr w:type="gramEnd"/>
      <w:r w:rsidRPr="00200AA6">
        <w:t xml:space="preserve"> si cette substance présente également un risque plus élevé pour l</w:t>
      </w:r>
      <w:r w:rsidR="00CC6BD9">
        <w:t>’</w:t>
      </w:r>
      <w:r w:rsidRPr="00200AA6">
        <w:t>environnement a été soumis à la délégation allemande pour examen avec ses homologues néerlandais, français et belges.</w:t>
      </w:r>
    </w:p>
    <w:p w:rsidR="00200AA6" w:rsidRPr="00200AA6" w:rsidRDefault="00200AA6" w:rsidP="00200AA6">
      <w:pPr>
        <w:pStyle w:val="SingleTxtG"/>
      </w:pPr>
      <w:r w:rsidRPr="00200AA6">
        <w:t>6.</w:t>
      </w:r>
      <w:r w:rsidRPr="00200AA6">
        <w:tab/>
        <w:t>Dans ce cas, par dérogation aux dispositions des colonnes (6) et (8) du tableau C de la sous-section 3.2.3.2 de l</w:t>
      </w:r>
      <w:r w:rsidR="00CC6BD9">
        <w:t>’</w:t>
      </w:r>
      <w:r w:rsidRPr="00200AA6">
        <w:t>ADN, la substance devra être transportée dans un bateau-citerne de type C ou une citerne à cargaison de conception «</w:t>
      </w:r>
      <w:r>
        <w:t> </w:t>
      </w:r>
      <w:r w:rsidRPr="00200AA6">
        <w:t>2</w:t>
      </w:r>
      <w:r>
        <w:t> </w:t>
      </w:r>
      <w:r w:rsidRPr="00200AA6">
        <w:t>».</w:t>
      </w:r>
    </w:p>
    <w:p w:rsidR="00200AA6" w:rsidRPr="00200AA6" w:rsidRDefault="007641A3" w:rsidP="00200AA6">
      <w:pPr>
        <w:pStyle w:val="SingleTxtG"/>
      </w:pPr>
      <w:r>
        <w:tab/>
      </w:r>
      <w:r w:rsidR="00200AA6" w:rsidRPr="00200AA6">
        <w:t>Et, pour les transports effectués conformément à l</w:t>
      </w:r>
      <w:r w:rsidR="00CC6BD9">
        <w:t>’</w:t>
      </w:r>
      <w:r w:rsidR="00200AA6" w:rsidRPr="00200AA6">
        <w:t>ADN, le document de transport devra porter la mention suivante</w:t>
      </w:r>
      <w:r>
        <w:t> </w:t>
      </w:r>
      <w:r w:rsidR="00200AA6" w:rsidRPr="00200AA6">
        <w:t>:</w:t>
      </w:r>
    </w:p>
    <w:p w:rsidR="00200AA6" w:rsidRPr="007641A3" w:rsidRDefault="007641A3" w:rsidP="00200AA6">
      <w:pPr>
        <w:pStyle w:val="SingleTxtG"/>
      </w:pPr>
      <w:r>
        <w:rPr>
          <w:i/>
        </w:rPr>
        <w:tab/>
      </w:r>
      <w:r w:rsidR="00200AA6" w:rsidRPr="007641A3">
        <w:t>« </w:t>
      </w:r>
      <w:r w:rsidR="00200AA6" w:rsidRPr="00200AA6">
        <w:rPr>
          <w:i/>
        </w:rPr>
        <w:t>Transport approuvé conformément aux dispositions de l</w:t>
      </w:r>
      <w:r w:rsidR="00CC6BD9">
        <w:rPr>
          <w:i/>
        </w:rPr>
        <w:t>’</w:t>
      </w:r>
      <w:r w:rsidR="00200AA6" w:rsidRPr="00200AA6">
        <w:rPr>
          <w:i/>
        </w:rPr>
        <w:t>accord multilatéral ADN/M 021</w:t>
      </w:r>
      <w:r w:rsidR="00200AA6">
        <w:t> </w:t>
      </w:r>
      <w:r w:rsidR="00200AA6" w:rsidRPr="007641A3">
        <w:t>»</w:t>
      </w:r>
      <w:r>
        <w:t>.</w:t>
      </w:r>
    </w:p>
    <w:p w:rsidR="00200AA6" w:rsidRPr="00200AA6" w:rsidRDefault="00200AA6" w:rsidP="00200AA6">
      <w:pPr>
        <w:pStyle w:val="SingleTxtG"/>
      </w:pPr>
      <w:r w:rsidRPr="00200AA6">
        <w:t>7.</w:t>
      </w:r>
      <w:r w:rsidRPr="00200AA6">
        <w:tab/>
        <w:t>Cet accord serait valable jusqu</w:t>
      </w:r>
      <w:r w:rsidR="00CC6BD9">
        <w:t>’</w:t>
      </w:r>
      <w:r w:rsidRPr="00200AA6">
        <w:t>au 31 décembre 2018 pour les transports effectués sur les territoires des Parties contractantes de l</w:t>
      </w:r>
      <w:r w:rsidR="00CC6BD9">
        <w:t>’</w:t>
      </w:r>
      <w:r w:rsidRPr="00200AA6">
        <w:t>ADN signataires de l</w:t>
      </w:r>
      <w:r w:rsidR="00CC6BD9">
        <w:t>’</w:t>
      </w:r>
      <w:r w:rsidRPr="00200AA6">
        <w:t>accord. Le numéro de série attribué à titre provisoire par le secrétariat à ce projet d</w:t>
      </w:r>
      <w:r w:rsidR="00CC6BD9">
        <w:t>’</w:t>
      </w:r>
      <w:r w:rsidRPr="00200AA6">
        <w:t>accord est le suivant : ADN/M</w:t>
      </w:r>
      <w:r w:rsidR="007641A3">
        <w:t> </w:t>
      </w:r>
      <w:r w:rsidRPr="00200AA6">
        <w:t>021.</w:t>
      </w:r>
    </w:p>
    <w:p w:rsidR="00F9573C" w:rsidRPr="007641A3" w:rsidRDefault="007641A3" w:rsidP="007641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7641A3" w:rsidSect="00B430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08" w:rsidRDefault="001D4808" w:rsidP="00F95C08">
      <w:pPr>
        <w:spacing w:line="240" w:lineRule="auto"/>
      </w:pPr>
    </w:p>
  </w:endnote>
  <w:endnote w:type="continuationSeparator" w:id="0">
    <w:p w:rsidR="001D4808" w:rsidRPr="00AC3823" w:rsidRDefault="001D4808" w:rsidP="00AC3823">
      <w:pPr>
        <w:pStyle w:val="Footer"/>
      </w:pPr>
    </w:p>
  </w:endnote>
  <w:endnote w:type="continuationNotice" w:id="1">
    <w:p w:rsidR="001D4808" w:rsidRDefault="001D48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5" w:rsidRPr="00B430D5" w:rsidRDefault="00B430D5" w:rsidP="00B430D5">
    <w:pPr>
      <w:pStyle w:val="Footer"/>
      <w:tabs>
        <w:tab w:val="right" w:pos="9638"/>
      </w:tabs>
    </w:pPr>
    <w:r w:rsidRPr="00B430D5">
      <w:rPr>
        <w:b/>
        <w:sz w:val="18"/>
      </w:rPr>
      <w:fldChar w:fldCharType="begin"/>
    </w:r>
    <w:r w:rsidRPr="00B430D5">
      <w:rPr>
        <w:b/>
        <w:sz w:val="18"/>
      </w:rPr>
      <w:instrText xml:space="preserve"> PAGE  \* MERGEFORMAT </w:instrText>
    </w:r>
    <w:r w:rsidRPr="00B430D5">
      <w:rPr>
        <w:b/>
        <w:sz w:val="18"/>
      </w:rPr>
      <w:fldChar w:fldCharType="separate"/>
    </w:r>
    <w:r w:rsidR="00041B9F">
      <w:rPr>
        <w:b/>
        <w:noProof/>
        <w:sz w:val="18"/>
      </w:rPr>
      <w:t>2</w:t>
    </w:r>
    <w:r w:rsidRPr="00B430D5">
      <w:rPr>
        <w:b/>
        <w:sz w:val="18"/>
      </w:rPr>
      <w:fldChar w:fldCharType="end"/>
    </w:r>
    <w:r>
      <w:rPr>
        <w:b/>
        <w:sz w:val="18"/>
      </w:rPr>
      <w:tab/>
    </w:r>
    <w:r>
      <w:t>GE.17-09480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5" w:rsidRPr="00B430D5" w:rsidRDefault="00B430D5" w:rsidP="00B430D5">
    <w:pPr>
      <w:pStyle w:val="Footer"/>
      <w:tabs>
        <w:tab w:val="right" w:pos="9638"/>
      </w:tabs>
      <w:rPr>
        <w:b/>
        <w:sz w:val="18"/>
      </w:rPr>
    </w:pPr>
    <w:r>
      <w:t>GE.17-09480</w:t>
    </w:r>
    <w:r>
      <w:tab/>
    </w:r>
    <w:r w:rsidRPr="00B430D5">
      <w:rPr>
        <w:b/>
        <w:sz w:val="18"/>
      </w:rPr>
      <w:fldChar w:fldCharType="begin"/>
    </w:r>
    <w:r w:rsidRPr="00B430D5">
      <w:rPr>
        <w:b/>
        <w:sz w:val="18"/>
      </w:rPr>
      <w:instrText xml:space="preserve"> PAGE  \* MERGEFORMAT </w:instrText>
    </w:r>
    <w:r w:rsidRPr="00B430D5">
      <w:rPr>
        <w:b/>
        <w:sz w:val="18"/>
      </w:rPr>
      <w:fldChar w:fldCharType="separate"/>
    </w:r>
    <w:r w:rsidR="00300BE7">
      <w:rPr>
        <w:b/>
        <w:noProof/>
        <w:sz w:val="18"/>
      </w:rPr>
      <w:t>2</w:t>
    </w:r>
    <w:r w:rsidRPr="00B430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430D5" w:rsidRDefault="00B430D5" w:rsidP="00B430D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17-09480  (F)</w:t>
    </w:r>
    <w:r w:rsidR="008C60D6">
      <w:rPr>
        <w:sz w:val="20"/>
      </w:rPr>
      <w:t xml:space="preserve">    070717    070717</w:t>
    </w:r>
    <w:r>
      <w:rPr>
        <w:sz w:val="20"/>
      </w:rPr>
      <w:br/>
    </w:r>
    <w:r w:rsidRPr="00B430D5">
      <w:rPr>
        <w:rFonts w:ascii="C39T30Lfz" w:hAnsi="C39T30Lfz"/>
        <w:sz w:val="56"/>
      </w:rPr>
      <w:t></w:t>
    </w:r>
    <w:r w:rsidRPr="00B430D5">
      <w:rPr>
        <w:rFonts w:ascii="C39T30Lfz" w:hAnsi="C39T30Lfz"/>
        <w:sz w:val="56"/>
      </w:rPr>
      <w:t></w:t>
    </w:r>
    <w:r w:rsidRPr="00B430D5">
      <w:rPr>
        <w:rFonts w:ascii="C39T30Lfz" w:hAnsi="C39T30Lfz"/>
        <w:sz w:val="56"/>
      </w:rPr>
      <w:t></w:t>
    </w:r>
    <w:r w:rsidRPr="00B430D5">
      <w:rPr>
        <w:rFonts w:ascii="C39T30Lfz" w:hAnsi="C39T30Lfz"/>
        <w:sz w:val="56"/>
      </w:rPr>
      <w:t></w:t>
    </w:r>
    <w:r w:rsidRPr="00B430D5">
      <w:rPr>
        <w:rFonts w:ascii="C39T30Lfz" w:hAnsi="C39T30Lfz"/>
        <w:sz w:val="56"/>
      </w:rPr>
      <w:t></w:t>
    </w:r>
    <w:r w:rsidRPr="00B430D5">
      <w:rPr>
        <w:rFonts w:ascii="C39T30Lfz" w:hAnsi="C39T30Lfz"/>
        <w:sz w:val="56"/>
      </w:rPr>
      <w:t></w:t>
    </w:r>
    <w:r w:rsidRPr="00B430D5">
      <w:rPr>
        <w:rFonts w:ascii="C39T30Lfz" w:hAnsi="C39T30Lfz"/>
        <w:sz w:val="56"/>
      </w:rPr>
      <w:t></w:t>
    </w:r>
    <w:r w:rsidRPr="00B430D5">
      <w:rPr>
        <w:rFonts w:ascii="C39T30Lfz" w:hAnsi="C39T30Lfz"/>
        <w:sz w:val="56"/>
      </w:rPr>
      <w:t></w:t>
    </w:r>
    <w:r w:rsidRPr="00B430D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7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08" w:rsidRPr="00AC3823" w:rsidRDefault="001D48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4808" w:rsidRPr="00AC3823" w:rsidRDefault="001D48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4808" w:rsidRPr="00AC3823" w:rsidRDefault="001D4808">
      <w:pPr>
        <w:spacing w:line="240" w:lineRule="auto"/>
        <w:rPr>
          <w:sz w:val="2"/>
          <w:szCs w:val="2"/>
        </w:rPr>
      </w:pPr>
    </w:p>
  </w:footnote>
  <w:footnote w:id="2">
    <w:p w:rsidR="00200AA6" w:rsidRPr="00200AA6" w:rsidRDefault="00200AA6" w:rsidP="00200AA6">
      <w:pPr>
        <w:pStyle w:val="FootnoteText"/>
        <w:rPr>
          <w:szCs w:val="18"/>
        </w:rPr>
      </w:pPr>
      <w:r w:rsidRPr="00200AA6">
        <w:rPr>
          <w:rStyle w:val="FootnoteReference"/>
          <w:szCs w:val="18"/>
        </w:rPr>
        <w:tab/>
      </w:r>
      <w:r w:rsidRPr="00200AA6">
        <w:rPr>
          <w:rStyle w:val="FootnoteReference"/>
          <w:szCs w:val="18"/>
          <w:vertAlign w:val="baseline"/>
        </w:rPr>
        <w:t>*</w:t>
      </w:r>
      <w:r w:rsidRPr="00200AA6">
        <w:rPr>
          <w:rStyle w:val="FootnoteReference"/>
          <w:szCs w:val="18"/>
          <w:vertAlign w:val="baseline"/>
        </w:rPr>
        <w:tab/>
      </w:r>
      <w:r w:rsidRPr="00200AA6">
        <w:rPr>
          <w:szCs w:val="18"/>
        </w:rPr>
        <w:t>Diffusée en langue allemande par la Commission centrale pour la navigation du Rhin sous la cote CCNR-ZKR/ADN/WP.15/AC.2/2017/38.</w:t>
      </w:r>
    </w:p>
  </w:footnote>
  <w:footnote w:id="3">
    <w:p w:rsidR="00200AA6" w:rsidRPr="00200AA6" w:rsidRDefault="00200AA6" w:rsidP="00200AA6">
      <w:pPr>
        <w:pStyle w:val="FootnoteText"/>
        <w:rPr>
          <w:szCs w:val="18"/>
        </w:rPr>
      </w:pPr>
      <w:r w:rsidRPr="00200AA6">
        <w:rPr>
          <w:rStyle w:val="FootnoteReference"/>
          <w:szCs w:val="18"/>
        </w:rPr>
        <w:tab/>
      </w:r>
      <w:r w:rsidRPr="00200AA6">
        <w:rPr>
          <w:rStyle w:val="FootnoteReference"/>
          <w:szCs w:val="18"/>
          <w:vertAlign w:val="baseline"/>
        </w:rPr>
        <w:t>**</w:t>
      </w:r>
      <w:r w:rsidRPr="00200AA6">
        <w:rPr>
          <w:rStyle w:val="FootnoteReference"/>
          <w:szCs w:val="18"/>
          <w:vertAlign w:val="baseline"/>
        </w:rPr>
        <w:tab/>
      </w:r>
      <w:r w:rsidRPr="00200AA6">
        <w:rPr>
          <w:szCs w:val="18"/>
        </w:rPr>
        <w:t xml:space="preserve">Conformément au programme de travail du Comité des transports intérieurs pour la période </w:t>
      </w:r>
      <w:r>
        <w:rPr>
          <w:szCs w:val="18"/>
        </w:rPr>
        <w:t>2016</w:t>
      </w:r>
      <w:r>
        <w:rPr>
          <w:szCs w:val="18"/>
        </w:rPr>
        <w:noBreakHyphen/>
      </w:r>
      <w:r w:rsidRPr="00200AA6">
        <w:rPr>
          <w:szCs w:val="18"/>
        </w:rPr>
        <w:t>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5" w:rsidRPr="00B430D5" w:rsidRDefault="008C60D6">
    <w:pPr>
      <w:pStyle w:val="Header"/>
    </w:pPr>
    <w:fldSimple w:instr=" TITLE  \* MERGEFORMAT ">
      <w:r w:rsidR="00041B9F">
        <w:t>ECE/TRANS/WP.15/AC.2/2017/38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D5" w:rsidRPr="00B430D5" w:rsidRDefault="008C60D6" w:rsidP="00B430D5">
    <w:pPr>
      <w:pStyle w:val="Header"/>
      <w:jc w:val="right"/>
    </w:pPr>
    <w:fldSimple w:instr=" TITLE  \* MERGEFORMAT ">
      <w:r w:rsidR="00041B9F">
        <w:t>ECE/TRANS/WP.15/AC.2/2017/38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08"/>
    <w:rsid w:val="00017F94"/>
    <w:rsid w:val="00023842"/>
    <w:rsid w:val="000334F9"/>
    <w:rsid w:val="00041B9F"/>
    <w:rsid w:val="00045FEB"/>
    <w:rsid w:val="0007796D"/>
    <w:rsid w:val="000B5CE9"/>
    <w:rsid w:val="000B7790"/>
    <w:rsid w:val="00111F2F"/>
    <w:rsid w:val="0014365E"/>
    <w:rsid w:val="00143C66"/>
    <w:rsid w:val="00176178"/>
    <w:rsid w:val="001D4808"/>
    <w:rsid w:val="001F525A"/>
    <w:rsid w:val="00200AA6"/>
    <w:rsid w:val="00223272"/>
    <w:rsid w:val="002259C8"/>
    <w:rsid w:val="00226422"/>
    <w:rsid w:val="0024779E"/>
    <w:rsid w:val="00257168"/>
    <w:rsid w:val="002744B8"/>
    <w:rsid w:val="002832AC"/>
    <w:rsid w:val="002D7C93"/>
    <w:rsid w:val="00300BE7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641A3"/>
    <w:rsid w:val="007A62E6"/>
    <w:rsid w:val="007F20FA"/>
    <w:rsid w:val="0080684C"/>
    <w:rsid w:val="00871C75"/>
    <w:rsid w:val="008776DC"/>
    <w:rsid w:val="008C60D6"/>
    <w:rsid w:val="008E5E11"/>
    <w:rsid w:val="009446C0"/>
    <w:rsid w:val="009705C8"/>
    <w:rsid w:val="009C1CF4"/>
    <w:rsid w:val="009F6B74"/>
    <w:rsid w:val="00A30353"/>
    <w:rsid w:val="00A34FE0"/>
    <w:rsid w:val="00AC3823"/>
    <w:rsid w:val="00AE323C"/>
    <w:rsid w:val="00AF0CB5"/>
    <w:rsid w:val="00B00181"/>
    <w:rsid w:val="00B00B0D"/>
    <w:rsid w:val="00B430D5"/>
    <w:rsid w:val="00B765F7"/>
    <w:rsid w:val="00BA0CA9"/>
    <w:rsid w:val="00C02897"/>
    <w:rsid w:val="00C85CA4"/>
    <w:rsid w:val="00C97039"/>
    <w:rsid w:val="00CC6BD9"/>
    <w:rsid w:val="00D3439C"/>
    <w:rsid w:val="00DB1831"/>
    <w:rsid w:val="00DD3BFD"/>
    <w:rsid w:val="00DF6678"/>
    <w:rsid w:val="00E408C5"/>
    <w:rsid w:val="00E85C74"/>
    <w:rsid w:val="00EA6547"/>
    <w:rsid w:val="00EF2E22"/>
    <w:rsid w:val="00F35BAF"/>
    <w:rsid w:val="00F660DF"/>
    <w:rsid w:val="00F83CF3"/>
    <w:rsid w:val="00F94664"/>
    <w:rsid w:val="00F9573C"/>
    <w:rsid w:val="00F95C08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37338E-EECF-4D0C-A664-42F86997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ECE/TRANS/WP.15/AC.2/2017/38</vt:lpstr>
      <vt:lpstr>ECE/TRANS/WP.15/AC.2/2017/38</vt:lpstr>
    </vt:vector>
  </TitlesOfParts>
  <Company>DCM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ECE/TRANS/WP.15/AC.2/2017/38</dc:title>
  <dc:subject/>
  <dc:creator>Isabelle VIGNY</dc:creator>
  <cp:keywords/>
  <cp:lastModifiedBy>Marie-Claude Collet</cp:lastModifiedBy>
  <cp:revision>3</cp:revision>
  <cp:lastPrinted>2017-07-12T08:03:00Z</cp:lastPrinted>
  <dcterms:created xsi:type="dcterms:W3CDTF">2017-07-12T08:03:00Z</dcterms:created>
  <dcterms:modified xsi:type="dcterms:W3CDTF">2017-07-12T08:03:00Z</dcterms:modified>
</cp:coreProperties>
</file>