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C54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C5485" w:rsidP="000C5485">
            <w:pPr>
              <w:jc w:val="right"/>
            </w:pPr>
            <w:r w:rsidRPr="000C5485">
              <w:rPr>
                <w:sz w:val="40"/>
              </w:rPr>
              <w:t>ECE</w:t>
            </w:r>
            <w:r>
              <w:t>/TRANS/WP.15/AC.2/2017/46</w:t>
            </w:r>
          </w:p>
        </w:tc>
      </w:tr>
      <w:tr w:rsidR="002D5AAC" w:rsidRPr="000C5485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50863C" wp14:editId="1A3A8C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C5485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C5485" w:rsidRDefault="000C5485" w:rsidP="000C54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2017</w:t>
            </w:r>
          </w:p>
          <w:p w:rsidR="000C5485" w:rsidRDefault="000C5485" w:rsidP="000C54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C5485" w:rsidRPr="00D62A45" w:rsidRDefault="000C5485" w:rsidP="000C54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C5485" w:rsidRPr="000C5485" w:rsidRDefault="000C5485" w:rsidP="000C5485">
      <w:pPr>
        <w:spacing w:before="120"/>
        <w:rPr>
          <w:b/>
          <w:sz w:val="28"/>
          <w:szCs w:val="28"/>
        </w:rPr>
      </w:pPr>
      <w:r w:rsidRPr="000C5485">
        <w:rPr>
          <w:b/>
          <w:sz w:val="28"/>
          <w:szCs w:val="28"/>
        </w:rPr>
        <w:t>Европейская экономическая комиссия</w:t>
      </w:r>
    </w:p>
    <w:p w:rsidR="000C5485" w:rsidRPr="000C5485" w:rsidRDefault="000C5485" w:rsidP="000C5485">
      <w:pPr>
        <w:spacing w:before="120"/>
        <w:rPr>
          <w:sz w:val="28"/>
          <w:szCs w:val="28"/>
        </w:rPr>
      </w:pPr>
      <w:r w:rsidRPr="000C5485">
        <w:rPr>
          <w:sz w:val="28"/>
          <w:szCs w:val="28"/>
        </w:rPr>
        <w:t>Комитет по внутреннему транспорту</w:t>
      </w:r>
    </w:p>
    <w:p w:rsidR="000C5485" w:rsidRPr="000C5485" w:rsidRDefault="000C5485" w:rsidP="000C5485">
      <w:pPr>
        <w:spacing w:before="120"/>
        <w:rPr>
          <w:b/>
          <w:sz w:val="24"/>
          <w:szCs w:val="24"/>
        </w:rPr>
      </w:pPr>
      <w:r w:rsidRPr="000C5485">
        <w:rPr>
          <w:b/>
          <w:sz w:val="24"/>
          <w:szCs w:val="24"/>
        </w:rPr>
        <w:t>Рабочая группа по перевозкам опасных грузов</w:t>
      </w:r>
    </w:p>
    <w:p w:rsidR="000C5485" w:rsidRPr="000C5485" w:rsidRDefault="000C5485" w:rsidP="000C5485">
      <w:pPr>
        <w:spacing w:before="120"/>
        <w:rPr>
          <w:b/>
        </w:rPr>
      </w:pPr>
      <w:r w:rsidRPr="000C5485">
        <w:rPr>
          <w:b/>
        </w:rPr>
        <w:t>Совместное совещание экспертов по Правилам,</w:t>
      </w:r>
      <w:r w:rsidRPr="000C5485">
        <w:rPr>
          <w:b/>
        </w:rPr>
        <w:br/>
        <w:t xml:space="preserve">прилагаемым к Европейскому соглашению </w:t>
      </w:r>
      <w:r w:rsidRPr="000C5485">
        <w:rPr>
          <w:b/>
        </w:rPr>
        <w:br/>
        <w:t xml:space="preserve">о международной перевозке опасных грузов </w:t>
      </w:r>
      <w:r w:rsidRPr="000C5485">
        <w:rPr>
          <w:b/>
        </w:rPr>
        <w:br/>
        <w:t>по внутренним водным путям (ВОПОГ)</w:t>
      </w:r>
    </w:p>
    <w:p w:rsidR="000C5485" w:rsidRPr="00A440BD" w:rsidRDefault="000C5485" w:rsidP="000C5485">
      <w:pPr>
        <w:rPr>
          <w:b/>
        </w:rPr>
      </w:pPr>
      <w:r w:rsidRPr="00A440BD">
        <w:rPr>
          <w:b/>
        </w:rPr>
        <w:t>(Комитет по вопросам безопасности ВОПОГ)</w:t>
      </w:r>
    </w:p>
    <w:p w:rsidR="000C5485" w:rsidRPr="00A440BD" w:rsidRDefault="000C5485" w:rsidP="00A440BD">
      <w:pPr>
        <w:spacing w:before="120"/>
        <w:rPr>
          <w:b/>
        </w:rPr>
      </w:pPr>
      <w:r w:rsidRPr="00A440BD">
        <w:rPr>
          <w:b/>
        </w:rPr>
        <w:t>Тридцать первая сессия</w:t>
      </w:r>
    </w:p>
    <w:p w:rsidR="000C5485" w:rsidRPr="000C5485" w:rsidRDefault="000C5485" w:rsidP="000C5485">
      <w:r w:rsidRPr="000C5485">
        <w:t>Женева, 28–31 августа 2017 года</w:t>
      </w:r>
    </w:p>
    <w:p w:rsidR="000C5485" w:rsidRPr="000C5485" w:rsidRDefault="000C5485" w:rsidP="000C5485">
      <w:r w:rsidRPr="000C5485">
        <w:t>Пункт 4 b) предварительной повестки дня</w:t>
      </w:r>
    </w:p>
    <w:p w:rsidR="000C5485" w:rsidRPr="00A440BD" w:rsidRDefault="000C5485" w:rsidP="000C5485">
      <w:pPr>
        <w:rPr>
          <w:b/>
        </w:rPr>
      </w:pPr>
      <w:r w:rsidRPr="00A440BD">
        <w:rPr>
          <w:b/>
        </w:rPr>
        <w:t xml:space="preserve">Предложения о внесении поправок в Правила, </w:t>
      </w:r>
      <w:r w:rsidRPr="00A440BD">
        <w:rPr>
          <w:b/>
        </w:rPr>
        <w:br/>
        <w:t>прилагаемые к ВОПОГ: другие предложения</w:t>
      </w:r>
    </w:p>
    <w:p w:rsidR="000C5485" w:rsidRPr="000C5485" w:rsidRDefault="000C5485" w:rsidP="00A440BD">
      <w:pPr>
        <w:pStyle w:val="HChGR"/>
      </w:pPr>
      <w:r w:rsidRPr="000C5485">
        <w:tab/>
      </w:r>
      <w:r w:rsidRPr="000C5485">
        <w:tab/>
        <w:t xml:space="preserve">Компрессорная установка, расположенная </w:t>
      </w:r>
      <w:r w:rsidR="00731D8E" w:rsidRPr="00731D8E">
        <w:br/>
      </w:r>
      <w:r w:rsidRPr="000C5485">
        <w:t>на палубе, – пункты 9.3.x.25.10 и 9.3.x.40.1</w:t>
      </w:r>
    </w:p>
    <w:p w:rsidR="000C5485" w:rsidRPr="000C5485" w:rsidRDefault="000C5485" w:rsidP="00A440BD">
      <w:pPr>
        <w:pStyle w:val="H1GR"/>
      </w:pPr>
      <w:r w:rsidRPr="000C5485">
        <w:tab/>
      </w:r>
      <w:r w:rsidRPr="000C5485">
        <w:tab/>
        <w:t>Передано Рекомендованными классификационными обществами ВОПОГ</w:t>
      </w:r>
      <w:r w:rsidRPr="00A440BD">
        <w:rPr>
          <w:b w:val="0"/>
          <w:sz w:val="20"/>
        </w:rPr>
        <w:footnoteReference w:customMarkFollows="1" w:id="1"/>
        <w:t>*</w:t>
      </w:r>
      <w:r w:rsidR="00A440BD" w:rsidRPr="00A440BD">
        <w:rPr>
          <w:b w:val="0"/>
          <w:sz w:val="20"/>
        </w:rPr>
        <w:t xml:space="preserve"> </w:t>
      </w:r>
      <w:r w:rsidRPr="00A440BD">
        <w:rPr>
          <w:b w:val="0"/>
          <w:sz w:val="20"/>
        </w:rPr>
        <w:footnoteReference w:customMarkFollows="1" w:id="2"/>
        <w:t>**</w:t>
      </w:r>
    </w:p>
    <w:p w:rsidR="000C5485" w:rsidRPr="000C5485" w:rsidRDefault="000C5485" w:rsidP="000C5485">
      <w:pPr>
        <w:pStyle w:val="SingleTxtGR"/>
      </w:pPr>
      <w:r w:rsidRPr="000C5485">
        <w:t>1.</w:t>
      </w:r>
      <w:r w:rsidRPr="000C5485">
        <w:tab/>
        <w:t>Для того чтобы урегулировать ситуацию с компрессорными установками, Рекомендованные классификационные общества предложили в документе</w:t>
      </w:r>
      <w:r w:rsidR="00731D8E">
        <w:rPr>
          <w:lang w:val="en-US"/>
        </w:rPr>
        <w:t> </w:t>
      </w:r>
      <w:r w:rsidRPr="000C5485">
        <w:t>ECE/TRANS/WP.15/AC.2/2015/25/Rev.1 включить новый пункт 9.3.Х.25.10 следующего содержания:</w:t>
      </w:r>
    </w:p>
    <w:p w:rsidR="000C5485" w:rsidRPr="000C5485" w:rsidRDefault="000C5485" w:rsidP="000C5485">
      <w:pPr>
        <w:pStyle w:val="SingleTxtGR"/>
      </w:pPr>
      <w:r w:rsidRPr="000C5485">
        <w:tab/>
        <w:t>«9.</w:t>
      </w:r>
      <w:proofErr w:type="gramStart"/>
      <w:r w:rsidRPr="000C5485">
        <w:t>3.Х.</w:t>
      </w:r>
      <w:proofErr w:type="gramEnd"/>
      <w:r w:rsidRPr="000C5485">
        <w:t>25.10</w:t>
      </w:r>
      <w:r w:rsidRPr="000C5485">
        <w:tab/>
      </w:r>
      <w:r w:rsidRPr="000C5485">
        <w:tab/>
        <w:t>Сжатый воздух, генерируемый за пределами грузового пространства, может использоваться в грузовом пространстве при условии установки невозвратного пружинного клапана, который должен предотвращать утечку газов из грузового пространства через систему подачи сжатого воздуха и их проникновение в жилые или служебные помещения за пределами грузового пространства.».</w:t>
      </w:r>
    </w:p>
    <w:p w:rsidR="000C5485" w:rsidRPr="00731D8E" w:rsidRDefault="000C5485" w:rsidP="000C5485">
      <w:pPr>
        <w:pStyle w:val="SingleTxtGR"/>
        <w:rPr>
          <w:lang w:val="en-US"/>
        </w:rPr>
      </w:pPr>
      <w:r w:rsidRPr="000C5485">
        <w:t>2.</w:t>
      </w:r>
      <w:r w:rsidRPr="000C5485">
        <w:tab/>
        <w:t>Данное предложение о включении пунктов 9.3.</w:t>
      </w:r>
      <w:r w:rsidRPr="000C5485">
        <w:rPr>
          <w:lang w:val="fr-CH"/>
        </w:rPr>
        <w:t>X</w:t>
      </w:r>
      <w:r w:rsidRPr="000C5485">
        <w:t>.25.10 было принято с добавлением рулевой рубки в качестве помещения, в которое не должны проникать газы (см. ECE/TRANS/WP.15/AC.2/58, пункт 53). Была также принята сопутствующая поправка к пункту 9.3.</w:t>
      </w:r>
      <w:r w:rsidRPr="000C5485">
        <w:rPr>
          <w:lang w:val="fr-CH"/>
        </w:rPr>
        <w:t>X</w:t>
      </w:r>
      <w:r w:rsidRPr="000C5485">
        <w:t>.40.1</w:t>
      </w:r>
      <w:r w:rsidR="00731D8E">
        <w:rPr>
          <w:lang w:val="en-US"/>
        </w:rPr>
        <w:t>.</w:t>
      </w:r>
    </w:p>
    <w:p w:rsidR="000C5485" w:rsidRPr="000C5485" w:rsidRDefault="000C5485" w:rsidP="000C5485">
      <w:pPr>
        <w:pStyle w:val="SingleTxtGR"/>
      </w:pPr>
      <w:r w:rsidRPr="000C5485">
        <w:lastRenderedPageBreak/>
        <w:t>3.</w:t>
      </w:r>
      <w:r w:rsidRPr="000C5485">
        <w:tab/>
        <w:t>В «Проектах поправок к Правилам, прилагаемым к ВОПОГ, для вступления в силу 1 января 2017 года» (документ ECE/TRANS/WP.15/AC.2/58/Add.1) было указано:</w:t>
      </w:r>
    </w:p>
    <w:p w:rsidR="000C5485" w:rsidRPr="000C5485" w:rsidRDefault="000C5485" w:rsidP="000C5485">
      <w:pPr>
        <w:pStyle w:val="SingleTxtGR"/>
      </w:pPr>
      <w:r w:rsidRPr="000C5485">
        <w:tab/>
        <w:t>a)</w:t>
      </w:r>
      <w:r w:rsidRPr="000C5485">
        <w:tab/>
        <w:t>в</w:t>
      </w:r>
      <w:r w:rsidRPr="000C5485">
        <w:rPr>
          <w:iCs/>
        </w:rPr>
        <w:t xml:space="preserve">ключить новый пункт </w:t>
      </w:r>
      <w:r w:rsidRPr="000C5485">
        <w:t>9.3.</w:t>
      </w:r>
      <w:r w:rsidRPr="000C5485">
        <w:rPr>
          <w:lang w:val="en-US"/>
        </w:rPr>
        <w:t>X</w:t>
      </w:r>
      <w:r w:rsidRPr="000C5485">
        <w:t xml:space="preserve">.25.10 </w:t>
      </w:r>
      <w:r w:rsidRPr="000C5485">
        <w:rPr>
          <w:iCs/>
        </w:rPr>
        <w:t>следующего содержания</w:t>
      </w:r>
      <w:r w:rsidRPr="000C5485">
        <w:t>:</w:t>
      </w:r>
    </w:p>
    <w:p w:rsidR="000C5485" w:rsidRPr="000C5485" w:rsidRDefault="000C5485" w:rsidP="000C5485">
      <w:pPr>
        <w:pStyle w:val="SingleTxtGR"/>
      </w:pPr>
      <w:r w:rsidRPr="000C5485">
        <w:tab/>
      </w:r>
      <w:r w:rsidRPr="000C5485">
        <w:rPr>
          <w:lang w:bidi="ru-RU"/>
        </w:rPr>
        <w:t>«</w:t>
      </w:r>
      <w:r w:rsidRPr="000C5485">
        <w:t>9.</w:t>
      </w:r>
      <w:proofErr w:type="gramStart"/>
      <w:r w:rsidRPr="000C5485">
        <w:t>3.</w:t>
      </w:r>
      <w:r w:rsidRPr="000C5485">
        <w:rPr>
          <w:lang w:val="en-US"/>
        </w:rPr>
        <w:t>X</w:t>
      </w:r>
      <w:r w:rsidRPr="000C5485">
        <w:t>.</w:t>
      </w:r>
      <w:proofErr w:type="gramEnd"/>
      <w:r w:rsidRPr="000C5485">
        <w:t>25.10</w:t>
      </w:r>
      <w:r w:rsidRPr="000C5485">
        <w:tab/>
      </w:r>
      <w:r w:rsidRPr="000C5485">
        <w:tab/>
        <w:t xml:space="preserve">Сжатый воздух, генерируемый за пределами грузового пространства </w:t>
      </w:r>
      <w:r w:rsidRPr="000C5485">
        <w:rPr>
          <w:b/>
        </w:rPr>
        <w:t>или рулевой рубки</w:t>
      </w:r>
      <w:r w:rsidRPr="000C5485">
        <w:t>, может использоваться в грузовом пространстве при условии установки невозвратного пружинного клапана, который должен предотвращать утечку газов из грузового пространства через систему подачи сжатого воздуха и их проникновение в жилые или служебные помещения за пределами грузового пространства.»; и</w:t>
      </w:r>
    </w:p>
    <w:p w:rsidR="000C5485" w:rsidRPr="000C5485" w:rsidRDefault="000C5485" w:rsidP="000C5485">
      <w:pPr>
        <w:pStyle w:val="SingleTxtGR"/>
      </w:pPr>
      <w:r w:rsidRPr="000C5485">
        <w:tab/>
      </w:r>
      <w:r w:rsidRPr="000C5485">
        <w:rPr>
          <w:lang w:val="en-US"/>
        </w:rPr>
        <w:t>b</w:t>
      </w:r>
      <w:r w:rsidRPr="000C5485">
        <w:t>)</w:t>
      </w:r>
      <w:r w:rsidRPr="000C5485">
        <w:tab/>
      </w:r>
      <w:proofErr w:type="gramStart"/>
      <w:r w:rsidRPr="000C5485">
        <w:rPr>
          <w:iCs/>
        </w:rPr>
        <w:t>во</w:t>
      </w:r>
      <w:proofErr w:type="gramEnd"/>
      <w:r w:rsidRPr="000C5485">
        <w:rPr>
          <w:iCs/>
        </w:rPr>
        <w:t xml:space="preserve"> втором абзаце второго подпункта пункта 9.3.3.40.1 включить «или рулевой рубки» после «грузового пространства».</w:t>
      </w:r>
    </w:p>
    <w:p w:rsidR="000C5485" w:rsidRPr="000C5485" w:rsidRDefault="000C5485" w:rsidP="000C5485">
      <w:pPr>
        <w:pStyle w:val="SingleTxtGR"/>
        <w:rPr>
          <w:iCs/>
        </w:rPr>
      </w:pPr>
      <w:r w:rsidRPr="000C5485">
        <w:t>4.</w:t>
      </w:r>
      <w:r w:rsidRPr="000C5485">
        <w:tab/>
        <w:t xml:space="preserve">В окончательном тексте проектов поправок (ECE/ADN/36) поправка, изложенная в подпункте </w:t>
      </w:r>
      <w:r w:rsidRPr="000C5485">
        <w:rPr>
          <w:lang w:val="en-US"/>
        </w:rPr>
        <w:t>b</w:t>
      </w:r>
      <w:r w:rsidRPr="000C5485">
        <w:t xml:space="preserve">) выше, была распространена на пункт </w:t>
      </w:r>
      <w:r w:rsidRPr="000C5485">
        <w:rPr>
          <w:iCs/>
        </w:rPr>
        <w:t>9.3.Х.40.1.</w:t>
      </w:r>
    </w:p>
    <w:p w:rsidR="000C5485" w:rsidRPr="000C5485" w:rsidRDefault="000C5485" w:rsidP="000C5485">
      <w:pPr>
        <w:pStyle w:val="SingleTxtGR"/>
      </w:pPr>
      <w:r w:rsidRPr="000C5485">
        <w:rPr>
          <w:iCs/>
        </w:rPr>
        <w:t>5.</w:t>
      </w:r>
      <w:r w:rsidRPr="000C5485">
        <w:tab/>
        <w:t>К сожалению, приведенные выше поправки сформулированы неверно. Упоминание рулевой рубки включено в неправильном месте, вероятно</w:t>
      </w:r>
      <w:r w:rsidR="0051437C" w:rsidRPr="0051437C">
        <w:t>,</w:t>
      </w:r>
      <w:r w:rsidRPr="000C5485">
        <w:t xml:space="preserve"> потому, что термин </w:t>
      </w:r>
      <w:r w:rsidRPr="000C5485">
        <w:rPr>
          <w:iCs/>
        </w:rPr>
        <w:t>«грузовое пространство»</w:t>
      </w:r>
      <w:r w:rsidRPr="000C5485">
        <w:t xml:space="preserve"> фигурирует в различных частях текста. Данные поправки должны были отражать ту мысль, что газ не должен попадать в рулевую рубку, однако этого не следует из формулировок, включенных в издание ВОПОГ 2017 года. Поэтому предлагается исправить указанные пункты следующим образом:</w:t>
      </w:r>
    </w:p>
    <w:p w:rsidR="000C5485" w:rsidRPr="000C5485" w:rsidRDefault="000C5485" w:rsidP="000C5485">
      <w:pPr>
        <w:pStyle w:val="SingleTxtGR"/>
      </w:pPr>
      <w:r w:rsidRPr="000C5485">
        <w:tab/>
      </w:r>
      <w:r w:rsidRPr="000C5485">
        <w:rPr>
          <w:lang w:bidi="ru-RU"/>
        </w:rPr>
        <w:t>«</w:t>
      </w:r>
      <w:r w:rsidRPr="000C5485">
        <w:t>9.3.</w:t>
      </w:r>
      <w:r w:rsidRPr="000C5485">
        <w:rPr>
          <w:lang w:val="en-US"/>
        </w:rPr>
        <w:t>X</w:t>
      </w:r>
      <w:r w:rsidRPr="000C5485">
        <w:t>.25.10</w:t>
      </w:r>
      <w:r w:rsidRPr="000C5485">
        <w:tab/>
      </w:r>
    </w:p>
    <w:p w:rsidR="000C5485" w:rsidRPr="000C5485" w:rsidRDefault="000C5485" w:rsidP="000C5485">
      <w:pPr>
        <w:pStyle w:val="SingleTxtGR"/>
      </w:pPr>
      <w:r w:rsidRPr="000C5485">
        <w:tab/>
        <w:t xml:space="preserve">Сжатый воздух, генерируемый за пределами грузового пространства </w:t>
      </w:r>
      <w:r w:rsidRPr="00CD161E">
        <w:rPr>
          <w:b/>
          <w:strike/>
          <w:u w:val="single"/>
        </w:rPr>
        <w:t>или рулевой рубки</w:t>
      </w:r>
      <w:r w:rsidRPr="000C5485">
        <w:t xml:space="preserve">, может использоваться в грузовом пространстве при условии установки невозвратного пружинного клапана, который должен предотвращать утечку газов из грузового пространства через систему подачи сжатого воздуха и их проникновение в жилые </w:t>
      </w:r>
      <w:r w:rsidRPr="000C5485">
        <w:rPr>
          <w:b/>
          <w:u w:val="single"/>
        </w:rPr>
        <w:t>помещения, рулевую рубку</w:t>
      </w:r>
      <w:r w:rsidRPr="000C5485">
        <w:t xml:space="preserve"> или служебные помещения за пределами грузового пространства.».</w:t>
      </w:r>
    </w:p>
    <w:p w:rsidR="000C5485" w:rsidRPr="000C5485" w:rsidRDefault="000C5485" w:rsidP="000C5485">
      <w:pPr>
        <w:pStyle w:val="SingleTxtGR"/>
        <w:rPr>
          <w:iCs/>
        </w:rPr>
      </w:pPr>
      <w:r w:rsidRPr="000C5485">
        <w:rPr>
          <w:iCs/>
        </w:rPr>
        <w:tab/>
        <w:t xml:space="preserve">«9.3.1.40.1 </w:t>
      </w:r>
      <w:r w:rsidRPr="000C5485">
        <w:rPr>
          <w:iCs/>
          <w:u w:val="single"/>
        </w:rPr>
        <w:t>и</w:t>
      </w:r>
      <w:r w:rsidRPr="000C5485">
        <w:rPr>
          <w:iCs/>
        </w:rPr>
        <w:t xml:space="preserve"> 9.3.3.40.1</w:t>
      </w:r>
    </w:p>
    <w:p w:rsidR="000C5485" w:rsidRPr="000C5485" w:rsidRDefault="000C5485" w:rsidP="000C5485">
      <w:pPr>
        <w:pStyle w:val="SingleTxtGR"/>
      </w:pPr>
      <w:r w:rsidRPr="000C5485">
        <w:tab/>
        <w:t>На судне должна быть установлена система пожаротушения. Эта система должна удовлетворять нижеизложенным требованиям:</w:t>
      </w:r>
    </w:p>
    <w:p w:rsidR="000C5485" w:rsidRPr="000C5485" w:rsidRDefault="000C5485" w:rsidP="00A440BD">
      <w:pPr>
        <w:pStyle w:val="Bullet1GR"/>
      </w:pPr>
      <w:r w:rsidRPr="000C5485">
        <w:t>систему должны питать два независимых пожарных или балластных насоса, один из которых должен быть готовым к использованию в любое время. Эти насосы, а также их привод и электрооборудование не должны устанавливаться в одном и том же помещении;</w:t>
      </w:r>
    </w:p>
    <w:p w:rsidR="000C5485" w:rsidRPr="000C5485" w:rsidRDefault="000C5485" w:rsidP="00A440BD">
      <w:pPr>
        <w:pStyle w:val="Bullet1GR"/>
      </w:pPr>
      <w:r w:rsidRPr="000C5485">
        <w:t>система должна иметь водяную магистраль, оснащенную по меньшей мере тремя гидрантами, расположенными в грузовом пространстве над палубой. Должны иметься три подходящих и достаточно длинных рукава, снабженные стволами с насадками для сплошной/распыленной струи диаметром не менее 12 мм. В качестве альтернативы один или несколько рукавов в сборе могут быть заменены стволами с насадками для сплошной/распыленной струи направленного действия диаметром не менее 12</w:t>
      </w:r>
      <w:r w:rsidR="00CD161E">
        <w:rPr>
          <w:lang w:val="en-US"/>
        </w:rPr>
        <w:t> </w:t>
      </w:r>
      <w:r w:rsidRPr="000C5485">
        <w:t>мм. По меньшей мере две струи воды, поступающие не из одного и того же гидранта, должны одновременно достигать любой точки палубы в пределах грузового пространства.</w:t>
      </w:r>
    </w:p>
    <w:p w:rsidR="000C5485" w:rsidRPr="000C5485" w:rsidRDefault="000C5485" w:rsidP="000C5485">
      <w:pPr>
        <w:pStyle w:val="SingleTxtGR"/>
      </w:pPr>
      <w:r w:rsidRPr="000C5485">
        <w:tab/>
        <w:t xml:space="preserve">Должен быть установлен невозвратный пружинный клапан, который должен предотвращать утечку газов через систему пожаротушения и их проникновение в жилые </w:t>
      </w:r>
      <w:r w:rsidRPr="000C5485">
        <w:rPr>
          <w:b/>
          <w:u w:val="single"/>
        </w:rPr>
        <w:t>помещения, рулевую рубку</w:t>
      </w:r>
      <w:r w:rsidRPr="000C5485">
        <w:t xml:space="preserve"> или служебные помещения за пределами грузового пространства </w:t>
      </w:r>
      <w:r w:rsidRPr="00CD161E">
        <w:rPr>
          <w:b/>
          <w:strike/>
          <w:u w:val="single"/>
        </w:rPr>
        <w:t>или рулевой рубки</w:t>
      </w:r>
      <w:r w:rsidRPr="000C5485">
        <w:t>;».</w:t>
      </w:r>
    </w:p>
    <w:p w:rsidR="000C5485" w:rsidRPr="000C5485" w:rsidRDefault="000C5485" w:rsidP="000C5485">
      <w:pPr>
        <w:pStyle w:val="SingleTxtGR"/>
        <w:rPr>
          <w:iCs/>
        </w:rPr>
      </w:pPr>
      <w:r w:rsidRPr="000C5485">
        <w:rPr>
          <w:iCs/>
        </w:rPr>
        <w:tab/>
        <w:t>«9.3.2.40.1</w:t>
      </w:r>
    </w:p>
    <w:p w:rsidR="000C5485" w:rsidRPr="000C5485" w:rsidRDefault="000C5485" w:rsidP="000C5485">
      <w:pPr>
        <w:pStyle w:val="SingleTxtGR"/>
      </w:pPr>
      <w:r w:rsidRPr="000C5485">
        <w:rPr>
          <w:iCs/>
        </w:rPr>
        <w:tab/>
      </w:r>
      <w:r w:rsidRPr="000C5485">
        <w:t>На судне должна быть установлена система пожаротушения. Эта система должна удовлетворять нижеизложенным требованиям:</w:t>
      </w:r>
    </w:p>
    <w:p w:rsidR="000C5485" w:rsidRPr="000C5485" w:rsidRDefault="000C5485" w:rsidP="00A440BD">
      <w:pPr>
        <w:pStyle w:val="Bullet1GR"/>
      </w:pPr>
      <w:r w:rsidRPr="000C5485">
        <w:lastRenderedPageBreak/>
        <w:t>систему должны питать два независимых пожарных или балластных насоса, один из которых должен быть готовым к использованию в любое время. Эти насосы, а также их привод и электрооборудование не должны устанавливаться в</w:t>
      </w:r>
      <w:r w:rsidR="006D0D8A" w:rsidRPr="006D0D8A">
        <w:t xml:space="preserve"> </w:t>
      </w:r>
      <w:r w:rsidRPr="000C5485">
        <w:t>одном и том же помещении;</w:t>
      </w:r>
    </w:p>
    <w:p w:rsidR="000C5485" w:rsidRPr="000C5485" w:rsidRDefault="000C5485" w:rsidP="00A440BD">
      <w:pPr>
        <w:pStyle w:val="Bullet1GR"/>
      </w:pPr>
      <w:r w:rsidRPr="000C5485">
        <w:t xml:space="preserve">система должна иметь водяную магистраль, оснащенную по меньшей мере тремя гидрантами, расположенными в грузовом пространстве </w:t>
      </w:r>
      <w:r w:rsidRPr="00CD161E">
        <w:rPr>
          <w:b/>
          <w:strike/>
          <w:u w:val="single"/>
        </w:rPr>
        <w:t>или рулевой рубке</w:t>
      </w:r>
      <w:r w:rsidRPr="000C5485">
        <w:t xml:space="preserve"> над палубой. Должны иметься три подходящих и достаточно длинных рукава, снабженные стволами с насадками для сплошной/распыленной струи диаметром не менее 12 мм. В качестве альтернативы один или несколько рукавов в сборе могут быть заменены стволами с насадками для сплошной/распыленной струи направленного действия диаметром на менее 12 мм. По меньшей мере две струи воды, поступающие не из одного и того же гидранта, должны одновременно достигать любой точки палубы в пределах грузового пространства.</w:t>
      </w:r>
    </w:p>
    <w:p w:rsidR="000C5485" w:rsidRPr="000C5485" w:rsidRDefault="000C5485" w:rsidP="000C5485">
      <w:pPr>
        <w:pStyle w:val="SingleTxtGR"/>
      </w:pPr>
      <w:r w:rsidRPr="000C5485">
        <w:tab/>
        <w:t>Должен быть установлен невозвратный пружинный клапан, который должен предотвращать утечку газов через систему пожаротушения и их проникновение в жилые</w:t>
      </w:r>
      <w:r w:rsidRPr="000C5485">
        <w:rPr>
          <w:b/>
          <w:u w:val="single"/>
        </w:rPr>
        <w:t xml:space="preserve"> помещения, рулевую рубку</w:t>
      </w:r>
      <w:r w:rsidRPr="000C5485">
        <w:t xml:space="preserve"> или служебные помещения за пределами грузового пространства.».</w:t>
      </w:r>
    </w:p>
    <w:p w:rsidR="00381C24" w:rsidRPr="00A440BD" w:rsidRDefault="00A440BD" w:rsidP="00A440B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440BD" w:rsidSect="000C54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6E" w:rsidRPr="00A312BC" w:rsidRDefault="00C3686E" w:rsidP="00A312BC"/>
  </w:endnote>
  <w:endnote w:type="continuationSeparator" w:id="0">
    <w:p w:rsidR="00C3686E" w:rsidRPr="00A312BC" w:rsidRDefault="00C368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85" w:rsidRPr="000C5485" w:rsidRDefault="000C5485">
    <w:pPr>
      <w:pStyle w:val="Footer"/>
    </w:pPr>
    <w:r w:rsidRPr="000C5485">
      <w:rPr>
        <w:b/>
        <w:sz w:val="18"/>
      </w:rPr>
      <w:fldChar w:fldCharType="begin"/>
    </w:r>
    <w:r w:rsidRPr="000C5485">
      <w:rPr>
        <w:b/>
        <w:sz w:val="18"/>
      </w:rPr>
      <w:instrText xml:space="preserve"> PAGE  \* MERGEFORMAT </w:instrText>
    </w:r>
    <w:r w:rsidRPr="000C5485">
      <w:rPr>
        <w:b/>
        <w:sz w:val="18"/>
      </w:rPr>
      <w:fldChar w:fldCharType="separate"/>
    </w:r>
    <w:r w:rsidR="009D7D40">
      <w:rPr>
        <w:b/>
        <w:noProof/>
        <w:sz w:val="18"/>
      </w:rPr>
      <w:t>2</w:t>
    </w:r>
    <w:r w:rsidRPr="000C5485">
      <w:rPr>
        <w:b/>
        <w:sz w:val="18"/>
      </w:rPr>
      <w:fldChar w:fldCharType="end"/>
    </w:r>
    <w:r>
      <w:rPr>
        <w:b/>
        <w:sz w:val="18"/>
      </w:rPr>
      <w:tab/>
    </w:r>
    <w:r>
      <w:t>GE.17-09632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85" w:rsidRPr="000C5485" w:rsidRDefault="000C5485" w:rsidP="000C548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GE.17-09632</w:t>
    </w:r>
    <w:r>
      <w:tab/>
    </w:r>
    <w:r w:rsidRPr="000C5485">
      <w:rPr>
        <w:b/>
        <w:sz w:val="18"/>
      </w:rPr>
      <w:fldChar w:fldCharType="begin"/>
    </w:r>
    <w:r w:rsidRPr="000C5485">
      <w:rPr>
        <w:b/>
        <w:sz w:val="18"/>
      </w:rPr>
      <w:instrText xml:space="preserve"> PAGE  \* MERGEFORMAT </w:instrText>
    </w:r>
    <w:r w:rsidRPr="000C5485">
      <w:rPr>
        <w:b/>
        <w:sz w:val="18"/>
      </w:rPr>
      <w:fldChar w:fldCharType="separate"/>
    </w:r>
    <w:r w:rsidR="009D7D40">
      <w:rPr>
        <w:b/>
        <w:noProof/>
        <w:sz w:val="18"/>
      </w:rPr>
      <w:t>3</w:t>
    </w:r>
    <w:r w:rsidRPr="000C54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C5485" w:rsidRDefault="000C5485" w:rsidP="000C548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BDA22BA" wp14:editId="7A7339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17-09632  (R)</w:t>
    </w:r>
    <w:r w:rsidR="00A440BD">
      <w:rPr>
        <w:lang w:val="en-US"/>
      </w:rPr>
      <w:t xml:space="preserve">  270617  270617</w:t>
    </w:r>
    <w:r>
      <w:br/>
    </w:r>
    <w:r w:rsidRPr="000C5485">
      <w:rPr>
        <w:rFonts w:ascii="C39T30Lfz" w:hAnsi="C39T30Lfz"/>
        <w:spacing w:val="0"/>
        <w:w w:val="100"/>
        <w:sz w:val="56"/>
      </w:rPr>
      <w:t></w:t>
    </w:r>
    <w:r w:rsidRPr="000C5485">
      <w:rPr>
        <w:rFonts w:ascii="C39T30Lfz" w:hAnsi="C39T30Lfz"/>
        <w:spacing w:val="0"/>
        <w:w w:val="100"/>
        <w:sz w:val="56"/>
      </w:rPr>
      <w:t></w:t>
    </w:r>
    <w:r w:rsidRPr="000C5485">
      <w:rPr>
        <w:rFonts w:ascii="C39T30Lfz" w:hAnsi="C39T30Lfz"/>
        <w:spacing w:val="0"/>
        <w:w w:val="100"/>
        <w:sz w:val="56"/>
      </w:rPr>
      <w:t></w:t>
    </w:r>
    <w:r w:rsidRPr="000C5485">
      <w:rPr>
        <w:rFonts w:ascii="C39T30Lfz" w:hAnsi="C39T30Lfz"/>
        <w:spacing w:val="0"/>
        <w:w w:val="100"/>
        <w:sz w:val="56"/>
      </w:rPr>
      <w:t></w:t>
    </w:r>
    <w:r w:rsidRPr="000C5485">
      <w:rPr>
        <w:rFonts w:ascii="C39T30Lfz" w:hAnsi="C39T30Lfz"/>
        <w:spacing w:val="0"/>
        <w:w w:val="100"/>
        <w:sz w:val="56"/>
      </w:rPr>
      <w:t></w:t>
    </w:r>
    <w:r w:rsidRPr="000C5485">
      <w:rPr>
        <w:rFonts w:ascii="C39T30Lfz" w:hAnsi="C39T30Lfz"/>
        <w:spacing w:val="0"/>
        <w:w w:val="100"/>
        <w:sz w:val="56"/>
      </w:rPr>
      <w:t></w:t>
    </w:r>
    <w:r w:rsidRPr="000C5485">
      <w:rPr>
        <w:rFonts w:ascii="C39T30Lfz" w:hAnsi="C39T30Lfz"/>
        <w:spacing w:val="0"/>
        <w:w w:val="100"/>
        <w:sz w:val="56"/>
      </w:rPr>
      <w:t></w:t>
    </w:r>
    <w:r w:rsidRPr="000C5485">
      <w:rPr>
        <w:rFonts w:ascii="C39T30Lfz" w:hAnsi="C39T30Lfz"/>
        <w:spacing w:val="0"/>
        <w:w w:val="100"/>
        <w:sz w:val="56"/>
      </w:rPr>
      <w:t></w:t>
    </w:r>
    <w:r w:rsidRPr="000C54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6E" w:rsidRPr="001075E9" w:rsidRDefault="00C368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686E" w:rsidRDefault="00C368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C5485" w:rsidRPr="0042317A" w:rsidRDefault="000C5485" w:rsidP="000C5485">
      <w:pPr>
        <w:pStyle w:val="FootnoteText"/>
        <w:rPr>
          <w:sz w:val="20"/>
          <w:lang w:val="ru-RU"/>
        </w:rPr>
      </w:pPr>
      <w:r>
        <w:tab/>
      </w:r>
      <w:r w:rsidRPr="00A440BD">
        <w:rPr>
          <w:rStyle w:val="FootnoteReference"/>
          <w:sz w:val="20"/>
          <w:vertAlign w:val="baseline"/>
          <w:lang w:val="ru-RU"/>
        </w:rPr>
        <w:t>*</w:t>
      </w:r>
      <w:r w:rsidRPr="0042317A">
        <w:rPr>
          <w:rStyle w:val="FootnoteReference"/>
          <w:lang w:val="ru-RU"/>
        </w:rPr>
        <w:tab/>
      </w:r>
      <w:r w:rsidRPr="0042317A">
        <w:rPr>
          <w:lang w:val="ru-RU"/>
        </w:rPr>
        <w:t>Распространено на немецком языке Центральной комиссией судоходства по Рейну под</w:t>
      </w:r>
      <w:r w:rsidRPr="0042317A">
        <w:rPr>
          <w:lang w:val="en-US"/>
        </w:rPr>
        <w:t> </w:t>
      </w:r>
      <w:r w:rsidRPr="0042317A">
        <w:rPr>
          <w:lang w:val="ru-RU"/>
        </w:rPr>
        <w:t>условным обозначением CCNR-ZKR/ADN/WP.15/AC.2/2017/4</w:t>
      </w:r>
      <w:r>
        <w:rPr>
          <w:lang w:val="ru-RU"/>
        </w:rPr>
        <w:t>6</w:t>
      </w:r>
      <w:r w:rsidRPr="0042317A">
        <w:rPr>
          <w:lang w:val="ru-RU"/>
        </w:rPr>
        <w:t>.</w:t>
      </w:r>
    </w:p>
  </w:footnote>
  <w:footnote w:id="2">
    <w:p w:rsidR="000C5485" w:rsidRPr="0042317A" w:rsidRDefault="000C5485" w:rsidP="000C5485">
      <w:pPr>
        <w:pStyle w:val="FootnoteText"/>
        <w:rPr>
          <w:sz w:val="20"/>
          <w:lang w:val="ru-RU"/>
        </w:rPr>
      </w:pPr>
      <w:r w:rsidRPr="00636F07">
        <w:rPr>
          <w:lang w:val="ru-RU"/>
        </w:rPr>
        <w:tab/>
      </w:r>
      <w:r w:rsidRPr="00A440BD">
        <w:rPr>
          <w:rStyle w:val="FootnoteReference"/>
          <w:sz w:val="20"/>
          <w:vertAlign w:val="baseline"/>
          <w:lang w:val="ru-RU"/>
        </w:rPr>
        <w:t>**</w:t>
      </w:r>
      <w:r w:rsidRPr="0042317A">
        <w:rPr>
          <w:rStyle w:val="FootnoteReference"/>
          <w:lang w:val="ru-RU"/>
        </w:rPr>
        <w:tab/>
      </w:r>
      <w:r w:rsidRPr="0042317A">
        <w:rPr>
          <w:lang w:val="ru-RU"/>
        </w:rPr>
        <w:t xml:space="preserve">В соответствии с программой работы Комитета по внутреннему транспорту на </w:t>
      </w:r>
      <w:r w:rsidRPr="0042317A">
        <w:rPr>
          <w:lang w:val="ru-RU"/>
        </w:rPr>
        <w:br/>
        <w:t>2016–2017 годы (</w:t>
      </w:r>
      <w:r w:rsidRPr="0042317A">
        <w:rPr>
          <w:lang w:val="en-US"/>
        </w:rPr>
        <w:t>ECE</w:t>
      </w:r>
      <w:r w:rsidRPr="0042317A">
        <w:rPr>
          <w:lang w:val="ru-RU"/>
        </w:rPr>
        <w:t>/</w:t>
      </w:r>
      <w:r w:rsidRPr="0042317A">
        <w:rPr>
          <w:lang w:val="en-US"/>
        </w:rPr>
        <w:t>TRANS</w:t>
      </w:r>
      <w:r w:rsidRPr="0042317A">
        <w:rPr>
          <w:lang w:val="ru-RU"/>
        </w:rPr>
        <w:t>/2016/28/</w:t>
      </w:r>
      <w:r w:rsidRPr="0042317A">
        <w:rPr>
          <w:lang w:val="en-US"/>
        </w:rPr>
        <w:t>Add</w:t>
      </w:r>
      <w:r w:rsidRPr="0042317A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85" w:rsidRPr="000C5485" w:rsidRDefault="000573FF">
    <w:pPr>
      <w:pStyle w:val="Header"/>
    </w:pPr>
    <w:fldSimple w:instr=" TITLE  \* MERGEFORMAT ">
      <w:r w:rsidR="009D7D40">
        <w:t>ECE/TRANS/WP.15/AC.2/2017/46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85" w:rsidRPr="000C5485" w:rsidRDefault="000573FF" w:rsidP="000C5485">
    <w:pPr>
      <w:pStyle w:val="Header"/>
      <w:jc w:val="right"/>
    </w:pPr>
    <w:fldSimple w:instr=" TITLE  \* MERGEFORMAT ">
      <w:r w:rsidR="009D7D40">
        <w:t>ECE/TRANS/WP.15/AC.2/2017/46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015C"/>
    <w:multiLevelType w:val="hybridMultilevel"/>
    <w:tmpl w:val="C0169D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E15CE"/>
    <w:multiLevelType w:val="hybridMultilevel"/>
    <w:tmpl w:val="58A2A9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6"/>
  </w:num>
  <w:num w:numId="23">
    <w:abstractNumId w:val="12"/>
  </w:num>
  <w:num w:numId="24">
    <w:abstractNumId w:val="15"/>
  </w:num>
  <w:num w:numId="25">
    <w:abstractNumId w:val="1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6E"/>
    <w:rsid w:val="00033EE1"/>
    <w:rsid w:val="00042B72"/>
    <w:rsid w:val="00043B08"/>
    <w:rsid w:val="000558BD"/>
    <w:rsid w:val="000573FF"/>
    <w:rsid w:val="000857D2"/>
    <w:rsid w:val="000B57E7"/>
    <w:rsid w:val="000B6373"/>
    <w:rsid w:val="000C5485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E6CF7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437C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0D8A"/>
    <w:rsid w:val="006D461A"/>
    <w:rsid w:val="006F35EE"/>
    <w:rsid w:val="007021FF"/>
    <w:rsid w:val="00712895"/>
    <w:rsid w:val="00731D8E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098D"/>
    <w:rsid w:val="00951972"/>
    <w:rsid w:val="009608F3"/>
    <w:rsid w:val="009A24AC"/>
    <w:rsid w:val="009D7D40"/>
    <w:rsid w:val="00A14DA8"/>
    <w:rsid w:val="00A21F00"/>
    <w:rsid w:val="00A312BC"/>
    <w:rsid w:val="00A440BD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3686E"/>
    <w:rsid w:val="00C60F0C"/>
    <w:rsid w:val="00C805C9"/>
    <w:rsid w:val="00C92939"/>
    <w:rsid w:val="00CA1679"/>
    <w:rsid w:val="00CB151C"/>
    <w:rsid w:val="00CD161E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312CF1-74BC-4AF9-95A2-D3C203F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ECE/TRANS/WP.15/AC.2/2017/46</vt:lpstr>
      <vt:lpstr>ECE/TRANS/WP.15/AC.2/2017/46</vt:lpstr>
      <vt:lpstr>A/</vt:lpstr>
    </vt:vector>
  </TitlesOfParts>
  <Company>DCM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ECE/TRANS/WP.15/AC.2/2017/46</dc:title>
  <dc:subject/>
  <dc:creator>Sharkina</dc:creator>
  <cp:keywords/>
  <cp:lastModifiedBy>Marie-Claude Collet</cp:lastModifiedBy>
  <cp:revision>3</cp:revision>
  <cp:lastPrinted>2017-07-20T09:26:00Z</cp:lastPrinted>
  <dcterms:created xsi:type="dcterms:W3CDTF">2017-07-20T09:26:00Z</dcterms:created>
  <dcterms:modified xsi:type="dcterms:W3CDTF">2017-07-20T09:26:00Z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