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E2298" w:rsidRPr="00EE2298" w:rsidTr="00FD7F22">
        <w:trPr>
          <w:cantSplit/>
          <w:trHeight w:hRule="exact" w:val="851"/>
        </w:trPr>
        <w:tc>
          <w:tcPr>
            <w:tcW w:w="1276" w:type="dxa"/>
            <w:vAlign w:val="bottom"/>
          </w:tcPr>
          <w:p w:rsidR="00EE2298" w:rsidRPr="00EE2298" w:rsidRDefault="00EE2298" w:rsidP="00EE2298"/>
        </w:tc>
        <w:tc>
          <w:tcPr>
            <w:tcW w:w="8363" w:type="dxa"/>
            <w:gridSpan w:val="2"/>
            <w:vAlign w:val="bottom"/>
          </w:tcPr>
          <w:p w:rsidR="00EE2298" w:rsidRPr="00EE2298" w:rsidRDefault="00EE2298" w:rsidP="00EE2298">
            <w:pPr>
              <w:ind w:left="6095"/>
              <w:jc w:val="right"/>
            </w:pPr>
            <w:r w:rsidRPr="00EE2298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5</w:t>
            </w:r>
          </w:p>
        </w:tc>
      </w:tr>
      <w:tr w:rsidR="00EE2298" w:rsidRPr="00EE2298" w:rsidTr="00FD7F22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EE2298" w:rsidRPr="00EE2298" w:rsidRDefault="00EE2298" w:rsidP="00EE2298">
            <w:pPr>
              <w:spacing w:before="120" w:after="120"/>
              <w:rPr>
                <w:b/>
                <w:sz w:val="28"/>
                <w:szCs w:val="28"/>
              </w:rPr>
            </w:pPr>
            <w:r w:rsidRPr="00EE2298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EE2298">
                <w:rPr>
                  <w:b/>
                  <w:sz w:val="28"/>
                  <w:szCs w:val="28"/>
                </w:rPr>
                <w:t>Europe</w:t>
              </w:r>
            </w:smartTag>
          </w:p>
          <w:p w:rsidR="00EE2298" w:rsidRPr="00EE2298" w:rsidRDefault="00EE2298" w:rsidP="00EE2298">
            <w:pPr>
              <w:spacing w:before="120"/>
              <w:rPr>
                <w:sz w:val="28"/>
                <w:szCs w:val="28"/>
              </w:rPr>
            </w:pPr>
            <w:r w:rsidRPr="00EE2298">
              <w:rPr>
                <w:sz w:val="28"/>
                <w:szCs w:val="28"/>
              </w:rPr>
              <w:t>Inland Transport Committee</w:t>
            </w:r>
          </w:p>
          <w:p w:rsidR="00EE2298" w:rsidRPr="00EE2298" w:rsidRDefault="00EE2298" w:rsidP="00EE2298">
            <w:pPr>
              <w:spacing w:before="120"/>
              <w:rPr>
                <w:b/>
              </w:rPr>
            </w:pPr>
            <w:r w:rsidRPr="00EE2298">
              <w:rPr>
                <w:b/>
              </w:rPr>
              <w:t>Working Party on the Transport of Dangerous Goods</w:t>
            </w:r>
          </w:p>
          <w:p w:rsidR="00EE2298" w:rsidRPr="00EE2298" w:rsidRDefault="00EE2298" w:rsidP="00EE2298">
            <w:pPr>
              <w:spacing w:before="120"/>
              <w:rPr>
                <w:b/>
              </w:rPr>
            </w:pPr>
            <w:r w:rsidRPr="00EE2298">
              <w:rPr>
                <w:b/>
              </w:rPr>
              <w:t>Joint Meeting of Experts on the Regulations annexed to the</w:t>
            </w:r>
            <w:r w:rsidRPr="00EE2298">
              <w:rPr>
                <w:b/>
              </w:rPr>
              <w:br/>
              <w:t>European Agreement concerning the International Carriage</w:t>
            </w:r>
            <w:r w:rsidRPr="00EE2298">
              <w:rPr>
                <w:b/>
              </w:rPr>
              <w:br/>
              <w:t>of Dangerous Goods by Inland Waterways (ADN)</w:t>
            </w:r>
            <w:r w:rsidRPr="00EE2298">
              <w:rPr>
                <w:b/>
              </w:rPr>
              <w:br/>
              <w:t>(ADN Safety Committee)</w:t>
            </w:r>
          </w:p>
          <w:p w:rsidR="00EE2298" w:rsidRPr="00EE2298" w:rsidRDefault="00EE2298" w:rsidP="00EE2298">
            <w:pPr>
              <w:spacing w:before="120"/>
              <w:rPr>
                <w:b/>
              </w:rPr>
            </w:pPr>
            <w:r w:rsidRPr="00EE2298">
              <w:rPr>
                <w:b/>
              </w:rPr>
              <w:t>Thirtieth session</w:t>
            </w:r>
          </w:p>
          <w:p w:rsidR="00EE2298" w:rsidRPr="00EE2298" w:rsidRDefault="00EE2298" w:rsidP="00EE2298">
            <w:r w:rsidRPr="00EE2298">
              <w:t>Geneva, 23–27 January 2017</w:t>
            </w:r>
            <w:r w:rsidRPr="00EE2298">
              <w:br/>
              <w:t>Item 4 (</w:t>
            </w:r>
            <w:r>
              <w:t>d</w:t>
            </w:r>
            <w:r w:rsidRPr="00EE2298">
              <w:t>) of the provisional agenda</w:t>
            </w:r>
          </w:p>
          <w:p w:rsidR="00EE2298" w:rsidRPr="00EE2298" w:rsidRDefault="00EE2298" w:rsidP="00EE2298">
            <w:pPr>
              <w:rPr>
                <w:b/>
                <w:bCs/>
                <w:lang w:val="en-US"/>
              </w:rPr>
            </w:pPr>
            <w:r w:rsidRPr="00EE2298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EE2298" w:rsidRPr="00EE2298" w:rsidRDefault="00EE2298" w:rsidP="00EE229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</w:t>
            </w:r>
            <w:r w:rsidRPr="00EE2298">
              <w:rPr>
                <w:b/>
                <w:bCs/>
              </w:rPr>
              <w:t>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E2298" w:rsidRPr="00EE2298" w:rsidRDefault="00EE2298" w:rsidP="00EE2298">
            <w:pPr>
              <w:spacing w:before="120"/>
            </w:pPr>
          </w:p>
          <w:p w:rsidR="00EE2298" w:rsidRPr="00EE2298" w:rsidRDefault="00EE2298" w:rsidP="00EE2298">
            <w:pPr>
              <w:spacing w:before="120"/>
            </w:pPr>
          </w:p>
          <w:p w:rsidR="00EE2298" w:rsidRPr="00EE2298" w:rsidRDefault="00EE2298" w:rsidP="00EE2298">
            <w:pPr>
              <w:spacing w:before="120"/>
            </w:pPr>
            <w:r w:rsidRPr="00EE2298">
              <w:t>English</w:t>
            </w:r>
          </w:p>
          <w:p w:rsidR="00EE2298" w:rsidRPr="00EE2298" w:rsidRDefault="00E623E6" w:rsidP="00EE2298">
            <w:pPr>
              <w:spacing w:before="120"/>
            </w:pPr>
            <w:r>
              <w:t>27</w:t>
            </w:r>
            <w:bookmarkStart w:id="0" w:name="_GoBack"/>
            <w:bookmarkEnd w:id="0"/>
            <w:r w:rsidR="00EE2298" w:rsidRPr="00EE2298">
              <w:t xml:space="preserve"> </w:t>
            </w:r>
            <w:r w:rsidR="00EE2298">
              <w:t>December</w:t>
            </w:r>
            <w:r w:rsidR="00EE2298" w:rsidRPr="00EE2298">
              <w:t xml:space="preserve"> 2016</w:t>
            </w:r>
          </w:p>
        </w:tc>
      </w:tr>
    </w:tbl>
    <w:p w:rsidR="00EB583F" w:rsidRPr="00EB583F" w:rsidRDefault="00EB583F" w:rsidP="00EE2298">
      <w:pPr>
        <w:pStyle w:val="HChG"/>
        <w:rPr>
          <w:b w:val="0"/>
        </w:rPr>
      </w:pPr>
      <w:r w:rsidRPr="00EB583F">
        <w:tab/>
      </w:r>
      <w:r w:rsidRPr="00EB583F">
        <w:tab/>
      </w:r>
      <w:r w:rsidR="00AA1D90">
        <w:t xml:space="preserve">Catalogue of questions - General, </w:t>
      </w:r>
      <w:r w:rsidR="00AA1D90" w:rsidRPr="00AA1D90">
        <w:rPr>
          <w:lang w:val="en-US"/>
        </w:rPr>
        <w:t xml:space="preserve">Prohibition of mixed loading </w:t>
      </w:r>
      <w:r w:rsidR="00AA1D90">
        <w:rPr>
          <w:lang w:val="en-US"/>
        </w:rPr>
        <w:t>of containers</w:t>
      </w:r>
    </w:p>
    <w:p w:rsidR="00385780" w:rsidRPr="00385780" w:rsidRDefault="00EB583F" w:rsidP="00EE2298">
      <w:pPr>
        <w:pStyle w:val="H1G"/>
      </w:pPr>
      <w:r w:rsidRPr="00EB583F">
        <w:tab/>
      </w:r>
      <w:r w:rsidRPr="00EB583F">
        <w:tab/>
      </w:r>
      <w:r w:rsidRPr="00EB583F">
        <w:rPr>
          <w:bCs/>
        </w:rPr>
        <w:t>Sub</w:t>
      </w:r>
      <w:r>
        <w:rPr>
          <w:bCs/>
        </w:rPr>
        <w:t>m</w:t>
      </w:r>
      <w:r w:rsidRPr="00EB583F">
        <w:rPr>
          <w:bCs/>
        </w:rPr>
        <w:t xml:space="preserve">itted by </w:t>
      </w:r>
      <w:r w:rsidR="00385780" w:rsidRPr="00385780">
        <w:t xml:space="preserve">the Central Commission </w:t>
      </w:r>
      <w:r w:rsidR="00385780" w:rsidRPr="00EE2298">
        <w:t>for</w:t>
      </w:r>
      <w:r w:rsidR="00385780" w:rsidRPr="00385780">
        <w:t xml:space="preserve"> the Navigation of the Rhine</w:t>
      </w:r>
      <w:r w:rsidR="00385780" w:rsidRPr="00385780">
        <w:rPr>
          <w:vertAlign w:val="superscript"/>
        </w:rPr>
        <w:t xml:space="preserve"> </w:t>
      </w:r>
      <w:r w:rsidR="00385780" w:rsidRPr="00385780">
        <w:t>(CCNR)</w:t>
      </w:r>
    </w:p>
    <w:p w:rsidR="008F3F97" w:rsidRPr="008F3F97" w:rsidRDefault="00EE2298" w:rsidP="00EE2298">
      <w:pPr>
        <w:pStyle w:val="HCh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="008F3F97" w:rsidRPr="008F3F97">
        <w:rPr>
          <w:lang w:eastAsia="en-GB"/>
        </w:rPr>
        <w:t>Introduction</w:t>
      </w:r>
    </w:p>
    <w:p w:rsidR="00EB583F" w:rsidRPr="008F3F97" w:rsidRDefault="00EE2298" w:rsidP="00EE2298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1.</w:t>
      </w:r>
      <w:r>
        <w:rPr>
          <w:lang w:eastAsia="en-GB"/>
        </w:rPr>
        <w:tab/>
      </w:r>
      <w:r w:rsidR="00EB583F" w:rsidRPr="008F3F97">
        <w:rPr>
          <w:lang w:eastAsia="en-GB"/>
        </w:rPr>
        <w:t xml:space="preserve">The </w:t>
      </w:r>
      <w:r w:rsidR="00F9598F" w:rsidRPr="008F3F97">
        <w:rPr>
          <w:lang w:eastAsia="en-GB"/>
        </w:rPr>
        <w:t xml:space="preserve">CCNR </w:t>
      </w:r>
      <w:r w:rsidR="00F9598F" w:rsidRPr="00EE2298">
        <w:rPr>
          <w:rFonts w:eastAsia="SimSun"/>
          <w:lang w:eastAsia="zh-CN"/>
        </w:rPr>
        <w:t>Secretariat</w:t>
      </w:r>
      <w:r w:rsidR="00F9598F" w:rsidRPr="008F3F97">
        <w:rPr>
          <w:lang w:eastAsia="en-GB"/>
        </w:rPr>
        <w:t xml:space="preserve"> would like to draw the</w:t>
      </w:r>
      <w:r w:rsidR="00C46190" w:rsidRPr="00C46190">
        <w:rPr>
          <w:lang w:eastAsia="en-GB"/>
        </w:rPr>
        <w:t xml:space="preserve"> </w:t>
      </w:r>
      <w:r w:rsidR="00C46190" w:rsidRPr="008F3F97">
        <w:rPr>
          <w:lang w:eastAsia="en-GB"/>
        </w:rPr>
        <w:t>ADN Safety Committee</w:t>
      </w:r>
      <w:r w:rsidR="00C46190">
        <w:rPr>
          <w:lang w:eastAsia="en-GB"/>
        </w:rPr>
        <w:t>s</w:t>
      </w:r>
      <w:r w:rsidR="00F9598F" w:rsidRPr="008F3F97">
        <w:rPr>
          <w:lang w:eastAsia="en-GB"/>
        </w:rPr>
        <w:t xml:space="preserve"> attention to a </w:t>
      </w:r>
      <w:r w:rsidR="00AA1D90">
        <w:rPr>
          <w:lang w:eastAsia="en-GB"/>
        </w:rPr>
        <w:t>question it received from the informal working group on “training of experts” regarding the interpretation of 7.1.4.4.2 ADN in context of question 120.06.0-29</w:t>
      </w:r>
      <w:r w:rsidR="00F9598F" w:rsidRPr="008F3F97">
        <w:rPr>
          <w:lang w:eastAsia="en-GB"/>
        </w:rPr>
        <w:t xml:space="preserve">. </w:t>
      </w:r>
    </w:p>
    <w:p w:rsidR="008F3F97" w:rsidRPr="008F3F97" w:rsidRDefault="00EE2298" w:rsidP="00EE2298">
      <w:pPr>
        <w:pStyle w:val="HChG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8F3F97" w:rsidRPr="008F3F97">
        <w:rPr>
          <w:lang w:val="en-US" w:eastAsia="en-GB"/>
        </w:rPr>
        <w:t>Background</w:t>
      </w:r>
    </w:p>
    <w:p w:rsidR="005723EA" w:rsidRDefault="00EE2298" w:rsidP="00EE2298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2.</w:t>
      </w:r>
      <w:r>
        <w:rPr>
          <w:lang w:eastAsia="en-GB"/>
        </w:rPr>
        <w:tab/>
      </w:r>
      <w:r w:rsidR="00490B23">
        <w:rPr>
          <w:lang w:eastAsia="en-GB"/>
        </w:rPr>
        <w:t xml:space="preserve">In the </w:t>
      </w:r>
      <w:r w:rsidR="00AA1D90">
        <w:rPr>
          <w:lang w:eastAsia="en-GB"/>
        </w:rPr>
        <w:t>1</w:t>
      </w:r>
      <w:r w:rsidR="00490B23">
        <w:rPr>
          <w:lang w:eastAsia="en-GB"/>
        </w:rPr>
        <w:t>6</w:t>
      </w:r>
      <w:r w:rsidR="00490B23" w:rsidRPr="004B74DB">
        <w:rPr>
          <w:lang w:eastAsia="en-GB"/>
        </w:rPr>
        <w:t>th</w:t>
      </w:r>
      <w:r w:rsidR="00490B23">
        <w:rPr>
          <w:lang w:eastAsia="en-GB"/>
        </w:rPr>
        <w:t xml:space="preserve"> meeting of the informal working group on “training of experts”</w:t>
      </w:r>
      <w:r w:rsidR="00AA1D90">
        <w:rPr>
          <w:lang w:eastAsia="en-GB"/>
        </w:rPr>
        <w:t>,</w:t>
      </w:r>
      <w:r w:rsidR="00490B23">
        <w:rPr>
          <w:lang w:eastAsia="en-GB"/>
        </w:rPr>
        <w:t xml:space="preserve"> </w:t>
      </w:r>
      <w:r w:rsidR="00AA1D90">
        <w:rPr>
          <w:lang w:eastAsia="en-GB"/>
        </w:rPr>
        <w:t>the experts discussed question 120.06.0-29 and the answers given:</w:t>
      </w:r>
      <w:r w:rsidR="0087289E">
        <w:rPr>
          <w:lang w:eastAsia="en-GB"/>
        </w:rPr>
        <w:t xml:space="preserve"> </w:t>
      </w:r>
    </w:p>
    <w:p w:rsidR="00921130" w:rsidRPr="00921130" w:rsidRDefault="00921130" w:rsidP="00921130">
      <w:pPr>
        <w:suppressAutoHyphens w:val="0"/>
        <w:spacing w:line="240" w:lineRule="auto"/>
        <w:ind w:left="1134"/>
        <w:jc w:val="both"/>
        <w:rPr>
          <w:i/>
          <w:lang w:eastAsia="en-GB"/>
        </w:rPr>
      </w:pPr>
      <w:r w:rsidRPr="00921130">
        <w:rPr>
          <w:i/>
          <w:lang w:eastAsia="en-GB"/>
        </w:rPr>
        <w:t>Under which conditions may goods of Classes 6.1 and 8 stowed in separate containers with complete metal walls be loaded in the same hold?</w:t>
      </w:r>
      <w:r>
        <w:rPr>
          <w:i/>
          <w:lang w:eastAsia="en-GB"/>
        </w:rPr>
        <w:t>(correct answer: B)</w:t>
      </w:r>
    </w:p>
    <w:p w:rsidR="00921130" w:rsidRPr="00921130" w:rsidRDefault="00921130" w:rsidP="00921130">
      <w:pPr>
        <w:suppressAutoHyphens w:val="0"/>
        <w:spacing w:line="240" w:lineRule="auto"/>
        <w:ind w:left="1134"/>
        <w:jc w:val="both"/>
        <w:rPr>
          <w:i/>
          <w:lang w:eastAsia="en-GB"/>
        </w:rPr>
      </w:pPr>
      <w:r w:rsidRPr="00921130">
        <w:rPr>
          <w:i/>
          <w:lang w:eastAsia="en-GB"/>
        </w:rPr>
        <w:t>A</w:t>
      </w:r>
      <w:r w:rsidRPr="00921130">
        <w:rPr>
          <w:i/>
          <w:lang w:eastAsia="en-GB"/>
        </w:rPr>
        <w:tab/>
        <w:t>In no circumstances may they be loaded in the same hold</w:t>
      </w:r>
    </w:p>
    <w:p w:rsidR="00921130" w:rsidRPr="00921130" w:rsidRDefault="00921130" w:rsidP="00921130">
      <w:pPr>
        <w:suppressAutoHyphens w:val="0"/>
        <w:spacing w:line="240" w:lineRule="auto"/>
        <w:ind w:left="1134"/>
        <w:jc w:val="both"/>
        <w:rPr>
          <w:i/>
          <w:lang w:eastAsia="en-GB"/>
        </w:rPr>
      </w:pPr>
      <w:r w:rsidRPr="00921130">
        <w:rPr>
          <w:i/>
          <w:lang w:eastAsia="en-GB"/>
        </w:rPr>
        <w:t>B</w:t>
      </w:r>
      <w:r w:rsidRPr="00921130">
        <w:rPr>
          <w:i/>
          <w:lang w:eastAsia="en-GB"/>
        </w:rPr>
        <w:tab/>
        <w:t>Always, without any conditions</w:t>
      </w:r>
    </w:p>
    <w:p w:rsidR="00921130" w:rsidRPr="00921130" w:rsidRDefault="00921130" w:rsidP="00921130">
      <w:pPr>
        <w:suppressAutoHyphens w:val="0"/>
        <w:spacing w:line="240" w:lineRule="auto"/>
        <w:ind w:left="1134"/>
        <w:jc w:val="both"/>
        <w:rPr>
          <w:i/>
          <w:lang w:eastAsia="en-GB"/>
        </w:rPr>
      </w:pPr>
      <w:r w:rsidRPr="00921130">
        <w:rPr>
          <w:i/>
          <w:lang w:eastAsia="en-GB"/>
        </w:rPr>
        <w:t>C</w:t>
      </w:r>
      <w:r w:rsidRPr="00921130">
        <w:rPr>
          <w:i/>
          <w:lang w:eastAsia="en-GB"/>
        </w:rPr>
        <w:tab/>
        <w:t>Goods of different classes must be separated by a horizontal distance of at least 3 m</w:t>
      </w:r>
    </w:p>
    <w:p w:rsidR="00442AC9" w:rsidRPr="00921130" w:rsidRDefault="00921130" w:rsidP="00921130">
      <w:pPr>
        <w:suppressAutoHyphens w:val="0"/>
        <w:spacing w:line="240" w:lineRule="auto"/>
        <w:ind w:left="1134"/>
        <w:jc w:val="both"/>
        <w:rPr>
          <w:i/>
          <w:lang w:eastAsia="en-GB"/>
        </w:rPr>
      </w:pPr>
      <w:r w:rsidRPr="00921130">
        <w:rPr>
          <w:i/>
          <w:lang w:eastAsia="en-GB"/>
        </w:rPr>
        <w:t>D</w:t>
      </w:r>
      <w:r w:rsidRPr="00921130">
        <w:rPr>
          <w:i/>
          <w:lang w:eastAsia="en-GB"/>
        </w:rPr>
        <w:tab/>
        <w:t>They may be loaded in the same hold, but not stacked</w:t>
      </w:r>
    </w:p>
    <w:p w:rsidR="00921130" w:rsidRDefault="00EE2298" w:rsidP="00EE2298">
      <w:pPr>
        <w:pStyle w:val="SingleTxtG"/>
        <w:tabs>
          <w:tab w:val="left" w:pos="1701"/>
        </w:tabs>
        <w:spacing w:before="120"/>
        <w:rPr>
          <w:lang w:eastAsia="en-GB"/>
        </w:rPr>
      </w:pPr>
      <w:r>
        <w:rPr>
          <w:lang w:eastAsia="en-GB"/>
        </w:rPr>
        <w:t>3.</w:t>
      </w:r>
      <w:r>
        <w:rPr>
          <w:lang w:eastAsia="en-GB"/>
        </w:rPr>
        <w:tab/>
      </w:r>
      <w:r w:rsidR="00921130" w:rsidRPr="00921130">
        <w:rPr>
          <w:lang w:eastAsia="en-GB"/>
        </w:rPr>
        <w:t>7.</w:t>
      </w:r>
      <w:r w:rsidR="00827678">
        <w:rPr>
          <w:lang w:eastAsia="en-GB"/>
        </w:rPr>
        <w:t>1</w:t>
      </w:r>
      <w:r w:rsidR="00921130" w:rsidRPr="00921130">
        <w:rPr>
          <w:lang w:eastAsia="en-GB"/>
        </w:rPr>
        <w:t>.</w:t>
      </w:r>
      <w:r w:rsidR="00827678">
        <w:rPr>
          <w:lang w:eastAsia="en-GB"/>
        </w:rPr>
        <w:t>4.</w:t>
      </w:r>
      <w:r w:rsidR="00921130" w:rsidRPr="00921130">
        <w:rPr>
          <w:lang w:eastAsia="en-GB"/>
        </w:rPr>
        <w:t xml:space="preserve">4.2 ADN stipulates that </w:t>
      </w:r>
      <w:r w:rsidR="00921130">
        <w:rPr>
          <w:lang w:eastAsia="en-GB"/>
        </w:rPr>
        <w:t>p</w:t>
      </w:r>
      <w:r w:rsidR="00921130" w:rsidRPr="00921130">
        <w:rPr>
          <w:lang w:eastAsia="en-GB"/>
        </w:rPr>
        <w:t>rohibition of mixed loading</w:t>
      </w:r>
      <w:r w:rsidR="00921130">
        <w:rPr>
          <w:lang w:eastAsia="en-GB"/>
        </w:rPr>
        <w:t xml:space="preserve"> in containers does not apply to </w:t>
      </w:r>
      <w:r w:rsidR="00921130" w:rsidRPr="00921130">
        <w:rPr>
          <w:lang w:eastAsia="en-GB"/>
        </w:rPr>
        <w:t>closed containers with complete metal walls</w:t>
      </w:r>
      <w:r w:rsidR="00921130">
        <w:rPr>
          <w:lang w:eastAsia="en-GB"/>
        </w:rPr>
        <w:t>.</w:t>
      </w:r>
    </w:p>
    <w:p w:rsidR="00366154" w:rsidRDefault="00EE2298" w:rsidP="00EE2298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4.</w:t>
      </w:r>
      <w:r>
        <w:rPr>
          <w:lang w:eastAsia="en-GB"/>
        </w:rPr>
        <w:tab/>
      </w:r>
      <w:r w:rsidR="00921130">
        <w:rPr>
          <w:lang w:eastAsia="en-GB"/>
        </w:rPr>
        <w:t xml:space="preserve">The experts discussed which elements of the container shall be </w:t>
      </w:r>
      <w:r w:rsidR="002C2363">
        <w:rPr>
          <w:lang w:eastAsia="en-GB"/>
        </w:rPr>
        <w:t xml:space="preserve">out </w:t>
      </w:r>
      <w:r w:rsidR="00921130">
        <w:rPr>
          <w:lang w:eastAsia="en-GB"/>
        </w:rPr>
        <w:t>of metal</w:t>
      </w:r>
      <w:r w:rsidR="00366154">
        <w:rPr>
          <w:lang w:eastAsia="en-GB"/>
        </w:rPr>
        <w:t xml:space="preserve"> in order to fulfil the requirements of 7.1.4.4.2</w:t>
      </w:r>
      <w:r w:rsidR="004539C0">
        <w:rPr>
          <w:lang w:eastAsia="en-GB"/>
        </w:rPr>
        <w:t xml:space="preserve"> ADN</w:t>
      </w:r>
      <w:r w:rsidR="00366154">
        <w:rPr>
          <w:lang w:eastAsia="en-GB"/>
        </w:rPr>
        <w:t>.</w:t>
      </w:r>
    </w:p>
    <w:p w:rsidR="00716844" w:rsidRDefault="00EE2298" w:rsidP="00EE2298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5.</w:t>
      </w:r>
      <w:r>
        <w:rPr>
          <w:lang w:eastAsia="en-GB"/>
        </w:rPr>
        <w:tab/>
      </w:r>
      <w:r w:rsidR="00827678">
        <w:rPr>
          <w:lang w:eastAsia="en-GB"/>
        </w:rPr>
        <w:t>T</w:t>
      </w:r>
      <w:r w:rsidR="00716844">
        <w:rPr>
          <w:lang w:eastAsia="en-GB"/>
        </w:rPr>
        <w:t xml:space="preserve">he experts concluded that </w:t>
      </w:r>
      <w:r w:rsidR="00921130">
        <w:rPr>
          <w:lang w:eastAsia="en-GB"/>
        </w:rPr>
        <w:t>the bottom and the 4 walls of the container shall be out of metal</w:t>
      </w:r>
      <w:r w:rsidR="003E4828">
        <w:rPr>
          <w:lang w:eastAsia="en-GB"/>
        </w:rPr>
        <w:t xml:space="preserve"> and</w:t>
      </w:r>
      <w:r w:rsidR="00921130">
        <w:rPr>
          <w:lang w:eastAsia="en-GB"/>
        </w:rPr>
        <w:t xml:space="preserve"> </w:t>
      </w:r>
      <w:r w:rsidR="003E4828">
        <w:rPr>
          <w:lang w:eastAsia="en-GB"/>
        </w:rPr>
        <w:t>t</w:t>
      </w:r>
      <w:r w:rsidR="00921130">
        <w:rPr>
          <w:lang w:eastAsia="en-GB"/>
        </w:rPr>
        <w:t>he top</w:t>
      </w:r>
      <w:r w:rsidR="003E4828">
        <w:rPr>
          <w:lang w:eastAsia="en-GB"/>
        </w:rPr>
        <w:t xml:space="preserve"> of the container has to be closed by a top</w:t>
      </w:r>
      <w:r w:rsidR="00716844">
        <w:rPr>
          <w:lang w:eastAsia="en-GB"/>
        </w:rPr>
        <w:t xml:space="preserve"> cover</w:t>
      </w:r>
      <w:r w:rsidR="003E4828">
        <w:rPr>
          <w:lang w:eastAsia="en-GB"/>
        </w:rPr>
        <w:t>, for example with tarpaulins</w:t>
      </w:r>
      <w:r w:rsidR="00921130">
        <w:rPr>
          <w:lang w:eastAsia="en-GB"/>
        </w:rPr>
        <w:t xml:space="preserve">. </w:t>
      </w:r>
      <w:r w:rsidR="00366154">
        <w:rPr>
          <w:lang w:eastAsia="en-GB"/>
        </w:rPr>
        <w:t>If these requirements are met, container with dangerous good</w:t>
      </w:r>
      <w:r w:rsidR="00DE620B">
        <w:rPr>
          <w:lang w:eastAsia="en-GB"/>
        </w:rPr>
        <w:t>s</w:t>
      </w:r>
      <w:r w:rsidR="00366154">
        <w:rPr>
          <w:lang w:eastAsia="en-GB"/>
        </w:rPr>
        <w:t xml:space="preserve"> may be stowed together without any conditions</w:t>
      </w:r>
      <w:r w:rsidR="004539C0">
        <w:rPr>
          <w:lang w:eastAsia="en-GB"/>
        </w:rPr>
        <w:t xml:space="preserve"> according to 7.1.4.4.2 ADN</w:t>
      </w:r>
      <w:r w:rsidR="00366154">
        <w:rPr>
          <w:lang w:eastAsia="en-GB"/>
        </w:rPr>
        <w:t>.</w:t>
      </w:r>
    </w:p>
    <w:p w:rsidR="008F3F97" w:rsidRPr="00770F97" w:rsidRDefault="00EE2298" w:rsidP="00EE2298">
      <w:pPr>
        <w:pStyle w:val="HChG"/>
        <w:rPr>
          <w:lang w:val="en-US" w:eastAsia="en-GB"/>
        </w:rPr>
      </w:pPr>
      <w:r>
        <w:rPr>
          <w:lang w:val="en-US" w:eastAsia="en-GB"/>
        </w:rPr>
        <w:lastRenderedPageBreak/>
        <w:tab/>
      </w:r>
      <w:r>
        <w:rPr>
          <w:lang w:val="en-US" w:eastAsia="en-GB"/>
        </w:rPr>
        <w:tab/>
      </w:r>
      <w:r w:rsidR="008F3F97" w:rsidRPr="00770F97">
        <w:rPr>
          <w:lang w:val="en-US" w:eastAsia="en-GB"/>
        </w:rPr>
        <w:t>Proposals</w:t>
      </w:r>
    </w:p>
    <w:p w:rsidR="00EB583F" w:rsidRDefault="00EE2298" w:rsidP="00EE2298">
      <w:pPr>
        <w:pStyle w:val="SingleTxtG"/>
        <w:tabs>
          <w:tab w:val="left" w:pos="1701"/>
        </w:tabs>
        <w:rPr>
          <w:u w:val="single"/>
          <w:lang w:eastAsia="en-GB"/>
        </w:rPr>
      </w:pPr>
      <w:r>
        <w:rPr>
          <w:lang w:eastAsia="en-GB"/>
        </w:rPr>
        <w:t>6.</w:t>
      </w:r>
      <w:r>
        <w:rPr>
          <w:lang w:eastAsia="en-GB"/>
        </w:rPr>
        <w:tab/>
      </w:r>
      <w:r w:rsidR="001D6D65" w:rsidRPr="001D6D65">
        <w:rPr>
          <w:lang w:eastAsia="en-GB"/>
        </w:rPr>
        <w:t xml:space="preserve">The Safety Committee </w:t>
      </w:r>
      <w:r w:rsidR="003E4828">
        <w:rPr>
          <w:lang w:eastAsia="en-GB"/>
        </w:rPr>
        <w:t xml:space="preserve">is asked to confirm the interpretation </w:t>
      </w:r>
      <w:r w:rsidR="00DE620B">
        <w:rPr>
          <w:lang w:eastAsia="en-GB"/>
        </w:rPr>
        <w:t>of</w:t>
      </w:r>
      <w:r w:rsidR="003E4828">
        <w:rPr>
          <w:lang w:eastAsia="en-GB"/>
        </w:rPr>
        <w:t xml:space="preserve"> the experts of the informal working group on “</w:t>
      </w:r>
      <w:r w:rsidR="003E4828" w:rsidRPr="00EE2298">
        <w:t>training</w:t>
      </w:r>
      <w:r w:rsidR="003E4828">
        <w:rPr>
          <w:lang w:eastAsia="en-GB"/>
        </w:rPr>
        <w:t xml:space="preserve"> of experts”</w:t>
      </w:r>
      <w:r w:rsidR="001D6D65">
        <w:rPr>
          <w:lang w:eastAsia="en-GB"/>
        </w:rPr>
        <w:t>.</w:t>
      </w:r>
    </w:p>
    <w:p w:rsidR="00EE2298" w:rsidRPr="00EE2298" w:rsidRDefault="00EE2298" w:rsidP="00EE22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2298" w:rsidRPr="00EE2298" w:rsidSect="002312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134" w:bottom="1644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B2" w:rsidRDefault="005F35B2" w:rsidP="00226043">
      <w:pPr>
        <w:spacing w:line="240" w:lineRule="auto"/>
      </w:pPr>
      <w:r>
        <w:separator/>
      </w:r>
    </w:p>
  </w:endnote>
  <w:endnote w:type="continuationSeparator" w:id="0">
    <w:p w:rsidR="005F35B2" w:rsidRDefault="005F35B2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EE2298" w:rsidRDefault="00EE2298" w:rsidP="00EE2298">
    <w:pPr>
      <w:tabs>
        <w:tab w:val="right" w:pos="9598"/>
      </w:tabs>
      <w:spacing w:line="240" w:lineRule="auto"/>
      <w:rPr>
        <w:sz w:val="16"/>
      </w:rPr>
    </w:pPr>
    <w:r w:rsidRPr="00EE2298">
      <w:rPr>
        <w:b/>
        <w:sz w:val="18"/>
      </w:rPr>
      <w:fldChar w:fldCharType="begin"/>
    </w:r>
    <w:r w:rsidRPr="00EE2298">
      <w:rPr>
        <w:b/>
        <w:sz w:val="18"/>
      </w:rPr>
      <w:instrText xml:space="preserve"> PAGE  \* MERGEFORMAT </w:instrText>
    </w:r>
    <w:r w:rsidRPr="00EE2298">
      <w:rPr>
        <w:b/>
        <w:sz w:val="18"/>
      </w:rPr>
      <w:fldChar w:fldCharType="separate"/>
    </w:r>
    <w:r w:rsidR="00E623E6">
      <w:rPr>
        <w:b/>
        <w:noProof/>
        <w:sz w:val="18"/>
      </w:rPr>
      <w:t>2</w:t>
    </w:r>
    <w:r w:rsidRPr="00EE229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r w:rsidRPr="0072087E">
      <w:rPr>
        <w:rFonts w:ascii="Arial" w:hAnsi="Arial" w:cs="Arial"/>
        <w:sz w:val="12"/>
        <w:lang w:eastAsia="en-GB"/>
      </w:rPr>
      <w:t>mm/adn/wp15ac2/29/inf</w:t>
    </w:r>
    <w:r w:rsidR="005D3433">
      <w:rPr>
        <w:rFonts w:ascii="Arial" w:hAnsi="Arial" w:cs="Arial"/>
        <w:sz w:val="12"/>
        <w:lang w:eastAsia="en-GB"/>
      </w:rPr>
      <w:t>16</w:t>
    </w:r>
    <w:r w:rsidRPr="0072087E">
      <w:rPr>
        <w:rFonts w:ascii="Arial" w:hAnsi="Arial" w:cs="Arial"/>
        <w:sz w:val="12"/>
        <w:lang w:eastAsia="en-GB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DF" w:rsidRPr="00EE2298" w:rsidRDefault="00EE2298" w:rsidP="00EE2298">
    <w:pPr>
      <w:spacing w:line="240" w:lineRule="auto"/>
      <w:jc w:val="right"/>
      <w:rPr>
        <w:rFonts w:eastAsia="SimSun"/>
        <w:sz w:val="16"/>
        <w:lang w:eastAsia="zh-CN"/>
      </w:rPr>
    </w:pPr>
    <w:r w:rsidRPr="00EE2298">
      <w:rPr>
        <w:rFonts w:eastAsia="SimSun"/>
        <w:b/>
        <w:sz w:val="16"/>
        <w:lang w:eastAsia="zh-CN"/>
      </w:rPr>
      <w:fldChar w:fldCharType="begin"/>
    </w:r>
    <w:r w:rsidRPr="00EE2298">
      <w:rPr>
        <w:rFonts w:eastAsia="SimSun"/>
        <w:b/>
        <w:sz w:val="16"/>
        <w:lang w:eastAsia="zh-CN"/>
      </w:rPr>
      <w:instrText xml:space="preserve"> PAGE  \* MERGEFORMAT </w:instrText>
    </w:r>
    <w:r w:rsidRPr="00EE2298">
      <w:rPr>
        <w:rFonts w:eastAsia="SimSun"/>
        <w:b/>
        <w:sz w:val="16"/>
        <w:lang w:eastAsia="zh-CN"/>
      </w:rPr>
      <w:fldChar w:fldCharType="separate"/>
    </w:r>
    <w:r w:rsidR="00E623E6">
      <w:rPr>
        <w:rFonts w:eastAsia="SimSun"/>
        <w:b/>
        <w:noProof/>
        <w:sz w:val="16"/>
        <w:lang w:eastAsia="zh-CN"/>
      </w:rPr>
      <w:t>1</w:t>
    </w:r>
    <w:r w:rsidRPr="00EE2298">
      <w:rPr>
        <w:rFonts w:eastAsia="SimSun"/>
        <w:sz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B2" w:rsidRDefault="005F35B2" w:rsidP="00226043">
      <w:pPr>
        <w:spacing w:line="240" w:lineRule="auto"/>
      </w:pPr>
      <w:r>
        <w:separator/>
      </w:r>
    </w:p>
  </w:footnote>
  <w:footnote w:type="continuationSeparator" w:id="0">
    <w:p w:rsidR="005F35B2" w:rsidRDefault="005F35B2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EE2298" w:rsidRDefault="00EE2298" w:rsidP="00EE2298">
    <w:pPr>
      <w:pBdr>
        <w:bottom w:val="single" w:sz="4" w:space="1" w:color="auto"/>
      </w:pBdr>
      <w:rPr>
        <w:b/>
        <w:sz w:val="18"/>
        <w:szCs w:val="18"/>
      </w:rPr>
    </w:pPr>
    <w:r w:rsidRPr="00EE2298">
      <w:rPr>
        <w:b/>
        <w:sz w:val="18"/>
        <w:szCs w:val="18"/>
      </w:rPr>
      <w:t>INF.</w:t>
    </w:r>
    <w:r>
      <w:rPr>
        <w:b/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5D3433">
      <w:rPr>
        <w:rFonts w:ascii="Arial" w:hAnsi="Arial"/>
        <w:sz w:val="16"/>
        <w:szCs w:val="16"/>
        <w:lang w:eastAsia="fr-FR"/>
      </w:rPr>
      <w:t>16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F9598F" w:rsidRPr="00F9598F">
      <w:rPr>
        <w:rFonts w:ascii="Arial" w:hAnsi="Arial"/>
        <w:b/>
        <w:noProof/>
        <w:sz w:val="16"/>
        <w:szCs w:val="16"/>
        <w:lang w:val="fr-CH" w:eastAsia="fr-FR"/>
      </w:rPr>
      <w:t>5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29C6"/>
    <w:multiLevelType w:val="hybridMultilevel"/>
    <w:tmpl w:val="CB565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3"/>
    <w:rsid w:val="00011400"/>
    <w:rsid w:val="000152D3"/>
    <w:rsid w:val="00050A8D"/>
    <w:rsid w:val="00055EF7"/>
    <w:rsid w:val="00056F4F"/>
    <w:rsid w:val="00066CE3"/>
    <w:rsid w:val="00067EBE"/>
    <w:rsid w:val="00080D7A"/>
    <w:rsid w:val="000922FA"/>
    <w:rsid w:val="000B00E1"/>
    <w:rsid w:val="000F6229"/>
    <w:rsid w:val="00100FF0"/>
    <w:rsid w:val="00123E35"/>
    <w:rsid w:val="001342A9"/>
    <w:rsid w:val="00150E4C"/>
    <w:rsid w:val="00163B58"/>
    <w:rsid w:val="00175072"/>
    <w:rsid w:val="001926DC"/>
    <w:rsid w:val="001B7E97"/>
    <w:rsid w:val="001C35B0"/>
    <w:rsid w:val="001D6D65"/>
    <w:rsid w:val="001F0A97"/>
    <w:rsid w:val="00205214"/>
    <w:rsid w:val="00226043"/>
    <w:rsid w:val="0023128C"/>
    <w:rsid w:val="00241F8A"/>
    <w:rsid w:val="00253029"/>
    <w:rsid w:val="00283D69"/>
    <w:rsid w:val="0029496A"/>
    <w:rsid w:val="002A252B"/>
    <w:rsid w:val="002A6A57"/>
    <w:rsid w:val="002C2363"/>
    <w:rsid w:val="002C7B37"/>
    <w:rsid w:val="00310DD1"/>
    <w:rsid w:val="00356A49"/>
    <w:rsid w:val="00362673"/>
    <w:rsid w:val="00366154"/>
    <w:rsid w:val="00385780"/>
    <w:rsid w:val="00393B3A"/>
    <w:rsid w:val="003979E5"/>
    <w:rsid w:val="003C0D82"/>
    <w:rsid w:val="003C10B9"/>
    <w:rsid w:val="003D3E7C"/>
    <w:rsid w:val="003E4828"/>
    <w:rsid w:val="00404321"/>
    <w:rsid w:val="00417854"/>
    <w:rsid w:val="00420780"/>
    <w:rsid w:val="004207E1"/>
    <w:rsid w:val="004244BA"/>
    <w:rsid w:val="004427D5"/>
    <w:rsid w:val="00442AC9"/>
    <w:rsid w:val="004539C0"/>
    <w:rsid w:val="00470BCA"/>
    <w:rsid w:val="0047237D"/>
    <w:rsid w:val="004728FC"/>
    <w:rsid w:val="00481439"/>
    <w:rsid w:val="00490B23"/>
    <w:rsid w:val="00495F26"/>
    <w:rsid w:val="00497D73"/>
    <w:rsid w:val="004A3BE4"/>
    <w:rsid w:val="004A5E98"/>
    <w:rsid w:val="004B3AFA"/>
    <w:rsid w:val="004B5A77"/>
    <w:rsid w:val="004B6AF9"/>
    <w:rsid w:val="004B74DB"/>
    <w:rsid w:val="004B7C66"/>
    <w:rsid w:val="004C24AA"/>
    <w:rsid w:val="004F078D"/>
    <w:rsid w:val="004F6D51"/>
    <w:rsid w:val="00517F5F"/>
    <w:rsid w:val="005330D8"/>
    <w:rsid w:val="00533B61"/>
    <w:rsid w:val="005723EA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5F35B2"/>
    <w:rsid w:val="00664AC5"/>
    <w:rsid w:val="006A10E9"/>
    <w:rsid w:val="006A70AE"/>
    <w:rsid w:val="006B71A9"/>
    <w:rsid w:val="006F1024"/>
    <w:rsid w:val="00716844"/>
    <w:rsid w:val="0072087E"/>
    <w:rsid w:val="00743FC0"/>
    <w:rsid w:val="00763642"/>
    <w:rsid w:val="00770F97"/>
    <w:rsid w:val="00784BAD"/>
    <w:rsid w:val="00796329"/>
    <w:rsid w:val="007A21E3"/>
    <w:rsid w:val="007C5AE6"/>
    <w:rsid w:val="007D2107"/>
    <w:rsid w:val="007F3119"/>
    <w:rsid w:val="007F33FF"/>
    <w:rsid w:val="00816ECE"/>
    <w:rsid w:val="00827678"/>
    <w:rsid w:val="0085326F"/>
    <w:rsid w:val="00866DFE"/>
    <w:rsid w:val="0087289E"/>
    <w:rsid w:val="008A4A17"/>
    <w:rsid w:val="008B58A9"/>
    <w:rsid w:val="008F2EFF"/>
    <w:rsid w:val="008F3F97"/>
    <w:rsid w:val="009178C0"/>
    <w:rsid w:val="00920A96"/>
    <w:rsid w:val="00921130"/>
    <w:rsid w:val="00930F93"/>
    <w:rsid w:val="00943204"/>
    <w:rsid w:val="009440BA"/>
    <w:rsid w:val="009E4DC9"/>
    <w:rsid w:val="009F58D5"/>
    <w:rsid w:val="00A11890"/>
    <w:rsid w:val="00A159EA"/>
    <w:rsid w:val="00A249BB"/>
    <w:rsid w:val="00A25E7B"/>
    <w:rsid w:val="00A413A9"/>
    <w:rsid w:val="00A51C0D"/>
    <w:rsid w:val="00A87478"/>
    <w:rsid w:val="00A95A51"/>
    <w:rsid w:val="00AA1D90"/>
    <w:rsid w:val="00AA3FAD"/>
    <w:rsid w:val="00AC3920"/>
    <w:rsid w:val="00AD5A9D"/>
    <w:rsid w:val="00AE4690"/>
    <w:rsid w:val="00AF68E4"/>
    <w:rsid w:val="00B039EA"/>
    <w:rsid w:val="00B06C11"/>
    <w:rsid w:val="00B154BC"/>
    <w:rsid w:val="00B23E2C"/>
    <w:rsid w:val="00B3290A"/>
    <w:rsid w:val="00B34CAA"/>
    <w:rsid w:val="00B52A43"/>
    <w:rsid w:val="00B538E8"/>
    <w:rsid w:val="00BC534D"/>
    <w:rsid w:val="00BD169D"/>
    <w:rsid w:val="00BF13B0"/>
    <w:rsid w:val="00C2013E"/>
    <w:rsid w:val="00C46190"/>
    <w:rsid w:val="00C6092A"/>
    <w:rsid w:val="00C65283"/>
    <w:rsid w:val="00C66609"/>
    <w:rsid w:val="00C73B46"/>
    <w:rsid w:val="00C83552"/>
    <w:rsid w:val="00CA4E09"/>
    <w:rsid w:val="00D42292"/>
    <w:rsid w:val="00D4412B"/>
    <w:rsid w:val="00D45197"/>
    <w:rsid w:val="00D4644F"/>
    <w:rsid w:val="00D46C11"/>
    <w:rsid w:val="00D50B9D"/>
    <w:rsid w:val="00D55292"/>
    <w:rsid w:val="00D57EF5"/>
    <w:rsid w:val="00D63261"/>
    <w:rsid w:val="00D83F87"/>
    <w:rsid w:val="00D840DE"/>
    <w:rsid w:val="00DA2B2F"/>
    <w:rsid w:val="00DB4BA2"/>
    <w:rsid w:val="00DD396E"/>
    <w:rsid w:val="00DE620B"/>
    <w:rsid w:val="00DF1B9B"/>
    <w:rsid w:val="00DF53C4"/>
    <w:rsid w:val="00E22768"/>
    <w:rsid w:val="00E623E6"/>
    <w:rsid w:val="00E63C55"/>
    <w:rsid w:val="00E73DDF"/>
    <w:rsid w:val="00E77661"/>
    <w:rsid w:val="00E927EA"/>
    <w:rsid w:val="00EB583F"/>
    <w:rsid w:val="00EE2298"/>
    <w:rsid w:val="00EE6C0C"/>
    <w:rsid w:val="00F16E6D"/>
    <w:rsid w:val="00F24796"/>
    <w:rsid w:val="00F2482F"/>
    <w:rsid w:val="00F53DDE"/>
    <w:rsid w:val="00F63F83"/>
    <w:rsid w:val="00F81F01"/>
    <w:rsid w:val="00F8267A"/>
    <w:rsid w:val="00F846E1"/>
    <w:rsid w:val="00F84FCA"/>
    <w:rsid w:val="00F92675"/>
    <w:rsid w:val="00F936EF"/>
    <w:rsid w:val="00F93C37"/>
    <w:rsid w:val="00F9598F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787029F"/>
  <w15:docId w15:val="{BB80A859-2144-4817-8EDF-F51F5924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626-8344-4CD0-8015-AB2F910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Lucille</cp:lastModifiedBy>
  <cp:revision>4</cp:revision>
  <cp:lastPrinted>2016-11-22T10:25:00Z</cp:lastPrinted>
  <dcterms:created xsi:type="dcterms:W3CDTF">2016-12-12T10:58:00Z</dcterms:created>
  <dcterms:modified xsi:type="dcterms:W3CDTF">2016-12-30T09:19:00Z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