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4F7A18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847F2B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E1634A">
              <w:rPr>
                <w:lang w:val="en-GB"/>
              </w:rPr>
              <w:t>11</w:t>
            </w:r>
            <w:r w:rsidR="004F7A18">
              <w:rPr>
                <w:lang w:val="en-GB"/>
              </w:rPr>
              <w:t>0</w:t>
            </w:r>
          </w:p>
        </w:tc>
      </w:tr>
      <w:tr w:rsidR="00AF2205" w:rsidRPr="004F7A18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E729B7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18</w:t>
            </w:r>
            <w:r w:rsidR="00BC59A3">
              <w:rPr>
                <w:lang w:val="en-GB"/>
              </w:rPr>
              <w:t xml:space="preserve"> </w:t>
            </w:r>
            <w:r w:rsidR="00E1634A">
              <w:rPr>
                <w:lang w:val="en-GB"/>
              </w:rPr>
              <w:t>August</w:t>
            </w:r>
            <w:r w:rsidR="00847F2B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7A3477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E1634A">
        <w:rPr>
          <w:b/>
          <w:lang w:val="en-US"/>
        </w:rPr>
        <w:t>3r</w:t>
      </w:r>
      <w:r w:rsidR="00C24528" w:rsidRPr="00905383">
        <w:rPr>
          <w:b/>
          <w:lang w:val="en-US"/>
        </w:rPr>
        <w:t>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E1634A">
        <w:rPr>
          <w:lang w:val="en-US"/>
        </w:rPr>
        <w:t>14-17</w:t>
      </w:r>
      <w:r w:rsidR="004E7423">
        <w:rPr>
          <w:lang w:val="en-US"/>
        </w:rPr>
        <w:t xml:space="preserve"> </w:t>
      </w:r>
      <w:r w:rsidR="00E1634A">
        <w:rPr>
          <w:lang w:val="en-US"/>
        </w:rPr>
        <w:t>November</w:t>
      </w:r>
      <w:r w:rsidR="00847F2B">
        <w:rPr>
          <w:lang w:val="en-US"/>
        </w:rPr>
        <w:t xml:space="preserve"> </w:t>
      </w:r>
      <w:r w:rsidR="004E7423">
        <w:rPr>
          <w:lang w:val="en-US"/>
        </w:rPr>
        <w:t>201</w:t>
      </w:r>
      <w:r w:rsidR="00847F2B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4F7A18">
        <w:rPr>
          <w:lang w:val="en-GB"/>
        </w:rPr>
        <w:t>6</w:t>
      </w:r>
      <w:r w:rsidR="00A90EA8">
        <w:rPr>
          <w:lang w:val="en-GB"/>
        </w:rPr>
        <w:t>.</w:t>
      </w:r>
      <w:r w:rsidR="00E1634A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>1958 Agreement</w:t>
      </w:r>
      <w:r w:rsidR="003F73DE">
        <w:rPr>
          <w:b/>
          <w:lang w:val="en-GB"/>
        </w:rPr>
        <w:t>:</w:t>
      </w:r>
      <w:r w:rsidR="00C3478B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</w:t>
      </w:r>
      <w:r w:rsidR="0089444D">
        <w:rPr>
          <w:b/>
          <w:lang w:val="en-GB"/>
        </w:rPr>
        <w:t>R</w:t>
      </w:r>
      <w:r w:rsidR="004F7A18">
        <w:rPr>
          <w:b/>
          <w:lang w:val="en-GB"/>
        </w:rPr>
        <w:t>E</w:t>
      </w:r>
      <w:bookmarkStart w:id="0" w:name="_GoBack"/>
      <w:bookmarkEnd w:id="0"/>
    </w:p>
    <w:p w:rsidR="002873BA" w:rsidRPr="00A90EA8" w:rsidRDefault="004F7A18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4F7A18">
        <w:rPr>
          <w:lang w:val="en-GB"/>
        </w:rPr>
        <w:t>Proposal for Supplement 10 to the 06 series of amendments to UN Regulation No. 48 (Installation of lighting and light-signalling devices)</w:t>
      </w:r>
      <w:r w:rsidR="00C03BBC">
        <w:rPr>
          <w:lang w:val="en-GB"/>
        </w:rPr>
        <w:t xml:space="preserve"> 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 xml:space="preserve">Submitted by the Working Party </w:t>
      </w:r>
      <w:r w:rsidR="0089444D">
        <w:rPr>
          <w:b/>
          <w:sz w:val="24"/>
          <w:lang w:val="en-US"/>
        </w:rPr>
        <w:t xml:space="preserve">on </w:t>
      </w:r>
      <w:r w:rsidR="004F7A18">
        <w:rPr>
          <w:b/>
          <w:sz w:val="24"/>
          <w:lang w:val="en-US"/>
        </w:rPr>
        <w:t>Lighting and Light-Signalling</w:t>
      </w:r>
      <w:r w:rsidR="00A90EA8" w:rsidRPr="003F73DE">
        <w:rPr>
          <w:lang w:val="en-GB"/>
        </w:rPr>
        <w:footnoteReference w:customMarkFollows="1" w:id="2"/>
        <w:t>*</w:t>
      </w:r>
    </w:p>
    <w:p w:rsidR="00C263A3" w:rsidRDefault="00C263A3" w:rsidP="004F41CA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4F7A18">
        <w:rPr>
          <w:lang w:val="en-GB"/>
        </w:rPr>
        <w:t xml:space="preserve">Lighting and Light-Signalling </w:t>
      </w:r>
      <w:r w:rsidR="00CD5EEF">
        <w:rPr>
          <w:lang w:val="en-GB"/>
        </w:rPr>
        <w:t>(GR</w:t>
      </w:r>
      <w:r w:rsidR="004F7A18">
        <w:rPr>
          <w:lang w:val="en-GB"/>
        </w:rPr>
        <w:t>E</w:t>
      </w:r>
      <w:r w:rsidRPr="008F06C3">
        <w:rPr>
          <w:lang w:val="en-GB"/>
        </w:rPr>
        <w:t xml:space="preserve">) </w:t>
      </w:r>
      <w:r w:rsidRPr="00A90EA8">
        <w:rPr>
          <w:lang w:val="en-GB"/>
        </w:rPr>
        <w:t xml:space="preserve">at its </w:t>
      </w:r>
      <w:r w:rsidR="004F7A18">
        <w:rPr>
          <w:lang w:val="en-GB"/>
        </w:rPr>
        <w:t xml:space="preserve">seventy-seventh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="004F7A18" w:rsidRPr="004F7A18">
        <w:rPr>
          <w:lang w:val="en-GB"/>
        </w:rPr>
        <w:t>ECE/TRANS/WP.29/GRE/77, para. 19</w:t>
      </w:r>
      <w:r w:rsidR="00C03BBC">
        <w:rPr>
          <w:lang w:val="en-GB"/>
        </w:rPr>
        <w:t>)</w:t>
      </w:r>
      <w:r>
        <w:rPr>
          <w:lang w:val="en-GB"/>
        </w:rPr>
        <w:t xml:space="preserve">. </w:t>
      </w:r>
      <w:r w:rsidR="00847F2B">
        <w:rPr>
          <w:lang w:val="en-GB"/>
        </w:rPr>
        <w:t xml:space="preserve">It is </w:t>
      </w:r>
      <w:r w:rsidR="00847F2B" w:rsidRPr="00847F2B">
        <w:rPr>
          <w:lang w:val="en-GB"/>
        </w:rPr>
        <w:t>based on</w:t>
      </w:r>
      <w:r w:rsidR="00F96A6E">
        <w:rPr>
          <w:lang w:val="en-GB"/>
        </w:rPr>
        <w:t xml:space="preserve"> </w:t>
      </w:r>
      <w:r w:rsidR="004F7A18" w:rsidRPr="004F7A18">
        <w:rPr>
          <w:lang w:val="en-GB"/>
        </w:rPr>
        <w:t>Annex II to the report</w:t>
      </w:r>
      <w:r w:rsidR="004F7A18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>
        <w:rPr>
          <w:lang w:val="en-GB"/>
        </w:rPr>
        <w:t xml:space="preserve"> at their </w:t>
      </w:r>
      <w:r w:rsidR="00E1634A">
        <w:rPr>
          <w:lang w:val="en-GB"/>
        </w:rPr>
        <w:t>November</w:t>
      </w:r>
      <w:r w:rsidR="00847F2B">
        <w:rPr>
          <w:lang w:val="en-GB"/>
        </w:rPr>
        <w:t xml:space="preserve"> </w:t>
      </w:r>
      <w:r>
        <w:rPr>
          <w:lang w:val="en-GB"/>
        </w:rPr>
        <w:t>201</w:t>
      </w:r>
      <w:r w:rsidR="00847F2B">
        <w:rPr>
          <w:lang w:val="en-GB"/>
        </w:rPr>
        <w:t>7</w:t>
      </w:r>
      <w:r>
        <w:rPr>
          <w:lang w:val="en-GB"/>
        </w:rPr>
        <w:t xml:space="preserve"> sessions.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847F2B" w:rsidRDefault="004F7A18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4F7A18">
        <w:rPr>
          <w:lang w:val="en-GB"/>
        </w:rPr>
        <w:lastRenderedPageBreak/>
        <w:t>Supplement 10 to the 06 series of amendments to UN Regulation No. 48 (Installation of lighting and light-signalling devices)</w:t>
      </w:r>
    </w:p>
    <w:p w:rsidR="00E1634A" w:rsidRDefault="00E1634A" w:rsidP="00670F30">
      <w:pPr>
        <w:pStyle w:val="SingleTxtG"/>
        <w:ind w:left="2268" w:hanging="1134"/>
        <w:rPr>
          <w:lang w:val="en-US"/>
        </w:rPr>
      </w:pPr>
      <w:r w:rsidRPr="00E1634A">
        <w:rPr>
          <w:i/>
          <w:lang w:val="en-US"/>
        </w:rPr>
        <w:t xml:space="preserve">Paragraph </w:t>
      </w:r>
      <w:r w:rsidR="00670F30" w:rsidRPr="00670F30">
        <w:rPr>
          <w:i/>
          <w:lang w:val="en-US"/>
        </w:rPr>
        <w:t>5.11.1.3.</w:t>
      </w:r>
      <w:r w:rsidRPr="00E1634A">
        <w:rPr>
          <w:i/>
          <w:lang w:val="en-US"/>
        </w:rPr>
        <w:t xml:space="preserve">, </w:t>
      </w:r>
      <w:r w:rsidR="00670F30">
        <w:rPr>
          <w:lang w:val="en-US"/>
        </w:rPr>
        <w:t>delete.</w:t>
      </w:r>
    </w:p>
    <w:p w:rsidR="004F7A18" w:rsidRPr="006558E9" w:rsidRDefault="00670F30" w:rsidP="00670F30">
      <w:pPr>
        <w:pStyle w:val="NormalWeb"/>
        <w:spacing w:before="0" w:beforeAutospacing="0" w:after="120" w:afterAutospacing="0" w:line="240" w:lineRule="atLeast"/>
        <w:ind w:left="2268" w:right="1134" w:hanging="1134"/>
        <w:jc w:val="both"/>
        <w:rPr>
          <w:sz w:val="20"/>
          <w:szCs w:val="20"/>
        </w:rPr>
      </w:pPr>
      <w:r w:rsidRPr="00670F30">
        <w:rPr>
          <w:i/>
          <w:sz w:val="20"/>
          <w:szCs w:val="20"/>
        </w:rPr>
        <w:t>Paragraph 6.2.7.6.,</w:t>
      </w:r>
      <w:r>
        <w:rPr>
          <w:sz w:val="20"/>
          <w:szCs w:val="20"/>
        </w:rPr>
        <w:t xml:space="preserve"> delete.</w:t>
      </w:r>
    </w:p>
    <w:p w:rsidR="00670F30" w:rsidRPr="00670F30" w:rsidRDefault="00670F30" w:rsidP="00670F30">
      <w:pPr>
        <w:pStyle w:val="NormalWeb"/>
        <w:spacing w:before="0" w:beforeAutospacing="0" w:after="120" w:afterAutospacing="0" w:line="240" w:lineRule="atLeast"/>
        <w:ind w:left="2268" w:right="1134" w:hanging="1134"/>
        <w:jc w:val="both"/>
        <w:rPr>
          <w:sz w:val="20"/>
          <w:szCs w:val="20"/>
        </w:rPr>
      </w:pPr>
      <w:r w:rsidRPr="00670F30">
        <w:rPr>
          <w:i/>
          <w:sz w:val="20"/>
          <w:szCs w:val="20"/>
        </w:rPr>
        <w:t>Paragraph 6.2.7.6.</w:t>
      </w:r>
      <w:r>
        <w:rPr>
          <w:i/>
          <w:sz w:val="20"/>
          <w:szCs w:val="20"/>
        </w:rPr>
        <w:t>1.</w:t>
      </w:r>
      <w:r w:rsidRPr="00670F30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renumber as 6.2.7.6. and amend to read:</w:t>
      </w:r>
    </w:p>
    <w:p w:rsidR="004F7A18" w:rsidRPr="0004235F" w:rsidRDefault="00670F30" w:rsidP="00670F30">
      <w:pPr>
        <w:pStyle w:val="NormalWeb"/>
        <w:spacing w:before="0" w:beforeAutospacing="0" w:after="120" w:afterAutospacing="0" w:line="240" w:lineRule="atLeast"/>
        <w:ind w:left="2268" w:right="1134" w:hanging="1134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4F7A18" w:rsidRPr="0004235F">
        <w:rPr>
          <w:sz w:val="20"/>
          <w:szCs w:val="20"/>
        </w:rPr>
        <w:t>6.2.7.6.</w:t>
      </w:r>
      <w:r w:rsidR="004F7A18" w:rsidRPr="0004235F">
        <w:rPr>
          <w:sz w:val="20"/>
          <w:szCs w:val="20"/>
        </w:rPr>
        <w:tab/>
      </w:r>
      <w:r w:rsidR="004F7A18" w:rsidRPr="0004235F">
        <w:rPr>
          <w:bCs/>
          <w:sz w:val="20"/>
          <w:szCs w:val="20"/>
        </w:rPr>
        <w:t>The dipped-beam headlamps shall be switched ON and OFF automatically relative to the ambient light conditions (e.g. switch ON during night-time driving conditions, tunnels, etc.) according to the requirements of Annex 13</w:t>
      </w:r>
      <w:r w:rsidR="004F7A18" w:rsidRPr="00670F30">
        <w:rPr>
          <w:bCs/>
          <w:sz w:val="20"/>
          <w:szCs w:val="20"/>
        </w:rPr>
        <w:t>.</w:t>
      </w:r>
      <w:r w:rsidRPr="00670F30">
        <w:rPr>
          <w:bCs/>
          <w:sz w:val="20"/>
          <w:szCs w:val="20"/>
        </w:rPr>
        <w:t>"</w:t>
      </w:r>
    </w:p>
    <w:p w:rsidR="00670F30" w:rsidRPr="00670F30" w:rsidRDefault="00670F30" w:rsidP="00670F30">
      <w:pPr>
        <w:pStyle w:val="NormalWeb"/>
        <w:spacing w:before="0" w:beforeAutospacing="0" w:after="120" w:afterAutospacing="0" w:line="240" w:lineRule="atLeast"/>
        <w:ind w:left="2268" w:right="1134" w:hanging="1134"/>
        <w:jc w:val="both"/>
        <w:rPr>
          <w:bCs/>
          <w:sz w:val="20"/>
          <w:szCs w:val="20"/>
        </w:rPr>
      </w:pPr>
      <w:r w:rsidRPr="00670F30">
        <w:rPr>
          <w:bCs/>
          <w:i/>
          <w:sz w:val="20"/>
          <w:szCs w:val="20"/>
        </w:rPr>
        <w:t>Paragraphs 6.2.7.6.2., 6.2.7.6.3. and its subparagraphs,</w:t>
      </w:r>
      <w:r w:rsidR="00CF7AA5">
        <w:rPr>
          <w:bCs/>
          <w:sz w:val="20"/>
          <w:szCs w:val="20"/>
        </w:rPr>
        <w:t xml:space="preserve"> delete.</w:t>
      </w:r>
    </w:p>
    <w:p w:rsidR="000C183E" w:rsidRPr="00AC18AD" w:rsidRDefault="000C183E" w:rsidP="00670F30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iCs/>
          <w:lang w:val="en-US"/>
        </w:rPr>
        <w:t>Paragraph 6.9.8.</w:t>
      </w:r>
      <w:r w:rsidRPr="00AC18AD">
        <w:rPr>
          <w:lang w:val="en-US"/>
        </w:rPr>
        <w:t>, amend to read:</w:t>
      </w:r>
    </w:p>
    <w:p w:rsidR="000C183E" w:rsidRPr="00AC18AD" w:rsidRDefault="000C183E" w:rsidP="00670F30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>
        <w:rPr>
          <w:iCs/>
          <w:lang w:val="en-US"/>
        </w:rPr>
        <w:t>"</w:t>
      </w:r>
      <w:r w:rsidRPr="00AC18AD">
        <w:rPr>
          <w:iCs/>
          <w:lang w:val="en-US"/>
        </w:rPr>
        <w:t xml:space="preserve">6.9.8. </w:t>
      </w:r>
      <w:r>
        <w:rPr>
          <w:iCs/>
          <w:lang w:val="en-US"/>
        </w:rPr>
        <w:tab/>
      </w:r>
      <w:r w:rsidRPr="00AC18AD">
        <w:rPr>
          <w:iCs/>
          <w:lang w:val="en-US"/>
        </w:rPr>
        <w:t>Tell-tale</w:t>
      </w:r>
    </w:p>
    <w:p w:rsidR="000C183E" w:rsidRPr="00AC18AD" w:rsidRDefault="000C183E" w:rsidP="00670F30">
      <w:pPr>
        <w:autoSpaceDE w:val="0"/>
        <w:autoSpaceDN w:val="0"/>
        <w:adjustRightInd w:val="0"/>
        <w:spacing w:after="120"/>
        <w:ind w:left="1701" w:right="1134" w:firstLine="567"/>
        <w:jc w:val="both"/>
        <w:rPr>
          <w:lang w:val="en-US"/>
        </w:rPr>
      </w:pPr>
      <w:r w:rsidRPr="00AC18AD">
        <w:rPr>
          <w:lang w:val="en-US"/>
        </w:rPr>
        <w:t xml:space="preserve">Circuit-closed tell-tale mandatory. </w:t>
      </w:r>
    </w:p>
    <w:p w:rsidR="000C183E" w:rsidRPr="00AC18AD" w:rsidRDefault="000C183E" w:rsidP="00670F30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 xml:space="preserve">This tell-tale shall be non-flashing and shall not be required if the instrument panel lighting can only be </w:t>
      </w:r>
      <w:r>
        <w:rPr>
          <w:lang w:val="en-US"/>
        </w:rPr>
        <w:t xml:space="preserve">switched ON </w:t>
      </w:r>
      <w:r w:rsidRPr="00AC18AD">
        <w:rPr>
          <w:lang w:val="en-US"/>
        </w:rPr>
        <w:t xml:space="preserve">simultaneously with the front position lamps. </w:t>
      </w:r>
    </w:p>
    <w:p w:rsidR="000C183E" w:rsidRPr="006C0BE7" w:rsidRDefault="000C183E" w:rsidP="00670F30">
      <w:pPr>
        <w:spacing w:after="120"/>
        <w:ind w:left="2268" w:right="1134"/>
        <w:jc w:val="both"/>
        <w:rPr>
          <w:lang w:val="en-US"/>
        </w:rPr>
      </w:pPr>
      <w:r w:rsidRPr="006C0BE7">
        <w:rPr>
          <w:lang w:val="en-US"/>
        </w:rPr>
        <w:t xml:space="preserve">However, a tell-tale indicating failure is mandatory if required by the component </w:t>
      </w:r>
      <w:r w:rsidR="00670F30">
        <w:rPr>
          <w:lang w:val="en-US"/>
        </w:rPr>
        <w:t>R</w:t>
      </w:r>
      <w:r w:rsidRPr="006C0BE7">
        <w:rPr>
          <w:lang w:val="en-US"/>
        </w:rPr>
        <w:t>egulation."</w:t>
      </w:r>
    </w:p>
    <w:p w:rsidR="000C183E" w:rsidRPr="00AC18AD" w:rsidRDefault="000C183E" w:rsidP="00670F30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iCs/>
          <w:lang w:val="en-US"/>
        </w:rPr>
        <w:t>Paragraph 6.10.8.</w:t>
      </w:r>
      <w:r w:rsidRPr="00AC18AD">
        <w:rPr>
          <w:lang w:val="en-US"/>
        </w:rPr>
        <w:t>, amend to read:</w:t>
      </w:r>
    </w:p>
    <w:p w:rsidR="000C183E" w:rsidRPr="00AC18AD" w:rsidRDefault="000C183E" w:rsidP="00670F30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>
        <w:rPr>
          <w:iCs/>
          <w:lang w:val="en-US"/>
        </w:rPr>
        <w:t>"</w:t>
      </w:r>
      <w:r w:rsidRPr="00AC18AD">
        <w:rPr>
          <w:iCs/>
          <w:lang w:val="en-US"/>
        </w:rPr>
        <w:t xml:space="preserve">6.10.8. </w:t>
      </w:r>
      <w:r>
        <w:rPr>
          <w:iCs/>
          <w:lang w:val="en-US"/>
        </w:rPr>
        <w:tab/>
      </w:r>
      <w:r w:rsidRPr="00AC18AD">
        <w:rPr>
          <w:iCs/>
          <w:lang w:val="en-US"/>
        </w:rPr>
        <w:t>Tell-tale</w:t>
      </w:r>
    </w:p>
    <w:p w:rsidR="000C183E" w:rsidRPr="00AC18AD" w:rsidRDefault="000C183E" w:rsidP="00670F30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Circuit-closed tell-tale mandatory. It shall be combined with that of the front position lamps.</w:t>
      </w:r>
    </w:p>
    <w:p w:rsidR="000C183E" w:rsidRPr="000C183E" w:rsidRDefault="000C183E" w:rsidP="00670F30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6C0BE7">
        <w:rPr>
          <w:lang w:val="en-US"/>
        </w:rPr>
        <w:t xml:space="preserve">However, a tell-tale indicating failure is mandatory if required by the component </w:t>
      </w:r>
      <w:r w:rsidR="00670F30">
        <w:rPr>
          <w:lang w:val="en-US"/>
        </w:rPr>
        <w:t>R</w:t>
      </w:r>
      <w:r w:rsidRPr="006C0BE7">
        <w:rPr>
          <w:lang w:val="en-US"/>
        </w:rPr>
        <w:t>egulation."</w:t>
      </w:r>
    </w:p>
    <w:p w:rsidR="00670F30" w:rsidRPr="00AC18AD" w:rsidRDefault="00670F30" w:rsidP="00670F30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iCs/>
          <w:lang w:val="en-US"/>
        </w:rPr>
        <w:t>Paragraph 6.1</w:t>
      </w:r>
      <w:r>
        <w:rPr>
          <w:i/>
          <w:iCs/>
          <w:lang w:val="en-US"/>
        </w:rPr>
        <w:t>9</w:t>
      </w:r>
      <w:r w:rsidRPr="00AC18AD">
        <w:rPr>
          <w:i/>
          <w:iCs/>
          <w:lang w:val="en-US"/>
        </w:rPr>
        <w:t>.8.</w:t>
      </w:r>
      <w:r w:rsidRPr="00670F30">
        <w:rPr>
          <w:i/>
          <w:lang w:val="en-US"/>
        </w:rPr>
        <w:t>, footnote 14,</w:t>
      </w:r>
      <w:r>
        <w:rPr>
          <w:lang w:val="en-US"/>
        </w:rPr>
        <w:t xml:space="preserve"> delete. </w:t>
      </w:r>
    </w:p>
    <w:p w:rsidR="00126CAA" w:rsidRDefault="00126CAA" w:rsidP="00670F30">
      <w:pPr>
        <w:pStyle w:val="NormalWeb"/>
        <w:spacing w:before="0" w:beforeAutospacing="0" w:after="120" w:afterAutospacing="0" w:line="240" w:lineRule="atLeast"/>
        <w:ind w:left="2268" w:right="1134" w:hanging="1134"/>
        <w:jc w:val="both"/>
        <w:rPr>
          <w:sz w:val="20"/>
          <w:szCs w:val="20"/>
        </w:rPr>
      </w:pPr>
      <w:r w:rsidRPr="00E55FB6">
        <w:rPr>
          <w:i/>
          <w:sz w:val="20"/>
          <w:szCs w:val="20"/>
        </w:rPr>
        <w:t>Paragraph 6.19.7.4.,</w:t>
      </w:r>
      <w:r>
        <w:rPr>
          <w:sz w:val="20"/>
          <w:szCs w:val="20"/>
        </w:rPr>
        <w:t xml:space="preserve"> amend to read:</w:t>
      </w:r>
    </w:p>
    <w:p w:rsidR="004F7A18" w:rsidRPr="0004235F" w:rsidRDefault="00126CAA" w:rsidP="00670F30">
      <w:pPr>
        <w:pStyle w:val="NormalWeb"/>
        <w:spacing w:before="0" w:beforeAutospacing="0" w:after="120" w:afterAutospacing="0" w:line="240" w:lineRule="atLeast"/>
        <w:ind w:left="2268" w:right="1134" w:hanging="1134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"</w:t>
      </w:r>
      <w:r w:rsidR="004F7A18" w:rsidRPr="0004235F">
        <w:rPr>
          <w:sz w:val="20"/>
          <w:szCs w:val="20"/>
        </w:rPr>
        <w:t>6.19.7.4.</w:t>
      </w:r>
      <w:r w:rsidR="004F7A18" w:rsidRPr="0004235F">
        <w:rPr>
          <w:sz w:val="20"/>
          <w:szCs w:val="20"/>
        </w:rPr>
        <w:tab/>
        <w:t>The lamps referred to in paragraph 5.11. may be switched ON when the daytime running lamps are switched ON</w:t>
      </w:r>
      <w:r>
        <w:rPr>
          <w:sz w:val="20"/>
          <w:szCs w:val="20"/>
        </w:rPr>
        <w:t>.</w:t>
      </w:r>
      <w:r w:rsidR="004F7A18">
        <w:rPr>
          <w:sz w:val="20"/>
          <w:szCs w:val="20"/>
        </w:rPr>
        <w:t>"</w:t>
      </w:r>
    </w:p>
    <w:p w:rsidR="0041067B" w:rsidRPr="006132BE" w:rsidRDefault="001C66FD" w:rsidP="001C66FD">
      <w:pPr>
        <w:spacing w:before="240"/>
        <w:ind w:left="1134" w:right="1134"/>
        <w:jc w:val="center"/>
        <w:rPr>
          <w:u w:val="single"/>
          <w:lang w:val="en-GB"/>
        </w:rPr>
      </w:pPr>
      <w:r w:rsidRPr="006132BE">
        <w:rPr>
          <w:u w:val="single"/>
          <w:lang w:val="en-GB"/>
        </w:rPr>
        <w:tab/>
      </w:r>
      <w:r w:rsidRPr="006132BE">
        <w:rPr>
          <w:u w:val="single"/>
          <w:lang w:val="en-GB"/>
        </w:rPr>
        <w:tab/>
      </w:r>
      <w:r w:rsidRPr="006132BE">
        <w:rPr>
          <w:u w:val="single"/>
          <w:lang w:val="en-GB"/>
        </w:rPr>
        <w:tab/>
      </w:r>
    </w:p>
    <w:sectPr w:rsidR="0041067B" w:rsidRPr="006132BE" w:rsidSect="00070A6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A9" w:rsidRDefault="006476A9"/>
  </w:endnote>
  <w:endnote w:type="continuationSeparator" w:id="0">
    <w:p w:rsidR="006476A9" w:rsidRDefault="006476A9"/>
  </w:endnote>
  <w:endnote w:type="continuationNotice" w:id="1">
    <w:p w:rsidR="006476A9" w:rsidRDefault="00647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9A6A9E" w:rsidRDefault="00AD2FCA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3478B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9A6A9E" w:rsidRDefault="00AD2FCA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670F30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Default="00AD2FCA" w:rsidP="00AD2F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A9" w:rsidRPr="00D27D5E" w:rsidRDefault="006476A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476A9" w:rsidRDefault="006476A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6476A9" w:rsidRDefault="006476A9"/>
  </w:footnote>
  <w:footnote w:id="2">
    <w:p w:rsidR="00AD2FCA" w:rsidRPr="00706101" w:rsidRDefault="00AD2FCA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F73DE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E02A4F" w:rsidRDefault="00EB54F1" w:rsidP="009556DB">
    <w:pPr>
      <w:pStyle w:val="Header"/>
      <w:rPr>
        <w:lang w:val="en-US"/>
      </w:rPr>
    </w:pPr>
    <w:r>
      <w:rPr>
        <w:lang w:val="en-US"/>
      </w:rPr>
      <w:t>ECE/TRANS/WP.29/2017/11</w:t>
    </w:r>
    <w:r w:rsidR="004F7A18">
      <w:rPr>
        <w:lang w:val="en-US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E02A4F" w:rsidRDefault="00AD2FCA" w:rsidP="009A6A9E">
    <w:pPr>
      <w:pStyle w:val="Header"/>
      <w:jc w:val="right"/>
      <w:rPr>
        <w:lang w:val="en-US"/>
      </w:rPr>
    </w:pPr>
    <w:r>
      <w:rPr>
        <w:lang w:val="en-US"/>
      </w:rPr>
      <w:t>ECE/TRANS/WP.29/2017/60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073F00"/>
    <w:multiLevelType w:val="multilevel"/>
    <w:tmpl w:val="65DC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7" w15:restartNumberingAfterBreak="0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8" w15:restartNumberingAfterBreak="0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C08"/>
    <w:rsid w:val="00032ED5"/>
    <w:rsid w:val="00033336"/>
    <w:rsid w:val="000338E1"/>
    <w:rsid w:val="00034661"/>
    <w:rsid w:val="00034A81"/>
    <w:rsid w:val="00035F50"/>
    <w:rsid w:val="000403DA"/>
    <w:rsid w:val="00040DFF"/>
    <w:rsid w:val="00041ECD"/>
    <w:rsid w:val="000434A9"/>
    <w:rsid w:val="00044002"/>
    <w:rsid w:val="00052475"/>
    <w:rsid w:val="00052C97"/>
    <w:rsid w:val="00052F65"/>
    <w:rsid w:val="00053AD5"/>
    <w:rsid w:val="00056173"/>
    <w:rsid w:val="00056841"/>
    <w:rsid w:val="000571C0"/>
    <w:rsid w:val="00057396"/>
    <w:rsid w:val="00057CFF"/>
    <w:rsid w:val="0006097D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83E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B6C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A"/>
    <w:rsid w:val="00126CAC"/>
    <w:rsid w:val="00127A1B"/>
    <w:rsid w:val="00130D9B"/>
    <w:rsid w:val="00131376"/>
    <w:rsid w:val="001319D1"/>
    <w:rsid w:val="0013403F"/>
    <w:rsid w:val="00135C0D"/>
    <w:rsid w:val="00136077"/>
    <w:rsid w:val="001374DD"/>
    <w:rsid w:val="0014040C"/>
    <w:rsid w:val="0014095D"/>
    <w:rsid w:val="001421C7"/>
    <w:rsid w:val="00142654"/>
    <w:rsid w:val="00142659"/>
    <w:rsid w:val="001426D9"/>
    <w:rsid w:val="00142C19"/>
    <w:rsid w:val="00142CBC"/>
    <w:rsid w:val="0014372B"/>
    <w:rsid w:val="001441DB"/>
    <w:rsid w:val="001462C7"/>
    <w:rsid w:val="001467C6"/>
    <w:rsid w:val="00146A7C"/>
    <w:rsid w:val="001509B1"/>
    <w:rsid w:val="00152920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6FD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674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5F61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6D0D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2E28"/>
    <w:rsid w:val="0026323B"/>
    <w:rsid w:val="00264ABF"/>
    <w:rsid w:val="002659F1"/>
    <w:rsid w:val="0026653D"/>
    <w:rsid w:val="00266AA5"/>
    <w:rsid w:val="002674A4"/>
    <w:rsid w:val="00267552"/>
    <w:rsid w:val="00270EEF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BD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5FF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874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094A"/>
    <w:rsid w:val="002E0D86"/>
    <w:rsid w:val="002E130D"/>
    <w:rsid w:val="002E233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304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0B6"/>
    <w:rsid w:val="003223B1"/>
    <w:rsid w:val="003245AA"/>
    <w:rsid w:val="00324ED2"/>
    <w:rsid w:val="003253F7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5F9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A7F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67A89"/>
    <w:rsid w:val="00370E0F"/>
    <w:rsid w:val="00372C61"/>
    <w:rsid w:val="0037364C"/>
    <w:rsid w:val="00374106"/>
    <w:rsid w:val="003757EB"/>
    <w:rsid w:val="003759C0"/>
    <w:rsid w:val="00377186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4F2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43F"/>
    <w:rsid w:val="003976D5"/>
    <w:rsid w:val="003A02E3"/>
    <w:rsid w:val="003A06A0"/>
    <w:rsid w:val="003A0FD0"/>
    <w:rsid w:val="003A0FE8"/>
    <w:rsid w:val="003A16A1"/>
    <w:rsid w:val="003A489E"/>
    <w:rsid w:val="003A579A"/>
    <w:rsid w:val="003A648A"/>
    <w:rsid w:val="003A66D0"/>
    <w:rsid w:val="003A6D04"/>
    <w:rsid w:val="003A7F9F"/>
    <w:rsid w:val="003B0F7D"/>
    <w:rsid w:val="003B1596"/>
    <w:rsid w:val="003B1881"/>
    <w:rsid w:val="003B1C62"/>
    <w:rsid w:val="003B1DAC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2FA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303"/>
    <w:rsid w:val="003E2DD0"/>
    <w:rsid w:val="003E4109"/>
    <w:rsid w:val="003E47BB"/>
    <w:rsid w:val="003E4A29"/>
    <w:rsid w:val="003E4C2C"/>
    <w:rsid w:val="003E54A2"/>
    <w:rsid w:val="003E54DA"/>
    <w:rsid w:val="003E58BC"/>
    <w:rsid w:val="003E5FD6"/>
    <w:rsid w:val="003F12EB"/>
    <w:rsid w:val="003F143E"/>
    <w:rsid w:val="003F411D"/>
    <w:rsid w:val="003F41B9"/>
    <w:rsid w:val="003F4BA3"/>
    <w:rsid w:val="003F6314"/>
    <w:rsid w:val="003F6D72"/>
    <w:rsid w:val="003F73DE"/>
    <w:rsid w:val="00400B00"/>
    <w:rsid w:val="00400C93"/>
    <w:rsid w:val="00402CC2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A27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5CB"/>
    <w:rsid w:val="00463563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6584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C0D3F"/>
    <w:rsid w:val="004C1A2F"/>
    <w:rsid w:val="004C350D"/>
    <w:rsid w:val="004C49FF"/>
    <w:rsid w:val="004C5B48"/>
    <w:rsid w:val="004C772B"/>
    <w:rsid w:val="004D1440"/>
    <w:rsid w:val="004D2005"/>
    <w:rsid w:val="004D3124"/>
    <w:rsid w:val="004D51C1"/>
    <w:rsid w:val="004D6F75"/>
    <w:rsid w:val="004E22AE"/>
    <w:rsid w:val="004E2CE3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4F7A18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480"/>
    <w:rsid w:val="005745CB"/>
    <w:rsid w:val="00574797"/>
    <w:rsid w:val="005747E6"/>
    <w:rsid w:val="00575BDF"/>
    <w:rsid w:val="0057717F"/>
    <w:rsid w:val="00580082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48B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0B6"/>
    <w:rsid w:val="005D4546"/>
    <w:rsid w:val="005D4FDB"/>
    <w:rsid w:val="005D7FAF"/>
    <w:rsid w:val="005E00E6"/>
    <w:rsid w:val="005E278D"/>
    <w:rsid w:val="005E2BE9"/>
    <w:rsid w:val="005E2FF0"/>
    <w:rsid w:val="005E5D1F"/>
    <w:rsid w:val="005E6F16"/>
    <w:rsid w:val="005E70B7"/>
    <w:rsid w:val="005E7A0D"/>
    <w:rsid w:val="005F0D33"/>
    <w:rsid w:val="005F131D"/>
    <w:rsid w:val="005F19FC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1E2C"/>
    <w:rsid w:val="00612849"/>
    <w:rsid w:val="00612D48"/>
    <w:rsid w:val="006132BE"/>
    <w:rsid w:val="006142EA"/>
    <w:rsid w:val="00614877"/>
    <w:rsid w:val="00615307"/>
    <w:rsid w:val="0061609F"/>
    <w:rsid w:val="0061685D"/>
    <w:rsid w:val="00616B45"/>
    <w:rsid w:val="00620131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181"/>
    <w:rsid w:val="006373CC"/>
    <w:rsid w:val="006373FD"/>
    <w:rsid w:val="00641056"/>
    <w:rsid w:val="006439EC"/>
    <w:rsid w:val="006440F5"/>
    <w:rsid w:val="00644577"/>
    <w:rsid w:val="00644813"/>
    <w:rsid w:val="006476A9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552C"/>
    <w:rsid w:val="00655B80"/>
    <w:rsid w:val="00656290"/>
    <w:rsid w:val="00661205"/>
    <w:rsid w:val="00661275"/>
    <w:rsid w:val="00662497"/>
    <w:rsid w:val="00665E43"/>
    <w:rsid w:val="00667476"/>
    <w:rsid w:val="00670F30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4F4B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3892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22C"/>
    <w:rsid w:val="00724DA7"/>
    <w:rsid w:val="0072656C"/>
    <w:rsid w:val="0072796F"/>
    <w:rsid w:val="007279A6"/>
    <w:rsid w:val="00727BBF"/>
    <w:rsid w:val="00730966"/>
    <w:rsid w:val="00732610"/>
    <w:rsid w:val="007338CE"/>
    <w:rsid w:val="00736313"/>
    <w:rsid w:val="007365F5"/>
    <w:rsid w:val="00737C3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2F27"/>
    <w:rsid w:val="0078569B"/>
    <w:rsid w:val="00785D38"/>
    <w:rsid w:val="007906E3"/>
    <w:rsid w:val="00790F2F"/>
    <w:rsid w:val="007911A6"/>
    <w:rsid w:val="0079171C"/>
    <w:rsid w:val="007918DA"/>
    <w:rsid w:val="00791FAB"/>
    <w:rsid w:val="00792EED"/>
    <w:rsid w:val="007944C3"/>
    <w:rsid w:val="007947B8"/>
    <w:rsid w:val="00794F5C"/>
    <w:rsid w:val="00796A95"/>
    <w:rsid w:val="007A3477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2DC4"/>
    <w:rsid w:val="007D3BCA"/>
    <w:rsid w:val="007D44AA"/>
    <w:rsid w:val="007D476D"/>
    <w:rsid w:val="007D499C"/>
    <w:rsid w:val="007D4E20"/>
    <w:rsid w:val="007D5417"/>
    <w:rsid w:val="007D6D51"/>
    <w:rsid w:val="007D72CE"/>
    <w:rsid w:val="007D73A4"/>
    <w:rsid w:val="007D7D70"/>
    <w:rsid w:val="007E0236"/>
    <w:rsid w:val="007E1B56"/>
    <w:rsid w:val="007E24F5"/>
    <w:rsid w:val="007E336B"/>
    <w:rsid w:val="007E4F8E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310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D73"/>
    <w:rsid w:val="00891FA6"/>
    <w:rsid w:val="008923BE"/>
    <w:rsid w:val="00893025"/>
    <w:rsid w:val="0089444D"/>
    <w:rsid w:val="008962BF"/>
    <w:rsid w:val="00896428"/>
    <w:rsid w:val="00896604"/>
    <w:rsid w:val="0089778A"/>
    <w:rsid w:val="008A008A"/>
    <w:rsid w:val="008A0BBD"/>
    <w:rsid w:val="008A2F31"/>
    <w:rsid w:val="008A3266"/>
    <w:rsid w:val="008A4629"/>
    <w:rsid w:val="008A51BA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0192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383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7D9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4F43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67459"/>
    <w:rsid w:val="00970910"/>
    <w:rsid w:val="00970F6B"/>
    <w:rsid w:val="009744E1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1DF"/>
    <w:rsid w:val="009876D9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AC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460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2E85"/>
    <w:rsid w:val="00A0313F"/>
    <w:rsid w:val="00A03B33"/>
    <w:rsid w:val="00A04774"/>
    <w:rsid w:val="00A04F71"/>
    <w:rsid w:val="00A050FA"/>
    <w:rsid w:val="00A0547A"/>
    <w:rsid w:val="00A05EBF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538"/>
    <w:rsid w:val="00A53ACA"/>
    <w:rsid w:val="00A54792"/>
    <w:rsid w:val="00A54969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133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5E0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4EB6"/>
    <w:rsid w:val="00AC5E53"/>
    <w:rsid w:val="00AC6531"/>
    <w:rsid w:val="00AC67A1"/>
    <w:rsid w:val="00AC6BD8"/>
    <w:rsid w:val="00AC7977"/>
    <w:rsid w:val="00AC7F9F"/>
    <w:rsid w:val="00AD0233"/>
    <w:rsid w:val="00AD05C5"/>
    <w:rsid w:val="00AD195B"/>
    <w:rsid w:val="00AD2FCA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23F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087"/>
    <w:rsid w:val="00BA4CAC"/>
    <w:rsid w:val="00BA5929"/>
    <w:rsid w:val="00BB14FC"/>
    <w:rsid w:val="00BB1E2D"/>
    <w:rsid w:val="00BB2EF3"/>
    <w:rsid w:val="00BB572B"/>
    <w:rsid w:val="00BB71A7"/>
    <w:rsid w:val="00BC4943"/>
    <w:rsid w:val="00BC599C"/>
    <w:rsid w:val="00BC59A3"/>
    <w:rsid w:val="00BC6718"/>
    <w:rsid w:val="00BC69AB"/>
    <w:rsid w:val="00BC6A32"/>
    <w:rsid w:val="00BD0616"/>
    <w:rsid w:val="00BD1B37"/>
    <w:rsid w:val="00BD350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3359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BBC"/>
    <w:rsid w:val="00C04A87"/>
    <w:rsid w:val="00C05A00"/>
    <w:rsid w:val="00C061E3"/>
    <w:rsid w:val="00C06622"/>
    <w:rsid w:val="00C07F85"/>
    <w:rsid w:val="00C07FEE"/>
    <w:rsid w:val="00C12B42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528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478B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37B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3FA"/>
    <w:rsid w:val="00CC4BD4"/>
    <w:rsid w:val="00CC4D91"/>
    <w:rsid w:val="00CC671B"/>
    <w:rsid w:val="00CC7BAE"/>
    <w:rsid w:val="00CD1A71"/>
    <w:rsid w:val="00CD1FBB"/>
    <w:rsid w:val="00CD29C6"/>
    <w:rsid w:val="00CD48EF"/>
    <w:rsid w:val="00CD5E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5A19"/>
    <w:rsid w:val="00CF7825"/>
    <w:rsid w:val="00CF7AA5"/>
    <w:rsid w:val="00D016B5"/>
    <w:rsid w:val="00D0170F"/>
    <w:rsid w:val="00D01FC7"/>
    <w:rsid w:val="00D0268D"/>
    <w:rsid w:val="00D030CC"/>
    <w:rsid w:val="00D034F1"/>
    <w:rsid w:val="00D07667"/>
    <w:rsid w:val="00D07DB2"/>
    <w:rsid w:val="00D10600"/>
    <w:rsid w:val="00D1086E"/>
    <w:rsid w:val="00D116A2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39B3"/>
    <w:rsid w:val="00D246FE"/>
    <w:rsid w:val="00D247EA"/>
    <w:rsid w:val="00D24F7F"/>
    <w:rsid w:val="00D26A3D"/>
    <w:rsid w:val="00D27D5E"/>
    <w:rsid w:val="00D301FC"/>
    <w:rsid w:val="00D30931"/>
    <w:rsid w:val="00D30ABC"/>
    <w:rsid w:val="00D3293B"/>
    <w:rsid w:val="00D33093"/>
    <w:rsid w:val="00D33F2B"/>
    <w:rsid w:val="00D371F4"/>
    <w:rsid w:val="00D4229D"/>
    <w:rsid w:val="00D43775"/>
    <w:rsid w:val="00D4385E"/>
    <w:rsid w:val="00D44221"/>
    <w:rsid w:val="00D47A16"/>
    <w:rsid w:val="00D50FEF"/>
    <w:rsid w:val="00D52760"/>
    <w:rsid w:val="00D52B50"/>
    <w:rsid w:val="00D52F2A"/>
    <w:rsid w:val="00D544B1"/>
    <w:rsid w:val="00D55AB8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740"/>
    <w:rsid w:val="00D8648E"/>
    <w:rsid w:val="00D86731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610D"/>
    <w:rsid w:val="00DC728C"/>
    <w:rsid w:val="00DD04E1"/>
    <w:rsid w:val="00DD19F8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BD4"/>
    <w:rsid w:val="00DE3EF3"/>
    <w:rsid w:val="00DE41A3"/>
    <w:rsid w:val="00DE429A"/>
    <w:rsid w:val="00DE6D90"/>
    <w:rsid w:val="00DE7B66"/>
    <w:rsid w:val="00DF002F"/>
    <w:rsid w:val="00DF0045"/>
    <w:rsid w:val="00DF1466"/>
    <w:rsid w:val="00DF1697"/>
    <w:rsid w:val="00DF1F3D"/>
    <w:rsid w:val="00DF1FA1"/>
    <w:rsid w:val="00DF2254"/>
    <w:rsid w:val="00DF3397"/>
    <w:rsid w:val="00DF3E13"/>
    <w:rsid w:val="00DF4673"/>
    <w:rsid w:val="00DF53E3"/>
    <w:rsid w:val="00DF638D"/>
    <w:rsid w:val="00DF6CA0"/>
    <w:rsid w:val="00DF7044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6BAE"/>
    <w:rsid w:val="00E0727F"/>
    <w:rsid w:val="00E10C4F"/>
    <w:rsid w:val="00E1103B"/>
    <w:rsid w:val="00E117DD"/>
    <w:rsid w:val="00E14106"/>
    <w:rsid w:val="00E15261"/>
    <w:rsid w:val="00E1634A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2790C"/>
    <w:rsid w:val="00E3038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5FB6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68AE"/>
    <w:rsid w:val="00E67150"/>
    <w:rsid w:val="00E67BA4"/>
    <w:rsid w:val="00E708FB"/>
    <w:rsid w:val="00E711B3"/>
    <w:rsid w:val="00E726D3"/>
    <w:rsid w:val="00E729B7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EA6"/>
    <w:rsid w:val="00E9300C"/>
    <w:rsid w:val="00E931D7"/>
    <w:rsid w:val="00EA1745"/>
    <w:rsid w:val="00EA230F"/>
    <w:rsid w:val="00EA233B"/>
    <w:rsid w:val="00EA31C2"/>
    <w:rsid w:val="00EA38AE"/>
    <w:rsid w:val="00EA49D4"/>
    <w:rsid w:val="00EA5630"/>
    <w:rsid w:val="00EA5D85"/>
    <w:rsid w:val="00EA64BA"/>
    <w:rsid w:val="00EA7714"/>
    <w:rsid w:val="00EB04A0"/>
    <w:rsid w:val="00EB0A65"/>
    <w:rsid w:val="00EB0DE6"/>
    <w:rsid w:val="00EB187A"/>
    <w:rsid w:val="00EB5434"/>
    <w:rsid w:val="00EB54F1"/>
    <w:rsid w:val="00EB5688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3E75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49E2"/>
    <w:rsid w:val="00F04C4D"/>
    <w:rsid w:val="00F06C2A"/>
    <w:rsid w:val="00F07B09"/>
    <w:rsid w:val="00F11975"/>
    <w:rsid w:val="00F145B6"/>
    <w:rsid w:val="00F1473C"/>
    <w:rsid w:val="00F15C00"/>
    <w:rsid w:val="00F1612A"/>
    <w:rsid w:val="00F1644D"/>
    <w:rsid w:val="00F16AC6"/>
    <w:rsid w:val="00F16B81"/>
    <w:rsid w:val="00F16EED"/>
    <w:rsid w:val="00F20C8B"/>
    <w:rsid w:val="00F21980"/>
    <w:rsid w:val="00F22461"/>
    <w:rsid w:val="00F22E5C"/>
    <w:rsid w:val="00F2438C"/>
    <w:rsid w:val="00F24AD4"/>
    <w:rsid w:val="00F24C9F"/>
    <w:rsid w:val="00F26001"/>
    <w:rsid w:val="00F260DE"/>
    <w:rsid w:val="00F30372"/>
    <w:rsid w:val="00F30D47"/>
    <w:rsid w:val="00F3201D"/>
    <w:rsid w:val="00F32F3E"/>
    <w:rsid w:val="00F36266"/>
    <w:rsid w:val="00F364CD"/>
    <w:rsid w:val="00F41CFA"/>
    <w:rsid w:val="00F43193"/>
    <w:rsid w:val="00F437B8"/>
    <w:rsid w:val="00F44CBD"/>
    <w:rsid w:val="00F5070F"/>
    <w:rsid w:val="00F54B88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0B1"/>
    <w:rsid w:val="00F92BA8"/>
    <w:rsid w:val="00F938CC"/>
    <w:rsid w:val="00F96A6E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580F5400"/>
  <w15:docId w15:val="{1573FA6B-9236-446D-B46E-473AB430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  <w:style w:type="paragraph" w:customStyle="1" w:styleId="Regelungneu2-0times">
    <w:name w:val="Regelung neu 2-0 times"/>
    <w:basedOn w:val="Normal"/>
    <w:rsid w:val="00AB05E0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AB05E0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AB05E0"/>
    <w:pPr>
      <w:tabs>
        <w:tab w:val="left" w:pos="1134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170F-5953-4E39-9CC4-F5FF9057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328</Words>
  <Characters>2001</Characters>
  <Application>Microsoft Office Word</Application>
  <DocSecurity>0</DocSecurity>
  <Lines>57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1705460</vt:lpstr>
      <vt:lpstr>ECE/TRANS/WP.29/2009/...</vt:lpstr>
    </vt:vector>
  </TitlesOfParts>
  <Company>CSD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1705460</dc:title>
  <dc:subject>ECE/TRANS/WP.29/2017/60</dc:subject>
  <dc:creator>Corinne</dc:creator>
  <cp:lastModifiedBy>Marie-Claude Collet</cp:lastModifiedBy>
  <cp:revision>9</cp:revision>
  <cp:lastPrinted>2017-08-18T06:19:00Z</cp:lastPrinted>
  <dcterms:created xsi:type="dcterms:W3CDTF">2017-08-14T12:38:00Z</dcterms:created>
  <dcterms:modified xsi:type="dcterms:W3CDTF">2017-08-18T06:47:00Z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