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80" w:type="dxa"/>
        <w:tblInd w:w="-612" w:type="dxa"/>
        <w:tblLook w:val="04A0" w:firstRow="1" w:lastRow="0" w:firstColumn="1" w:lastColumn="0" w:noHBand="0" w:noVBand="1"/>
      </w:tblPr>
      <w:tblGrid>
        <w:gridCol w:w="6300"/>
        <w:gridCol w:w="4680"/>
      </w:tblGrid>
      <w:tr w:rsidR="003105FA" w:rsidRPr="00334B50" w14:paraId="34349C32" w14:textId="77777777" w:rsidTr="007F4781">
        <w:trPr>
          <w:trHeight w:val="1064"/>
        </w:trPr>
        <w:tc>
          <w:tcPr>
            <w:tcW w:w="6300" w:type="dxa"/>
          </w:tcPr>
          <w:p w14:paraId="19DB0C81" w14:textId="40290211" w:rsidR="007F4781" w:rsidRPr="00505940" w:rsidRDefault="007F4781" w:rsidP="007F4781">
            <w:pPr>
              <w:jc w:val="left"/>
              <w:rPr>
                <w:rFonts w:ascii="Times New Roman" w:eastAsia="Malgun Gothic" w:hAnsi="Times New Roman"/>
                <w:u w:val="single"/>
                <w:lang w:val="en-GB" w:eastAsia="ko-KR"/>
              </w:rPr>
            </w:pPr>
            <w:r w:rsidRPr="00C054BD">
              <w:rPr>
                <w:rFonts w:ascii="Times New Roman" w:hAnsi="Times New Roman"/>
              </w:rPr>
              <w:t>Submitted by the experts from</w:t>
            </w:r>
            <w:r>
              <w:rPr>
                <w:rFonts w:ascii="Times New Roman" w:hAnsi="Times New Roman"/>
              </w:rPr>
              <w:t xml:space="preserve"> OICA</w:t>
            </w:r>
          </w:p>
        </w:tc>
        <w:tc>
          <w:tcPr>
            <w:tcW w:w="4680" w:type="dxa"/>
          </w:tcPr>
          <w:p w14:paraId="71B212E5" w14:textId="125F7454" w:rsidR="007F4781" w:rsidRDefault="007F4781" w:rsidP="007F4781">
            <w:pPr>
              <w:jc w:val="left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D37B57">
              <w:rPr>
                <w:rFonts w:ascii="Times New Roman" w:hAnsi="Times New Roman"/>
                <w:sz w:val="20"/>
                <w:szCs w:val="20"/>
                <w:u w:val="single"/>
                <w:lang w:eastAsia="ar-SA"/>
              </w:rPr>
              <w:t>Informal</w:t>
            </w:r>
            <w:r w:rsidRPr="00EB4923">
              <w:rPr>
                <w:rFonts w:ascii="Times New Roman" w:hAnsi="Times New Roman"/>
                <w:sz w:val="20"/>
                <w:szCs w:val="20"/>
                <w:u w:val="single"/>
                <w:lang w:eastAsia="ar-SA"/>
              </w:rPr>
              <w:t xml:space="preserve"> document</w:t>
            </w:r>
            <w:r w:rsidRPr="00EB4923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</w:t>
            </w:r>
            <w:r w:rsidRPr="00EB4923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GRE-77-</w:t>
            </w:r>
            <w:r w:rsidR="00CE5CA2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20</w:t>
            </w:r>
          </w:p>
          <w:p w14:paraId="578BCF8E" w14:textId="77777777" w:rsidR="007F4781" w:rsidRPr="0001033B" w:rsidRDefault="007F4781" w:rsidP="007F4781">
            <w:pPr>
              <w:tabs>
                <w:tab w:val="center" w:pos="4677"/>
                <w:tab w:val="right" w:pos="9355"/>
              </w:tabs>
              <w:jc w:val="left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01033B">
              <w:rPr>
                <w:rFonts w:ascii="Times New Roman" w:hAnsi="Times New Roman"/>
                <w:sz w:val="20"/>
                <w:szCs w:val="20"/>
                <w:lang w:eastAsia="ar-SA"/>
              </w:rPr>
              <w:t>(77th GRE, 4-7 April 2017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,</w:t>
            </w:r>
          </w:p>
          <w:p w14:paraId="037B81F1" w14:textId="14DB414D" w:rsidR="003105FA" w:rsidRPr="00505940" w:rsidRDefault="007F4781" w:rsidP="00CE5CA2">
            <w:pPr>
              <w:jc w:val="left"/>
              <w:rPr>
                <w:rFonts w:ascii="Times New Roman" w:eastAsia="Malgun Gothic" w:hAnsi="Times New Roman"/>
                <w:lang w:val="en-GB" w:eastAsia="ko-KR"/>
              </w:rPr>
            </w:pPr>
            <w:r w:rsidRPr="00240B3B">
              <w:rPr>
                <w:rFonts w:ascii="Times New Roman" w:hAnsi="Times New Roman"/>
                <w:sz w:val="20"/>
                <w:szCs w:val="20"/>
                <w:lang w:val="en-TT" w:eastAsia="ar-SA"/>
              </w:rPr>
              <w:t xml:space="preserve">agenda item </w:t>
            </w:r>
            <w:r w:rsidR="00CE5CA2">
              <w:rPr>
                <w:rFonts w:ascii="Times New Roman" w:hAnsi="Times New Roman"/>
                <w:sz w:val="20"/>
                <w:szCs w:val="20"/>
                <w:lang w:val="en-TT" w:eastAsia="ar-SA"/>
              </w:rPr>
              <w:t>6 (a)</w:t>
            </w:r>
            <w:r>
              <w:rPr>
                <w:rFonts w:ascii="Times New Roman" w:hAnsi="Times New Roman"/>
                <w:sz w:val="20"/>
                <w:szCs w:val="20"/>
                <w:lang w:val="en-TT" w:eastAsia="ar-SA"/>
              </w:rPr>
              <w:t>)</w:t>
            </w:r>
          </w:p>
        </w:tc>
      </w:tr>
    </w:tbl>
    <w:p w14:paraId="31DB839D" w14:textId="77777777" w:rsidR="007F4781" w:rsidRDefault="007F4781" w:rsidP="003D5A1D">
      <w:pPr>
        <w:jc w:val="center"/>
        <w:rPr>
          <w:rFonts w:ascii="Times New Roman" w:eastAsia="Malgun Gothic" w:hAnsi="Times New Roman"/>
          <w:b/>
          <w:sz w:val="28"/>
          <w:szCs w:val="28"/>
          <w:u w:val="single"/>
          <w:lang w:val="en-GB" w:eastAsia="ko-KR"/>
        </w:rPr>
      </w:pPr>
    </w:p>
    <w:p w14:paraId="2C6EE965" w14:textId="24363FF9" w:rsidR="001A61D9" w:rsidRPr="00505940" w:rsidRDefault="003105FA" w:rsidP="007F4781">
      <w:pPr>
        <w:jc w:val="center"/>
        <w:rPr>
          <w:rFonts w:ascii="Times New Roman" w:eastAsiaTheme="minorEastAsia" w:hAnsi="Times New Roman"/>
          <w:b/>
          <w:sz w:val="28"/>
          <w:szCs w:val="28"/>
          <w:u w:val="single"/>
          <w:lang w:val="en-GB" w:eastAsia="ko-KR"/>
        </w:rPr>
      </w:pPr>
      <w:r w:rsidRPr="00505940">
        <w:rPr>
          <w:rFonts w:ascii="Times New Roman" w:eastAsia="Malgun Gothic" w:hAnsi="Times New Roman"/>
          <w:b/>
          <w:sz w:val="28"/>
          <w:szCs w:val="28"/>
          <w:u w:val="single"/>
          <w:lang w:val="en-GB" w:eastAsia="ko-KR"/>
        </w:rPr>
        <w:t>P</w:t>
      </w:r>
      <w:r w:rsidRPr="00505940">
        <w:rPr>
          <w:rFonts w:ascii="Times New Roman" w:hAnsi="Times New Roman"/>
          <w:b/>
          <w:sz w:val="28"/>
          <w:szCs w:val="28"/>
          <w:u w:val="single"/>
          <w:lang w:val="en-GB"/>
        </w:rPr>
        <w:t xml:space="preserve">roposal </w:t>
      </w:r>
      <w:r w:rsidR="001A61D9" w:rsidRPr="00505940">
        <w:rPr>
          <w:rFonts w:ascii="Times New Roman" w:eastAsiaTheme="minorEastAsia" w:hAnsi="Times New Roman"/>
          <w:b/>
          <w:sz w:val="28"/>
          <w:szCs w:val="28"/>
          <w:u w:val="single"/>
          <w:lang w:val="en-GB" w:eastAsia="ko-KR"/>
        </w:rPr>
        <w:t xml:space="preserve">for </w:t>
      </w:r>
      <w:r w:rsidR="00CE5CA2">
        <w:rPr>
          <w:rFonts w:ascii="Times New Roman" w:eastAsiaTheme="minorEastAsia" w:hAnsi="Times New Roman"/>
          <w:b/>
          <w:sz w:val="28"/>
          <w:szCs w:val="28"/>
          <w:u w:val="single"/>
          <w:lang w:val="en-GB" w:eastAsia="ko-KR"/>
        </w:rPr>
        <w:t xml:space="preserve">a </w:t>
      </w:r>
      <w:r w:rsidR="007F4781">
        <w:rPr>
          <w:rFonts w:ascii="Times New Roman" w:eastAsiaTheme="minorEastAsia" w:hAnsi="Times New Roman"/>
          <w:b/>
          <w:sz w:val="28"/>
          <w:szCs w:val="28"/>
          <w:u w:val="single"/>
          <w:lang w:val="en-GB" w:eastAsia="ko-KR"/>
        </w:rPr>
        <w:t>Supplement</w:t>
      </w:r>
      <w:r w:rsidR="00C8766B">
        <w:rPr>
          <w:rFonts w:ascii="Times New Roman" w:eastAsiaTheme="minorEastAsia" w:hAnsi="Times New Roman"/>
          <w:b/>
          <w:sz w:val="28"/>
          <w:szCs w:val="28"/>
          <w:u w:val="single"/>
          <w:lang w:val="en-GB" w:eastAsia="ko-KR"/>
        </w:rPr>
        <w:t xml:space="preserve"> </w:t>
      </w:r>
      <w:r w:rsidR="007F4781">
        <w:rPr>
          <w:rFonts w:ascii="Times New Roman" w:eastAsiaTheme="minorEastAsia" w:hAnsi="Times New Roman"/>
          <w:b/>
          <w:sz w:val="28"/>
          <w:szCs w:val="28"/>
          <w:u w:val="single"/>
          <w:lang w:val="en-GB" w:eastAsia="ko-KR"/>
        </w:rPr>
        <w:t xml:space="preserve">to the 06 series of amendments </w:t>
      </w:r>
      <w:r w:rsidR="002E79A6" w:rsidRPr="00505940">
        <w:rPr>
          <w:rFonts w:ascii="Times New Roman" w:eastAsiaTheme="minorEastAsia" w:hAnsi="Times New Roman"/>
          <w:b/>
          <w:sz w:val="28"/>
          <w:szCs w:val="28"/>
          <w:u w:val="single"/>
          <w:lang w:val="en-GB" w:eastAsia="ko-KR"/>
        </w:rPr>
        <w:t xml:space="preserve">to </w:t>
      </w:r>
      <w:r w:rsidR="001A61D9" w:rsidRPr="00505940">
        <w:rPr>
          <w:rFonts w:ascii="Times New Roman" w:eastAsiaTheme="minorEastAsia" w:hAnsi="Times New Roman"/>
          <w:b/>
          <w:sz w:val="28"/>
          <w:szCs w:val="28"/>
          <w:u w:val="single"/>
          <w:lang w:val="en-GB" w:eastAsia="ko-KR"/>
        </w:rPr>
        <w:t>R</w:t>
      </w:r>
      <w:r w:rsidR="002E79A6" w:rsidRPr="00505940">
        <w:rPr>
          <w:rFonts w:ascii="Times New Roman" w:eastAsiaTheme="minorEastAsia" w:hAnsi="Times New Roman"/>
          <w:b/>
          <w:sz w:val="28"/>
          <w:szCs w:val="28"/>
          <w:u w:val="single"/>
          <w:lang w:val="en-GB" w:eastAsia="ko-KR"/>
        </w:rPr>
        <w:t>egulation No.</w:t>
      </w:r>
      <w:r w:rsidR="00CE5CA2">
        <w:rPr>
          <w:rFonts w:ascii="Times New Roman" w:eastAsiaTheme="minorEastAsia" w:hAnsi="Times New Roman"/>
          <w:b/>
          <w:sz w:val="28"/>
          <w:szCs w:val="28"/>
          <w:u w:val="single"/>
          <w:lang w:val="en-GB" w:eastAsia="ko-KR"/>
        </w:rPr>
        <w:t> </w:t>
      </w:r>
      <w:r w:rsidR="002E79A6" w:rsidRPr="00505940">
        <w:rPr>
          <w:rFonts w:ascii="Times New Roman" w:eastAsiaTheme="minorEastAsia" w:hAnsi="Times New Roman"/>
          <w:b/>
          <w:sz w:val="28"/>
          <w:szCs w:val="28"/>
          <w:u w:val="single"/>
          <w:lang w:val="en-GB" w:eastAsia="ko-KR"/>
        </w:rPr>
        <w:t>48)</w:t>
      </w:r>
    </w:p>
    <w:p w14:paraId="4A07BDAB" w14:textId="77777777" w:rsidR="007F4781" w:rsidRDefault="007F4781" w:rsidP="007F4781">
      <w:pPr>
        <w:widowControl/>
        <w:autoSpaceDE w:val="0"/>
        <w:autoSpaceDN w:val="0"/>
        <w:adjustRightInd w:val="0"/>
        <w:ind w:left="567" w:hanging="567"/>
        <w:jc w:val="left"/>
        <w:rPr>
          <w:rFonts w:ascii="Times New Roman" w:hAnsi="Times New Roman"/>
          <w:kern w:val="0"/>
          <w:sz w:val="20"/>
          <w:szCs w:val="20"/>
          <w:lang w:val="en-GB" w:eastAsia="cs-CZ"/>
        </w:rPr>
      </w:pPr>
    </w:p>
    <w:p w14:paraId="35FC897B" w14:textId="4C7044AE" w:rsidR="003105FA" w:rsidRPr="00505940" w:rsidRDefault="007F4781" w:rsidP="007F4781">
      <w:pPr>
        <w:widowControl/>
        <w:autoSpaceDE w:val="0"/>
        <w:autoSpaceDN w:val="0"/>
        <w:adjustRightInd w:val="0"/>
        <w:ind w:left="567" w:hanging="567"/>
        <w:jc w:val="left"/>
        <w:rPr>
          <w:rFonts w:ascii="Times New Roman" w:hAnsi="Times New Roman"/>
          <w:sz w:val="24"/>
          <w:lang w:val="en-GB"/>
        </w:rPr>
      </w:pPr>
      <w:r>
        <w:rPr>
          <w:rFonts w:ascii="Times New Roman" w:hAnsi="Times New Roman"/>
          <w:kern w:val="0"/>
          <w:sz w:val="20"/>
          <w:szCs w:val="20"/>
          <w:lang w:val="en-GB" w:eastAsia="cs-CZ"/>
        </w:rPr>
        <w:t>Note:</w:t>
      </w:r>
      <w:r>
        <w:rPr>
          <w:rFonts w:ascii="Times New Roman" w:hAnsi="Times New Roman"/>
          <w:kern w:val="0"/>
          <w:sz w:val="20"/>
          <w:szCs w:val="20"/>
          <w:lang w:val="en-GB" w:eastAsia="cs-CZ"/>
        </w:rPr>
        <w:tab/>
      </w:r>
      <w:r w:rsidRPr="00AC07AC">
        <w:rPr>
          <w:rFonts w:ascii="Times New Roman" w:hAnsi="Times New Roman"/>
          <w:kern w:val="0"/>
          <w:sz w:val="20"/>
          <w:szCs w:val="20"/>
          <w:lang w:val="en-GB" w:eastAsia="cs-CZ"/>
        </w:rPr>
        <w:t>The modifications to the cu</w:t>
      </w:r>
      <w:bookmarkStart w:id="0" w:name="_GoBack"/>
      <w:bookmarkEnd w:id="0"/>
      <w:r w:rsidRPr="00AC07AC">
        <w:rPr>
          <w:rFonts w:ascii="Times New Roman" w:hAnsi="Times New Roman"/>
          <w:kern w:val="0"/>
          <w:sz w:val="20"/>
          <w:szCs w:val="20"/>
          <w:lang w:val="en-GB" w:eastAsia="cs-CZ"/>
        </w:rPr>
        <w:t xml:space="preserve">rrent text of the </w:t>
      </w:r>
      <w:r w:rsidR="00CE5CA2">
        <w:rPr>
          <w:rFonts w:ascii="Times New Roman" w:hAnsi="Times New Roman"/>
          <w:kern w:val="0"/>
          <w:sz w:val="20"/>
          <w:szCs w:val="20"/>
          <w:lang w:val="en-GB" w:eastAsia="cs-CZ"/>
        </w:rPr>
        <w:t>R</w:t>
      </w:r>
      <w:r w:rsidRPr="00AC07AC">
        <w:rPr>
          <w:rFonts w:ascii="Times New Roman" w:hAnsi="Times New Roman"/>
          <w:kern w:val="0"/>
          <w:sz w:val="20"/>
          <w:szCs w:val="20"/>
          <w:lang w:val="en-GB" w:eastAsia="cs-CZ"/>
        </w:rPr>
        <w:t>egulation are marked in bold or strikethrough characters.</w:t>
      </w:r>
    </w:p>
    <w:p w14:paraId="3432F998" w14:textId="77777777" w:rsidR="00A8472E" w:rsidRPr="00334B50" w:rsidRDefault="00A8472E" w:rsidP="00C42025">
      <w:pPr>
        <w:pStyle w:val="HChG"/>
        <w:ind w:left="0" w:firstLineChars="100" w:firstLine="280"/>
        <w:rPr>
          <w:snapToGrid w:val="0"/>
          <w:lang w:eastAsia="ja-JP"/>
        </w:rPr>
      </w:pPr>
      <w:r w:rsidRPr="00334B50">
        <w:rPr>
          <w:snapToGrid w:val="0"/>
          <w:lang w:eastAsia="ja-JP"/>
        </w:rPr>
        <w:t>I.</w:t>
      </w:r>
      <w:r w:rsidRPr="00334B50">
        <w:rPr>
          <w:snapToGrid w:val="0"/>
          <w:lang w:eastAsia="ja-JP"/>
        </w:rPr>
        <w:tab/>
        <w:t>Proposal</w:t>
      </w:r>
    </w:p>
    <w:p w14:paraId="229E01C1" w14:textId="77777777" w:rsidR="00A8472E" w:rsidRPr="00FE296B" w:rsidRDefault="00A8472E" w:rsidP="00FE296B">
      <w:pPr>
        <w:pStyle w:val="SingleTxtG"/>
        <w:ind w:left="0" w:firstLineChars="200" w:firstLine="420"/>
        <w:rPr>
          <w:sz w:val="21"/>
          <w:szCs w:val="21"/>
          <w:lang w:val="en-GB"/>
        </w:rPr>
      </w:pPr>
      <w:r w:rsidRPr="00FE296B">
        <w:rPr>
          <w:i/>
          <w:sz w:val="21"/>
          <w:szCs w:val="21"/>
          <w:lang w:val="en-GB"/>
        </w:rPr>
        <w:t xml:space="preserve">Paragraph </w:t>
      </w:r>
      <w:r w:rsidR="002E79A6" w:rsidRPr="00FE296B">
        <w:rPr>
          <w:rFonts w:eastAsiaTheme="minorEastAsia"/>
          <w:i/>
          <w:sz w:val="21"/>
          <w:szCs w:val="21"/>
          <w:lang w:val="en-GB" w:eastAsia="ko-KR"/>
        </w:rPr>
        <w:t>6.9.8</w:t>
      </w:r>
      <w:r w:rsidRPr="00FE296B">
        <w:rPr>
          <w:i/>
          <w:sz w:val="21"/>
          <w:szCs w:val="21"/>
          <w:lang w:val="en-GB"/>
        </w:rPr>
        <w:t>.,</w:t>
      </w:r>
      <w:r w:rsidRPr="00FE296B">
        <w:rPr>
          <w:sz w:val="21"/>
          <w:szCs w:val="21"/>
          <w:lang w:val="en-GB"/>
        </w:rPr>
        <w:t xml:space="preserve"> amend to read:</w:t>
      </w:r>
    </w:p>
    <w:p w14:paraId="22B6122C" w14:textId="77777777" w:rsidR="002E79A6" w:rsidRPr="00334B50" w:rsidRDefault="00864420" w:rsidP="00FE296B">
      <w:pPr>
        <w:ind w:firstLineChars="200" w:firstLine="420"/>
        <w:rPr>
          <w:lang w:val="en-GB"/>
        </w:rPr>
      </w:pPr>
      <w:r w:rsidRPr="00334B50">
        <w:rPr>
          <w:lang w:val="en-GB"/>
        </w:rPr>
        <w:t>"</w:t>
      </w:r>
      <w:r w:rsidR="002E79A6" w:rsidRPr="00334B50">
        <w:rPr>
          <w:lang w:val="en-GB"/>
        </w:rPr>
        <w:t>6.9.8. Tell-tale</w:t>
      </w:r>
    </w:p>
    <w:p w14:paraId="2AE84CB7" w14:textId="77777777" w:rsidR="0085759C" w:rsidRDefault="00A843CA" w:rsidP="00FE296B">
      <w:pPr>
        <w:ind w:leftChars="500" w:left="1050"/>
        <w:rPr>
          <w:lang w:val="en-GB"/>
        </w:rPr>
      </w:pPr>
      <w:proofErr w:type="gramStart"/>
      <w:r w:rsidRPr="00334B50">
        <w:rPr>
          <w:lang w:val="en-GB"/>
        </w:rPr>
        <w:t>Circuit-closed tell-tale mandatory.</w:t>
      </w:r>
      <w:proofErr w:type="gramEnd"/>
      <w:r w:rsidRPr="00334B50">
        <w:rPr>
          <w:lang w:val="en-GB"/>
        </w:rPr>
        <w:t xml:space="preserve"> This tell-tale shall be non-flashing and shall not </w:t>
      </w:r>
      <w:proofErr w:type="gramStart"/>
      <w:r w:rsidRPr="00334B50">
        <w:rPr>
          <w:lang w:val="en-GB"/>
        </w:rPr>
        <w:t>be</w:t>
      </w:r>
      <w:proofErr w:type="gramEnd"/>
      <w:r w:rsidRPr="00334B50">
        <w:rPr>
          <w:lang w:val="en-GB"/>
        </w:rPr>
        <w:t xml:space="preserve"> required i</w:t>
      </w:r>
      <w:r w:rsidR="004E3B74" w:rsidRPr="00334B50">
        <w:rPr>
          <w:lang w:val="en-GB"/>
        </w:rPr>
        <w:t xml:space="preserve">f </w:t>
      </w:r>
    </w:p>
    <w:p w14:paraId="53936404" w14:textId="77777777" w:rsidR="0085759C" w:rsidRPr="0085759C" w:rsidRDefault="004E3B74" w:rsidP="0085759C">
      <w:pPr>
        <w:pStyle w:val="ListParagraph"/>
        <w:numPr>
          <w:ilvl w:val="0"/>
          <w:numId w:val="4"/>
        </w:numPr>
        <w:ind w:leftChars="0"/>
        <w:rPr>
          <w:b/>
          <w:lang w:val="en-GB"/>
        </w:rPr>
      </w:pPr>
      <w:r w:rsidRPr="0085759C">
        <w:rPr>
          <w:lang w:val="en-GB"/>
        </w:rPr>
        <w:t xml:space="preserve">the instrument panel lighting </w:t>
      </w:r>
      <w:r w:rsidR="00A843CA" w:rsidRPr="0085759C">
        <w:rPr>
          <w:lang w:val="en-GB"/>
        </w:rPr>
        <w:t xml:space="preserve">can only be turned on simultaneously with </w:t>
      </w:r>
      <w:r w:rsidR="006F068B" w:rsidRPr="0085759C">
        <w:rPr>
          <w:lang w:val="en-GB"/>
        </w:rPr>
        <w:t>front position lamps</w:t>
      </w:r>
      <w:r w:rsidR="006F068B" w:rsidRPr="0085759C">
        <w:rPr>
          <w:b/>
          <w:lang w:val="en-GB"/>
        </w:rPr>
        <w:t xml:space="preserve"> or </w:t>
      </w:r>
    </w:p>
    <w:p w14:paraId="3DE3D948" w14:textId="5870E09E" w:rsidR="00042D8E" w:rsidRPr="0085759C" w:rsidRDefault="00A843CA" w:rsidP="0085759C">
      <w:pPr>
        <w:pStyle w:val="ListParagraph"/>
        <w:numPr>
          <w:ilvl w:val="0"/>
          <w:numId w:val="4"/>
        </w:numPr>
        <w:ind w:leftChars="0"/>
        <w:rPr>
          <w:b/>
          <w:lang w:val="en-GB"/>
        </w:rPr>
      </w:pPr>
      <w:proofErr w:type="gramStart"/>
      <w:r w:rsidRPr="0085759C">
        <w:rPr>
          <w:b/>
          <w:lang w:val="en-GB"/>
        </w:rPr>
        <w:t>the</w:t>
      </w:r>
      <w:proofErr w:type="gramEnd"/>
      <w:r w:rsidRPr="0085759C">
        <w:rPr>
          <w:lang w:val="en-GB"/>
        </w:rPr>
        <w:t xml:space="preserve"> </w:t>
      </w:r>
      <w:r w:rsidR="006F068B" w:rsidRPr="0085759C">
        <w:rPr>
          <w:b/>
          <w:lang w:val="en-GB"/>
        </w:rPr>
        <w:t xml:space="preserve">instrument panel illumination intensity changes distinctly when </w:t>
      </w:r>
      <w:r w:rsidRPr="0085759C">
        <w:rPr>
          <w:b/>
          <w:lang w:val="en-GB"/>
        </w:rPr>
        <w:t>front position lamps</w:t>
      </w:r>
      <w:r w:rsidR="006F068B" w:rsidRPr="0085759C">
        <w:rPr>
          <w:b/>
          <w:lang w:val="en-GB"/>
        </w:rPr>
        <w:t xml:space="preserve"> turned on.</w:t>
      </w:r>
    </w:p>
    <w:p w14:paraId="69137AF1" w14:textId="77777777" w:rsidR="003776CE" w:rsidRPr="00334B50" w:rsidRDefault="003776CE" w:rsidP="00FE296B">
      <w:pPr>
        <w:pStyle w:val="ListParagraph"/>
        <w:widowControl/>
        <w:autoSpaceDE w:val="0"/>
        <w:autoSpaceDN w:val="0"/>
        <w:adjustRightInd w:val="0"/>
        <w:ind w:leftChars="0" w:left="2235"/>
        <w:rPr>
          <w:b/>
          <w:lang w:val="en-GB"/>
        </w:rPr>
      </w:pPr>
    </w:p>
    <w:p w14:paraId="2ADA913F" w14:textId="652E55A8" w:rsidR="00D63467" w:rsidRPr="00334B50" w:rsidRDefault="00A843CA" w:rsidP="00601377">
      <w:pPr>
        <w:ind w:leftChars="500" w:left="1050"/>
        <w:rPr>
          <w:lang w:val="en-GB"/>
        </w:rPr>
      </w:pPr>
      <w:r w:rsidRPr="00334B50">
        <w:rPr>
          <w:lang w:val="en-GB"/>
        </w:rPr>
        <w:t xml:space="preserve">This requirement does not apply when light signalling system operates according </w:t>
      </w:r>
      <w:r w:rsidR="00601377" w:rsidRPr="00334B50">
        <w:rPr>
          <w:lang w:val="en-GB"/>
        </w:rPr>
        <w:t xml:space="preserve">to </w:t>
      </w:r>
      <w:r w:rsidR="00601377">
        <w:rPr>
          <w:lang w:val="en-GB"/>
        </w:rPr>
        <w:t>paragraph 6.2.7.6.2.</w:t>
      </w:r>
    </w:p>
    <w:p w14:paraId="1E02F5DB" w14:textId="77777777" w:rsidR="00AE0DA4" w:rsidRPr="00334B50" w:rsidRDefault="00AE0DA4" w:rsidP="008A5890">
      <w:pPr>
        <w:ind w:leftChars="500" w:left="1050"/>
        <w:rPr>
          <w:lang w:val="en-GB"/>
        </w:rPr>
      </w:pPr>
    </w:p>
    <w:p w14:paraId="729E8F79" w14:textId="77777777" w:rsidR="00C42025" w:rsidRPr="00334B50" w:rsidRDefault="00C42025" w:rsidP="00C42025">
      <w:pPr>
        <w:pStyle w:val="HChG"/>
        <w:tabs>
          <w:tab w:val="clear" w:pos="851"/>
        </w:tabs>
        <w:ind w:hanging="567"/>
        <w:jc w:val="both"/>
      </w:pPr>
      <w:r w:rsidRPr="00334B50">
        <w:t>II.</w:t>
      </w:r>
      <w:r w:rsidRPr="00334B50">
        <w:tab/>
        <w:t>Justification</w:t>
      </w:r>
    </w:p>
    <w:p w14:paraId="47F308A5" w14:textId="5880F61F" w:rsidR="00CF0851" w:rsidRPr="00334B50" w:rsidRDefault="00334B50" w:rsidP="00505940">
      <w:pPr>
        <w:spacing w:after="120" w:line="240" w:lineRule="atLeast"/>
        <w:ind w:left="1138" w:right="1138"/>
        <w:rPr>
          <w:rFonts w:eastAsiaTheme="minorEastAsia"/>
          <w:sz w:val="20"/>
          <w:szCs w:val="20"/>
          <w:lang w:val="en-GB" w:eastAsia="ko-KR"/>
        </w:rPr>
      </w:pPr>
      <w:r>
        <w:rPr>
          <w:rFonts w:eastAsiaTheme="minorEastAsia"/>
          <w:sz w:val="20"/>
          <w:szCs w:val="20"/>
          <w:lang w:val="en-GB" w:eastAsia="ko-KR"/>
        </w:rPr>
        <w:t>The primary a</w:t>
      </w:r>
      <w:r w:rsidR="0018797B" w:rsidRPr="00334B50">
        <w:rPr>
          <w:rFonts w:eastAsiaTheme="minorEastAsia"/>
          <w:sz w:val="20"/>
          <w:szCs w:val="20"/>
          <w:lang w:val="en-GB" w:eastAsia="ko-KR"/>
        </w:rPr>
        <w:t xml:space="preserve">im of this proposal </w:t>
      </w:r>
      <w:r w:rsidR="00D420D6" w:rsidRPr="00334B50">
        <w:rPr>
          <w:rFonts w:eastAsiaTheme="minorEastAsia"/>
          <w:sz w:val="20"/>
          <w:szCs w:val="20"/>
          <w:lang w:val="en-GB" w:eastAsia="ko-KR"/>
        </w:rPr>
        <w:t xml:space="preserve">is </w:t>
      </w:r>
      <w:r w:rsidR="0018797B" w:rsidRPr="00334B50">
        <w:rPr>
          <w:rFonts w:eastAsiaTheme="minorEastAsia"/>
          <w:sz w:val="20"/>
          <w:szCs w:val="20"/>
          <w:lang w:val="en-GB" w:eastAsia="ko-KR"/>
        </w:rPr>
        <w:t xml:space="preserve">to </w:t>
      </w:r>
      <w:r w:rsidR="006E709A" w:rsidRPr="00334B50">
        <w:rPr>
          <w:rFonts w:eastAsiaTheme="minorEastAsia"/>
          <w:sz w:val="20"/>
          <w:szCs w:val="20"/>
          <w:lang w:val="en-GB" w:eastAsia="ko-KR"/>
        </w:rPr>
        <w:t>update</w:t>
      </w:r>
      <w:r w:rsidR="0018797B" w:rsidRPr="00334B50">
        <w:rPr>
          <w:rFonts w:eastAsiaTheme="minorEastAsia"/>
          <w:sz w:val="20"/>
          <w:szCs w:val="20"/>
          <w:lang w:val="en-GB" w:eastAsia="ko-KR"/>
        </w:rPr>
        <w:t xml:space="preserve"> </w:t>
      </w:r>
      <w:r w:rsidR="00B45905">
        <w:rPr>
          <w:rFonts w:eastAsiaTheme="minorEastAsia"/>
          <w:sz w:val="20"/>
          <w:szCs w:val="20"/>
          <w:lang w:val="en-GB" w:eastAsia="ko-KR"/>
        </w:rPr>
        <w:t>p</w:t>
      </w:r>
      <w:r w:rsidR="00497B9C" w:rsidRPr="00334B50">
        <w:rPr>
          <w:rFonts w:eastAsiaTheme="minorEastAsia"/>
          <w:sz w:val="20"/>
          <w:szCs w:val="20"/>
          <w:lang w:val="en-GB" w:eastAsia="ko-KR"/>
        </w:rPr>
        <w:t xml:space="preserve">aragraph </w:t>
      </w:r>
      <w:r w:rsidR="0072276D" w:rsidRPr="00334B50">
        <w:rPr>
          <w:rFonts w:eastAsiaTheme="minorEastAsia"/>
          <w:sz w:val="20"/>
          <w:szCs w:val="20"/>
          <w:lang w:val="en-GB" w:eastAsia="ko-KR"/>
        </w:rPr>
        <w:t>6.9.8</w:t>
      </w:r>
      <w:r w:rsidR="0009789C">
        <w:rPr>
          <w:rFonts w:eastAsiaTheme="minorEastAsia"/>
          <w:sz w:val="20"/>
          <w:szCs w:val="20"/>
          <w:lang w:val="en-GB" w:eastAsia="ko-KR"/>
        </w:rPr>
        <w:t>.</w:t>
      </w:r>
      <w:r w:rsidR="0072276D" w:rsidRPr="00334B50">
        <w:rPr>
          <w:rFonts w:eastAsiaTheme="minorEastAsia"/>
          <w:sz w:val="20"/>
          <w:szCs w:val="20"/>
          <w:lang w:val="en-GB" w:eastAsia="ko-KR"/>
        </w:rPr>
        <w:t xml:space="preserve"> </w:t>
      </w:r>
      <w:proofErr w:type="gramStart"/>
      <w:r w:rsidR="0018797B" w:rsidRPr="00334B50">
        <w:rPr>
          <w:rFonts w:eastAsiaTheme="minorEastAsia"/>
          <w:sz w:val="20"/>
          <w:szCs w:val="20"/>
          <w:lang w:val="en-GB" w:eastAsia="ko-KR"/>
        </w:rPr>
        <w:t>to</w:t>
      </w:r>
      <w:proofErr w:type="gramEnd"/>
      <w:r w:rsidR="0018797B" w:rsidRPr="00334B50">
        <w:rPr>
          <w:rFonts w:eastAsiaTheme="minorEastAsia"/>
          <w:sz w:val="20"/>
          <w:szCs w:val="20"/>
          <w:lang w:val="en-GB" w:eastAsia="ko-KR"/>
        </w:rPr>
        <w:t xml:space="preserve"> </w:t>
      </w:r>
      <w:r w:rsidR="000E2655" w:rsidRPr="00334B50">
        <w:rPr>
          <w:rFonts w:eastAsiaTheme="minorEastAsia"/>
          <w:sz w:val="20"/>
          <w:szCs w:val="20"/>
          <w:lang w:val="en-GB" w:eastAsia="ko-KR"/>
        </w:rPr>
        <w:t xml:space="preserve">commonly </w:t>
      </w:r>
      <w:r w:rsidR="0009789C">
        <w:rPr>
          <w:rFonts w:eastAsiaTheme="minorEastAsia"/>
          <w:sz w:val="20"/>
          <w:szCs w:val="20"/>
          <w:lang w:val="en-GB" w:eastAsia="ko-KR"/>
        </w:rPr>
        <w:t>used</w:t>
      </w:r>
      <w:r w:rsidR="00347425" w:rsidRPr="00334B50">
        <w:rPr>
          <w:rFonts w:eastAsiaTheme="minorEastAsia"/>
          <w:sz w:val="20"/>
          <w:szCs w:val="20"/>
          <w:lang w:val="en-GB" w:eastAsia="ko-KR"/>
        </w:rPr>
        <w:t xml:space="preserve"> curr</w:t>
      </w:r>
      <w:r w:rsidR="000E2655" w:rsidRPr="00334B50">
        <w:rPr>
          <w:rFonts w:eastAsiaTheme="minorEastAsia"/>
          <w:sz w:val="20"/>
          <w:szCs w:val="20"/>
          <w:lang w:val="en-GB" w:eastAsia="ko-KR"/>
        </w:rPr>
        <w:t xml:space="preserve">ent </w:t>
      </w:r>
      <w:r w:rsidR="00347425" w:rsidRPr="00334B50">
        <w:rPr>
          <w:rFonts w:eastAsiaTheme="minorEastAsia"/>
          <w:sz w:val="20"/>
          <w:szCs w:val="20"/>
          <w:lang w:val="en-GB" w:eastAsia="ko-KR"/>
        </w:rPr>
        <w:t>technologies</w:t>
      </w:r>
      <w:r>
        <w:rPr>
          <w:rFonts w:eastAsiaTheme="minorEastAsia"/>
          <w:sz w:val="20"/>
          <w:szCs w:val="20"/>
          <w:lang w:val="en-GB" w:eastAsia="ko-KR"/>
        </w:rPr>
        <w:t xml:space="preserve"> (e.g. LED and </w:t>
      </w:r>
      <w:r w:rsidR="00FA1053">
        <w:rPr>
          <w:rFonts w:eastAsiaTheme="minorEastAsia"/>
          <w:sz w:val="20"/>
          <w:szCs w:val="20"/>
          <w:lang w:val="en-GB" w:eastAsia="ko-KR"/>
        </w:rPr>
        <w:t>IPS)</w:t>
      </w:r>
      <w:r w:rsidR="00347425" w:rsidRPr="00334B50">
        <w:rPr>
          <w:rFonts w:eastAsiaTheme="minorEastAsia"/>
          <w:sz w:val="20"/>
          <w:szCs w:val="20"/>
          <w:lang w:val="en-GB" w:eastAsia="ko-KR"/>
        </w:rPr>
        <w:t>,</w:t>
      </w:r>
      <w:r w:rsidR="000E2655" w:rsidRPr="00334B50">
        <w:rPr>
          <w:rFonts w:eastAsiaTheme="minorEastAsia"/>
          <w:sz w:val="20"/>
          <w:szCs w:val="20"/>
          <w:lang w:val="en-GB" w:eastAsia="ko-KR"/>
        </w:rPr>
        <w:t xml:space="preserve"> </w:t>
      </w:r>
      <w:r w:rsidR="00347425" w:rsidRPr="00334B50">
        <w:rPr>
          <w:rFonts w:eastAsiaTheme="minorEastAsia"/>
          <w:sz w:val="20"/>
          <w:szCs w:val="20"/>
          <w:lang w:val="en-GB" w:eastAsia="ko-KR"/>
        </w:rPr>
        <w:t>wh</w:t>
      </w:r>
      <w:r w:rsidR="000E2655" w:rsidRPr="00334B50">
        <w:rPr>
          <w:rFonts w:eastAsiaTheme="minorEastAsia"/>
          <w:sz w:val="20"/>
          <w:szCs w:val="20"/>
          <w:lang w:val="en-GB" w:eastAsia="ko-KR"/>
        </w:rPr>
        <w:t>ere instrument panel</w:t>
      </w:r>
      <w:r w:rsidR="00D420D6" w:rsidRPr="00334B50">
        <w:rPr>
          <w:rFonts w:eastAsiaTheme="minorEastAsia"/>
          <w:sz w:val="20"/>
          <w:szCs w:val="20"/>
          <w:lang w:val="en-GB" w:eastAsia="ko-KR"/>
        </w:rPr>
        <w:t>s</w:t>
      </w:r>
      <w:r w:rsidR="000E2655" w:rsidRPr="00334B50">
        <w:rPr>
          <w:rFonts w:eastAsiaTheme="minorEastAsia"/>
          <w:sz w:val="20"/>
          <w:szCs w:val="20"/>
          <w:lang w:val="en-GB" w:eastAsia="ko-KR"/>
        </w:rPr>
        <w:t xml:space="preserve"> </w:t>
      </w:r>
      <w:r w:rsidR="005451C7" w:rsidRPr="00334B50">
        <w:rPr>
          <w:rFonts w:eastAsiaTheme="minorEastAsia"/>
          <w:sz w:val="20"/>
          <w:szCs w:val="20"/>
          <w:lang w:val="en-GB" w:eastAsia="ko-KR"/>
        </w:rPr>
        <w:t xml:space="preserve">remain permanently illuminated </w:t>
      </w:r>
      <w:r w:rsidR="00347425" w:rsidRPr="00334B50">
        <w:rPr>
          <w:rFonts w:eastAsiaTheme="minorEastAsia"/>
          <w:sz w:val="20"/>
          <w:szCs w:val="20"/>
          <w:lang w:val="en-GB" w:eastAsia="ko-KR"/>
        </w:rPr>
        <w:t>whenever the engine is running</w:t>
      </w:r>
      <w:r w:rsidR="005451C7" w:rsidRPr="00334B50">
        <w:rPr>
          <w:rFonts w:eastAsiaTheme="minorEastAsia"/>
          <w:sz w:val="20"/>
          <w:szCs w:val="20"/>
          <w:lang w:val="en-GB" w:eastAsia="ko-KR"/>
        </w:rPr>
        <w:t>.</w:t>
      </w:r>
      <w:r w:rsidR="00347425" w:rsidRPr="00334B50">
        <w:rPr>
          <w:rFonts w:eastAsiaTheme="minorEastAsia"/>
          <w:sz w:val="20"/>
          <w:szCs w:val="20"/>
          <w:lang w:val="en-GB" w:eastAsia="ko-KR"/>
        </w:rPr>
        <w:t xml:space="preserve"> </w:t>
      </w:r>
      <w:r w:rsidR="001A0A33" w:rsidRPr="00334B50">
        <w:rPr>
          <w:rFonts w:eastAsiaTheme="minorEastAsia"/>
          <w:sz w:val="20"/>
          <w:szCs w:val="20"/>
          <w:lang w:val="en-GB" w:eastAsia="ko-KR"/>
        </w:rPr>
        <w:t xml:space="preserve"> </w:t>
      </w:r>
    </w:p>
    <w:p w14:paraId="519F8D2A" w14:textId="4842F11E" w:rsidR="00EA4992" w:rsidRPr="00334B50" w:rsidRDefault="004F39E8" w:rsidP="00505940">
      <w:pPr>
        <w:spacing w:after="120" w:line="240" w:lineRule="atLeast"/>
        <w:ind w:left="1138" w:right="1138"/>
        <w:rPr>
          <w:rFonts w:eastAsiaTheme="minorEastAsia"/>
          <w:sz w:val="20"/>
          <w:szCs w:val="20"/>
          <w:lang w:val="en-GB" w:eastAsia="ko-KR"/>
        </w:rPr>
      </w:pPr>
      <w:r>
        <w:rPr>
          <w:rFonts w:eastAsiaTheme="minorEastAsia"/>
          <w:sz w:val="20"/>
          <w:szCs w:val="20"/>
          <w:lang w:val="en-GB" w:eastAsia="ko-KR"/>
        </w:rPr>
        <w:t xml:space="preserve">With the advent of new automated technologies and </w:t>
      </w:r>
      <w:r w:rsidR="005D2CA1" w:rsidRPr="005D2CA1">
        <w:rPr>
          <w:rFonts w:eastAsiaTheme="minorEastAsia"/>
          <w:sz w:val="20"/>
          <w:szCs w:val="20"/>
          <w:lang w:val="en-GB" w:eastAsia="ko-KR"/>
        </w:rPr>
        <w:t>Advanced Driver Assistance Systems</w:t>
      </w:r>
      <w:r w:rsidR="005D2CA1">
        <w:rPr>
          <w:rFonts w:eastAsiaTheme="minorEastAsia"/>
          <w:sz w:val="20"/>
          <w:szCs w:val="20"/>
          <w:lang w:val="en-GB" w:eastAsia="ko-KR"/>
        </w:rPr>
        <w:t xml:space="preserve"> (ADAS)</w:t>
      </w:r>
      <w:r>
        <w:rPr>
          <w:rFonts w:eastAsiaTheme="minorEastAsia"/>
          <w:sz w:val="20"/>
          <w:szCs w:val="20"/>
          <w:lang w:val="en-GB" w:eastAsia="ko-KR"/>
        </w:rPr>
        <w:t>, the number of warnings and symbols may dramatically increase in the next future, with the possible counter-effect of confusing the driver. This proposal will help decreasing the number of symbols displayed on the instrument panel.</w:t>
      </w:r>
    </w:p>
    <w:p w14:paraId="70F75B52" w14:textId="3881222D" w:rsidR="00CF0851" w:rsidRPr="00334B50" w:rsidRDefault="004F39E8" w:rsidP="00505940">
      <w:pPr>
        <w:spacing w:after="120" w:line="240" w:lineRule="atLeast"/>
        <w:ind w:left="1138" w:right="1138"/>
        <w:rPr>
          <w:rFonts w:eastAsiaTheme="minorEastAsia"/>
          <w:sz w:val="20"/>
          <w:szCs w:val="20"/>
          <w:lang w:val="en-GB" w:eastAsia="ko-KR"/>
        </w:rPr>
      </w:pPr>
      <w:r w:rsidRPr="00334B50">
        <w:rPr>
          <w:rFonts w:eastAsiaTheme="minorEastAsia"/>
          <w:sz w:val="20"/>
          <w:szCs w:val="20"/>
          <w:lang w:val="en-GB" w:eastAsia="ko-KR"/>
        </w:rPr>
        <w:t>The Chinese Standard GB 4094</w:t>
      </w:r>
      <w:r>
        <w:rPr>
          <w:rFonts w:eastAsiaTheme="minorEastAsia"/>
          <w:sz w:val="20"/>
          <w:szCs w:val="20"/>
          <w:lang w:val="en-GB" w:eastAsia="ko-KR"/>
        </w:rPr>
        <w:t xml:space="preserve"> already captures this possibility. The proposal is then a move toward further international harmonization. </w:t>
      </w:r>
      <w:r w:rsidR="00245B0D" w:rsidRPr="00334B50">
        <w:rPr>
          <w:rFonts w:eastAsiaTheme="minorEastAsia"/>
          <w:sz w:val="20"/>
          <w:szCs w:val="20"/>
          <w:lang w:val="en-GB" w:eastAsia="ko-KR"/>
        </w:rPr>
        <w:t xml:space="preserve"> </w:t>
      </w:r>
    </w:p>
    <w:p w14:paraId="5C775B8A" w14:textId="77777777" w:rsidR="00291912" w:rsidRPr="00334B50" w:rsidRDefault="00291912" w:rsidP="002A564B">
      <w:pPr>
        <w:spacing w:after="120" w:line="240" w:lineRule="atLeast"/>
        <w:ind w:left="1138" w:right="1138"/>
        <w:rPr>
          <w:rFonts w:eastAsiaTheme="minorEastAsia"/>
          <w:sz w:val="20"/>
          <w:szCs w:val="20"/>
          <w:lang w:val="en-GB" w:eastAsia="ko-KR"/>
        </w:rPr>
      </w:pPr>
    </w:p>
    <w:sectPr w:rsidR="00291912" w:rsidRPr="00334B50" w:rsidSect="00C44BC2">
      <w:footerReference w:type="default" r:id="rId8"/>
      <w:pgSz w:w="11906" w:h="16838"/>
      <w:pgMar w:top="1418" w:right="1274" w:bottom="1701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18EB67" w14:textId="77777777" w:rsidR="00D314BC" w:rsidRDefault="00D314BC" w:rsidP="004A4CCC">
      <w:r>
        <w:separator/>
      </w:r>
    </w:p>
  </w:endnote>
  <w:endnote w:type="continuationSeparator" w:id="0">
    <w:p w14:paraId="36290A53" w14:textId="77777777" w:rsidR="00D314BC" w:rsidRDefault="00D314BC" w:rsidP="004A4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35319"/>
      <w:docPartObj>
        <w:docPartGallery w:val="Page Numbers (Bottom of Page)"/>
        <w:docPartUnique/>
      </w:docPartObj>
    </w:sdtPr>
    <w:sdtEndPr/>
    <w:sdtContent>
      <w:p w14:paraId="73C860AD" w14:textId="77777777" w:rsidR="007E55E4" w:rsidRDefault="004A4CCC">
        <w:pPr>
          <w:pStyle w:val="Footer"/>
          <w:jc w:val="right"/>
        </w:pPr>
        <w:r>
          <w:fldChar w:fldCharType="begin"/>
        </w:r>
        <w:r w:rsidR="003105FA">
          <w:instrText xml:space="preserve"> PAGE   \* MERGEFORMAT </w:instrText>
        </w:r>
        <w:r>
          <w:fldChar w:fldCharType="separate"/>
        </w:r>
        <w:r w:rsidR="00CE5CA2" w:rsidRPr="00CE5CA2">
          <w:rPr>
            <w:noProof/>
            <w:lang w:val="ko-KR"/>
          </w:rPr>
          <w:t>1</w:t>
        </w:r>
        <w:r>
          <w:fldChar w:fldCharType="end"/>
        </w:r>
      </w:p>
    </w:sdtContent>
  </w:sdt>
  <w:p w14:paraId="6931B871" w14:textId="77777777" w:rsidR="007E55E4" w:rsidRDefault="00CE5CA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7E8118" w14:textId="77777777" w:rsidR="00D314BC" w:rsidRDefault="00D314BC" w:rsidP="004A4CCC">
      <w:r>
        <w:separator/>
      </w:r>
    </w:p>
  </w:footnote>
  <w:footnote w:type="continuationSeparator" w:id="0">
    <w:p w14:paraId="03F213AD" w14:textId="77777777" w:rsidR="00D314BC" w:rsidRDefault="00D314BC" w:rsidP="004A4C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9B3889"/>
    <w:multiLevelType w:val="hybridMultilevel"/>
    <w:tmpl w:val="F08CAAA4"/>
    <w:lvl w:ilvl="0" w:tplc="E7646310">
      <w:numFmt w:val="bullet"/>
      <w:lvlText w:val="-"/>
      <w:lvlJc w:val="left"/>
      <w:pPr>
        <w:ind w:left="2235" w:hanging="360"/>
      </w:pPr>
      <w:rPr>
        <w:rFonts w:ascii="Century" w:eastAsia="MS Mincho" w:hAnsi="Century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</w:abstractNum>
  <w:abstractNum w:abstractNumId="1">
    <w:nsid w:val="50E46ED8"/>
    <w:multiLevelType w:val="hybridMultilevel"/>
    <w:tmpl w:val="3ABE0B12"/>
    <w:lvl w:ilvl="0" w:tplc="0409000F">
      <w:start w:val="1"/>
      <w:numFmt w:val="decimal"/>
      <w:lvlText w:val="%1."/>
      <w:lvlJc w:val="left"/>
      <w:pPr>
        <w:ind w:left="1875" w:hanging="360"/>
      </w:pPr>
    </w:lvl>
    <w:lvl w:ilvl="1" w:tplc="04090019" w:tentative="1">
      <w:start w:val="1"/>
      <w:numFmt w:val="lowerLetter"/>
      <w:lvlText w:val="%2."/>
      <w:lvlJc w:val="left"/>
      <w:pPr>
        <w:ind w:left="2595" w:hanging="360"/>
      </w:pPr>
    </w:lvl>
    <w:lvl w:ilvl="2" w:tplc="0409001B" w:tentative="1">
      <w:start w:val="1"/>
      <w:numFmt w:val="lowerRoman"/>
      <w:lvlText w:val="%3."/>
      <w:lvlJc w:val="right"/>
      <w:pPr>
        <w:ind w:left="3315" w:hanging="180"/>
      </w:pPr>
    </w:lvl>
    <w:lvl w:ilvl="3" w:tplc="0409000F" w:tentative="1">
      <w:start w:val="1"/>
      <w:numFmt w:val="decimal"/>
      <w:lvlText w:val="%4."/>
      <w:lvlJc w:val="left"/>
      <w:pPr>
        <w:ind w:left="4035" w:hanging="360"/>
      </w:pPr>
    </w:lvl>
    <w:lvl w:ilvl="4" w:tplc="04090019" w:tentative="1">
      <w:start w:val="1"/>
      <w:numFmt w:val="lowerLetter"/>
      <w:lvlText w:val="%5."/>
      <w:lvlJc w:val="left"/>
      <w:pPr>
        <w:ind w:left="4755" w:hanging="360"/>
      </w:pPr>
    </w:lvl>
    <w:lvl w:ilvl="5" w:tplc="0409001B" w:tentative="1">
      <w:start w:val="1"/>
      <w:numFmt w:val="lowerRoman"/>
      <w:lvlText w:val="%6."/>
      <w:lvlJc w:val="right"/>
      <w:pPr>
        <w:ind w:left="5475" w:hanging="180"/>
      </w:pPr>
    </w:lvl>
    <w:lvl w:ilvl="6" w:tplc="0409000F" w:tentative="1">
      <w:start w:val="1"/>
      <w:numFmt w:val="decimal"/>
      <w:lvlText w:val="%7."/>
      <w:lvlJc w:val="left"/>
      <w:pPr>
        <w:ind w:left="6195" w:hanging="360"/>
      </w:pPr>
    </w:lvl>
    <w:lvl w:ilvl="7" w:tplc="04090019" w:tentative="1">
      <w:start w:val="1"/>
      <w:numFmt w:val="lowerLetter"/>
      <w:lvlText w:val="%8."/>
      <w:lvlJc w:val="left"/>
      <w:pPr>
        <w:ind w:left="6915" w:hanging="360"/>
      </w:pPr>
    </w:lvl>
    <w:lvl w:ilvl="8" w:tplc="0409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2">
    <w:nsid w:val="52887118"/>
    <w:multiLevelType w:val="hybridMultilevel"/>
    <w:tmpl w:val="148C85EE"/>
    <w:lvl w:ilvl="0" w:tplc="0409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3">
    <w:nsid w:val="7D644A6F"/>
    <w:multiLevelType w:val="hybridMultilevel"/>
    <w:tmpl w:val="9B4C17AA"/>
    <w:lvl w:ilvl="0" w:tplc="0409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doNotDisplayPageBoundaries/>
  <w:bordersDoNotSurroundHeader/>
  <w:bordersDoNotSurroundFooter/>
  <w:proofState w:spelling="clean" w:grammar="clean"/>
  <w:defaultTabStop w:val="800"/>
  <w:hyphenationZone w:val="425"/>
  <w:displayHorizontalDrawingGridEvery w:val="0"/>
  <w:displayVerticalDrawingGridEvery w:val="2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5FA"/>
    <w:rsid w:val="00004270"/>
    <w:rsid w:val="00020CE5"/>
    <w:rsid w:val="000269AF"/>
    <w:rsid w:val="0003293C"/>
    <w:rsid w:val="00036BC2"/>
    <w:rsid w:val="00042D8E"/>
    <w:rsid w:val="00043EC8"/>
    <w:rsid w:val="00083139"/>
    <w:rsid w:val="000852DA"/>
    <w:rsid w:val="0009789C"/>
    <w:rsid w:val="000A4A70"/>
    <w:rsid w:val="000C2BF4"/>
    <w:rsid w:val="000E2655"/>
    <w:rsid w:val="000E2F39"/>
    <w:rsid w:val="00121E35"/>
    <w:rsid w:val="00126825"/>
    <w:rsid w:val="00142353"/>
    <w:rsid w:val="0018797B"/>
    <w:rsid w:val="001A0A33"/>
    <w:rsid w:val="001A61D9"/>
    <w:rsid w:val="001D0F1C"/>
    <w:rsid w:val="00230AAC"/>
    <w:rsid w:val="00237E95"/>
    <w:rsid w:val="002426D6"/>
    <w:rsid w:val="00245B0D"/>
    <w:rsid w:val="00276EAE"/>
    <w:rsid w:val="00291912"/>
    <w:rsid w:val="002A2335"/>
    <w:rsid w:val="002A564B"/>
    <w:rsid w:val="002E79A6"/>
    <w:rsid w:val="003105FA"/>
    <w:rsid w:val="00320D58"/>
    <w:rsid w:val="00322BD4"/>
    <w:rsid w:val="00334B50"/>
    <w:rsid w:val="00347425"/>
    <w:rsid w:val="00375520"/>
    <w:rsid w:val="003776CE"/>
    <w:rsid w:val="00392D4A"/>
    <w:rsid w:val="003A1A29"/>
    <w:rsid w:val="003A731E"/>
    <w:rsid w:val="003D5A1D"/>
    <w:rsid w:val="003D6FFC"/>
    <w:rsid w:val="003E0804"/>
    <w:rsid w:val="003F3A7A"/>
    <w:rsid w:val="004272AD"/>
    <w:rsid w:val="0046120B"/>
    <w:rsid w:val="00466D56"/>
    <w:rsid w:val="00473DCF"/>
    <w:rsid w:val="00497B9C"/>
    <w:rsid w:val="004A4CCC"/>
    <w:rsid w:val="004B0890"/>
    <w:rsid w:val="004D461E"/>
    <w:rsid w:val="004E3B74"/>
    <w:rsid w:val="004E4683"/>
    <w:rsid w:val="004F39E8"/>
    <w:rsid w:val="00505940"/>
    <w:rsid w:val="00522816"/>
    <w:rsid w:val="005451C7"/>
    <w:rsid w:val="0055219E"/>
    <w:rsid w:val="0055453F"/>
    <w:rsid w:val="005B21C6"/>
    <w:rsid w:val="005B6AE7"/>
    <w:rsid w:val="005D2CA1"/>
    <w:rsid w:val="005D7752"/>
    <w:rsid w:val="00601057"/>
    <w:rsid w:val="00601377"/>
    <w:rsid w:val="00604A2A"/>
    <w:rsid w:val="006439F6"/>
    <w:rsid w:val="00663937"/>
    <w:rsid w:val="006B5F5A"/>
    <w:rsid w:val="006C2D95"/>
    <w:rsid w:val="006E709A"/>
    <w:rsid w:val="006F068B"/>
    <w:rsid w:val="00704816"/>
    <w:rsid w:val="0072276D"/>
    <w:rsid w:val="00722E89"/>
    <w:rsid w:val="00723E05"/>
    <w:rsid w:val="00744C2B"/>
    <w:rsid w:val="00761BC2"/>
    <w:rsid w:val="00782C0D"/>
    <w:rsid w:val="007B7A40"/>
    <w:rsid w:val="007F4781"/>
    <w:rsid w:val="00810073"/>
    <w:rsid w:val="0085759C"/>
    <w:rsid w:val="00860BB6"/>
    <w:rsid w:val="00864420"/>
    <w:rsid w:val="0087724A"/>
    <w:rsid w:val="008A5890"/>
    <w:rsid w:val="008B2246"/>
    <w:rsid w:val="008D6B2C"/>
    <w:rsid w:val="0094623A"/>
    <w:rsid w:val="00962117"/>
    <w:rsid w:val="00974B42"/>
    <w:rsid w:val="009937CD"/>
    <w:rsid w:val="0099661C"/>
    <w:rsid w:val="009D58D6"/>
    <w:rsid w:val="009E0853"/>
    <w:rsid w:val="00A15676"/>
    <w:rsid w:val="00A55790"/>
    <w:rsid w:val="00A843CA"/>
    <w:rsid w:val="00A8472E"/>
    <w:rsid w:val="00AE0DA4"/>
    <w:rsid w:val="00AE2AE9"/>
    <w:rsid w:val="00B10997"/>
    <w:rsid w:val="00B1797B"/>
    <w:rsid w:val="00B223C2"/>
    <w:rsid w:val="00B45905"/>
    <w:rsid w:val="00B46558"/>
    <w:rsid w:val="00B71055"/>
    <w:rsid w:val="00B75571"/>
    <w:rsid w:val="00BB5047"/>
    <w:rsid w:val="00BD786E"/>
    <w:rsid w:val="00C42025"/>
    <w:rsid w:val="00C62A58"/>
    <w:rsid w:val="00C8766B"/>
    <w:rsid w:val="00C9642D"/>
    <w:rsid w:val="00CA5D2E"/>
    <w:rsid w:val="00CE5CA2"/>
    <w:rsid w:val="00CF01EB"/>
    <w:rsid w:val="00CF0851"/>
    <w:rsid w:val="00D00B1D"/>
    <w:rsid w:val="00D066BD"/>
    <w:rsid w:val="00D17343"/>
    <w:rsid w:val="00D2050A"/>
    <w:rsid w:val="00D261D6"/>
    <w:rsid w:val="00D314BC"/>
    <w:rsid w:val="00D420D6"/>
    <w:rsid w:val="00D63467"/>
    <w:rsid w:val="00E452AC"/>
    <w:rsid w:val="00E5755B"/>
    <w:rsid w:val="00EA4992"/>
    <w:rsid w:val="00EA5F7A"/>
    <w:rsid w:val="00EB5179"/>
    <w:rsid w:val="00EE0D30"/>
    <w:rsid w:val="00F1777F"/>
    <w:rsid w:val="00F41B32"/>
    <w:rsid w:val="00F5012D"/>
    <w:rsid w:val="00FA1053"/>
    <w:rsid w:val="00FC3234"/>
    <w:rsid w:val="00FE296B"/>
    <w:rsid w:val="00FE68F7"/>
    <w:rsid w:val="00FF2DB0"/>
    <w:rsid w:val="00FF7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64290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5FA"/>
    <w:pPr>
      <w:widowControl w:val="0"/>
      <w:jc w:val="both"/>
    </w:pPr>
    <w:rPr>
      <w:rFonts w:ascii="Century" w:eastAsia="MS Mincho" w:hAnsi="Century" w:cs="Times New Roman"/>
      <w:sz w:val="21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rsid w:val="003105FA"/>
    <w:pPr>
      <w:widowControl/>
      <w:suppressAutoHyphens/>
      <w:spacing w:after="120" w:line="240" w:lineRule="atLeast"/>
      <w:ind w:left="1134" w:right="1134"/>
    </w:pPr>
    <w:rPr>
      <w:rFonts w:ascii="Times New Roman" w:hAnsi="Times New Roman"/>
      <w:kern w:val="0"/>
      <w:sz w:val="20"/>
      <w:szCs w:val="20"/>
      <w:lang w:val="fr-CH" w:eastAsia="en-US"/>
    </w:rPr>
  </w:style>
  <w:style w:type="character" w:customStyle="1" w:styleId="SingleTxtGChar">
    <w:name w:val="_ Single Txt_G Char"/>
    <w:link w:val="SingleTxtG"/>
    <w:rsid w:val="003105FA"/>
    <w:rPr>
      <w:rFonts w:ascii="Times New Roman" w:eastAsia="MS Mincho" w:hAnsi="Times New Roman" w:cs="Times New Roman"/>
      <w:kern w:val="0"/>
      <w:szCs w:val="20"/>
      <w:lang w:val="fr-CH" w:eastAsia="en-US"/>
    </w:rPr>
  </w:style>
  <w:style w:type="paragraph" w:styleId="Footer">
    <w:name w:val="footer"/>
    <w:basedOn w:val="Normal"/>
    <w:link w:val="FooterChar"/>
    <w:uiPriority w:val="99"/>
    <w:unhideWhenUsed/>
    <w:rsid w:val="003105FA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3105FA"/>
    <w:rPr>
      <w:rFonts w:ascii="Century" w:eastAsia="MS Mincho" w:hAnsi="Century" w:cs="Times New Roman"/>
      <w:sz w:val="21"/>
      <w:szCs w:val="24"/>
      <w:lang w:eastAsia="ja-JP"/>
    </w:rPr>
  </w:style>
  <w:style w:type="paragraph" w:customStyle="1" w:styleId="GTRnormal">
    <w:name w:val="GTR normal"/>
    <w:basedOn w:val="Normal"/>
    <w:rsid w:val="003105FA"/>
    <w:pPr>
      <w:numPr>
        <w:ilvl w:val="1"/>
      </w:numPr>
      <w:autoSpaceDE w:val="0"/>
      <w:autoSpaceDN w:val="0"/>
      <w:adjustRightInd w:val="0"/>
      <w:ind w:left="1134"/>
      <w:jc w:val="left"/>
    </w:pPr>
    <w:rPr>
      <w:rFonts w:ascii="Courier New" w:hAnsi="Courier New" w:cs="Courier New"/>
      <w:kern w:val="0"/>
      <w:sz w:val="20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05FA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05FA"/>
    <w:rPr>
      <w:rFonts w:asciiTheme="majorHAnsi" w:eastAsiaTheme="majorEastAsia" w:hAnsiTheme="majorHAnsi" w:cstheme="majorBidi"/>
      <w:sz w:val="18"/>
      <w:szCs w:val="18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B1797B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B1797B"/>
    <w:rPr>
      <w:rFonts w:ascii="Century" w:eastAsia="MS Mincho" w:hAnsi="Century" w:cs="Times New Roman"/>
      <w:sz w:val="21"/>
      <w:szCs w:val="24"/>
      <w:lang w:eastAsia="ja-JP"/>
    </w:rPr>
  </w:style>
  <w:style w:type="paragraph" w:customStyle="1" w:styleId="HChG">
    <w:name w:val="_ H _Ch_G"/>
    <w:basedOn w:val="Normal"/>
    <w:next w:val="Normal"/>
    <w:link w:val="HChGChar"/>
    <w:qFormat/>
    <w:rsid w:val="00A8472E"/>
    <w:pPr>
      <w:keepNext/>
      <w:keepLines/>
      <w:widowControl/>
      <w:tabs>
        <w:tab w:val="right" w:pos="851"/>
      </w:tabs>
      <w:suppressAutoHyphens/>
      <w:spacing w:before="360" w:after="240" w:line="300" w:lineRule="exact"/>
      <w:ind w:left="1134" w:right="1134" w:hanging="1134"/>
      <w:jc w:val="left"/>
    </w:pPr>
    <w:rPr>
      <w:rFonts w:ascii="Times New Roman" w:eastAsiaTheme="minorEastAsia" w:hAnsi="Times New Roman"/>
      <w:b/>
      <w:kern w:val="0"/>
      <w:sz w:val="28"/>
      <w:szCs w:val="20"/>
      <w:lang w:val="en-GB" w:eastAsia="en-US"/>
    </w:rPr>
  </w:style>
  <w:style w:type="character" w:customStyle="1" w:styleId="HChGChar">
    <w:name w:val="_ H _Ch_G Char"/>
    <w:link w:val="HChG"/>
    <w:rsid w:val="00A8472E"/>
    <w:rPr>
      <w:rFonts w:ascii="Times New Roman" w:hAnsi="Times New Roman" w:cs="Times New Roman"/>
      <w:b/>
      <w:kern w:val="0"/>
      <w:sz w:val="28"/>
      <w:szCs w:val="20"/>
      <w:lang w:val="en-GB" w:eastAsia="en-US"/>
    </w:rPr>
  </w:style>
  <w:style w:type="paragraph" w:customStyle="1" w:styleId="a">
    <w:name w:val="(a)"/>
    <w:basedOn w:val="Normal"/>
    <w:rsid w:val="00A8472E"/>
    <w:pPr>
      <w:widowControl/>
      <w:suppressAutoHyphens/>
      <w:spacing w:after="120" w:line="240" w:lineRule="atLeast"/>
      <w:ind w:left="2835" w:right="1134" w:hanging="567"/>
    </w:pPr>
    <w:rPr>
      <w:rFonts w:ascii="Times New Roman" w:eastAsiaTheme="minorEastAsia" w:hAnsi="Times New Roman"/>
      <w:kern w:val="0"/>
      <w:sz w:val="20"/>
      <w:szCs w:val="20"/>
      <w:lang w:val="fr-CH" w:eastAsia="en-US"/>
    </w:rPr>
  </w:style>
  <w:style w:type="paragraph" w:styleId="ListParagraph">
    <w:name w:val="List Paragraph"/>
    <w:basedOn w:val="Normal"/>
    <w:uiPriority w:val="34"/>
    <w:qFormat/>
    <w:rsid w:val="00F1777F"/>
    <w:pPr>
      <w:ind w:leftChars="400" w:left="800"/>
    </w:pPr>
  </w:style>
  <w:style w:type="character" w:customStyle="1" w:styleId="WW8Num1z0">
    <w:name w:val="WW8Num1z0"/>
    <w:rsid w:val="00C42025"/>
    <w:rPr>
      <w:b/>
    </w:rPr>
  </w:style>
  <w:style w:type="paragraph" w:styleId="Subtitle">
    <w:name w:val="Subtitle"/>
    <w:basedOn w:val="Normal"/>
    <w:next w:val="Normal"/>
    <w:link w:val="SubtitleChar"/>
    <w:uiPriority w:val="11"/>
    <w:qFormat/>
    <w:rsid w:val="00036BC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36BC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334B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4B5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4B50"/>
    <w:rPr>
      <w:rFonts w:ascii="Century" w:eastAsia="MS Mincho" w:hAnsi="Century" w:cs="Times New Roman"/>
      <w:szCs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4B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4B50"/>
    <w:rPr>
      <w:rFonts w:ascii="Century" w:eastAsia="MS Mincho" w:hAnsi="Century" w:cs="Times New Roman"/>
      <w:b/>
      <w:bCs/>
      <w:szCs w:val="20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5FA"/>
    <w:pPr>
      <w:widowControl w:val="0"/>
      <w:jc w:val="both"/>
    </w:pPr>
    <w:rPr>
      <w:rFonts w:ascii="Century" w:eastAsia="MS Mincho" w:hAnsi="Century" w:cs="Times New Roman"/>
      <w:sz w:val="21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rsid w:val="003105FA"/>
    <w:pPr>
      <w:widowControl/>
      <w:suppressAutoHyphens/>
      <w:spacing w:after="120" w:line="240" w:lineRule="atLeast"/>
      <w:ind w:left="1134" w:right="1134"/>
    </w:pPr>
    <w:rPr>
      <w:rFonts w:ascii="Times New Roman" w:hAnsi="Times New Roman"/>
      <w:kern w:val="0"/>
      <w:sz w:val="20"/>
      <w:szCs w:val="20"/>
      <w:lang w:val="fr-CH" w:eastAsia="en-US"/>
    </w:rPr>
  </w:style>
  <w:style w:type="character" w:customStyle="1" w:styleId="SingleTxtGChar">
    <w:name w:val="_ Single Txt_G Char"/>
    <w:link w:val="SingleTxtG"/>
    <w:rsid w:val="003105FA"/>
    <w:rPr>
      <w:rFonts w:ascii="Times New Roman" w:eastAsia="MS Mincho" w:hAnsi="Times New Roman" w:cs="Times New Roman"/>
      <w:kern w:val="0"/>
      <w:szCs w:val="20"/>
      <w:lang w:val="fr-CH" w:eastAsia="en-US"/>
    </w:rPr>
  </w:style>
  <w:style w:type="paragraph" w:styleId="Footer">
    <w:name w:val="footer"/>
    <w:basedOn w:val="Normal"/>
    <w:link w:val="FooterChar"/>
    <w:uiPriority w:val="99"/>
    <w:unhideWhenUsed/>
    <w:rsid w:val="003105FA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3105FA"/>
    <w:rPr>
      <w:rFonts w:ascii="Century" w:eastAsia="MS Mincho" w:hAnsi="Century" w:cs="Times New Roman"/>
      <w:sz w:val="21"/>
      <w:szCs w:val="24"/>
      <w:lang w:eastAsia="ja-JP"/>
    </w:rPr>
  </w:style>
  <w:style w:type="paragraph" w:customStyle="1" w:styleId="GTRnormal">
    <w:name w:val="GTR normal"/>
    <w:basedOn w:val="Normal"/>
    <w:rsid w:val="003105FA"/>
    <w:pPr>
      <w:numPr>
        <w:ilvl w:val="1"/>
      </w:numPr>
      <w:autoSpaceDE w:val="0"/>
      <w:autoSpaceDN w:val="0"/>
      <w:adjustRightInd w:val="0"/>
      <w:ind w:left="1134"/>
      <w:jc w:val="left"/>
    </w:pPr>
    <w:rPr>
      <w:rFonts w:ascii="Courier New" w:hAnsi="Courier New" w:cs="Courier New"/>
      <w:kern w:val="0"/>
      <w:sz w:val="20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05FA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05FA"/>
    <w:rPr>
      <w:rFonts w:asciiTheme="majorHAnsi" w:eastAsiaTheme="majorEastAsia" w:hAnsiTheme="majorHAnsi" w:cstheme="majorBidi"/>
      <w:sz w:val="18"/>
      <w:szCs w:val="18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B1797B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B1797B"/>
    <w:rPr>
      <w:rFonts w:ascii="Century" w:eastAsia="MS Mincho" w:hAnsi="Century" w:cs="Times New Roman"/>
      <w:sz w:val="21"/>
      <w:szCs w:val="24"/>
      <w:lang w:eastAsia="ja-JP"/>
    </w:rPr>
  </w:style>
  <w:style w:type="paragraph" w:customStyle="1" w:styleId="HChG">
    <w:name w:val="_ H _Ch_G"/>
    <w:basedOn w:val="Normal"/>
    <w:next w:val="Normal"/>
    <w:link w:val="HChGChar"/>
    <w:qFormat/>
    <w:rsid w:val="00A8472E"/>
    <w:pPr>
      <w:keepNext/>
      <w:keepLines/>
      <w:widowControl/>
      <w:tabs>
        <w:tab w:val="right" w:pos="851"/>
      </w:tabs>
      <w:suppressAutoHyphens/>
      <w:spacing w:before="360" w:after="240" w:line="300" w:lineRule="exact"/>
      <w:ind w:left="1134" w:right="1134" w:hanging="1134"/>
      <w:jc w:val="left"/>
    </w:pPr>
    <w:rPr>
      <w:rFonts w:ascii="Times New Roman" w:eastAsiaTheme="minorEastAsia" w:hAnsi="Times New Roman"/>
      <w:b/>
      <w:kern w:val="0"/>
      <w:sz w:val="28"/>
      <w:szCs w:val="20"/>
      <w:lang w:val="en-GB" w:eastAsia="en-US"/>
    </w:rPr>
  </w:style>
  <w:style w:type="character" w:customStyle="1" w:styleId="HChGChar">
    <w:name w:val="_ H _Ch_G Char"/>
    <w:link w:val="HChG"/>
    <w:rsid w:val="00A8472E"/>
    <w:rPr>
      <w:rFonts w:ascii="Times New Roman" w:hAnsi="Times New Roman" w:cs="Times New Roman"/>
      <w:b/>
      <w:kern w:val="0"/>
      <w:sz w:val="28"/>
      <w:szCs w:val="20"/>
      <w:lang w:val="en-GB" w:eastAsia="en-US"/>
    </w:rPr>
  </w:style>
  <w:style w:type="paragraph" w:customStyle="1" w:styleId="a">
    <w:name w:val="(a)"/>
    <w:basedOn w:val="Normal"/>
    <w:rsid w:val="00A8472E"/>
    <w:pPr>
      <w:widowControl/>
      <w:suppressAutoHyphens/>
      <w:spacing w:after="120" w:line="240" w:lineRule="atLeast"/>
      <w:ind w:left="2835" w:right="1134" w:hanging="567"/>
    </w:pPr>
    <w:rPr>
      <w:rFonts w:ascii="Times New Roman" w:eastAsiaTheme="minorEastAsia" w:hAnsi="Times New Roman"/>
      <w:kern w:val="0"/>
      <w:sz w:val="20"/>
      <w:szCs w:val="20"/>
      <w:lang w:val="fr-CH" w:eastAsia="en-US"/>
    </w:rPr>
  </w:style>
  <w:style w:type="paragraph" w:styleId="ListParagraph">
    <w:name w:val="List Paragraph"/>
    <w:basedOn w:val="Normal"/>
    <w:uiPriority w:val="34"/>
    <w:qFormat/>
    <w:rsid w:val="00F1777F"/>
    <w:pPr>
      <w:ind w:leftChars="400" w:left="800"/>
    </w:pPr>
  </w:style>
  <w:style w:type="character" w:customStyle="1" w:styleId="WW8Num1z0">
    <w:name w:val="WW8Num1z0"/>
    <w:rsid w:val="00C42025"/>
    <w:rPr>
      <w:b/>
    </w:rPr>
  </w:style>
  <w:style w:type="paragraph" w:styleId="Subtitle">
    <w:name w:val="Subtitle"/>
    <w:basedOn w:val="Normal"/>
    <w:next w:val="Normal"/>
    <w:link w:val="SubtitleChar"/>
    <w:uiPriority w:val="11"/>
    <w:qFormat/>
    <w:rsid w:val="00036BC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36BC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334B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4B5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4B50"/>
    <w:rPr>
      <w:rFonts w:ascii="Century" w:eastAsia="MS Mincho" w:hAnsi="Century" w:cs="Times New Roman"/>
      <w:szCs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4B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4B50"/>
    <w:rPr>
      <w:rFonts w:ascii="Century" w:eastAsia="MS Mincho" w:hAnsi="Century" w:cs="Times New Roman"/>
      <w:b/>
      <w:bCs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785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>HMETC</Company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Goldbach</dc:creator>
  <cp:lastModifiedBy>Konstantin Glukhenkiy</cp:lastModifiedBy>
  <cp:revision>2</cp:revision>
  <dcterms:created xsi:type="dcterms:W3CDTF">2017-03-31T15:36:00Z</dcterms:created>
  <dcterms:modified xsi:type="dcterms:W3CDTF">2017-03-31T15:36:00Z</dcterms:modified>
</cp:coreProperties>
</file>