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4A5FB2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A5F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A5FB2" w:rsidRDefault="004A5FB2" w:rsidP="004A5FB2">
            <w:pPr>
              <w:jc w:val="right"/>
              <w:rPr>
                <w:lang w:val="en-US"/>
              </w:rPr>
            </w:pPr>
            <w:r w:rsidRPr="004A5FB2">
              <w:rPr>
                <w:sz w:val="40"/>
                <w:lang w:val="en-US"/>
              </w:rPr>
              <w:t>ECE</w:t>
            </w:r>
            <w:r w:rsidRPr="004A5FB2">
              <w:rPr>
                <w:lang w:val="en-US"/>
              </w:rPr>
              <w:t>/TRANS/WP.29/GRPE/2018/1/Add.1</w:t>
            </w:r>
          </w:p>
        </w:tc>
      </w:tr>
      <w:tr w:rsidR="002D5AAC" w:rsidRPr="004A5FB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A5FB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A5FB2" w:rsidRDefault="004A5FB2" w:rsidP="004A5F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October 2017</w:t>
            </w:r>
          </w:p>
          <w:p w:rsidR="004A5FB2" w:rsidRDefault="004A5FB2" w:rsidP="004A5F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A5FB2" w:rsidRPr="008D53B6" w:rsidRDefault="004A5FB2" w:rsidP="004A5F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A5FB2" w:rsidRPr="00256564" w:rsidRDefault="004A5FB2" w:rsidP="00256564">
      <w:pPr>
        <w:spacing w:before="120"/>
        <w:rPr>
          <w:sz w:val="28"/>
          <w:szCs w:val="28"/>
        </w:rPr>
      </w:pPr>
      <w:r w:rsidRPr="00256564">
        <w:rPr>
          <w:sz w:val="28"/>
          <w:szCs w:val="28"/>
        </w:rPr>
        <w:t xml:space="preserve">Комитет по внутреннему транспорту </w:t>
      </w:r>
    </w:p>
    <w:p w:rsidR="004A5FB2" w:rsidRPr="00256564" w:rsidRDefault="004A5FB2" w:rsidP="00256564">
      <w:pPr>
        <w:spacing w:before="120"/>
        <w:rPr>
          <w:b/>
          <w:bCs/>
          <w:sz w:val="24"/>
          <w:szCs w:val="24"/>
        </w:rPr>
      </w:pPr>
      <w:r w:rsidRPr="00256564">
        <w:rPr>
          <w:b/>
          <w:bCs/>
          <w:sz w:val="24"/>
          <w:szCs w:val="24"/>
        </w:rPr>
        <w:t>Всемирны</w:t>
      </w:r>
      <w:r w:rsidR="00256564">
        <w:rPr>
          <w:b/>
          <w:bCs/>
          <w:sz w:val="24"/>
          <w:szCs w:val="24"/>
        </w:rPr>
        <w:t>й форум для согласования правил</w:t>
      </w:r>
      <w:r w:rsidR="00256564" w:rsidRPr="00256564">
        <w:rPr>
          <w:b/>
          <w:bCs/>
          <w:sz w:val="24"/>
          <w:szCs w:val="24"/>
        </w:rPr>
        <w:br/>
      </w:r>
      <w:r w:rsidRPr="00256564">
        <w:rPr>
          <w:b/>
          <w:bCs/>
          <w:sz w:val="24"/>
          <w:szCs w:val="24"/>
        </w:rPr>
        <w:t xml:space="preserve">в области транспортных средств </w:t>
      </w:r>
    </w:p>
    <w:p w:rsidR="004A5FB2" w:rsidRPr="004A5FB2" w:rsidRDefault="004A5FB2" w:rsidP="00256564">
      <w:pPr>
        <w:spacing w:before="120"/>
        <w:rPr>
          <w:b/>
          <w:bCs/>
        </w:rPr>
      </w:pPr>
      <w:r w:rsidRPr="004A5FB2">
        <w:rPr>
          <w:b/>
          <w:bCs/>
        </w:rPr>
        <w:t xml:space="preserve">Рабочая группа по проблемам энергии и </w:t>
      </w:r>
      <w:r w:rsidR="00256564">
        <w:rPr>
          <w:b/>
          <w:bCs/>
        </w:rPr>
        <w:t>загрязнения</w:t>
      </w:r>
      <w:r w:rsidR="00256564" w:rsidRPr="00256564">
        <w:rPr>
          <w:b/>
          <w:bCs/>
        </w:rPr>
        <w:br/>
      </w:r>
      <w:r w:rsidRPr="004A5FB2">
        <w:rPr>
          <w:b/>
          <w:bCs/>
        </w:rPr>
        <w:t>окружающей среды</w:t>
      </w:r>
    </w:p>
    <w:p w:rsidR="004A5FB2" w:rsidRPr="004A5FB2" w:rsidRDefault="004A5FB2" w:rsidP="00256564">
      <w:pPr>
        <w:spacing w:before="120"/>
        <w:rPr>
          <w:b/>
          <w:bCs/>
        </w:rPr>
      </w:pPr>
      <w:r w:rsidRPr="004A5FB2">
        <w:rPr>
          <w:b/>
          <w:bCs/>
        </w:rPr>
        <w:t>Семьдесят шестая сессия</w:t>
      </w:r>
    </w:p>
    <w:p w:rsidR="004A5FB2" w:rsidRPr="004A5FB2" w:rsidRDefault="004A5FB2" w:rsidP="004A5FB2">
      <w:r w:rsidRPr="004A5FB2">
        <w:t>Женева, 9–12 января 2018 года</w:t>
      </w:r>
    </w:p>
    <w:p w:rsidR="004A5FB2" w:rsidRPr="004A5FB2" w:rsidRDefault="004A5FB2" w:rsidP="004A5FB2">
      <w:pPr>
        <w:rPr>
          <w:b/>
          <w:bCs/>
        </w:rPr>
      </w:pPr>
      <w:r w:rsidRPr="004A5FB2">
        <w:t>Пункт 1 предварительной повестки дня</w:t>
      </w:r>
    </w:p>
    <w:p w:rsidR="004A5FB2" w:rsidRPr="004A5FB2" w:rsidRDefault="004A5FB2" w:rsidP="004A5FB2">
      <w:pPr>
        <w:rPr>
          <w:b/>
        </w:rPr>
      </w:pPr>
      <w:r w:rsidRPr="004A5FB2">
        <w:rPr>
          <w:b/>
          <w:bCs/>
        </w:rPr>
        <w:t>Утверждение повестки дня</w:t>
      </w:r>
    </w:p>
    <w:p w:rsidR="004A5FB2" w:rsidRPr="004A5FB2" w:rsidRDefault="004A5FB2" w:rsidP="00256564">
      <w:pPr>
        <w:pStyle w:val="HChGR"/>
      </w:pPr>
      <w:r w:rsidRPr="004A5FB2">
        <w:tab/>
      </w:r>
      <w:r w:rsidRPr="004A5FB2">
        <w:tab/>
        <w:t>Аннотированная предварительная повестка дня семьдесят шестой сессии</w:t>
      </w:r>
    </w:p>
    <w:p w:rsidR="004A5FB2" w:rsidRPr="004A5FB2" w:rsidRDefault="00256564" w:rsidP="00256564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4A5FB2" w:rsidRPr="004A5FB2">
        <w:t>Добавление</w:t>
      </w:r>
    </w:p>
    <w:p w:rsidR="004A5FB2" w:rsidRPr="004A5FB2" w:rsidRDefault="004A5FB2" w:rsidP="00256564">
      <w:pPr>
        <w:pStyle w:val="HChGR"/>
      </w:pPr>
      <w:r w:rsidRPr="004A5FB2">
        <w:tab/>
        <w:t>II.</w:t>
      </w:r>
      <w:r w:rsidRPr="004A5FB2">
        <w:tab/>
        <w:t>Aннотации</w:t>
      </w:r>
    </w:p>
    <w:p w:rsidR="004A5FB2" w:rsidRPr="004A5FB2" w:rsidRDefault="00256564" w:rsidP="00256564">
      <w:pPr>
        <w:pStyle w:val="H1GR"/>
      </w:pPr>
      <w:r>
        <w:rPr>
          <w:lang w:val="en-US"/>
        </w:rPr>
        <w:tab/>
      </w:r>
      <w:r w:rsidR="004A5FB2" w:rsidRPr="004A5FB2">
        <w:t>1.</w:t>
      </w:r>
      <w:r w:rsidR="004A5FB2" w:rsidRPr="004A5FB2">
        <w:tab/>
        <w:t>Утверждение повестки дня</w:t>
      </w:r>
    </w:p>
    <w:p w:rsidR="004A5FB2" w:rsidRPr="004A5FB2" w:rsidRDefault="004A5FB2" w:rsidP="004A5FB2">
      <w:pPr>
        <w:pStyle w:val="SingleTxtGR"/>
      </w:pPr>
      <w:r w:rsidRPr="00C6761A">
        <w:rPr>
          <w:spacing w:val="0"/>
        </w:rPr>
        <w:tab/>
        <w:t>В соответствии с правилом 7 главы III правил процедуры (TRANS/WP.29/690</w:t>
      </w:r>
      <w:r w:rsidRPr="004A5FB2">
        <w:t xml:space="preserve"> и ECE/TRANS/WP.29/690/Amend.1 и 2) Всемирного форума для согласования правил в области транспортных средств (WP.29) первым пунктом предвар</w:t>
      </w:r>
      <w:r w:rsidRPr="004A5FB2">
        <w:t>и</w:t>
      </w:r>
      <w:r w:rsidRPr="004A5FB2">
        <w:t>тельной повестки дня является утверждение повестки дня.</w:t>
      </w:r>
    </w:p>
    <w:p w:rsidR="004A5FB2" w:rsidRPr="004A5FB2" w:rsidRDefault="004A5FB2" w:rsidP="004A5FB2">
      <w:pPr>
        <w:pStyle w:val="SingleTxtGR"/>
      </w:pPr>
      <w:r w:rsidRPr="004A5FB2">
        <w:rPr>
          <w:b/>
          <w:bCs/>
        </w:rPr>
        <w:t>Документация</w:t>
      </w:r>
      <w:r w:rsidRPr="004A5FB2">
        <w:t xml:space="preserve">: </w:t>
      </w:r>
      <w:r w:rsidRPr="004A5FB2">
        <w:tab/>
      </w:r>
      <w:r w:rsidRPr="004A5FB2">
        <w:rPr>
          <w:lang w:val="en-US"/>
        </w:rPr>
        <w:t>ECE</w:t>
      </w:r>
      <w:r w:rsidRPr="004A5FB2">
        <w:t>/</w:t>
      </w:r>
      <w:r w:rsidRPr="004A5FB2">
        <w:rPr>
          <w:lang w:val="en-US"/>
        </w:rPr>
        <w:t>TRANS</w:t>
      </w:r>
      <w:r w:rsidRPr="004A5FB2">
        <w:t>/</w:t>
      </w:r>
      <w:r w:rsidRPr="004A5FB2">
        <w:rPr>
          <w:lang w:val="en-US"/>
        </w:rPr>
        <w:t>WP</w:t>
      </w:r>
      <w:r w:rsidRPr="004A5FB2">
        <w:t>.29/</w:t>
      </w:r>
      <w:r w:rsidRPr="004A5FB2">
        <w:rPr>
          <w:lang w:val="en-US"/>
        </w:rPr>
        <w:t>GRPE</w:t>
      </w:r>
      <w:r w:rsidRPr="004A5FB2">
        <w:t xml:space="preserve">/2018/1 и </w:t>
      </w:r>
      <w:r w:rsidRPr="004A5FB2">
        <w:rPr>
          <w:lang w:val="en-US"/>
        </w:rPr>
        <w:t>Add</w:t>
      </w:r>
      <w:r w:rsidRPr="004A5FB2">
        <w:t>.1</w:t>
      </w:r>
    </w:p>
    <w:p w:rsidR="004A5FB2" w:rsidRPr="004A5FB2" w:rsidRDefault="004A5FB2" w:rsidP="00256564">
      <w:pPr>
        <w:pStyle w:val="H1GR"/>
      </w:pPr>
      <w:r w:rsidRPr="004A5FB2">
        <w:tab/>
        <w:t>2.</w:t>
      </w:r>
      <w:r w:rsidRPr="004A5FB2">
        <w:tab/>
        <w:t>Доклад о работе последних сессий Всемирного форума для согласования правил в области транспортных средств (WP.29)</w:t>
      </w:r>
    </w:p>
    <w:p w:rsidR="004A5FB2" w:rsidRPr="004A5FB2" w:rsidRDefault="004A5FB2" w:rsidP="004A5FB2">
      <w:pPr>
        <w:pStyle w:val="SingleTxtGR"/>
      </w:pPr>
      <w:r w:rsidRPr="004A5FB2">
        <w:tab/>
        <w:t>Рабочая группа по проблемам энергии и загрязнения</w:t>
      </w:r>
      <w:r w:rsidR="00F06788">
        <w:t xml:space="preserve"> окружающей ср</w:t>
      </w:r>
      <w:r w:rsidR="00F06788">
        <w:t>е</w:t>
      </w:r>
      <w:r w:rsidR="00F06788">
        <w:t>ды</w:t>
      </w:r>
      <w:r w:rsidR="00F06788">
        <w:rPr>
          <w:lang w:val="en-US"/>
        </w:rPr>
        <w:t> </w:t>
      </w:r>
      <w:r w:rsidRPr="004A5FB2">
        <w:t>(GRPE), возможно, пожелает заслушать краткое устное сообщение секрет</w:t>
      </w:r>
      <w:r w:rsidRPr="004A5FB2">
        <w:t>а</w:t>
      </w:r>
      <w:r w:rsidRPr="004A5FB2">
        <w:t>риата по основным вопросам, которые были рассмотрены WP.29 на его сессиях в июне и ноябре 2017 года и имеют отношение к GRPE.</w:t>
      </w:r>
    </w:p>
    <w:p w:rsidR="004A5FB2" w:rsidRPr="004A5FB2" w:rsidRDefault="004A5FB2" w:rsidP="00256564">
      <w:pPr>
        <w:pStyle w:val="H1GR"/>
      </w:pPr>
      <w:r w:rsidRPr="004A5FB2">
        <w:lastRenderedPageBreak/>
        <w:tab/>
        <w:t>3.</w:t>
      </w:r>
      <w:r w:rsidRPr="004A5FB2">
        <w:tab/>
        <w:t>Легкие транспортные средства</w:t>
      </w:r>
    </w:p>
    <w:p w:rsidR="004A5FB2" w:rsidRPr="004A5FB2" w:rsidRDefault="004A5FB2" w:rsidP="00256564">
      <w:pPr>
        <w:pStyle w:val="H23GR"/>
      </w:pPr>
      <w:r w:rsidRPr="004A5FB2">
        <w:tab/>
        <w:t>a)</w:t>
      </w:r>
      <w:r w:rsidRPr="004A5FB2">
        <w:tab/>
        <w:t>Правила № 68 (измерение максимальной скорости, включая электромобили), 83 (выбросы загрязняющих веществ транспортными средствами M</w:t>
      </w:r>
      <w:r w:rsidRPr="004A5FB2">
        <w:rPr>
          <w:vertAlign w:val="subscript"/>
        </w:rPr>
        <w:t>1</w:t>
      </w:r>
      <w:r w:rsidRPr="004A5FB2">
        <w:t xml:space="preserve"> и N</w:t>
      </w:r>
      <w:r w:rsidRPr="004A5FB2">
        <w:rPr>
          <w:vertAlign w:val="subscript"/>
        </w:rPr>
        <w:t>1</w:t>
      </w:r>
      <w:r w:rsidRPr="004A5FB2">
        <w:t>), 101 (выбросы СО</w:t>
      </w:r>
      <w:r w:rsidRPr="004A5FB2">
        <w:rPr>
          <w:vertAlign w:val="subscript"/>
        </w:rPr>
        <w:t>2</w:t>
      </w:r>
      <w:r w:rsidR="00EA7EEB">
        <w:t>/расход топлива)</w:t>
      </w:r>
      <w:r w:rsidR="00EA7EEB" w:rsidRPr="00EA7EEB">
        <w:br/>
      </w:r>
      <w:r w:rsidRPr="004A5FB2">
        <w:t>и 103 (сменные устройства для предотвращения загрязнения)</w:t>
      </w:r>
    </w:p>
    <w:p w:rsidR="004A5FB2" w:rsidRPr="004A5FB2" w:rsidRDefault="004A5FB2" w:rsidP="004A5FB2">
      <w:pPr>
        <w:pStyle w:val="SingleTxtGR"/>
      </w:pPr>
      <w:r w:rsidRPr="004A5FB2">
        <w:tab/>
        <w:t>GRPE, возможно, пожелает рассмотреть предложения, представленные экспертом от МОПАП, по поправкам к Правилам № 83 в отношении распр</w:t>
      </w:r>
      <w:r w:rsidRPr="004A5FB2">
        <w:t>о</w:t>
      </w:r>
      <w:r w:rsidRPr="004A5FB2">
        <w:t>странения официальных утверждений и системы селективного каталитического восстановления (СКВ).</w:t>
      </w:r>
    </w:p>
    <w:p w:rsidR="004A5FB2" w:rsidRPr="004A5FB2" w:rsidRDefault="004A5FB2" w:rsidP="00EA7EEB">
      <w:pPr>
        <w:pStyle w:val="SingleTxtGR"/>
        <w:ind w:left="2835" w:hanging="1701"/>
      </w:pPr>
      <w:r w:rsidRPr="004A5FB2">
        <w:rPr>
          <w:b/>
          <w:bCs/>
        </w:rPr>
        <w:t>Документация</w:t>
      </w:r>
      <w:r w:rsidRPr="004A5FB2">
        <w:t>:</w:t>
      </w:r>
      <w:r w:rsidRPr="004A5FB2">
        <w:tab/>
        <w:t>ECE/TRANS/WP.29/GRPE/2018/6</w:t>
      </w:r>
      <w:r w:rsidR="00EA7EEB" w:rsidRPr="00EA7EEB">
        <w:br/>
      </w:r>
      <w:r w:rsidRPr="004A5FB2">
        <w:t>ECE/TRANS/WP.29/GRPE/2018/7</w:t>
      </w:r>
    </w:p>
    <w:p w:rsidR="004A5FB2" w:rsidRPr="006D105D" w:rsidRDefault="004A5FB2" w:rsidP="00EA7EEB">
      <w:pPr>
        <w:pStyle w:val="H23GR"/>
      </w:pPr>
      <w:r w:rsidRPr="004A5FB2">
        <w:tab/>
      </w:r>
      <w:r w:rsidRPr="006D105D">
        <w:rPr>
          <w:spacing w:val="0"/>
          <w:w w:val="100"/>
        </w:rPr>
        <w:t>b)</w:t>
      </w:r>
      <w:r w:rsidRPr="006D105D">
        <w:rPr>
          <w:spacing w:val="0"/>
          <w:w w:val="100"/>
        </w:rPr>
        <w:tab/>
        <w:t>Глобальные технические правила № 15 (всемирные согласованные процедуры испытания транспортных средств малой грузоподъемности (ВПИМ))</w:t>
      </w:r>
      <w:r w:rsidR="006D105D" w:rsidRPr="006D105D">
        <w:br/>
      </w:r>
      <w:r w:rsidRPr="004A5FB2">
        <w:t>и № 19 (процедура испытания на выбросы в результате ис</w:t>
      </w:r>
      <w:r w:rsidR="006D105D">
        <w:t>парения в</w:t>
      </w:r>
      <w:r w:rsidR="006D105D">
        <w:rPr>
          <w:lang w:val="en-US"/>
        </w:rPr>
        <w:t> </w:t>
      </w:r>
      <w:r w:rsidRPr="004A5FB2">
        <w:t>рамках всемирной согласованной процедуры испытания транспортных средств малой гру</w:t>
      </w:r>
      <w:r w:rsidR="00EA7EEB">
        <w:t>зоподъемности (ВПИМ-Испарение))</w:t>
      </w:r>
    </w:p>
    <w:p w:rsidR="004A5FB2" w:rsidRPr="004A5FB2" w:rsidRDefault="004A5FB2" w:rsidP="004A5FB2">
      <w:pPr>
        <w:pStyle w:val="SingleTxtGR"/>
      </w:pPr>
      <w:r w:rsidRPr="00EA7EEB">
        <w:rPr>
          <w:spacing w:val="0"/>
        </w:rPr>
        <w:tab/>
        <w:t xml:space="preserve">GRPE, возможно, пожелает рассмотреть предложение, включая технический доклад, по поправкам к Глобальным техническим правилам (ГТП) № 15 ООН </w:t>
      </w:r>
      <w:r w:rsidRPr="004A5FB2">
        <w:t>в рамках этапа 2А деятельности неофициальной рабочей группы (НРГ) по ВПИМ.</w:t>
      </w:r>
    </w:p>
    <w:p w:rsidR="004A5FB2" w:rsidRPr="004A5FB2" w:rsidRDefault="004A5FB2" w:rsidP="00EA7EEB">
      <w:pPr>
        <w:pStyle w:val="SingleTxtGR"/>
        <w:ind w:left="2835" w:hanging="1701"/>
      </w:pPr>
      <w:r w:rsidRPr="004A5FB2">
        <w:rPr>
          <w:b/>
          <w:bCs/>
        </w:rPr>
        <w:t>Документация</w:t>
      </w:r>
      <w:r w:rsidRPr="004A5FB2">
        <w:t>:</w:t>
      </w:r>
      <w:r w:rsidR="00EA7EEB">
        <w:tab/>
        <w:t>ECE/TRANS/WP.29/GRPE/2018/2</w:t>
      </w:r>
      <w:r w:rsidR="00EA7EEB" w:rsidRPr="00EA7EEB">
        <w:br/>
      </w:r>
      <w:r w:rsidRPr="004A5FB2">
        <w:t>ECE/TRANS/WP.29/GRPE/2018/8</w:t>
      </w:r>
    </w:p>
    <w:p w:rsidR="004A5FB2" w:rsidRPr="004A5FB2" w:rsidRDefault="004A5FB2" w:rsidP="004A5FB2">
      <w:pPr>
        <w:pStyle w:val="SingleTxtGR"/>
      </w:pPr>
      <w:r w:rsidRPr="004A5FB2">
        <w:tab/>
        <w:t>GRPE, возможно, пожелает рассмотреть предложение по поправкам к ГТП № 19 по итогам этапа 2А деятельности НРГ по ВПИМ.</w:t>
      </w:r>
    </w:p>
    <w:p w:rsidR="004A5FB2" w:rsidRPr="004A5FB2" w:rsidRDefault="004A5FB2" w:rsidP="004A5FB2">
      <w:pPr>
        <w:pStyle w:val="SingleTxtGR"/>
      </w:pPr>
      <w:r w:rsidRPr="004A5FB2">
        <w:rPr>
          <w:b/>
          <w:bCs/>
        </w:rPr>
        <w:t>Документация</w:t>
      </w:r>
      <w:r w:rsidRPr="004A5FB2">
        <w:t>:</w:t>
      </w:r>
      <w:r w:rsidRPr="004A5FB2">
        <w:tab/>
        <w:t>ECE/TRANS/WP.29/GRPE/2018/4</w:t>
      </w:r>
    </w:p>
    <w:p w:rsidR="004A5FB2" w:rsidRPr="004A5FB2" w:rsidRDefault="004A5FB2" w:rsidP="004A5FB2">
      <w:pPr>
        <w:pStyle w:val="SingleTxtGR"/>
      </w:pPr>
      <w:r w:rsidRPr="004A5FB2">
        <w:tab/>
        <w:t>GRPE, возможно, пожелает рассмотреть доклад о ходе работы целевой группы, занимающейся транспонированием ГТП № 15 в правила ООН в рамках Соглашения 1958 года.</w:t>
      </w:r>
    </w:p>
    <w:p w:rsidR="004A5FB2" w:rsidRPr="004A5FB2" w:rsidRDefault="004A5FB2" w:rsidP="00EA7EEB">
      <w:pPr>
        <w:pStyle w:val="H1GR"/>
      </w:pPr>
      <w:r w:rsidRPr="004A5FB2">
        <w:tab/>
        <w:t>4.</w:t>
      </w:r>
      <w:r w:rsidRPr="004A5FB2">
        <w:tab/>
        <w:t>Большегрузные транспортные средства</w:t>
      </w:r>
    </w:p>
    <w:p w:rsidR="004A5FB2" w:rsidRPr="00A85442" w:rsidRDefault="004A5FB2" w:rsidP="00EA7EEB">
      <w:pPr>
        <w:pStyle w:val="H23GR"/>
      </w:pPr>
      <w:r w:rsidRPr="004A5FB2">
        <w:tab/>
        <w:t>а)</w:t>
      </w:r>
      <w:r w:rsidRPr="004A5FB2">
        <w:tab/>
        <w:t>Правила № 49 (выбросы заг</w:t>
      </w:r>
      <w:r w:rsidR="00A85442">
        <w:t>рязняющих веществ двигателями с</w:t>
      </w:r>
      <w:r w:rsidR="00A85442">
        <w:rPr>
          <w:lang w:val="en-US"/>
        </w:rPr>
        <w:t> </w:t>
      </w:r>
      <w:r w:rsidRPr="004A5FB2">
        <w:t>воспламенением от сжатия и двигател</w:t>
      </w:r>
      <w:r w:rsidR="00A85442">
        <w:t>ями с принудительным зажиганием</w:t>
      </w:r>
      <w:r w:rsidR="00A85442">
        <w:rPr>
          <w:lang w:val="en-US"/>
        </w:rPr>
        <w:t> </w:t>
      </w:r>
      <w:r w:rsidRPr="004A5FB2">
        <w:t>(СНГ и КПГ)) и 132 (модифицированные устройства ограничения выбро</w:t>
      </w:r>
      <w:r w:rsidR="00EA7EEB">
        <w:t>сов (МУОВ))</w:t>
      </w:r>
    </w:p>
    <w:p w:rsidR="004A5FB2" w:rsidRPr="004A5FB2" w:rsidRDefault="004A5FB2" w:rsidP="004A5FB2">
      <w:pPr>
        <w:pStyle w:val="SingleTxtGR"/>
      </w:pPr>
      <w:r w:rsidRPr="004A5FB2">
        <w:tab/>
        <w:t>GRPE, возможно, пожелает рассмотреть предложения, представленные экспертом от МОПАП, по поправкам к Правилам № 49</w:t>
      </w:r>
      <w:r w:rsidRPr="004A5FB2">
        <w:rPr>
          <w:i/>
          <w:iCs/>
        </w:rPr>
        <w:t xml:space="preserve"> </w:t>
      </w:r>
      <w:r w:rsidRPr="004A5FB2">
        <w:t>в отношении требов</w:t>
      </w:r>
      <w:r w:rsidRPr="004A5FB2">
        <w:t>а</w:t>
      </w:r>
      <w:r w:rsidRPr="004A5FB2">
        <w:t>ний к подтверждению блоком управления двигателем (БУД) сигнала крутящего момента, выборочной проверки и округления результатов испытания.</w:t>
      </w:r>
    </w:p>
    <w:p w:rsidR="004A5FB2" w:rsidRPr="004A5FB2" w:rsidRDefault="004A5FB2" w:rsidP="00EA7EEB">
      <w:pPr>
        <w:pStyle w:val="SingleTxtGR"/>
        <w:ind w:left="2835" w:hanging="1701"/>
      </w:pPr>
      <w:r w:rsidRPr="004A5FB2">
        <w:rPr>
          <w:b/>
          <w:bCs/>
        </w:rPr>
        <w:t>Документация</w:t>
      </w:r>
      <w:r w:rsidRPr="004A5FB2">
        <w:t>:</w:t>
      </w:r>
      <w:r w:rsidRPr="004A5FB2">
        <w:tab/>
        <w:t>ECE/TRANS/WP.29/GRPE/201</w:t>
      </w:r>
      <w:r w:rsidR="00EA7EEB">
        <w:t>8/9</w:t>
      </w:r>
      <w:r w:rsidR="00EA7EEB" w:rsidRPr="00EA7EEB">
        <w:br/>
      </w:r>
      <w:r w:rsidRPr="004A5FB2">
        <w:t>ECE/TRANS/WP.29/GRPE/2018/10</w:t>
      </w:r>
    </w:p>
    <w:p w:rsidR="004A5FB2" w:rsidRPr="004A5FB2" w:rsidRDefault="004A5FB2" w:rsidP="004A5FB2">
      <w:pPr>
        <w:pStyle w:val="SingleTxtGR"/>
      </w:pPr>
      <w:r w:rsidRPr="004A5FB2">
        <w:tab/>
        <w:t>GRPE, возможно, пожелает провести обмен информацией о методах в</w:t>
      </w:r>
      <w:r w:rsidRPr="004A5FB2">
        <w:t>ы</w:t>
      </w:r>
      <w:r w:rsidRPr="004A5FB2">
        <w:t>явления нарушений и стратегий обеспечения соблюдения требований в отн</w:t>
      </w:r>
      <w:r w:rsidRPr="004A5FB2">
        <w:t>о</w:t>
      </w:r>
      <w:r w:rsidRPr="004A5FB2">
        <w:t>шении манипуляций с грузовыми автомобилями посредством послепродажного блокирования впрыска «адблю».</w:t>
      </w:r>
    </w:p>
    <w:p w:rsidR="004A5FB2" w:rsidRPr="004A5FB2" w:rsidRDefault="004A5FB2" w:rsidP="00EA7EEB">
      <w:pPr>
        <w:pStyle w:val="H23GR"/>
      </w:pPr>
      <w:r w:rsidRPr="004A5FB2">
        <w:lastRenderedPageBreak/>
        <w:tab/>
        <w:t>b)</w:t>
      </w:r>
      <w:r w:rsidRPr="004A5FB2">
        <w:tab/>
        <w:t>Глобальные технические правила № 4 (всемирная согласованная процедура сертификации двигате</w:t>
      </w:r>
      <w:r w:rsidR="00EA7EEB">
        <w:t>лей большой мощности (ВСБМ)), 5</w:t>
      </w:r>
      <w:r w:rsidR="00EA7EEB">
        <w:rPr>
          <w:lang w:val="en-US"/>
        </w:rPr>
        <w:t> </w:t>
      </w:r>
      <w:r w:rsidRPr="004A5FB2">
        <w:t>(всемирные согласованные борто</w:t>
      </w:r>
      <w:r w:rsidR="00EA7EEB">
        <w:t>вые диагностические системы для</w:t>
      </w:r>
      <w:r w:rsidR="00EA7EEB">
        <w:rPr>
          <w:lang w:val="en-US"/>
        </w:rPr>
        <w:t> </w:t>
      </w:r>
      <w:r w:rsidRPr="004A5FB2">
        <w:t>двигателей большой мощности (ВС-БД)) и 10 (выбросы вне цикла испытаний (ВВЦ))</w:t>
      </w:r>
    </w:p>
    <w:p w:rsidR="004A5FB2" w:rsidRPr="004A5FB2" w:rsidRDefault="004A5FB2" w:rsidP="004A5FB2">
      <w:pPr>
        <w:pStyle w:val="SingleTxtGR"/>
      </w:pPr>
      <w:r w:rsidRPr="004A5FB2">
        <w:tab/>
        <w:t>GRPE, возможно, пожелает расс</w:t>
      </w:r>
      <w:r w:rsidR="00EA7EEB">
        <w:t>мотреть предложения о поправках</w:t>
      </w:r>
      <w:r w:rsidR="00EA7EEB" w:rsidRPr="00EA7EEB">
        <w:br/>
      </w:r>
      <w:r w:rsidRPr="004A5FB2">
        <w:t>к ГТП № 4, 5 и 10, если таковые будут представлены.</w:t>
      </w:r>
    </w:p>
    <w:p w:rsidR="004A5FB2" w:rsidRPr="00EA7EEB" w:rsidRDefault="004A5FB2" w:rsidP="00EA7EEB">
      <w:pPr>
        <w:pStyle w:val="H1GR"/>
      </w:pPr>
      <w:r w:rsidRPr="004A5FB2">
        <w:tab/>
        <w:t>5.</w:t>
      </w:r>
      <w:r w:rsidRPr="004A5FB2">
        <w:tab/>
        <w:t>Правила № 85 (измере</w:t>
      </w:r>
      <w:r w:rsidR="00EA7EEB">
        <w:t>ние полезной мощности),</w:t>
      </w:r>
      <w:r w:rsidR="00EA7EEB" w:rsidRPr="00EA7EEB">
        <w:br/>
      </w:r>
      <w:r w:rsidRPr="004A5FB2">
        <w:t>№ 115 (модиф</w:t>
      </w:r>
      <w:r w:rsidR="00EA7EEB">
        <w:t>ицированные системы СНГ и КПГ),</w:t>
      </w:r>
      <w:r w:rsidR="00EA7EEB" w:rsidRPr="00EA7EEB">
        <w:br/>
      </w:r>
      <w:r w:rsidRPr="004A5FB2">
        <w:t>№ 133 (возможность утилизации ав</w:t>
      </w:r>
      <w:r w:rsidR="00EA7EEB">
        <w:t>тотранспортных средств) и</w:t>
      </w:r>
      <w:r w:rsidR="00EA7EEB">
        <w:rPr>
          <w:lang w:val="en-US"/>
        </w:rPr>
        <w:t> </w:t>
      </w:r>
      <w:r w:rsidRPr="004A5FB2">
        <w:t>№ 143 (модифицированные системы двухтопливных двигател</w:t>
      </w:r>
      <w:r w:rsidR="00EA7EEB">
        <w:t>ей большой мощности (МСД-ДТБМ))</w:t>
      </w:r>
    </w:p>
    <w:p w:rsidR="004A5FB2" w:rsidRPr="004A5FB2" w:rsidRDefault="004A5FB2" w:rsidP="004A5FB2">
      <w:pPr>
        <w:pStyle w:val="SingleTxtGR"/>
      </w:pPr>
      <w:r w:rsidRPr="004A5FB2">
        <w:tab/>
        <w:t>GRPE, возможно, пожелает рассмотреть предложение, представленное экспертом от МОПАП, по поправкам к Правилам № 85 для уточнения некот</w:t>
      </w:r>
      <w:r w:rsidRPr="004A5FB2">
        <w:t>о</w:t>
      </w:r>
      <w:r w:rsidRPr="004A5FB2">
        <w:t>рых положений и исправления ошибки в формуле.</w:t>
      </w:r>
    </w:p>
    <w:p w:rsidR="004A5FB2" w:rsidRPr="004A5FB2" w:rsidRDefault="004A5FB2" w:rsidP="004A5FB2">
      <w:pPr>
        <w:pStyle w:val="SingleTxtGR"/>
      </w:pPr>
      <w:r w:rsidRPr="004A5FB2">
        <w:rPr>
          <w:b/>
          <w:bCs/>
        </w:rPr>
        <w:t>Документация</w:t>
      </w:r>
      <w:r w:rsidRPr="004A5FB2">
        <w:t xml:space="preserve">: </w:t>
      </w:r>
      <w:r w:rsidRPr="004A5FB2">
        <w:tab/>
        <w:t>ECE/TRANS/WP.29/GRPE/2018/5</w:t>
      </w:r>
    </w:p>
    <w:p w:rsidR="004A5FB2" w:rsidRPr="004A5FB2" w:rsidRDefault="004A5FB2" w:rsidP="00EA7EEB">
      <w:pPr>
        <w:pStyle w:val="H1GR"/>
      </w:pPr>
      <w:r w:rsidRPr="004A5FB2">
        <w:tab/>
        <w:t>6.</w:t>
      </w:r>
      <w:r w:rsidRPr="004A5FB2">
        <w:tab/>
        <w:t>Сельскохозяйственные и лесные тракторы, внедорожная подвижная техника</w:t>
      </w:r>
    </w:p>
    <w:p w:rsidR="004A5FB2" w:rsidRPr="004A5FB2" w:rsidRDefault="004A5FB2" w:rsidP="00EA7EEB">
      <w:pPr>
        <w:pStyle w:val="H23GR"/>
      </w:pPr>
      <w:r w:rsidRPr="004A5FB2">
        <w:tab/>
        <w:t>а)</w:t>
      </w:r>
      <w:r w:rsidRPr="004A5FB2">
        <w:tab/>
        <w:t>Правила № 96 (выбросы дизельными двигателями (сельскохозяйственные тракторы)) и 120 (полезная мощность тракторов и внедорожной подвижной техники)</w:t>
      </w:r>
    </w:p>
    <w:p w:rsidR="004A5FB2" w:rsidRPr="004A5FB2" w:rsidRDefault="004A5FB2" w:rsidP="004A5FB2">
      <w:pPr>
        <w:pStyle w:val="SingleTxtGR"/>
      </w:pPr>
      <w:r w:rsidRPr="004A5FB2">
        <w:tab/>
        <w:t>GRPE, возможно, пожелает рассмотреть предложение, представленное экспертом от Европейской комиссии, по новой серии поправок, с тем чтобы д</w:t>
      </w:r>
      <w:r w:rsidRPr="004A5FB2">
        <w:t>о</w:t>
      </w:r>
      <w:r w:rsidRPr="004A5FB2">
        <w:t>вести требования Правил № 96 до уровня нынешнего законодательства Евр</w:t>
      </w:r>
      <w:r w:rsidRPr="004A5FB2">
        <w:t>о</w:t>
      </w:r>
      <w:r w:rsidRPr="004A5FB2">
        <w:t>пейского союза о выбросах из двигателей, предназначенных для установки на внедорожной передвижной технике и сельскохозяйственных тракторах (этап V).</w:t>
      </w:r>
    </w:p>
    <w:p w:rsidR="004A5FB2" w:rsidRPr="004A5FB2" w:rsidRDefault="004A5FB2" w:rsidP="004A5FB2">
      <w:pPr>
        <w:pStyle w:val="SingleTxtGR"/>
      </w:pPr>
      <w:r w:rsidRPr="004A5FB2">
        <w:rPr>
          <w:b/>
          <w:bCs/>
        </w:rPr>
        <w:t>Документация</w:t>
      </w:r>
      <w:r w:rsidR="00EA7EEB">
        <w:t>:</w:t>
      </w:r>
      <w:r w:rsidRPr="004A5FB2">
        <w:tab/>
        <w:t>ECE/TRANS/WP.29/GRPE/2018/3</w:t>
      </w:r>
    </w:p>
    <w:p w:rsidR="004A5FB2" w:rsidRPr="004A5FB2" w:rsidRDefault="004A5FB2" w:rsidP="00EA7EEB">
      <w:pPr>
        <w:pStyle w:val="H23GR"/>
      </w:pPr>
      <w:r w:rsidRPr="004A5FB2">
        <w:tab/>
        <w:t>b)</w:t>
      </w:r>
      <w:r w:rsidRPr="004A5FB2">
        <w:tab/>
        <w:t>Глобальные технические правила № 11 (двигатели внедорожной подвижной техники)</w:t>
      </w:r>
    </w:p>
    <w:p w:rsidR="004A5FB2" w:rsidRPr="004A5FB2" w:rsidRDefault="004A5FB2" w:rsidP="004A5FB2">
      <w:pPr>
        <w:pStyle w:val="SingleTxtGR"/>
      </w:pPr>
      <w:r w:rsidRPr="004A5FB2">
        <w:tab/>
        <w:t>GRPE, возможно, пожелает расс</w:t>
      </w:r>
      <w:r w:rsidR="00EA7EEB">
        <w:t>мотреть предложения о поправках</w:t>
      </w:r>
      <w:r w:rsidR="00EA7EEB" w:rsidRPr="00EA7EEB">
        <w:br/>
      </w:r>
      <w:r w:rsidRPr="004A5FB2">
        <w:t>к ГТП № 11, если таковые будут представлены.</w:t>
      </w:r>
    </w:p>
    <w:p w:rsidR="004A5FB2" w:rsidRPr="004A5FB2" w:rsidRDefault="004A5FB2" w:rsidP="00EA7EEB">
      <w:pPr>
        <w:pStyle w:val="H1GR"/>
      </w:pPr>
      <w:r w:rsidRPr="004A5FB2">
        <w:tab/>
        <w:t>7.</w:t>
      </w:r>
      <w:r w:rsidRPr="004A5FB2">
        <w:tab/>
        <w:t>Программа измерения частиц (ПИЧ)</w:t>
      </w:r>
    </w:p>
    <w:p w:rsidR="004A5FB2" w:rsidRPr="004A5FB2" w:rsidRDefault="004A5FB2" w:rsidP="004A5FB2">
      <w:pPr>
        <w:pStyle w:val="SingleTxtGR"/>
        <w:rPr>
          <w:bCs/>
        </w:rPr>
      </w:pPr>
      <w:r w:rsidRPr="004A5FB2">
        <w:tab/>
        <w:t>GRPE, возможно, пожелает рассмотреть доклад о ходе работы НРГ по ПИЧ.</w:t>
      </w:r>
    </w:p>
    <w:p w:rsidR="004A5FB2" w:rsidRPr="004A5FB2" w:rsidRDefault="004A5FB2" w:rsidP="00EA7EEB">
      <w:pPr>
        <w:pStyle w:val="H1GR"/>
      </w:pPr>
      <w:r w:rsidRPr="004A5FB2">
        <w:tab/>
        <w:t>8.</w:t>
      </w:r>
      <w:r w:rsidRPr="004A5FB2">
        <w:tab/>
        <w:t>Мотоциклы и мопеды</w:t>
      </w:r>
    </w:p>
    <w:p w:rsidR="004A5FB2" w:rsidRPr="004A5FB2" w:rsidRDefault="004A5FB2" w:rsidP="00EA7EEB">
      <w:pPr>
        <w:pStyle w:val="H23GR"/>
      </w:pPr>
      <w:r w:rsidRPr="004A5FB2">
        <w:tab/>
        <w:t>а)</w:t>
      </w:r>
      <w:r w:rsidRPr="004A5FB2">
        <w:tab/>
        <w:t>Правила № 40 (выбросы газообразных загрязняющих веществ мотоциклами) и 47 (выбросы газообразных загрязняющих веществ мопедами)</w:t>
      </w:r>
    </w:p>
    <w:p w:rsidR="004A5FB2" w:rsidRPr="004A5FB2" w:rsidRDefault="004A5FB2" w:rsidP="004A5FB2">
      <w:pPr>
        <w:pStyle w:val="SingleTxtGR"/>
      </w:pPr>
      <w:r w:rsidRPr="004A5FB2">
        <w:tab/>
        <w:t>GRPE, возможно, пожелает рассмотреть предложения о поправках к пр</w:t>
      </w:r>
      <w:r w:rsidRPr="004A5FB2">
        <w:t>а</w:t>
      </w:r>
      <w:r w:rsidRPr="004A5FB2">
        <w:t>вилам № 40 и 47, если таковые будут представлены.</w:t>
      </w:r>
    </w:p>
    <w:p w:rsidR="004A5FB2" w:rsidRPr="004A5FB2" w:rsidRDefault="004A5FB2" w:rsidP="00EA7EEB">
      <w:pPr>
        <w:pStyle w:val="H23GR"/>
      </w:pPr>
      <w:r w:rsidRPr="004A5FB2">
        <w:tab/>
        <w:t>b)</w:t>
      </w:r>
      <w:r w:rsidRPr="004A5FB2">
        <w:tab/>
        <w:t>Требования к экологическим и тяговым характеристикам (ТЭТХ) транспортных средств категории L</w:t>
      </w:r>
    </w:p>
    <w:p w:rsidR="004A5FB2" w:rsidRPr="004A5FB2" w:rsidRDefault="004A5FB2" w:rsidP="004A5FB2">
      <w:pPr>
        <w:pStyle w:val="SingleTxtGR"/>
        <w:rPr>
          <w:bCs/>
        </w:rPr>
      </w:pPr>
      <w:r w:rsidRPr="004A5FB2">
        <w:tab/>
        <w:t>GRPE, возможно, пожелает рассмотреть доклад о ходе работы НРГ по ТЭТХ.</w:t>
      </w:r>
    </w:p>
    <w:p w:rsidR="004A5FB2" w:rsidRPr="004A5FB2" w:rsidRDefault="004A5FB2" w:rsidP="00EA7EEB">
      <w:pPr>
        <w:pStyle w:val="H23GR"/>
      </w:pPr>
      <w:r w:rsidRPr="004A5FB2">
        <w:tab/>
        <w:t>с)</w:t>
      </w:r>
      <w:r w:rsidRPr="004A5FB2">
        <w:tab/>
        <w:t xml:space="preserve">Глобальные технические правила № 2 (всемирный цикл испытаний мотоциклов на выбросы (ВЦИМ)), </w:t>
      </w:r>
      <w:r w:rsidR="00EA7EEB">
        <w:t>№ 17 (выбросы картерных газов и</w:t>
      </w:r>
      <w:r w:rsidR="00EA7EEB">
        <w:rPr>
          <w:lang w:val="en-US"/>
        </w:rPr>
        <w:t> </w:t>
      </w:r>
      <w:r w:rsidRPr="004A5FB2">
        <w:t>выбросы в результате испарения из транспортных средств категории L) и № 18 (бортовые диагностические (БД) системы для транспортных средств категории L)</w:t>
      </w:r>
    </w:p>
    <w:p w:rsidR="004A5FB2" w:rsidRPr="004A5FB2" w:rsidRDefault="004A5FB2" w:rsidP="004A5FB2">
      <w:pPr>
        <w:pStyle w:val="SingleTxtGR"/>
      </w:pPr>
      <w:r w:rsidRPr="004A5FB2">
        <w:tab/>
        <w:t>GRPE, возможно, пожелает рассмотреть первый проект предложения НРГ по ТЭТХ для внесения поправок в ГТП № 2, если таковой будет представлен.</w:t>
      </w:r>
    </w:p>
    <w:p w:rsidR="004A5FB2" w:rsidRPr="004A5FB2" w:rsidRDefault="004A5FB2" w:rsidP="00EA7EEB">
      <w:pPr>
        <w:pStyle w:val="H1GR"/>
      </w:pPr>
      <w:r w:rsidRPr="004A5FB2">
        <w:tab/>
        <w:t>9.</w:t>
      </w:r>
      <w:r w:rsidRPr="004A5FB2">
        <w:tab/>
        <w:t>Электромобили и окружающая среда (ЭМОС)</w:t>
      </w:r>
    </w:p>
    <w:p w:rsidR="004A5FB2" w:rsidRPr="004A5FB2" w:rsidRDefault="004A5FB2" w:rsidP="004A5FB2">
      <w:pPr>
        <w:pStyle w:val="SingleTxtGR"/>
        <w:rPr>
          <w:bCs/>
        </w:rPr>
      </w:pPr>
      <w:r w:rsidRPr="004A5FB2">
        <w:tab/>
        <w:t>GRPE, возможно, пожелает рассмотреть доклад о ходе работы НРГ по ЭМОС.</w:t>
      </w:r>
    </w:p>
    <w:p w:rsidR="004A5FB2" w:rsidRPr="004A5FB2" w:rsidRDefault="004A5FB2" w:rsidP="00EA7EEB">
      <w:pPr>
        <w:pStyle w:val="H1GR"/>
      </w:pPr>
      <w:r w:rsidRPr="004A5FB2">
        <w:tab/>
        <w:t>10.</w:t>
      </w:r>
      <w:r w:rsidRPr="004A5FB2">
        <w:tab/>
        <w:t>Общая резолюция № 2 (ОР.2)</w:t>
      </w:r>
    </w:p>
    <w:p w:rsidR="004A5FB2" w:rsidRPr="004A5FB2" w:rsidRDefault="004A5FB2" w:rsidP="004A5FB2">
      <w:pPr>
        <w:pStyle w:val="SingleTxtGR"/>
        <w:rPr>
          <w:bCs/>
        </w:rPr>
      </w:pPr>
      <w:r w:rsidRPr="004A5FB2">
        <w:tab/>
        <w:t>GRPE, возможно, пожелает рассмотреть предложения о поправках к ОР.2, если таковые будут представлены.</w:t>
      </w:r>
    </w:p>
    <w:p w:rsidR="004A5FB2" w:rsidRPr="004A5FB2" w:rsidRDefault="004A5FB2" w:rsidP="00EA7EEB">
      <w:pPr>
        <w:pStyle w:val="H1GR"/>
      </w:pPr>
      <w:r w:rsidRPr="004A5FB2">
        <w:tab/>
        <w:t>11.</w:t>
      </w:r>
      <w:r w:rsidRPr="004A5FB2">
        <w:tab/>
        <w:t>Международное официальное утверждение типа комплектного транспортного средства (МОУТКТС)</w:t>
      </w:r>
    </w:p>
    <w:p w:rsidR="004A5FB2" w:rsidRPr="004A5FB2" w:rsidRDefault="004A5FB2" w:rsidP="004A5FB2">
      <w:pPr>
        <w:pStyle w:val="SingleTxtGR"/>
        <w:rPr>
          <w:bCs/>
        </w:rPr>
      </w:pPr>
      <w:r w:rsidRPr="004A5FB2">
        <w:tab/>
        <w:t>GRPE, возможно, пожелает рассмотреть доклад своего специального представителя или председателя по МОУТКТС.</w:t>
      </w:r>
    </w:p>
    <w:p w:rsidR="004A5FB2" w:rsidRPr="004A5FB2" w:rsidRDefault="004A5FB2" w:rsidP="00EA7EEB">
      <w:pPr>
        <w:pStyle w:val="H1GR"/>
      </w:pPr>
      <w:r w:rsidRPr="004A5FB2">
        <w:tab/>
        <w:t>12.</w:t>
      </w:r>
      <w:r w:rsidRPr="004A5FB2">
        <w:tab/>
        <w:t>Качество воздуха внутри транспортных средств (КВТС)</w:t>
      </w:r>
    </w:p>
    <w:p w:rsidR="004A5FB2" w:rsidRPr="004A5FB2" w:rsidRDefault="004A5FB2" w:rsidP="004A5FB2">
      <w:pPr>
        <w:pStyle w:val="SingleTxtGR"/>
        <w:rPr>
          <w:bCs/>
        </w:rPr>
      </w:pPr>
      <w:r w:rsidRPr="004A5FB2">
        <w:tab/>
        <w:t>GRPE, возможно, пожелает рассмотреть доклад о ходе работы НРГ по КВТС.</w:t>
      </w:r>
    </w:p>
    <w:p w:rsidR="004A5FB2" w:rsidRPr="004A5FB2" w:rsidRDefault="004A5FB2" w:rsidP="004A5FB2">
      <w:pPr>
        <w:pStyle w:val="SingleTxtGR"/>
        <w:rPr>
          <w:bCs/>
        </w:rPr>
      </w:pPr>
      <w:r w:rsidRPr="004A5FB2">
        <w:tab/>
        <w:t>После одобрения GRPE на ее последней сессии предложения о продл</w:t>
      </w:r>
      <w:r w:rsidRPr="004A5FB2">
        <w:t>е</w:t>
      </w:r>
      <w:r w:rsidRPr="004A5FB2">
        <w:t>нии мандата НРГ по КВТС до ноября 2020 года GRPE, возможно, пожелает ра</w:t>
      </w:r>
      <w:r w:rsidRPr="004A5FB2">
        <w:t>с</w:t>
      </w:r>
      <w:r w:rsidRPr="004A5FB2">
        <w:t>смотреть окончательный вариант положения о круге ведения и правила проц</w:t>
      </w:r>
      <w:r w:rsidRPr="004A5FB2">
        <w:t>е</w:t>
      </w:r>
      <w:r w:rsidRPr="004A5FB2">
        <w:t>дуры неофициальной рабочей группы (НРГ).</w:t>
      </w:r>
    </w:p>
    <w:p w:rsidR="004A5FB2" w:rsidRPr="004A5FB2" w:rsidRDefault="00EA7EEB" w:rsidP="00EA7EEB">
      <w:pPr>
        <w:pStyle w:val="H1GR"/>
      </w:pPr>
      <w:r>
        <w:rPr>
          <w:lang w:val="en-US"/>
        </w:rPr>
        <w:tab/>
      </w:r>
      <w:r w:rsidR="004A5FB2" w:rsidRPr="004A5FB2">
        <w:t>13.</w:t>
      </w:r>
      <w:r w:rsidR="004A5FB2" w:rsidRPr="004A5FB2">
        <w:tab/>
        <w:t>Обмен информацией о требованиях, касающихся выбросов</w:t>
      </w:r>
    </w:p>
    <w:p w:rsidR="004A5FB2" w:rsidRPr="004A5FB2" w:rsidRDefault="004A5FB2" w:rsidP="004A5FB2">
      <w:pPr>
        <w:pStyle w:val="SingleTxtGR"/>
      </w:pPr>
      <w:r w:rsidRPr="004A5FB2">
        <w:tab/>
        <w:t>GRPE решила провести обмен мнениями по разработке национального или регионального законодательства и международных требований, касающи</w:t>
      </w:r>
      <w:r w:rsidRPr="004A5FB2">
        <w:t>х</w:t>
      </w:r>
      <w:r w:rsidRPr="004A5FB2">
        <w:t>ся выбросов.</w:t>
      </w:r>
    </w:p>
    <w:p w:rsidR="004A5FB2" w:rsidRPr="004A5FB2" w:rsidRDefault="00EA7EEB" w:rsidP="00EA7EEB">
      <w:pPr>
        <w:pStyle w:val="H1GR"/>
      </w:pPr>
      <w:r>
        <w:rPr>
          <w:lang w:val="en-US"/>
        </w:rPr>
        <w:tab/>
      </w:r>
      <w:r w:rsidR="004A5FB2" w:rsidRPr="004A5FB2">
        <w:t>14.</w:t>
      </w:r>
      <w:r w:rsidR="004A5FB2" w:rsidRPr="004A5FB2">
        <w:tab/>
        <w:t>Прочие вопросы</w:t>
      </w:r>
    </w:p>
    <w:p w:rsidR="004A5FB2" w:rsidRPr="004A5FB2" w:rsidRDefault="004A5FB2" w:rsidP="004A5FB2">
      <w:pPr>
        <w:pStyle w:val="SingleTxtGR"/>
      </w:pPr>
      <w:r w:rsidRPr="004A5FB2">
        <w:rPr>
          <w:bCs/>
        </w:rPr>
        <w:tab/>
        <w:t>GRPE, возможно, пожелает рассмотреть любые другие предложения, если таковые будут представлены.</w:t>
      </w:r>
    </w:p>
    <w:p w:rsidR="00E12C5F" w:rsidRPr="00EA7EEB" w:rsidRDefault="00EA7EEB" w:rsidP="00EA7EE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A7EEB" w:rsidSect="004A5FB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30" w:rsidRPr="00A312BC" w:rsidRDefault="00FF5C30" w:rsidP="00A312BC"/>
  </w:endnote>
  <w:endnote w:type="continuationSeparator" w:id="0">
    <w:p w:rsidR="00FF5C30" w:rsidRPr="00A312BC" w:rsidRDefault="00FF5C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B2" w:rsidRPr="004A5FB2" w:rsidRDefault="004A5FB2">
    <w:pPr>
      <w:pStyle w:val="Footer"/>
    </w:pPr>
    <w:r w:rsidRPr="004A5FB2">
      <w:rPr>
        <w:b/>
        <w:sz w:val="18"/>
      </w:rPr>
      <w:fldChar w:fldCharType="begin"/>
    </w:r>
    <w:r w:rsidRPr="004A5FB2">
      <w:rPr>
        <w:b/>
        <w:sz w:val="18"/>
      </w:rPr>
      <w:instrText xml:space="preserve"> PAGE  \* MERGEFORMAT </w:instrText>
    </w:r>
    <w:r w:rsidRPr="004A5FB2">
      <w:rPr>
        <w:b/>
        <w:sz w:val="18"/>
      </w:rPr>
      <w:fldChar w:fldCharType="separate"/>
    </w:r>
    <w:r w:rsidR="0092065B">
      <w:rPr>
        <w:b/>
        <w:noProof/>
        <w:sz w:val="18"/>
      </w:rPr>
      <w:t>4</w:t>
    </w:r>
    <w:r w:rsidRPr="004A5FB2">
      <w:rPr>
        <w:b/>
        <w:sz w:val="18"/>
      </w:rPr>
      <w:fldChar w:fldCharType="end"/>
    </w:r>
    <w:r>
      <w:rPr>
        <w:b/>
        <w:sz w:val="18"/>
      </w:rPr>
      <w:tab/>
    </w:r>
    <w:r>
      <w:t>GE.17-18564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B2" w:rsidRPr="004A5FB2" w:rsidRDefault="004A5FB2" w:rsidP="004A5FB2">
    <w:pPr>
      <w:pStyle w:val="Footer"/>
      <w:tabs>
        <w:tab w:val="clear" w:pos="9639"/>
        <w:tab w:val="right" w:pos="9638"/>
      </w:tabs>
      <w:rPr>
        <w:b/>
        <w:sz w:val="18"/>
      </w:rPr>
    </w:pPr>
    <w:r>
      <w:t>GE.17-18564</w:t>
    </w:r>
    <w:r>
      <w:tab/>
    </w:r>
    <w:r w:rsidRPr="004A5FB2">
      <w:rPr>
        <w:b/>
        <w:sz w:val="18"/>
      </w:rPr>
      <w:fldChar w:fldCharType="begin"/>
    </w:r>
    <w:r w:rsidRPr="004A5FB2">
      <w:rPr>
        <w:b/>
        <w:sz w:val="18"/>
      </w:rPr>
      <w:instrText xml:space="preserve"> PAGE  \* MERGEFORMAT </w:instrText>
    </w:r>
    <w:r w:rsidRPr="004A5FB2">
      <w:rPr>
        <w:b/>
        <w:sz w:val="18"/>
      </w:rPr>
      <w:fldChar w:fldCharType="separate"/>
    </w:r>
    <w:r w:rsidR="0092065B">
      <w:rPr>
        <w:b/>
        <w:noProof/>
        <w:sz w:val="18"/>
      </w:rPr>
      <w:t>3</w:t>
    </w:r>
    <w:r w:rsidRPr="004A5F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4A5FB2" w:rsidRDefault="004A5FB2" w:rsidP="004A5FB2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03686E0" wp14:editId="66E0F39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17-18564  (R)</w:t>
    </w:r>
    <w:r w:rsidR="00EA7EEB">
      <w:rPr>
        <w:lang w:val="en-US"/>
      </w:rPr>
      <w:t xml:space="preserve">  241017  241017</w:t>
    </w:r>
    <w:r>
      <w:br/>
    </w:r>
    <w:r w:rsidRPr="004A5FB2">
      <w:rPr>
        <w:rFonts w:ascii="C39T30Lfz" w:hAnsi="C39T30Lfz"/>
        <w:spacing w:val="0"/>
        <w:w w:val="100"/>
        <w:sz w:val="56"/>
      </w:rPr>
      <w:t></w:t>
    </w:r>
    <w:r w:rsidRPr="004A5FB2">
      <w:rPr>
        <w:rFonts w:ascii="C39T30Lfz" w:hAnsi="C39T30Lfz"/>
        <w:spacing w:val="0"/>
        <w:w w:val="100"/>
        <w:sz w:val="56"/>
      </w:rPr>
      <w:t></w:t>
    </w:r>
    <w:r w:rsidRPr="004A5FB2">
      <w:rPr>
        <w:rFonts w:ascii="C39T30Lfz" w:hAnsi="C39T30Lfz"/>
        <w:spacing w:val="0"/>
        <w:w w:val="100"/>
        <w:sz w:val="56"/>
      </w:rPr>
      <w:t></w:t>
    </w:r>
    <w:r w:rsidRPr="004A5FB2">
      <w:rPr>
        <w:rFonts w:ascii="C39T30Lfz" w:hAnsi="C39T30Lfz"/>
        <w:spacing w:val="0"/>
        <w:w w:val="100"/>
        <w:sz w:val="56"/>
      </w:rPr>
      <w:t></w:t>
    </w:r>
    <w:r w:rsidRPr="004A5FB2">
      <w:rPr>
        <w:rFonts w:ascii="C39T30Lfz" w:hAnsi="C39T30Lfz"/>
        <w:spacing w:val="0"/>
        <w:w w:val="100"/>
        <w:sz w:val="56"/>
      </w:rPr>
      <w:t></w:t>
    </w:r>
    <w:r w:rsidRPr="004A5FB2">
      <w:rPr>
        <w:rFonts w:ascii="C39T30Lfz" w:hAnsi="C39T30Lfz"/>
        <w:spacing w:val="0"/>
        <w:w w:val="100"/>
        <w:sz w:val="56"/>
      </w:rPr>
      <w:t></w:t>
    </w:r>
    <w:r w:rsidRPr="004A5FB2">
      <w:rPr>
        <w:rFonts w:ascii="C39T30Lfz" w:hAnsi="C39T30Lfz"/>
        <w:spacing w:val="0"/>
        <w:w w:val="100"/>
        <w:sz w:val="56"/>
      </w:rPr>
      <w:t></w:t>
    </w:r>
    <w:r w:rsidRPr="004A5FB2">
      <w:rPr>
        <w:rFonts w:ascii="C39T30Lfz" w:hAnsi="C39T30Lfz"/>
        <w:spacing w:val="0"/>
        <w:w w:val="100"/>
        <w:sz w:val="56"/>
      </w:rPr>
      <w:t></w:t>
    </w:r>
    <w:r w:rsidRPr="004A5FB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PE/2018/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30" w:rsidRPr="001075E9" w:rsidRDefault="00FF5C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F5C30" w:rsidRDefault="00FF5C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B2" w:rsidRPr="004A5FB2" w:rsidRDefault="0092065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14D52">
      <w:t>ECE/TRANS/WP.29/GRPE/2018/1/Add.1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B2" w:rsidRPr="004A5FB2" w:rsidRDefault="0092065B" w:rsidP="004A5FB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14D52">
      <w:t>ECE/TRANS/WP.29/GRPE/2018/1/Add.1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3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04C7"/>
    <w:rsid w:val="001C7A89"/>
    <w:rsid w:val="00255343"/>
    <w:rsid w:val="00256564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4D52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5FB2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105D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065B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85442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761A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22FD9"/>
    <w:rsid w:val="00E73F76"/>
    <w:rsid w:val="00EA2C9F"/>
    <w:rsid w:val="00EA420E"/>
    <w:rsid w:val="00EA7EEB"/>
    <w:rsid w:val="00ED0BDA"/>
    <w:rsid w:val="00EE142A"/>
    <w:rsid w:val="00EF1360"/>
    <w:rsid w:val="00EF3220"/>
    <w:rsid w:val="00F06788"/>
    <w:rsid w:val="00F2523A"/>
    <w:rsid w:val="00F43903"/>
    <w:rsid w:val="00F94155"/>
    <w:rsid w:val="00F9783F"/>
    <w:rsid w:val="00FD2EF7"/>
    <w:rsid w:val="00FE447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6302</Characters>
  <Application>Microsoft Office Word</Application>
  <DocSecurity>4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ECE/TRANS/WP.29/GRPE/2018/1/Add.1</vt:lpstr>
      <vt:lpstr>ECE/TRANS/WP.29/GRPE/2018/1/Add.1</vt:lpstr>
      <vt:lpstr>A/</vt:lpstr>
    </vt:vector>
  </TitlesOfParts>
  <Company>DCM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ECE/TRANS/WP.29/GRPE/2018/1/Add.1</dc:title>
  <dc:creator>Uliana Antipova</dc:creator>
  <cp:lastModifiedBy>Benedicte Boudol</cp:lastModifiedBy>
  <cp:revision>2</cp:revision>
  <cp:lastPrinted>2017-10-24T09:21:00Z</cp:lastPrinted>
  <dcterms:created xsi:type="dcterms:W3CDTF">2017-10-26T14:12:00Z</dcterms:created>
  <dcterms:modified xsi:type="dcterms:W3CDTF">2017-10-26T14:12:00Z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