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7A0912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7A0912" w:rsidP="007A0912">
            <w:pPr>
              <w:jc w:val="right"/>
            </w:pPr>
            <w:r w:rsidRPr="007A0912">
              <w:rPr>
                <w:sz w:val="40"/>
              </w:rPr>
              <w:t>ECE</w:t>
            </w:r>
            <w:r>
              <w:t>/TRANS/WP.29/GRSP/2017/34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7A0912" w:rsidP="00C97039">
            <w:pPr>
              <w:spacing w:before="240"/>
            </w:pPr>
            <w:r>
              <w:t>Distr. générale</w:t>
            </w:r>
          </w:p>
          <w:p w:rsidR="007A0912" w:rsidRDefault="007A0912" w:rsidP="007A0912">
            <w:pPr>
              <w:spacing w:line="240" w:lineRule="exact"/>
            </w:pPr>
            <w:r>
              <w:t>22 septembre 2017</w:t>
            </w:r>
          </w:p>
          <w:p w:rsidR="007A0912" w:rsidRDefault="007A0912" w:rsidP="007A0912">
            <w:pPr>
              <w:spacing w:line="240" w:lineRule="exact"/>
            </w:pPr>
            <w:r>
              <w:t>Français</w:t>
            </w:r>
          </w:p>
          <w:p w:rsidR="007A0912" w:rsidRPr="00DB58B5" w:rsidRDefault="007A0912" w:rsidP="007A0912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7A0912" w:rsidRDefault="007A0912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7A0912" w:rsidRDefault="007A0912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sécurité passive</w:t>
      </w:r>
    </w:p>
    <w:p w:rsidR="007A0912" w:rsidRDefault="007A0912" w:rsidP="00257168">
      <w:pPr>
        <w:spacing w:before="120" w:line="240" w:lineRule="exact"/>
        <w:rPr>
          <w:b/>
        </w:rPr>
      </w:pPr>
      <w:r>
        <w:rPr>
          <w:b/>
        </w:rPr>
        <w:t>Soixante-deuxième session</w:t>
      </w:r>
    </w:p>
    <w:p w:rsidR="007A0912" w:rsidRPr="001820B4" w:rsidRDefault="007A0912" w:rsidP="007A0912">
      <w:pPr>
        <w:rPr>
          <w:bCs/>
        </w:rPr>
      </w:pPr>
      <w:r>
        <w:t>Genève, 12-15 décembre 2017</w:t>
      </w:r>
    </w:p>
    <w:p w:rsidR="007A0912" w:rsidRPr="00592D56" w:rsidRDefault="007A0912" w:rsidP="007A0912">
      <w:pPr>
        <w:rPr>
          <w:bCs/>
        </w:rPr>
      </w:pPr>
      <w:r>
        <w:t>Point 17 de l’ordre du jour provisoire</w:t>
      </w:r>
    </w:p>
    <w:p w:rsidR="007A0912" w:rsidRPr="00592D56" w:rsidRDefault="007A0912" w:rsidP="007A0912">
      <w:pPr>
        <w:rPr>
          <w:b/>
          <w:bCs/>
        </w:rPr>
      </w:pPr>
      <w:r>
        <w:rPr>
          <w:b/>
          <w:bCs/>
        </w:rPr>
        <w:t xml:space="preserve">Règlement </w:t>
      </w:r>
      <w:r w:rsidRPr="007A0912">
        <w:rPr>
          <w:rFonts w:eastAsia="MS Mincho"/>
          <w:b/>
          <w:bCs/>
          <w:szCs w:val="22"/>
        </w:rPr>
        <w:t>n</w:t>
      </w:r>
      <w:r w:rsidRPr="007A0912">
        <w:rPr>
          <w:rFonts w:eastAsia="MS Mincho"/>
          <w:b/>
          <w:bCs/>
          <w:szCs w:val="22"/>
          <w:vertAlign w:val="superscript"/>
        </w:rPr>
        <w:t>o</w:t>
      </w:r>
      <w:r>
        <w:rPr>
          <w:b/>
          <w:bCs/>
        </w:rPr>
        <w:t xml:space="preserve"> 129 (Dispositifs </w:t>
      </w:r>
      <w:r>
        <w:rPr>
          <w:b/>
          <w:bCs/>
        </w:rPr>
        <w:br/>
        <w:t>améliorés de retenue pour enfants)</w:t>
      </w:r>
    </w:p>
    <w:p w:rsidR="007A0912" w:rsidRPr="00592D56" w:rsidRDefault="007A0912" w:rsidP="007A0912">
      <w:pPr>
        <w:pStyle w:val="HChG"/>
        <w:rPr>
          <w:bCs/>
        </w:rPr>
      </w:pPr>
      <w:r>
        <w:tab/>
      </w:r>
      <w:r>
        <w:tab/>
        <w:t xml:space="preserve">Proposition de complément 7 au Règlement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129 (Dispositifs améliorés de retenue pour enfants)</w:t>
      </w:r>
    </w:p>
    <w:p w:rsidR="007A0912" w:rsidRPr="00592D56" w:rsidRDefault="007A0912" w:rsidP="007A0912">
      <w:pPr>
        <w:pStyle w:val="H1G"/>
      </w:pPr>
      <w:r>
        <w:tab/>
      </w:r>
      <w:r>
        <w:tab/>
        <w:t>Communication de l’expert de la France</w:t>
      </w:r>
      <w:r w:rsidRPr="007A0912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7A0912" w:rsidRDefault="007A0912" w:rsidP="007A0912">
      <w:pPr>
        <w:pStyle w:val="SingleTxtG"/>
        <w:ind w:firstLine="567"/>
      </w:pPr>
      <w:r>
        <w:t xml:space="preserve">Le texte reproduit ci-après, établi par l’expert de la France au nom du Groupe des services techniques du Règlement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 xml:space="preserve"> 129, vise à préciser les critères applicables aux essais dynamiques. Les modifications qu’il est proposé d’apporter au texte actuel du Règlement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129 sont signalées en caractères biffés pour les suppressions.</w:t>
      </w:r>
    </w:p>
    <w:p w:rsidR="007A0912" w:rsidRPr="00740A10" w:rsidRDefault="007A0912" w:rsidP="007A0912">
      <w:pPr>
        <w:pStyle w:val="HChG"/>
      </w:pPr>
      <w:r>
        <w:br w:type="page"/>
      </w:r>
      <w:r>
        <w:rPr>
          <w:snapToGrid w:val="0"/>
        </w:rPr>
        <w:lastRenderedPageBreak/>
        <w:tab/>
        <w:t>I.</w:t>
      </w:r>
      <w:r>
        <w:rPr>
          <w:snapToGrid w:val="0"/>
        </w:rPr>
        <w:tab/>
        <w:t>Proposition</w:t>
      </w:r>
    </w:p>
    <w:p w:rsidR="007A0912" w:rsidRPr="00014681" w:rsidRDefault="007A0912" w:rsidP="007A0912">
      <w:pPr>
        <w:pStyle w:val="SingleTxtG"/>
        <w:rPr>
          <w:i/>
        </w:rPr>
      </w:pPr>
      <w:r>
        <w:rPr>
          <w:i/>
        </w:rPr>
        <w:t>Paragraphe 8.1</w:t>
      </w:r>
      <w:r>
        <w:t>, modifier comme suit :</w:t>
      </w:r>
    </w:p>
    <w:p w:rsidR="007A0912" w:rsidRPr="00D3306F" w:rsidRDefault="007A0912" w:rsidP="007A0912">
      <w:pPr>
        <w:pStyle w:val="SingleTxtG"/>
        <w:ind w:left="2268" w:hanging="1134"/>
      </w:pPr>
      <w:r>
        <w:t>« 8.1</w:t>
      </w:r>
      <w:r>
        <w:tab/>
        <w:t xml:space="preserve">Le procès-verbal d’essai doit contenir les résultats de tous les essais et de toutes les mesures, notamment les données suivantes : </w:t>
      </w:r>
    </w:p>
    <w:p w:rsidR="007A0912" w:rsidRPr="00D3306F" w:rsidRDefault="007A0912" w:rsidP="007A0912">
      <w:pPr>
        <w:pStyle w:val="SingleTxtG"/>
        <w:ind w:left="2835" w:hanging="567"/>
      </w:pPr>
      <w:r>
        <w:t>a)</w:t>
      </w:r>
      <w:r>
        <w:tab/>
        <w:t>Le type de dispositif utilisé pour l’essai (chariot d’accélération ou chariot de décélération) ;</w:t>
      </w:r>
    </w:p>
    <w:p w:rsidR="007A0912" w:rsidRDefault="007A0912" w:rsidP="007A0912">
      <w:pPr>
        <w:pStyle w:val="para"/>
        <w:ind w:left="2835" w:hanging="567"/>
      </w:pPr>
      <w:r>
        <w:t>…</w:t>
      </w:r>
    </w:p>
    <w:p w:rsidR="007A0912" w:rsidRPr="00740A10" w:rsidRDefault="007A0912" w:rsidP="007A0912">
      <w:pPr>
        <w:pStyle w:val="SingleTxtG"/>
        <w:ind w:left="2835" w:hanging="567"/>
        <w:rPr>
          <w:strike/>
        </w:rPr>
      </w:pPr>
      <w:r>
        <w:t>i)</w:t>
      </w:r>
      <w:r>
        <w:tab/>
        <w:t>Les critères suivants : HPC, accélération de la tête Cum3ms, force de traction sur le haut du cou, moment de flexion du haut du cou, accélération du torse Cum3ms</w:t>
      </w:r>
      <w:r>
        <w:rPr>
          <w:strike/>
        </w:rPr>
        <w:t>, déformation du thorax, pression sur l’abdomen (choc avant)</w:t>
      </w:r>
      <w:r>
        <w:t> ; et ».</w:t>
      </w:r>
    </w:p>
    <w:p w:rsidR="007A0912" w:rsidRDefault="007A0912" w:rsidP="007A0912">
      <w:pPr>
        <w:pStyle w:val="HChG"/>
        <w:rPr>
          <w:snapToGrid w:val="0"/>
        </w:rPr>
      </w:pPr>
      <w:r>
        <w:tab/>
        <w:t>II.</w:t>
      </w:r>
      <w:r>
        <w:tab/>
        <w:t>Justification</w:t>
      </w:r>
    </w:p>
    <w:p w:rsidR="00F9573C" w:rsidRDefault="007A0912" w:rsidP="007A0912">
      <w:pPr>
        <w:pStyle w:val="SingleTxtG"/>
        <w:ind w:firstLine="567"/>
      </w:pPr>
      <w:r>
        <w:t>La déformation du thorax et la pression sur l’abdomen sont des critères qui n’étaient pas prévus dans la version initiale du Règlement.</w:t>
      </w:r>
    </w:p>
    <w:p w:rsidR="007A0912" w:rsidRPr="007A0912" w:rsidRDefault="007A0912" w:rsidP="007A091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A0912" w:rsidRPr="007A0912" w:rsidSect="007A091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23" w:rsidRDefault="00600E23" w:rsidP="00F95C08">
      <w:pPr>
        <w:spacing w:line="240" w:lineRule="auto"/>
      </w:pPr>
    </w:p>
  </w:endnote>
  <w:endnote w:type="continuationSeparator" w:id="0">
    <w:p w:rsidR="00600E23" w:rsidRPr="00AC3823" w:rsidRDefault="00600E23" w:rsidP="00AC3823">
      <w:pPr>
        <w:pStyle w:val="Footer"/>
      </w:pPr>
    </w:p>
  </w:endnote>
  <w:endnote w:type="continuationNotice" w:id="1">
    <w:p w:rsidR="00600E23" w:rsidRDefault="00600E2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12" w:rsidRPr="007A0912" w:rsidRDefault="007A0912" w:rsidP="007A0912">
    <w:pPr>
      <w:pStyle w:val="Footer"/>
      <w:tabs>
        <w:tab w:val="right" w:pos="9638"/>
      </w:tabs>
    </w:pPr>
    <w:r w:rsidRPr="007A0912">
      <w:rPr>
        <w:b/>
        <w:sz w:val="18"/>
      </w:rPr>
      <w:fldChar w:fldCharType="begin"/>
    </w:r>
    <w:r w:rsidRPr="007A0912">
      <w:rPr>
        <w:b/>
        <w:sz w:val="18"/>
      </w:rPr>
      <w:instrText xml:space="preserve"> PAGE  \* MERGEFORMAT </w:instrText>
    </w:r>
    <w:r w:rsidRPr="007A0912">
      <w:rPr>
        <w:b/>
        <w:sz w:val="18"/>
      </w:rPr>
      <w:fldChar w:fldCharType="separate"/>
    </w:r>
    <w:r w:rsidR="0095450C">
      <w:rPr>
        <w:b/>
        <w:noProof/>
        <w:sz w:val="18"/>
      </w:rPr>
      <w:t>2</w:t>
    </w:r>
    <w:r w:rsidRPr="007A0912">
      <w:rPr>
        <w:b/>
        <w:sz w:val="18"/>
      </w:rPr>
      <w:fldChar w:fldCharType="end"/>
    </w:r>
    <w:r>
      <w:rPr>
        <w:b/>
        <w:sz w:val="18"/>
      </w:rPr>
      <w:tab/>
    </w:r>
    <w:r>
      <w:t>GE.17-16694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12" w:rsidRPr="007A0912" w:rsidRDefault="007A0912" w:rsidP="007A0912">
    <w:pPr>
      <w:pStyle w:val="Footer"/>
      <w:tabs>
        <w:tab w:val="right" w:pos="9638"/>
      </w:tabs>
      <w:rPr>
        <w:b/>
        <w:sz w:val="18"/>
      </w:rPr>
    </w:pPr>
    <w:r>
      <w:t>GE.17-16694</w:t>
    </w:r>
    <w:r>
      <w:tab/>
    </w:r>
    <w:r w:rsidRPr="007A0912">
      <w:rPr>
        <w:b/>
        <w:sz w:val="18"/>
      </w:rPr>
      <w:fldChar w:fldCharType="begin"/>
    </w:r>
    <w:r w:rsidRPr="007A0912">
      <w:rPr>
        <w:b/>
        <w:sz w:val="18"/>
      </w:rPr>
      <w:instrText xml:space="preserve"> PAGE  \* MERGEFORMAT </w:instrText>
    </w:r>
    <w:r w:rsidRPr="007A0912">
      <w:rPr>
        <w:b/>
        <w:sz w:val="18"/>
      </w:rPr>
      <w:fldChar w:fldCharType="separate"/>
    </w:r>
    <w:r w:rsidR="002A5E68">
      <w:rPr>
        <w:b/>
        <w:noProof/>
        <w:sz w:val="18"/>
      </w:rPr>
      <w:t>2</w:t>
    </w:r>
    <w:r w:rsidRPr="007A091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7A0912" w:rsidRDefault="007A0912" w:rsidP="007A0912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17-16694  (F)</w:t>
    </w:r>
    <w:r w:rsidR="000F159A">
      <w:rPr>
        <w:sz w:val="20"/>
      </w:rPr>
      <w:t xml:space="preserve">    241017    251017</w:t>
    </w:r>
    <w:r>
      <w:rPr>
        <w:sz w:val="20"/>
      </w:rPr>
      <w:br/>
    </w:r>
    <w:r w:rsidRPr="007A0912">
      <w:rPr>
        <w:rFonts w:ascii="C39T30Lfz" w:hAnsi="C39T30Lfz"/>
        <w:sz w:val="56"/>
      </w:rPr>
      <w:t></w:t>
    </w:r>
    <w:r w:rsidRPr="007A0912">
      <w:rPr>
        <w:rFonts w:ascii="C39T30Lfz" w:hAnsi="C39T30Lfz"/>
        <w:sz w:val="56"/>
      </w:rPr>
      <w:t></w:t>
    </w:r>
    <w:r w:rsidRPr="007A0912">
      <w:rPr>
        <w:rFonts w:ascii="C39T30Lfz" w:hAnsi="C39T30Lfz"/>
        <w:sz w:val="56"/>
      </w:rPr>
      <w:t></w:t>
    </w:r>
    <w:r w:rsidRPr="007A0912">
      <w:rPr>
        <w:rFonts w:ascii="C39T30Lfz" w:hAnsi="C39T30Lfz"/>
        <w:sz w:val="56"/>
      </w:rPr>
      <w:t></w:t>
    </w:r>
    <w:r w:rsidRPr="007A0912">
      <w:rPr>
        <w:rFonts w:ascii="C39T30Lfz" w:hAnsi="C39T30Lfz"/>
        <w:sz w:val="56"/>
      </w:rPr>
      <w:t></w:t>
    </w:r>
    <w:r w:rsidRPr="007A0912">
      <w:rPr>
        <w:rFonts w:ascii="C39T30Lfz" w:hAnsi="C39T30Lfz"/>
        <w:sz w:val="56"/>
      </w:rPr>
      <w:t></w:t>
    </w:r>
    <w:r w:rsidRPr="007A0912">
      <w:rPr>
        <w:rFonts w:ascii="C39T30Lfz" w:hAnsi="C39T30Lfz"/>
        <w:sz w:val="56"/>
      </w:rPr>
      <w:t></w:t>
    </w:r>
    <w:r w:rsidRPr="007A0912">
      <w:rPr>
        <w:rFonts w:ascii="C39T30Lfz" w:hAnsi="C39T30Lfz"/>
        <w:sz w:val="56"/>
      </w:rPr>
      <w:t></w:t>
    </w:r>
    <w:r w:rsidRPr="007A0912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P/2017/3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7/3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23" w:rsidRPr="00AC3823" w:rsidRDefault="00600E2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00E23" w:rsidRPr="00AC3823" w:rsidRDefault="00600E2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00E23" w:rsidRPr="00AC3823" w:rsidRDefault="00600E23">
      <w:pPr>
        <w:spacing w:line="240" w:lineRule="auto"/>
        <w:rPr>
          <w:sz w:val="2"/>
          <w:szCs w:val="2"/>
        </w:rPr>
      </w:pPr>
    </w:p>
  </w:footnote>
  <w:footnote w:id="2">
    <w:p w:rsidR="007A0912" w:rsidRPr="007A0912" w:rsidRDefault="007A0912">
      <w:pPr>
        <w:pStyle w:val="FootnoteText"/>
      </w:pPr>
      <w:r>
        <w:rPr>
          <w:rStyle w:val="FootnoteReference"/>
        </w:rPr>
        <w:tab/>
      </w:r>
      <w:r w:rsidRPr="007A0912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Conformément au programme de travail du Comité des transports intérieurs pour la période 2016-2017 (ECE/TRANS/254, par. 159, et ECE/TRANS/2016/28/Add.1, module 3.1), le Forum mondial a</w:t>
      </w:r>
      <w:r w:rsidR="002A5E68">
        <w:t> </w:t>
      </w:r>
      <w:r>
        <w:t>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12" w:rsidRPr="007A0912" w:rsidRDefault="005964F8">
    <w:pPr>
      <w:pStyle w:val="Header"/>
    </w:pPr>
    <w:fldSimple w:instr=" TITLE  \* MERGEFORMAT ">
      <w:r>
        <w:t>ECE/TRANS/WP.29/GRSP/2017/34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12" w:rsidRPr="007A0912" w:rsidRDefault="005964F8" w:rsidP="007A0912">
    <w:pPr>
      <w:pStyle w:val="Header"/>
      <w:jc w:val="right"/>
    </w:pPr>
    <w:fldSimple w:instr=" TITLE  \* MERGEFORMAT ">
      <w:r>
        <w:t>ECE/TRANS/WP.29/GRSP/2017/34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23"/>
    <w:rsid w:val="00017F94"/>
    <w:rsid w:val="00023842"/>
    <w:rsid w:val="000334F9"/>
    <w:rsid w:val="00045FEB"/>
    <w:rsid w:val="0007796D"/>
    <w:rsid w:val="000B7790"/>
    <w:rsid w:val="000F159A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9559B"/>
    <w:rsid w:val="002A5E68"/>
    <w:rsid w:val="002D7C93"/>
    <w:rsid w:val="00305801"/>
    <w:rsid w:val="003916DE"/>
    <w:rsid w:val="00441C3B"/>
    <w:rsid w:val="00446FE5"/>
    <w:rsid w:val="00452396"/>
    <w:rsid w:val="00482F35"/>
    <w:rsid w:val="004837D8"/>
    <w:rsid w:val="004E468C"/>
    <w:rsid w:val="005505B7"/>
    <w:rsid w:val="00573BE5"/>
    <w:rsid w:val="00586ED3"/>
    <w:rsid w:val="005964F8"/>
    <w:rsid w:val="00596AA9"/>
    <w:rsid w:val="00600E23"/>
    <w:rsid w:val="0071601D"/>
    <w:rsid w:val="00771344"/>
    <w:rsid w:val="007A0912"/>
    <w:rsid w:val="007A62E6"/>
    <w:rsid w:val="007F20FA"/>
    <w:rsid w:val="0080684C"/>
    <w:rsid w:val="00871C75"/>
    <w:rsid w:val="008776DC"/>
    <w:rsid w:val="009446C0"/>
    <w:rsid w:val="0095450C"/>
    <w:rsid w:val="009705C8"/>
    <w:rsid w:val="009C1CF4"/>
    <w:rsid w:val="009F6B74"/>
    <w:rsid w:val="00A30353"/>
    <w:rsid w:val="00AC3823"/>
    <w:rsid w:val="00AD322C"/>
    <w:rsid w:val="00AE323C"/>
    <w:rsid w:val="00AF0CB5"/>
    <w:rsid w:val="00B00181"/>
    <w:rsid w:val="00B00B0D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7A0912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customStyle="1" w:styleId="para">
    <w:name w:val="para"/>
    <w:basedOn w:val="Normal"/>
    <w:link w:val="paraChar"/>
    <w:qFormat/>
    <w:rsid w:val="007A0912"/>
    <w:pPr>
      <w:kinsoku/>
      <w:overflowPunct/>
      <w:autoSpaceDE/>
      <w:autoSpaceDN/>
      <w:adjustRightInd/>
      <w:snapToGrid/>
      <w:spacing w:after="120"/>
      <w:ind w:left="2268" w:right="1134" w:hanging="1134"/>
      <w:jc w:val="both"/>
    </w:pPr>
    <w:rPr>
      <w:rFonts w:eastAsia="Times New Roman"/>
    </w:rPr>
  </w:style>
  <w:style w:type="paragraph" w:customStyle="1" w:styleId="a">
    <w:name w:val="(a)"/>
    <w:basedOn w:val="para"/>
    <w:qFormat/>
    <w:rsid w:val="007A0912"/>
    <w:pPr>
      <w:ind w:left="2835" w:hanging="567"/>
    </w:pPr>
  </w:style>
  <w:style w:type="character" w:customStyle="1" w:styleId="paraChar">
    <w:name w:val="para Char"/>
    <w:link w:val="para"/>
    <w:locked/>
    <w:rsid w:val="007A0912"/>
    <w:rPr>
      <w:rFonts w:ascii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7A0912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customStyle="1" w:styleId="para">
    <w:name w:val="para"/>
    <w:basedOn w:val="Normal"/>
    <w:link w:val="paraChar"/>
    <w:qFormat/>
    <w:rsid w:val="007A0912"/>
    <w:pPr>
      <w:kinsoku/>
      <w:overflowPunct/>
      <w:autoSpaceDE/>
      <w:autoSpaceDN/>
      <w:adjustRightInd/>
      <w:snapToGrid/>
      <w:spacing w:after="120"/>
      <w:ind w:left="2268" w:right="1134" w:hanging="1134"/>
      <w:jc w:val="both"/>
    </w:pPr>
    <w:rPr>
      <w:rFonts w:eastAsia="Times New Roman"/>
    </w:rPr>
  </w:style>
  <w:style w:type="paragraph" w:customStyle="1" w:styleId="a">
    <w:name w:val="(a)"/>
    <w:basedOn w:val="para"/>
    <w:qFormat/>
    <w:rsid w:val="007A0912"/>
    <w:pPr>
      <w:ind w:left="2835" w:hanging="567"/>
    </w:pPr>
  </w:style>
  <w:style w:type="character" w:customStyle="1" w:styleId="paraChar">
    <w:name w:val="para Char"/>
    <w:link w:val="para"/>
    <w:locked/>
    <w:rsid w:val="007A0912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1395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ECE/TRANS/WP.29/GRSP/2017/34</vt:lpstr>
      <vt:lpstr>ECE/TRANS/WP.29/GRSP/2017/34</vt:lpstr>
    </vt:vector>
  </TitlesOfParts>
  <Company>DCM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ECE/TRANS/WP.29/GRSP/2017/34</dc:title>
  <dc:creator>Fabienne CRELIER</dc:creator>
  <cp:lastModifiedBy>Benedicte Boudol</cp:lastModifiedBy>
  <cp:revision>2</cp:revision>
  <cp:lastPrinted>2017-10-25T07:30:00Z</cp:lastPrinted>
  <dcterms:created xsi:type="dcterms:W3CDTF">2017-10-25T09:44:00Z</dcterms:created>
  <dcterms:modified xsi:type="dcterms:W3CDTF">2017-10-25T09:44:00Z</dcterms:modified>
</cp:coreProperties>
</file>