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99001C" w:rsidRPr="00D52D19" w:rsidTr="00691F20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99001C" w:rsidRPr="00D52D19" w:rsidRDefault="0099001C" w:rsidP="00C3354A">
            <w:pPr>
              <w:jc w:val="right"/>
              <w:rPr>
                <w:b/>
                <w:sz w:val="40"/>
                <w:szCs w:val="40"/>
              </w:rPr>
            </w:pPr>
            <w:r w:rsidRPr="0030646F">
              <w:rPr>
                <w:b/>
                <w:sz w:val="40"/>
                <w:szCs w:val="40"/>
              </w:rPr>
              <w:t>UN/SCEGHS/</w:t>
            </w:r>
            <w:r w:rsidR="007D6E76">
              <w:rPr>
                <w:b/>
                <w:sz w:val="40"/>
                <w:szCs w:val="40"/>
              </w:rPr>
              <w:t>36</w:t>
            </w:r>
            <w:r w:rsidRPr="0030646F">
              <w:rPr>
                <w:b/>
                <w:sz w:val="40"/>
                <w:szCs w:val="40"/>
              </w:rPr>
              <w:t>/INF.</w:t>
            </w:r>
            <w:r w:rsidR="00931E41">
              <w:rPr>
                <w:b/>
                <w:sz w:val="40"/>
                <w:szCs w:val="40"/>
              </w:rPr>
              <w:t>24</w:t>
            </w:r>
          </w:p>
        </w:tc>
      </w:tr>
      <w:tr w:rsidR="0099001C" w:rsidTr="008B6E26">
        <w:trPr>
          <w:cantSplit/>
          <w:trHeight w:hRule="exact" w:val="3114"/>
        </w:trPr>
        <w:tc>
          <w:tcPr>
            <w:tcW w:w="9639" w:type="dxa"/>
            <w:tcBorders>
              <w:top w:val="single" w:sz="4" w:space="0" w:color="auto"/>
            </w:tcBorders>
          </w:tcPr>
          <w:p w:rsidR="00965932" w:rsidRPr="001B03EA" w:rsidRDefault="00965932" w:rsidP="00965932">
            <w:pPr>
              <w:spacing w:before="120"/>
              <w:rPr>
                <w:b/>
                <w:sz w:val="24"/>
                <w:szCs w:val="24"/>
                <w:lang w:val="en-US"/>
              </w:rPr>
            </w:pPr>
            <w:r w:rsidRPr="001B03EA">
              <w:rPr>
                <w:b/>
                <w:sz w:val="24"/>
                <w:szCs w:val="24"/>
                <w:lang w:val="en-US"/>
              </w:rPr>
              <w:t>Committee of Experts on the Transport of Dangerous Goods</w:t>
            </w:r>
            <w:r w:rsidRPr="001B03EA">
              <w:rPr>
                <w:b/>
                <w:sz w:val="24"/>
                <w:szCs w:val="24"/>
                <w:lang w:val="en-US"/>
              </w:rPr>
              <w:br/>
              <w:t>and on the Globally Harmonized System of Classification</w:t>
            </w:r>
            <w:r w:rsidRPr="001B03EA">
              <w:rPr>
                <w:b/>
                <w:sz w:val="24"/>
                <w:szCs w:val="24"/>
                <w:lang w:val="en-US"/>
              </w:rPr>
              <w:br/>
              <w:t>and Labelling of Chemicals</w:t>
            </w:r>
          </w:p>
          <w:p w:rsidR="00965932" w:rsidRPr="001B03EA" w:rsidRDefault="00965932" w:rsidP="00965932">
            <w:pPr>
              <w:tabs>
                <w:tab w:val="left" w:pos="7230"/>
                <w:tab w:val="right" w:pos="9300"/>
              </w:tabs>
              <w:spacing w:before="120"/>
              <w:rPr>
                <w:rFonts w:ascii="Helv" w:hAnsi="Helv" w:cs="Helv"/>
                <w:b/>
                <w:color w:val="000000"/>
                <w:lang w:val="en-US"/>
              </w:rPr>
            </w:pPr>
            <w:r w:rsidRPr="001B03EA">
              <w:rPr>
                <w:b/>
                <w:lang w:val="en-US"/>
              </w:rPr>
              <w:t>Sub-Committee of Experts on the Globally Harmonized</w:t>
            </w:r>
            <w:r w:rsidRPr="001B03EA">
              <w:rPr>
                <w:b/>
                <w:lang w:val="en-US"/>
              </w:rPr>
              <w:br/>
              <w:t>System of Classification and Labelling of Chemicals</w:t>
            </w:r>
            <w:r w:rsidRPr="001B03EA">
              <w:rPr>
                <w:b/>
                <w:lang w:val="en-US"/>
              </w:rPr>
              <w:tab/>
            </w:r>
            <w:r w:rsidR="00931E41">
              <w:rPr>
                <w:b/>
                <w:lang w:val="en-US"/>
              </w:rPr>
              <w:t xml:space="preserve">22 November </w:t>
            </w:r>
            <w:r w:rsidRPr="0030646F">
              <w:rPr>
                <w:b/>
                <w:lang w:val="en-US"/>
              </w:rPr>
              <w:t>201</w:t>
            </w:r>
            <w:r w:rsidR="007D6E76">
              <w:rPr>
                <w:b/>
                <w:lang w:val="en-US"/>
              </w:rPr>
              <w:t>8</w:t>
            </w:r>
          </w:p>
          <w:p w:rsidR="00965932" w:rsidRPr="001B03EA" w:rsidRDefault="00965932" w:rsidP="00965932">
            <w:pPr>
              <w:jc w:val="both"/>
              <w:rPr>
                <w:b/>
              </w:rPr>
            </w:pPr>
          </w:p>
          <w:p w:rsidR="00965932" w:rsidRPr="001B03EA" w:rsidRDefault="00965932" w:rsidP="00965932">
            <w:pPr>
              <w:jc w:val="both"/>
            </w:pPr>
            <w:r w:rsidRPr="001B03EA">
              <w:rPr>
                <w:b/>
              </w:rPr>
              <w:t>Thirty-</w:t>
            </w:r>
            <w:r w:rsidR="007D6E76">
              <w:rPr>
                <w:b/>
              </w:rPr>
              <w:t>sixth</w:t>
            </w:r>
            <w:r w:rsidRPr="001B03EA">
              <w:rPr>
                <w:b/>
              </w:rPr>
              <w:t xml:space="preserve"> session</w:t>
            </w:r>
            <w:r w:rsidRPr="001B03EA">
              <w:t xml:space="preserve"> </w:t>
            </w:r>
          </w:p>
          <w:p w:rsidR="00965932" w:rsidRPr="001B03EA" w:rsidRDefault="00965932" w:rsidP="00965932">
            <w:pPr>
              <w:jc w:val="both"/>
            </w:pPr>
            <w:r w:rsidRPr="001B03EA">
              <w:t xml:space="preserve">Geneva, </w:t>
            </w:r>
            <w:r w:rsidR="007D6E76">
              <w:t>5-7</w:t>
            </w:r>
            <w:r w:rsidRPr="001B03EA">
              <w:t xml:space="preserve"> </w:t>
            </w:r>
            <w:r>
              <w:t xml:space="preserve">December </w:t>
            </w:r>
            <w:r w:rsidRPr="001B03EA">
              <w:t>201</w:t>
            </w:r>
            <w:r w:rsidR="007D6E76">
              <w:t>8</w:t>
            </w:r>
          </w:p>
          <w:p w:rsidR="00965932" w:rsidRPr="001B03EA" w:rsidRDefault="00965932" w:rsidP="00965932">
            <w:pPr>
              <w:spacing w:before="40"/>
            </w:pPr>
            <w:r w:rsidRPr="001B03EA">
              <w:t xml:space="preserve">Item </w:t>
            </w:r>
            <w:r w:rsidR="00931E41">
              <w:t>5 (b)</w:t>
            </w:r>
            <w:r w:rsidR="00F124A0">
              <w:t xml:space="preserve"> </w:t>
            </w:r>
            <w:r w:rsidRPr="001B03EA">
              <w:t>of the provisional agenda</w:t>
            </w:r>
          </w:p>
          <w:p w:rsidR="0099001C" w:rsidRDefault="00931E41" w:rsidP="00965932">
            <w:pPr>
              <w:spacing w:line="240" w:lineRule="exact"/>
            </w:pPr>
            <w:r w:rsidRPr="00931E41">
              <w:rPr>
                <w:b/>
              </w:rPr>
              <w:t>Implementation of the GHS</w:t>
            </w:r>
            <w:r>
              <w:rPr>
                <w:b/>
              </w:rPr>
              <w:t xml:space="preserve">: </w:t>
            </w:r>
            <w:r>
              <w:rPr>
                <w:b/>
              </w:rPr>
              <w:br/>
              <w:t>r</w:t>
            </w:r>
            <w:r w:rsidRPr="00931E41">
              <w:rPr>
                <w:b/>
              </w:rPr>
              <w:t>eports of the status of implementation</w:t>
            </w:r>
          </w:p>
        </w:tc>
      </w:tr>
    </w:tbl>
    <w:p w:rsidR="00A524E8" w:rsidRDefault="008F3A5B" w:rsidP="00A524E8">
      <w:pPr>
        <w:pStyle w:val="HChG"/>
      </w:pPr>
      <w:r>
        <w:tab/>
      </w:r>
      <w:r>
        <w:tab/>
      </w:r>
      <w:r w:rsidR="00A524E8" w:rsidRPr="00931E41">
        <w:t>Implementation of the GHS</w:t>
      </w:r>
    </w:p>
    <w:p w:rsidR="00D97B9E" w:rsidRDefault="00D97B9E" w:rsidP="00A524E8">
      <w:pPr>
        <w:pStyle w:val="H1G"/>
        <w:rPr>
          <w:rFonts w:eastAsia="MS Mincho"/>
        </w:rPr>
      </w:pPr>
      <w:r w:rsidRPr="00DC0E36">
        <w:rPr>
          <w:rFonts w:eastAsia="MS Mincho"/>
        </w:rPr>
        <w:tab/>
      </w:r>
      <w:r w:rsidRPr="00DC0E36">
        <w:rPr>
          <w:rFonts w:eastAsia="MS Mincho"/>
        </w:rPr>
        <w:tab/>
      </w:r>
      <w:r>
        <w:rPr>
          <w:rFonts w:eastAsia="MS Mincho"/>
        </w:rPr>
        <w:t>Note by the secretariat</w:t>
      </w:r>
    </w:p>
    <w:p w:rsidR="007D6E76" w:rsidRDefault="00A524E8" w:rsidP="00A524E8">
      <w:pPr>
        <w:pStyle w:val="HChG"/>
      </w:pPr>
      <w:r>
        <w:tab/>
      </w:r>
      <w:r>
        <w:tab/>
      </w:r>
      <w:r w:rsidR="005525F3">
        <w:t>GHS adopted in Colombia</w:t>
      </w:r>
    </w:p>
    <w:p w:rsidR="000B50EF" w:rsidRPr="00A524E8" w:rsidRDefault="00A524E8" w:rsidP="00A524E8">
      <w:pPr>
        <w:pStyle w:val="SingleTxtG"/>
      </w:pPr>
      <w:r>
        <w:t>1.</w:t>
      </w:r>
      <w:r>
        <w:tab/>
      </w:r>
      <w:r w:rsidR="00931E41" w:rsidRPr="00931E41">
        <w:t xml:space="preserve">On </w:t>
      </w:r>
      <w:r w:rsidR="00931E41">
        <w:t>6 August</w:t>
      </w:r>
      <w:r w:rsidR="00931E41" w:rsidRPr="00931E41">
        <w:t xml:space="preserve"> 2018, Colomb</w:t>
      </w:r>
      <w:r>
        <w:t>ia’s Labour Ministry published</w:t>
      </w:r>
      <w:r w:rsidR="00931E41" w:rsidRPr="00931E41">
        <w:t xml:space="preserve"> decree </w:t>
      </w:r>
      <w:r>
        <w:t xml:space="preserve">1496 </w:t>
      </w:r>
      <w:r w:rsidR="00931E41" w:rsidRPr="00931E41">
        <w:t>implementing the sixth</w:t>
      </w:r>
      <w:r>
        <w:t xml:space="preserve"> revised</w:t>
      </w:r>
      <w:r w:rsidR="00931E41" w:rsidRPr="00931E41">
        <w:t xml:space="preserve"> edition </w:t>
      </w:r>
      <w:r w:rsidR="000B50EF">
        <w:t xml:space="preserve">of the GHS </w:t>
      </w:r>
      <w:r w:rsidR="00D86763">
        <w:t>for chemicals used in the workplace (occupational safety), pesticides and consumer products and transport of dangerous goods</w:t>
      </w:r>
      <w:r>
        <w:t xml:space="preserve"> (see </w:t>
      </w:r>
      <w:r w:rsidR="000B50EF">
        <w:t xml:space="preserve"> </w:t>
      </w:r>
      <w:hyperlink r:id="rId8" w:history="1">
        <w:r w:rsidR="000B50EF" w:rsidRPr="00A524E8">
          <w:rPr>
            <w:rStyle w:val="Hyperlink"/>
          </w:rPr>
          <w:t>http://es.presidencia.gov.co/normativa/normativa/DECRETO%201496%20DEL%2006%20DE%20AGOSTO%20DE%202018.pdf</w:t>
        </w:r>
      </w:hyperlink>
      <w:r w:rsidRPr="00A524E8">
        <w:rPr>
          <w:rStyle w:val="Hyperlink"/>
        </w:rPr>
        <w:t>)</w:t>
      </w:r>
      <w:r>
        <w:rPr>
          <w:rStyle w:val="Hyperlink"/>
        </w:rPr>
        <w:t>.</w:t>
      </w:r>
    </w:p>
    <w:p w:rsidR="00D86763" w:rsidRDefault="00A524E8" w:rsidP="00D86763">
      <w:pPr>
        <w:pStyle w:val="SingleTxtG"/>
      </w:pPr>
      <w:r>
        <w:t>2.</w:t>
      </w:r>
      <w:r>
        <w:tab/>
      </w:r>
      <w:r w:rsidR="00D86763">
        <w:t>T</w:t>
      </w:r>
      <w:r w:rsidR="00D86763" w:rsidRPr="00D86763">
        <w:t xml:space="preserve">he </w:t>
      </w:r>
      <w:r w:rsidR="00D86763">
        <w:t>competent ministries shall establish the implementing regulations and set the time limits for entry into force.</w:t>
      </w:r>
    </w:p>
    <w:p w:rsidR="00D86763" w:rsidRPr="00D86763" w:rsidRDefault="00A524E8" w:rsidP="00D86763">
      <w:pPr>
        <w:pStyle w:val="SingleTxtG"/>
      </w:pPr>
      <w:r>
        <w:t>3.</w:t>
      </w:r>
      <w:r>
        <w:tab/>
      </w:r>
      <w:r w:rsidR="00D86763">
        <w:t>P</w:t>
      </w:r>
      <w:r w:rsidR="00D86763" w:rsidRPr="00D86763">
        <w:t>harmaceutical prod</w:t>
      </w:r>
      <w:r w:rsidR="00D86763">
        <w:t xml:space="preserve">ucts, food additives, cosmetics, </w:t>
      </w:r>
      <w:r w:rsidR="00D86763" w:rsidRPr="00D86763">
        <w:t>p</w:t>
      </w:r>
      <w:r w:rsidR="00D86763">
        <w:t xml:space="preserve">esticide residues in foodstuffs </w:t>
      </w:r>
      <w:r w:rsidR="00931E41">
        <w:t xml:space="preserve">and </w:t>
      </w:r>
      <w:r w:rsidR="00931E41" w:rsidRPr="00D86763">
        <w:t>hazardous</w:t>
      </w:r>
      <w:r w:rsidR="00D86763" w:rsidRPr="00D86763">
        <w:t xml:space="preserve"> wastes</w:t>
      </w:r>
      <w:r w:rsidR="00D86763">
        <w:t xml:space="preserve"> </w:t>
      </w:r>
      <w:r w:rsidR="00931E41">
        <w:t>are exempted from the application of GHS</w:t>
      </w:r>
      <w:r w:rsidR="00D86763" w:rsidRPr="00D86763">
        <w:t>.</w:t>
      </w:r>
    </w:p>
    <w:p w:rsidR="00931E41" w:rsidRDefault="00A524E8" w:rsidP="00A524E8">
      <w:pPr>
        <w:pStyle w:val="HChG"/>
      </w:pPr>
      <w:r>
        <w:tab/>
      </w:r>
      <w:r>
        <w:tab/>
      </w:r>
      <w:r w:rsidR="00931E41">
        <w:t>Entry into force of GHS in Mexico – end of transitional period</w:t>
      </w:r>
    </w:p>
    <w:p w:rsidR="000B50EF" w:rsidRDefault="00A524E8" w:rsidP="000B50EF">
      <w:pPr>
        <w:pStyle w:val="SingleTxtG"/>
      </w:pPr>
      <w:r>
        <w:t>4.</w:t>
      </w:r>
      <w:r>
        <w:tab/>
        <w:t>I</w:t>
      </w:r>
      <w:r w:rsidR="000B50EF">
        <w:t xml:space="preserve">n October 2018, the </w:t>
      </w:r>
      <w:r w:rsidR="000B50EF" w:rsidRPr="000D31F3">
        <w:t>Harmonized system for the identification and communication of hazards and risks from hazardous chemicals in the workplace</w:t>
      </w:r>
      <w:r w:rsidR="00931E41">
        <w:t xml:space="preserve"> (</w:t>
      </w:r>
      <w:r w:rsidR="00931E41" w:rsidRPr="00931E41">
        <w:t>NORMA</w:t>
      </w:r>
      <w:r>
        <w:t xml:space="preserve"> </w:t>
      </w:r>
      <w:r w:rsidR="00931E41" w:rsidRPr="00931E41">
        <w:t>Oficial</w:t>
      </w:r>
      <w:r>
        <w:t xml:space="preserve"> </w:t>
      </w:r>
      <w:r w:rsidR="00931E41" w:rsidRPr="00931E41">
        <w:t>Mexicana</w:t>
      </w:r>
      <w:r>
        <w:t xml:space="preserve"> </w:t>
      </w:r>
      <w:r w:rsidR="00931E41" w:rsidRPr="00931E41">
        <w:t>NOM-018</w:t>
      </w:r>
      <w:r>
        <w:t>-STPS-</w:t>
      </w:r>
      <w:r w:rsidR="00931E41" w:rsidRPr="00931E41">
        <w:t>2015</w:t>
      </w:r>
      <w:r w:rsidR="00931E41">
        <w:t>,</w:t>
      </w:r>
      <w:r>
        <w:t xml:space="preserve"> </w:t>
      </w:r>
      <w:r w:rsidR="00931E41">
        <w:t>see</w:t>
      </w:r>
      <w:r>
        <w:t xml:space="preserve"> </w:t>
      </w:r>
      <w:r w:rsidR="00931E41" w:rsidRPr="00931E41">
        <w:t>http://www.economia-noms.gob.mx/normas/noms/2010/018stps2015.pdf</w:t>
      </w:r>
      <w:r w:rsidR="00931E41">
        <w:t>)</w:t>
      </w:r>
      <w:r w:rsidR="000B50EF">
        <w:t xml:space="preserve">, based on </w:t>
      </w:r>
      <w:r>
        <w:t>the</w:t>
      </w:r>
      <w:r w:rsidR="000B50EF">
        <w:t xml:space="preserve"> fifth revised edition</w:t>
      </w:r>
      <w:r>
        <w:t xml:space="preserve"> of the GHS</w:t>
      </w:r>
      <w:r w:rsidR="000B50EF">
        <w:t>, entered into force</w:t>
      </w:r>
      <w:r w:rsidR="00931E41">
        <w:t xml:space="preserve"> </w:t>
      </w:r>
      <w:r>
        <w:t>in Mexico,</w:t>
      </w:r>
      <w:bookmarkStart w:id="0" w:name="_GoBack"/>
      <w:bookmarkEnd w:id="0"/>
      <w:r>
        <w:t xml:space="preserve"> </w:t>
      </w:r>
      <w:r w:rsidR="00931E41">
        <w:t xml:space="preserve">after </w:t>
      </w:r>
      <w:r>
        <w:t xml:space="preserve">a </w:t>
      </w:r>
      <w:r w:rsidR="00931E41">
        <w:t>3-year transitional period</w:t>
      </w:r>
      <w:r w:rsidR="000B50EF">
        <w:t>. Since 2015</w:t>
      </w:r>
      <w:r>
        <w:t>,</w:t>
      </w:r>
      <w:r w:rsidR="000B50EF">
        <w:t xml:space="preserve"> Mexican companies could already </w:t>
      </w:r>
      <w:r w:rsidR="000B50EF" w:rsidRPr="000D31F3">
        <w:t>prepare safety data sheets and labels according to GHS</w:t>
      </w:r>
      <w:r w:rsidR="000B50EF">
        <w:t xml:space="preserve"> on a voluntary basis.</w:t>
      </w:r>
    </w:p>
    <w:p w:rsidR="008F3A5B" w:rsidRPr="007D6367" w:rsidRDefault="008F3A5B" w:rsidP="008F3A5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F3A5B" w:rsidRPr="008F3A5B" w:rsidRDefault="008F3A5B" w:rsidP="008F3A5B">
      <w:pPr>
        <w:rPr>
          <w:rFonts w:eastAsia="MS Mincho"/>
        </w:rPr>
      </w:pPr>
    </w:p>
    <w:p w:rsidR="00965932" w:rsidRPr="00965932" w:rsidRDefault="00965932" w:rsidP="00F124A0">
      <w:pPr>
        <w:pStyle w:val="HChG"/>
        <w:rPr>
          <w:rFonts w:eastAsia="MS Mincho"/>
          <w:sz w:val="22"/>
          <w:u w:val="single"/>
        </w:rPr>
      </w:pPr>
      <w:r>
        <w:rPr>
          <w:rFonts w:eastAsia="MS Mincho"/>
        </w:rPr>
        <w:tab/>
      </w:r>
    </w:p>
    <w:sectPr w:rsidR="00965932" w:rsidRPr="00965932" w:rsidSect="0099001C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881" w:rsidRDefault="00D63881"/>
  </w:endnote>
  <w:endnote w:type="continuationSeparator" w:id="0">
    <w:p w:rsidR="00D63881" w:rsidRDefault="00D63881"/>
  </w:endnote>
  <w:endnote w:type="continuationNotice" w:id="1">
    <w:p w:rsidR="00D63881" w:rsidRDefault="00D638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757" w:rsidRPr="0099001C" w:rsidRDefault="006A7757" w:rsidP="0099001C">
    <w:pPr>
      <w:pStyle w:val="Footer"/>
      <w:tabs>
        <w:tab w:val="right" w:pos="9638"/>
      </w:tabs>
      <w:rPr>
        <w:sz w:val="18"/>
      </w:rPr>
    </w:pP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733A9E">
      <w:rPr>
        <w:b/>
        <w:noProof/>
        <w:sz w:val="18"/>
      </w:rPr>
      <w:t>2</w:t>
    </w:r>
    <w:r w:rsidRPr="0099001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757" w:rsidRPr="0099001C" w:rsidRDefault="006A7757" w:rsidP="0099001C">
    <w:pPr>
      <w:pStyle w:val="Footer"/>
      <w:tabs>
        <w:tab w:val="right" w:pos="9638"/>
      </w:tabs>
      <w:rPr>
        <w:b/>
        <w:sz w:val="18"/>
      </w:rPr>
    </w:pPr>
    <w:r>
      <w:tab/>
    </w: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733A9E">
      <w:rPr>
        <w:b/>
        <w:noProof/>
        <w:sz w:val="18"/>
      </w:rPr>
      <w:t>3</w:t>
    </w:r>
    <w:r w:rsidRPr="0099001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881" w:rsidRPr="000B175B" w:rsidRDefault="00D6388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63881" w:rsidRPr="00FC68B7" w:rsidRDefault="00D6388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D63881" w:rsidRDefault="00D638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757" w:rsidRPr="0099001C" w:rsidRDefault="006A7757" w:rsidP="00366CA7">
    <w:pPr>
      <w:pStyle w:val="Header"/>
    </w:pPr>
    <w:r w:rsidRPr="00356D05">
      <w:t>UN/SCEGHS/</w:t>
    </w:r>
    <w:r w:rsidR="00A8760B" w:rsidRPr="00356D05">
      <w:t>3</w:t>
    </w:r>
    <w:r w:rsidR="007D6E76" w:rsidRPr="00356D05">
      <w:t>6</w:t>
    </w:r>
    <w:r w:rsidRPr="00356D05">
      <w:t>/INF.</w:t>
    </w:r>
    <w:r w:rsidR="00356D05" w:rsidRPr="00356D05">
      <w:t>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757" w:rsidRPr="0099001C" w:rsidRDefault="006A7757" w:rsidP="0099001C">
    <w:pPr>
      <w:pStyle w:val="Header"/>
      <w:jc w:val="right"/>
    </w:pPr>
    <w:r w:rsidRPr="00356D05">
      <w:t>UN/SCEGHS/</w:t>
    </w:r>
    <w:r w:rsidR="00CC65B7" w:rsidRPr="00356D05">
      <w:t>3</w:t>
    </w:r>
    <w:r w:rsidR="007D6E76" w:rsidRPr="00356D05">
      <w:t>6</w:t>
    </w:r>
    <w:r w:rsidRPr="00356D05">
      <w:t>/INF.</w:t>
    </w:r>
    <w:r w:rsidR="00356D05">
      <w:t>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8143B"/>
    <w:multiLevelType w:val="hybridMultilevel"/>
    <w:tmpl w:val="C404886A"/>
    <w:lvl w:ilvl="0" w:tplc="D7CEB20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C77AB"/>
    <w:multiLevelType w:val="hybridMultilevel"/>
    <w:tmpl w:val="7304EA0E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2B686A4B"/>
    <w:multiLevelType w:val="hybridMultilevel"/>
    <w:tmpl w:val="2CF41074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2F186A1D"/>
    <w:multiLevelType w:val="hybridMultilevel"/>
    <w:tmpl w:val="8612F4E6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39983C7B"/>
    <w:multiLevelType w:val="hybridMultilevel"/>
    <w:tmpl w:val="70BC7E5E"/>
    <w:lvl w:ilvl="0" w:tplc="08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6" w15:restartNumberingAfterBreak="0">
    <w:nsid w:val="51502AF8"/>
    <w:multiLevelType w:val="hybridMultilevel"/>
    <w:tmpl w:val="7CA2B210"/>
    <w:lvl w:ilvl="0" w:tplc="E3C6E986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BA0BC1"/>
    <w:multiLevelType w:val="hybridMultilevel"/>
    <w:tmpl w:val="4E687A88"/>
    <w:lvl w:ilvl="0" w:tplc="08090017">
      <w:start w:val="1"/>
      <w:numFmt w:val="lowerLetter"/>
      <w:lvlText w:val="%1)"/>
      <w:lvlJc w:val="left"/>
      <w:pPr>
        <w:ind w:left="2061" w:hanging="360"/>
      </w:p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5"/>
  </w:num>
  <w:num w:numId="11">
    <w:abstractNumId w:val="1"/>
  </w:num>
  <w:num w:numId="12">
    <w:abstractNumId w:val="1"/>
  </w:num>
  <w:num w:numId="13">
    <w:abstractNumId w:val="1"/>
  </w:num>
  <w:num w:numId="1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01C"/>
    <w:rsid w:val="00002EFA"/>
    <w:rsid w:val="000059DC"/>
    <w:rsid w:val="00022085"/>
    <w:rsid w:val="00033B3D"/>
    <w:rsid w:val="000418F1"/>
    <w:rsid w:val="00050F6B"/>
    <w:rsid w:val="00072C8C"/>
    <w:rsid w:val="000754F0"/>
    <w:rsid w:val="00081647"/>
    <w:rsid w:val="000931C0"/>
    <w:rsid w:val="000B175B"/>
    <w:rsid w:val="000B3A0F"/>
    <w:rsid w:val="000B50EF"/>
    <w:rsid w:val="000C6544"/>
    <w:rsid w:val="000D10AA"/>
    <w:rsid w:val="000E0415"/>
    <w:rsid w:val="001220B8"/>
    <w:rsid w:val="00156F3C"/>
    <w:rsid w:val="00162BF7"/>
    <w:rsid w:val="0017282B"/>
    <w:rsid w:val="00190AEA"/>
    <w:rsid w:val="001B3FB3"/>
    <w:rsid w:val="001B4B04"/>
    <w:rsid w:val="001C6663"/>
    <w:rsid w:val="001C7895"/>
    <w:rsid w:val="001D26DF"/>
    <w:rsid w:val="001E47FD"/>
    <w:rsid w:val="00211E0B"/>
    <w:rsid w:val="002405A7"/>
    <w:rsid w:val="0025322D"/>
    <w:rsid w:val="00257E45"/>
    <w:rsid w:val="00262488"/>
    <w:rsid w:val="002A42E8"/>
    <w:rsid w:val="002D59D3"/>
    <w:rsid w:val="0030646F"/>
    <w:rsid w:val="003107FA"/>
    <w:rsid w:val="003127A2"/>
    <w:rsid w:val="003229D8"/>
    <w:rsid w:val="0032550E"/>
    <w:rsid w:val="0033745A"/>
    <w:rsid w:val="00356D05"/>
    <w:rsid w:val="003642AF"/>
    <w:rsid w:val="00366CA7"/>
    <w:rsid w:val="0039277A"/>
    <w:rsid w:val="003972E0"/>
    <w:rsid w:val="003B3A99"/>
    <w:rsid w:val="003C2CC4"/>
    <w:rsid w:val="003C3936"/>
    <w:rsid w:val="003D4B23"/>
    <w:rsid w:val="003F1ED3"/>
    <w:rsid w:val="00411CCD"/>
    <w:rsid w:val="00421612"/>
    <w:rsid w:val="004325CB"/>
    <w:rsid w:val="00446DE4"/>
    <w:rsid w:val="00460DD9"/>
    <w:rsid w:val="00467F71"/>
    <w:rsid w:val="004A41CA"/>
    <w:rsid w:val="004B38F1"/>
    <w:rsid w:val="004E7ED6"/>
    <w:rsid w:val="00503228"/>
    <w:rsid w:val="00505384"/>
    <w:rsid w:val="00532EF8"/>
    <w:rsid w:val="005420F2"/>
    <w:rsid w:val="005525F3"/>
    <w:rsid w:val="00555F81"/>
    <w:rsid w:val="005B2C89"/>
    <w:rsid w:val="005B3DB3"/>
    <w:rsid w:val="005E22FE"/>
    <w:rsid w:val="005F0B95"/>
    <w:rsid w:val="00611FC4"/>
    <w:rsid w:val="006176FB"/>
    <w:rsid w:val="00627ED0"/>
    <w:rsid w:val="00640B26"/>
    <w:rsid w:val="00665595"/>
    <w:rsid w:val="006759BD"/>
    <w:rsid w:val="00682AE0"/>
    <w:rsid w:val="00691F20"/>
    <w:rsid w:val="00693543"/>
    <w:rsid w:val="00693A33"/>
    <w:rsid w:val="006966F9"/>
    <w:rsid w:val="006A7392"/>
    <w:rsid w:val="006A7757"/>
    <w:rsid w:val="006E564B"/>
    <w:rsid w:val="0071349F"/>
    <w:rsid w:val="00720DEB"/>
    <w:rsid w:val="0072632A"/>
    <w:rsid w:val="00733A9E"/>
    <w:rsid w:val="00733AAE"/>
    <w:rsid w:val="00767362"/>
    <w:rsid w:val="00781A60"/>
    <w:rsid w:val="007A0B22"/>
    <w:rsid w:val="007B6BA5"/>
    <w:rsid w:val="007C3390"/>
    <w:rsid w:val="007C4F4B"/>
    <w:rsid w:val="007C534C"/>
    <w:rsid w:val="007D0FB9"/>
    <w:rsid w:val="007D6E76"/>
    <w:rsid w:val="007F0B83"/>
    <w:rsid w:val="007F48EF"/>
    <w:rsid w:val="007F4FCD"/>
    <w:rsid w:val="007F6611"/>
    <w:rsid w:val="0081732C"/>
    <w:rsid w:val="008175E9"/>
    <w:rsid w:val="008242D7"/>
    <w:rsid w:val="00827E05"/>
    <w:rsid w:val="008311A3"/>
    <w:rsid w:val="00832AFD"/>
    <w:rsid w:val="00836AF7"/>
    <w:rsid w:val="00871FD5"/>
    <w:rsid w:val="008979B1"/>
    <w:rsid w:val="008A6B25"/>
    <w:rsid w:val="008A6C4F"/>
    <w:rsid w:val="008B6E26"/>
    <w:rsid w:val="008E0E46"/>
    <w:rsid w:val="008E4C4C"/>
    <w:rsid w:val="008F3A5B"/>
    <w:rsid w:val="00907AD2"/>
    <w:rsid w:val="00911047"/>
    <w:rsid w:val="00931E41"/>
    <w:rsid w:val="00963CBA"/>
    <w:rsid w:val="009650E6"/>
    <w:rsid w:val="00965932"/>
    <w:rsid w:val="00974A8D"/>
    <w:rsid w:val="0099001C"/>
    <w:rsid w:val="00990A17"/>
    <w:rsid w:val="00991261"/>
    <w:rsid w:val="009A0500"/>
    <w:rsid w:val="009F3A17"/>
    <w:rsid w:val="009F3D53"/>
    <w:rsid w:val="00A13206"/>
    <w:rsid w:val="00A1427D"/>
    <w:rsid w:val="00A426FB"/>
    <w:rsid w:val="00A524E8"/>
    <w:rsid w:val="00A55FB2"/>
    <w:rsid w:val="00A72F22"/>
    <w:rsid w:val="00A748A6"/>
    <w:rsid w:val="00A80459"/>
    <w:rsid w:val="00A805EB"/>
    <w:rsid w:val="00A81554"/>
    <w:rsid w:val="00A8760B"/>
    <w:rsid w:val="00A879A4"/>
    <w:rsid w:val="00AA496B"/>
    <w:rsid w:val="00AE71F3"/>
    <w:rsid w:val="00B06ACC"/>
    <w:rsid w:val="00B26A8D"/>
    <w:rsid w:val="00B30179"/>
    <w:rsid w:val="00B30E8F"/>
    <w:rsid w:val="00B33EC0"/>
    <w:rsid w:val="00B81E12"/>
    <w:rsid w:val="00B97D28"/>
    <w:rsid w:val="00BC74E9"/>
    <w:rsid w:val="00BD2146"/>
    <w:rsid w:val="00BE4F74"/>
    <w:rsid w:val="00BE618E"/>
    <w:rsid w:val="00C17699"/>
    <w:rsid w:val="00C1778D"/>
    <w:rsid w:val="00C3354A"/>
    <w:rsid w:val="00C41A28"/>
    <w:rsid w:val="00C463DD"/>
    <w:rsid w:val="00C50D35"/>
    <w:rsid w:val="00C6210B"/>
    <w:rsid w:val="00C745C3"/>
    <w:rsid w:val="00C945EB"/>
    <w:rsid w:val="00CC65B7"/>
    <w:rsid w:val="00CE4A8F"/>
    <w:rsid w:val="00CF6199"/>
    <w:rsid w:val="00D055EB"/>
    <w:rsid w:val="00D2031B"/>
    <w:rsid w:val="00D25FE2"/>
    <w:rsid w:val="00D317BB"/>
    <w:rsid w:val="00D35D8F"/>
    <w:rsid w:val="00D43252"/>
    <w:rsid w:val="00D52D19"/>
    <w:rsid w:val="00D63881"/>
    <w:rsid w:val="00D7387D"/>
    <w:rsid w:val="00D86763"/>
    <w:rsid w:val="00D95ACC"/>
    <w:rsid w:val="00D978C6"/>
    <w:rsid w:val="00D97B9E"/>
    <w:rsid w:val="00DA67AD"/>
    <w:rsid w:val="00DB5D0F"/>
    <w:rsid w:val="00DC3242"/>
    <w:rsid w:val="00DE7F20"/>
    <w:rsid w:val="00DF12F7"/>
    <w:rsid w:val="00DF2C64"/>
    <w:rsid w:val="00E02C81"/>
    <w:rsid w:val="00E04A75"/>
    <w:rsid w:val="00E06EAB"/>
    <w:rsid w:val="00E130AB"/>
    <w:rsid w:val="00E31C87"/>
    <w:rsid w:val="00E677EC"/>
    <w:rsid w:val="00E70DF5"/>
    <w:rsid w:val="00E7260F"/>
    <w:rsid w:val="00E80F5F"/>
    <w:rsid w:val="00E87921"/>
    <w:rsid w:val="00E96630"/>
    <w:rsid w:val="00E96989"/>
    <w:rsid w:val="00EA264E"/>
    <w:rsid w:val="00EA3A41"/>
    <w:rsid w:val="00ED1541"/>
    <w:rsid w:val="00ED71D9"/>
    <w:rsid w:val="00ED7A2A"/>
    <w:rsid w:val="00EF1D7F"/>
    <w:rsid w:val="00EF358F"/>
    <w:rsid w:val="00EF4C30"/>
    <w:rsid w:val="00EF64B3"/>
    <w:rsid w:val="00F107D9"/>
    <w:rsid w:val="00F124A0"/>
    <w:rsid w:val="00F21F44"/>
    <w:rsid w:val="00F53EDA"/>
    <w:rsid w:val="00F73015"/>
    <w:rsid w:val="00F7753D"/>
    <w:rsid w:val="00F85F34"/>
    <w:rsid w:val="00FA06F7"/>
    <w:rsid w:val="00FB171A"/>
    <w:rsid w:val="00FB790F"/>
    <w:rsid w:val="00FC09B8"/>
    <w:rsid w:val="00FC68B7"/>
    <w:rsid w:val="00FD45E3"/>
    <w:rsid w:val="00FD4F7E"/>
    <w:rsid w:val="00FD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993333D"/>
  <w15:docId w15:val="{D2BE7DF3-DAE0-4010-B8F8-0FEE79BA5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character" w:customStyle="1" w:styleId="SingleTxtGChar">
    <w:name w:val="_ Single Txt_G Char"/>
    <w:link w:val="SingleTxtG"/>
    <w:qFormat/>
    <w:rsid w:val="006A7757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A7757"/>
    <w:rPr>
      <w:sz w:val="18"/>
      <w:lang w:eastAsia="en-US"/>
    </w:rPr>
  </w:style>
  <w:style w:type="table" w:customStyle="1" w:styleId="TableGrid1">
    <w:name w:val="Table Grid1"/>
    <w:basedOn w:val="TableNormal"/>
    <w:next w:val="TableGrid"/>
    <w:rsid w:val="00965932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GChar">
    <w:name w:val="_ H_1_G Char"/>
    <w:link w:val="H1G"/>
    <w:rsid w:val="008F3A5B"/>
    <w:rPr>
      <w:b/>
      <w:sz w:val="24"/>
      <w:lang w:eastAsia="en-US"/>
    </w:rPr>
  </w:style>
  <w:style w:type="paragraph" w:styleId="BalloonText">
    <w:name w:val="Balloon Text"/>
    <w:basedOn w:val="Normal"/>
    <w:link w:val="BalloonTextChar"/>
    <w:rsid w:val="00990A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0A17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22"/>
    <w:qFormat/>
    <w:rsid w:val="000B50E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B50E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presidencia.gov.co/normativa/normativa/DECRETO%201496%20DEL%2006%20DE%20AGOSTO%20DE%202018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3A002-4274-472D-97A2-EDB946E5C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</Template>
  <TotalTime>50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UN/SCEGHS/19/INF</vt:lpstr>
    </vt:vector>
  </TitlesOfParts>
  <Company>CSD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Sabrina Mansion</cp:lastModifiedBy>
  <cp:revision>5</cp:revision>
  <cp:lastPrinted>2016-12-09T08:54:00Z</cp:lastPrinted>
  <dcterms:created xsi:type="dcterms:W3CDTF">2018-11-22T10:05:00Z</dcterms:created>
  <dcterms:modified xsi:type="dcterms:W3CDTF">2018-11-22T14:06:00Z</dcterms:modified>
</cp:coreProperties>
</file>