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CB1" w:rsidRPr="002971BC" w:rsidRDefault="004D2CB1" w:rsidP="004D2CB1">
      <w:pPr>
        <w:pStyle w:val="TDatelangues"/>
        <w:ind w:left="5387" w:right="-286"/>
        <w:rPr>
          <w:rFonts w:eastAsia="Arial"/>
          <w:bCs/>
          <w:szCs w:val="24"/>
          <w:lang w:val="de-DE" w:eastAsia="de-DE"/>
        </w:rPr>
      </w:pPr>
      <w:bookmarkStart w:id="0" w:name="_GoBack"/>
      <w:bookmarkEnd w:id="0"/>
      <w:r w:rsidRPr="002971BC">
        <w:rPr>
          <w:rFonts w:eastAsia="Arial"/>
          <w:bCs/>
          <w:noProof/>
          <w:szCs w:val="24"/>
          <w:lang w:bidi="ar-SA"/>
        </w:rPr>
        <w:drawing>
          <wp:anchor distT="0" distB="0" distL="114300" distR="114300" simplePos="0" relativeHeight="251659264" behindDoc="0" locked="0" layoutInCell="1" allowOverlap="1" wp14:anchorId="4852DE01" wp14:editId="2E1BA4EE">
            <wp:simplePos x="0" y="0"/>
            <wp:positionH relativeFrom="column">
              <wp:posOffset>0</wp:posOffset>
            </wp:positionH>
            <wp:positionV relativeFrom="paragraph">
              <wp:posOffset>-68580</wp:posOffset>
            </wp:positionV>
            <wp:extent cx="1713600" cy="604800"/>
            <wp:effectExtent l="0" t="0" r="127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NR_de_gauch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3600" cy="604800"/>
                    </a:xfrm>
                    <a:prstGeom prst="rect">
                      <a:avLst/>
                    </a:prstGeom>
                  </pic:spPr>
                </pic:pic>
              </a:graphicData>
            </a:graphic>
            <wp14:sizeRelH relativeFrom="margin">
              <wp14:pctWidth>0</wp14:pctWidth>
            </wp14:sizeRelH>
            <wp14:sizeRelV relativeFrom="margin">
              <wp14:pctHeight>0</wp14:pctHeight>
            </wp14:sizeRelV>
          </wp:anchor>
        </w:drawing>
      </w:r>
      <w:r w:rsidRPr="002971BC">
        <w:rPr>
          <w:rFonts w:eastAsia="Arial"/>
          <w:bCs/>
          <w:szCs w:val="24"/>
          <w:lang w:val="de-DE" w:eastAsia="de-DE"/>
        </w:rPr>
        <w:t>CCNR-ZKR/ADN/</w:t>
      </w:r>
      <w:r w:rsidR="00240C90" w:rsidRPr="002971BC">
        <w:rPr>
          <w:rFonts w:eastAsia="Arial"/>
          <w:bCs/>
          <w:szCs w:val="24"/>
          <w:lang w:val="de-DE" w:eastAsia="de-DE"/>
        </w:rPr>
        <w:t>4</w:t>
      </w:r>
      <w:r w:rsidR="00BB7AA6" w:rsidRPr="002971BC">
        <w:rPr>
          <w:rFonts w:eastAsia="Arial"/>
          <w:bCs/>
          <w:szCs w:val="24"/>
          <w:lang w:val="de-DE" w:eastAsia="de-DE"/>
        </w:rPr>
        <w:t>5</w:t>
      </w:r>
      <w:r w:rsidR="00240C90" w:rsidRPr="002971BC">
        <w:rPr>
          <w:rFonts w:eastAsia="Arial"/>
          <w:bCs/>
          <w:szCs w:val="24"/>
          <w:lang w:val="de-DE" w:eastAsia="de-DE"/>
        </w:rPr>
        <w:t xml:space="preserve"> </w:t>
      </w:r>
      <w:proofErr w:type="spellStart"/>
      <w:r w:rsidR="00240C90" w:rsidRPr="002971BC">
        <w:rPr>
          <w:rFonts w:eastAsia="Arial"/>
          <w:bCs/>
          <w:szCs w:val="24"/>
          <w:lang w:val="de-DE" w:eastAsia="de-DE"/>
        </w:rPr>
        <w:t>corr</w:t>
      </w:r>
      <w:proofErr w:type="spellEnd"/>
      <w:r w:rsidR="00240C90" w:rsidRPr="002971BC">
        <w:rPr>
          <w:rFonts w:eastAsia="Arial"/>
          <w:bCs/>
          <w:szCs w:val="24"/>
          <w:lang w:val="de-DE" w:eastAsia="de-DE"/>
        </w:rPr>
        <w:t>. 1</w:t>
      </w:r>
    </w:p>
    <w:p w:rsidR="004D2CB1" w:rsidRPr="002971BC" w:rsidRDefault="004D2CB1" w:rsidP="004D2CB1">
      <w:pPr>
        <w:tabs>
          <w:tab w:val="left" w:pos="5670"/>
        </w:tabs>
        <w:ind w:left="5387"/>
        <w:rPr>
          <w:sz w:val="16"/>
        </w:rPr>
      </w:pPr>
      <w:r w:rsidRPr="002971BC">
        <w:rPr>
          <w:sz w:val="16"/>
        </w:rPr>
        <w:t>Allgemeine Verteilung</w:t>
      </w:r>
    </w:p>
    <w:p w:rsidR="004D2CB1" w:rsidRPr="002971BC" w:rsidRDefault="00E17B1D" w:rsidP="004D2CB1">
      <w:pPr>
        <w:tabs>
          <w:tab w:val="right" w:pos="3856"/>
          <w:tab w:val="left" w:pos="5670"/>
        </w:tabs>
        <w:ind w:left="5387"/>
        <w:rPr>
          <w:rFonts w:eastAsia="Arial"/>
          <w:sz w:val="20"/>
        </w:rPr>
      </w:pPr>
      <w:r w:rsidRPr="002971BC">
        <w:rPr>
          <w:rFonts w:eastAsia="Arial"/>
          <w:sz w:val="20"/>
        </w:rPr>
        <w:t>2</w:t>
      </w:r>
      <w:r w:rsidR="003419DD">
        <w:rPr>
          <w:rFonts w:eastAsia="Arial"/>
          <w:sz w:val="20"/>
        </w:rPr>
        <w:t>8.</w:t>
      </w:r>
      <w:r w:rsidRPr="002971BC">
        <w:rPr>
          <w:rFonts w:eastAsia="Arial"/>
          <w:sz w:val="20"/>
        </w:rPr>
        <w:t xml:space="preserve"> </w:t>
      </w:r>
      <w:r w:rsidR="00240C90" w:rsidRPr="002971BC">
        <w:rPr>
          <w:rFonts w:eastAsia="Arial"/>
          <w:sz w:val="20"/>
        </w:rPr>
        <w:t>September</w:t>
      </w:r>
      <w:r w:rsidRPr="002971BC">
        <w:rPr>
          <w:rFonts w:eastAsia="Arial"/>
          <w:sz w:val="20"/>
        </w:rPr>
        <w:t xml:space="preserve"> </w:t>
      </w:r>
      <w:r w:rsidR="00806B30" w:rsidRPr="002971BC">
        <w:rPr>
          <w:rFonts w:eastAsia="Arial"/>
          <w:sz w:val="20"/>
        </w:rPr>
        <w:t>2018</w:t>
      </w:r>
    </w:p>
    <w:p w:rsidR="004D2CB1" w:rsidRPr="002971BC" w:rsidRDefault="004D2CB1" w:rsidP="004D2CB1">
      <w:pPr>
        <w:tabs>
          <w:tab w:val="right" w:pos="3856"/>
          <w:tab w:val="left" w:pos="5670"/>
        </w:tabs>
        <w:ind w:left="5387" w:right="565"/>
        <w:rPr>
          <w:sz w:val="16"/>
        </w:rPr>
      </w:pPr>
      <w:proofErr w:type="spellStart"/>
      <w:r w:rsidRPr="002971BC">
        <w:rPr>
          <w:rFonts w:eastAsia="Arial"/>
          <w:sz w:val="16"/>
        </w:rPr>
        <w:t>Or</w:t>
      </w:r>
      <w:proofErr w:type="spellEnd"/>
      <w:r w:rsidRPr="002971BC">
        <w:rPr>
          <w:rFonts w:eastAsia="Arial"/>
          <w:sz w:val="16"/>
        </w:rPr>
        <w:t xml:space="preserve">.  </w:t>
      </w:r>
      <w:r w:rsidR="00BB7AA6" w:rsidRPr="002971BC">
        <w:rPr>
          <w:rFonts w:eastAsia="Arial"/>
          <w:sz w:val="16"/>
        </w:rPr>
        <w:t>ENGLISCH und FRANZÖSISCH</w:t>
      </w:r>
    </w:p>
    <w:p w:rsidR="004D2CB1" w:rsidRPr="002971BC" w:rsidRDefault="004D2CB1" w:rsidP="004D2CB1">
      <w:pPr>
        <w:rPr>
          <w:sz w:val="16"/>
        </w:rPr>
      </w:pPr>
    </w:p>
    <w:p w:rsidR="004D2CB1" w:rsidRPr="002971BC" w:rsidRDefault="004D2CB1" w:rsidP="004D2CB1">
      <w:pPr>
        <w:rPr>
          <w:sz w:val="16"/>
        </w:rPr>
      </w:pPr>
    </w:p>
    <w:p w:rsidR="00240C90" w:rsidRPr="002971BC" w:rsidRDefault="00240C90" w:rsidP="00240C90">
      <w:pPr>
        <w:overflowPunct w:val="0"/>
        <w:autoSpaceDE w:val="0"/>
        <w:autoSpaceDN w:val="0"/>
        <w:adjustRightInd w:val="0"/>
        <w:ind w:left="4111" w:right="-2"/>
        <w:textAlignment w:val="baseline"/>
        <w:rPr>
          <w:snapToGrid w:val="0"/>
          <w:sz w:val="16"/>
          <w:szCs w:val="16"/>
          <w:lang w:eastAsia="fr-FR"/>
        </w:rPr>
      </w:pPr>
      <w:r w:rsidRPr="002971BC">
        <w:rPr>
          <w:snapToGrid w:val="0"/>
          <w:sz w:val="16"/>
          <w:szCs w:val="16"/>
          <w:lang w:eastAsia="fr-FR"/>
        </w:rPr>
        <w:t>VERWALTUNGSAUSSCHUSS DES EUROPÄISCHEN ÜBEREINKOMMENS ÜBER DIE INTERNATIONALE BEFÖRDERUNG VON GEFÄHRLICHEN GÜTERN AUF BINNENWASSERSTRASSEN (ADN)</w:t>
      </w:r>
    </w:p>
    <w:p w:rsidR="00BB7AA6" w:rsidRPr="002971BC" w:rsidRDefault="00BB7AA6" w:rsidP="008F45BD">
      <w:pPr>
        <w:keepNext/>
        <w:keepLines/>
        <w:tabs>
          <w:tab w:val="right" w:pos="851"/>
        </w:tabs>
        <w:suppressAutoHyphens/>
        <w:spacing w:before="360" w:after="240" w:line="240" w:lineRule="atLeast"/>
        <w:ind w:left="1134" w:right="1134" w:hanging="1134"/>
        <w:rPr>
          <w:rFonts w:ascii="Times New Roman" w:hAnsi="Times New Roman" w:cs="Times New Roman"/>
          <w:b/>
          <w:sz w:val="28"/>
          <w:szCs w:val="20"/>
          <w:lang w:eastAsia="en-US"/>
        </w:rPr>
      </w:pPr>
      <w:r w:rsidRPr="002971BC">
        <w:rPr>
          <w:rFonts w:ascii="Times New Roman" w:hAnsi="Times New Roman" w:cs="Times New Roman"/>
          <w:b/>
          <w:sz w:val="28"/>
          <w:szCs w:val="20"/>
          <w:lang w:eastAsia="en-US"/>
        </w:rPr>
        <w:tab/>
      </w:r>
      <w:r w:rsidRPr="002971BC">
        <w:rPr>
          <w:rFonts w:ascii="Times New Roman" w:hAnsi="Times New Roman" w:cs="Times New Roman"/>
          <w:b/>
          <w:sz w:val="28"/>
          <w:szCs w:val="20"/>
          <w:lang w:eastAsia="en-US"/>
        </w:rPr>
        <w:tab/>
      </w:r>
      <w:r w:rsidR="003751E3" w:rsidRPr="002971BC">
        <w:rPr>
          <w:rFonts w:ascii="Times New Roman" w:hAnsi="Times New Roman" w:cs="Times New Roman"/>
          <w:b/>
          <w:sz w:val="28"/>
          <w:szCs w:val="20"/>
          <w:lang w:eastAsia="en-US"/>
        </w:rPr>
        <w:t xml:space="preserve">Europäisches </w:t>
      </w:r>
      <w:r w:rsidRPr="002971BC">
        <w:rPr>
          <w:rFonts w:ascii="Times New Roman" w:hAnsi="Times New Roman" w:cs="Times New Roman"/>
          <w:b/>
          <w:sz w:val="28"/>
          <w:szCs w:val="20"/>
          <w:lang w:eastAsia="en-US"/>
        </w:rPr>
        <w:t>Übereinkommen über die internationale Beförderung von gefährlichen Gütern auf Binnenwasserstraßen (ADN)</w:t>
      </w:r>
    </w:p>
    <w:p w:rsidR="00240C90" w:rsidRPr="002971BC" w:rsidRDefault="00240C90" w:rsidP="00240C90">
      <w:pPr>
        <w:keepNext/>
        <w:keepLines/>
        <w:tabs>
          <w:tab w:val="right" w:pos="851"/>
        </w:tabs>
        <w:suppressAutoHyphens/>
        <w:spacing w:before="360" w:after="240" w:line="240" w:lineRule="atLeast"/>
        <w:ind w:left="1134" w:right="1134" w:hanging="1134"/>
        <w:rPr>
          <w:rFonts w:ascii="Times New Roman" w:hAnsi="Times New Roman" w:cs="Times New Roman"/>
          <w:b/>
          <w:sz w:val="28"/>
          <w:szCs w:val="20"/>
          <w:lang w:eastAsia="en-US"/>
        </w:rPr>
      </w:pPr>
      <w:r w:rsidRPr="002971BC">
        <w:rPr>
          <w:rFonts w:ascii="Times New Roman" w:hAnsi="Times New Roman" w:cs="Times New Roman"/>
          <w:b/>
          <w:sz w:val="28"/>
          <w:szCs w:val="20"/>
          <w:lang w:eastAsia="en-US"/>
        </w:rPr>
        <w:tab/>
      </w:r>
      <w:r w:rsidRPr="002971BC">
        <w:rPr>
          <w:rFonts w:ascii="Times New Roman" w:hAnsi="Times New Roman" w:cs="Times New Roman"/>
          <w:b/>
          <w:sz w:val="28"/>
          <w:szCs w:val="20"/>
          <w:lang w:eastAsia="en-US"/>
        </w:rPr>
        <w:tab/>
        <w:t>Änderungsentwürfe zu der dem ADN beigefügten Verordnung</w:t>
      </w:r>
      <w:r w:rsidRPr="002971BC">
        <w:rPr>
          <w:rFonts w:ascii="Times New Roman" w:hAnsi="Times New Roman" w:cs="Times New Roman"/>
          <w:b/>
          <w:sz w:val="28"/>
          <w:szCs w:val="20"/>
          <w:vertAlign w:val="superscript"/>
          <w:lang w:eastAsia="en-US"/>
        </w:rPr>
        <w:footnoteReference w:id="1"/>
      </w:r>
    </w:p>
    <w:p w:rsidR="00D47642" w:rsidRPr="002971BC" w:rsidRDefault="00D47642" w:rsidP="00240C90">
      <w:pPr>
        <w:keepNext/>
        <w:keepLines/>
        <w:tabs>
          <w:tab w:val="right" w:pos="851"/>
        </w:tabs>
        <w:suppressAutoHyphens/>
        <w:spacing w:before="360" w:after="240" w:line="240" w:lineRule="atLeast"/>
        <w:ind w:left="1134" w:right="1134" w:hanging="1134"/>
        <w:rPr>
          <w:rFonts w:ascii="Times New Roman" w:hAnsi="Times New Roman" w:cs="Times New Roman"/>
          <w:b/>
          <w:sz w:val="28"/>
          <w:szCs w:val="20"/>
          <w:lang w:eastAsia="en-US"/>
        </w:rPr>
      </w:pPr>
      <w:r w:rsidRPr="002971BC">
        <w:rPr>
          <w:rFonts w:ascii="Times New Roman" w:hAnsi="Times New Roman" w:cs="Times New Roman"/>
          <w:b/>
          <w:sz w:val="28"/>
          <w:szCs w:val="20"/>
          <w:lang w:eastAsia="en-US"/>
        </w:rPr>
        <w:tab/>
      </w:r>
      <w:r w:rsidRPr="002971BC">
        <w:rPr>
          <w:rFonts w:ascii="Times New Roman" w:hAnsi="Times New Roman" w:cs="Times New Roman"/>
          <w:b/>
          <w:sz w:val="28"/>
          <w:szCs w:val="20"/>
          <w:lang w:eastAsia="en-US"/>
        </w:rPr>
        <w:tab/>
        <w:t>Korrekturen</w:t>
      </w:r>
    </w:p>
    <w:p w:rsidR="00D00231" w:rsidRPr="002971BC" w:rsidRDefault="00B22B7C" w:rsidP="00D00231">
      <w:pPr>
        <w:keepNext/>
        <w:keepLines/>
        <w:tabs>
          <w:tab w:val="right" w:pos="851"/>
        </w:tabs>
        <w:suppressAutoHyphens/>
        <w:spacing w:before="120" w:after="120" w:line="240" w:lineRule="exact"/>
        <w:ind w:left="1134" w:right="566" w:hanging="1134"/>
        <w:rPr>
          <w:rFonts w:ascii="Times New Roman" w:hAnsi="Times New Roman" w:cs="Times New Roman"/>
          <w:b/>
          <w:sz w:val="20"/>
          <w:szCs w:val="20"/>
          <w:lang w:eastAsia="en-US"/>
        </w:rPr>
      </w:pPr>
      <w:r w:rsidRPr="002971BC">
        <w:rPr>
          <w:rFonts w:ascii="Times New Roman" w:hAnsi="Times New Roman" w:cs="Times New Roman"/>
          <w:b/>
          <w:sz w:val="20"/>
          <w:szCs w:val="20"/>
          <w:lang w:eastAsia="en-US"/>
        </w:rPr>
        <w:tab/>
      </w:r>
      <w:r w:rsidR="0097052D" w:rsidRPr="002971BC">
        <w:rPr>
          <w:rFonts w:ascii="Times New Roman" w:hAnsi="Times New Roman" w:cs="Times New Roman"/>
          <w:b/>
          <w:sz w:val="20"/>
          <w:szCs w:val="20"/>
          <w:lang w:eastAsia="en-US"/>
        </w:rPr>
        <w:t>1</w:t>
      </w:r>
      <w:r w:rsidR="00D00231" w:rsidRPr="002971BC">
        <w:rPr>
          <w:rFonts w:ascii="Times New Roman" w:hAnsi="Times New Roman" w:cs="Times New Roman"/>
          <w:b/>
          <w:sz w:val="20"/>
          <w:szCs w:val="20"/>
          <w:lang w:eastAsia="en-US"/>
        </w:rPr>
        <w:t>.</w:t>
      </w:r>
      <w:r w:rsidR="00D00231" w:rsidRPr="002971BC">
        <w:rPr>
          <w:rFonts w:ascii="Times New Roman" w:hAnsi="Times New Roman" w:cs="Times New Roman"/>
          <w:b/>
          <w:sz w:val="20"/>
          <w:szCs w:val="20"/>
          <w:lang w:eastAsia="en-US"/>
        </w:rPr>
        <w:tab/>
        <w:t xml:space="preserve">Änderung zu Teil 1, Kapitel 1.2, </w:t>
      </w:r>
      <w:r w:rsidR="00D00231" w:rsidRPr="002971BC">
        <w:rPr>
          <w:rFonts w:ascii="Times New Roman" w:hAnsi="Times New Roman" w:cs="Times New Roman"/>
          <w:b/>
          <w:iCs/>
          <w:sz w:val="20"/>
          <w:szCs w:val="20"/>
          <w:lang w:eastAsia="en-US" w:bidi="de-DE"/>
        </w:rPr>
        <w:t xml:space="preserve">Begriffsbestimmung für </w:t>
      </w:r>
      <w:r w:rsidR="00D00231" w:rsidRPr="002971BC">
        <w:rPr>
          <w:rFonts w:ascii="Times New Roman" w:hAnsi="Times New Roman" w:cs="Times New Roman"/>
          <w:b/>
          <w:sz w:val="20"/>
          <w:szCs w:val="20"/>
          <w:lang w:eastAsia="en-US"/>
        </w:rPr>
        <w:t>„Flammendurchschlagsicherung“</w:t>
      </w:r>
    </w:p>
    <w:p w:rsidR="00D00231" w:rsidRPr="002971BC" w:rsidRDefault="00D00231" w:rsidP="00D00231">
      <w:pPr>
        <w:suppressAutoHyphens/>
        <w:spacing w:after="120" w:line="240" w:lineRule="atLeast"/>
        <w:ind w:left="1134" w:right="1134"/>
        <w:jc w:val="both"/>
        <w:rPr>
          <w:rFonts w:ascii="Times New Roman" w:hAnsi="Times New Roman" w:cs="Times New Roman"/>
          <w:i/>
          <w:iCs/>
          <w:sz w:val="20"/>
          <w:szCs w:val="20"/>
          <w:lang w:eastAsia="en-US"/>
        </w:rPr>
      </w:pPr>
      <w:r w:rsidRPr="002971BC">
        <w:rPr>
          <w:rFonts w:ascii="Times New Roman" w:eastAsia="Calibri" w:hAnsi="Times New Roman" w:cs="Times New Roman"/>
          <w:bCs/>
          <w:iCs/>
          <w:sz w:val="20"/>
          <w:szCs w:val="20"/>
          <w:lang w:eastAsia="en-US"/>
        </w:rPr>
        <w:t>Richtlinie 2014/34/EU</w:t>
      </w:r>
      <w:r w:rsidRPr="002971BC">
        <w:rPr>
          <w:rFonts w:ascii="Times New Roman" w:eastAsia="Calibri" w:hAnsi="Times New Roman" w:cs="Times New Roman"/>
          <w:bCs/>
          <w:iCs/>
          <w:sz w:val="20"/>
          <w:szCs w:val="20"/>
          <w:vertAlign w:val="superscript"/>
          <w:lang w:eastAsia="en-US"/>
        </w:rPr>
        <w:t>2)</w:t>
      </w:r>
      <w:r w:rsidRPr="002971BC">
        <w:rPr>
          <w:rFonts w:ascii="Times New Roman" w:eastAsia="Calibri" w:hAnsi="Times New Roman" w:cs="Times New Roman"/>
          <w:bCs/>
          <w:iCs/>
          <w:sz w:val="20"/>
          <w:szCs w:val="20"/>
          <w:lang w:eastAsia="en-US"/>
        </w:rPr>
        <w:t xml:space="preserve">, </w:t>
      </w:r>
      <w:r w:rsidRPr="002971BC">
        <w:rPr>
          <w:rFonts w:ascii="Times New Roman" w:eastAsia="Calibri" w:hAnsi="Times New Roman" w:cs="Times New Roman"/>
          <w:bCs/>
          <w:i/>
          <w:iCs/>
          <w:sz w:val="20"/>
          <w:szCs w:val="20"/>
          <w:lang w:eastAsia="en-US"/>
        </w:rPr>
        <w:t>ändern in:</w:t>
      </w:r>
      <w:r w:rsidRPr="002971BC">
        <w:rPr>
          <w:rFonts w:ascii="Times New Roman" w:eastAsia="Calibri" w:hAnsi="Times New Roman" w:cs="Times New Roman"/>
          <w:bCs/>
          <w:iCs/>
          <w:sz w:val="20"/>
          <w:szCs w:val="20"/>
          <w:lang w:eastAsia="en-US"/>
        </w:rPr>
        <w:t xml:space="preserve"> Richtlinie 2014/34/EU</w:t>
      </w:r>
      <w:r w:rsidRPr="002971BC">
        <w:rPr>
          <w:rFonts w:ascii="Times New Roman" w:eastAsia="Calibri" w:hAnsi="Times New Roman" w:cs="Times New Roman"/>
          <w:bCs/>
          <w:iCs/>
          <w:sz w:val="20"/>
          <w:szCs w:val="20"/>
          <w:vertAlign w:val="superscript"/>
          <w:lang w:eastAsia="en-US"/>
        </w:rPr>
        <w:footnoteReference w:id="2"/>
      </w:r>
      <w:r w:rsidRPr="002971BC">
        <w:rPr>
          <w:rFonts w:ascii="Times New Roman" w:eastAsia="Calibri" w:hAnsi="Times New Roman" w:cs="Times New Roman"/>
          <w:bCs/>
          <w:iCs/>
          <w:sz w:val="20"/>
          <w:szCs w:val="20"/>
          <w:vertAlign w:val="superscript"/>
          <w:lang w:eastAsia="en-US"/>
        </w:rPr>
        <w:t>)</w:t>
      </w:r>
      <w:r w:rsidRPr="002971BC">
        <w:rPr>
          <w:rFonts w:ascii="Times New Roman" w:eastAsia="Calibri" w:hAnsi="Times New Roman" w:cs="Times New Roman"/>
          <w:bCs/>
          <w:iCs/>
          <w:sz w:val="20"/>
          <w:szCs w:val="20"/>
          <w:lang w:eastAsia="en-US"/>
        </w:rPr>
        <w:t xml:space="preserve">, </w:t>
      </w:r>
      <w:proofErr w:type="spellStart"/>
      <w:r w:rsidRPr="002971BC">
        <w:rPr>
          <w:rFonts w:ascii="Times New Roman" w:eastAsia="Calibri" w:hAnsi="Times New Roman" w:cs="Times New Roman"/>
          <w:sz w:val="20"/>
          <w:szCs w:val="20"/>
        </w:rPr>
        <w:t>IECEx</w:t>
      </w:r>
      <w:proofErr w:type="spellEnd"/>
      <w:r w:rsidRPr="002971BC">
        <w:rPr>
          <w:rFonts w:ascii="Times New Roman" w:eastAsia="Calibri" w:hAnsi="Times New Roman" w:cs="Times New Roman"/>
          <w:sz w:val="20"/>
          <w:szCs w:val="20"/>
        </w:rPr>
        <w:t>-System</w:t>
      </w:r>
      <w:r w:rsidRPr="002971BC">
        <w:rPr>
          <w:rFonts w:ascii="Times New Roman" w:eastAsia="Calibri" w:hAnsi="Times New Roman" w:cs="Times New Roman"/>
          <w:sz w:val="20"/>
          <w:szCs w:val="20"/>
          <w:vertAlign w:val="superscript"/>
        </w:rPr>
        <w:footnoteReference w:id="3"/>
      </w:r>
      <w:r w:rsidRPr="002971BC">
        <w:rPr>
          <w:rFonts w:ascii="Times New Roman" w:eastAsia="Calibri" w:hAnsi="Times New Roman" w:cs="Times New Roman"/>
          <w:sz w:val="20"/>
          <w:szCs w:val="20"/>
          <w:vertAlign w:val="superscript"/>
        </w:rPr>
        <w:t>)</w:t>
      </w:r>
    </w:p>
    <w:p w:rsidR="00D00231" w:rsidRPr="002971BC" w:rsidRDefault="00D00231" w:rsidP="000773A5">
      <w:pPr>
        <w:keepNext/>
        <w:keepLines/>
        <w:tabs>
          <w:tab w:val="right" w:pos="851"/>
        </w:tabs>
        <w:suppressAutoHyphens/>
        <w:spacing w:before="240" w:after="120" w:line="240" w:lineRule="exact"/>
        <w:ind w:left="1134" w:right="1134" w:hanging="1134"/>
        <w:rPr>
          <w:rFonts w:ascii="Times New Roman" w:hAnsi="Times New Roman" w:cs="Times New Roman"/>
          <w:b/>
          <w:sz w:val="20"/>
          <w:szCs w:val="20"/>
          <w:lang w:eastAsia="en-US"/>
        </w:rPr>
      </w:pPr>
      <w:r w:rsidRPr="002971BC">
        <w:rPr>
          <w:rFonts w:ascii="Times New Roman" w:hAnsi="Times New Roman" w:cs="Times New Roman"/>
          <w:b/>
          <w:sz w:val="20"/>
          <w:szCs w:val="20"/>
          <w:lang w:eastAsia="en-US"/>
        </w:rPr>
        <w:tab/>
      </w:r>
      <w:r w:rsidR="0097052D" w:rsidRPr="002971BC">
        <w:rPr>
          <w:rFonts w:ascii="Times New Roman" w:hAnsi="Times New Roman" w:cs="Times New Roman"/>
          <w:b/>
          <w:sz w:val="20"/>
          <w:szCs w:val="20"/>
          <w:lang w:eastAsia="en-US"/>
        </w:rPr>
        <w:t>2</w:t>
      </w:r>
      <w:r w:rsidRPr="002971BC">
        <w:rPr>
          <w:rFonts w:ascii="Times New Roman" w:hAnsi="Times New Roman" w:cs="Times New Roman"/>
          <w:b/>
          <w:sz w:val="20"/>
          <w:szCs w:val="20"/>
          <w:lang w:eastAsia="en-US"/>
        </w:rPr>
        <w:t>.</w:t>
      </w:r>
      <w:r w:rsidRPr="002971BC">
        <w:rPr>
          <w:rFonts w:ascii="Times New Roman" w:hAnsi="Times New Roman" w:cs="Times New Roman"/>
          <w:b/>
          <w:sz w:val="20"/>
          <w:szCs w:val="20"/>
          <w:lang w:eastAsia="en-US"/>
        </w:rPr>
        <w:tab/>
        <w:t xml:space="preserve">Änderung zu Teil 1, Kapitel 1.2, </w:t>
      </w:r>
      <w:r w:rsidRPr="002971BC">
        <w:rPr>
          <w:rFonts w:ascii="Times New Roman" w:hAnsi="Times New Roman" w:cs="Times New Roman"/>
          <w:b/>
          <w:iCs/>
          <w:sz w:val="20"/>
          <w:szCs w:val="20"/>
          <w:lang w:eastAsia="en-US" w:bidi="de-DE"/>
        </w:rPr>
        <w:t xml:space="preserve">Begriffsbestimmung für </w:t>
      </w:r>
      <w:r w:rsidRPr="002971BC">
        <w:rPr>
          <w:rFonts w:ascii="Times New Roman" w:hAnsi="Times New Roman" w:cs="Times New Roman"/>
          <w:b/>
          <w:sz w:val="20"/>
          <w:szCs w:val="20"/>
          <w:lang w:eastAsia="fr-FR"/>
        </w:rPr>
        <w:t>„Hochgeschwindigkeitsventil“</w:t>
      </w:r>
    </w:p>
    <w:p w:rsidR="00D00231" w:rsidRPr="002971BC" w:rsidRDefault="00D00231" w:rsidP="00D00231">
      <w:pPr>
        <w:suppressAutoHyphens/>
        <w:spacing w:after="120" w:line="240" w:lineRule="atLeast"/>
        <w:ind w:left="1134" w:right="1134"/>
        <w:jc w:val="both"/>
        <w:rPr>
          <w:rFonts w:ascii="Times New Roman" w:hAnsi="Times New Roman" w:cs="Times New Roman"/>
          <w:i/>
          <w:iCs/>
          <w:sz w:val="20"/>
          <w:szCs w:val="20"/>
          <w:lang w:eastAsia="en-US"/>
        </w:rPr>
      </w:pPr>
      <w:r w:rsidRPr="002971BC">
        <w:rPr>
          <w:rFonts w:ascii="Times New Roman" w:eastAsia="Calibri" w:hAnsi="Times New Roman" w:cs="Times New Roman"/>
          <w:bCs/>
          <w:iCs/>
          <w:sz w:val="20"/>
          <w:szCs w:val="20"/>
          <w:lang w:eastAsia="en-US"/>
        </w:rPr>
        <w:t>Richtlinie 2014/34/EU</w:t>
      </w:r>
      <w:r w:rsidRPr="002971BC">
        <w:rPr>
          <w:rFonts w:ascii="Times New Roman" w:eastAsia="Calibri" w:hAnsi="Times New Roman" w:cs="Times New Roman"/>
          <w:bCs/>
          <w:iCs/>
          <w:sz w:val="20"/>
          <w:szCs w:val="20"/>
          <w:vertAlign w:val="superscript"/>
          <w:lang w:eastAsia="en-US"/>
        </w:rPr>
        <w:t>2)</w:t>
      </w:r>
      <w:r w:rsidRPr="002971BC">
        <w:rPr>
          <w:rFonts w:ascii="Times New Roman" w:eastAsia="Calibri" w:hAnsi="Times New Roman" w:cs="Times New Roman"/>
          <w:bCs/>
          <w:iCs/>
          <w:sz w:val="20"/>
          <w:szCs w:val="20"/>
          <w:lang w:eastAsia="en-US"/>
        </w:rPr>
        <w:t xml:space="preserve">, </w:t>
      </w:r>
      <w:r w:rsidRPr="002971BC">
        <w:rPr>
          <w:rFonts w:ascii="Times New Roman" w:eastAsia="Calibri" w:hAnsi="Times New Roman" w:cs="Times New Roman"/>
          <w:bCs/>
          <w:i/>
          <w:iCs/>
          <w:sz w:val="20"/>
          <w:szCs w:val="20"/>
          <w:lang w:eastAsia="en-US"/>
        </w:rPr>
        <w:t>ändern in:</w:t>
      </w:r>
      <w:r w:rsidRPr="002971BC">
        <w:rPr>
          <w:rFonts w:ascii="Times New Roman" w:eastAsia="Calibri" w:hAnsi="Times New Roman" w:cs="Times New Roman"/>
          <w:bCs/>
          <w:iCs/>
          <w:sz w:val="20"/>
          <w:szCs w:val="20"/>
          <w:lang w:eastAsia="en-US"/>
        </w:rPr>
        <w:t xml:space="preserve"> Richtlinie 2014/34/EU</w:t>
      </w:r>
      <w:r w:rsidRPr="002971BC">
        <w:rPr>
          <w:rFonts w:ascii="Times New Roman" w:eastAsia="Calibri" w:hAnsi="Times New Roman" w:cs="Times New Roman"/>
          <w:bCs/>
          <w:iCs/>
          <w:sz w:val="20"/>
          <w:szCs w:val="20"/>
          <w:vertAlign w:val="superscript"/>
          <w:lang w:eastAsia="en-US"/>
        </w:rPr>
        <w:t>2)</w:t>
      </w:r>
      <w:r w:rsidRPr="002971BC">
        <w:rPr>
          <w:rFonts w:ascii="Times New Roman" w:eastAsia="Calibri" w:hAnsi="Times New Roman" w:cs="Times New Roman"/>
          <w:bCs/>
          <w:iCs/>
          <w:sz w:val="20"/>
          <w:szCs w:val="20"/>
          <w:lang w:eastAsia="en-US"/>
        </w:rPr>
        <w:t xml:space="preserve">, </w:t>
      </w:r>
      <w:r w:rsidRPr="002971BC">
        <w:rPr>
          <w:rFonts w:ascii="Times New Roman" w:eastAsia="Calibri" w:hAnsi="Times New Roman" w:cs="Times New Roman"/>
          <w:sz w:val="20"/>
          <w:szCs w:val="20"/>
        </w:rPr>
        <w:t>IECEx-System</w:t>
      </w:r>
      <w:r w:rsidRPr="002971BC">
        <w:rPr>
          <w:rFonts w:ascii="Times New Roman" w:eastAsia="Calibri" w:hAnsi="Times New Roman" w:cs="Times New Roman"/>
          <w:sz w:val="20"/>
          <w:szCs w:val="20"/>
          <w:vertAlign w:val="superscript"/>
        </w:rPr>
        <w:t>3)</w:t>
      </w:r>
    </w:p>
    <w:p w:rsidR="00D00231" w:rsidRPr="002971BC" w:rsidRDefault="00D00231" w:rsidP="000773A5">
      <w:pPr>
        <w:keepNext/>
        <w:keepLines/>
        <w:tabs>
          <w:tab w:val="right" w:pos="851"/>
        </w:tabs>
        <w:suppressAutoHyphens/>
        <w:spacing w:before="240" w:after="120" w:line="240" w:lineRule="exact"/>
        <w:ind w:left="1134" w:right="1134" w:hanging="1134"/>
        <w:rPr>
          <w:rFonts w:ascii="Times New Roman" w:hAnsi="Times New Roman" w:cs="Times New Roman"/>
          <w:b/>
          <w:sz w:val="20"/>
          <w:szCs w:val="20"/>
          <w:lang w:eastAsia="en-US"/>
        </w:rPr>
      </w:pPr>
      <w:r w:rsidRPr="002971BC">
        <w:rPr>
          <w:rFonts w:ascii="Times New Roman" w:hAnsi="Times New Roman" w:cs="Times New Roman"/>
          <w:b/>
          <w:sz w:val="20"/>
          <w:szCs w:val="20"/>
          <w:lang w:eastAsia="en-US"/>
        </w:rPr>
        <w:tab/>
      </w:r>
      <w:r w:rsidR="0097052D" w:rsidRPr="002971BC">
        <w:rPr>
          <w:rFonts w:ascii="Times New Roman" w:hAnsi="Times New Roman" w:cs="Times New Roman"/>
          <w:b/>
          <w:sz w:val="20"/>
          <w:szCs w:val="20"/>
          <w:lang w:eastAsia="en-US"/>
        </w:rPr>
        <w:t>3</w:t>
      </w:r>
      <w:r w:rsidRPr="002971BC">
        <w:rPr>
          <w:rFonts w:ascii="Times New Roman" w:hAnsi="Times New Roman" w:cs="Times New Roman"/>
          <w:b/>
          <w:sz w:val="20"/>
          <w:szCs w:val="20"/>
          <w:lang w:eastAsia="en-US"/>
        </w:rPr>
        <w:t>.</w:t>
      </w:r>
      <w:r w:rsidRPr="002971BC">
        <w:rPr>
          <w:rFonts w:ascii="Times New Roman" w:hAnsi="Times New Roman" w:cs="Times New Roman"/>
          <w:b/>
          <w:sz w:val="20"/>
          <w:szCs w:val="20"/>
          <w:lang w:eastAsia="en-US"/>
        </w:rPr>
        <w:tab/>
        <w:t xml:space="preserve">Änderung zu Teil 1, Kapitel 1.2, </w:t>
      </w:r>
      <w:r w:rsidRPr="002971BC">
        <w:rPr>
          <w:rFonts w:ascii="Times New Roman" w:hAnsi="Times New Roman" w:cs="Times New Roman"/>
          <w:b/>
          <w:iCs/>
          <w:sz w:val="20"/>
          <w:szCs w:val="20"/>
          <w:lang w:eastAsia="en-US" w:bidi="de-DE"/>
        </w:rPr>
        <w:t xml:space="preserve">Begriffsbestimmung für </w:t>
      </w:r>
      <w:r w:rsidRPr="002971BC">
        <w:rPr>
          <w:rFonts w:ascii="Times New Roman" w:hAnsi="Times New Roman" w:cs="Times New Roman"/>
          <w:b/>
          <w:sz w:val="20"/>
          <w:szCs w:val="20"/>
          <w:lang w:eastAsia="fr-FR"/>
        </w:rPr>
        <w:t>„Probeentnahmeöffnung“</w:t>
      </w:r>
    </w:p>
    <w:p w:rsidR="00D00231" w:rsidRPr="002971BC" w:rsidRDefault="00D00231" w:rsidP="00D00231">
      <w:pPr>
        <w:suppressAutoHyphens/>
        <w:spacing w:after="120" w:line="240" w:lineRule="atLeast"/>
        <w:ind w:left="1134" w:right="1134"/>
        <w:jc w:val="both"/>
        <w:rPr>
          <w:rFonts w:ascii="Times New Roman" w:hAnsi="Times New Roman" w:cs="Times New Roman"/>
          <w:i/>
          <w:iCs/>
          <w:sz w:val="20"/>
          <w:szCs w:val="20"/>
          <w:lang w:eastAsia="en-US"/>
        </w:rPr>
      </w:pPr>
      <w:r w:rsidRPr="002971BC">
        <w:rPr>
          <w:rFonts w:ascii="Times New Roman" w:eastAsia="Calibri" w:hAnsi="Times New Roman" w:cs="Times New Roman"/>
          <w:bCs/>
          <w:iCs/>
          <w:sz w:val="20"/>
          <w:szCs w:val="20"/>
          <w:lang w:eastAsia="en-US"/>
        </w:rPr>
        <w:t>Richtlinie 2014/34/EU</w:t>
      </w:r>
      <w:r w:rsidRPr="002971BC">
        <w:rPr>
          <w:rFonts w:ascii="Times New Roman" w:eastAsia="Calibri" w:hAnsi="Times New Roman" w:cs="Times New Roman"/>
          <w:bCs/>
          <w:iCs/>
          <w:sz w:val="20"/>
          <w:szCs w:val="20"/>
          <w:vertAlign w:val="superscript"/>
          <w:lang w:eastAsia="en-US"/>
        </w:rPr>
        <w:t>2)</w:t>
      </w:r>
      <w:r w:rsidRPr="002971BC">
        <w:rPr>
          <w:rFonts w:ascii="Times New Roman" w:eastAsia="Calibri" w:hAnsi="Times New Roman" w:cs="Times New Roman"/>
          <w:bCs/>
          <w:iCs/>
          <w:sz w:val="20"/>
          <w:szCs w:val="20"/>
          <w:lang w:eastAsia="en-US"/>
        </w:rPr>
        <w:t xml:space="preserve">, </w:t>
      </w:r>
      <w:r w:rsidRPr="002971BC">
        <w:rPr>
          <w:rFonts w:ascii="Times New Roman" w:eastAsia="Calibri" w:hAnsi="Times New Roman" w:cs="Times New Roman"/>
          <w:bCs/>
          <w:i/>
          <w:iCs/>
          <w:sz w:val="20"/>
          <w:szCs w:val="20"/>
          <w:lang w:eastAsia="en-US"/>
        </w:rPr>
        <w:t>ändern in:</w:t>
      </w:r>
      <w:r w:rsidRPr="002971BC">
        <w:rPr>
          <w:rFonts w:ascii="Times New Roman" w:eastAsia="Calibri" w:hAnsi="Times New Roman" w:cs="Times New Roman"/>
          <w:bCs/>
          <w:iCs/>
          <w:sz w:val="20"/>
          <w:szCs w:val="20"/>
          <w:lang w:eastAsia="en-US"/>
        </w:rPr>
        <w:t xml:space="preserve"> Richtlinie 2014/34/EU</w:t>
      </w:r>
      <w:r w:rsidRPr="002971BC">
        <w:rPr>
          <w:rFonts w:ascii="Times New Roman" w:eastAsia="Calibri" w:hAnsi="Times New Roman" w:cs="Times New Roman"/>
          <w:bCs/>
          <w:iCs/>
          <w:sz w:val="20"/>
          <w:szCs w:val="20"/>
          <w:vertAlign w:val="superscript"/>
          <w:lang w:eastAsia="en-US"/>
        </w:rPr>
        <w:t>2)</w:t>
      </w:r>
      <w:r w:rsidRPr="002971BC">
        <w:rPr>
          <w:rFonts w:ascii="Times New Roman" w:eastAsia="Calibri" w:hAnsi="Times New Roman" w:cs="Times New Roman"/>
          <w:bCs/>
          <w:iCs/>
          <w:sz w:val="20"/>
          <w:szCs w:val="20"/>
          <w:lang w:eastAsia="en-US"/>
        </w:rPr>
        <w:t xml:space="preserve">, </w:t>
      </w:r>
      <w:r w:rsidRPr="002971BC">
        <w:rPr>
          <w:rFonts w:ascii="Times New Roman" w:eastAsia="Calibri" w:hAnsi="Times New Roman" w:cs="Times New Roman"/>
          <w:sz w:val="20"/>
          <w:szCs w:val="20"/>
        </w:rPr>
        <w:t>IECEx-System</w:t>
      </w:r>
      <w:r w:rsidRPr="002971BC">
        <w:rPr>
          <w:rFonts w:ascii="Times New Roman" w:eastAsia="Calibri" w:hAnsi="Times New Roman" w:cs="Times New Roman"/>
          <w:sz w:val="20"/>
          <w:szCs w:val="20"/>
          <w:vertAlign w:val="superscript"/>
        </w:rPr>
        <w:t>3)</w:t>
      </w:r>
    </w:p>
    <w:p w:rsidR="00D00231" w:rsidRPr="002971BC" w:rsidRDefault="00D00231" w:rsidP="000773A5">
      <w:pPr>
        <w:keepNext/>
        <w:keepLines/>
        <w:tabs>
          <w:tab w:val="right" w:pos="851"/>
        </w:tabs>
        <w:suppressAutoHyphens/>
        <w:spacing w:before="240" w:after="120" w:line="240" w:lineRule="exact"/>
        <w:ind w:left="1134" w:right="1134" w:hanging="1134"/>
        <w:rPr>
          <w:rFonts w:ascii="Times New Roman" w:hAnsi="Times New Roman" w:cs="Times New Roman"/>
          <w:b/>
          <w:iCs/>
          <w:sz w:val="20"/>
          <w:szCs w:val="20"/>
          <w:lang w:eastAsia="en-US" w:bidi="de-DE"/>
        </w:rPr>
      </w:pPr>
      <w:r w:rsidRPr="002971BC">
        <w:rPr>
          <w:rFonts w:ascii="Times New Roman" w:hAnsi="Times New Roman" w:cs="Times New Roman"/>
          <w:b/>
          <w:sz w:val="20"/>
          <w:szCs w:val="20"/>
          <w:lang w:eastAsia="en-US"/>
        </w:rPr>
        <w:tab/>
      </w:r>
      <w:r w:rsidR="0097052D" w:rsidRPr="002971BC">
        <w:rPr>
          <w:rFonts w:ascii="Times New Roman" w:hAnsi="Times New Roman" w:cs="Times New Roman"/>
          <w:b/>
          <w:sz w:val="20"/>
          <w:szCs w:val="20"/>
          <w:lang w:eastAsia="en-US"/>
        </w:rPr>
        <w:t>4</w:t>
      </w:r>
      <w:r w:rsidRPr="002971BC">
        <w:rPr>
          <w:rFonts w:ascii="Times New Roman" w:hAnsi="Times New Roman" w:cs="Times New Roman"/>
          <w:b/>
          <w:sz w:val="20"/>
          <w:szCs w:val="20"/>
          <w:lang w:eastAsia="en-US"/>
        </w:rPr>
        <w:t>.</w:t>
      </w:r>
      <w:r w:rsidRPr="002971BC">
        <w:rPr>
          <w:rFonts w:ascii="Times New Roman" w:hAnsi="Times New Roman" w:cs="Times New Roman"/>
          <w:b/>
          <w:sz w:val="20"/>
          <w:szCs w:val="20"/>
          <w:lang w:eastAsia="en-US"/>
        </w:rPr>
        <w:tab/>
        <w:t xml:space="preserve">Änderung zu Teil 1, Kapitel 1.2, </w:t>
      </w:r>
      <w:r w:rsidRPr="002971BC">
        <w:rPr>
          <w:rFonts w:ascii="Times New Roman" w:hAnsi="Times New Roman" w:cs="Times New Roman"/>
          <w:b/>
          <w:iCs/>
          <w:sz w:val="20"/>
          <w:szCs w:val="20"/>
          <w:lang w:eastAsia="en-US" w:bidi="de-DE"/>
        </w:rPr>
        <w:t>Begriffsbestimmung für „</w:t>
      </w:r>
      <w:proofErr w:type="spellStart"/>
      <w:r w:rsidRPr="002971BC">
        <w:rPr>
          <w:rFonts w:ascii="Times New Roman" w:hAnsi="Times New Roman" w:cs="Times New Roman"/>
          <w:b/>
          <w:iCs/>
          <w:sz w:val="20"/>
          <w:szCs w:val="20"/>
          <w:lang w:eastAsia="en-US" w:bidi="de-DE"/>
        </w:rPr>
        <w:t>Toximeter</w:t>
      </w:r>
      <w:proofErr w:type="spellEnd"/>
      <w:r w:rsidRPr="002971BC">
        <w:rPr>
          <w:rFonts w:ascii="Times New Roman" w:hAnsi="Times New Roman" w:cs="Times New Roman"/>
          <w:b/>
          <w:iCs/>
          <w:sz w:val="20"/>
          <w:szCs w:val="20"/>
          <w:lang w:eastAsia="en-US" w:bidi="de-DE"/>
        </w:rPr>
        <w:t>“</w:t>
      </w:r>
    </w:p>
    <w:p w:rsidR="00D00231" w:rsidRPr="002971BC" w:rsidRDefault="00D00231" w:rsidP="00D00231">
      <w:pPr>
        <w:suppressAutoHyphens/>
        <w:spacing w:after="120" w:line="240" w:lineRule="atLeast"/>
        <w:ind w:left="1134" w:right="1134"/>
        <w:jc w:val="both"/>
        <w:rPr>
          <w:rFonts w:ascii="Times New Roman" w:hAnsi="Times New Roman" w:cs="Times New Roman"/>
          <w:i/>
          <w:iCs/>
          <w:sz w:val="20"/>
          <w:szCs w:val="20"/>
          <w:lang w:eastAsia="en-US"/>
        </w:rPr>
      </w:pPr>
      <w:r w:rsidRPr="002971BC">
        <w:rPr>
          <w:rFonts w:ascii="Times New Roman" w:eastAsia="Calibri" w:hAnsi="Times New Roman" w:cs="Times New Roman"/>
          <w:bCs/>
          <w:iCs/>
          <w:sz w:val="20"/>
          <w:szCs w:val="20"/>
          <w:lang w:eastAsia="en-US"/>
        </w:rPr>
        <w:t>Richtlinie 2014/34/EU</w:t>
      </w:r>
      <w:r w:rsidRPr="002971BC">
        <w:rPr>
          <w:rFonts w:ascii="Times New Roman" w:eastAsia="Calibri" w:hAnsi="Times New Roman" w:cs="Times New Roman"/>
          <w:bCs/>
          <w:iCs/>
          <w:sz w:val="20"/>
          <w:szCs w:val="20"/>
          <w:vertAlign w:val="superscript"/>
          <w:lang w:eastAsia="en-US"/>
        </w:rPr>
        <w:t>2)</w:t>
      </w:r>
      <w:r w:rsidRPr="002971BC">
        <w:rPr>
          <w:rFonts w:ascii="Times New Roman" w:eastAsia="Calibri" w:hAnsi="Times New Roman" w:cs="Times New Roman"/>
          <w:bCs/>
          <w:iCs/>
          <w:sz w:val="20"/>
          <w:szCs w:val="20"/>
          <w:lang w:eastAsia="en-US"/>
        </w:rPr>
        <w:t xml:space="preserve"> </w:t>
      </w:r>
      <w:r w:rsidRPr="002971BC">
        <w:rPr>
          <w:rFonts w:ascii="Times New Roman" w:eastAsia="Calibri" w:hAnsi="Times New Roman" w:cs="Times New Roman"/>
          <w:bCs/>
          <w:i/>
          <w:iCs/>
          <w:sz w:val="20"/>
          <w:szCs w:val="20"/>
          <w:lang w:eastAsia="en-US"/>
        </w:rPr>
        <w:t>ändern in:</w:t>
      </w:r>
      <w:r w:rsidRPr="002971BC">
        <w:rPr>
          <w:rFonts w:ascii="Times New Roman" w:eastAsia="Calibri" w:hAnsi="Times New Roman" w:cs="Times New Roman"/>
          <w:bCs/>
          <w:iCs/>
          <w:sz w:val="20"/>
          <w:szCs w:val="20"/>
          <w:lang w:eastAsia="en-US"/>
        </w:rPr>
        <w:t xml:space="preserve"> Richtlinie 2014/34/EU</w:t>
      </w:r>
      <w:r w:rsidRPr="002971BC">
        <w:rPr>
          <w:rFonts w:ascii="Times New Roman" w:eastAsia="Calibri" w:hAnsi="Times New Roman" w:cs="Times New Roman"/>
          <w:bCs/>
          <w:iCs/>
          <w:sz w:val="20"/>
          <w:szCs w:val="20"/>
          <w:vertAlign w:val="superscript"/>
          <w:lang w:eastAsia="en-US"/>
        </w:rPr>
        <w:t>2)</w:t>
      </w:r>
      <w:r w:rsidRPr="002971BC">
        <w:rPr>
          <w:rFonts w:ascii="Times New Roman" w:eastAsia="Calibri" w:hAnsi="Times New Roman" w:cs="Times New Roman"/>
          <w:bCs/>
          <w:iCs/>
          <w:sz w:val="20"/>
          <w:szCs w:val="20"/>
          <w:lang w:eastAsia="en-US"/>
        </w:rPr>
        <w:t xml:space="preserve">, </w:t>
      </w:r>
      <w:r w:rsidRPr="002971BC">
        <w:rPr>
          <w:rFonts w:ascii="Times New Roman" w:eastAsia="Calibri" w:hAnsi="Times New Roman" w:cs="Times New Roman"/>
          <w:sz w:val="20"/>
          <w:szCs w:val="20"/>
        </w:rPr>
        <w:t>IECEx-System</w:t>
      </w:r>
      <w:r w:rsidRPr="002971BC">
        <w:rPr>
          <w:rFonts w:ascii="Times New Roman" w:eastAsia="Calibri" w:hAnsi="Times New Roman" w:cs="Times New Roman"/>
          <w:sz w:val="20"/>
          <w:szCs w:val="20"/>
          <w:vertAlign w:val="superscript"/>
        </w:rPr>
        <w:t>3)</w:t>
      </w:r>
    </w:p>
    <w:p w:rsidR="00D00231" w:rsidRPr="002971BC" w:rsidRDefault="00D00231" w:rsidP="000773A5">
      <w:pPr>
        <w:keepNext/>
        <w:keepLines/>
        <w:tabs>
          <w:tab w:val="right" w:pos="851"/>
        </w:tabs>
        <w:suppressAutoHyphens/>
        <w:spacing w:before="240" w:after="120" w:line="240" w:lineRule="exact"/>
        <w:ind w:left="1134" w:right="1134" w:hanging="1134"/>
        <w:rPr>
          <w:rFonts w:ascii="Times New Roman" w:hAnsi="Times New Roman" w:cs="Times New Roman"/>
          <w:b/>
          <w:sz w:val="20"/>
          <w:szCs w:val="20"/>
          <w:lang w:eastAsia="en-US"/>
        </w:rPr>
      </w:pPr>
      <w:r w:rsidRPr="002971BC">
        <w:rPr>
          <w:rFonts w:ascii="Times New Roman" w:hAnsi="Times New Roman" w:cs="Times New Roman"/>
          <w:b/>
          <w:sz w:val="20"/>
          <w:szCs w:val="20"/>
          <w:lang w:eastAsia="en-US"/>
        </w:rPr>
        <w:tab/>
        <w:t>5.</w:t>
      </w:r>
      <w:r w:rsidRPr="002971BC">
        <w:rPr>
          <w:rFonts w:ascii="Times New Roman" w:hAnsi="Times New Roman" w:cs="Times New Roman"/>
          <w:b/>
          <w:sz w:val="20"/>
          <w:szCs w:val="20"/>
          <w:lang w:eastAsia="en-US"/>
        </w:rPr>
        <w:tab/>
        <w:t xml:space="preserve">Änderung zu Teil 1, Kapitel 1.2, </w:t>
      </w:r>
      <w:r w:rsidRPr="002971BC">
        <w:rPr>
          <w:rFonts w:ascii="Times New Roman" w:hAnsi="Times New Roman" w:cs="Times New Roman"/>
          <w:b/>
          <w:iCs/>
          <w:sz w:val="20"/>
          <w:szCs w:val="20"/>
          <w:lang w:eastAsia="en-US" w:bidi="de-DE"/>
        </w:rPr>
        <w:t xml:space="preserve">Begriffsbestimmung für </w:t>
      </w:r>
      <w:r w:rsidRPr="002971BC">
        <w:rPr>
          <w:rFonts w:ascii="Times New Roman" w:hAnsi="Times New Roman" w:cs="Times New Roman"/>
          <w:b/>
          <w:sz w:val="20"/>
          <w:szCs w:val="20"/>
          <w:lang w:eastAsia="fr-FR"/>
        </w:rPr>
        <w:t>„Unterdruckventil“</w:t>
      </w:r>
    </w:p>
    <w:p w:rsidR="00D00231" w:rsidRPr="002971BC" w:rsidRDefault="00D00231" w:rsidP="00D00231">
      <w:pPr>
        <w:suppressAutoHyphens/>
        <w:spacing w:after="120" w:line="240" w:lineRule="atLeast"/>
        <w:ind w:left="1134" w:right="1134"/>
        <w:jc w:val="both"/>
        <w:rPr>
          <w:rFonts w:ascii="Times New Roman" w:hAnsi="Times New Roman" w:cs="Times New Roman"/>
          <w:i/>
          <w:iCs/>
          <w:sz w:val="20"/>
          <w:szCs w:val="20"/>
          <w:lang w:eastAsia="en-US"/>
        </w:rPr>
      </w:pPr>
      <w:r w:rsidRPr="002971BC">
        <w:rPr>
          <w:rFonts w:ascii="Times New Roman" w:eastAsia="Calibri" w:hAnsi="Times New Roman" w:cs="Times New Roman"/>
          <w:bCs/>
          <w:iCs/>
          <w:sz w:val="20"/>
          <w:szCs w:val="20"/>
          <w:lang w:eastAsia="en-US"/>
        </w:rPr>
        <w:t>Richtlinie 2014/34/EU</w:t>
      </w:r>
      <w:r w:rsidRPr="002971BC">
        <w:rPr>
          <w:rFonts w:ascii="Times New Roman" w:eastAsia="Calibri" w:hAnsi="Times New Roman" w:cs="Times New Roman"/>
          <w:bCs/>
          <w:iCs/>
          <w:sz w:val="20"/>
          <w:szCs w:val="20"/>
          <w:vertAlign w:val="superscript"/>
          <w:lang w:eastAsia="en-US"/>
        </w:rPr>
        <w:t>2)</w:t>
      </w:r>
      <w:r w:rsidRPr="002971BC">
        <w:rPr>
          <w:rFonts w:ascii="Times New Roman" w:eastAsia="Calibri" w:hAnsi="Times New Roman" w:cs="Times New Roman"/>
          <w:bCs/>
          <w:iCs/>
          <w:sz w:val="20"/>
          <w:szCs w:val="20"/>
          <w:lang w:eastAsia="en-US"/>
        </w:rPr>
        <w:t xml:space="preserve">, </w:t>
      </w:r>
      <w:r w:rsidRPr="002971BC">
        <w:rPr>
          <w:rFonts w:ascii="Times New Roman" w:eastAsia="Calibri" w:hAnsi="Times New Roman" w:cs="Times New Roman"/>
          <w:bCs/>
          <w:i/>
          <w:iCs/>
          <w:sz w:val="20"/>
          <w:szCs w:val="20"/>
          <w:lang w:eastAsia="en-US"/>
        </w:rPr>
        <w:t>ändern in:</w:t>
      </w:r>
      <w:r w:rsidRPr="002971BC">
        <w:rPr>
          <w:rFonts w:ascii="Times New Roman" w:eastAsia="Calibri" w:hAnsi="Times New Roman" w:cs="Times New Roman"/>
          <w:bCs/>
          <w:iCs/>
          <w:sz w:val="20"/>
          <w:szCs w:val="20"/>
          <w:lang w:eastAsia="en-US"/>
        </w:rPr>
        <w:t xml:space="preserve"> Richtlinie 2014/34/EU</w:t>
      </w:r>
      <w:r w:rsidRPr="002971BC">
        <w:rPr>
          <w:rFonts w:ascii="Times New Roman" w:eastAsia="Calibri" w:hAnsi="Times New Roman" w:cs="Times New Roman"/>
          <w:bCs/>
          <w:iCs/>
          <w:sz w:val="20"/>
          <w:szCs w:val="20"/>
          <w:vertAlign w:val="superscript"/>
          <w:lang w:eastAsia="en-US"/>
        </w:rPr>
        <w:t>2)</w:t>
      </w:r>
      <w:r w:rsidRPr="002971BC">
        <w:rPr>
          <w:rFonts w:ascii="Times New Roman" w:eastAsia="Calibri" w:hAnsi="Times New Roman" w:cs="Times New Roman"/>
          <w:bCs/>
          <w:iCs/>
          <w:sz w:val="20"/>
          <w:szCs w:val="20"/>
          <w:lang w:eastAsia="en-US"/>
        </w:rPr>
        <w:t xml:space="preserve">, </w:t>
      </w:r>
      <w:r w:rsidRPr="002971BC">
        <w:rPr>
          <w:rFonts w:ascii="Times New Roman" w:eastAsia="Calibri" w:hAnsi="Times New Roman" w:cs="Times New Roman"/>
          <w:sz w:val="20"/>
          <w:szCs w:val="20"/>
        </w:rPr>
        <w:t>IECEx-System</w:t>
      </w:r>
      <w:r w:rsidRPr="002971BC">
        <w:rPr>
          <w:rFonts w:ascii="Times New Roman" w:eastAsia="Calibri" w:hAnsi="Times New Roman" w:cs="Times New Roman"/>
          <w:sz w:val="20"/>
          <w:szCs w:val="20"/>
          <w:vertAlign w:val="superscript"/>
        </w:rPr>
        <w:t>3)</w:t>
      </w:r>
    </w:p>
    <w:p w:rsidR="00D00231" w:rsidRPr="002971BC" w:rsidRDefault="00D00231" w:rsidP="000773A5">
      <w:pPr>
        <w:keepNext/>
        <w:keepLines/>
        <w:tabs>
          <w:tab w:val="right" w:pos="851"/>
        </w:tabs>
        <w:suppressAutoHyphens/>
        <w:spacing w:before="240" w:after="120" w:line="240" w:lineRule="exact"/>
        <w:ind w:left="1134" w:right="1134" w:hanging="1134"/>
        <w:rPr>
          <w:rFonts w:ascii="Times New Roman" w:hAnsi="Times New Roman" w:cs="Times New Roman"/>
          <w:b/>
          <w:sz w:val="20"/>
          <w:szCs w:val="20"/>
          <w:lang w:eastAsia="en-US"/>
        </w:rPr>
      </w:pPr>
      <w:r w:rsidRPr="002971BC">
        <w:rPr>
          <w:rFonts w:ascii="Times New Roman" w:hAnsi="Times New Roman" w:cs="Times New Roman"/>
          <w:b/>
          <w:sz w:val="20"/>
          <w:szCs w:val="20"/>
          <w:lang w:eastAsia="en-US"/>
        </w:rPr>
        <w:tab/>
        <w:t>6.</w:t>
      </w:r>
      <w:r w:rsidRPr="002971BC">
        <w:rPr>
          <w:rFonts w:ascii="Times New Roman" w:hAnsi="Times New Roman" w:cs="Times New Roman"/>
          <w:b/>
          <w:sz w:val="20"/>
          <w:szCs w:val="20"/>
          <w:lang w:eastAsia="en-US"/>
        </w:rPr>
        <w:tab/>
        <w:t xml:space="preserve">Änderung zu Teil 1, Kapitel 1.2, </w:t>
      </w:r>
      <w:r w:rsidRPr="002971BC">
        <w:rPr>
          <w:rFonts w:ascii="Times New Roman" w:hAnsi="Times New Roman" w:cs="Times New Roman"/>
          <w:b/>
          <w:iCs/>
          <w:sz w:val="20"/>
          <w:szCs w:val="20"/>
          <w:lang w:eastAsia="en-US" w:bidi="de-DE"/>
        </w:rPr>
        <w:t xml:space="preserve">Begriffsbestimmung für </w:t>
      </w:r>
      <w:r w:rsidRPr="002971BC">
        <w:rPr>
          <w:rFonts w:ascii="Times New Roman" w:hAnsi="Times New Roman" w:cs="Times New Roman"/>
          <w:b/>
          <w:sz w:val="20"/>
          <w:szCs w:val="20"/>
          <w:lang w:eastAsia="fr-FR"/>
        </w:rPr>
        <w:t>„Vorrichtung zum gefahrlosen Entspannen der Ladetanks</w:t>
      </w:r>
      <w:r w:rsidR="002971BC">
        <w:rPr>
          <w:rFonts w:ascii="Times New Roman" w:hAnsi="Times New Roman" w:cs="Times New Roman"/>
          <w:b/>
          <w:sz w:val="20"/>
          <w:szCs w:val="20"/>
          <w:lang w:eastAsia="fr-FR"/>
        </w:rPr>
        <w:t>“</w:t>
      </w:r>
    </w:p>
    <w:p w:rsidR="00D00231" w:rsidRPr="002971BC" w:rsidRDefault="00D00231" w:rsidP="00D00231">
      <w:pPr>
        <w:suppressAutoHyphens/>
        <w:spacing w:after="120" w:line="240" w:lineRule="atLeast"/>
        <w:ind w:left="1134" w:right="1134"/>
        <w:jc w:val="both"/>
        <w:rPr>
          <w:rFonts w:ascii="Times New Roman" w:hAnsi="Times New Roman" w:cs="Times New Roman"/>
          <w:i/>
          <w:iCs/>
          <w:sz w:val="20"/>
          <w:szCs w:val="20"/>
          <w:lang w:eastAsia="en-US"/>
        </w:rPr>
      </w:pPr>
      <w:r w:rsidRPr="002971BC">
        <w:rPr>
          <w:rFonts w:ascii="Times New Roman" w:eastAsia="Calibri" w:hAnsi="Times New Roman" w:cs="Times New Roman"/>
          <w:bCs/>
          <w:iCs/>
          <w:sz w:val="20"/>
          <w:szCs w:val="20"/>
          <w:lang w:eastAsia="en-US"/>
        </w:rPr>
        <w:t>Richtlinie 2014/34/EU</w:t>
      </w:r>
      <w:r w:rsidRPr="002971BC">
        <w:rPr>
          <w:rFonts w:ascii="Times New Roman" w:eastAsia="Calibri" w:hAnsi="Times New Roman" w:cs="Times New Roman"/>
          <w:bCs/>
          <w:iCs/>
          <w:sz w:val="20"/>
          <w:szCs w:val="20"/>
          <w:vertAlign w:val="superscript"/>
          <w:lang w:eastAsia="en-US"/>
        </w:rPr>
        <w:t>2)</w:t>
      </w:r>
      <w:r w:rsidRPr="002971BC">
        <w:rPr>
          <w:rFonts w:ascii="Times New Roman" w:eastAsia="Calibri" w:hAnsi="Times New Roman" w:cs="Times New Roman"/>
          <w:bCs/>
          <w:iCs/>
          <w:sz w:val="20"/>
          <w:szCs w:val="20"/>
          <w:lang w:eastAsia="en-US"/>
        </w:rPr>
        <w:t xml:space="preserve"> </w:t>
      </w:r>
      <w:r w:rsidRPr="002971BC">
        <w:rPr>
          <w:rFonts w:ascii="Times New Roman" w:eastAsia="Calibri" w:hAnsi="Times New Roman" w:cs="Times New Roman"/>
          <w:bCs/>
          <w:i/>
          <w:iCs/>
          <w:sz w:val="20"/>
          <w:szCs w:val="20"/>
          <w:lang w:eastAsia="en-US"/>
        </w:rPr>
        <w:t>ändern in:</w:t>
      </w:r>
      <w:r w:rsidRPr="002971BC">
        <w:rPr>
          <w:rFonts w:ascii="Times New Roman" w:eastAsia="Calibri" w:hAnsi="Times New Roman" w:cs="Times New Roman"/>
          <w:bCs/>
          <w:iCs/>
          <w:sz w:val="20"/>
          <w:szCs w:val="20"/>
          <w:lang w:eastAsia="en-US"/>
        </w:rPr>
        <w:t xml:space="preserve"> Richtlinie 2014/34/EU</w:t>
      </w:r>
      <w:r w:rsidRPr="002971BC">
        <w:rPr>
          <w:rFonts w:ascii="Times New Roman" w:eastAsia="Calibri" w:hAnsi="Times New Roman" w:cs="Times New Roman"/>
          <w:bCs/>
          <w:iCs/>
          <w:sz w:val="20"/>
          <w:szCs w:val="20"/>
          <w:vertAlign w:val="superscript"/>
          <w:lang w:eastAsia="en-US"/>
        </w:rPr>
        <w:t>2)</w:t>
      </w:r>
      <w:r w:rsidRPr="002971BC">
        <w:rPr>
          <w:rFonts w:ascii="Times New Roman" w:eastAsia="Calibri" w:hAnsi="Times New Roman" w:cs="Times New Roman"/>
          <w:bCs/>
          <w:iCs/>
          <w:sz w:val="20"/>
          <w:szCs w:val="20"/>
          <w:lang w:eastAsia="en-US"/>
        </w:rPr>
        <w:t xml:space="preserve">, </w:t>
      </w:r>
      <w:r w:rsidRPr="002971BC">
        <w:rPr>
          <w:rFonts w:ascii="Times New Roman" w:eastAsia="Calibri" w:hAnsi="Times New Roman" w:cs="Times New Roman"/>
          <w:sz w:val="20"/>
          <w:szCs w:val="20"/>
        </w:rPr>
        <w:t>IECEx-System</w:t>
      </w:r>
      <w:r w:rsidRPr="002971BC">
        <w:rPr>
          <w:rFonts w:ascii="Times New Roman" w:eastAsia="Calibri" w:hAnsi="Times New Roman" w:cs="Times New Roman"/>
          <w:sz w:val="20"/>
          <w:szCs w:val="20"/>
          <w:vertAlign w:val="superscript"/>
        </w:rPr>
        <w:t>3)</w:t>
      </w:r>
    </w:p>
    <w:p w:rsidR="008E3C22" w:rsidRPr="002971BC" w:rsidRDefault="008E3C22" w:rsidP="000773A5">
      <w:pPr>
        <w:keepNext/>
        <w:keepLines/>
        <w:tabs>
          <w:tab w:val="right" w:pos="851"/>
        </w:tabs>
        <w:suppressAutoHyphens/>
        <w:spacing w:before="240" w:after="120" w:line="240" w:lineRule="exact"/>
        <w:ind w:left="1134" w:right="1134" w:hanging="1134"/>
        <w:rPr>
          <w:rFonts w:ascii="Times New Roman" w:hAnsi="Times New Roman" w:cs="Times New Roman"/>
          <w:b/>
          <w:sz w:val="20"/>
          <w:szCs w:val="20"/>
          <w:lang w:eastAsia="en-US"/>
        </w:rPr>
      </w:pPr>
      <w:r w:rsidRPr="002971BC">
        <w:rPr>
          <w:rFonts w:ascii="Times New Roman" w:hAnsi="Times New Roman" w:cs="Times New Roman"/>
          <w:b/>
          <w:sz w:val="20"/>
          <w:szCs w:val="20"/>
          <w:lang w:eastAsia="en-US"/>
        </w:rPr>
        <w:tab/>
        <w:t>7.</w:t>
      </w:r>
      <w:r w:rsidRPr="002971BC">
        <w:rPr>
          <w:rFonts w:ascii="Times New Roman" w:hAnsi="Times New Roman" w:cs="Times New Roman"/>
          <w:b/>
          <w:sz w:val="20"/>
          <w:szCs w:val="20"/>
          <w:lang w:eastAsia="en-US"/>
        </w:rPr>
        <w:tab/>
        <w:t>Änderung zu Teil 1, Kapitel 1.4, 1.4.2.2.2</w:t>
      </w:r>
    </w:p>
    <w:p w:rsidR="008E3C22" w:rsidRPr="002971BC" w:rsidRDefault="008E3C22" w:rsidP="008E3C22">
      <w:pPr>
        <w:suppressAutoHyphens/>
        <w:spacing w:after="120" w:line="240" w:lineRule="atLeast"/>
        <w:ind w:left="1134" w:right="1134"/>
        <w:jc w:val="both"/>
        <w:rPr>
          <w:rFonts w:ascii="Times New Roman" w:hAnsi="Times New Roman" w:cs="Times New Roman"/>
          <w:sz w:val="20"/>
          <w:szCs w:val="20"/>
          <w:lang w:eastAsia="en-US"/>
        </w:rPr>
      </w:pPr>
      <w:r w:rsidRPr="002971BC">
        <w:rPr>
          <w:rFonts w:ascii="Times New Roman" w:hAnsi="Times New Roman" w:cs="Times New Roman"/>
          <w:sz w:val="20"/>
          <w:szCs w:val="20"/>
          <w:lang w:eastAsia="en-US"/>
        </w:rPr>
        <w:t xml:space="preserve">Container-/Fahrzeug- oder Wagenpackzertifikat </w:t>
      </w:r>
      <w:r w:rsidRPr="002971BC">
        <w:rPr>
          <w:rFonts w:ascii="Times New Roman" w:hAnsi="Times New Roman" w:cs="Times New Roman"/>
          <w:i/>
          <w:sz w:val="20"/>
          <w:szCs w:val="20"/>
          <w:lang w:eastAsia="en-US"/>
        </w:rPr>
        <w:t>ändern in</w:t>
      </w:r>
      <w:r w:rsidRPr="002971BC">
        <w:rPr>
          <w:rFonts w:ascii="Times New Roman" w:hAnsi="Times New Roman" w:cs="Times New Roman"/>
          <w:sz w:val="20"/>
          <w:szCs w:val="20"/>
          <w:lang w:eastAsia="en-US"/>
        </w:rPr>
        <w:t>: Container-/ Fahrzeugpackzertifikat.</w:t>
      </w:r>
    </w:p>
    <w:p w:rsidR="00BB7AA6" w:rsidRPr="002971BC" w:rsidRDefault="00BB7AA6" w:rsidP="00BB7AA6">
      <w:pPr>
        <w:keepNext/>
        <w:keepLines/>
        <w:tabs>
          <w:tab w:val="right" w:pos="851"/>
        </w:tabs>
        <w:suppressAutoHyphens/>
        <w:spacing w:before="240" w:after="120" w:line="240" w:lineRule="exact"/>
        <w:ind w:left="1134" w:right="1134" w:hanging="1134"/>
        <w:rPr>
          <w:rFonts w:ascii="Times New Roman" w:hAnsi="Times New Roman" w:cs="Times New Roman"/>
          <w:b/>
          <w:sz w:val="20"/>
          <w:szCs w:val="20"/>
          <w:lang w:eastAsia="en-US"/>
        </w:rPr>
      </w:pPr>
      <w:r w:rsidRPr="002971BC">
        <w:rPr>
          <w:rFonts w:ascii="Times New Roman" w:hAnsi="Times New Roman" w:cs="Times New Roman"/>
          <w:b/>
          <w:sz w:val="20"/>
          <w:szCs w:val="20"/>
          <w:lang w:eastAsia="en-US"/>
        </w:rPr>
        <w:lastRenderedPageBreak/>
        <w:tab/>
      </w:r>
      <w:r w:rsidR="008E3C22" w:rsidRPr="002971BC">
        <w:rPr>
          <w:rFonts w:ascii="Times New Roman" w:hAnsi="Times New Roman" w:cs="Times New Roman"/>
          <w:b/>
          <w:sz w:val="20"/>
          <w:szCs w:val="20"/>
          <w:lang w:eastAsia="en-US"/>
        </w:rPr>
        <w:t>8</w:t>
      </w:r>
      <w:r w:rsidRPr="002971BC">
        <w:rPr>
          <w:rFonts w:ascii="Times New Roman" w:hAnsi="Times New Roman" w:cs="Times New Roman"/>
          <w:b/>
          <w:sz w:val="20"/>
          <w:szCs w:val="20"/>
          <w:lang w:eastAsia="en-US"/>
        </w:rPr>
        <w:t>.</w:t>
      </w:r>
      <w:r w:rsidRPr="002971BC">
        <w:rPr>
          <w:rFonts w:ascii="Times New Roman" w:hAnsi="Times New Roman" w:cs="Times New Roman"/>
          <w:b/>
          <w:sz w:val="20"/>
          <w:szCs w:val="20"/>
          <w:lang w:eastAsia="en-US"/>
        </w:rPr>
        <w:tab/>
      </w:r>
      <w:r w:rsidR="00E17B1D" w:rsidRPr="002971BC">
        <w:rPr>
          <w:rFonts w:ascii="Times New Roman" w:hAnsi="Times New Roman" w:cs="Times New Roman"/>
          <w:b/>
          <w:sz w:val="20"/>
          <w:szCs w:val="20"/>
          <w:lang w:eastAsia="en-US"/>
        </w:rPr>
        <w:t xml:space="preserve">Änderung zu Teil 1, </w:t>
      </w:r>
      <w:r w:rsidR="003751E3" w:rsidRPr="002971BC">
        <w:rPr>
          <w:rFonts w:ascii="Times New Roman" w:hAnsi="Times New Roman" w:cs="Times New Roman"/>
          <w:b/>
          <w:sz w:val="20"/>
          <w:szCs w:val="20"/>
          <w:lang w:eastAsia="en-US"/>
        </w:rPr>
        <w:t>Kapitel</w:t>
      </w:r>
      <w:r w:rsidRPr="002971BC">
        <w:rPr>
          <w:rFonts w:ascii="Times New Roman" w:hAnsi="Times New Roman" w:cs="Times New Roman"/>
          <w:b/>
          <w:sz w:val="20"/>
          <w:szCs w:val="20"/>
          <w:lang w:eastAsia="en-US"/>
        </w:rPr>
        <w:t xml:space="preserve"> 1.6, </w:t>
      </w:r>
      <w:r w:rsidR="005804FC" w:rsidRPr="002971BC">
        <w:rPr>
          <w:rFonts w:ascii="Times New Roman" w:hAnsi="Times New Roman" w:cs="Times New Roman"/>
          <w:b/>
          <w:sz w:val="20"/>
          <w:szCs w:val="20"/>
          <w:lang w:eastAsia="en-US"/>
        </w:rPr>
        <w:t xml:space="preserve">neue </w:t>
      </w:r>
      <w:r w:rsidR="005804FC" w:rsidRPr="002971BC">
        <w:rPr>
          <w:rFonts w:ascii="Times New Roman" w:hAnsi="Times New Roman" w:cs="Times New Roman"/>
          <w:b/>
          <w:iCs/>
          <w:sz w:val="20"/>
          <w:szCs w:val="20"/>
          <w:lang w:eastAsia="en-US"/>
        </w:rPr>
        <w:t>Übergangsvorschrift</w:t>
      </w:r>
      <w:r w:rsidRPr="002971BC">
        <w:rPr>
          <w:rFonts w:ascii="Times New Roman" w:hAnsi="Times New Roman" w:cs="Times New Roman"/>
          <w:b/>
          <w:sz w:val="20"/>
          <w:szCs w:val="20"/>
          <w:lang w:eastAsia="en-US"/>
        </w:rPr>
        <w:t xml:space="preserve"> 1.6.1.44</w:t>
      </w:r>
    </w:p>
    <w:p w:rsidR="005804FC" w:rsidRPr="002971BC" w:rsidRDefault="005804FC" w:rsidP="005804FC">
      <w:pPr>
        <w:keepNext/>
        <w:keepLines/>
        <w:tabs>
          <w:tab w:val="left" w:pos="1701"/>
        </w:tabs>
        <w:suppressAutoHyphens/>
        <w:spacing w:before="120" w:after="120" w:line="240" w:lineRule="exact"/>
        <w:ind w:left="1134" w:right="1134"/>
        <w:jc w:val="both"/>
        <w:rPr>
          <w:rFonts w:ascii="Times New Roman" w:hAnsi="Times New Roman" w:cs="Times New Roman"/>
          <w:sz w:val="20"/>
          <w:szCs w:val="20"/>
          <w:lang w:eastAsia="en-US"/>
        </w:rPr>
      </w:pPr>
      <w:r w:rsidRPr="002971BC">
        <w:rPr>
          <w:rFonts w:ascii="Times New Roman" w:hAnsi="Times New Roman" w:cs="Times New Roman"/>
          <w:sz w:val="20"/>
          <w:szCs w:val="20"/>
          <w:lang w:eastAsia="en-US"/>
        </w:rPr>
        <w:t>[Die Änderung in der französischen Fassung hat keine Auswirkungen auf den deutschen Text.]</w:t>
      </w:r>
    </w:p>
    <w:p w:rsidR="00D05DD4" w:rsidRPr="002971BC" w:rsidRDefault="00D05DD4" w:rsidP="000773A5">
      <w:pPr>
        <w:keepNext/>
        <w:keepLines/>
        <w:tabs>
          <w:tab w:val="left" w:pos="1134"/>
          <w:tab w:val="left" w:pos="1701"/>
        </w:tabs>
        <w:suppressAutoHyphens/>
        <w:spacing w:before="240" w:after="240" w:line="240" w:lineRule="exact"/>
        <w:ind w:left="709" w:right="1134"/>
        <w:jc w:val="both"/>
        <w:rPr>
          <w:rFonts w:ascii="Times New Roman" w:hAnsi="Times New Roman" w:cs="Times New Roman"/>
          <w:b/>
          <w:sz w:val="20"/>
          <w:szCs w:val="20"/>
          <w:lang w:eastAsia="en-US"/>
        </w:rPr>
      </w:pPr>
      <w:r w:rsidRPr="002971BC">
        <w:rPr>
          <w:rFonts w:ascii="Times New Roman" w:hAnsi="Times New Roman" w:cs="Times New Roman"/>
          <w:b/>
          <w:sz w:val="20"/>
          <w:szCs w:val="20"/>
          <w:lang w:eastAsia="en-US"/>
        </w:rPr>
        <w:t>9.</w:t>
      </w:r>
      <w:r w:rsidRPr="002971BC">
        <w:rPr>
          <w:rFonts w:ascii="Times New Roman" w:hAnsi="Times New Roman" w:cs="Times New Roman"/>
          <w:b/>
          <w:sz w:val="20"/>
          <w:szCs w:val="20"/>
          <w:lang w:eastAsia="en-US"/>
        </w:rPr>
        <w:tab/>
        <w:t>Änderung zu Teil 1, Kapitel 1.6, 1.6.7.2.2.2</w:t>
      </w:r>
    </w:p>
    <w:tbl>
      <w:tblPr>
        <w:tblStyle w:val="Grilledutableau12"/>
        <w:tblW w:w="9356" w:type="dxa"/>
        <w:tblLayout w:type="fixed"/>
        <w:tblLook w:val="04A0" w:firstRow="1" w:lastRow="0" w:firstColumn="1" w:lastColumn="0" w:noHBand="0" w:noVBand="1"/>
      </w:tblPr>
      <w:tblGrid>
        <w:gridCol w:w="1276"/>
        <w:gridCol w:w="3686"/>
        <w:gridCol w:w="4394"/>
      </w:tblGrid>
      <w:tr w:rsidR="00D05DD4" w:rsidRPr="002971BC" w:rsidTr="00CE0D47">
        <w:trPr>
          <w:cantSplit/>
          <w:trHeight w:val="274"/>
        </w:trPr>
        <w:tc>
          <w:tcPr>
            <w:tcW w:w="1276" w:type="dxa"/>
          </w:tcPr>
          <w:p w:rsidR="00D05DD4" w:rsidRPr="002971BC" w:rsidRDefault="00D05DD4" w:rsidP="00D05DD4">
            <w:pPr>
              <w:autoSpaceDE w:val="0"/>
              <w:autoSpaceDN w:val="0"/>
              <w:adjustRightInd w:val="0"/>
              <w:jc w:val="center"/>
              <w:rPr>
                <w:rFonts w:ascii="Times New Roman" w:hAnsi="Times New Roman" w:cs="Times New Roman"/>
                <w:sz w:val="20"/>
                <w:szCs w:val="20"/>
                <w:lang w:eastAsia="en-US"/>
              </w:rPr>
            </w:pPr>
            <w:r w:rsidRPr="002971BC">
              <w:rPr>
                <w:rFonts w:ascii="Times New Roman" w:hAnsi="Times New Roman" w:cs="Times New Roman"/>
                <w:sz w:val="20"/>
                <w:szCs w:val="20"/>
                <w:lang w:eastAsia="en-US"/>
              </w:rPr>
              <w:t>9.3.3.52.5</w:t>
            </w:r>
          </w:p>
          <w:p w:rsidR="00D05DD4" w:rsidRPr="002971BC" w:rsidRDefault="00D05DD4" w:rsidP="00D05DD4">
            <w:pPr>
              <w:autoSpaceDE w:val="0"/>
              <w:autoSpaceDN w:val="0"/>
              <w:adjustRightInd w:val="0"/>
              <w:jc w:val="center"/>
              <w:rPr>
                <w:rFonts w:ascii="Times New Roman" w:hAnsi="Times New Roman" w:cs="Times New Roman"/>
                <w:i/>
                <w:sz w:val="18"/>
                <w:szCs w:val="18"/>
                <w:lang w:eastAsia="en-US"/>
              </w:rPr>
            </w:pPr>
            <w:r w:rsidRPr="002971BC">
              <w:rPr>
                <w:rFonts w:ascii="Times New Roman" w:hAnsi="Times New Roman" w:cs="Times New Roman"/>
                <w:i/>
                <w:sz w:val="18"/>
                <w:szCs w:val="18"/>
                <w:lang w:eastAsia="en-US"/>
              </w:rPr>
              <w:t>Wie folgt um-nummerieren:</w:t>
            </w:r>
          </w:p>
          <w:p w:rsidR="00D05DD4" w:rsidRPr="002971BC" w:rsidRDefault="00D05DD4" w:rsidP="00D05DD4">
            <w:pPr>
              <w:autoSpaceDE w:val="0"/>
              <w:autoSpaceDN w:val="0"/>
              <w:adjustRightInd w:val="0"/>
              <w:jc w:val="center"/>
              <w:rPr>
                <w:rFonts w:ascii="Times New Roman" w:hAnsi="Times New Roman" w:cs="Times New Roman"/>
                <w:b/>
                <w:bCs/>
                <w:i/>
                <w:sz w:val="20"/>
                <w:szCs w:val="20"/>
                <w:lang w:eastAsia="en-US"/>
              </w:rPr>
            </w:pPr>
            <w:r w:rsidRPr="002971BC">
              <w:rPr>
                <w:rFonts w:ascii="Times New Roman" w:hAnsi="Times New Roman" w:cs="Times New Roman"/>
                <w:b/>
                <w:bCs/>
                <w:i/>
                <w:sz w:val="20"/>
                <w:szCs w:val="20"/>
                <w:lang w:eastAsia="en-US"/>
              </w:rPr>
              <w:t>9.3.3.52.6</w:t>
            </w:r>
          </w:p>
        </w:tc>
        <w:tc>
          <w:tcPr>
            <w:tcW w:w="3686" w:type="dxa"/>
          </w:tcPr>
          <w:p w:rsidR="00D05DD4" w:rsidRPr="002971BC" w:rsidRDefault="00D05DD4" w:rsidP="00D05DD4">
            <w:pPr>
              <w:autoSpaceDE w:val="0"/>
              <w:autoSpaceDN w:val="0"/>
              <w:adjustRightInd w:val="0"/>
              <w:rPr>
                <w:rFonts w:ascii="Times New Roman" w:hAnsi="Times New Roman" w:cs="Times New Roman"/>
                <w:sz w:val="20"/>
                <w:szCs w:val="20"/>
                <w:lang w:eastAsia="en-US"/>
              </w:rPr>
            </w:pPr>
            <w:proofErr w:type="spellStart"/>
            <w:r w:rsidRPr="002971BC">
              <w:rPr>
                <w:rFonts w:ascii="Times New Roman" w:hAnsi="Times New Roman" w:cs="Times New Roman"/>
                <w:sz w:val="20"/>
                <w:szCs w:val="20"/>
                <w:lang w:eastAsia="en-US"/>
              </w:rPr>
              <w:t>Entregungsschalter</w:t>
            </w:r>
            <w:proofErr w:type="spellEnd"/>
            <w:r w:rsidRPr="002971BC">
              <w:rPr>
                <w:rFonts w:ascii="Times New Roman" w:hAnsi="Times New Roman" w:cs="Times New Roman"/>
                <w:sz w:val="20"/>
                <w:szCs w:val="20"/>
                <w:lang w:eastAsia="en-US"/>
              </w:rPr>
              <w:t xml:space="preserve"> ständig angetriebener Generatoren</w:t>
            </w:r>
          </w:p>
          <w:p w:rsidR="00D05DD4" w:rsidRPr="002971BC" w:rsidRDefault="00D05DD4" w:rsidP="00D05DD4">
            <w:pPr>
              <w:autoSpaceDE w:val="0"/>
              <w:autoSpaceDN w:val="0"/>
              <w:adjustRightInd w:val="0"/>
              <w:rPr>
                <w:rFonts w:ascii="Times New Roman" w:hAnsi="Times New Roman" w:cs="Times New Roman"/>
                <w:sz w:val="20"/>
                <w:szCs w:val="20"/>
                <w:lang w:eastAsia="en-US"/>
              </w:rPr>
            </w:pPr>
          </w:p>
          <w:p w:rsidR="00D05DD4" w:rsidRPr="002971BC" w:rsidRDefault="00D05DD4" w:rsidP="00D05DD4">
            <w:pPr>
              <w:autoSpaceDE w:val="0"/>
              <w:autoSpaceDN w:val="0"/>
              <w:adjustRightInd w:val="0"/>
              <w:rPr>
                <w:rFonts w:ascii="Times New Roman" w:hAnsi="Times New Roman" w:cs="Times New Roman"/>
                <w:i/>
                <w:sz w:val="20"/>
                <w:szCs w:val="20"/>
                <w:lang w:eastAsia="en-US"/>
              </w:rPr>
            </w:pPr>
            <w:r w:rsidRPr="002971BC">
              <w:rPr>
                <w:rFonts w:ascii="Times New Roman" w:hAnsi="Times New Roman" w:cs="Times New Roman"/>
                <w:i/>
                <w:sz w:val="20"/>
                <w:szCs w:val="20"/>
                <w:lang w:eastAsia="en-US"/>
              </w:rPr>
              <w:t>Unverändert</w:t>
            </w:r>
          </w:p>
        </w:tc>
        <w:tc>
          <w:tcPr>
            <w:tcW w:w="4394" w:type="dxa"/>
          </w:tcPr>
          <w:p w:rsidR="00D05DD4" w:rsidRPr="002971BC" w:rsidRDefault="00D05DD4" w:rsidP="00D05DD4">
            <w:pPr>
              <w:widowControl w:val="0"/>
              <w:tabs>
                <w:tab w:val="left" w:pos="170"/>
              </w:tabs>
              <w:overflowPunct w:val="0"/>
              <w:autoSpaceDE w:val="0"/>
              <w:autoSpaceDN w:val="0"/>
              <w:adjustRightInd w:val="0"/>
              <w:spacing w:before="60" w:after="60" w:line="240" w:lineRule="atLeast"/>
              <w:jc w:val="center"/>
              <w:textAlignment w:val="baseline"/>
              <w:rPr>
                <w:rFonts w:ascii="Times New Roman" w:hAnsi="Times New Roman" w:cs="Times New Roman"/>
                <w:sz w:val="20"/>
                <w:szCs w:val="20"/>
                <w:lang w:eastAsia="fr-FR"/>
              </w:rPr>
            </w:pPr>
            <w:r w:rsidRPr="002971BC">
              <w:rPr>
                <w:rFonts w:ascii="Times New Roman" w:hAnsi="Times New Roman" w:cs="Times New Roman"/>
                <w:sz w:val="20"/>
                <w:szCs w:val="20"/>
                <w:lang w:eastAsia="fr-FR"/>
              </w:rPr>
              <w:t>N.E.U. für Schiffe des Typs N offen</w:t>
            </w:r>
          </w:p>
          <w:p w:rsidR="00D05DD4" w:rsidRPr="002971BC" w:rsidRDefault="00D05DD4" w:rsidP="00D05DD4">
            <w:pPr>
              <w:autoSpaceDE w:val="0"/>
              <w:autoSpaceDN w:val="0"/>
              <w:adjustRightInd w:val="0"/>
              <w:jc w:val="center"/>
              <w:rPr>
                <w:rFonts w:ascii="Times New Roman" w:hAnsi="Times New Roman" w:cs="Times New Roman"/>
                <w:sz w:val="20"/>
                <w:szCs w:val="20"/>
                <w:lang w:eastAsia="en-US"/>
              </w:rPr>
            </w:pPr>
            <w:r w:rsidRPr="002971BC">
              <w:rPr>
                <w:rFonts w:ascii="Times New Roman" w:hAnsi="Times New Roman" w:cs="Times New Roman"/>
                <w:sz w:val="20"/>
                <w:szCs w:val="20"/>
                <w:lang w:eastAsia="en-US"/>
              </w:rPr>
              <w:t>Erneuerung des Zulassungszeugnisses nach dem 31. Dezember 2034</w:t>
            </w:r>
          </w:p>
          <w:p w:rsidR="00D05DD4" w:rsidRPr="002971BC" w:rsidRDefault="00D05DD4" w:rsidP="00D05DD4">
            <w:pPr>
              <w:autoSpaceDE w:val="0"/>
              <w:autoSpaceDN w:val="0"/>
              <w:adjustRightInd w:val="0"/>
              <w:rPr>
                <w:rFonts w:ascii="Times New Roman" w:hAnsi="Times New Roman" w:cs="Times New Roman"/>
                <w:sz w:val="20"/>
                <w:szCs w:val="20"/>
                <w:lang w:eastAsia="en-US"/>
              </w:rPr>
            </w:pPr>
          </w:p>
          <w:p w:rsidR="00D05DD4" w:rsidRPr="002971BC" w:rsidRDefault="00D05DD4" w:rsidP="00D05DD4">
            <w:pPr>
              <w:autoSpaceDE w:val="0"/>
              <w:autoSpaceDN w:val="0"/>
              <w:adjustRightInd w:val="0"/>
              <w:rPr>
                <w:rFonts w:ascii="Times New Roman" w:hAnsi="Times New Roman" w:cs="Times New Roman"/>
                <w:i/>
                <w:sz w:val="20"/>
                <w:szCs w:val="20"/>
                <w:lang w:eastAsia="en-US"/>
              </w:rPr>
            </w:pPr>
            <w:r w:rsidRPr="002971BC">
              <w:rPr>
                <w:rFonts w:ascii="Times New Roman" w:hAnsi="Times New Roman" w:cs="Times New Roman"/>
                <w:i/>
                <w:sz w:val="20"/>
                <w:szCs w:val="20"/>
                <w:lang w:eastAsia="en-US"/>
              </w:rPr>
              <w:t>Unverändert</w:t>
            </w:r>
          </w:p>
        </w:tc>
      </w:tr>
    </w:tbl>
    <w:p w:rsidR="008E3C22" w:rsidRPr="002971BC" w:rsidRDefault="00D05DD4" w:rsidP="005804FC">
      <w:pPr>
        <w:keepNext/>
        <w:keepLines/>
        <w:tabs>
          <w:tab w:val="left" w:pos="1701"/>
        </w:tabs>
        <w:suppressAutoHyphens/>
        <w:spacing w:before="120" w:after="120" w:line="240" w:lineRule="exact"/>
        <w:ind w:left="1134" w:right="1134"/>
        <w:jc w:val="both"/>
        <w:rPr>
          <w:rFonts w:ascii="Times New Roman" w:hAnsi="Times New Roman" w:cs="Times New Roman"/>
          <w:i/>
          <w:sz w:val="20"/>
          <w:szCs w:val="20"/>
          <w:lang w:eastAsia="en-US"/>
        </w:rPr>
      </w:pPr>
      <w:r w:rsidRPr="002971BC">
        <w:rPr>
          <w:rFonts w:ascii="Times New Roman" w:hAnsi="Times New Roman" w:cs="Times New Roman"/>
          <w:i/>
          <w:sz w:val="20"/>
          <w:szCs w:val="20"/>
          <w:lang w:eastAsia="en-US"/>
        </w:rPr>
        <w:t>ändern in:</w:t>
      </w:r>
    </w:p>
    <w:tbl>
      <w:tblPr>
        <w:tblStyle w:val="Grilledutableau12"/>
        <w:tblW w:w="9356" w:type="dxa"/>
        <w:tblLayout w:type="fixed"/>
        <w:tblLook w:val="04A0" w:firstRow="1" w:lastRow="0" w:firstColumn="1" w:lastColumn="0" w:noHBand="0" w:noVBand="1"/>
      </w:tblPr>
      <w:tblGrid>
        <w:gridCol w:w="1276"/>
        <w:gridCol w:w="3686"/>
        <w:gridCol w:w="4394"/>
      </w:tblGrid>
      <w:tr w:rsidR="00D05DD4" w:rsidRPr="002971BC" w:rsidTr="00CE0D47">
        <w:trPr>
          <w:cantSplit/>
          <w:trHeight w:val="274"/>
        </w:trPr>
        <w:tc>
          <w:tcPr>
            <w:tcW w:w="1276" w:type="dxa"/>
          </w:tcPr>
          <w:p w:rsidR="00D05DD4" w:rsidRPr="002971BC" w:rsidRDefault="00D05DD4" w:rsidP="00CE0D47">
            <w:pPr>
              <w:autoSpaceDE w:val="0"/>
              <w:autoSpaceDN w:val="0"/>
              <w:adjustRightInd w:val="0"/>
              <w:jc w:val="center"/>
              <w:rPr>
                <w:rFonts w:ascii="Times New Roman" w:hAnsi="Times New Roman" w:cs="Times New Roman"/>
                <w:sz w:val="20"/>
                <w:szCs w:val="20"/>
                <w:lang w:eastAsia="en-US"/>
              </w:rPr>
            </w:pPr>
            <w:r w:rsidRPr="002971BC">
              <w:rPr>
                <w:rFonts w:ascii="Times New Roman" w:hAnsi="Times New Roman" w:cs="Times New Roman"/>
                <w:sz w:val="20"/>
                <w:szCs w:val="20"/>
                <w:lang w:eastAsia="en-US"/>
              </w:rPr>
              <w:t>9.3.3.52.5</w:t>
            </w:r>
          </w:p>
          <w:p w:rsidR="00D05DD4" w:rsidRPr="002971BC" w:rsidRDefault="00D05DD4" w:rsidP="00CE0D47">
            <w:pPr>
              <w:autoSpaceDE w:val="0"/>
              <w:autoSpaceDN w:val="0"/>
              <w:adjustRightInd w:val="0"/>
              <w:jc w:val="center"/>
              <w:rPr>
                <w:rFonts w:ascii="Times New Roman" w:hAnsi="Times New Roman" w:cs="Times New Roman"/>
                <w:i/>
                <w:sz w:val="18"/>
                <w:szCs w:val="18"/>
                <w:lang w:eastAsia="en-US"/>
              </w:rPr>
            </w:pPr>
            <w:r w:rsidRPr="002971BC">
              <w:rPr>
                <w:rFonts w:ascii="Times New Roman" w:hAnsi="Times New Roman" w:cs="Times New Roman"/>
                <w:i/>
                <w:sz w:val="18"/>
                <w:szCs w:val="18"/>
                <w:lang w:eastAsia="en-US"/>
              </w:rPr>
              <w:t>Wie folgt um-nummerieren:</w:t>
            </w:r>
          </w:p>
          <w:p w:rsidR="00D05DD4" w:rsidRPr="002971BC" w:rsidRDefault="00D05DD4" w:rsidP="00CE0D47">
            <w:pPr>
              <w:autoSpaceDE w:val="0"/>
              <w:autoSpaceDN w:val="0"/>
              <w:adjustRightInd w:val="0"/>
              <w:jc w:val="center"/>
              <w:rPr>
                <w:rFonts w:ascii="Times New Roman" w:hAnsi="Times New Roman" w:cs="Times New Roman"/>
                <w:b/>
                <w:bCs/>
                <w:i/>
                <w:sz w:val="20"/>
                <w:szCs w:val="20"/>
                <w:lang w:eastAsia="en-US"/>
              </w:rPr>
            </w:pPr>
            <w:r w:rsidRPr="002971BC">
              <w:rPr>
                <w:rFonts w:ascii="Times New Roman" w:hAnsi="Times New Roman" w:cs="Times New Roman"/>
                <w:b/>
                <w:bCs/>
                <w:i/>
                <w:sz w:val="20"/>
                <w:szCs w:val="20"/>
                <w:lang w:eastAsia="en-US"/>
              </w:rPr>
              <w:t>9.3.3.52.6</w:t>
            </w:r>
          </w:p>
        </w:tc>
        <w:tc>
          <w:tcPr>
            <w:tcW w:w="3686" w:type="dxa"/>
          </w:tcPr>
          <w:p w:rsidR="00D05DD4" w:rsidRPr="002971BC" w:rsidRDefault="00D05DD4" w:rsidP="008B5681">
            <w:pPr>
              <w:autoSpaceDE w:val="0"/>
              <w:autoSpaceDN w:val="0"/>
              <w:adjustRightInd w:val="0"/>
              <w:rPr>
                <w:rFonts w:ascii="Times New Roman" w:hAnsi="Times New Roman" w:cs="Times New Roman"/>
                <w:i/>
                <w:sz w:val="20"/>
                <w:szCs w:val="20"/>
                <w:lang w:eastAsia="en-US"/>
              </w:rPr>
            </w:pPr>
            <w:r w:rsidRPr="002971BC">
              <w:rPr>
                <w:rFonts w:ascii="Times New Roman" w:hAnsi="Times New Roman" w:cs="Times New Roman"/>
                <w:sz w:val="20"/>
                <w:szCs w:val="20"/>
                <w:lang w:eastAsia="en-US"/>
              </w:rPr>
              <w:t xml:space="preserve">Mehrpolige </w:t>
            </w:r>
            <w:proofErr w:type="spellStart"/>
            <w:r w:rsidRPr="002971BC">
              <w:rPr>
                <w:rFonts w:ascii="Times New Roman" w:hAnsi="Times New Roman" w:cs="Times New Roman"/>
                <w:sz w:val="20"/>
                <w:szCs w:val="20"/>
                <w:lang w:eastAsia="en-US"/>
              </w:rPr>
              <w:t>Entregungsschalter</w:t>
            </w:r>
            <w:proofErr w:type="spellEnd"/>
            <w:r w:rsidRPr="002971BC">
              <w:rPr>
                <w:rFonts w:ascii="Times New Roman" w:hAnsi="Times New Roman" w:cs="Times New Roman"/>
                <w:sz w:val="20"/>
                <w:szCs w:val="20"/>
                <w:lang w:eastAsia="en-US"/>
              </w:rPr>
              <w:t xml:space="preserve"> ständig angetriebener Generatoren</w:t>
            </w:r>
          </w:p>
        </w:tc>
        <w:tc>
          <w:tcPr>
            <w:tcW w:w="4394" w:type="dxa"/>
          </w:tcPr>
          <w:p w:rsidR="00D05DD4" w:rsidRPr="002971BC" w:rsidRDefault="00D05DD4" w:rsidP="00CE0D47">
            <w:pPr>
              <w:widowControl w:val="0"/>
              <w:tabs>
                <w:tab w:val="left" w:pos="170"/>
              </w:tabs>
              <w:overflowPunct w:val="0"/>
              <w:autoSpaceDE w:val="0"/>
              <w:autoSpaceDN w:val="0"/>
              <w:adjustRightInd w:val="0"/>
              <w:spacing w:before="60" w:after="60" w:line="240" w:lineRule="atLeast"/>
              <w:jc w:val="center"/>
              <w:textAlignment w:val="baseline"/>
              <w:rPr>
                <w:rFonts w:ascii="Times New Roman" w:hAnsi="Times New Roman" w:cs="Times New Roman"/>
                <w:sz w:val="20"/>
                <w:szCs w:val="20"/>
                <w:lang w:eastAsia="fr-FR"/>
              </w:rPr>
            </w:pPr>
            <w:r w:rsidRPr="002971BC">
              <w:rPr>
                <w:rFonts w:ascii="Times New Roman" w:hAnsi="Times New Roman" w:cs="Times New Roman"/>
                <w:sz w:val="20"/>
                <w:szCs w:val="20"/>
                <w:lang w:eastAsia="fr-FR"/>
              </w:rPr>
              <w:t>N.E.U. für Schiffe des Typs N offen</w:t>
            </w:r>
          </w:p>
          <w:p w:rsidR="00D05DD4" w:rsidRPr="002971BC" w:rsidRDefault="00D05DD4" w:rsidP="00CE0D47">
            <w:pPr>
              <w:autoSpaceDE w:val="0"/>
              <w:autoSpaceDN w:val="0"/>
              <w:adjustRightInd w:val="0"/>
              <w:jc w:val="center"/>
              <w:rPr>
                <w:rFonts w:ascii="Times New Roman" w:hAnsi="Times New Roman" w:cs="Times New Roman"/>
                <w:sz w:val="20"/>
                <w:szCs w:val="20"/>
                <w:lang w:eastAsia="en-US"/>
              </w:rPr>
            </w:pPr>
            <w:r w:rsidRPr="002971BC">
              <w:rPr>
                <w:rFonts w:ascii="Times New Roman" w:hAnsi="Times New Roman" w:cs="Times New Roman"/>
                <w:sz w:val="20"/>
                <w:szCs w:val="20"/>
                <w:lang w:eastAsia="en-US"/>
              </w:rPr>
              <w:t>Erneuerung des Zulassungszeugnisses nach dem 31. Dezember 2034</w:t>
            </w:r>
          </w:p>
          <w:p w:rsidR="00D05DD4" w:rsidRPr="002971BC" w:rsidRDefault="00D05DD4" w:rsidP="00CE0D47">
            <w:pPr>
              <w:autoSpaceDE w:val="0"/>
              <w:autoSpaceDN w:val="0"/>
              <w:adjustRightInd w:val="0"/>
              <w:rPr>
                <w:rFonts w:ascii="Times New Roman" w:hAnsi="Times New Roman" w:cs="Times New Roman"/>
                <w:sz w:val="20"/>
                <w:szCs w:val="20"/>
                <w:lang w:eastAsia="en-US"/>
              </w:rPr>
            </w:pPr>
          </w:p>
          <w:p w:rsidR="00D05DD4" w:rsidRPr="002971BC" w:rsidRDefault="00D05DD4" w:rsidP="00CE0D47">
            <w:pPr>
              <w:autoSpaceDE w:val="0"/>
              <w:autoSpaceDN w:val="0"/>
              <w:adjustRightInd w:val="0"/>
              <w:rPr>
                <w:rFonts w:ascii="Times New Roman" w:hAnsi="Times New Roman" w:cs="Times New Roman"/>
                <w:i/>
                <w:sz w:val="20"/>
                <w:szCs w:val="20"/>
                <w:lang w:eastAsia="en-US"/>
              </w:rPr>
            </w:pPr>
            <w:r w:rsidRPr="002971BC">
              <w:rPr>
                <w:rFonts w:ascii="Times New Roman" w:hAnsi="Times New Roman" w:cs="Times New Roman"/>
                <w:i/>
                <w:sz w:val="20"/>
                <w:szCs w:val="20"/>
                <w:lang w:eastAsia="en-US"/>
              </w:rPr>
              <w:t>Unverändert</w:t>
            </w:r>
          </w:p>
        </w:tc>
      </w:tr>
    </w:tbl>
    <w:p w:rsidR="00D05DD4" w:rsidRPr="002971BC" w:rsidRDefault="00D05DD4" w:rsidP="005804FC">
      <w:pPr>
        <w:keepNext/>
        <w:keepLines/>
        <w:tabs>
          <w:tab w:val="left" w:pos="1701"/>
        </w:tabs>
        <w:suppressAutoHyphens/>
        <w:spacing w:before="120" w:after="120" w:line="240" w:lineRule="exact"/>
        <w:ind w:left="1134" w:right="1134"/>
        <w:jc w:val="both"/>
        <w:rPr>
          <w:rFonts w:ascii="Times New Roman" w:hAnsi="Times New Roman" w:cs="Times New Roman"/>
          <w:b/>
          <w:sz w:val="20"/>
          <w:szCs w:val="20"/>
          <w:lang w:eastAsia="en-US"/>
        </w:rPr>
      </w:pPr>
    </w:p>
    <w:p w:rsidR="00BB7AA6" w:rsidRPr="002971BC" w:rsidRDefault="00BB7AA6" w:rsidP="009B7BF9">
      <w:pPr>
        <w:keepNext/>
        <w:keepLines/>
        <w:tabs>
          <w:tab w:val="right" w:pos="851"/>
        </w:tabs>
        <w:suppressAutoHyphens/>
        <w:spacing w:before="240" w:after="120" w:line="240" w:lineRule="exact"/>
        <w:ind w:left="1134" w:right="1134" w:hanging="1134"/>
        <w:jc w:val="both"/>
        <w:rPr>
          <w:rFonts w:ascii="Times New Roman" w:hAnsi="Times New Roman" w:cs="Times New Roman"/>
          <w:b/>
          <w:sz w:val="20"/>
          <w:szCs w:val="20"/>
          <w:lang w:eastAsia="en-US"/>
        </w:rPr>
      </w:pPr>
      <w:r w:rsidRPr="002971BC">
        <w:rPr>
          <w:rFonts w:ascii="Times New Roman" w:hAnsi="Times New Roman" w:cs="Times New Roman"/>
          <w:b/>
          <w:sz w:val="20"/>
          <w:szCs w:val="20"/>
          <w:lang w:eastAsia="en-US"/>
        </w:rPr>
        <w:tab/>
      </w:r>
      <w:r w:rsidR="008E3C22" w:rsidRPr="002971BC">
        <w:rPr>
          <w:rFonts w:ascii="Times New Roman" w:hAnsi="Times New Roman" w:cs="Times New Roman"/>
          <w:b/>
          <w:sz w:val="20"/>
          <w:szCs w:val="20"/>
          <w:lang w:eastAsia="en-US"/>
        </w:rPr>
        <w:t>10</w:t>
      </w:r>
      <w:r w:rsidRPr="002971BC">
        <w:rPr>
          <w:rFonts w:ascii="Times New Roman" w:hAnsi="Times New Roman" w:cs="Times New Roman"/>
          <w:b/>
          <w:sz w:val="20"/>
          <w:szCs w:val="20"/>
          <w:lang w:eastAsia="en-US"/>
        </w:rPr>
        <w:t>.</w:t>
      </w:r>
      <w:r w:rsidRPr="002971BC">
        <w:rPr>
          <w:rFonts w:ascii="Times New Roman" w:hAnsi="Times New Roman" w:cs="Times New Roman"/>
          <w:b/>
          <w:sz w:val="20"/>
          <w:szCs w:val="20"/>
          <w:lang w:eastAsia="en-US"/>
        </w:rPr>
        <w:tab/>
      </w:r>
      <w:r w:rsidR="00E17B1D" w:rsidRPr="002971BC">
        <w:rPr>
          <w:rFonts w:ascii="Times New Roman" w:hAnsi="Times New Roman" w:cs="Times New Roman"/>
          <w:b/>
          <w:sz w:val="20"/>
          <w:szCs w:val="20"/>
          <w:lang w:eastAsia="en-US"/>
        </w:rPr>
        <w:t xml:space="preserve">Änderung zu Teil 1, </w:t>
      </w:r>
      <w:r w:rsidR="003751E3" w:rsidRPr="002971BC">
        <w:rPr>
          <w:rFonts w:ascii="Times New Roman" w:hAnsi="Times New Roman" w:cs="Times New Roman"/>
          <w:b/>
          <w:sz w:val="20"/>
          <w:szCs w:val="20"/>
          <w:lang w:eastAsia="en-US"/>
        </w:rPr>
        <w:t>Kapitel</w:t>
      </w:r>
      <w:r w:rsidRPr="002971BC">
        <w:rPr>
          <w:rFonts w:ascii="Times New Roman" w:hAnsi="Times New Roman" w:cs="Times New Roman"/>
          <w:b/>
          <w:sz w:val="20"/>
          <w:szCs w:val="20"/>
          <w:lang w:eastAsia="en-US"/>
        </w:rPr>
        <w:t xml:space="preserve"> 1.6, 1.6.7.2.2, </w:t>
      </w:r>
      <w:r w:rsidR="009B7BF9" w:rsidRPr="002971BC">
        <w:rPr>
          <w:rFonts w:ascii="Times New Roman" w:hAnsi="Times New Roman" w:cs="Times New Roman"/>
          <w:b/>
          <w:sz w:val="20"/>
          <w:szCs w:val="20"/>
          <w:lang w:eastAsia="en-US"/>
        </w:rPr>
        <w:t xml:space="preserve">neue Übergangsvorschriften, 1.2.1 </w:t>
      </w:r>
      <w:r w:rsidR="005804FC" w:rsidRPr="002971BC">
        <w:rPr>
          <w:rFonts w:ascii="Times New Roman" w:hAnsi="Times New Roman" w:cs="Times New Roman"/>
          <w:b/>
          <w:sz w:val="20"/>
          <w:szCs w:val="20"/>
          <w:lang w:eastAsia="en-US"/>
        </w:rPr>
        <w:t>Gasspürgerät</w:t>
      </w:r>
    </w:p>
    <w:p w:rsidR="005804FC" w:rsidRPr="002971BC" w:rsidRDefault="005804FC" w:rsidP="005804FC">
      <w:pPr>
        <w:keepNext/>
        <w:keepLines/>
        <w:tabs>
          <w:tab w:val="left" w:pos="1701"/>
        </w:tabs>
        <w:suppressAutoHyphens/>
        <w:spacing w:before="120" w:after="120" w:line="240" w:lineRule="exact"/>
        <w:ind w:left="1134" w:right="1134"/>
        <w:jc w:val="both"/>
        <w:rPr>
          <w:rFonts w:ascii="Times New Roman" w:hAnsi="Times New Roman" w:cs="Times New Roman"/>
          <w:sz w:val="20"/>
          <w:szCs w:val="20"/>
          <w:lang w:eastAsia="en-US"/>
        </w:rPr>
      </w:pPr>
      <w:r w:rsidRPr="002971BC">
        <w:rPr>
          <w:rFonts w:ascii="Times New Roman" w:hAnsi="Times New Roman" w:cs="Times New Roman"/>
          <w:sz w:val="20"/>
          <w:szCs w:val="20"/>
          <w:lang w:eastAsia="en-US"/>
        </w:rPr>
        <w:t>[Die Änderung in der französischen und englischen Fassung hat keine Auswirkungen auf den deutschen Text.]</w:t>
      </w:r>
    </w:p>
    <w:p w:rsidR="00D33A4E" w:rsidRPr="002971BC" w:rsidRDefault="00D33A4E" w:rsidP="000773A5">
      <w:pPr>
        <w:keepNext/>
        <w:keepLines/>
        <w:tabs>
          <w:tab w:val="left" w:pos="1701"/>
        </w:tabs>
        <w:suppressAutoHyphens/>
        <w:spacing w:before="240" w:after="120" w:line="240" w:lineRule="exact"/>
        <w:ind w:left="1134" w:right="1134" w:hanging="567"/>
        <w:jc w:val="both"/>
        <w:rPr>
          <w:rFonts w:ascii="Times New Roman" w:hAnsi="Times New Roman" w:cs="Times New Roman"/>
          <w:b/>
          <w:iCs/>
          <w:sz w:val="20"/>
          <w:szCs w:val="20"/>
          <w:lang w:eastAsia="en-US"/>
        </w:rPr>
      </w:pPr>
      <w:r w:rsidRPr="002971BC">
        <w:rPr>
          <w:rFonts w:ascii="Times New Roman" w:hAnsi="Times New Roman" w:cs="Times New Roman"/>
          <w:b/>
          <w:sz w:val="20"/>
          <w:szCs w:val="20"/>
          <w:lang w:eastAsia="en-US"/>
        </w:rPr>
        <w:t>11.</w:t>
      </w:r>
      <w:r w:rsidRPr="002971BC">
        <w:rPr>
          <w:rFonts w:ascii="Times New Roman" w:hAnsi="Times New Roman" w:cs="Times New Roman"/>
          <w:b/>
          <w:sz w:val="20"/>
          <w:szCs w:val="20"/>
          <w:lang w:eastAsia="en-US"/>
        </w:rPr>
        <w:tab/>
        <w:t xml:space="preserve">Änderung zu Teil 1, Kapitel 1.6, 1.6.7.2.2.2, neue Übergangsvorschriften, 1.2.1 - </w:t>
      </w:r>
      <w:r w:rsidRPr="002971BC">
        <w:rPr>
          <w:rFonts w:ascii="Times New Roman" w:hAnsi="Times New Roman" w:cs="Times New Roman"/>
          <w:b/>
          <w:iCs/>
          <w:sz w:val="20"/>
          <w:szCs w:val="20"/>
          <w:lang w:eastAsia="en-US"/>
        </w:rPr>
        <w:t>Vorrichtung zum gefahrlosen Entspannen von Ladetanks</w:t>
      </w:r>
    </w:p>
    <w:p w:rsidR="00D33A4E" w:rsidRPr="002971BC" w:rsidRDefault="00D33A4E" w:rsidP="00D33A4E">
      <w:pPr>
        <w:keepNext/>
        <w:keepLines/>
        <w:tabs>
          <w:tab w:val="left" w:pos="1701"/>
        </w:tabs>
        <w:suppressAutoHyphens/>
        <w:spacing w:before="120" w:after="120" w:line="240" w:lineRule="exact"/>
        <w:ind w:left="1134" w:right="1134"/>
        <w:jc w:val="both"/>
        <w:rPr>
          <w:rFonts w:ascii="Times New Roman" w:hAnsi="Times New Roman" w:cs="Times New Roman"/>
          <w:iCs/>
          <w:sz w:val="20"/>
          <w:szCs w:val="20"/>
          <w:lang w:eastAsia="en-US"/>
        </w:rPr>
      </w:pPr>
      <w:r w:rsidRPr="002971BC">
        <w:rPr>
          <w:rFonts w:ascii="Times New Roman" w:hAnsi="Times New Roman" w:cs="Times New Roman"/>
          <w:iCs/>
          <w:sz w:val="20"/>
          <w:szCs w:val="20"/>
          <w:lang w:eastAsia="en-US"/>
        </w:rPr>
        <w:t>Prüfung nach der Norm ISO 16852:2016 bzw. EN ISO 16852:2016 / Nachweis: „entspricht anwendbaren Anforderungen“</w:t>
      </w:r>
    </w:p>
    <w:p w:rsidR="00D33A4E" w:rsidRPr="002971BC" w:rsidRDefault="00D33A4E" w:rsidP="00D33A4E">
      <w:pPr>
        <w:keepNext/>
        <w:keepLines/>
        <w:tabs>
          <w:tab w:val="left" w:pos="1701"/>
        </w:tabs>
        <w:suppressAutoHyphens/>
        <w:spacing w:before="120" w:after="120" w:line="240" w:lineRule="exact"/>
        <w:ind w:left="1134" w:right="1134"/>
        <w:jc w:val="both"/>
        <w:rPr>
          <w:rFonts w:ascii="Times New Roman" w:hAnsi="Times New Roman" w:cs="Times New Roman"/>
          <w:i/>
          <w:iCs/>
          <w:sz w:val="20"/>
          <w:szCs w:val="20"/>
          <w:lang w:eastAsia="en-US"/>
        </w:rPr>
      </w:pPr>
      <w:r w:rsidRPr="002971BC">
        <w:rPr>
          <w:rFonts w:ascii="Times New Roman" w:hAnsi="Times New Roman" w:cs="Times New Roman"/>
          <w:i/>
          <w:iCs/>
          <w:sz w:val="20"/>
          <w:szCs w:val="20"/>
          <w:lang w:eastAsia="en-US"/>
        </w:rPr>
        <w:t>ändern in:</w:t>
      </w:r>
    </w:p>
    <w:p w:rsidR="00D33A4E" w:rsidRPr="002971BC" w:rsidRDefault="00D33A4E" w:rsidP="00D33A4E">
      <w:pPr>
        <w:keepNext/>
        <w:keepLines/>
        <w:tabs>
          <w:tab w:val="left" w:pos="1701"/>
        </w:tabs>
        <w:suppressAutoHyphens/>
        <w:spacing w:before="120" w:after="120" w:line="240" w:lineRule="exact"/>
        <w:ind w:left="1134" w:right="1134"/>
        <w:jc w:val="both"/>
        <w:rPr>
          <w:rFonts w:ascii="Times New Roman" w:hAnsi="Times New Roman" w:cs="Times New Roman"/>
          <w:iCs/>
          <w:sz w:val="20"/>
          <w:szCs w:val="20"/>
          <w:lang w:eastAsia="en-US"/>
        </w:rPr>
      </w:pPr>
      <w:r w:rsidRPr="002971BC">
        <w:rPr>
          <w:rFonts w:ascii="Times New Roman" w:hAnsi="Times New Roman" w:cs="Times New Roman"/>
          <w:iCs/>
          <w:sz w:val="20"/>
          <w:szCs w:val="20"/>
          <w:lang w:eastAsia="en-US"/>
        </w:rPr>
        <w:t>Prüfung nach der Norm ISO 16852:2016 / Nachweis: „entspricht anwendbaren Anforderungen</w:t>
      </w:r>
      <w:r w:rsidR="001615BA">
        <w:rPr>
          <w:rFonts w:ascii="Times New Roman" w:hAnsi="Times New Roman" w:cs="Times New Roman"/>
          <w:iCs/>
          <w:sz w:val="20"/>
          <w:szCs w:val="20"/>
          <w:lang w:eastAsia="en-US"/>
        </w:rPr>
        <w:t>“</w:t>
      </w:r>
    </w:p>
    <w:p w:rsidR="00BB7AA6" w:rsidRPr="002971BC" w:rsidRDefault="00BB7AA6" w:rsidP="00BB7AA6">
      <w:pPr>
        <w:keepNext/>
        <w:keepLines/>
        <w:tabs>
          <w:tab w:val="right" w:pos="851"/>
        </w:tabs>
        <w:suppressAutoHyphens/>
        <w:spacing w:before="240" w:after="120" w:line="240" w:lineRule="exact"/>
        <w:ind w:left="1134" w:right="1134" w:hanging="1134"/>
        <w:rPr>
          <w:rFonts w:ascii="Times New Roman" w:hAnsi="Times New Roman" w:cs="Times New Roman"/>
          <w:b/>
          <w:sz w:val="20"/>
          <w:szCs w:val="20"/>
          <w:lang w:eastAsia="en-US"/>
        </w:rPr>
      </w:pPr>
      <w:r w:rsidRPr="002971BC">
        <w:rPr>
          <w:rFonts w:ascii="Times New Roman" w:hAnsi="Times New Roman" w:cs="Times New Roman"/>
          <w:b/>
          <w:sz w:val="20"/>
          <w:szCs w:val="20"/>
          <w:lang w:eastAsia="en-US"/>
        </w:rPr>
        <w:tab/>
      </w:r>
      <w:r w:rsidR="00C843E4" w:rsidRPr="002971BC">
        <w:rPr>
          <w:rFonts w:ascii="Times New Roman" w:hAnsi="Times New Roman" w:cs="Times New Roman"/>
          <w:b/>
          <w:sz w:val="20"/>
          <w:szCs w:val="20"/>
          <w:lang w:eastAsia="en-US"/>
        </w:rPr>
        <w:t>12</w:t>
      </w:r>
      <w:r w:rsidRPr="002971BC">
        <w:rPr>
          <w:rFonts w:ascii="Times New Roman" w:hAnsi="Times New Roman" w:cs="Times New Roman"/>
          <w:b/>
          <w:sz w:val="20"/>
          <w:szCs w:val="20"/>
          <w:lang w:eastAsia="en-US"/>
        </w:rPr>
        <w:t>.</w:t>
      </w:r>
      <w:r w:rsidRPr="002971BC">
        <w:rPr>
          <w:rFonts w:ascii="Times New Roman" w:hAnsi="Times New Roman" w:cs="Times New Roman"/>
          <w:b/>
          <w:sz w:val="20"/>
          <w:szCs w:val="20"/>
          <w:lang w:eastAsia="en-US"/>
        </w:rPr>
        <w:tab/>
      </w:r>
      <w:r w:rsidR="00E17B1D" w:rsidRPr="002971BC">
        <w:rPr>
          <w:rFonts w:ascii="Times New Roman" w:hAnsi="Times New Roman" w:cs="Times New Roman"/>
          <w:b/>
          <w:sz w:val="20"/>
          <w:szCs w:val="20"/>
          <w:lang w:eastAsia="en-US"/>
        </w:rPr>
        <w:t xml:space="preserve">Änderung zu Teil 1, </w:t>
      </w:r>
      <w:r w:rsidR="003751E3" w:rsidRPr="002971BC">
        <w:rPr>
          <w:rFonts w:ascii="Times New Roman" w:hAnsi="Times New Roman" w:cs="Times New Roman"/>
          <w:b/>
          <w:sz w:val="20"/>
          <w:szCs w:val="20"/>
          <w:lang w:eastAsia="en-US"/>
        </w:rPr>
        <w:t>Kapitel</w:t>
      </w:r>
      <w:r w:rsidRPr="002971BC">
        <w:rPr>
          <w:rFonts w:ascii="Times New Roman" w:hAnsi="Times New Roman" w:cs="Times New Roman"/>
          <w:b/>
          <w:sz w:val="20"/>
          <w:szCs w:val="20"/>
          <w:lang w:eastAsia="en-US"/>
        </w:rPr>
        <w:t xml:space="preserve"> 1.8,  1.8.3.1</w:t>
      </w:r>
    </w:p>
    <w:p w:rsidR="00A0159C" w:rsidRPr="002971BC" w:rsidRDefault="00A0159C" w:rsidP="00A0159C">
      <w:pPr>
        <w:suppressAutoHyphens/>
        <w:spacing w:after="120" w:line="240" w:lineRule="atLeast"/>
        <w:ind w:left="1134" w:right="1134"/>
        <w:jc w:val="both"/>
        <w:rPr>
          <w:rFonts w:ascii="Times New Roman" w:hAnsi="Times New Roman" w:cs="Times New Roman"/>
          <w:sz w:val="20"/>
          <w:szCs w:val="20"/>
          <w:lang w:eastAsia="en-US"/>
        </w:rPr>
      </w:pPr>
      <w:r w:rsidRPr="002971BC">
        <w:rPr>
          <w:rFonts w:ascii="Times New Roman" w:hAnsi="Times New Roman" w:cs="Times New Roman"/>
          <w:i/>
          <w:sz w:val="20"/>
          <w:szCs w:val="20"/>
          <w:lang w:eastAsia="en-US"/>
        </w:rPr>
        <w:t>Den Text ändern in:</w:t>
      </w:r>
    </w:p>
    <w:p w:rsidR="00381D2C" w:rsidRPr="002971BC" w:rsidRDefault="00381D2C" w:rsidP="00381D2C">
      <w:pPr>
        <w:tabs>
          <w:tab w:val="left" w:pos="2835"/>
        </w:tabs>
        <w:suppressAutoHyphens/>
        <w:spacing w:after="120" w:line="240" w:lineRule="atLeast"/>
        <w:ind w:left="1701" w:right="1134"/>
        <w:jc w:val="both"/>
        <w:rPr>
          <w:rFonts w:ascii="Times New Roman" w:hAnsi="Times New Roman" w:cs="Times New Roman"/>
          <w:sz w:val="20"/>
          <w:szCs w:val="20"/>
          <w:lang w:eastAsia="en-US"/>
        </w:rPr>
      </w:pPr>
      <w:r w:rsidRPr="002971BC">
        <w:rPr>
          <w:rFonts w:ascii="Times New Roman" w:hAnsi="Times New Roman" w:cs="Times New Roman"/>
          <w:sz w:val="20"/>
          <w:szCs w:val="20"/>
          <w:lang w:eastAsia="en-US"/>
        </w:rPr>
        <w:t>1.8.3.1</w:t>
      </w:r>
      <w:r w:rsidRPr="002971BC">
        <w:rPr>
          <w:rFonts w:ascii="Times New Roman" w:hAnsi="Times New Roman" w:cs="Times New Roman"/>
          <w:sz w:val="20"/>
          <w:szCs w:val="20"/>
          <w:lang w:eastAsia="en-US"/>
        </w:rPr>
        <w:tab/>
        <w:t>Der erste Satz erhält am Anfang folgenden Wortlaut:</w:t>
      </w:r>
    </w:p>
    <w:p w:rsidR="00381D2C" w:rsidRPr="002971BC" w:rsidRDefault="00381D2C" w:rsidP="00381D2C">
      <w:pPr>
        <w:suppressAutoHyphens/>
        <w:spacing w:after="120" w:line="240" w:lineRule="atLeast"/>
        <w:ind w:left="1701" w:right="1134"/>
        <w:jc w:val="both"/>
        <w:rPr>
          <w:rFonts w:ascii="Times New Roman" w:hAnsi="Times New Roman" w:cs="Times New Roman"/>
          <w:sz w:val="20"/>
          <w:szCs w:val="20"/>
          <w:lang w:eastAsia="en-US"/>
        </w:rPr>
      </w:pPr>
      <w:r w:rsidRPr="002971BC">
        <w:rPr>
          <w:rFonts w:ascii="Times New Roman" w:hAnsi="Times New Roman" w:cs="Times New Roman"/>
          <w:sz w:val="20"/>
          <w:szCs w:val="20"/>
          <w:lang w:eastAsia="en-US"/>
        </w:rPr>
        <w:t xml:space="preserve">„Jedes Unternehmen, dessen Tätigkeiten den Versand oder die Beförderung gefährlicher Güter </w:t>
      </w:r>
      <w:r w:rsidR="00240C90" w:rsidRPr="002971BC">
        <w:rPr>
          <w:rFonts w:ascii="Times New Roman" w:hAnsi="Times New Roman" w:cs="Times New Roman"/>
          <w:sz w:val="20"/>
          <w:szCs w:val="20"/>
          <w:lang w:eastAsia="en-US"/>
        </w:rPr>
        <w:t xml:space="preserve">auf Binnenwasserstraßen </w:t>
      </w:r>
      <w:r w:rsidRPr="002971BC">
        <w:rPr>
          <w:rFonts w:ascii="Times New Roman" w:hAnsi="Times New Roman" w:cs="Times New Roman"/>
          <w:sz w:val="20"/>
          <w:szCs w:val="20"/>
          <w:lang w:eastAsia="en-US"/>
        </w:rPr>
        <w:t>oder das damit zusammenhängende Verpacken, Beladen, Befüllen oder Entladen umfassen, …“.</w:t>
      </w:r>
    </w:p>
    <w:p w:rsidR="00BE0333" w:rsidRPr="002971BC" w:rsidRDefault="00BE0333">
      <w:pPr>
        <w:rPr>
          <w:rFonts w:ascii="Times New Roman" w:hAnsi="Times New Roman" w:cs="Times New Roman"/>
          <w:b/>
          <w:sz w:val="20"/>
          <w:szCs w:val="20"/>
          <w:lang w:eastAsia="en-US"/>
        </w:rPr>
      </w:pPr>
      <w:r w:rsidRPr="002971BC">
        <w:rPr>
          <w:rFonts w:ascii="Times New Roman" w:hAnsi="Times New Roman" w:cs="Times New Roman"/>
          <w:b/>
          <w:sz w:val="20"/>
          <w:szCs w:val="20"/>
          <w:lang w:eastAsia="en-US"/>
        </w:rPr>
        <w:br w:type="page"/>
      </w:r>
    </w:p>
    <w:p w:rsidR="00240C90" w:rsidRPr="002971BC" w:rsidRDefault="00240C90" w:rsidP="00240C90">
      <w:pPr>
        <w:keepNext/>
        <w:keepLines/>
        <w:tabs>
          <w:tab w:val="right" w:pos="851"/>
        </w:tabs>
        <w:suppressAutoHyphens/>
        <w:spacing w:before="240" w:after="120" w:line="240" w:lineRule="exact"/>
        <w:ind w:left="1134" w:right="1134" w:hanging="1134"/>
        <w:rPr>
          <w:rFonts w:ascii="Times New Roman" w:hAnsi="Times New Roman" w:cs="Times New Roman"/>
          <w:b/>
          <w:sz w:val="20"/>
          <w:szCs w:val="20"/>
          <w:lang w:eastAsia="en-US"/>
        </w:rPr>
      </w:pPr>
      <w:r w:rsidRPr="002971BC">
        <w:rPr>
          <w:rFonts w:ascii="Times New Roman" w:hAnsi="Times New Roman" w:cs="Times New Roman"/>
          <w:b/>
          <w:sz w:val="20"/>
          <w:szCs w:val="20"/>
          <w:lang w:eastAsia="en-US"/>
        </w:rPr>
        <w:lastRenderedPageBreak/>
        <w:tab/>
      </w:r>
      <w:r w:rsidR="00C843E4" w:rsidRPr="002971BC">
        <w:rPr>
          <w:rFonts w:ascii="Times New Roman" w:hAnsi="Times New Roman" w:cs="Times New Roman"/>
          <w:b/>
          <w:sz w:val="20"/>
          <w:szCs w:val="20"/>
          <w:lang w:eastAsia="en-US"/>
        </w:rPr>
        <w:t>13</w:t>
      </w:r>
      <w:r w:rsidRPr="002971BC">
        <w:rPr>
          <w:rFonts w:ascii="Times New Roman" w:hAnsi="Times New Roman" w:cs="Times New Roman"/>
          <w:b/>
          <w:sz w:val="20"/>
          <w:szCs w:val="20"/>
          <w:lang w:eastAsia="en-US"/>
        </w:rPr>
        <w:t>.</w:t>
      </w:r>
      <w:r w:rsidRPr="002971BC">
        <w:rPr>
          <w:rFonts w:ascii="Times New Roman" w:hAnsi="Times New Roman" w:cs="Times New Roman"/>
          <w:b/>
          <w:sz w:val="20"/>
          <w:szCs w:val="20"/>
          <w:lang w:eastAsia="en-US"/>
        </w:rPr>
        <w:tab/>
      </w:r>
      <w:r w:rsidR="00C843E4" w:rsidRPr="002971BC">
        <w:rPr>
          <w:rFonts w:ascii="Times New Roman" w:hAnsi="Times New Roman" w:cs="Times New Roman"/>
          <w:b/>
          <w:sz w:val="20"/>
          <w:szCs w:val="20"/>
          <w:lang w:eastAsia="en-US"/>
        </w:rPr>
        <w:t xml:space="preserve">Änderung zu Teil 2, </w:t>
      </w:r>
      <w:r w:rsidRPr="002971BC">
        <w:rPr>
          <w:rFonts w:ascii="Times New Roman" w:hAnsi="Times New Roman" w:cs="Times New Roman"/>
          <w:b/>
          <w:sz w:val="20"/>
          <w:szCs w:val="20"/>
          <w:lang w:eastAsia="en-US"/>
        </w:rPr>
        <w:t>Kapitel 2.1, 2.1.3.5.5</w:t>
      </w:r>
    </w:p>
    <w:p w:rsidR="00240C90" w:rsidRPr="002971BC" w:rsidRDefault="00240C90" w:rsidP="00240C90">
      <w:pPr>
        <w:widowControl w:val="0"/>
        <w:tabs>
          <w:tab w:val="left" w:pos="1985"/>
        </w:tabs>
        <w:overflowPunct w:val="0"/>
        <w:autoSpaceDE w:val="0"/>
        <w:autoSpaceDN w:val="0"/>
        <w:adjustRightInd w:val="0"/>
        <w:spacing w:before="240" w:after="120"/>
        <w:ind w:left="1134" w:right="1134" w:hanging="1134"/>
        <w:jc w:val="both"/>
        <w:textAlignment w:val="baseline"/>
        <w:rPr>
          <w:rFonts w:ascii="Times New Roman" w:eastAsia="SimSun" w:hAnsi="Times New Roman" w:cs="Times New Roman"/>
          <w:sz w:val="20"/>
          <w:szCs w:val="20"/>
          <w:lang w:eastAsia="zh-CN"/>
        </w:rPr>
      </w:pPr>
      <w:r w:rsidRPr="002971BC">
        <w:rPr>
          <w:rFonts w:ascii="Times New Roman" w:hAnsi="Times New Roman" w:cs="Times New Roman"/>
          <w:sz w:val="20"/>
          <w:szCs w:val="20"/>
          <w:lang w:eastAsia="fr-FR"/>
        </w:rPr>
        <w:tab/>
      </w:r>
      <w:r w:rsidRPr="002971BC">
        <w:rPr>
          <w:rFonts w:ascii="Times New Roman" w:eastAsia="SimSun" w:hAnsi="Times New Roman" w:cs="Times New Roman"/>
          <w:sz w:val="20"/>
          <w:szCs w:val="20"/>
          <w:lang w:eastAsia="zh-CN"/>
        </w:rPr>
        <w:t>[Die Änderung in der französischen und englischen Fassung hat keine Auswirkungen auf den deutschen Text.]</w:t>
      </w:r>
    </w:p>
    <w:p w:rsidR="00BB7AA6" w:rsidRPr="002971BC" w:rsidRDefault="00BB7AA6" w:rsidP="00BB7AA6">
      <w:pPr>
        <w:keepNext/>
        <w:keepLines/>
        <w:tabs>
          <w:tab w:val="right" w:pos="851"/>
        </w:tabs>
        <w:suppressAutoHyphens/>
        <w:spacing w:before="240" w:after="120" w:line="240" w:lineRule="exact"/>
        <w:ind w:left="1134" w:right="1134" w:hanging="1134"/>
        <w:rPr>
          <w:rFonts w:ascii="Times New Roman" w:hAnsi="Times New Roman" w:cs="Times New Roman"/>
          <w:b/>
          <w:sz w:val="20"/>
          <w:szCs w:val="20"/>
          <w:lang w:eastAsia="en-US"/>
        </w:rPr>
      </w:pPr>
      <w:r w:rsidRPr="002971BC">
        <w:rPr>
          <w:rFonts w:ascii="Times New Roman" w:hAnsi="Times New Roman" w:cs="Times New Roman"/>
          <w:b/>
          <w:sz w:val="20"/>
          <w:szCs w:val="20"/>
          <w:lang w:eastAsia="en-US"/>
        </w:rPr>
        <w:tab/>
      </w:r>
      <w:r w:rsidR="00C843E4" w:rsidRPr="002971BC">
        <w:rPr>
          <w:rFonts w:ascii="Times New Roman" w:hAnsi="Times New Roman" w:cs="Times New Roman"/>
          <w:b/>
          <w:sz w:val="20"/>
          <w:szCs w:val="20"/>
          <w:lang w:eastAsia="en-US"/>
        </w:rPr>
        <w:t>1</w:t>
      </w:r>
      <w:r w:rsidR="002971BC">
        <w:rPr>
          <w:rFonts w:ascii="Times New Roman" w:hAnsi="Times New Roman" w:cs="Times New Roman"/>
          <w:b/>
          <w:sz w:val="20"/>
          <w:szCs w:val="20"/>
          <w:lang w:eastAsia="en-US"/>
        </w:rPr>
        <w:t>4</w:t>
      </w:r>
      <w:r w:rsidRPr="002971BC">
        <w:rPr>
          <w:rFonts w:ascii="Times New Roman" w:hAnsi="Times New Roman" w:cs="Times New Roman"/>
          <w:b/>
          <w:sz w:val="20"/>
          <w:szCs w:val="20"/>
          <w:lang w:eastAsia="en-US"/>
        </w:rPr>
        <w:t>.</w:t>
      </w:r>
      <w:r w:rsidRPr="002971BC">
        <w:rPr>
          <w:rFonts w:ascii="Times New Roman" w:hAnsi="Times New Roman" w:cs="Times New Roman"/>
          <w:b/>
          <w:sz w:val="20"/>
          <w:szCs w:val="20"/>
          <w:lang w:eastAsia="en-US"/>
        </w:rPr>
        <w:tab/>
      </w:r>
      <w:r w:rsidR="00240C90" w:rsidRPr="002971BC">
        <w:rPr>
          <w:rFonts w:ascii="Times New Roman" w:hAnsi="Times New Roman" w:cs="Times New Roman"/>
          <w:b/>
          <w:sz w:val="20"/>
          <w:szCs w:val="20"/>
          <w:lang w:eastAsia="en-US"/>
        </w:rPr>
        <w:t xml:space="preserve">Änderung zu Teil 2, </w:t>
      </w:r>
      <w:r w:rsidR="003751E3" w:rsidRPr="002971BC">
        <w:rPr>
          <w:rFonts w:ascii="Times New Roman" w:hAnsi="Times New Roman" w:cs="Times New Roman"/>
          <w:b/>
          <w:sz w:val="20"/>
          <w:szCs w:val="20"/>
          <w:lang w:eastAsia="en-US"/>
        </w:rPr>
        <w:t>Kapitel</w:t>
      </w:r>
      <w:r w:rsidRPr="002971BC">
        <w:rPr>
          <w:rFonts w:ascii="Times New Roman" w:hAnsi="Times New Roman" w:cs="Times New Roman"/>
          <w:b/>
          <w:sz w:val="20"/>
          <w:szCs w:val="20"/>
          <w:lang w:eastAsia="en-US"/>
        </w:rPr>
        <w:t xml:space="preserve"> 2.2, 2.2.51.1.3</w:t>
      </w:r>
    </w:p>
    <w:p w:rsidR="00BB7AA6" w:rsidRPr="002971BC" w:rsidRDefault="000C1401" w:rsidP="00BB7AA6">
      <w:pPr>
        <w:suppressAutoHyphens/>
        <w:spacing w:after="120" w:line="240" w:lineRule="atLeast"/>
        <w:ind w:left="1134" w:right="1134"/>
        <w:jc w:val="both"/>
        <w:rPr>
          <w:rFonts w:ascii="Times New Roman" w:hAnsi="Times New Roman" w:cs="Times New Roman"/>
          <w:sz w:val="20"/>
          <w:szCs w:val="20"/>
          <w:lang w:eastAsia="en-US"/>
        </w:rPr>
      </w:pPr>
      <w:r w:rsidRPr="002971BC">
        <w:rPr>
          <w:rFonts w:ascii="Times New Roman" w:hAnsi="Times New Roman" w:cs="Times New Roman"/>
          <w:sz w:val="20"/>
          <w:szCs w:val="20"/>
          <w:lang w:eastAsia="en-US"/>
        </w:rPr>
        <w:t xml:space="preserve">dreizehnter Spiegelstrich </w:t>
      </w:r>
      <w:r w:rsidRPr="002971BC">
        <w:rPr>
          <w:rFonts w:ascii="Times New Roman" w:hAnsi="Times New Roman" w:cs="Times New Roman"/>
          <w:i/>
          <w:sz w:val="20"/>
          <w:szCs w:val="20"/>
          <w:lang w:eastAsia="en-US"/>
        </w:rPr>
        <w:t>ändern in:</w:t>
      </w:r>
      <w:r w:rsidRPr="002971BC">
        <w:rPr>
          <w:rFonts w:ascii="Times New Roman" w:hAnsi="Times New Roman" w:cs="Times New Roman"/>
          <w:sz w:val="20"/>
          <w:szCs w:val="20"/>
          <w:lang w:eastAsia="en-US"/>
        </w:rPr>
        <w:t xml:space="preserve"> dreizehnter und vierzehnter Spiegelstrich.</w:t>
      </w:r>
    </w:p>
    <w:p w:rsidR="00BB7AA6" w:rsidRPr="002971BC" w:rsidRDefault="00BB7AA6" w:rsidP="00BB7AA6">
      <w:pPr>
        <w:keepNext/>
        <w:keepLines/>
        <w:tabs>
          <w:tab w:val="right" w:pos="851"/>
        </w:tabs>
        <w:suppressAutoHyphens/>
        <w:spacing w:before="240" w:after="120" w:line="240" w:lineRule="exact"/>
        <w:ind w:left="1134" w:right="1134" w:hanging="1134"/>
        <w:rPr>
          <w:rFonts w:ascii="Times New Roman" w:hAnsi="Times New Roman" w:cs="Times New Roman"/>
          <w:b/>
          <w:sz w:val="20"/>
          <w:szCs w:val="20"/>
          <w:lang w:eastAsia="en-US"/>
        </w:rPr>
      </w:pPr>
      <w:r w:rsidRPr="002971BC">
        <w:rPr>
          <w:rFonts w:ascii="Times New Roman" w:hAnsi="Times New Roman" w:cs="Times New Roman"/>
          <w:b/>
          <w:sz w:val="20"/>
          <w:szCs w:val="20"/>
          <w:lang w:eastAsia="en-US"/>
        </w:rPr>
        <w:tab/>
      </w:r>
      <w:r w:rsidR="00C843E4" w:rsidRPr="002971BC">
        <w:rPr>
          <w:rFonts w:ascii="Times New Roman" w:hAnsi="Times New Roman" w:cs="Times New Roman"/>
          <w:b/>
          <w:sz w:val="20"/>
          <w:szCs w:val="20"/>
          <w:lang w:eastAsia="en-US"/>
        </w:rPr>
        <w:t>15</w:t>
      </w:r>
      <w:r w:rsidRPr="002971BC">
        <w:rPr>
          <w:rFonts w:ascii="Times New Roman" w:hAnsi="Times New Roman" w:cs="Times New Roman"/>
          <w:b/>
          <w:sz w:val="20"/>
          <w:szCs w:val="20"/>
          <w:lang w:eastAsia="en-US"/>
        </w:rPr>
        <w:t>.</w:t>
      </w:r>
      <w:r w:rsidRPr="002971BC">
        <w:rPr>
          <w:rFonts w:ascii="Times New Roman" w:hAnsi="Times New Roman" w:cs="Times New Roman"/>
          <w:b/>
          <w:sz w:val="20"/>
          <w:szCs w:val="20"/>
          <w:lang w:eastAsia="en-US"/>
        </w:rPr>
        <w:tab/>
      </w:r>
      <w:r w:rsidR="00240C90" w:rsidRPr="002971BC">
        <w:rPr>
          <w:rFonts w:ascii="Times New Roman" w:hAnsi="Times New Roman" w:cs="Times New Roman"/>
          <w:b/>
          <w:sz w:val="20"/>
          <w:szCs w:val="20"/>
          <w:lang w:eastAsia="en-US"/>
        </w:rPr>
        <w:t xml:space="preserve">Änderung zu Teil 2, </w:t>
      </w:r>
      <w:r w:rsidR="003751E3" w:rsidRPr="002971BC">
        <w:rPr>
          <w:rFonts w:ascii="Times New Roman" w:hAnsi="Times New Roman" w:cs="Times New Roman"/>
          <w:b/>
          <w:sz w:val="20"/>
          <w:szCs w:val="20"/>
          <w:lang w:eastAsia="en-US"/>
        </w:rPr>
        <w:t>Kapitel</w:t>
      </w:r>
      <w:r w:rsidRPr="002971BC">
        <w:rPr>
          <w:rFonts w:ascii="Times New Roman" w:hAnsi="Times New Roman" w:cs="Times New Roman"/>
          <w:b/>
          <w:sz w:val="20"/>
          <w:szCs w:val="20"/>
          <w:lang w:eastAsia="en-US"/>
        </w:rPr>
        <w:t xml:space="preserve"> 2.2, 2.2.51.2.2, </w:t>
      </w:r>
      <w:bookmarkStart w:id="1" w:name="_Hlk516041739"/>
      <w:r w:rsidR="00DA4BE9" w:rsidRPr="002971BC">
        <w:rPr>
          <w:rFonts w:ascii="Times New Roman" w:hAnsi="Times New Roman" w:cs="Times New Roman"/>
          <w:b/>
          <w:sz w:val="20"/>
          <w:szCs w:val="20"/>
          <w:lang w:eastAsia="en-US"/>
        </w:rPr>
        <w:t xml:space="preserve">nach dem </w:t>
      </w:r>
      <w:r w:rsidR="009E64DC" w:rsidRPr="002971BC">
        <w:rPr>
          <w:rFonts w:ascii="Times New Roman" w:hAnsi="Times New Roman" w:cs="Times New Roman"/>
          <w:b/>
          <w:sz w:val="20"/>
          <w:szCs w:val="20"/>
          <w:lang w:eastAsia="en-US"/>
        </w:rPr>
        <w:t>Spiegelstrich</w:t>
      </w:r>
      <w:r w:rsidR="00DA4BE9" w:rsidRPr="002971BC">
        <w:rPr>
          <w:rFonts w:ascii="Times New Roman" w:hAnsi="Times New Roman" w:cs="Times New Roman"/>
          <w:b/>
          <w:sz w:val="20"/>
          <w:szCs w:val="20"/>
          <w:lang w:eastAsia="en-US"/>
        </w:rPr>
        <w:t>, der mit „UN-Nummer 2067 zugeordnet</w:t>
      </w:r>
      <w:r w:rsidR="009E64DC" w:rsidRPr="002971BC">
        <w:rPr>
          <w:rFonts w:ascii="Times New Roman" w:hAnsi="Times New Roman" w:cs="Times New Roman"/>
          <w:b/>
          <w:sz w:val="20"/>
          <w:szCs w:val="20"/>
          <w:lang w:eastAsia="en-US"/>
        </w:rPr>
        <w:t>;</w:t>
      </w:r>
      <w:r w:rsidR="00DA4BE9" w:rsidRPr="002971BC">
        <w:rPr>
          <w:rFonts w:ascii="Times New Roman" w:hAnsi="Times New Roman" w:cs="Times New Roman"/>
          <w:b/>
          <w:sz w:val="20"/>
          <w:szCs w:val="20"/>
          <w:lang w:eastAsia="en-US"/>
        </w:rPr>
        <w:t>„ endet</w:t>
      </w:r>
      <w:bookmarkEnd w:id="1"/>
    </w:p>
    <w:p w:rsidR="00BB7AA6" w:rsidRPr="002971BC" w:rsidRDefault="00A0159C" w:rsidP="00BB7AA6">
      <w:pPr>
        <w:suppressAutoHyphens/>
        <w:spacing w:after="120" w:line="240" w:lineRule="atLeast"/>
        <w:ind w:left="1134" w:right="1134"/>
        <w:jc w:val="both"/>
        <w:rPr>
          <w:rFonts w:ascii="Times New Roman" w:hAnsi="Times New Roman" w:cs="Times New Roman"/>
          <w:iCs/>
          <w:sz w:val="20"/>
          <w:szCs w:val="20"/>
          <w:lang w:eastAsia="en-US"/>
        </w:rPr>
      </w:pPr>
      <w:r w:rsidRPr="002971BC">
        <w:rPr>
          <w:rFonts w:ascii="Times New Roman" w:hAnsi="Times New Roman" w:cs="Times New Roman"/>
          <w:bCs/>
          <w:i/>
          <w:iCs/>
          <w:sz w:val="20"/>
          <w:szCs w:val="20"/>
          <w:lang w:eastAsia="en-US"/>
        </w:rPr>
        <w:t>Hinzufügen</w:t>
      </w:r>
      <w:r w:rsidRPr="002971BC">
        <w:rPr>
          <w:rFonts w:ascii="Times New Roman" w:hAnsi="Times New Roman" w:cs="Times New Roman"/>
          <w:bCs/>
          <w:iCs/>
          <w:sz w:val="20"/>
          <w:szCs w:val="20"/>
          <w:lang w:eastAsia="en-US"/>
        </w:rPr>
        <w:t>:</w:t>
      </w:r>
    </w:p>
    <w:p w:rsidR="00524B9C" w:rsidRPr="002971BC" w:rsidRDefault="00524B9C" w:rsidP="00BB7AA6">
      <w:pPr>
        <w:suppressAutoHyphens/>
        <w:spacing w:after="120" w:line="240" w:lineRule="atLeast"/>
        <w:ind w:left="1701" w:right="1134"/>
        <w:jc w:val="both"/>
        <w:rPr>
          <w:rFonts w:ascii="Times New Roman" w:hAnsi="Times New Roman" w:cs="Times New Roman"/>
          <w:bCs/>
          <w:iCs/>
          <w:sz w:val="20"/>
          <w:szCs w:val="20"/>
          <w:lang w:eastAsia="en-US"/>
        </w:rPr>
      </w:pPr>
      <w:bookmarkStart w:id="2" w:name="_Hlk516041680"/>
      <w:r w:rsidRPr="002971BC">
        <w:rPr>
          <w:rFonts w:ascii="Times New Roman" w:hAnsi="Times New Roman" w:cs="Times New Roman"/>
          <w:b/>
          <w:bCs/>
          <w:iCs/>
          <w:sz w:val="20"/>
          <w:szCs w:val="20"/>
          <w:lang w:eastAsia="en-US"/>
        </w:rPr>
        <w:t>Bem</w:t>
      </w:r>
      <w:r w:rsidRPr="002971BC">
        <w:rPr>
          <w:rFonts w:ascii="Times New Roman" w:hAnsi="Times New Roman" w:cs="Times New Roman"/>
          <w:bCs/>
          <w:iCs/>
          <w:sz w:val="20"/>
          <w:szCs w:val="20"/>
          <w:lang w:eastAsia="en-US"/>
        </w:rPr>
        <w:t>.</w:t>
      </w:r>
      <w:r w:rsidRPr="002971BC">
        <w:rPr>
          <w:rFonts w:ascii="Times New Roman" w:hAnsi="Times New Roman" w:cs="Times New Roman"/>
          <w:bCs/>
          <w:iCs/>
          <w:sz w:val="20"/>
          <w:szCs w:val="20"/>
          <w:lang w:eastAsia="en-US"/>
        </w:rPr>
        <w:tab/>
        <w:t xml:space="preserve">Der Begriff </w:t>
      </w:r>
      <w:r w:rsidR="005946BB" w:rsidRPr="002971BC">
        <w:rPr>
          <w:rFonts w:ascii="Times New Roman" w:hAnsi="Times New Roman" w:cs="Times New Roman"/>
          <w:bCs/>
          <w:iCs/>
          <w:sz w:val="20"/>
          <w:szCs w:val="20"/>
          <w:lang w:eastAsia="en-US"/>
        </w:rPr>
        <w:t>„</w:t>
      </w:r>
      <w:r w:rsidRPr="002971BC">
        <w:rPr>
          <w:rFonts w:ascii="Times New Roman" w:hAnsi="Times New Roman" w:cs="Times New Roman"/>
          <w:bCs/>
          <w:iCs/>
          <w:sz w:val="20"/>
          <w:szCs w:val="20"/>
          <w:lang w:eastAsia="en-US"/>
        </w:rPr>
        <w:t>zuständige Behörde</w:t>
      </w:r>
      <w:r w:rsidR="005946BB" w:rsidRPr="002971BC">
        <w:rPr>
          <w:rFonts w:ascii="Times New Roman" w:hAnsi="Times New Roman" w:cs="Times New Roman"/>
          <w:bCs/>
          <w:iCs/>
          <w:sz w:val="20"/>
          <w:szCs w:val="20"/>
          <w:lang w:eastAsia="en-US"/>
        </w:rPr>
        <w:t>“</w:t>
      </w:r>
      <w:r w:rsidRPr="002971BC">
        <w:rPr>
          <w:rFonts w:ascii="Times New Roman" w:hAnsi="Times New Roman" w:cs="Times New Roman"/>
          <w:bCs/>
          <w:iCs/>
          <w:sz w:val="20"/>
          <w:szCs w:val="20"/>
          <w:lang w:eastAsia="en-US"/>
        </w:rPr>
        <w:t xml:space="preserve"> bedeutet die zuständige Behörde des Ursprungslandes. Ist das Ursprungsland keine Vertragspartei des ADN, so müssen die Klassifizierung und die Beförderungsbedingungen von der zuständigen Behörde der ersten von der Sendung berührten Vertragspartei des ADN anerkannt werden.</w:t>
      </w:r>
    </w:p>
    <w:bookmarkEnd w:id="2"/>
    <w:p w:rsidR="00BB7AA6" w:rsidRPr="002971BC" w:rsidRDefault="00BB7AA6" w:rsidP="00BB7AA6">
      <w:pPr>
        <w:keepNext/>
        <w:keepLines/>
        <w:tabs>
          <w:tab w:val="right" w:pos="851"/>
        </w:tabs>
        <w:suppressAutoHyphens/>
        <w:spacing w:before="240" w:after="120" w:line="240" w:lineRule="exact"/>
        <w:ind w:left="1134" w:right="1134" w:hanging="1134"/>
        <w:rPr>
          <w:rFonts w:ascii="Times New Roman" w:hAnsi="Times New Roman" w:cs="Times New Roman"/>
          <w:b/>
          <w:sz w:val="20"/>
          <w:szCs w:val="20"/>
          <w:lang w:eastAsia="en-US"/>
        </w:rPr>
      </w:pPr>
      <w:r w:rsidRPr="002971BC">
        <w:rPr>
          <w:rFonts w:ascii="Times New Roman" w:hAnsi="Times New Roman" w:cs="Times New Roman"/>
          <w:b/>
          <w:sz w:val="20"/>
          <w:szCs w:val="20"/>
          <w:lang w:eastAsia="en-US"/>
        </w:rPr>
        <w:tab/>
      </w:r>
      <w:r w:rsidR="00C843E4" w:rsidRPr="002971BC">
        <w:rPr>
          <w:rFonts w:ascii="Times New Roman" w:hAnsi="Times New Roman" w:cs="Times New Roman"/>
          <w:b/>
          <w:sz w:val="20"/>
          <w:szCs w:val="20"/>
          <w:lang w:eastAsia="en-US"/>
        </w:rPr>
        <w:t>16</w:t>
      </w:r>
      <w:r w:rsidRPr="002971BC">
        <w:rPr>
          <w:rFonts w:ascii="Times New Roman" w:hAnsi="Times New Roman" w:cs="Times New Roman"/>
          <w:b/>
          <w:sz w:val="20"/>
          <w:szCs w:val="20"/>
          <w:lang w:eastAsia="en-US"/>
        </w:rPr>
        <w:t>.</w:t>
      </w:r>
      <w:r w:rsidRPr="002971BC">
        <w:rPr>
          <w:rFonts w:ascii="Times New Roman" w:hAnsi="Times New Roman" w:cs="Times New Roman"/>
          <w:b/>
          <w:sz w:val="20"/>
          <w:szCs w:val="20"/>
          <w:lang w:eastAsia="en-US"/>
        </w:rPr>
        <w:tab/>
      </w:r>
      <w:r w:rsidR="00240C90" w:rsidRPr="002971BC">
        <w:rPr>
          <w:rFonts w:ascii="Times New Roman" w:hAnsi="Times New Roman" w:cs="Times New Roman"/>
          <w:b/>
          <w:sz w:val="20"/>
          <w:szCs w:val="20"/>
          <w:lang w:eastAsia="en-US"/>
        </w:rPr>
        <w:t xml:space="preserve">Änderung zu Teil 2, </w:t>
      </w:r>
      <w:r w:rsidR="003751E3" w:rsidRPr="002971BC">
        <w:rPr>
          <w:rFonts w:ascii="Times New Roman" w:hAnsi="Times New Roman" w:cs="Times New Roman"/>
          <w:b/>
          <w:sz w:val="20"/>
          <w:szCs w:val="20"/>
          <w:lang w:eastAsia="en-US"/>
        </w:rPr>
        <w:t>Kapitel</w:t>
      </w:r>
      <w:r w:rsidRPr="002971BC">
        <w:rPr>
          <w:rFonts w:ascii="Times New Roman" w:hAnsi="Times New Roman" w:cs="Times New Roman"/>
          <w:b/>
          <w:sz w:val="20"/>
          <w:szCs w:val="20"/>
          <w:lang w:eastAsia="en-US"/>
        </w:rPr>
        <w:t xml:space="preserve"> 2.2, 2.2.9.1.7, </w:t>
      </w:r>
      <w:r w:rsidR="005E4DA5" w:rsidRPr="002971BC">
        <w:rPr>
          <w:rFonts w:ascii="Times New Roman" w:hAnsi="Times New Roman" w:cs="Times New Roman"/>
          <w:b/>
          <w:sz w:val="20"/>
          <w:szCs w:val="20"/>
          <w:lang w:eastAsia="en-US"/>
        </w:rPr>
        <w:t>neue</w:t>
      </w:r>
      <w:r w:rsidR="0071236E" w:rsidRPr="002971BC">
        <w:rPr>
          <w:rFonts w:ascii="Times New Roman" w:hAnsi="Times New Roman" w:cs="Times New Roman"/>
          <w:b/>
          <w:sz w:val="20"/>
          <w:szCs w:val="20"/>
          <w:lang w:eastAsia="en-US"/>
        </w:rPr>
        <w:t>r</w:t>
      </w:r>
      <w:r w:rsidR="005E4DA5" w:rsidRPr="002971BC">
        <w:rPr>
          <w:rFonts w:ascii="Times New Roman" w:hAnsi="Times New Roman" w:cs="Times New Roman"/>
          <w:b/>
          <w:sz w:val="20"/>
          <w:szCs w:val="20"/>
          <w:lang w:eastAsia="en-US"/>
        </w:rPr>
        <w:t xml:space="preserve"> Buchstabe </w:t>
      </w:r>
      <w:r w:rsidRPr="002971BC">
        <w:rPr>
          <w:rFonts w:ascii="Times New Roman" w:hAnsi="Times New Roman" w:cs="Times New Roman"/>
          <w:b/>
          <w:sz w:val="20"/>
          <w:szCs w:val="20"/>
          <w:lang w:eastAsia="en-US"/>
        </w:rPr>
        <w:t>g)</w:t>
      </w:r>
    </w:p>
    <w:p w:rsidR="005E4DA5" w:rsidRPr="002971BC" w:rsidRDefault="00837A6D" w:rsidP="005E4DA5">
      <w:pPr>
        <w:suppressAutoHyphens/>
        <w:spacing w:after="120" w:line="240" w:lineRule="atLeast"/>
        <w:ind w:left="1134" w:right="1134"/>
        <w:jc w:val="both"/>
        <w:rPr>
          <w:rFonts w:ascii="Times New Roman" w:hAnsi="Times New Roman" w:cs="Times New Roman"/>
          <w:i/>
          <w:iCs/>
          <w:sz w:val="20"/>
          <w:szCs w:val="20"/>
          <w:lang w:eastAsia="en-US"/>
        </w:rPr>
      </w:pPr>
      <w:r w:rsidRPr="002971BC">
        <w:rPr>
          <w:rFonts w:ascii="Times New Roman" w:hAnsi="Times New Roman" w:cs="Times New Roman"/>
          <w:i/>
          <w:iCs/>
          <w:sz w:val="20"/>
          <w:szCs w:val="20"/>
          <w:lang w:eastAsia="en-US"/>
        </w:rPr>
        <w:t>Den Text ändern in</w:t>
      </w:r>
      <w:r w:rsidR="005E4DA5" w:rsidRPr="002971BC">
        <w:rPr>
          <w:rFonts w:ascii="Times New Roman" w:hAnsi="Times New Roman" w:cs="Times New Roman"/>
          <w:i/>
          <w:iCs/>
          <w:sz w:val="20"/>
          <w:szCs w:val="20"/>
          <w:lang w:eastAsia="en-US"/>
        </w:rPr>
        <w:t>:</w:t>
      </w:r>
    </w:p>
    <w:p w:rsidR="005E4DA5" w:rsidRPr="002971BC" w:rsidRDefault="005E4DA5" w:rsidP="005E4DA5">
      <w:pPr>
        <w:tabs>
          <w:tab w:val="left" w:pos="1701"/>
        </w:tabs>
        <w:suppressAutoHyphens/>
        <w:spacing w:after="120" w:line="240" w:lineRule="atLeast"/>
        <w:ind w:left="1134" w:right="1134"/>
        <w:jc w:val="both"/>
        <w:rPr>
          <w:rFonts w:ascii="Times New Roman" w:hAnsi="Times New Roman" w:cs="Times New Roman"/>
          <w:iCs/>
          <w:sz w:val="20"/>
          <w:szCs w:val="20"/>
          <w:lang w:eastAsia="en-US"/>
        </w:rPr>
      </w:pPr>
      <w:r w:rsidRPr="002971BC">
        <w:rPr>
          <w:rFonts w:ascii="Times New Roman" w:hAnsi="Times New Roman" w:cs="Times New Roman"/>
          <w:iCs/>
          <w:sz w:val="20"/>
          <w:szCs w:val="20"/>
          <w:lang w:eastAsia="en-US"/>
        </w:rPr>
        <w:t>g)</w:t>
      </w:r>
      <w:r w:rsidRPr="002971BC">
        <w:rPr>
          <w:rFonts w:ascii="Times New Roman" w:hAnsi="Times New Roman" w:cs="Times New Roman"/>
          <w:iCs/>
          <w:sz w:val="20"/>
          <w:szCs w:val="20"/>
          <w:lang w:eastAsia="en-US"/>
        </w:rPr>
        <w:tab/>
        <w:t>Hersteller und Vertreiber von Zellen oder Batterien</w:t>
      </w:r>
      <w:r w:rsidRPr="002971BC">
        <w:rPr>
          <w:rFonts w:ascii="Times New Roman" w:hAnsi="Times New Roman" w:cs="Times New Roman"/>
          <w:sz w:val="20"/>
          <w:szCs w:val="20"/>
          <w:lang w:eastAsia="en-US"/>
        </w:rPr>
        <w:t>, die nach dem 30. Juni</w:t>
      </w:r>
      <w:r w:rsidR="008F45BD" w:rsidRPr="002971BC">
        <w:rPr>
          <w:rFonts w:ascii="Times New Roman" w:hAnsi="Times New Roman" w:cs="Times New Roman"/>
          <w:sz w:val="20"/>
          <w:szCs w:val="20"/>
          <w:lang w:eastAsia="en-US"/>
        </w:rPr>
        <w:t> </w:t>
      </w:r>
      <w:r w:rsidRPr="002971BC">
        <w:rPr>
          <w:rFonts w:ascii="Times New Roman" w:hAnsi="Times New Roman" w:cs="Times New Roman"/>
          <w:sz w:val="20"/>
          <w:szCs w:val="20"/>
          <w:lang w:eastAsia="en-US"/>
        </w:rPr>
        <w:t>2003 hergestellt wurden,</w:t>
      </w:r>
      <w:r w:rsidRPr="002971BC">
        <w:rPr>
          <w:rFonts w:ascii="Times New Roman" w:hAnsi="Times New Roman" w:cs="Times New Roman"/>
          <w:iCs/>
          <w:sz w:val="20"/>
          <w:szCs w:val="20"/>
          <w:lang w:eastAsia="en-US"/>
        </w:rPr>
        <w:t xml:space="preserve"> müssen die im Handbuch Prüfungen und Kriterien Teil III Unterabschnitt 38.3 Absatz 38.3.5 festgelegte Prüfzusammenfassung zur Verfügung stellen.</w:t>
      </w:r>
    </w:p>
    <w:p w:rsidR="00C843E4" w:rsidRPr="002971BC" w:rsidRDefault="00C843E4" w:rsidP="00C843E4">
      <w:pPr>
        <w:pStyle w:val="H23G"/>
        <w:rPr>
          <w:lang w:val="de-DE"/>
        </w:rPr>
      </w:pPr>
      <w:r w:rsidRPr="002971BC">
        <w:rPr>
          <w:lang w:val="de-DE"/>
        </w:rPr>
        <w:tab/>
        <w:t>17.</w:t>
      </w:r>
      <w:r w:rsidRPr="002971BC">
        <w:rPr>
          <w:lang w:val="de-DE"/>
        </w:rPr>
        <w:tab/>
        <w:t xml:space="preserve">Änderung zu Teil 3, Kapitel 3.1, </w:t>
      </w:r>
      <w:bookmarkStart w:id="3" w:name="_Hlk522202141"/>
      <w:r w:rsidRPr="002971BC">
        <w:rPr>
          <w:lang w:val="de-DE"/>
        </w:rPr>
        <w:t>3.1.2.8.1.</w:t>
      </w:r>
      <w:bookmarkEnd w:id="3"/>
      <w:r w:rsidRPr="002971BC">
        <w:rPr>
          <w:lang w:val="de-DE"/>
        </w:rPr>
        <w:t>3, Beispiel</w:t>
      </w:r>
    </w:p>
    <w:p w:rsidR="00C843E4" w:rsidRPr="002971BC" w:rsidRDefault="00C843E4" w:rsidP="005E4DA5">
      <w:pPr>
        <w:tabs>
          <w:tab w:val="left" w:pos="1701"/>
        </w:tabs>
        <w:suppressAutoHyphens/>
        <w:spacing w:after="120" w:line="240" w:lineRule="atLeast"/>
        <w:ind w:left="1134" w:right="1134"/>
        <w:jc w:val="both"/>
        <w:rPr>
          <w:rFonts w:ascii="Times New Roman" w:hAnsi="Times New Roman" w:cs="Times New Roman"/>
          <w:iCs/>
          <w:sz w:val="20"/>
          <w:szCs w:val="20"/>
          <w:lang w:eastAsia="en-US"/>
        </w:rPr>
      </w:pPr>
      <w:r w:rsidRPr="002971BC">
        <w:rPr>
          <w:rFonts w:ascii="Times New Roman" w:hAnsi="Times New Roman" w:cs="Times New Roman"/>
          <w:iCs/>
          <w:sz w:val="20"/>
          <w:szCs w:val="20"/>
          <w:lang w:eastAsia="en-US"/>
        </w:rPr>
        <w:t>[Die Änderung in der französischen Fassung hat keine Auswirkungen auf den deutschen Text.]</w:t>
      </w:r>
    </w:p>
    <w:p w:rsidR="00BB7AA6" w:rsidRPr="002971BC" w:rsidRDefault="00BB7AA6" w:rsidP="00BB7AA6">
      <w:pPr>
        <w:keepNext/>
        <w:keepLines/>
        <w:tabs>
          <w:tab w:val="right" w:pos="851"/>
        </w:tabs>
        <w:suppressAutoHyphens/>
        <w:spacing w:before="240" w:after="120" w:line="240" w:lineRule="exact"/>
        <w:ind w:left="1134" w:right="1134" w:hanging="1134"/>
        <w:rPr>
          <w:rFonts w:ascii="Times New Roman" w:hAnsi="Times New Roman" w:cs="Times New Roman"/>
          <w:b/>
          <w:sz w:val="20"/>
          <w:szCs w:val="20"/>
          <w:lang w:eastAsia="en-US"/>
        </w:rPr>
      </w:pPr>
      <w:r w:rsidRPr="002971BC">
        <w:rPr>
          <w:rFonts w:ascii="Times New Roman" w:hAnsi="Times New Roman" w:cs="Times New Roman"/>
          <w:b/>
          <w:sz w:val="20"/>
          <w:szCs w:val="20"/>
          <w:lang w:eastAsia="en-US"/>
        </w:rPr>
        <w:tab/>
      </w:r>
      <w:r w:rsidR="0097052D" w:rsidRPr="002971BC">
        <w:rPr>
          <w:rFonts w:ascii="Times New Roman" w:hAnsi="Times New Roman" w:cs="Times New Roman"/>
          <w:b/>
          <w:sz w:val="20"/>
          <w:szCs w:val="20"/>
          <w:lang w:eastAsia="en-US"/>
        </w:rPr>
        <w:t>18</w:t>
      </w:r>
      <w:r w:rsidRPr="002971BC">
        <w:rPr>
          <w:rFonts w:ascii="Times New Roman" w:hAnsi="Times New Roman" w:cs="Times New Roman"/>
          <w:b/>
          <w:sz w:val="20"/>
          <w:szCs w:val="20"/>
          <w:lang w:eastAsia="en-US"/>
        </w:rPr>
        <w:t>.</w:t>
      </w:r>
      <w:r w:rsidRPr="002971BC">
        <w:rPr>
          <w:rFonts w:ascii="Times New Roman" w:hAnsi="Times New Roman" w:cs="Times New Roman"/>
          <w:b/>
          <w:sz w:val="20"/>
          <w:szCs w:val="20"/>
          <w:lang w:eastAsia="en-US"/>
        </w:rPr>
        <w:tab/>
      </w:r>
      <w:r w:rsidR="00240C90" w:rsidRPr="002971BC">
        <w:rPr>
          <w:rFonts w:ascii="Times New Roman" w:hAnsi="Times New Roman" w:cs="Times New Roman"/>
          <w:b/>
          <w:sz w:val="20"/>
          <w:szCs w:val="20"/>
          <w:lang w:eastAsia="en-US"/>
        </w:rPr>
        <w:t xml:space="preserve">Änderung zu Teil 3, </w:t>
      </w:r>
      <w:r w:rsidR="003751E3" w:rsidRPr="002971BC">
        <w:rPr>
          <w:rFonts w:ascii="Times New Roman" w:hAnsi="Times New Roman" w:cs="Times New Roman"/>
          <w:b/>
          <w:sz w:val="20"/>
          <w:szCs w:val="20"/>
          <w:lang w:eastAsia="en-US"/>
        </w:rPr>
        <w:t>Kapitel</w:t>
      </w:r>
      <w:r w:rsidRPr="002971BC">
        <w:rPr>
          <w:rFonts w:ascii="Times New Roman" w:hAnsi="Times New Roman" w:cs="Times New Roman"/>
          <w:b/>
          <w:sz w:val="20"/>
          <w:szCs w:val="20"/>
          <w:lang w:eastAsia="en-US"/>
        </w:rPr>
        <w:t xml:space="preserve"> 3.2, </w:t>
      </w:r>
      <w:r w:rsidR="005804FC" w:rsidRPr="002971BC">
        <w:rPr>
          <w:rFonts w:ascii="Times New Roman" w:hAnsi="Times New Roman" w:cs="Times New Roman"/>
          <w:b/>
          <w:sz w:val="20"/>
          <w:szCs w:val="20"/>
          <w:lang w:eastAsia="en-US"/>
        </w:rPr>
        <w:t>Tabelle</w:t>
      </w:r>
      <w:r w:rsidRPr="002971BC">
        <w:rPr>
          <w:rFonts w:ascii="Times New Roman" w:hAnsi="Times New Roman" w:cs="Times New Roman"/>
          <w:b/>
          <w:sz w:val="20"/>
          <w:szCs w:val="20"/>
          <w:lang w:eastAsia="en-US"/>
        </w:rPr>
        <w:t xml:space="preserve"> A, </w:t>
      </w:r>
      <w:r w:rsidR="00655ABA" w:rsidRPr="002971BC">
        <w:rPr>
          <w:rFonts w:ascii="Times New Roman" w:hAnsi="Times New Roman" w:cs="Times New Roman"/>
          <w:b/>
          <w:sz w:val="20"/>
          <w:szCs w:val="20"/>
          <w:lang w:eastAsia="en-US"/>
        </w:rPr>
        <w:t>neue Eintragungen</w:t>
      </w:r>
      <w:r w:rsidRPr="002971BC">
        <w:rPr>
          <w:rFonts w:ascii="Times New Roman" w:hAnsi="Times New Roman" w:cs="Times New Roman"/>
          <w:b/>
          <w:sz w:val="20"/>
          <w:szCs w:val="20"/>
          <w:lang w:eastAsia="en-US"/>
        </w:rPr>
        <w:t xml:space="preserve">, </w:t>
      </w:r>
      <w:r w:rsidR="00655ABA" w:rsidRPr="002971BC">
        <w:rPr>
          <w:rFonts w:ascii="Times New Roman" w:hAnsi="Times New Roman" w:cs="Times New Roman"/>
          <w:b/>
          <w:sz w:val="20"/>
          <w:szCs w:val="20"/>
          <w:lang w:eastAsia="en-US"/>
        </w:rPr>
        <w:t>bei den UN-</w:t>
      </w:r>
      <w:proofErr w:type="spellStart"/>
      <w:r w:rsidR="00655ABA" w:rsidRPr="002971BC">
        <w:rPr>
          <w:rFonts w:ascii="Times New Roman" w:hAnsi="Times New Roman" w:cs="Times New Roman"/>
          <w:b/>
          <w:sz w:val="20"/>
          <w:szCs w:val="20"/>
          <w:lang w:eastAsia="en-US"/>
        </w:rPr>
        <w:t>Nrn</w:t>
      </w:r>
      <w:proofErr w:type="spellEnd"/>
      <w:r w:rsidR="00655ABA" w:rsidRPr="002971BC">
        <w:rPr>
          <w:rFonts w:ascii="Times New Roman" w:hAnsi="Times New Roman" w:cs="Times New Roman"/>
          <w:b/>
          <w:sz w:val="20"/>
          <w:szCs w:val="20"/>
          <w:lang w:eastAsia="en-US"/>
        </w:rPr>
        <w:t xml:space="preserve"> </w:t>
      </w:r>
      <w:r w:rsidRPr="002971BC">
        <w:rPr>
          <w:rFonts w:ascii="Times New Roman" w:hAnsi="Times New Roman" w:cs="Times New Roman"/>
          <w:b/>
          <w:sz w:val="20"/>
          <w:szCs w:val="20"/>
          <w:lang w:eastAsia="en-US"/>
        </w:rPr>
        <w:t xml:space="preserve">3535, 3536, 3537, 3538, 3539, 3540, 3541, 3542, 3543, 3544, 3545, 3546, 3547, 3548, </w:t>
      </w:r>
      <w:r w:rsidR="005804FC" w:rsidRPr="002971BC">
        <w:rPr>
          <w:rFonts w:ascii="Times New Roman" w:hAnsi="Times New Roman" w:cs="Times New Roman"/>
          <w:b/>
          <w:sz w:val="20"/>
          <w:szCs w:val="20"/>
          <w:lang w:eastAsia="en-US"/>
        </w:rPr>
        <w:t>Spalte</w:t>
      </w:r>
      <w:r w:rsidRPr="002971BC">
        <w:rPr>
          <w:rFonts w:ascii="Times New Roman" w:hAnsi="Times New Roman" w:cs="Times New Roman"/>
          <w:b/>
          <w:sz w:val="20"/>
          <w:szCs w:val="20"/>
          <w:lang w:eastAsia="en-US"/>
        </w:rPr>
        <w:t xml:space="preserve"> (8)</w:t>
      </w:r>
    </w:p>
    <w:p w:rsidR="00655ABA" w:rsidRPr="002971BC" w:rsidRDefault="00655ABA" w:rsidP="00655ABA">
      <w:pPr>
        <w:keepNext/>
        <w:keepLines/>
        <w:tabs>
          <w:tab w:val="left" w:pos="1701"/>
        </w:tabs>
        <w:suppressAutoHyphens/>
        <w:spacing w:before="120" w:after="120" w:line="240" w:lineRule="exact"/>
        <w:ind w:left="1134" w:right="1134"/>
        <w:jc w:val="both"/>
        <w:rPr>
          <w:rFonts w:ascii="Times New Roman" w:hAnsi="Times New Roman" w:cs="Times New Roman"/>
          <w:sz w:val="20"/>
          <w:szCs w:val="20"/>
          <w:lang w:eastAsia="en-US"/>
        </w:rPr>
      </w:pPr>
      <w:r w:rsidRPr="002971BC">
        <w:rPr>
          <w:rFonts w:ascii="Times New Roman" w:hAnsi="Times New Roman" w:cs="Times New Roman"/>
          <w:sz w:val="20"/>
          <w:szCs w:val="20"/>
          <w:lang w:eastAsia="en-US"/>
        </w:rPr>
        <w:t>[Die Änderung in der französischen und englischen Fassung hat keine Auswirkungen auf den deutschen Text.]</w:t>
      </w:r>
    </w:p>
    <w:p w:rsidR="0097052D" w:rsidRPr="002971BC" w:rsidRDefault="0097052D" w:rsidP="0097052D">
      <w:pPr>
        <w:keepNext/>
        <w:keepLines/>
        <w:tabs>
          <w:tab w:val="right" w:pos="851"/>
        </w:tabs>
        <w:suppressAutoHyphens/>
        <w:spacing w:before="240" w:after="120" w:line="240" w:lineRule="exact"/>
        <w:ind w:left="1134" w:right="1134" w:hanging="1134"/>
        <w:rPr>
          <w:rFonts w:ascii="Times New Roman" w:hAnsi="Times New Roman" w:cs="Times New Roman"/>
          <w:b/>
          <w:sz w:val="20"/>
          <w:szCs w:val="20"/>
          <w:lang w:eastAsia="en-US"/>
        </w:rPr>
      </w:pPr>
      <w:r w:rsidRPr="002971BC">
        <w:rPr>
          <w:rFonts w:ascii="Times New Roman" w:hAnsi="Times New Roman" w:cs="Times New Roman"/>
          <w:b/>
          <w:sz w:val="20"/>
          <w:szCs w:val="20"/>
          <w:lang w:eastAsia="en-US"/>
        </w:rPr>
        <w:tab/>
        <w:t>19.</w:t>
      </w:r>
      <w:r w:rsidRPr="002971BC">
        <w:rPr>
          <w:rFonts w:ascii="Times New Roman" w:hAnsi="Times New Roman" w:cs="Times New Roman"/>
          <w:b/>
          <w:sz w:val="20"/>
          <w:szCs w:val="20"/>
          <w:lang w:eastAsia="en-US"/>
        </w:rPr>
        <w:tab/>
        <w:t>Änderung zu Teil 3, Kapitel 3.2, Tabelle A, neue Eintragungen,  UN-Nr. 3536, Spalte (5)</w:t>
      </w:r>
    </w:p>
    <w:p w:rsidR="0097052D" w:rsidRPr="002971BC" w:rsidRDefault="0097052D" w:rsidP="0097052D">
      <w:pPr>
        <w:keepNext/>
        <w:keepLines/>
        <w:tabs>
          <w:tab w:val="left" w:pos="1701"/>
        </w:tabs>
        <w:suppressAutoHyphens/>
        <w:spacing w:before="120" w:after="120" w:line="240" w:lineRule="exact"/>
        <w:ind w:left="1134" w:right="1134"/>
        <w:jc w:val="both"/>
        <w:rPr>
          <w:rFonts w:ascii="Times New Roman" w:hAnsi="Times New Roman" w:cs="Times New Roman"/>
          <w:sz w:val="20"/>
          <w:szCs w:val="20"/>
          <w:lang w:eastAsia="en-US"/>
        </w:rPr>
      </w:pPr>
      <w:r w:rsidRPr="002971BC">
        <w:rPr>
          <w:rFonts w:ascii="Times New Roman" w:hAnsi="Times New Roman" w:cs="Times New Roman"/>
          <w:sz w:val="20"/>
          <w:szCs w:val="20"/>
          <w:lang w:eastAsia="en-US"/>
        </w:rPr>
        <w:t>[Die Änderung in der englischen Fassung hat keine Auswirkungen auf den deutschen Text.]</w:t>
      </w:r>
    </w:p>
    <w:p w:rsidR="00240C90" w:rsidRPr="002971BC" w:rsidRDefault="00240C90" w:rsidP="001615BA">
      <w:pPr>
        <w:keepNext/>
        <w:keepLines/>
        <w:tabs>
          <w:tab w:val="right" w:pos="851"/>
        </w:tabs>
        <w:suppressAutoHyphens/>
        <w:spacing w:before="240" w:after="120" w:line="240" w:lineRule="exact"/>
        <w:ind w:left="1134" w:right="1134" w:hanging="1134"/>
        <w:rPr>
          <w:rFonts w:ascii="Times New Roman" w:hAnsi="Times New Roman" w:cs="Times New Roman"/>
          <w:b/>
          <w:sz w:val="20"/>
          <w:szCs w:val="20"/>
          <w:lang w:eastAsia="en-US"/>
        </w:rPr>
      </w:pPr>
      <w:r w:rsidRPr="002971BC">
        <w:rPr>
          <w:rFonts w:ascii="Times New Roman" w:hAnsi="Times New Roman" w:cs="Times New Roman"/>
          <w:b/>
          <w:sz w:val="20"/>
          <w:szCs w:val="20"/>
          <w:lang w:eastAsia="en-US"/>
        </w:rPr>
        <w:tab/>
      </w:r>
      <w:r w:rsidR="0097052D" w:rsidRPr="002971BC">
        <w:rPr>
          <w:rFonts w:ascii="Times New Roman" w:hAnsi="Times New Roman" w:cs="Times New Roman"/>
          <w:b/>
          <w:sz w:val="20"/>
          <w:szCs w:val="20"/>
          <w:lang w:eastAsia="en-US"/>
        </w:rPr>
        <w:t>20</w:t>
      </w:r>
      <w:r w:rsidRPr="002971BC">
        <w:rPr>
          <w:rFonts w:ascii="Times New Roman" w:hAnsi="Times New Roman" w:cs="Times New Roman"/>
          <w:b/>
          <w:sz w:val="20"/>
          <w:szCs w:val="20"/>
          <w:lang w:eastAsia="en-US"/>
        </w:rPr>
        <w:t>.</w:t>
      </w:r>
      <w:r w:rsidRPr="002971BC">
        <w:rPr>
          <w:rFonts w:ascii="Times New Roman" w:hAnsi="Times New Roman" w:cs="Times New Roman"/>
          <w:b/>
          <w:sz w:val="20"/>
          <w:szCs w:val="20"/>
          <w:lang w:eastAsia="en-US"/>
        </w:rPr>
        <w:tab/>
      </w:r>
      <w:r w:rsidR="003C71F8" w:rsidRPr="002971BC">
        <w:rPr>
          <w:rFonts w:ascii="Times New Roman" w:hAnsi="Times New Roman" w:cs="Times New Roman"/>
          <w:b/>
          <w:sz w:val="20"/>
          <w:szCs w:val="20"/>
          <w:lang w:eastAsia="en-US"/>
        </w:rPr>
        <w:tab/>
      </w:r>
      <w:r w:rsidRPr="002971BC">
        <w:rPr>
          <w:rFonts w:ascii="Times New Roman" w:hAnsi="Times New Roman" w:cs="Times New Roman"/>
          <w:b/>
          <w:sz w:val="20"/>
          <w:szCs w:val="20"/>
          <w:lang w:eastAsia="en-US"/>
        </w:rPr>
        <w:t>Änderung zu Teil 3, Kapitel 3.2, 3.2.3.1, Bemerkung 44</w:t>
      </w:r>
    </w:p>
    <w:p w:rsidR="00240C90" w:rsidRPr="002971BC" w:rsidRDefault="00240C90" w:rsidP="00206B74">
      <w:pPr>
        <w:widowControl w:val="0"/>
        <w:tabs>
          <w:tab w:val="left" w:pos="1985"/>
        </w:tabs>
        <w:overflowPunct w:val="0"/>
        <w:autoSpaceDE w:val="0"/>
        <w:autoSpaceDN w:val="0"/>
        <w:adjustRightInd w:val="0"/>
        <w:spacing w:before="120" w:after="120"/>
        <w:ind w:left="1134" w:right="1134" w:hanging="1134"/>
        <w:jc w:val="both"/>
        <w:textAlignment w:val="baseline"/>
        <w:rPr>
          <w:rFonts w:ascii="Times New Roman" w:eastAsia="SimSun" w:hAnsi="Times New Roman" w:cs="Times New Roman"/>
          <w:sz w:val="20"/>
          <w:szCs w:val="20"/>
          <w:lang w:eastAsia="zh-CN"/>
        </w:rPr>
      </w:pPr>
      <w:r w:rsidRPr="002971BC">
        <w:rPr>
          <w:rFonts w:ascii="Times New Roman" w:hAnsi="Times New Roman" w:cs="Times New Roman"/>
          <w:sz w:val="20"/>
          <w:szCs w:val="20"/>
          <w:lang w:eastAsia="fr-FR"/>
        </w:rPr>
        <w:tab/>
      </w:r>
      <w:r w:rsidRPr="002971BC">
        <w:rPr>
          <w:rFonts w:ascii="Times New Roman" w:eastAsia="SimSun" w:hAnsi="Times New Roman" w:cs="Times New Roman"/>
          <w:sz w:val="20"/>
          <w:szCs w:val="20"/>
          <w:lang w:eastAsia="zh-CN"/>
        </w:rPr>
        <w:t>[Die Änderung in der französischen Fassung hat keine Auswirkungen auf den deutschen Text.]</w:t>
      </w:r>
    </w:p>
    <w:p w:rsidR="00056080" w:rsidRPr="002971BC" w:rsidRDefault="00056080">
      <w:pPr>
        <w:rPr>
          <w:rFonts w:ascii="Times New Roman" w:hAnsi="Times New Roman" w:cs="Times New Roman"/>
          <w:b/>
          <w:sz w:val="20"/>
          <w:szCs w:val="20"/>
          <w:lang w:eastAsia="en-US"/>
        </w:rPr>
      </w:pPr>
      <w:r w:rsidRPr="002971BC">
        <w:rPr>
          <w:rFonts w:ascii="Times New Roman" w:hAnsi="Times New Roman" w:cs="Times New Roman"/>
          <w:b/>
          <w:sz w:val="20"/>
          <w:szCs w:val="20"/>
          <w:lang w:eastAsia="en-US"/>
        </w:rPr>
        <w:br w:type="page"/>
      </w:r>
    </w:p>
    <w:p w:rsidR="00240C90" w:rsidRPr="002971BC" w:rsidRDefault="00240C90" w:rsidP="00240C90">
      <w:pPr>
        <w:keepNext/>
        <w:keepLines/>
        <w:tabs>
          <w:tab w:val="right" w:pos="851"/>
        </w:tabs>
        <w:suppressAutoHyphens/>
        <w:spacing w:before="240" w:after="120" w:line="240" w:lineRule="exact"/>
        <w:ind w:left="1134" w:right="1134" w:hanging="1134"/>
        <w:rPr>
          <w:rFonts w:ascii="Times New Roman" w:hAnsi="Times New Roman" w:cs="Times New Roman"/>
          <w:b/>
          <w:sz w:val="20"/>
          <w:szCs w:val="20"/>
          <w:lang w:eastAsia="en-US"/>
        </w:rPr>
      </w:pPr>
      <w:r w:rsidRPr="002971BC">
        <w:rPr>
          <w:rFonts w:ascii="Times New Roman" w:hAnsi="Times New Roman" w:cs="Times New Roman"/>
          <w:b/>
          <w:sz w:val="20"/>
          <w:szCs w:val="20"/>
          <w:lang w:eastAsia="en-US"/>
        </w:rPr>
        <w:lastRenderedPageBreak/>
        <w:tab/>
      </w:r>
      <w:r w:rsidR="0097052D" w:rsidRPr="002971BC">
        <w:rPr>
          <w:rFonts w:ascii="Times New Roman" w:hAnsi="Times New Roman" w:cs="Times New Roman"/>
          <w:b/>
          <w:sz w:val="20"/>
          <w:szCs w:val="20"/>
          <w:lang w:eastAsia="en-US"/>
        </w:rPr>
        <w:t>21</w:t>
      </w:r>
      <w:r w:rsidRPr="002971BC">
        <w:rPr>
          <w:rFonts w:ascii="Times New Roman" w:hAnsi="Times New Roman" w:cs="Times New Roman"/>
          <w:b/>
          <w:sz w:val="20"/>
          <w:szCs w:val="20"/>
          <w:lang w:eastAsia="en-US"/>
        </w:rPr>
        <w:t>.</w:t>
      </w:r>
      <w:r w:rsidRPr="002971BC">
        <w:rPr>
          <w:rFonts w:ascii="Times New Roman" w:hAnsi="Times New Roman" w:cs="Times New Roman"/>
          <w:b/>
          <w:sz w:val="20"/>
          <w:szCs w:val="20"/>
          <w:lang w:eastAsia="en-US"/>
        </w:rPr>
        <w:tab/>
        <w:t>Änderung zu Teil 3, Kapitel 3.2, Tabelle C, Änderung zu UN-Nrn. 1578, 1663, 2078, 2205, 2259, 2280 und 3446</w:t>
      </w:r>
    </w:p>
    <w:p w:rsidR="00240C90" w:rsidRPr="002971BC" w:rsidRDefault="00240C90" w:rsidP="00240C90">
      <w:pPr>
        <w:widowControl w:val="0"/>
        <w:overflowPunct w:val="0"/>
        <w:autoSpaceDE w:val="0"/>
        <w:autoSpaceDN w:val="0"/>
        <w:adjustRightInd w:val="0"/>
        <w:ind w:left="1134"/>
        <w:jc w:val="both"/>
        <w:textAlignment w:val="baseline"/>
        <w:rPr>
          <w:rFonts w:ascii="Times New Roman" w:hAnsi="Times New Roman" w:cs="Times New Roman"/>
          <w:i/>
          <w:sz w:val="20"/>
          <w:szCs w:val="20"/>
          <w:lang w:eastAsia="en-US"/>
        </w:rPr>
      </w:pPr>
      <w:r w:rsidRPr="002971BC">
        <w:rPr>
          <w:rFonts w:ascii="Times New Roman" w:hAnsi="Times New Roman" w:cs="Times New Roman"/>
          <w:i/>
          <w:sz w:val="20"/>
          <w:szCs w:val="20"/>
          <w:lang w:eastAsia="en-US"/>
        </w:rPr>
        <w:t>Den Text ändern in:</w:t>
      </w:r>
    </w:p>
    <w:p w:rsidR="00240C90" w:rsidRPr="002971BC" w:rsidRDefault="00240C90" w:rsidP="00240C90">
      <w:pPr>
        <w:widowControl w:val="0"/>
        <w:overflowPunct w:val="0"/>
        <w:autoSpaceDE w:val="0"/>
        <w:autoSpaceDN w:val="0"/>
        <w:adjustRightInd w:val="0"/>
        <w:ind w:left="1134" w:hanging="1134"/>
        <w:jc w:val="both"/>
        <w:textAlignment w:val="baseline"/>
        <w:rPr>
          <w:rFonts w:ascii="Times New Roman" w:hAnsi="Times New Roman" w:cs="Times New Roman"/>
          <w:i/>
          <w:sz w:val="20"/>
          <w:szCs w:val="20"/>
          <w:lang w:eastAsia="en-US"/>
        </w:rPr>
      </w:pPr>
    </w:p>
    <w:p w:rsidR="00240C90" w:rsidRPr="002971BC" w:rsidRDefault="00240C90" w:rsidP="00240C90">
      <w:pPr>
        <w:widowControl w:val="0"/>
        <w:tabs>
          <w:tab w:val="left" w:pos="2268"/>
        </w:tabs>
        <w:overflowPunct w:val="0"/>
        <w:autoSpaceDE w:val="0"/>
        <w:autoSpaceDN w:val="0"/>
        <w:adjustRightInd w:val="0"/>
        <w:ind w:left="1134" w:right="566" w:hanging="1134"/>
        <w:jc w:val="both"/>
        <w:textAlignment w:val="baseline"/>
        <w:rPr>
          <w:rFonts w:ascii="Times New Roman" w:hAnsi="Times New Roman" w:cs="Times New Roman"/>
          <w:bCs/>
          <w:sz w:val="20"/>
          <w:szCs w:val="20"/>
          <w:lang w:eastAsia="fr-FR"/>
        </w:rPr>
      </w:pPr>
      <w:r w:rsidRPr="002971BC">
        <w:rPr>
          <w:rFonts w:ascii="Times New Roman" w:eastAsia="Calibri" w:hAnsi="Times New Roman" w:cs="Times New Roman"/>
          <w:sz w:val="20"/>
          <w:szCs w:val="20"/>
          <w:lang w:eastAsia="fr-FR"/>
        </w:rPr>
        <w:tab/>
        <w:t>3.2.3.2</w:t>
      </w:r>
      <w:r w:rsidRPr="002971BC">
        <w:rPr>
          <w:rFonts w:ascii="Times New Roman" w:eastAsia="Calibri" w:hAnsi="Times New Roman" w:cs="Times New Roman"/>
          <w:sz w:val="20"/>
          <w:szCs w:val="20"/>
          <w:lang w:eastAsia="fr-FR"/>
        </w:rPr>
        <w:tab/>
        <w:t>F</w:t>
      </w:r>
      <w:r w:rsidRPr="002971BC">
        <w:rPr>
          <w:rFonts w:ascii="Times New Roman" w:hAnsi="Times New Roman" w:cs="Times New Roman"/>
          <w:bCs/>
          <w:sz w:val="20"/>
          <w:szCs w:val="20"/>
          <w:lang w:eastAsia="fr-FR"/>
        </w:rPr>
        <w:t>ür folgende Einträge erhält die Spalte (16) folgenden Wortlaut: „II B (II B3</w:t>
      </w:r>
      <w:r w:rsidRPr="002971BC">
        <w:rPr>
          <w:rFonts w:ascii="Times New Roman" w:hAnsi="Times New Roman" w:cs="Times New Roman"/>
          <w:bCs/>
          <w:sz w:val="20"/>
          <w:szCs w:val="20"/>
          <w:vertAlign w:val="superscript"/>
          <w:lang w:eastAsia="fr-FR"/>
        </w:rPr>
        <w:t>14)</w:t>
      </w:r>
      <w:r w:rsidRPr="002971BC">
        <w:rPr>
          <w:rFonts w:ascii="Times New Roman" w:hAnsi="Times New Roman" w:cs="Times New Roman"/>
          <w:bCs/>
          <w:sz w:val="20"/>
          <w:szCs w:val="20"/>
          <w:lang w:eastAsia="fr-FR"/>
        </w:rPr>
        <w:t>)“:</w:t>
      </w:r>
    </w:p>
    <w:p w:rsidR="00240C90" w:rsidRPr="002971BC" w:rsidRDefault="00240C90" w:rsidP="00240C90">
      <w:pPr>
        <w:widowControl w:val="0"/>
        <w:tabs>
          <w:tab w:val="left" w:pos="3544"/>
        </w:tabs>
        <w:overflowPunct w:val="0"/>
        <w:autoSpaceDE w:val="0"/>
        <w:autoSpaceDN w:val="0"/>
        <w:adjustRightInd w:val="0"/>
        <w:spacing w:before="120" w:after="120"/>
        <w:ind w:left="3544" w:right="1134" w:hanging="2410"/>
        <w:jc w:val="both"/>
        <w:textAlignment w:val="baseline"/>
        <w:rPr>
          <w:rFonts w:ascii="Times New Roman" w:eastAsia="Calibri" w:hAnsi="Times New Roman" w:cs="Times New Roman"/>
          <w:bCs/>
          <w:sz w:val="20"/>
          <w:szCs w:val="20"/>
          <w:lang w:eastAsia="fr-FR"/>
        </w:rPr>
      </w:pPr>
      <w:r w:rsidRPr="002971BC">
        <w:rPr>
          <w:rFonts w:ascii="Times New Roman" w:eastAsia="Calibri" w:hAnsi="Times New Roman" w:cs="Times New Roman"/>
          <w:bCs/>
          <w:sz w:val="20"/>
          <w:szCs w:val="20"/>
          <w:lang w:eastAsia="fr-FR"/>
        </w:rPr>
        <w:t>UN 1578 (erste Eintragung)</w:t>
      </w:r>
      <w:r w:rsidRPr="002971BC">
        <w:rPr>
          <w:rFonts w:ascii="Times New Roman" w:eastAsia="Calibri" w:hAnsi="Times New Roman" w:cs="Times New Roman"/>
          <w:bCs/>
          <w:sz w:val="20"/>
          <w:szCs w:val="20"/>
          <w:lang w:eastAsia="fr-FR"/>
        </w:rPr>
        <w:tab/>
        <w:t>CHLORNITROBENZENE, FEST, GESCHMOLZEN</w:t>
      </w:r>
    </w:p>
    <w:p w:rsidR="00240C90" w:rsidRPr="002971BC" w:rsidRDefault="00240C90" w:rsidP="00240C90">
      <w:pPr>
        <w:widowControl w:val="0"/>
        <w:tabs>
          <w:tab w:val="left" w:pos="3544"/>
        </w:tabs>
        <w:overflowPunct w:val="0"/>
        <w:autoSpaceDE w:val="0"/>
        <w:autoSpaceDN w:val="0"/>
        <w:adjustRightInd w:val="0"/>
        <w:spacing w:before="120" w:after="120"/>
        <w:ind w:left="3544" w:right="1134" w:hanging="2410"/>
        <w:jc w:val="both"/>
        <w:textAlignment w:val="baseline"/>
        <w:rPr>
          <w:rFonts w:ascii="Times New Roman" w:eastAsia="Calibri" w:hAnsi="Times New Roman" w:cs="Times New Roman"/>
          <w:bCs/>
          <w:sz w:val="20"/>
          <w:szCs w:val="20"/>
          <w:lang w:eastAsia="fr-FR"/>
        </w:rPr>
      </w:pPr>
      <w:r w:rsidRPr="002971BC">
        <w:rPr>
          <w:rFonts w:ascii="Times New Roman" w:eastAsia="Calibri" w:hAnsi="Times New Roman" w:cs="Times New Roman"/>
          <w:bCs/>
          <w:sz w:val="20"/>
          <w:szCs w:val="20"/>
          <w:lang w:eastAsia="fr-FR"/>
        </w:rPr>
        <w:t>UN 1663 (erste Eintragung)</w:t>
      </w:r>
      <w:r w:rsidRPr="002971BC">
        <w:rPr>
          <w:rFonts w:ascii="Times New Roman" w:eastAsia="Calibri" w:hAnsi="Times New Roman" w:cs="Times New Roman"/>
          <w:bCs/>
          <w:sz w:val="20"/>
          <w:szCs w:val="20"/>
          <w:lang w:eastAsia="fr-FR"/>
        </w:rPr>
        <w:tab/>
        <w:t>NITROPHENOLE</w:t>
      </w:r>
    </w:p>
    <w:p w:rsidR="00240C90" w:rsidRPr="002971BC" w:rsidRDefault="00240C90" w:rsidP="00240C90">
      <w:pPr>
        <w:widowControl w:val="0"/>
        <w:tabs>
          <w:tab w:val="left" w:pos="3544"/>
        </w:tabs>
        <w:overflowPunct w:val="0"/>
        <w:autoSpaceDE w:val="0"/>
        <w:autoSpaceDN w:val="0"/>
        <w:adjustRightInd w:val="0"/>
        <w:spacing w:before="120" w:after="120"/>
        <w:ind w:left="3544" w:right="1134" w:hanging="2410"/>
        <w:jc w:val="both"/>
        <w:textAlignment w:val="baseline"/>
        <w:rPr>
          <w:rFonts w:ascii="Times New Roman" w:eastAsia="Calibri" w:hAnsi="Times New Roman" w:cs="Times New Roman"/>
          <w:bCs/>
          <w:sz w:val="20"/>
          <w:szCs w:val="20"/>
          <w:lang w:eastAsia="fr-FR"/>
        </w:rPr>
      </w:pPr>
      <w:r w:rsidRPr="002971BC">
        <w:rPr>
          <w:rFonts w:ascii="Times New Roman" w:eastAsia="Calibri" w:hAnsi="Times New Roman" w:cs="Times New Roman"/>
          <w:bCs/>
          <w:sz w:val="20"/>
          <w:szCs w:val="20"/>
          <w:lang w:eastAsia="fr-FR"/>
        </w:rPr>
        <w:t>UN 2078 (erste Eintragung)</w:t>
      </w:r>
      <w:r w:rsidRPr="002971BC">
        <w:rPr>
          <w:rFonts w:ascii="Times New Roman" w:eastAsia="Calibri" w:hAnsi="Times New Roman" w:cs="Times New Roman"/>
          <w:bCs/>
          <w:sz w:val="20"/>
          <w:szCs w:val="20"/>
          <w:lang w:eastAsia="fr-FR"/>
        </w:rPr>
        <w:tab/>
        <w:t>TOLUENDIISOCYANAT (und isomere Gemische) (2,4-TOLUENDIISOCYANAT)</w:t>
      </w:r>
    </w:p>
    <w:p w:rsidR="00240C90" w:rsidRPr="002971BC" w:rsidRDefault="00240C90" w:rsidP="00240C90">
      <w:pPr>
        <w:widowControl w:val="0"/>
        <w:tabs>
          <w:tab w:val="left" w:pos="3544"/>
        </w:tabs>
        <w:overflowPunct w:val="0"/>
        <w:autoSpaceDE w:val="0"/>
        <w:autoSpaceDN w:val="0"/>
        <w:adjustRightInd w:val="0"/>
        <w:spacing w:before="120" w:after="120"/>
        <w:ind w:left="3544" w:right="1134" w:hanging="2410"/>
        <w:jc w:val="both"/>
        <w:textAlignment w:val="baseline"/>
        <w:rPr>
          <w:rFonts w:ascii="Times New Roman" w:eastAsia="Calibri" w:hAnsi="Times New Roman" w:cs="Times New Roman"/>
          <w:bCs/>
          <w:sz w:val="20"/>
          <w:szCs w:val="20"/>
          <w:lang w:eastAsia="fr-FR"/>
        </w:rPr>
      </w:pPr>
      <w:r w:rsidRPr="002971BC">
        <w:rPr>
          <w:rFonts w:ascii="Times New Roman" w:eastAsia="Calibri" w:hAnsi="Times New Roman" w:cs="Times New Roman"/>
          <w:bCs/>
          <w:sz w:val="20"/>
          <w:szCs w:val="20"/>
          <w:lang w:eastAsia="fr-FR"/>
        </w:rPr>
        <w:t>UN 2205</w:t>
      </w:r>
      <w:r w:rsidRPr="002971BC">
        <w:rPr>
          <w:rFonts w:ascii="Times New Roman" w:eastAsia="Calibri" w:hAnsi="Times New Roman" w:cs="Times New Roman"/>
          <w:bCs/>
          <w:sz w:val="20"/>
          <w:szCs w:val="20"/>
          <w:lang w:eastAsia="fr-FR"/>
        </w:rPr>
        <w:tab/>
        <w:t>ADIPONITRIL</w:t>
      </w:r>
    </w:p>
    <w:p w:rsidR="00240C90" w:rsidRPr="002971BC" w:rsidRDefault="00240C90" w:rsidP="00240C90">
      <w:pPr>
        <w:widowControl w:val="0"/>
        <w:tabs>
          <w:tab w:val="left" w:pos="3544"/>
        </w:tabs>
        <w:overflowPunct w:val="0"/>
        <w:autoSpaceDE w:val="0"/>
        <w:autoSpaceDN w:val="0"/>
        <w:adjustRightInd w:val="0"/>
        <w:spacing w:before="120" w:after="120"/>
        <w:ind w:left="3544" w:right="1134" w:hanging="2410"/>
        <w:jc w:val="both"/>
        <w:textAlignment w:val="baseline"/>
        <w:rPr>
          <w:rFonts w:ascii="Times New Roman" w:eastAsia="Calibri" w:hAnsi="Times New Roman" w:cs="Times New Roman"/>
          <w:bCs/>
          <w:sz w:val="20"/>
          <w:szCs w:val="20"/>
          <w:lang w:eastAsia="fr-FR"/>
        </w:rPr>
      </w:pPr>
      <w:r w:rsidRPr="002971BC">
        <w:rPr>
          <w:rFonts w:ascii="Times New Roman" w:eastAsia="Calibri" w:hAnsi="Times New Roman" w:cs="Times New Roman"/>
          <w:bCs/>
          <w:sz w:val="20"/>
          <w:szCs w:val="20"/>
          <w:lang w:eastAsia="fr-FR"/>
        </w:rPr>
        <w:t>UN 2259</w:t>
      </w:r>
      <w:r w:rsidRPr="002971BC">
        <w:rPr>
          <w:rFonts w:ascii="Times New Roman" w:eastAsia="Calibri" w:hAnsi="Times New Roman" w:cs="Times New Roman"/>
          <w:bCs/>
          <w:sz w:val="20"/>
          <w:szCs w:val="20"/>
          <w:lang w:eastAsia="fr-FR"/>
        </w:rPr>
        <w:tab/>
        <w:t>TRIETHYLENTETRAMIN</w:t>
      </w:r>
    </w:p>
    <w:p w:rsidR="00240C90" w:rsidRPr="002971BC" w:rsidRDefault="00240C90" w:rsidP="002971BC">
      <w:pPr>
        <w:widowControl w:val="0"/>
        <w:tabs>
          <w:tab w:val="left" w:pos="3544"/>
        </w:tabs>
        <w:overflowPunct w:val="0"/>
        <w:autoSpaceDE w:val="0"/>
        <w:autoSpaceDN w:val="0"/>
        <w:adjustRightInd w:val="0"/>
        <w:spacing w:before="120" w:after="120"/>
        <w:ind w:left="3544" w:right="1134" w:hanging="2410"/>
        <w:textAlignment w:val="baseline"/>
        <w:rPr>
          <w:rFonts w:ascii="Times New Roman" w:eastAsia="Calibri" w:hAnsi="Times New Roman" w:cs="Times New Roman"/>
          <w:bCs/>
          <w:sz w:val="20"/>
          <w:szCs w:val="20"/>
          <w:lang w:eastAsia="fr-FR"/>
        </w:rPr>
      </w:pPr>
      <w:r w:rsidRPr="002971BC">
        <w:rPr>
          <w:rFonts w:ascii="Times New Roman" w:eastAsia="Calibri" w:hAnsi="Times New Roman" w:cs="Times New Roman"/>
          <w:bCs/>
          <w:sz w:val="20"/>
          <w:szCs w:val="20"/>
          <w:lang w:eastAsia="fr-FR"/>
        </w:rPr>
        <w:t>UN 2280 (erste Eintragung)</w:t>
      </w:r>
      <w:r w:rsidRPr="002971BC">
        <w:rPr>
          <w:rFonts w:ascii="Times New Roman" w:eastAsia="Calibri" w:hAnsi="Times New Roman" w:cs="Times New Roman"/>
          <w:bCs/>
          <w:sz w:val="20"/>
          <w:szCs w:val="20"/>
          <w:lang w:eastAsia="fr-FR"/>
        </w:rPr>
        <w:tab/>
        <w:t>HEXAMETHYLENDIAMIN, FEST, GESCHMOLZEN</w:t>
      </w:r>
    </w:p>
    <w:p w:rsidR="00240C90" w:rsidRPr="002971BC" w:rsidRDefault="00240C90" w:rsidP="00240C90">
      <w:pPr>
        <w:widowControl w:val="0"/>
        <w:tabs>
          <w:tab w:val="left" w:pos="3544"/>
        </w:tabs>
        <w:overflowPunct w:val="0"/>
        <w:autoSpaceDE w:val="0"/>
        <w:autoSpaceDN w:val="0"/>
        <w:adjustRightInd w:val="0"/>
        <w:spacing w:before="120" w:after="120"/>
        <w:ind w:left="3544" w:right="1134" w:hanging="2410"/>
        <w:jc w:val="both"/>
        <w:textAlignment w:val="baseline"/>
        <w:rPr>
          <w:rFonts w:ascii="Times New Roman" w:eastAsia="Calibri" w:hAnsi="Times New Roman" w:cs="Times New Roman"/>
          <w:bCs/>
          <w:sz w:val="20"/>
          <w:szCs w:val="20"/>
          <w:lang w:eastAsia="fr-FR"/>
        </w:rPr>
      </w:pPr>
      <w:r w:rsidRPr="002971BC">
        <w:rPr>
          <w:rFonts w:ascii="Times New Roman" w:eastAsia="Calibri" w:hAnsi="Times New Roman" w:cs="Times New Roman"/>
          <w:bCs/>
          <w:sz w:val="20"/>
          <w:szCs w:val="20"/>
          <w:lang w:eastAsia="fr-FR"/>
        </w:rPr>
        <w:t>UN 3446 (erste Eintragung)</w:t>
      </w:r>
      <w:r w:rsidRPr="002971BC">
        <w:rPr>
          <w:rFonts w:ascii="Times New Roman" w:eastAsia="Calibri" w:hAnsi="Times New Roman" w:cs="Times New Roman"/>
          <w:bCs/>
          <w:sz w:val="20"/>
          <w:szCs w:val="20"/>
          <w:lang w:eastAsia="fr-FR"/>
        </w:rPr>
        <w:tab/>
        <w:t>NITROTOLUENE, FEST, GESCHMOLZEN</w:t>
      </w:r>
    </w:p>
    <w:p w:rsidR="00750662" w:rsidRPr="002971BC" w:rsidRDefault="00750662" w:rsidP="00750662">
      <w:pPr>
        <w:keepNext/>
        <w:keepLines/>
        <w:tabs>
          <w:tab w:val="right" w:pos="851"/>
        </w:tabs>
        <w:suppressAutoHyphens/>
        <w:spacing w:before="240" w:after="120" w:line="240" w:lineRule="exact"/>
        <w:ind w:left="1134" w:right="1134" w:hanging="1134"/>
        <w:rPr>
          <w:rFonts w:ascii="Times New Roman" w:hAnsi="Times New Roman" w:cs="Times New Roman"/>
          <w:b/>
          <w:sz w:val="20"/>
          <w:szCs w:val="20"/>
          <w:lang w:eastAsia="en-US"/>
        </w:rPr>
      </w:pPr>
      <w:r w:rsidRPr="002971BC">
        <w:rPr>
          <w:rFonts w:ascii="Times New Roman" w:hAnsi="Times New Roman" w:cs="Times New Roman"/>
          <w:b/>
          <w:sz w:val="20"/>
          <w:szCs w:val="20"/>
          <w:lang w:eastAsia="en-US"/>
        </w:rPr>
        <w:tab/>
      </w:r>
      <w:r w:rsidR="001037C6" w:rsidRPr="002971BC">
        <w:rPr>
          <w:rFonts w:ascii="Times New Roman" w:hAnsi="Times New Roman" w:cs="Times New Roman"/>
          <w:b/>
          <w:sz w:val="20"/>
          <w:szCs w:val="20"/>
          <w:lang w:eastAsia="en-US"/>
        </w:rPr>
        <w:t>2</w:t>
      </w:r>
      <w:r w:rsidR="0097052D" w:rsidRPr="002971BC">
        <w:rPr>
          <w:rFonts w:ascii="Times New Roman" w:hAnsi="Times New Roman" w:cs="Times New Roman"/>
          <w:b/>
          <w:sz w:val="20"/>
          <w:szCs w:val="20"/>
          <w:lang w:eastAsia="en-US"/>
        </w:rPr>
        <w:t>2</w:t>
      </w:r>
      <w:r w:rsidRPr="002971BC">
        <w:rPr>
          <w:rFonts w:ascii="Times New Roman" w:hAnsi="Times New Roman" w:cs="Times New Roman"/>
          <w:b/>
          <w:sz w:val="20"/>
          <w:szCs w:val="20"/>
          <w:lang w:eastAsia="en-US"/>
        </w:rPr>
        <w:t>.</w:t>
      </w:r>
      <w:r w:rsidRPr="002971BC">
        <w:rPr>
          <w:rFonts w:ascii="Times New Roman" w:hAnsi="Times New Roman" w:cs="Times New Roman"/>
          <w:b/>
          <w:sz w:val="20"/>
          <w:szCs w:val="20"/>
          <w:lang w:eastAsia="en-US"/>
        </w:rPr>
        <w:tab/>
        <w:t>Änderung zu Teil 3, Kapitel 3.2, Tabelle C, neue Eintragung</w:t>
      </w:r>
      <w:r w:rsidR="00286D69">
        <w:rPr>
          <w:rFonts w:ascii="Times New Roman" w:hAnsi="Times New Roman" w:cs="Times New Roman"/>
          <w:b/>
          <w:sz w:val="20"/>
          <w:szCs w:val="20"/>
          <w:lang w:eastAsia="en-US"/>
        </w:rPr>
        <w:t>en</w:t>
      </w:r>
      <w:r w:rsidRPr="002971BC">
        <w:rPr>
          <w:rFonts w:ascii="Times New Roman" w:hAnsi="Times New Roman" w:cs="Times New Roman"/>
          <w:b/>
          <w:sz w:val="20"/>
          <w:szCs w:val="20"/>
          <w:lang w:eastAsia="en-US"/>
        </w:rPr>
        <w:t>, UN-Nr. 1148, Spalte (15)</w:t>
      </w:r>
    </w:p>
    <w:p w:rsidR="00750662" w:rsidRPr="002971BC" w:rsidRDefault="00750662" w:rsidP="00750662">
      <w:pPr>
        <w:suppressAutoHyphens/>
        <w:spacing w:after="120" w:line="240" w:lineRule="atLeast"/>
        <w:ind w:left="1134" w:right="1134"/>
        <w:jc w:val="both"/>
        <w:rPr>
          <w:rFonts w:ascii="Times New Roman" w:hAnsi="Times New Roman" w:cs="Times New Roman"/>
          <w:sz w:val="20"/>
          <w:szCs w:val="20"/>
          <w:vertAlign w:val="superscript"/>
          <w:lang w:eastAsia="en-US"/>
        </w:rPr>
      </w:pPr>
      <w:r w:rsidRPr="002971BC">
        <w:rPr>
          <w:rFonts w:ascii="Times New Roman" w:hAnsi="Times New Roman" w:cs="Times New Roman"/>
          <w:sz w:val="20"/>
          <w:szCs w:val="20"/>
          <w:lang w:eastAsia="en-US"/>
        </w:rPr>
        <w:t xml:space="preserve">T1 </w:t>
      </w:r>
      <w:r w:rsidRPr="002971BC">
        <w:rPr>
          <w:rFonts w:ascii="Times New Roman" w:hAnsi="Times New Roman" w:cs="Times New Roman"/>
          <w:i/>
          <w:sz w:val="20"/>
          <w:szCs w:val="20"/>
          <w:lang w:eastAsia="en-US"/>
        </w:rPr>
        <w:t>ändern in</w:t>
      </w:r>
      <w:r w:rsidRPr="002971BC">
        <w:rPr>
          <w:rFonts w:ascii="Times New Roman" w:hAnsi="Times New Roman" w:cs="Times New Roman"/>
          <w:sz w:val="20"/>
          <w:szCs w:val="20"/>
          <w:lang w:eastAsia="en-US"/>
        </w:rPr>
        <w:t xml:space="preserve"> T1 </w:t>
      </w:r>
      <w:r w:rsidRPr="002971BC">
        <w:rPr>
          <w:rFonts w:ascii="Times New Roman" w:hAnsi="Times New Roman" w:cs="Times New Roman"/>
          <w:sz w:val="20"/>
          <w:szCs w:val="20"/>
          <w:vertAlign w:val="superscript"/>
          <w:lang w:eastAsia="en-US"/>
        </w:rPr>
        <w:t>12)</w:t>
      </w:r>
    </w:p>
    <w:p w:rsidR="0097052D" w:rsidRPr="002971BC" w:rsidRDefault="0097052D" w:rsidP="0097052D">
      <w:pPr>
        <w:keepNext/>
        <w:keepLines/>
        <w:tabs>
          <w:tab w:val="right" w:pos="851"/>
        </w:tabs>
        <w:suppressAutoHyphens/>
        <w:spacing w:before="120" w:after="120" w:line="240" w:lineRule="exact"/>
        <w:ind w:left="1134" w:right="1134" w:hanging="1134"/>
        <w:rPr>
          <w:rFonts w:ascii="Times New Roman" w:hAnsi="Times New Roman" w:cs="Times New Roman"/>
          <w:b/>
          <w:sz w:val="20"/>
          <w:szCs w:val="20"/>
          <w:lang w:eastAsia="en-US"/>
        </w:rPr>
      </w:pPr>
      <w:r w:rsidRPr="002971BC">
        <w:rPr>
          <w:rFonts w:ascii="Times New Roman" w:hAnsi="Times New Roman" w:cs="Times New Roman"/>
          <w:b/>
          <w:sz w:val="20"/>
          <w:szCs w:val="20"/>
          <w:lang w:eastAsia="en-US"/>
        </w:rPr>
        <w:tab/>
        <w:t>23.</w:t>
      </w:r>
      <w:r w:rsidRPr="002971BC">
        <w:rPr>
          <w:rFonts w:ascii="Times New Roman" w:hAnsi="Times New Roman" w:cs="Times New Roman"/>
          <w:b/>
          <w:sz w:val="20"/>
          <w:szCs w:val="20"/>
          <w:lang w:eastAsia="en-US"/>
        </w:rPr>
        <w:tab/>
        <w:t>Änderung zu Teil 3, Kapitel 3.2, Tabelle C, neue Eintragungen, UN-Nr. 1203, Spalte (2)</w:t>
      </w:r>
    </w:p>
    <w:p w:rsidR="0097052D" w:rsidRPr="002971BC" w:rsidRDefault="0097052D" w:rsidP="0097052D">
      <w:pPr>
        <w:suppressAutoHyphens/>
        <w:spacing w:after="120" w:line="240" w:lineRule="atLeast"/>
        <w:ind w:left="1134" w:right="1134"/>
        <w:jc w:val="both"/>
        <w:rPr>
          <w:rFonts w:ascii="Times New Roman" w:hAnsi="Times New Roman" w:cs="Times New Roman"/>
          <w:iCs/>
          <w:sz w:val="20"/>
          <w:szCs w:val="20"/>
          <w:lang w:eastAsia="en-US"/>
        </w:rPr>
      </w:pPr>
      <w:r w:rsidRPr="002971BC">
        <w:rPr>
          <w:rFonts w:ascii="Times New Roman" w:hAnsi="Times New Roman" w:cs="Times New Roman"/>
          <w:iCs/>
          <w:sz w:val="20"/>
          <w:szCs w:val="20"/>
          <w:lang w:eastAsia="en-US"/>
        </w:rPr>
        <w:t>[Die Änderung in der französischen Fassung hat keine Auswirkungen auf den deutschen Text.]</w:t>
      </w:r>
    </w:p>
    <w:p w:rsidR="00750662" w:rsidRPr="002971BC" w:rsidRDefault="00750662" w:rsidP="00750662">
      <w:pPr>
        <w:keepNext/>
        <w:keepLines/>
        <w:tabs>
          <w:tab w:val="right" w:pos="851"/>
        </w:tabs>
        <w:suppressAutoHyphens/>
        <w:spacing w:before="240" w:after="120" w:line="240" w:lineRule="exact"/>
        <w:ind w:left="1134" w:right="1134" w:hanging="1134"/>
        <w:rPr>
          <w:rFonts w:ascii="Times New Roman" w:hAnsi="Times New Roman" w:cs="Times New Roman"/>
          <w:b/>
          <w:sz w:val="20"/>
          <w:szCs w:val="20"/>
          <w:lang w:eastAsia="en-US"/>
        </w:rPr>
      </w:pPr>
      <w:r w:rsidRPr="002971BC">
        <w:rPr>
          <w:rFonts w:ascii="Times New Roman" w:hAnsi="Times New Roman" w:cs="Times New Roman"/>
          <w:b/>
          <w:sz w:val="20"/>
          <w:szCs w:val="20"/>
          <w:lang w:eastAsia="en-US"/>
        </w:rPr>
        <w:tab/>
      </w:r>
      <w:r w:rsidR="001037C6" w:rsidRPr="002971BC">
        <w:rPr>
          <w:rFonts w:ascii="Times New Roman" w:hAnsi="Times New Roman" w:cs="Times New Roman"/>
          <w:b/>
          <w:sz w:val="20"/>
          <w:szCs w:val="20"/>
          <w:lang w:eastAsia="en-US"/>
        </w:rPr>
        <w:t>2</w:t>
      </w:r>
      <w:r w:rsidR="0097052D" w:rsidRPr="002971BC">
        <w:rPr>
          <w:rFonts w:ascii="Times New Roman" w:hAnsi="Times New Roman" w:cs="Times New Roman"/>
          <w:b/>
          <w:sz w:val="20"/>
          <w:szCs w:val="20"/>
          <w:lang w:eastAsia="en-US"/>
        </w:rPr>
        <w:t>4</w:t>
      </w:r>
      <w:r w:rsidRPr="002971BC">
        <w:rPr>
          <w:rFonts w:ascii="Times New Roman" w:hAnsi="Times New Roman" w:cs="Times New Roman"/>
          <w:b/>
          <w:sz w:val="20"/>
          <w:szCs w:val="20"/>
          <w:lang w:eastAsia="en-US"/>
        </w:rPr>
        <w:t>.</w:t>
      </w:r>
      <w:r w:rsidRPr="002971BC">
        <w:rPr>
          <w:rFonts w:ascii="Times New Roman" w:hAnsi="Times New Roman" w:cs="Times New Roman"/>
          <w:b/>
          <w:sz w:val="20"/>
          <w:szCs w:val="20"/>
          <w:lang w:eastAsia="en-US"/>
        </w:rPr>
        <w:tab/>
        <w:t>Änderung zu Teil 3, Kapitel 3.2, Tabelle C, neue Eintragung</w:t>
      </w:r>
      <w:r w:rsidR="00286D69">
        <w:rPr>
          <w:rFonts w:ascii="Times New Roman" w:hAnsi="Times New Roman" w:cs="Times New Roman"/>
          <w:b/>
          <w:sz w:val="20"/>
          <w:szCs w:val="20"/>
          <w:lang w:eastAsia="en-US"/>
        </w:rPr>
        <w:t>en</w:t>
      </w:r>
      <w:r w:rsidRPr="002971BC">
        <w:rPr>
          <w:rFonts w:ascii="Times New Roman" w:hAnsi="Times New Roman" w:cs="Times New Roman"/>
          <w:b/>
          <w:sz w:val="20"/>
          <w:szCs w:val="20"/>
          <w:lang w:eastAsia="en-US"/>
        </w:rPr>
        <w:t>, UN-Nrn. 2920, 3272 (erste Eintragung), Spalte (15)</w:t>
      </w:r>
    </w:p>
    <w:p w:rsidR="00750662" w:rsidRPr="002971BC" w:rsidRDefault="00750662" w:rsidP="00750662">
      <w:pPr>
        <w:suppressAutoHyphens/>
        <w:spacing w:after="120" w:line="240" w:lineRule="atLeast"/>
        <w:ind w:left="1134" w:right="1134"/>
        <w:jc w:val="both"/>
        <w:rPr>
          <w:rFonts w:ascii="Times New Roman" w:hAnsi="Times New Roman" w:cs="Times New Roman"/>
          <w:sz w:val="20"/>
          <w:szCs w:val="20"/>
          <w:vertAlign w:val="superscript"/>
          <w:lang w:eastAsia="en-US"/>
        </w:rPr>
      </w:pPr>
      <w:r w:rsidRPr="002971BC">
        <w:rPr>
          <w:rFonts w:ascii="Times New Roman" w:hAnsi="Times New Roman" w:cs="Times New Roman"/>
          <w:sz w:val="20"/>
          <w:szCs w:val="20"/>
          <w:lang w:eastAsia="en-US"/>
        </w:rPr>
        <w:t xml:space="preserve">T2 </w:t>
      </w:r>
      <w:r w:rsidRPr="002971BC">
        <w:rPr>
          <w:rFonts w:ascii="Times New Roman" w:hAnsi="Times New Roman" w:cs="Times New Roman"/>
          <w:i/>
          <w:sz w:val="20"/>
          <w:szCs w:val="20"/>
          <w:lang w:eastAsia="en-US"/>
        </w:rPr>
        <w:t>ändern in</w:t>
      </w:r>
      <w:r w:rsidRPr="002971BC">
        <w:rPr>
          <w:rFonts w:ascii="Times New Roman" w:hAnsi="Times New Roman" w:cs="Times New Roman"/>
          <w:sz w:val="20"/>
          <w:szCs w:val="20"/>
          <w:lang w:eastAsia="en-US"/>
        </w:rPr>
        <w:t xml:space="preserve"> T2 </w:t>
      </w:r>
      <w:r w:rsidRPr="002971BC">
        <w:rPr>
          <w:rFonts w:ascii="Times New Roman" w:hAnsi="Times New Roman" w:cs="Times New Roman"/>
          <w:sz w:val="20"/>
          <w:szCs w:val="20"/>
          <w:vertAlign w:val="superscript"/>
          <w:lang w:eastAsia="en-US"/>
        </w:rPr>
        <w:t>12)</w:t>
      </w:r>
    </w:p>
    <w:p w:rsidR="00750662" w:rsidRPr="002971BC" w:rsidRDefault="00750662" w:rsidP="00750662">
      <w:pPr>
        <w:keepNext/>
        <w:keepLines/>
        <w:tabs>
          <w:tab w:val="right" w:pos="851"/>
        </w:tabs>
        <w:suppressAutoHyphens/>
        <w:spacing w:before="240" w:after="120" w:line="240" w:lineRule="exact"/>
        <w:ind w:left="1134" w:right="1134" w:hanging="1134"/>
        <w:rPr>
          <w:rFonts w:ascii="Times New Roman" w:hAnsi="Times New Roman" w:cs="Times New Roman"/>
          <w:b/>
          <w:sz w:val="20"/>
          <w:szCs w:val="20"/>
          <w:lang w:eastAsia="en-US"/>
        </w:rPr>
      </w:pPr>
      <w:r w:rsidRPr="002971BC">
        <w:rPr>
          <w:rFonts w:ascii="Times New Roman" w:hAnsi="Times New Roman" w:cs="Times New Roman"/>
          <w:b/>
          <w:sz w:val="20"/>
          <w:szCs w:val="20"/>
          <w:lang w:eastAsia="en-US"/>
        </w:rPr>
        <w:tab/>
      </w:r>
      <w:r w:rsidR="001037C6" w:rsidRPr="002971BC">
        <w:rPr>
          <w:rFonts w:ascii="Times New Roman" w:hAnsi="Times New Roman" w:cs="Times New Roman"/>
          <w:b/>
          <w:sz w:val="20"/>
          <w:szCs w:val="20"/>
          <w:lang w:eastAsia="en-US"/>
        </w:rPr>
        <w:t>2</w:t>
      </w:r>
      <w:r w:rsidR="0097052D" w:rsidRPr="002971BC">
        <w:rPr>
          <w:rFonts w:ascii="Times New Roman" w:hAnsi="Times New Roman" w:cs="Times New Roman"/>
          <w:b/>
          <w:sz w:val="20"/>
          <w:szCs w:val="20"/>
          <w:lang w:eastAsia="en-US"/>
        </w:rPr>
        <w:t>5</w:t>
      </w:r>
      <w:r w:rsidRPr="002971BC">
        <w:rPr>
          <w:rFonts w:ascii="Times New Roman" w:hAnsi="Times New Roman" w:cs="Times New Roman"/>
          <w:b/>
          <w:sz w:val="20"/>
          <w:szCs w:val="20"/>
          <w:lang w:eastAsia="en-US"/>
        </w:rPr>
        <w:t>.</w:t>
      </w:r>
      <w:r w:rsidRPr="002971BC">
        <w:rPr>
          <w:rFonts w:ascii="Times New Roman" w:hAnsi="Times New Roman" w:cs="Times New Roman"/>
          <w:b/>
          <w:sz w:val="20"/>
          <w:szCs w:val="20"/>
          <w:lang w:eastAsia="en-US"/>
        </w:rPr>
        <w:tab/>
        <w:t>Änderung zu Teil 3, Kapitel 3.2, Tabelle C, neue Eintragung</w:t>
      </w:r>
      <w:r w:rsidR="00286D69">
        <w:rPr>
          <w:rFonts w:ascii="Times New Roman" w:hAnsi="Times New Roman" w:cs="Times New Roman"/>
          <w:b/>
          <w:sz w:val="20"/>
          <w:szCs w:val="20"/>
          <w:lang w:eastAsia="en-US"/>
        </w:rPr>
        <w:t>en</w:t>
      </w:r>
      <w:r w:rsidRPr="002971BC">
        <w:rPr>
          <w:rFonts w:ascii="Times New Roman" w:hAnsi="Times New Roman" w:cs="Times New Roman"/>
          <w:b/>
          <w:sz w:val="20"/>
          <w:szCs w:val="20"/>
          <w:lang w:eastAsia="en-US"/>
        </w:rPr>
        <w:t>, UN-Nr. 3272, Spalte (2)</w:t>
      </w:r>
    </w:p>
    <w:p w:rsidR="00750662" w:rsidRPr="002971BC" w:rsidRDefault="00750662" w:rsidP="00750662">
      <w:pPr>
        <w:widowControl w:val="0"/>
        <w:tabs>
          <w:tab w:val="left" w:pos="1985"/>
        </w:tabs>
        <w:overflowPunct w:val="0"/>
        <w:autoSpaceDE w:val="0"/>
        <w:autoSpaceDN w:val="0"/>
        <w:adjustRightInd w:val="0"/>
        <w:spacing w:before="240" w:after="120"/>
        <w:ind w:left="1134" w:right="1134" w:hanging="1134"/>
        <w:jc w:val="both"/>
        <w:textAlignment w:val="baseline"/>
        <w:rPr>
          <w:rFonts w:ascii="Times New Roman" w:eastAsia="SimSun" w:hAnsi="Times New Roman" w:cs="Times New Roman"/>
          <w:sz w:val="20"/>
          <w:szCs w:val="20"/>
          <w:lang w:eastAsia="zh-CN"/>
        </w:rPr>
      </w:pPr>
      <w:r w:rsidRPr="002971BC">
        <w:rPr>
          <w:rFonts w:ascii="Times New Roman" w:hAnsi="Times New Roman" w:cs="Times New Roman"/>
          <w:sz w:val="20"/>
          <w:szCs w:val="20"/>
          <w:lang w:eastAsia="fr-FR"/>
        </w:rPr>
        <w:tab/>
      </w:r>
      <w:r w:rsidRPr="002971BC">
        <w:rPr>
          <w:rFonts w:ascii="Times New Roman" w:eastAsia="SimSun" w:hAnsi="Times New Roman" w:cs="Times New Roman"/>
          <w:sz w:val="20"/>
          <w:szCs w:val="20"/>
          <w:lang w:eastAsia="zh-CN"/>
        </w:rPr>
        <w:t>[Die Änderung in der französischen Fassung hat keine Auswirkungen auf den deutschen Text.]</w:t>
      </w:r>
    </w:p>
    <w:p w:rsidR="00750662" w:rsidRPr="002971BC" w:rsidRDefault="00750662" w:rsidP="00750662">
      <w:pPr>
        <w:keepNext/>
        <w:keepLines/>
        <w:tabs>
          <w:tab w:val="right" w:pos="851"/>
        </w:tabs>
        <w:suppressAutoHyphens/>
        <w:spacing w:before="240" w:after="120" w:line="240" w:lineRule="exact"/>
        <w:ind w:left="1134" w:right="1134" w:hanging="1134"/>
        <w:rPr>
          <w:rFonts w:ascii="Times New Roman" w:hAnsi="Times New Roman" w:cs="Times New Roman"/>
          <w:b/>
          <w:sz w:val="20"/>
          <w:szCs w:val="20"/>
          <w:lang w:eastAsia="en-US"/>
        </w:rPr>
      </w:pPr>
      <w:r w:rsidRPr="002971BC">
        <w:rPr>
          <w:rFonts w:ascii="Times New Roman" w:hAnsi="Times New Roman" w:cs="Times New Roman"/>
          <w:b/>
          <w:sz w:val="20"/>
          <w:szCs w:val="20"/>
          <w:lang w:eastAsia="en-US"/>
        </w:rPr>
        <w:tab/>
      </w:r>
      <w:r w:rsidR="001037C6" w:rsidRPr="002971BC">
        <w:rPr>
          <w:rFonts w:ascii="Times New Roman" w:hAnsi="Times New Roman" w:cs="Times New Roman"/>
          <w:b/>
          <w:sz w:val="20"/>
          <w:szCs w:val="20"/>
          <w:lang w:eastAsia="en-US"/>
        </w:rPr>
        <w:t>2</w:t>
      </w:r>
      <w:r w:rsidR="0097052D" w:rsidRPr="002971BC">
        <w:rPr>
          <w:rFonts w:ascii="Times New Roman" w:hAnsi="Times New Roman" w:cs="Times New Roman"/>
          <w:b/>
          <w:sz w:val="20"/>
          <w:szCs w:val="20"/>
          <w:lang w:eastAsia="en-US"/>
        </w:rPr>
        <w:t>6</w:t>
      </w:r>
      <w:r w:rsidRPr="002971BC">
        <w:rPr>
          <w:rFonts w:ascii="Times New Roman" w:hAnsi="Times New Roman" w:cs="Times New Roman"/>
          <w:b/>
          <w:sz w:val="20"/>
          <w:szCs w:val="20"/>
          <w:lang w:eastAsia="en-US"/>
        </w:rPr>
        <w:t>.</w:t>
      </w:r>
      <w:r w:rsidRPr="002971BC">
        <w:rPr>
          <w:rFonts w:ascii="Times New Roman" w:hAnsi="Times New Roman" w:cs="Times New Roman"/>
          <w:b/>
          <w:sz w:val="20"/>
          <w:szCs w:val="20"/>
          <w:lang w:eastAsia="en-US"/>
        </w:rPr>
        <w:tab/>
        <w:t>Änderung zu Teil 3, Kapitel 3.2, 3.2.4.3, A</w:t>
      </w:r>
    </w:p>
    <w:p w:rsidR="00750662" w:rsidRPr="002971BC" w:rsidRDefault="00750662" w:rsidP="00750662">
      <w:pPr>
        <w:suppressAutoHyphens/>
        <w:spacing w:after="120" w:line="240" w:lineRule="atLeast"/>
        <w:ind w:left="1134" w:right="1134"/>
        <w:jc w:val="both"/>
        <w:rPr>
          <w:rFonts w:ascii="Times New Roman" w:hAnsi="Times New Roman" w:cs="Times New Roman"/>
          <w:i/>
          <w:iCs/>
          <w:sz w:val="20"/>
          <w:szCs w:val="20"/>
          <w:lang w:eastAsia="en-US"/>
        </w:rPr>
      </w:pPr>
      <w:r w:rsidRPr="002971BC">
        <w:rPr>
          <w:rFonts w:ascii="Times New Roman" w:hAnsi="Times New Roman" w:cs="Times New Roman"/>
          <w:i/>
          <w:iCs/>
          <w:sz w:val="20"/>
          <w:szCs w:val="20"/>
          <w:lang w:eastAsia="en-US"/>
        </w:rPr>
        <w:t>Den Text ändern in:</w:t>
      </w:r>
    </w:p>
    <w:p w:rsidR="00750662" w:rsidRPr="002971BC" w:rsidRDefault="00750662" w:rsidP="00750662">
      <w:pPr>
        <w:widowControl w:val="0"/>
        <w:overflowPunct w:val="0"/>
        <w:autoSpaceDE w:val="0"/>
        <w:autoSpaceDN w:val="0"/>
        <w:adjustRightInd w:val="0"/>
        <w:spacing w:before="240"/>
        <w:ind w:left="1134"/>
        <w:jc w:val="both"/>
        <w:textAlignment w:val="baseline"/>
        <w:rPr>
          <w:rFonts w:ascii="Times New Roman" w:eastAsia="Calibri" w:hAnsi="Times New Roman" w:cs="Times New Roman"/>
          <w:sz w:val="20"/>
          <w:szCs w:val="20"/>
        </w:rPr>
      </w:pPr>
      <w:r w:rsidRPr="002971BC">
        <w:rPr>
          <w:rFonts w:ascii="Times New Roman" w:eastAsia="Calibri" w:hAnsi="Times New Roman" w:cs="Times New Roman"/>
          <w:sz w:val="20"/>
          <w:szCs w:val="20"/>
        </w:rPr>
        <w:t>3.2.4.3, A. Spalten (6), (7) und (8): „Öffnungsdruck Hochgeschwindigkeitsventil“ ändern in: „Öffnungsdruck Überdruck-/Hochgeschwindigkeitsventil“ (zehnmal).</w:t>
      </w:r>
    </w:p>
    <w:p w:rsidR="00750662" w:rsidRPr="002971BC" w:rsidRDefault="00750662" w:rsidP="00750662">
      <w:pPr>
        <w:widowControl w:val="0"/>
        <w:overflowPunct w:val="0"/>
        <w:autoSpaceDE w:val="0"/>
        <w:autoSpaceDN w:val="0"/>
        <w:adjustRightInd w:val="0"/>
        <w:spacing w:before="240"/>
        <w:ind w:left="1134"/>
        <w:jc w:val="both"/>
        <w:textAlignment w:val="baseline"/>
        <w:rPr>
          <w:rFonts w:ascii="Times New Roman" w:eastAsia="Calibri" w:hAnsi="Times New Roman" w:cs="Times New Roman"/>
          <w:sz w:val="20"/>
          <w:szCs w:val="20"/>
        </w:rPr>
      </w:pPr>
      <w:r w:rsidRPr="002971BC">
        <w:rPr>
          <w:rFonts w:ascii="Times New Roman" w:eastAsia="Calibri" w:hAnsi="Times New Roman" w:cs="Times New Roman"/>
          <w:sz w:val="20"/>
          <w:szCs w:val="20"/>
        </w:rPr>
        <w:t>3.2.4.3, A. Spalten (6), (7) und (8) Punkt 4: „Öffnungsdruck Hochgeschwindigkeitsventil/Überdruckventil“ ändern in: „Öffnungsdruck Überdruck-/Hochgeschwindigkeitsventil“.</w:t>
      </w:r>
    </w:p>
    <w:p w:rsidR="00750662" w:rsidRPr="002971BC" w:rsidRDefault="00750662" w:rsidP="00750662">
      <w:pPr>
        <w:widowControl w:val="0"/>
        <w:overflowPunct w:val="0"/>
        <w:autoSpaceDE w:val="0"/>
        <w:autoSpaceDN w:val="0"/>
        <w:adjustRightInd w:val="0"/>
        <w:spacing w:before="240"/>
        <w:ind w:left="1134"/>
        <w:jc w:val="both"/>
        <w:textAlignment w:val="baseline"/>
        <w:rPr>
          <w:rFonts w:ascii="Times New Roman" w:eastAsia="Calibri" w:hAnsi="Times New Roman" w:cs="Times New Roman"/>
          <w:sz w:val="20"/>
          <w:szCs w:val="20"/>
        </w:rPr>
      </w:pPr>
      <w:r w:rsidRPr="002971BC">
        <w:rPr>
          <w:rFonts w:ascii="Times New Roman" w:eastAsia="Calibri" w:hAnsi="Times New Roman" w:cs="Times New Roman"/>
          <w:sz w:val="20"/>
          <w:szCs w:val="20"/>
        </w:rPr>
        <w:t>3.2.4.3, A. Spalten (6), (7) und (8) Punkt 9: „Öffnungsdruck des Hochgeschwindigkeitsventils“ ändern in: „Öffnungsdruck Überdruck-/Hochgeschwindigkeitsventil“.</w:t>
      </w:r>
    </w:p>
    <w:p w:rsidR="00BB7AA6" w:rsidRPr="002971BC" w:rsidRDefault="00BB7AA6" w:rsidP="00BB7AA6">
      <w:pPr>
        <w:keepNext/>
        <w:keepLines/>
        <w:tabs>
          <w:tab w:val="right" w:pos="851"/>
        </w:tabs>
        <w:suppressAutoHyphens/>
        <w:spacing w:before="240" w:after="120" w:line="240" w:lineRule="exact"/>
        <w:ind w:left="1134" w:right="1134" w:hanging="1134"/>
        <w:rPr>
          <w:rFonts w:ascii="Times New Roman" w:hAnsi="Times New Roman" w:cs="Times New Roman"/>
          <w:b/>
          <w:sz w:val="20"/>
          <w:szCs w:val="20"/>
          <w:lang w:eastAsia="en-US"/>
        </w:rPr>
      </w:pPr>
      <w:r w:rsidRPr="002971BC">
        <w:rPr>
          <w:rFonts w:ascii="Times New Roman" w:hAnsi="Times New Roman" w:cs="Times New Roman"/>
          <w:b/>
          <w:sz w:val="20"/>
          <w:szCs w:val="20"/>
          <w:lang w:eastAsia="en-US"/>
        </w:rPr>
        <w:lastRenderedPageBreak/>
        <w:tab/>
      </w:r>
      <w:r w:rsidR="001037C6" w:rsidRPr="002971BC">
        <w:rPr>
          <w:rFonts w:ascii="Times New Roman" w:hAnsi="Times New Roman" w:cs="Times New Roman"/>
          <w:b/>
          <w:sz w:val="20"/>
          <w:szCs w:val="20"/>
          <w:lang w:eastAsia="en-US"/>
        </w:rPr>
        <w:t>2</w:t>
      </w:r>
      <w:r w:rsidR="0097052D" w:rsidRPr="002971BC">
        <w:rPr>
          <w:rFonts w:ascii="Times New Roman" w:hAnsi="Times New Roman" w:cs="Times New Roman"/>
          <w:b/>
          <w:sz w:val="20"/>
          <w:szCs w:val="20"/>
          <w:lang w:eastAsia="en-US"/>
        </w:rPr>
        <w:t>7</w:t>
      </w:r>
      <w:r w:rsidRPr="002971BC">
        <w:rPr>
          <w:rFonts w:ascii="Times New Roman" w:hAnsi="Times New Roman" w:cs="Times New Roman"/>
          <w:b/>
          <w:sz w:val="20"/>
          <w:szCs w:val="20"/>
          <w:lang w:eastAsia="en-US"/>
        </w:rPr>
        <w:t>.</w:t>
      </w:r>
      <w:r w:rsidRPr="002971BC">
        <w:rPr>
          <w:rFonts w:ascii="Times New Roman" w:hAnsi="Times New Roman" w:cs="Times New Roman"/>
          <w:b/>
          <w:sz w:val="20"/>
          <w:szCs w:val="20"/>
          <w:lang w:eastAsia="en-US"/>
        </w:rPr>
        <w:tab/>
      </w:r>
      <w:r w:rsidR="00750662" w:rsidRPr="002971BC">
        <w:rPr>
          <w:rFonts w:ascii="Times New Roman" w:hAnsi="Times New Roman" w:cs="Times New Roman"/>
          <w:b/>
          <w:sz w:val="20"/>
          <w:szCs w:val="20"/>
          <w:lang w:eastAsia="en-US"/>
        </w:rPr>
        <w:t xml:space="preserve">Änderung zu Teil 3, </w:t>
      </w:r>
      <w:r w:rsidR="003751E3" w:rsidRPr="002971BC">
        <w:rPr>
          <w:rFonts w:ascii="Times New Roman" w:hAnsi="Times New Roman" w:cs="Times New Roman"/>
          <w:b/>
          <w:sz w:val="20"/>
          <w:szCs w:val="20"/>
          <w:lang w:eastAsia="en-US"/>
        </w:rPr>
        <w:t>Kapitel</w:t>
      </w:r>
      <w:r w:rsidRPr="002971BC">
        <w:rPr>
          <w:rFonts w:ascii="Times New Roman" w:hAnsi="Times New Roman" w:cs="Times New Roman"/>
          <w:b/>
          <w:sz w:val="20"/>
          <w:szCs w:val="20"/>
          <w:lang w:eastAsia="en-US"/>
        </w:rPr>
        <w:t xml:space="preserve"> 3.3, </w:t>
      </w:r>
      <w:r w:rsidR="00BF42A2" w:rsidRPr="002971BC">
        <w:rPr>
          <w:rFonts w:ascii="Times New Roman" w:hAnsi="Times New Roman" w:cs="Times New Roman"/>
          <w:b/>
          <w:sz w:val="20"/>
          <w:szCs w:val="20"/>
          <w:lang w:eastAsia="en-US"/>
        </w:rPr>
        <w:t>SV</w:t>
      </w:r>
      <w:r w:rsidRPr="002971BC">
        <w:rPr>
          <w:rFonts w:ascii="Times New Roman" w:hAnsi="Times New Roman" w:cs="Times New Roman"/>
          <w:b/>
          <w:sz w:val="20"/>
          <w:szCs w:val="20"/>
          <w:lang w:eastAsia="en-US"/>
        </w:rPr>
        <w:t xml:space="preserve"> 251, </w:t>
      </w:r>
      <w:r w:rsidR="00BF42A2" w:rsidRPr="002971BC">
        <w:rPr>
          <w:rFonts w:ascii="Times New Roman" w:hAnsi="Times New Roman" w:cs="Times New Roman"/>
          <w:b/>
          <w:sz w:val="20"/>
          <w:szCs w:val="20"/>
          <w:lang w:eastAsia="en-US"/>
        </w:rPr>
        <w:t>Buchstabe</w:t>
      </w:r>
      <w:r w:rsidRPr="002971BC">
        <w:rPr>
          <w:rFonts w:ascii="Times New Roman" w:hAnsi="Times New Roman" w:cs="Times New Roman"/>
          <w:b/>
          <w:sz w:val="20"/>
          <w:szCs w:val="20"/>
          <w:lang w:eastAsia="en-US"/>
        </w:rPr>
        <w:t xml:space="preserve"> a)</w:t>
      </w:r>
    </w:p>
    <w:p w:rsidR="00BF42A2" w:rsidRPr="002971BC" w:rsidRDefault="00BF42A2" w:rsidP="00BF42A2">
      <w:pPr>
        <w:keepNext/>
        <w:keepLines/>
        <w:tabs>
          <w:tab w:val="left" w:pos="1701"/>
        </w:tabs>
        <w:suppressAutoHyphens/>
        <w:spacing w:before="120" w:after="120" w:line="240" w:lineRule="exact"/>
        <w:ind w:left="1134" w:right="1134"/>
        <w:jc w:val="both"/>
        <w:rPr>
          <w:rFonts w:ascii="Times New Roman" w:hAnsi="Times New Roman" w:cs="Times New Roman"/>
          <w:b/>
          <w:sz w:val="20"/>
          <w:szCs w:val="20"/>
          <w:lang w:eastAsia="en-US"/>
        </w:rPr>
      </w:pPr>
      <w:r w:rsidRPr="002971BC">
        <w:rPr>
          <w:rFonts w:ascii="Times New Roman" w:hAnsi="Times New Roman" w:cs="Times New Roman"/>
          <w:sz w:val="20"/>
          <w:szCs w:val="20"/>
          <w:lang w:eastAsia="en-US"/>
        </w:rPr>
        <w:t>[Die Änderung in der französischen Fassung hat keine Auswirkungen auf den deutschen Text.]</w:t>
      </w:r>
    </w:p>
    <w:p w:rsidR="00BB7AA6" w:rsidRPr="002971BC" w:rsidRDefault="00BB7AA6" w:rsidP="00BB7AA6">
      <w:pPr>
        <w:keepNext/>
        <w:keepLines/>
        <w:tabs>
          <w:tab w:val="right" w:pos="851"/>
        </w:tabs>
        <w:suppressAutoHyphens/>
        <w:spacing w:before="240" w:after="120" w:line="240" w:lineRule="exact"/>
        <w:ind w:left="1134" w:right="1134" w:hanging="1134"/>
        <w:rPr>
          <w:rFonts w:ascii="Times New Roman" w:hAnsi="Times New Roman" w:cs="Times New Roman"/>
          <w:b/>
          <w:sz w:val="20"/>
          <w:szCs w:val="20"/>
          <w:lang w:eastAsia="en-US"/>
        </w:rPr>
      </w:pPr>
      <w:r w:rsidRPr="002971BC">
        <w:rPr>
          <w:rFonts w:ascii="Times New Roman" w:hAnsi="Times New Roman" w:cs="Times New Roman"/>
          <w:b/>
          <w:sz w:val="20"/>
          <w:szCs w:val="20"/>
          <w:lang w:eastAsia="en-US"/>
        </w:rPr>
        <w:tab/>
      </w:r>
      <w:r w:rsidR="001037C6" w:rsidRPr="002971BC">
        <w:rPr>
          <w:rFonts w:ascii="Times New Roman" w:hAnsi="Times New Roman" w:cs="Times New Roman"/>
          <w:b/>
          <w:sz w:val="20"/>
          <w:szCs w:val="20"/>
          <w:lang w:eastAsia="en-US"/>
        </w:rPr>
        <w:t>2</w:t>
      </w:r>
      <w:r w:rsidR="0097052D" w:rsidRPr="002971BC">
        <w:rPr>
          <w:rFonts w:ascii="Times New Roman" w:hAnsi="Times New Roman" w:cs="Times New Roman"/>
          <w:b/>
          <w:sz w:val="20"/>
          <w:szCs w:val="20"/>
          <w:lang w:eastAsia="en-US"/>
        </w:rPr>
        <w:t>8</w:t>
      </w:r>
      <w:r w:rsidRPr="002971BC">
        <w:rPr>
          <w:rFonts w:ascii="Times New Roman" w:hAnsi="Times New Roman" w:cs="Times New Roman"/>
          <w:b/>
          <w:sz w:val="20"/>
          <w:szCs w:val="20"/>
          <w:lang w:eastAsia="en-US"/>
        </w:rPr>
        <w:t>.</w:t>
      </w:r>
      <w:r w:rsidRPr="002971BC">
        <w:rPr>
          <w:rFonts w:ascii="Times New Roman" w:hAnsi="Times New Roman" w:cs="Times New Roman"/>
          <w:b/>
          <w:sz w:val="20"/>
          <w:szCs w:val="20"/>
          <w:lang w:eastAsia="en-US"/>
        </w:rPr>
        <w:tab/>
      </w:r>
      <w:r w:rsidR="00750662" w:rsidRPr="002971BC">
        <w:rPr>
          <w:rFonts w:ascii="Times New Roman" w:hAnsi="Times New Roman" w:cs="Times New Roman"/>
          <w:b/>
          <w:sz w:val="20"/>
          <w:szCs w:val="20"/>
          <w:lang w:eastAsia="en-US"/>
        </w:rPr>
        <w:t xml:space="preserve">Änderung zu Teil 3, </w:t>
      </w:r>
      <w:r w:rsidR="003751E3" w:rsidRPr="002971BC">
        <w:rPr>
          <w:rFonts w:ascii="Times New Roman" w:hAnsi="Times New Roman" w:cs="Times New Roman"/>
          <w:b/>
          <w:sz w:val="20"/>
          <w:szCs w:val="20"/>
          <w:lang w:eastAsia="en-US"/>
        </w:rPr>
        <w:t>Kapitel</w:t>
      </w:r>
      <w:r w:rsidRPr="002971BC">
        <w:rPr>
          <w:rFonts w:ascii="Times New Roman" w:hAnsi="Times New Roman" w:cs="Times New Roman"/>
          <w:b/>
          <w:sz w:val="20"/>
          <w:szCs w:val="20"/>
          <w:lang w:eastAsia="en-US"/>
        </w:rPr>
        <w:t xml:space="preserve"> 3.3, </w:t>
      </w:r>
      <w:r w:rsidR="00655ABA" w:rsidRPr="002971BC">
        <w:rPr>
          <w:rFonts w:ascii="Times New Roman" w:hAnsi="Times New Roman" w:cs="Times New Roman"/>
          <w:b/>
          <w:sz w:val="20"/>
          <w:szCs w:val="20"/>
          <w:lang w:eastAsia="en-US"/>
        </w:rPr>
        <w:t>SV</w:t>
      </w:r>
      <w:r w:rsidRPr="002971BC">
        <w:rPr>
          <w:rFonts w:ascii="Times New Roman" w:hAnsi="Times New Roman" w:cs="Times New Roman"/>
          <w:b/>
          <w:sz w:val="20"/>
          <w:szCs w:val="20"/>
          <w:lang w:eastAsia="en-US"/>
        </w:rPr>
        <w:t xml:space="preserve"> 307, </w:t>
      </w:r>
      <w:r w:rsidR="00655ABA" w:rsidRPr="002971BC">
        <w:rPr>
          <w:rFonts w:ascii="Times New Roman" w:hAnsi="Times New Roman" w:cs="Times New Roman"/>
          <w:b/>
          <w:sz w:val="20"/>
          <w:szCs w:val="20"/>
          <w:lang w:eastAsia="en-US"/>
        </w:rPr>
        <w:t>zweiter Satz</w:t>
      </w:r>
    </w:p>
    <w:p w:rsidR="00655ABA" w:rsidRPr="002971BC" w:rsidRDefault="00655ABA" w:rsidP="00655ABA">
      <w:pPr>
        <w:suppressAutoHyphens/>
        <w:spacing w:after="120" w:line="240" w:lineRule="atLeast"/>
        <w:ind w:left="1134" w:right="1134"/>
        <w:jc w:val="both"/>
        <w:rPr>
          <w:rFonts w:ascii="Times New Roman" w:hAnsi="Times New Roman" w:cs="Times New Roman"/>
          <w:sz w:val="20"/>
          <w:szCs w:val="20"/>
          <w:lang w:eastAsia="en-US"/>
        </w:rPr>
      </w:pPr>
      <w:r w:rsidRPr="002971BC">
        <w:rPr>
          <w:rFonts w:ascii="Times New Roman" w:hAnsi="Times New Roman" w:cs="Times New Roman"/>
          <w:sz w:val="20"/>
          <w:szCs w:val="20"/>
          <w:lang w:eastAsia="en-US"/>
        </w:rPr>
        <w:t xml:space="preserve">dreizehnter Spiegelstrich </w:t>
      </w:r>
      <w:r w:rsidRPr="002971BC">
        <w:rPr>
          <w:rFonts w:ascii="Times New Roman" w:hAnsi="Times New Roman" w:cs="Times New Roman"/>
          <w:i/>
          <w:sz w:val="20"/>
          <w:szCs w:val="20"/>
          <w:lang w:eastAsia="en-US"/>
        </w:rPr>
        <w:t>ändern in:</w:t>
      </w:r>
      <w:r w:rsidRPr="002971BC">
        <w:rPr>
          <w:rFonts w:ascii="Times New Roman" w:hAnsi="Times New Roman" w:cs="Times New Roman"/>
          <w:sz w:val="20"/>
          <w:szCs w:val="20"/>
          <w:lang w:eastAsia="en-US"/>
        </w:rPr>
        <w:t xml:space="preserve"> dreizehnter und vierzehnter Spiegelstrich.</w:t>
      </w:r>
    </w:p>
    <w:p w:rsidR="00BB7AA6" w:rsidRPr="002971BC" w:rsidRDefault="0071236E" w:rsidP="00BB7AA6">
      <w:pPr>
        <w:keepNext/>
        <w:keepLines/>
        <w:tabs>
          <w:tab w:val="right" w:pos="851"/>
        </w:tabs>
        <w:suppressAutoHyphens/>
        <w:spacing w:before="240" w:after="120" w:line="240" w:lineRule="exact"/>
        <w:ind w:left="1134" w:right="1134" w:hanging="1134"/>
        <w:rPr>
          <w:rFonts w:ascii="Times New Roman" w:hAnsi="Times New Roman" w:cs="Times New Roman"/>
          <w:b/>
          <w:sz w:val="20"/>
          <w:szCs w:val="20"/>
          <w:lang w:eastAsia="en-US"/>
        </w:rPr>
      </w:pPr>
      <w:r w:rsidRPr="002971BC">
        <w:rPr>
          <w:rFonts w:ascii="Times New Roman" w:hAnsi="Times New Roman" w:cs="Times New Roman"/>
          <w:b/>
          <w:sz w:val="20"/>
          <w:szCs w:val="20"/>
          <w:lang w:eastAsia="en-US"/>
        </w:rPr>
        <w:tab/>
      </w:r>
      <w:r w:rsidR="001037C6" w:rsidRPr="002971BC">
        <w:rPr>
          <w:rFonts w:ascii="Times New Roman" w:hAnsi="Times New Roman" w:cs="Times New Roman"/>
          <w:b/>
          <w:sz w:val="20"/>
          <w:szCs w:val="20"/>
          <w:lang w:eastAsia="en-US"/>
        </w:rPr>
        <w:t>2</w:t>
      </w:r>
      <w:r w:rsidR="0097052D" w:rsidRPr="002971BC">
        <w:rPr>
          <w:rFonts w:ascii="Times New Roman" w:hAnsi="Times New Roman" w:cs="Times New Roman"/>
          <w:b/>
          <w:sz w:val="20"/>
          <w:szCs w:val="20"/>
          <w:lang w:eastAsia="en-US"/>
        </w:rPr>
        <w:t>9</w:t>
      </w:r>
      <w:r w:rsidR="00BB7AA6" w:rsidRPr="002971BC">
        <w:rPr>
          <w:rFonts w:ascii="Times New Roman" w:hAnsi="Times New Roman" w:cs="Times New Roman"/>
          <w:b/>
          <w:sz w:val="20"/>
          <w:szCs w:val="20"/>
          <w:lang w:eastAsia="en-US"/>
        </w:rPr>
        <w:t>.</w:t>
      </w:r>
      <w:r w:rsidR="00BB7AA6" w:rsidRPr="002971BC">
        <w:rPr>
          <w:rFonts w:ascii="Times New Roman" w:hAnsi="Times New Roman" w:cs="Times New Roman"/>
          <w:b/>
          <w:sz w:val="20"/>
          <w:szCs w:val="20"/>
          <w:lang w:eastAsia="en-US"/>
        </w:rPr>
        <w:tab/>
      </w:r>
      <w:r w:rsidR="00750662" w:rsidRPr="002971BC">
        <w:rPr>
          <w:rFonts w:ascii="Times New Roman" w:hAnsi="Times New Roman" w:cs="Times New Roman"/>
          <w:b/>
          <w:sz w:val="20"/>
          <w:szCs w:val="20"/>
          <w:lang w:eastAsia="en-US"/>
        </w:rPr>
        <w:t xml:space="preserve">Änderung zu Teil 3, </w:t>
      </w:r>
      <w:r w:rsidR="003751E3" w:rsidRPr="002971BC">
        <w:rPr>
          <w:rFonts w:ascii="Times New Roman" w:hAnsi="Times New Roman" w:cs="Times New Roman"/>
          <w:b/>
          <w:sz w:val="20"/>
          <w:szCs w:val="20"/>
          <w:lang w:eastAsia="en-US"/>
        </w:rPr>
        <w:t>Kapitel</w:t>
      </w:r>
      <w:r w:rsidR="00BB7AA6" w:rsidRPr="002971BC">
        <w:rPr>
          <w:rFonts w:ascii="Times New Roman" w:hAnsi="Times New Roman" w:cs="Times New Roman"/>
          <w:b/>
          <w:sz w:val="20"/>
          <w:szCs w:val="20"/>
          <w:lang w:eastAsia="en-US"/>
        </w:rPr>
        <w:t xml:space="preserve"> 3.3, </w:t>
      </w:r>
      <w:r w:rsidR="00655ABA" w:rsidRPr="002971BC">
        <w:rPr>
          <w:rFonts w:ascii="Times New Roman" w:hAnsi="Times New Roman" w:cs="Times New Roman"/>
          <w:b/>
          <w:sz w:val="20"/>
          <w:szCs w:val="20"/>
          <w:lang w:eastAsia="en-US"/>
        </w:rPr>
        <w:t>neue SV</w:t>
      </w:r>
      <w:r w:rsidR="00BB7AA6" w:rsidRPr="002971BC">
        <w:rPr>
          <w:rFonts w:ascii="Times New Roman" w:hAnsi="Times New Roman" w:cs="Times New Roman"/>
          <w:b/>
          <w:sz w:val="20"/>
          <w:szCs w:val="20"/>
          <w:lang w:eastAsia="en-US"/>
        </w:rPr>
        <w:t xml:space="preserve"> 388, </w:t>
      </w:r>
      <w:r w:rsidR="00655ABA" w:rsidRPr="002971BC">
        <w:rPr>
          <w:rFonts w:ascii="Times New Roman" w:hAnsi="Times New Roman" w:cs="Times New Roman"/>
          <w:b/>
          <w:sz w:val="20"/>
          <w:szCs w:val="20"/>
          <w:lang w:eastAsia="en-US"/>
        </w:rPr>
        <w:t>vierter Absatz</w:t>
      </w:r>
    </w:p>
    <w:p w:rsidR="00837A6D" w:rsidRPr="002971BC" w:rsidRDefault="00837A6D" w:rsidP="00837A6D">
      <w:pPr>
        <w:keepNext/>
        <w:keepLines/>
        <w:tabs>
          <w:tab w:val="left" w:pos="1701"/>
        </w:tabs>
        <w:suppressAutoHyphens/>
        <w:spacing w:before="120" w:after="120" w:line="240" w:lineRule="exact"/>
        <w:ind w:left="1134" w:right="1134"/>
        <w:jc w:val="both"/>
        <w:rPr>
          <w:rFonts w:ascii="Times New Roman" w:hAnsi="Times New Roman" w:cs="Times New Roman"/>
          <w:b/>
          <w:sz w:val="20"/>
          <w:szCs w:val="20"/>
          <w:lang w:eastAsia="en-US"/>
        </w:rPr>
      </w:pPr>
      <w:r w:rsidRPr="002971BC">
        <w:rPr>
          <w:rFonts w:ascii="Times New Roman" w:hAnsi="Times New Roman" w:cs="Times New Roman"/>
          <w:sz w:val="20"/>
          <w:szCs w:val="20"/>
          <w:lang w:eastAsia="en-US"/>
        </w:rPr>
        <w:t>[Die Änderung in der französischen hat keine Auswirkungen auf den deutschen Text.]</w:t>
      </w:r>
    </w:p>
    <w:p w:rsidR="00286D69" w:rsidRDefault="00BB7AA6" w:rsidP="00286D69">
      <w:pPr>
        <w:keepNext/>
        <w:keepLines/>
        <w:tabs>
          <w:tab w:val="right" w:pos="851"/>
        </w:tabs>
        <w:suppressAutoHyphens/>
        <w:spacing w:before="240" w:after="120" w:line="240" w:lineRule="exact"/>
        <w:ind w:left="1134" w:right="1134" w:hanging="1134"/>
        <w:rPr>
          <w:rFonts w:ascii="Times New Roman" w:hAnsi="Times New Roman" w:cs="Times New Roman"/>
          <w:sz w:val="20"/>
          <w:szCs w:val="20"/>
          <w:lang w:eastAsia="en-US"/>
        </w:rPr>
      </w:pPr>
      <w:r w:rsidRPr="002971BC">
        <w:rPr>
          <w:rFonts w:ascii="Times New Roman" w:hAnsi="Times New Roman" w:cs="Times New Roman"/>
          <w:b/>
          <w:sz w:val="20"/>
          <w:szCs w:val="20"/>
          <w:lang w:eastAsia="en-US"/>
        </w:rPr>
        <w:tab/>
      </w:r>
      <w:bookmarkStart w:id="4" w:name="_Hlk515971069"/>
      <w:r w:rsidR="0097052D" w:rsidRPr="002971BC">
        <w:rPr>
          <w:rFonts w:ascii="Times New Roman" w:hAnsi="Times New Roman" w:cs="Times New Roman"/>
          <w:b/>
          <w:sz w:val="20"/>
          <w:szCs w:val="20"/>
          <w:lang w:eastAsia="en-US"/>
        </w:rPr>
        <w:t>30</w:t>
      </w:r>
      <w:r w:rsidRPr="002971BC">
        <w:rPr>
          <w:rFonts w:ascii="Times New Roman" w:hAnsi="Times New Roman" w:cs="Times New Roman"/>
          <w:b/>
          <w:sz w:val="20"/>
          <w:szCs w:val="20"/>
          <w:lang w:eastAsia="en-US"/>
        </w:rPr>
        <w:t>.</w:t>
      </w:r>
      <w:r w:rsidRPr="002971BC">
        <w:rPr>
          <w:rFonts w:ascii="Times New Roman" w:hAnsi="Times New Roman" w:cs="Times New Roman"/>
          <w:b/>
          <w:sz w:val="20"/>
          <w:szCs w:val="20"/>
          <w:lang w:eastAsia="en-US"/>
        </w:rPr>
        <w:tab/>
      </w:r>
      <w:r w:rsidR="00750662" w:rsidRPr="002971BC">
        <w:rPr>
          <w:rFonts w:ascii="Times New Roman" w:hAnsi="Times New Roman" w:cs="Times New Roman"/>
          <w:b/>
          <w:sz w:val="20"/>
          <w:szCs w:val="20"/>
          <w:lang w:eastAsia="en-US"/>
        </w:rPr>
        <w:t xml:space="preserve">Änderung zu Teil 3, </w:t>
      </w:r>
      <w:r w:rsidR="003751E3" w:rsidRPr="002971BC">
        <w:rPr>
          <w:rFonts w:ascii="Times New Roman" w:hAnsi="Times New Roman" w:cs="Times New Roman"/>
          <w:b/>
          <w:sz w:val="20"/>
          <w:szCs w:val="20"/>
          <w:lang w:eastAsia="en-US"/>
        </w:rPr>
        <w:t>Kapitel</w:t>
      </w:r>
      <w:r w:rsidRPr="002971BC">
        <w:rPr>
          <w:rFonts w:ascii="Times New Roman" w:hAnsi="Times New Roman" w:cs="Times New Roman"/>
          <w:b/>
          <w:sz w:val="20"/>
          <w:szCs w:val="20"/>
          <w:lang w:eastAsia="en-US"/>
        </w:rPr>
        <w:t xml:space="preserve"> 3.3, </w:t>
      </w:r>
      <w:r w:rsidR="00655ABA" w:rsidRPr="002971BC">
        <w:rPr>
          <w:rFonts w:ascii="Times New Roman" w:hAnsi="Times New Roman" w:cs="Times New Roman"/>
          <w:b/>
          <w:sz w:val="20"/>
          <w:szCs w:val="20"/>
          <w:lang w:eastAsia="en-US"/>
        </w:rPr>
        <w:t>neue SV</w:t>
      </w:r>
      <w:r w:rsidRPr="002971BC">
        <w:rPr>
          <w:rFonts w:ascii="Times New Roman" w:hAnsi="Times New Roman" w:cs="Times New Roman"/>
          <w:b/>
          <w:sz w:val="20"/>
          <w:szCs w:val="20"/>
          <w:lang w:eastAsia="en-US"/>
        </w:rPr>
        <w:t xml:space="preserve"> 392, </w:t>
      </w:r>
      <w:r w:rsidR="00655ABA" w:rsidRPr="002971BC">
        <w:rPr>
          <w:rFonts w:ascii="Times New Roman" w:hAnsi="Times New Roman" w:cs="Times New Roman"/>
          <w:b/>
          <w:sz w:val="20"/>
          <w:szCs w:val="20"/>
          <w:lang w:eastAsia="en-US"/>
        </w:rPr>
        <w:t xml:space="preserve">Buchstabe </w:t>
      </w:r>
      <w:r w:rsidRPr="002971BC">
        <w:rPr>
          <w:rFonts w:ascii="Times New Roman" w:hAnsi="Times New Roman" w:cs="Times New Roman"/>
          <w:b/>
          <w:sz w:val="20"/>
          <w:szCs w:val="20"/>
          <w:lang w:eastAsia="en-US"/>
        </w:rPr>
        <w:t xml:space="preserve">a), </w:t>
      </w:r>
      <w:r w:rsidR="00655ABA" w:rsidRPr="002971BC">
        <w:rPr>
          <w:rFonts w:ascii="Times New Roman" w:hAnsi="Times New Roman" w:cs="Times New Roman"/>
          <w:b/>
          <w:sz w:val="20"/>
          <w:szCs w:val="20"/>
          <w:lang w:eastAsia="en-US"/>
        </w:rPr>
        <w:t>in der Tabelle</w:t>
      </w:r>
      <w:r w:rsidRPr="002971BC">
        <w:rPr>
          <w:rFonts w:ascii="Times New Roman" w:hAnsi="Times New Roman" w:cs="Times New Roman"/>
          <w:b/>
          <w:sz w:val="20"/>
          <w:szCs w:val="20"/>
          <w:lang w:eastAsia="en-US"/>
        </w:rPr>
        <w:t xml:space="preserve">, </w:t>
      </w:r>
      <w:r w:rsidR="00655ABA" w:rsidRPr="002971BC">
        <w:rPr>
          <w:rFonts w:ascii="Times New Roman" w:hAnsi="Times New Roman" w:cs="Times New Roman"/>
          <w:b/>
          <w:sz w:val="20"/>
          <w:szCs w:val="20"/>
          <w:lang w:eastAsia="en-US"/>
        </w:rPr>
        <w:t xml:space="preserve">vorletzte </w:t>
      </w:r>
      <w:r w:rsidR="00655ABA" w:rsidRPr="00286D69">
        <w:rPr>
          <w:rFonts w:ascii="Times New Roman" w:hAnsi="Times New Roman" w:cs="Times New Roman"/>
          <w:b/>
          <w:sz w:val="20"/>
          <w:szCs w:val="20"/>
          <w:lang w:eastAsia="en-US"/>
        </w:rPr>
        <w:t>Zeile</w:t>
      </w:r>
      <w:r w:rsidR="00286D69" w:rsidRPr="00286D69">
        <w:rPr>
          <w:rFonts w:ascii="Times New Roman" w:hAnsi="Times New Roman" w:cs="Times New Roman"/>
          <w:b/>
          <w:sz w:val="20"/>
          <w:szCs w:val="20"/>
          <w:lang w:eastAsia="en-US"/>
        </w:rPr>
        <w:t xml:space="preserve"> (UN-Regelung Nr. 134) </w:t>
      </w:r>
      <w:r w:rsidR="00655ABA" w:rsidRPr="00286D69">
        <w:rPr>
          <w:rFonts w:ascii="Times New Roman" w:hAnsi="Times New Roman" w:cs="Times New Roman"/>
          <w:b/>
          <w:sz w:val="20"/>
          <w:szCs w:val="20"/>
          <w:lang w:eastAsia="en-US"/>
        </w:rPr>
        <w:t>, zweite Spalte</w:t>
      </w:r>
    </w:p>
    <w:p w:rsidR="000773A5" w:rsidRDefault="00655ABA" w:rsidP="00BB7AA6">
      <w:pPr>
        <w:suppressAutoHyphens/>
        <w:spacing w:after="120" w:line="240" w:lineRule="atLeast"/>
        <w:ind w:left="1134" w:right="1134"/>
        <w:jc w:val="both"/>
        <w:rPr>
          <w:rFonts w:ascii="Times New Roman" w:hAnsi="Times New Roman" w:cs="Times New Roman"/>
          <w:sz w:val="20"/>
          <w:szCs w:val="20"/>
          <w:lang w:eastAsia="en-US"/>
        </w:rPr>
      </w:pPr>
      <w:r w:rsidRPr="002971BC">
        <w:rPr>
          <w:rFonts w:ascii="Times New Roman" w:hAnsi="Times New Roman" w:cs="Times New Roman"/>
          <w:sz w:val="20"/>
          <w:szCs w:val="20"/>
          <w:lang w:eastAsia="en-US"/>
        </w:rPr>
        <w:t>Mit Wasserstoff und Brennstoffzellen betriebene Fahrzeuge</w:t>
      </w:r>
    </w:p>
    <w:p w:rsidR="000773A5" w:rsidRDefault="00655ABA" w:rsidP="00BB7AA6">
      <w:pPr>
        <w:suppressAutoHyphens/>
        <w:spacing w:after="120" w:line="240" w:lineRule="atLeast"/>
        <w:ind w:left="1134" w:right="1134"/>
        <w:jc w:val="both"/>
        <w:rPr>
          <w:rFonts w:ascii="Times New Roman" w:hAnsi="Times New Roman" w:cs="Times New Roman"/>
          <w:i/>
          <w:sz w:val="20"/>
          <w:szCs w:val="20"/>
          <w:lang w:eastAsia="en-US"/>
        </w:rPr>
      </w:pPr>
      <w:r w:rsidRPr="002971BC">
        <w:rPr>
          <w:rFonts w:ascii="Times New Roman" w:hAnsi="Times New Roman" w:cs="Times New Roman"/>
          <w:i/>
          <w:sz w:val="20"/>
          <w:szCs w:val="20"/>
          <w:lang w:eastAsia="en-US"/>
        </w:rPr>
        <w:t>ändern in:</w:t>
      </w:r>
    </w:p>
    <w:p w:rsidR="00FF0EEB" w:rsidRPr="002971BC" w:rsidRDefault="00FF0EEB" w:rsidP="00BB7AA6">
      <w:pPr>
        <w:suppressAutoHyphens/>
        <w:spacing w:after="120" w:line="240" w:lineRule="atLeast"/>
        <w:ind w:left="1134" w:right="1134"/>
        <w:jc w:val="both"/>
        <w:rPr>
          <w:rFonts w:ascii="Times New Roman" w:hAnsi="Times New Roman" w:cs="Times New Roman"/>
          <w:sz w:val="20"/>
          <w:szCs w:val="20"/>
          <w:lang w:eastAsia="en-US"/>
        </w:rPr>
      </w:pPr>
      <w:r w:rsidRPr="002971BC">
        <w:rPr>
          <w:rFonts w:ascii="Times New Roman" w:hAnsi="Times New Roman" w:cs="Times New Roman"/>
          <w:sz w:val="20"/>
          <w:szCs w:val="20"/>
          <w:lang w:eastAsia="en-US"/>
        </w:rPr>
        <w:t>Einheitliche Bedingungen für die Genehmigung der Kraftfahrzeuge und ihrer Bauteile hinsichtlich der Sicherheitsvorschriften für Fahrzeuge, die mit Wasserstoff betrieben werden.</w:t>
      </w:r>
    </w:p>
    <w:bookmarkEnd w:id="4"/>
    <w:p w:rsidR="00BB7AA6" w:rsidRPr="002971BC" w:rsidRDefault="00BB7AA6" w:rsidP="00BB7AA6">
      <w:pPr>
        <w:keepNext/>
        <w:keepLines/>
        <w:tabs>
          <w:tab w:val="right" w:pos="851"/>
        </w:tabs>
        <w:suppressAutoHyphens/>
        <w:spacing w:before="240" w:after="120" w:line="240" w:lineRule="exact"/>
        <w:ind w:left="1134" w:right="1134" w:hanging="1134"/>
        <w:rPr>
          <w:rFonts w:ascii="Times New Roman" w:hAnsi="Times New Roman" w:cs="Times New Roman"/>
          <w:b/>
          <w:sz w:val="20"/>
          <w:szCs w:val="20"/>
          <w:lang w:eastAsia="en-US"/>
        </w:rPr>
      </w:pPr>
      <w:r w:rsidRPr="002971BC">
        <w:rPr>
          <w:rFonts w:ascii="Times New Roman" w:hAnsi="Times New Roman" w:cs="Times New Roman"/>
          <w:b/>
          <w:sz w:val="20"/>
          <w:szCs w:val="20"/>
          <w:lang w:eastAsia="en-US"/>
        </w:rPr>
        <w:tab/>
      </w:r>
      <w:r w:rsidR="001037C6" w:rsidRPr="002971BC">
        <w:rPr>
          <w:rFonts w:ascii="Times New Roman" w:hAnsi="Times New Roman" w:cs="Times New Roman"/>
          <w:b/>
          <w:sz w:val="20"/>
          <w:szCs w:val="20"/>
          <w:lang w:eastAsia="en-US"/>
        </w:rPr>
        <w:t>3</w:t>
      </w:r>
      <w:r w:rsidR="0097052D" w:rsidRPr="002971BC">
        <w:rPr>
          <w:rFonts w:ascii="Times New Roman" w:hAnsi="Times New Roman" w:cs="Times New Roman"/>
          <w:b/>
          <w:sz w:val="20"/>
          <w:szCs w:val="20"/>
          <w:lang w:eastAsia="en-US"/>
        </w:rPr>
        <w:t>1</w:t>
      </w:r>
      <w:r w:rsidRPr="002971BC">
        <w:rPr>
          <w:rFonts w:ascii="Times New Roman" w:hAnsi="Times New Roman" w:cs="Times New Roman"/>
          <w:b/>
          <w:sz w:val="20"/>
          <w:szCs w:val="20"/>
          <w:lang w:eastAsia="en-US"/>
        </w:rPr>
        <w:t>.</w:t>
      </w:r>
      <w:r w:rsidRPr="002971BC">
        <w:rPr>
          <w:rFonts w:ascii="Times New Roman" w:hAnsi="Times New Roman" w:cs="Times New Roman"/>
          <w:b/>
          <w:sz w:val="20"/>
          <w:szCs w:val="20"/>
          <w:lang w:eastAsia="en-US"/>
        </w:rPr>
        <w:tab/>
      </w:r>
      <w:r w:rsidR="00750662" w:rsidRPr="002971BC">
        <w:rPr>
          <w:rFonts w:ascii="Times New Roman" w:hAnsi="Times New Roman" w:cs="Times New Roman"/>
          <w:b/>
          <w:sz w:val="20"/>
          <w:szCs w:val="20"/>
          <w:lang w:eastAsia="en-US"/>
        </w:rPr>
        <w:t xml:space="preserve">Änderung zu Teil 3, </w:t>
      </w:r>
      <w:r w:rsidR="003751E3" w:rsidRPr="002971BC">
        <w:rPr>
          <w:rFonts w:ascii="Times New Roman" w:hAnsi="Times New Roman" w:cs="Times New Roman"/>
          <w:b/>
          <w:sz w:val="20"/>
          <w:szCs w:val="20"/>
          <w:lang w:eastAsia="en-US"/>
        </w:rPr>
        <w:t>Kapitel</w:t>
      </w:r>
      <w:r w:rsidRPr="002971BC">
        <w:rPr>
          <w:rFonts w:ascii="Times New Roman" w:hAnsi="Times New Roman" w:cs="Times New Roman"/>
          <w:b/>
          <w:sz w:val="20"/>
          <w:szCs w:val="20"/>
          <w:lang w:eastAsia="en-US"/>
        </w:rPr>
        <w:t xml:space="preserve"> 3.3, </w:t>
      </w:r>
      <w:r w:rsidR="00655ABA" w:rsidRPr="002971BC">
        <w:rPr>
          <w:rFonts w:ascii="Times New Roman" w:hAnsi="Times New Roman" w:cs="Times New Roman"/>
          <w:b/>
          <w:sz w:val="20"/>
          <w:szCs w:val="20"/>
          <w:lang w:eastAsia="en-US"/>
        </w:rPr>
        <w:t>neue SV</w:t>
      </w:r>
      <w:r w:rsidRPr="002971BC">
        <w:rPr>
          <w:rFonts w:ascii="Times New Roman" w:hAnsi="Times New Roman" w:cs="Times New Roman"/>
          <w:b/>
          <w:sz w:val="20"/>
          <w:szCs w:val="20"/>
          <w:lang w:eastAsia="en-US"/>
        </w:rPr>
        <w:t xml:space="preserve"> 392 b), </w:t>
      </w:r>
      <w:r w:rsidR="00655ABA" w:rsidRPr="002971BC">
        <w:rPr>
          <w:rFonts w:ascii="Times New Roman" w:hAnsi="Times New Roman" w:cs="Times New Roman"/>
          <w:b/>
          <w:sz w:val="20"/>
          <w:szCs w:val="20"/>
          <w:lang w:eastAsia="en-US"/>
        </w:rPr>
        <w:t>Bem.</w:t>
      </w:r>
      <w:r w:rsidR="00206B74">
        <w:rPr>
          <w:rFonts w:ascii="Times New Roman" w:hAnsi="Times New Roman" w:cs="Times New Roman"/>
          <w:b/>
          <w:sz w:val="20"/>
          <w:szCs w:val="20"/>
          <w:lang w:eastAsia="en-US"/>
        </w:rPr>
        <w:t xml:space="preserve"> 1</w:t>
      </w:r>
    </w:p>
    <w:p w:rsidR="005F6BBD" w:rsidRPr="002971BC" w:rsidRDefault="005F6BBD" w:rsidP="005F6BBD">
      <w:pPr>
        <w:keepNext/>
        <w:keepLines/>
        <w:tabs>
          <w:tab w:val="left" w:pos="1701"/>
        </w:tabs>
        <w:suppressAutoHyphens/>
        <w:spacing w:before="120" w:after="120" w:line="240" w:lineRule="exact"/>
        <w:ind w:left="1134" w:right="1134"/>
        <w:jc w:val="both"/>
        <w:rPr>
          <w:rFonts w:ascii="Times New Roman" w:hAnsi="Times New Roman" w:cs="Times New Roman"/>
          <w:b/>
          <w:sz w:val="20"/>
          <w:szCs w:val="20"/>
          <w:lang w:eastAsia="en-US"/>
        </w:rPr>
      </w:pPr>
      <w:r w:rsidRPr="002971BC">
        <w:rPr>
          <w:rFonts w:ascii="Times New Roman" w:hAnsi="Times New Roman" w:cs="Times New Roman"/>
          <w:sz w:val="20"/>
          <w:szCs w:val="20"/>
          <w:lang w:eastAsia="en-US"/>
        </w:rPr>
        <w:t>[Die Änderung in der französischen und englischen Fassung hat keine Auswirkungen auf den deutschen Text.]</w:t>
      </w:r>
    </w:p>
    <w:p w:rsidR="00BB7AA6" w:rsidRPr="002971BC" w:rsidRDefault="00BB7AA6" w:rsidP="00BB7AA6">
      <w:pPr>
        <w:keepNext/>
        <w:keepLines/>
        <w:tabs>
          <w:tab w:val="right" w:pos="851"/>
        </w:tabs>
        <w:suppressAutoHyphens/>
        <w:spacing w:before="240" w:after="120" w:line="240" w:lineRule="exact"/>
        <w:ind w:left="1134" w:right="1134" w:hanging="1134"/>
        <w:rPr>
          <w:rFonts w:ascii="Times New Roman" w:hAnsi="Times New Roman" w:cs="Times New Roman"/>
          <w:b/>
          <w:sz w:val="20"/>
          <w:szCs w:val="20"/>
          <w:lang w:eastAsia="en-US"/>
        </w:rPr>
      </w:pPr>
      <w:r w:rsidRPr="002971BC">
        <w:rPr>
          <w:rFonts w:ascii="Times New Roman" w:hAnsi="Times New Roman" w:cs="Times New Roman"/>
          <w:b/>
          <w:sz w:val="20"/>
          <w:szCs w:val="20"/>
          <w:lang w:eastAsia="en-US"/>
        </w:rPr>
        <w:tab/>
      </w:r>
      <w:r w:rsidR="001037C6" w:rsidRPr="002971BC">
        <w:rPr>
          <w:rFonts w:ascii="Times New Roman" w:hAnsi="Times New Roman" w:cs="Times New Roman"/>
          <w:b/>
          <w:sz w:val="20"/>
          <w:szCs w:val="20"/>
          <w:lang w:eastAsia="en-US"/>
        </w:rPr>
        <w:t>3</w:t>
      </w:r>
      <w:r w:rsidR="0097052D" w:rsidRPr="002971BC">
        <w:rPr>
          <w:rFonts w:ascii="Times New Roman" w:hAnsi="Times New Roman" w:cs="Times New Roman"/>
          <w:b/>
          <w:sz w:val="20"/>
          <w:szCs w:val="20"/>
          <w:lang w:eastAsia="en-US"/>
        </w:rPr>
        <w:t>2</w:t>
      </w:r>
      <w:r w:rsidRPr="002971BC">
        <w:rPr>
          <w:rFonts w:ascii="Times New Roman" w:hAnsi="Times New Roman" w:cs="Times New Roman"/>
          <w:b/>
          <w:sz w:val="20"/>
          <w:szCs w:val="20"/>
          <w:lang w:eastAsia="en-US"/>
        </w:rPr>
        <w:t>.</w:t>
      </w:r>
      <w:r w:rsidRPr="002971BC">
        <w:rPr>
          <w:rFonts w:ascii="Times New Roman" w:hAnsi="Times New Roman" w:cs="Times New Roman"/>
          <w:b/>
          <w:sz w:val="20"/>
          <w:szCs w:val="20"/>
          <w:lang w:eastAsia="en-US"/>
        </w:rPr>
        <w:tab/>
      </w:r>
      <w:r w:rsidR="00750662" w:rsidRPr="002971BC">
        <w:rPr>
          <w:rFonts w:ascii="Times New Roman" w:hAnsi="Times New Roman" w:cs="Times New Roman"/>
          <w:b/>
          <w:sz w:val="20"/>
          <w:szCs w:val="20"/>
          <w:lang w:eastAsia="en-US"/>
        </w:rPr>
        <w:t xml:space="preserve">Änderung zu Teil 3, </w:t>
      </w:r>
      <w:r w:rsidR="003751E3" w:rsidRPr="002971BC">
        <w:rPr>
          <w:rFonts w:ascii="Times New Roman" w:hAnsi="Times New Roman" w:cs="Times New Roman"/>
          <w:b/>
          <w:sz w:val="20"/>
          <w:szCs w:val="20"/>
          <w:lang w:eastAsia="en-US"/>
        </w:rPr>
        <w:t>Kapitel</w:t>
      </w:r>
      <w:r w:rsidRPr="002971BC">
        <w:rPr>
          <w:rFonts w:ascii="Times New Roman" w:hAnsi="Times New Roman" w:cs="Times New Roman"/>
          <w:b/>
          <w:sz w:val="20"/>
          <w:szCs w:val="20"/>
          <w:lang w:eastAsia="en-US"/>
        </w:rPr>
        <w:t xml:space="preserve"> 3.3, </w:t>
      </w:r>
      <w:r w:rsidR="00D366E1" w:rsidRPr="002971BC">
        <w:rPr>
          <w:rFonts w:ascii="Times New Roman" w:hAnsi="Times New Roman" w:cs="Times New Roman"/>
          <w:b/>
          <w:sz w:val="20"/>
          <w:szCs w:val="20"/>
          <w:lang w:eastAsia="en-US"/>
        </w:rPr>
        <w:t>neue SV</w:t>
      </w:r>
      <w:r w:rsidRPr="002971BC">
        <w:rPr>
          <w:rFonts w:ascii="Times New Roman" w:hAnsi="Times New Roman" w:cs="Times New Roman"/>
          <w:b/>
          <w:sz w:val="20"/>
          <w:szCs w:val="20"/>
          <w:lang w:eastAsia="en-US"/>
        </w:rPr>
        <w:t xml:space="preserve"> 392, </w:t>
      </w:r>
      <w:r w:rsidR="00D366E1" w:rsidRPr="002971BC">
        <w:rPr>
          <w:rFonts w:ascii="Times New Roman" w:hAnsi="Times New Roman" w:cs="Times New Roman"/>
          <w:b/>
          <w:sz w:val="20"/>
          <w:szCs w:val="20"/>
          <w:lang w:eastAsia="en-US"/>
        </w:rPr>
        <w:t>Beispiele</w:t>
      </w:r>
      <w:r w:rsidRPr="002971BC">
        <w:rPr>
          <w:rFonts w:ascii="Times New Roman" w:hAnsi="Times New Roman" w:cs="Times New Roman"/>
          <w:b/>
          <w:sz w:val="20"/>
          <w:szCs w:val="20"/>
          <w:lang w:eastAsia="en-US"/>
        </w:rPr>
        <w:t xml:space="preserve"> 1 </w:t>
      </w:r>
      <w:r w:rsidR="00D366E1" w:rsidRPr="002971BC">
        <w:rPr>
          <w:rFonts w:ascii="Times New Roman" w:hAnsi="Times New Roman" w:cs="Times New Roman"/>
          <w:b/>
          <w:sz w:val="20"/>
          <w:szCs w:val="20"/>
          <w:lang w:eastAsia="en-US"/>
        </w:rPr>
        <w:t>und</w:t>
      </w:r>
      <w:r w:rsidRPr="002971BC">
        <w:rPr>
          <w:rFonts w:ascii="Times New Roman" w:hAnsi="Times New Roman" w:cs="Times New Roman"/>
          <w:b/>
          <w:sz w:val="20"/>
          <w:szCs w:val="20"/>
          <w:lang w:eastAsia="en-US"/>
        </w:rPr>
        <w:t xml:space="preserve"> 2</w:t>
      </w:r>
      <w:r w:rsidR="00A0159C" w:rsidRPr="002971BC">
        <w:rPr>
          <w:rFonts w:ascii="Times New Roman" w:hAnsi="Times New Roman" w:cs="Times New Roman"/>
          <w:b/>
          <w:sz w:val="20"/>
          <w:szCs w:val="20"/>
          <w:lang w:eastAsia="en-US"/>
        </w:rPr>
        <w:t xml:space="preserve"> am Ende</w:t>
      </w:r>
    </w:p>
    <w:p w:rsidR="00A0159C" w:rsidRPr="002971BC" w:rsidRDefault="00A0159C" w:rsidP="00A0159C">
      <w:pPr>
        <w:keepNext/>
        <w:keepLines/>
        <w:tabs>
          <w:tab w:val="left" w:pos="1701"/>
        </w:tabs>
        <w:suppressAutoHyphens/>
        <w:spacing w:before="120" w:after="120" w:line="240" w:lineRule="exact"/>
        <w:ind w:left="1134" w:right="1134"/>
        <w:jc w:val="both"/>
        <w:rPr>
          <w:rFonts w:ascii="Times New Roman" w:hAnsi="Times New Roman" w:cs="Times New Roman"/>
          <w:b/>
          <w:sz w:val="20"/>
          <w:szCs w:val="20"/>
          <w:lang w:eastAsia="en-US"/>
        </w:rPr>
      </w:pPr>
      <w:r w:rsidRPr="002971BC">
        <w:rPr>
          <w:rFonts w:ascii="Times New Roman" w:hAnsi="Times New Roman" w:cs="Times New Roman"/>
          <w:sz w:val="20"/>
          <w:szCs w:val="20"/>
          <w:lang w:eastAsia="en-US"/>
        </w:rPr>
        <w:t>[Die Änderung in der französischen Fassung hat keine Auswirkungen auf den deutschen Text.]</w:t>
      </w:r>
    </w:p>
    <w:p w:rsidR="00BB7AA6" w:rsidRPr="002971BC" w:rsidRDefault="00BB7AA6" w:rsidP="00BB7AA6">
      <w:pPr>
        <w:keepNext/>
        <w:keepLines/>
        <w:tabs>
          <w:tab w:val="right" w:pos="851"/>
        </w:tabs>
        <w:suppressAutoHyphens/>
        <w:spacing w:before="240" w:after="120" w:line="240" w:lineRule="exact"/>
        <w:ind w:left="1134" w:right="1134" w:hanging="1134"/>
        <w:rPr>
          <w:rFonts w:ascii="Times New Roman" w:hAnsi="Times New Roman" w:cs="Times New Roman"/>
          <w:b/>
          <w:sz w:val="20"/>
          <w:szCs w:val="20"/>
          <w:lang w:eastAsia="en-US"/>
        </w:rPr>
      </w:pPr>
      <w:r w:rsidRPr="002971BC">
        <w:rPr>
          <w:rFonts w:ascii="Times New Roman" w:hAnsi="Times New Roman" w:cs="Times New Roman"/>
          <w:b/>
          <w:sz w:val="20"/>
          <w:szCs w:val="20"/>
          <w:lang w:eastAsia="en-US"/>
        </w:rPr>
        <w:tab/>
      </w:r>
      <w:r w:rsidR="001037C6" w:rsidRPr="002971BC">
        <w:rPr>
          <w:rFonts w:ascii="Times New Roman" w:hAnsi="Times New Roman" w:cs="Times New Roman"/>
          <w:b/>
          <w:sz w:val="20"/>
          <w:szCs w:val="20"/>
          <w:lang w:eastAsia="en-US"/>
        </w:rPr>
        <w:t>3</w:t>
      </w:r>
      <w:r w:rsidR="0097052D" w:rsidRPr="002971BC">
        <w:rPr>
          <w:rFonts w:ascii="Times New Roman" w:hAnsi="Times New Roman" w:cs="Times New Roman"/>
          <w:b/>
          <w:sz w:val="20"/>
          <w:szCs w:val="20"/>
          <w:lang w:eastAsia="en-US"/>
        </w:rPr>
        <w:t>3</w:t>
      </w:r>
      <w:r w:rsidRPr="002971BC">
        <w:rPr>
          <w:rFonts w:ascii="Times New Roman" w:hAnsi="Times New Roman" w:cs="Times New Roman"/>
          <w:b/>
          <w:sz w:val="20"/>
          <w:szCs w:val="20"/>
          <w:lang w:eastAsia="en-US"/>
        </w:rPr>
        <w:t>.</w:t>
      </w:r>
      <w:r w:rsidRPr="002971BC">
        <w:rPr>
          <w:rFonts w:ascii="Times New Roman" w:hAnsi="Times New Roman" w:cs="Times New Roman"/>
          <w:b/>
          <w:sz w:val="20"/>
          <w:szCs w:val="20"/>
          <w:lang w:eastAsia="en-US"/>
        </w:rPr>
        <w:tab/>
      </w:r>
      <w:r w:rsidR="00750662" w:rsidRPr="002971BC">
        <w:rPr>
          <w:rFonts w:ascii="Times New Roman" w:hAnsi="Times New Roman" w:cs="Times New Roman"/>
          <w:b/>
          <w:sz w:val="20"/>
          <w:szCs w:val="20"/>
          <w:lang w:eastAsia="en-US"/>
        </w:rPr>
        <w:t xml:space="preserve">Änderung zu Teil 5, </w:t>
      </w:r>
      <w:r w:rsidR="003751E3" w:rsidRPr="002971BC">
        <w:rPr>
          <w:rFonts w:ascii="Times New Roman" w:hAnsi="Times New Roman" w:cs="Times New Roman"/>
          <w:b/>
          <w:sz w:val="20"/>
          <w:szCs w:val="20"/>
          <w:lang w:eastAsia="en-US"/>
        </w:rPr>
        <w:t>Kapitel</w:t>
      </w:r>
      <w:r w:rsidRPr="002971BC">
        <w:rPr>
          <w:rFonts w:ascii="Times New Roman" w:hAnsi="Times New Roman" w:cs="Times New Roman"/>
          <w:b/>
          <w:sz w:val="20"/>
          <w:szCs w:val="20"/>
          <w:lang w:eastAsia="en-US"/>
        </w:rPr>
        <w:t xml:space="preserve"> 5.2, 5.2.2.2.2, </w:t>
      </w:r>
      <w:r w:rsidR="00A0159C" w:rsidRPr="002971BC">
        <w:rPr>
          <w:rFonts w:ascii="Times New Roman" w:hAnsi="Times New Roman" w:cs="Times New Roman"/>
          <w:b/>
          <w:sz w:val="20"/>
          <w:szCs w:val="20"/>
          <w:lang w:eastAsia="en-US"/>
        </w:rPr>
        <w:t>in der Tabelle</w:t>
      </w:r>
      <w:r w:rsidRPr="002971BC">
        <w:rPr>
          <w:rFonts w:ascii="Times New Roman" w:hAnsi="Times New Roman" w:cs="Times New Roman"/>
          <w:b/>
          <w:sz w:val="20"/>
          <w:szCs w:val="20"/>
          <w:lang w:eastAsia="en-US"/>
        </w:rPr>
        <w:t xml:space="preserve">, </w:t>
      </w:r>
      <w:r w:rsidR="00A0159C" w:rsidRPr="002971BC">
        <w:rPr>
          <w:rFonts w:ascii="Times New Roman" w:hAnsi="Times New Roman" w:cs="Times New Roman"/>
          <w:b/>
          <w:sz w:val="20"/>
          <w:szCs w:val="20"/>
          <w:lang w:eastAsia="en-US"/>
        </w:rPr>
        <w:t xml:space="preserve">für </w:t>
      </w:r>
      <w:r w:rsidR="00A0159C" w:rsidRPr="002971BC">
        <w:rPr>
          <w:rFonts w:ascii="Times New Roman" w:hAnsi="Times New Roman" w:cs="Times New Roman"/>
          <w:b/>
          <w:color w:val="000000"/>
          <w:sz w:val="20"/>
          <w:szCs w:val="20"/>
        </w:rPr>
        <w:t>Gefahrzettelmuster Nr.</w:t>
      </w:r>
      <w:r w:rsidRPr="002971BC">
        <w:rPr>
          <w:rFonts w:ascii="Times New Roman" w:hAnsi="Times New Roman" w:cs="Times New Roman"/>
          <w:b/>
          <w:sz w:val="20"/>
          <w:szCs w:val="20"/>
          <w:lang w:eastAsia="en-US"/>
        </w:rPr>
        <w:t xml:space="preserve"> 2.1, </w:t>
      </w:r>
      <w:r w:rsidR="00A0159C" w:rsidRPr="002971BC">
        <w:rPr>
          <w:rFonts w:ascii="Times New Roman" w:hAnsi="Times New Roman" w:cs="Times New Roman"/>
          <w:b/>
          <w:sz w:val="20"/>
          <w:szCs w:val="20"/>
          <w:lang w:eastAsia="en-US"/>
        </w:rPr>
        <w:t>in der Spalte „Unterklasse oder Kategorie“</w:t>
      </w:r>
    </w:p>
    <w:p w:rsidR="00BB7AA6" w:rsidRPr="002971BC" w:rsidRDefault="00A0159C" w:rsidP="00BB7AA6">
      <w:pPr>
        <w:suppressAutoHyphens/>
        <w:spacing w:after="120" w:line="240" w:lineRule="atLeast"/>
        <w:ind w:left="1134" w:right="1134"/>
        <w:jc w:val="both"/>
        <w:rPr>
          <w:rFonts w:ascii="Times New Roman" w:hAnsi="Times New Roman" w:cs="Times New Roman"/>
          <w:sz w:val="20"/>
          <w:szCs w:val="20"/>
          <w:lang w:eastAsia="en-US"/>
        </w:rPr>
      </w:pPr>
      <w:r w:rsidRPr="002971BC">
        <w:rPr>
          <w:rFonts w:ascii="Times New Roman" w:hAnsi="Times New Roman" w:cs="Times New Roman"/>
          <w:i/>
          <w:color w:val="000000"/>
          <w:sz w:val="20"/>
          <w:szCs w:val="20"/>
        </w:rPr>
        <w:t>Löschen:</w:t>
      </w:r>
      <w:r w:rsidRPr="002971BC">
        <w:rPr>
          <w:rFonts w:ascii="Times New Roman" w:hAnsi="Times New Roman" w:cs="Times New Roman"/>
          <w:color w:val="000000"/>
          <w:sz w:val="20"/>
          <w:szCs w:val="20"/>
        </w:rPr>
        <w:t xml:space="preserve"> (mit Ausnahme der in Absatz 5.2.2.2.1.6 d) vorgesehenen Fälle)</w:t>
      </w:r>
    </w:p>
    <w:p w:rsidR="00BB7AA6" w:rsidRPr="002971BC" w:rsidRDefault="00BB7AA6" w:rsidP="00A0159C">
      <w:pPr>
        <w:keepNext/>
        <w:keepLines/>
        <w:tabs>
          <w:tab w:val="right" w:pos="851"/>
        </w:tabs>
        <w:suppressAutoHyphens/>
        <w:spacing w:before="240" w:after="120" w:line="240" w:lineRule="exact"/>
        <w:ind w:left="1134" w:right="1134" w:hanging="1134"/>
        <w:jc w:val="both"/>
        <w:rPr>
          <w:rFonts w:ascii="Times New Roman" w:hAnsi="Times New Roman" w:cs="Times New Roman"/>
          <w:b/>
          <w:sz w:val="20"/>
          <w:szCs w:val="20"/>
          <w:lang w:eastAsia="en-US"/>
        </w:rPr>
      </w:pPr>
      <w:r w:rsidRPr="002971BC">
        <w:rPr>
          <w:rFonts w:ascii="Times New Roman" w:hAnsi="Times New Roman" w:cs="Times New Roman"/>
          <w:b/>
          <w:sz w:val="20"/>
          <w:szCs w:val="20"/>
          <w:lang w:eastAsia="en-US"/>
        </w:rPr>
        <w:tab/>
      </w:r>
      <w:r w:rsidR="001037C6" w:rsidRPr="002971BC">
        <w:rPr>
          <w:rFonts w:ascii="Times New Roman" w:hAnsi="Times New Roman" w:cs="Times New Roman"/>
          <w:b/>
          <w:sz w:val="20"/>
          <w:szCs w:val="20"/>
          <w:lang w:eastAsia="en-US"/>
        </w:rPr>
        <w:t>3</w:t>
      </w:r>
      <w:r w:rsidR="0097052D" w:rsidRPr="002971BC">
        <w:rPr>
          <w:rFonts w:ascii="Times New Roman" w:hAnsi="Times New Roman" w:cs="Times New Roman"/>
          <w:b/>
          <w:sz w:val="20"/>
          <w:szCs w:val="20"/>
          <w:lang w:eastAsia="en-US"/>
        </w:rPr>
        <w:t>4</w:t>
      </w:r>
      <w:r w:rsidRPr="002971BC">
        <w:rPr>
          <w:rFonts w:ascii="Times New Roman" w:hAnsi="Times New Roman" w:cs="Times New Roman"/>
          <w:b/>
          <w:sz w:val="20"/>
          <w:szCs w:val="20"/>
          <w:lang w:eastAsia="en-US"/>
        </w:rPr>
        <w:t>.</w:t>
      </w:r>
      <w:r w:rsidRPr="002971BC">
        <w:rPr>
          <w:rFonts w:ascii="Times New Roman" w:hAnsi="Times New Roman" w:cs="Times New Roman"/>
          <w:b/>
          <w:sz w:val="20"/>
          <w:szCs w:val="20"/>
          <w:lang w:eastAsia="en-US"/>
        </w:rPr>
        <w:tab/>
      </w:r>
      <w:r w:rsidR="00750662" w:rsidRPr="002971BC">
        <w:rPr>
          <w:rFonts w:ascii="Times New Roman" w:hAnsi="Times New Roman" w:cs="Times New Roman"/>
          <w:b/>
          <w:sz w:val="20"/>
          <w:szCs w:val="20"/>
          <w:lang w:eastAsia="en-US"/>
        </w:rPr>
        <w:t xml:space="preserve">Änderung zu Teil 5, </w:t>
      </w:r>
      <w:r w:rsidR="003751E3" w:rsidRPr="002971BC">
        <w:rPr>
          <w:rFonts w:ascii="Times New Roman" w:hAnsi="Times New Roman" w:cs="Times New Roman"/>
          <w:b/>
          <w:sz w:val="20"/>
          <w:szCs w:val="20"/>
          <w:lang w:eastAsia="en-US"/>
        </w:rPr>
        <w:t>Kapitel</w:t>
      </w:r>
      <w:r w:rsidRPr="002971BC">
        <w:rPr>
          <w:rFonts w:ascii="Times New Roman" w:hAnsi="Times New Roman" w:cs="Times New Roman"/>
          <w:b/>
          <w:sz w:val="20"/>
          <w:szCs w:val="20"/>
          <w:lang w:eastAsia="en-US"/>
        </w:rPr>
        <w:t xml:space="preserve"> 5.2, 5.2.2.2.2, </w:t>
      </w:r>
      <w:r w:rsidR="00A0159C" w:rsidRPr="002971BC">
        <w:rPr>
          <w:rFonts w:ascii="Times New Roman" w:hAnsi="Times New Roman" w:cs="Times New Roman"/>
          <w:b/>
          <w:sz w:val="20"/>
          <w:szCs w:val="20"/>
          <w:lang w:eastAsia="en-US"/>
        </w:rPr>
        <w:t>in der Tabelle</w:t>
      </w:r>
      <w:r w:rsidRPr="002971BC">
        <w:rPr>
          <w:rFonts w:ascii="Times New Roman" w:hAnsi="Times New Roman" w:cs="Times New Roman"/>
          <w:b/>
          <w:sz w:val="20"/>
          <w:szCs w:val="20"/>
          <w:lang w:eastAsia="en-US"/>
        </w:rPr>
        <w:t xml:space="preserve">, </w:t>
      </w:r>
      <w:r w:rsidR="00A0159C" w:rsidRPr="002971BC">
        <w:rPr>
          <w:rFonts w:ascii="Times New Roman" w:hAnsi="Times New Roman" w:cs="Times New Roman"/>
          <w:b/>
          <w:sz w:val="20"/>
          <w:szCs w:val="20"/>
          <w:lang w:eastAsia="en-US"/>
        </w:rPr>
        <w:t xml:space="preserve">für </w:t>
      </w:r>
      <w:r w:rsidR="00A0159C" w:rsidRPr="002971BC">
        <w:rPr>
          <w:rFonts w:ascii="Times New Roman" w:hAnsi="Times New Roman" w:cs="Times New Roman"/>
          <w:b/>
          <w:color w:val="000000"/>
          <w:sz w:val="20"/>
          <w:szCs w:val="20"/>
        </w:rPr>
        <w:t>Gefahrzettelmuster Nr.</w:t>
      </w:r>
      <w:r w:rsidR="00A0159C" w:rsidRPr="002971BC">
        <w:rPr>
          <w:rFonts w:ascii="Times New Roman" w:hAnsi="Times New Roman" w:cs="Times New Roman"/>
          <w:b/>
          <w:sz w:val="20"/>
          <w:szCs w:val="20"/>
          <w:lang w:eastAsia="en-US"/>
        </w:rPr>
        <w:t xml:space="preserve"> 2.1</w:t>
      </w:r>
      <w:r w:rsidRPr="002971BC">
        <w:rPr>
          <w:rFonts w:ascii="Times New Roman" w:hAnsi="Times New Roman" w:cs="Times New Roman"/>
          <w:b/>
          <w:sz w:val="20"/>
          <w:szCs w:val="20"/>
          <w:lang w:eastAsia="en-US"/>
        </w:rPr>
        <w:t xml:space="preserve">, </w:t>
      </w:r>
      <w:r w:rsidR="00A0159C" w:rsidRPr="002971BC">
        <w:rPr>
          <w:rFonts w:ascii="Times New Roman" w:hAnsi="Times New Roman" w:cs="Times New Roman"/>
          <w:b/>
          <w:sz w:val="20"/>
          <w:szCs w:val="20"/>
          <w:lang w:eastAsia="en-US"/>
        </w:rPr>
        <w:t>in den Spalten „Symbol und Farbe des Symbols“ und „Ziffer in der unteren Ecke (und Farbe der Ziffer)“</w:t>
      </w:r>
      <w:r w:rsidRPr="002971BC">
        <w:rPr>
          <w:rFonts w:ascii="Times New Roman" w:hAnsi="Times New Roman" w:cs="Times New Roman"/>
          <w:b/>
          <w:sz w:val="20"/>
          <w:szCs w:val="20"/>
          <w:lang w:eastAsia="en-US"/>
        </w:rPr>
        <w:t xml:space="preserve">, </w:t>
      </w:r>
      <w:r w:rsidR="00A0159C" w:rsidRPr="002971BC">
        <w:rPr>
          <w:rFonts w:ascii="Times New Roman" w:hAnsi="Times New Roman" w:cs="Times New Roman"/>
          <w:b/>
          <w:sz w:val="20"/>
          <w:szCs w:val="20"/>
          <w:lang w:eastAsia="en-US"/>
        </w:rPr>
        <w:t>am Ende</w:t>
      </w:r>
    </w:p>
    <w:p w:rsidR="00A0159C" w:rsidRPr="002971BC" w:rsidRDefault="00A0159C" w:rsidP="00A0159C">
      <w:pPr>
        <w:suppressAutoHyphens/>
        <w:spacing w:after="120" w:line="240" w:lineRule="atLeast"/>
        <w:ind w:left="1134" w:right="1134"/>
        <w:jc w:val="both"/>
        <w:rPr>
          <w:rFonts w:ascii="Times New Roman" w:hAnsi="Times New Roman" w:cs="Times New Roman"/>
          <w:sz w:val="20"/>
          <w:szCs w:val="20"/>
          <w:lang w:eastAsia="en-US"/>
        </w:rPr>
      </w:pPr>
      <w:r w:rsidRPr="002971BC">
        <w:rPr>
          <w:rFonts w:ascii="Times New Roman" w:hAnsi="Times New Roman" w:cs="Times New Roman"/>
          <w:bCs/>
          <w:i/>
          <w:iCs/>
          <w:sz w:val="20"/>
          <w:szCs w:val="20"/>
          <w:lang w:eastAsia="en-US"/>
        </w:rPr>
        <w:t>Hinzufügen:</w:t>
      </w:r>
      <w:r w:rsidRPr="002971BC">
        <w:rPr>
          <w:rFonts w:ascii="Times New Roman" w:hAnsi="Times New Roman" w:cs="Times New Roman"/>
          <w:i/>
          <w:iCs/>
          <w:sz w:val="20"/>
          <w:szCs w:val="20"/>
          <w:lang w:eastAsia="en-US"/>
        </w:rPr>
        <w:t xml:space="preserve"> </w:t>
      </w:r>
      <w:r w:rsidR="00BB7AA6" w:rsidRPr="002971BC">
        <w:rPr>
          <w:rFonts w:ascii="Times New Roman" w:hAnsi="Times New Roman" w:cs="Times New Roman"/>
          <w:sz w:val="20"/>
          <w:szCs w:val="20"/>
          <w:lang w:eastAsia="en-US"/>
        </w:rPr>
        <w:t>(</w:t>
      </w:r>
      <w:r w:rsidRPr="002971BC">
        <w:rPr>
          <w:rFonts w:ascii="Times New Roman" w:hAnsi="Times New Roman" w:cs="Times New Roman"/>
          <w:color w:val="000000"/>
          <w:sz w:val="20"/>
          <w:szCs w:val="20"/>
        </w:rPr>
        <w:t>mit Ausnahme der in Absatz 5.2.2.2.1.6 d) vorgesehenen Fälle)</w:t>
      </w:r>
    </w:p>
    <w:p w:rsidR="00BB7AA6" w:rsidRPr="002971BC" w:rsidRDefault="00BB7AA6" w:rsidP="00BB7AA6">
      <w:pPr>
        <w:keepNext/>
        <w:keepLines/>
        <w:tabs>
          <w:tab w:val="right" w:pos="851"/>
        </w:tabs>
        <w:suppressAutoHyphens/>
        <w:spacing w:before="240" w:after="120" w:line="240" w:lineRule="exact"/>
        <w:ind w:left="1134" w:right="1134" w:hanging="1134"/>
        <w:rPr>
          <w:rFonts w:ascii="Times New Roman" w:hAnsi="Times New Roman" w:cs="Times New Roman"/>
          <w:b/>
          <w:sz w:val="20"/>
          <w:szCs w:val="20"/>
          <w:lang w:eastAsia="en-US"/>
        </w:rPr>
      </w:pPr>
      <w:r w:rsidRPr="002971BC">
        <w:rPr>
          <w:rFonts w:ascii="Times New Roman" w:hAnsi="Times New Roman" w:cs="Times New Roman"/>
          <w:b/>
          <w:sz w:val="20"/>
          <w:szCs w:val="20"/>
          <w:lang w:eastAsia="en-US"/>
        </w:rPr>
        <w:tab/>
      </w:r>
      <w:r w:rsidR="001037C6" w:rsidRPr="002971BC">
        <w:rPr>
          <w:rFonts w:ascii="Times New Roman" w:hAnsi="Times New Roman" w:cs="Times New Roman"/>
          <w:b/>
          <w:sz w:val="20"/>
          <w:szCs w:val="20"/>
          <w:lang w:eastAsia="en-US"/>
        </w:rPr>
        <w:t>3</w:t>
      </w:r>
      <w:r w:rsidR="0097052D" w:rsidRPr="002971BC">
        <w:rPr>
          <w:rFonts w:ascii="Times New Roman" w:hAnsi="Times New Roman" w:cs="Times New Roman"/>
          <w:b/>
          <w:sz w:val="20"/>
          <w:szCs w:val="20"/>
          <w:lang w:eastAsia="en-US"/>
        </w:rPr>
        <w:t>5</w:t>
      </w:r>
      <w:r w:rsidRPr="002971BC">
        <w:rPr>
          <w:rFonts w:ascii="Times New Roman" w:hAnsi="Times New Roman" w:cs="Times New Roman"/>
          <w:b/>
          <w:sz w:val="20"/>
          <w:szCs w:val="20"/>
          <w:lang w:eastAsia="en-US"/>
        </w:rPr>
        <w:t>.</w:t>
      </w:r>
      <w:r w:rsidRPr="002971BC">
        <w:rPr>
          <w:rFonts w:ascii="Times New Roman" w:hAnsi="Times New Roman" w:cs="Times New Roman"/>
          <w:b/>
          <w:sz w:val="20"/>
          <w:szCs w:val="20"/>
          <w:lang w:eastAsia="en-US"/>
        </w:rPr>
        <w:tab/>
      </w:r>
      <w:r w:rsidR="00750662" w:rsidRPr="002971BC">
        <w:rPr>
          <w:rFonts w:ascii="Times New Roman" w:hAnsi="Times New Roman" w:cs="Times New Roman"/>
          <w:b/>
          <w:sz w:val="20"/>
          <w:szCs w:val="20"/>
          <w:lang w:eastAsia="en-US"/>
        </w:rPr>
        <w:t xml:space="preserve">Änderung zu Teil 5, </w:t>
      </w:r>
      <w:r w:rsidR="003751E3" w:rsidRPr="002971BC">
        <w:rPr>
          <w:rFonts w:ascii="Times New Roman" w:hAnsi="Times New Roman" w:cs="Times New Roman"/>
          <w:b/>
          <w:sz w:val="20"/>
          <w:szCs w:val="20"/>
          <w:lang w:eastAsia="en-US"/>
        </w:rPr>
        <w:t>Kapitel</w:t>
      </w:r>
      <w:r w:rsidRPr="002971BC">
        <w:rPr>
          <w:rFonts w:ascii="Times New Roman" w:hAnsi="Times New Roman" w:cs="Times New Roman"/>
          <w:b/>
          <w:sz w:val="20"/>
          <w:szCs w:val="20"/>
          <w:lang w:eastAsia="en-US"/>
        </w:rPr>
        <w:t xml:space="preserve"> 5.2, 5.2.2.2.2, </w:t>
      </w:r>
      <w:r w:rsidR="00BF42A2" w:rsidRPr="002971BC">
        <w:rPr>
          <w:rFonts w:ascii="Times New Roman" w:hAnsi="Times New Roman" w:cs="Times New Roman"/>
          <w:b/>
          <w:sz w:val="20"/>
          <w:szCs w:val="20"/>
          <w:lang w:eastAsia="en-US"/>
        </w:rPr>
        <w:t>Tabelle, für die Linie „Gefahr der Klasse 4.1“</w:t>
      </w:r>
    </w:p>
    <w:p w:rsidR="00BB7AA6" w:rsidRPr="002971BC" w:rsidRDefault="00D366E1" w:rsidP="00BB7AA6">
      <w:pPr>
        <w:suppressAutoHyphens/>
        <w:spacing w:after="120" w:line="240" w:lineRule="atLeast"/>
        <w:ind w:left="1134" w:right="1134"/>
        <w:jc w:val="both"/>
        <w:rPr>
          <w:rFonts w:ascii="Times New Roman" w:hAnsi="Times New Roman" w:cs="Times New Roman"/>
          <w:sz w:val="20"/>
          <w:szCs w:val="20"/>
          <w:lang w:eastAsia="en-US"/>
        </w:rPr>
      </w:pPr>
      <w:r w:rsidRPr="002971BC">
        <w:rPr>
          <w:rFonts w:ascii="Times New Roman" w:hAnsi="Times New Roman" w:cs="Times New Roman"/>
          <w:sz w:val="20"/>
          <w:szCs w:val="20"/>
          <w:lang w:eastAsia="en-US"/>
        </w:rPr>
        <w:t xml:space="preserve">desensibilisierte explosive feste Stoffe und polymerisierende Stoffe </w:t>
      </w:r>
      <w:r w:rsidRPr="002971BC">
        <w:rPr>
          <w:rFonts w:ascii="Times New Roman" w:hAnsi="Times New Roman" w:cs="Times New Roman"/>
          <w:i/>
          <w:sz w:val="20"/>
          <w:szCs w:val="20"/>
          <w:lang w:eastAsia="en-US"/>
        </w:rPr>
        <w:t>ändern in</w:t>
      </w:r>
      <w:r w:rsidRPr="002971BC">
        <w:rPr>
          <w:rFonts w:ascii="Times New Roman" w:hAnsi="Times New Roman" w:cs="Times New Roman"/>
          <w:sz w:val="20"/>
          <w:szCs w:val="20"/>
          <w:lang w:eastAsia="en-US"/>
        </w:rPr>
        <w:t>: polymerisierende Stoffe und desensibilisierte explosive feste Stoffe.</w:t>
      </w:r>
    </w:p>
    <w:p w:rsidR="00BB7AA6" w:rsidRPr="002971BC" w:rsidRDefault="00B54630" w:rsidP="00BB7AA6">
      <w:pPr>
        <w:keepNext/>
        <w:keepLines/>
        <w:tabs>
          <w:tab w:val="right" w:pos="851"/>
          <w:tab w:val="left" w:pos="2268"/>
        </w:tabs>
        <w:suppressAutoHyphens/>
        <w:spacing w:before="240" w:after="120" w:line="240" w:lineRule="exact"/>
        <w:ind w:left="1134" w:right="1134" w:hanging="1134"/>
        <w:rPr>
          <w:rFonts w:ascii="Times New Roman" w:hAnsi="Times New Roman" w:cs="Times New Roman"/>
          <w:b/>
          <w:sz w:val="20"/>
          <w:szCs w:val="20"/>
          <w:lang w:eastAsia="en-US"/>
        </w:rPr>
      </w:pPr>
      <w:r w:rsidRPr="002971BC">
        <w:rPr>
          <w:rFonts w:ascii="Times New Roman" w:hAnsi="Times New Roman" w:cs="Times New Roman"/>
          <w:b/>
          <w:sz w:val="20"/>
          <w:szCs w:val="20"/>
          <w:lang w:eastAsia="en-US"/>
        </w:rPr>
        <w:tab/>
      </w:r>
      <w:r w:rsidR="001037C6" w:rsidRPr="002971BC">
        <w:rPr>
          <w:rFonts w:ascii="Times New Roman" w:hAnsi="Times New Roman" w:cs="Times New Roman"/>
          <w:b/>
          <w:sz w:val="20"/>
          <w:szCs w:val="20"/>
          <w:lang w:eastAsia="en-US"/>
        </w:rPr>
        <w:t>3</w:t>
      </w:r>
      <w:r w:rsidR="0097052D" w:rsidRPr="002971BC">
        <w:rPr>
          <w:rFonts w:ascii="Times New Roman" w:hAnsi="Times New Roman" w:cs="Times New Roman"/>
          <w:b/>
          <w:sz w:val="20"/>
          <w:szCs w:val="20"/>
          <w:lang w:eastAsia="en-US"/>
        </w:rPr>
        <w:t>6</w:t>
      </w:r>
      <w:r w:rsidR="00BB7AA6" w:rsidRPr="002971BC">
        <w:rPr>
          <w:rFonts w:ascii="Times New Roman" w:hAnsi="Times New Roman" w:cs="Times New Roman"/>
          <w:b/>
          <w:sz w:val="20"/>
          <w:szCs w:val="20"/>
          <w:lang w:eastAsia="en-US"/>
        </w:rPr>
        <w:t>.</w:t>
      </w:r>
      <w:r w:rsidR="00BB7AA6" w:rsidRPr="002971BC">
        <w:rPr>
          <w:rFonts w:ascii="Times New Roman" w:hAnsi="Times New Roman" w:cs="Times New Roman"/>
          <w:b/>
          <w:sz w:val="20"/>
          <w:szCs w:val="20"/>
          <w:lang w:eastAsia="en-US"/>
        </w:rPr>
        <w:tab/>
      </w:r>
      <w:r w:rsidR="00750662" w:rsidRPr="002971BC">
        <w:rPr>
          <w:rFonts w:ascii="Times New Roman" w:hAnsi="Times New Roman" w:cs="Times New Roman"/>
          <w:b/>
          <w:sz w:val="20"/>
          <w:szCs w:val="20"/>
          <w:lang w:eastAsia="en-US"/>
        </w:rPr>
        <w:t xml:space="preserve">Änderung zu Teil 5, </w:t>
      </w:r>
      <w:r w:rsidR="003751E3" w:rsidRPr="002971BC">
        <w:rPr>
          <w:rFonts w:ascii="Times New Roman" w:hAnsi="Times New Roman" w:cs="Times New Roman"/>
          <w:b/>
          <w:sz w:val="20"/>
          <w:szCs w:val="20"/>
          <w:lang w:eastAsia="en-US"/>
        </w:rPr>
        <w:t>Kapitel</w:t>
      </w:r>
      <w:r w:rsidR="00BB7AA6" w:rsidRPr="002971BC">
        <w:rPr>
          <w:rFonts w:ascii="Times New Roman" w:hAnsi="Times New Roman" w:cs="Times New Roman"/>
          <w:b/>
          <w:sz w:val="20"/>
          <w:szCs w:val="20"/>
          <w:lang w:eastAsia="en-US"/>
        </w:rPr>
        <w:t xml:space="preserve"> 5.3, 5.3.1.2</w:t>
      </w:r>
    </w:p>
    <w:p w:rsidR="00BB7AA6" w:rsidRPr="002971BC" w:rsidRDefault="00D366E1" w:rsidP="00BB7AA6">
      <w:pPr>
        <w:suppressAutoHyphens/>
        <w:spacing w:after="120" w:line="240" w:lineRule="atLeast"/>
        <w:ind w:left="1134" w:right="1134"/>
        <w:jc w:val="both"/>
        <w:rPr>
          <w:rFonts w:ascii="Times New Roman" w:hAnsi="Times New Roman" w:cs="Times New Roman"/>
          <w:sz w:val="20"/>
          <w:szCs w:val="20"/>
          <w:lang w:eastAsia="en-US"/>
        </w:rPr>
      </w:pPr>
      <w:r w:rsidRPr="002971BC">
        <w:rPr>
          <w:rFonts w:ascii="Times New Roman" w:hAnsi="Times New Roman" w:cs="Times New Roman"/>
          <w:i/>
          <w:sz w:val="20"/>
          <w:szCs w:val="20"/>
          <w:lang w:eastAsia="en-US"/>
        </w:rPr>
        <w:t>Den Text ändern in:</w:t>
      </w:r>
    </w:p>
    <w:p w:rsidR="00BB7AA6" w:rsidRPr="002971BC" w:rsidRDefault="00BB7AA6" w:rsidP="00BB7AA6">
      <w:pPr>
        <w:tabs>
          <w:tab w:val="left" w:pos="2552"/>
        </w:tabs>
        <w:suppressAutoHyphens/>
        <w:spacing w:after="120" w:line="240" w:lineRule="atLeast"/>
        <w:ind w:left="1701" w:right="1134"/>
        <w:jc w:val="both"/>
        <w:rPr>
          <w:rFonts w:ascii="Times New Roman" w:hAnsi="Times New Roman" w:cs="Times New Roman"/>
          <w:sz w:val="20"/>
          <w:szCs w:val="20"/>
          <w:lang w:eastAsia="en-US"/>
        </w:rPr>
      </w:pPr>
      <w:r w:rsidRPr="002971BC">
        <w:rPr>
          <w:rFonts w:ascii="Times New Roman" w:hAnsi="Times New Roman" w:cs="Times New Roman"/>
          <w:sz w:val="20"/>
          <w:szCs w:val="20"/>
          <w:lang w:eastAsia="en-US"/>
        </w:rPr>
        <w:t>5.3.1.2</w:t>
      </w:r>
      <w:r w:rsidRPr="002971BC">
        <w:rPr>
          <w:rFonts w:ascii="Times New Roman" w:hAnsi="Times New Roman" w:cs="Times New Roman"/>
          <w:sz w:val="20"/>
          <w:szCs w:val="20"/>
          <w:lang w:eastAsia="en-US"/>
        </w:rPr>
        <w:tab/>
      </w:r>
      <w:r w:rsidR="00D366E1" w:rsidRPr="002971BC">
        <w:rPr>
          <w:rFonts w:ascii="Times New Roman" w:hAnsi="Times New Roman" w:cs="Times New Roman"/>
          <w:iCs/>
          <w:sz w:val="20"/>
          <w:szCs w:val="20"/>
          <w:lang w:eastAsia="en-US"/>
        </w:rPr>
        <w:t>In der Überschrift nach „Containern,“ einfügen: „Schüttgut-Containern,“.</w:t>
      </w:r>
    </w:p>
    <w:p w:rsidR="005F6BBD" w:rsidRPr="002971BC" w:rsidRDefault="00BB7AA6" w:rsidP="005F6BBD">
      <w:pPr>
        <w:tabs>
          <w:tab w:val="left" w:pos="2552"/>
        </w:tabs>
        <w:ind w:left="1701" w:right="1133"/>
        <w:rPr>
          <w:rFonts w:ascii="Times New Roman" w:hAnsi="Times New Roman" w:cs="Times New Roman"/>
          <w:iCs/>
          <w:sz w:val="20"/>
          <w:szCs w:val="20"/>
          <w:lang w:eastAsia="en-US"/>
        </w:rPr>
      </w:pPr>
      <w:r w:rsidRPr="002971BC">
        <w:rPr>
          <w:rFonts w:ascii="Times New Roman" w:hAnsi="Times New Roman" w:cs="Times New Roman"/>
          <w:iCs/>
          <w:sz w:val="20"/>
          <w:szCs w:val="20"/>
          <w:lang w:eastAsia="en-US"/>
        </w:rPr>
        <w:t>5.3.1.2</w:t>
      </w:r>
      <w:r w:rsidRPr="002971BC">
        <w:rPr>
          <w:rFonts w:ascii="Times New Roman" w:hAnsi="Times New Roman" w:cs="Times New Roman"/>
          <w:iCs/>
          <w:sz w:val="20"/>
          <w:szCs w:val="20"/>
          <w:lang w:eastAsia="en-US"/>
        </w:rPr>
        <w:tab/>
      </w:r>
      <w:r w:rsidR="005F6BBD" w:rsidRPr="002971BC">
        <w:rPr>
          <w:rFonts w:ascii="Times New Roman" w:hAnsi="Times New Roman" w:cs="Times New Roman"/>
          <w:iCs/>
          <w:sz w:val="20"/>
          <w:szCs w:val="20"/>
          <w:lang w:eastAsia="en-US"/>
        </w:rPr>
        <w:t>Der erste Satz nach der Bem. erhält folgenden Wortlaut:</w:t>
      </w:r>
    </w:p>
    <w:p w:rsidR="005F6BBD" w:rsidRPr="002971BC" w:rsidRDefault="005F6BBD" w:rsidP="005F6BBD">
      <w:pPr>
        <w:ind w:left="1701" w:right="1133"/>
        <w:jc w:val="both"/>
        <w:rPr>
          <w:rFonts w:ascii="Times New Roman" w:hAnsi="Times New Roman" w:cs="Times New Roman"/>
          <w:iCs/>
          <w:sz w:val="20"/>
          <w:szCs w:val="20"/>
          <w:lang w:eastAsia="en-US"/>
        </w:rPr>
      </w:pPr>
      <w:r w:rsidRPr="002971BC">
        <w:rPr>
          <w:rFonts w:ascii="Times New Roman" w:hAnsi="Times New Roman" w:cs="Times New Roman"/>
          <w:iCs/>
          <w:sz w:val="20"/>
          <w:szCs w:val="20"/>
          <w:lang w:eastAsia="en-US"/>
        </w:rPr>
        <w:t>„Die Großzettel (</w:t>
      </w:r>
      <w:proofErr w:type="spellStart"/>
      <w:r w:rsidRPr="002971BC">
        <w:rPr>
          <w:rFonts w:ascii="Times New Roman" w:hAnsi="Times New Roman" w:cs="Times New Roman"/>
          <w:iCs/>
          <w:sz w:val="20"/>
          <w:szCs w:val="20"/>
          <w:lang w:eastAsia="en-US"/>
        </w:rPr>
        <w:t>Placards</w:t>
      </w:r>
      <w:proofErr w:type="spellEnd"/>
      <w:r w:rsidRPr="002971BC">
        <w:rPr>
          <w:rFonts w:ascii="Times New Roman" w:hAnsi="Times New Roman" w:cs="Times New Roman"/>
          <w:iCs/>
          <w:sz w:val="20"/>
          <w:szCs w:val="20"/>
          <w:lang w:eastAsia="en-US"/>
        </w:rPr>
        <w:t>) sind an beiden Längsseiten und an jedem Ende des Containers, Schüttgut-Containers, MEGC, Tankcontainers oder ortsbeweglichen Tanks und im Falle von flexiblen Schüttgut-Containern an zwei gegenüberliegenden Seiten anzubringen.“.</w:t>
      </w:r>
    </w:p>
    <w:p w:rsidR="002971BC" w:rsidRDefault="002971BC">
      <w:pPr>
        <w:rPr>
          <w:rFonts w:ascii="Times New Roman" w:hAnsi="Times New Roman" w:cs="Times New Roman"/>
          <w:b/>
          <w:sz w:val="20"/>
          <w:szCs w:val="20"/>
          <w:lang w:eastAsia="en-US"/>
        </w:rPr>
      </w:pPr>
      <w:r>
        <w:rPr>
          <w:rFonts w:ascii="Times New Roman" w:hAnsi="Times New Roman" w:cs="Times New Roman"/>
          <w:b/>
          <w:sz w:val="20"/>
          <w:szCs w:val="20"/>
          <w:lang w:eastAsia="en-US"/>
        </w:rPr>
        <w:br w:type="page"/>
      </w:r>
    </w:p>
    <w:p w:rsidR="00BB7AA6" w:rsidRPr="002971BC" w:rsidRDefault="00BB7AA6" w:rsidP="00B54630">
      <w:pPr>
        <w:keepNext/>
        <w:keepLines/>
        <w:tabs>
          <w:tab w:val="right" w:pos="851"/>
        </w:tabs>
        <w:suppressAutoHyphens/>
        <w:spacing w:before="240" w:after="120" w:line="240" w:lineRule="exact"/>
        <w:ind w:left="1134" w:right="1134" w:hanging="1134"/>
        <w:rPr>
          <w:rFonts w:ascii="Times New Roman" w:hAnsi="Times New Roman" w:cs="Times New Roman"/>
          <w:b/>
          <w:sz w:val="20"/>
          <w:szCs w:val="20"/>
          <w:lang w:eastAsia="en-US"/>
        </w:rPr>
      </w:pPr>
      <w:r w:rsidRPr="002971BC">
        <w:rPr>
          <w:rFonts w:ascii="Times New Roman" w:hAnsi="Times New Roman" w:cs="Times New Roman"/>
          <w:b/>
          <w:sz w:val="20"/>
          <w:szCs w:val="20"/>
          <w:lang w:eastAsia="en-US"/>
        </w:rPr>
        <w:lastRenderedPageBreak/>
        <w:tab/>
      </w:r>
      <w:r w:rsidR="001037C6" w:rsidRPr="002971BC">
        <w:rPr>
          <w:rFonts w:ascii="Times New Roman" w:hAnsi="Times New Roman" w:cs="Times New Roman"/>
          <w:b/>
          <w:sz w:val="20"/>
          <w:szCs w:val="20"/>
          <w:lang w:eastAsia="en-US"/>
        </w:rPr>
        <w:t>3</w:t>
      </w:r>
      <w:r w:rsidR="0097052D" w:rsidRPr="002971BC">
        <w:rPr>
          <w:rFonts w:ascii="Times New Roman" w:hAnsi="Times New Roman" w:cs="Times New Roman"/>
          <w:b/>
          <w:sz w:val="20"/>
          <w:szCs w:val="20"/>
          <w:lang w:eastAsia="en-US"/>
        </w:rPr>
        <w:t>7</w:t>
      </w:r>
      <w:r w:rsidRPr="002971BC">
        <w:rPr>
          <w:rFonts w:ascii="Times New Roman" w:hAnsi="Times New Roman" w:cs="Times New Roman"/>
          <w:b/>
          <w:sz w:val="20"/>
          <w:szCs w:val="20"/>
          <w:lang w:eastAsia="en-US"/>
        </w:rPr>
        <w:t>.</w:t>
      </w:r>
      <w:r w:rsidRPr="002971BC">
        <w:rPr>
          <w:rFonts w:ascii="Times New Roman" w:hAnsi="Times New Roman" w:cs="Times New Roman"/>
          <w:b/>
          <w:sz w:val="20"/>
          <w:szCs w:val="20"/>
          <w:lang w:eastAsia="en-US"/>
        </w:rPr>
        <w:tab/>
      </w:r>
      <w:r w:rsidR="00750662" w:rsidRPr="002971BC">
        <w:rPr>
          <w:rFonts w:ascii="Times New Roman" w:hAnsi="Times New Roman" w:cs="Times New Roman"/>
          <w:b/>
          <w:sz w:val="20"/>
          <w:szCs w:val="20"/>
          <w:lang w:eastAsia="en-US"/>
        </w:rPr>
        <w:t xml:space="preserve">Änderung zu Teil 7, </w:t>
      </w:r>
      <w:r w:rsidR="003751E3" w:rsidRPr="002971BC">
        <w:rPr>
          <w:rFonts w:ascii="Times New Roman" w:hAnsi="Times New Roman" w:cs="Times New Roman"/>
          <w:b/>
          <w:sz w:val="20"/>
          <w:szCs w:val="20"/>
          <w:lang w:eastAsia="en-US"/>
        </w:rPr>
        <w:t>Kapitel</w:t>
      </w:r>
      <w:r w:rsidRPr="002971BC">
        <w:rPr>
          <w:rFonts w:ascii="Times New Roman" w:hAnsi="Times New Roman" w:cs="Times New Roman"/>
          <w:b/>
          <w:sz w:val="20"/>
          <w:szCs w:val="20"/>
          <w:lang w:eastAsia="en-US"/>
        </w:rPr>
        <w:t xml:space="preserve"> 7.2, 7.2.3.7.1.2, </w:t>
      </w:r>
      <w:r w:rsidR="00A0159C" w:rsidRPr="002971BC">
        <w:rPr>
          <w:rFonts w:ascii="Times New Roman" w:hAnsi="Times New Roman" w:cs="Times New Roman"/>
          <w:b/>
          <w:sz w:val="20"/>
          <w:szCs w:val="20"/>
          <w:lang w:eastAsia="en-US"/>
        </w:rPr>
        <w:t>am Ende</w:t>
      </w:r>
    </w:p>
    <w:p w:rsidR="00BB7AA6" w:rsidRPr="002971BC" w:rsidRDefault="00A0159C" w:rsidP="00BB7AA6">
      <w:pPr>
        <w:suppressAutoHyphens/>
        <w:spacing w:after="120" w:line="240" w:lineRule="atLeast"/>
        <w:ind w:left="1134" w:right="1134"/>
        <w:jc w:val="both"/>
        <w:rPr>
          <w:rFonts w:ascii="Times New Roman" w:hAnsi="Times New Roman" w:cs="Times New Roman"/>
          <w:i/>
          <w:iCs/>
          <w:sz w:val="20"/>
          <w:szCs w:val="20"/>
          <w:lang w:eastAsia="en-US"/>
        </w:rPr>
      </w:pPr>
      <w:r w:rsidRPr="002971BC">
        <w:rPr>
          <w:rFonts w:ascii="Times New Roman" w:hAnsi="Times New Roman" w:cs="Times New Roman"/>
          <w:i/>
          <w:iCs/>
          <w:sz w:val="20"/>
          <w:szCs w:val="20"/>
          <w:lang w:eastAsia="en-US"/>
        </w:rPr>
        <w:t>Hinzufügen:</w:t>
      </w:r>
    </w:p>
    <w:p w:rsidR="001C5676" w:rsidRPr="002971BC" w:rsidRDefault="001C5676" w:rsidP="001C5676">
      <w:pPr>
        <w:pStyle w:val="ListParagraph"/>
        <w:numPr>
          <w:ilvl w:val="0"/>
          <w:numId w:val="39"/>
        </w:numPr>
        <w:suppressAutoHyphens/>
        <w:spacing w:after="120" w:line="240" w:lineRule="atLeast"/>
        <w:ind w:left="1418" w:right="1134" w:hanging="284"/>
        <w:jc w:val="both"/>
        <w:rPr>
          <w:rFonts w:ascii="Times New Roman" w:hAnsi="Times New Roman" w:cs="Times New Roman"/>
          <w:iCs/>
          <w:sz w:val="20"/>
          <w:szCs w:val="20"/>
          <w:lang w:eastAsia="en-US"/>
        </w:rPr>
      </w:pPr>
      <w:r w:rsidRPr="002971BC">
        <w:rPr>
          <w:rFonts w:ascii="Times New Roman" w:hAnsi="Times New Roman" w:cs="Times New Roman"/>
          <w:iCs/>
          <w:sz w:val="20"/>
          <w:szCs w:val="20"/>
          <w:lang w:eastAsia="en-US"/>
        </w:rPr>
        <w:t>alle Zugänge und Öffnungen von Räumen, die mit dem Freien in Verbindung stehen, geschlossen sind. Dies gilt nicht für die Zuluftöffnungen des Maschinenraumes und von Überdruckanlagen;</w:t>
      </w:r>
    </w:p>
    <w:p w:rsidR="001C5676" w:rsidRPr="002971BC" w:rsidRDefault="001C5676" w:rsidP="001C5676">
      <w:pPr>
        <w:pStyle w:val="ListParagraph"/>
        <w:numPr>
          <w:ilvl w:val="0"/>
          <w:numId w:val="39"/>
        </w:numPr>
        <w:suppressAutoHyphens/>
        <w:spacing w:after="120" w:line="240" w:lineRule="atLeast"/>
        <w:ind w:left="1418" w:right="1134" w:hanging="284"/>
        <w:jc w:val="both"/>
        <w:rPr>
          <w:rFonts w:ascii="Times New Roman" w:hAnsi="Times New Roman" w:cs="Times New Roman"/>
          <w:iCs/>
          <w:sz w:val="20"/>
          <w:szCs w:val="20"/>
          <w:lang w:eastAsia="en-US"/>
        </w:rPr>
      </w:pPr>
      <w:r w:rsidRPr="002971BC">
        <w:rPr>
          <w:rFonts w:ascii="Times New Roman" w:hAnsi="Times New Roman" w:cs="Times New Roman"/>
          <w:iCs/>
          <w:sz w:val="20"/>
          <w:szCs w:val="20"/>
          <w:lang w:eastAsia="en-US"/>
        </w:rPr>
        <w:t>an Deck arbeitende Besatzungsmitglieder geeignete Schutzausrüstungen tragen;</w:t>
      </w:r>
    </w:p>
    <w:p w:rsidR="001C5676" w:rsidRPr="002971BC" w:rsidRDefault="001C5676" w:rsidP="001C5676">
      <w:pPr>
        <w:pStyle w:val="ListParagraph"/>
        <w:numPr>
          <w:ilvl w:val="0"/>
          <w:numId w:val="39"/>
        </w:numPr>
        <w:suppressAutoHyphens/>
        <w:spacing w:after="120" w:line="240" w:lineRule="atLeast"/>
        <w:ind w:left="1418" w:right="1134" w:hanging="284"/>
        <w:jc w:val="both"/>
        <w:rPr>
          <w:rFonts w:ascii="Times New Roman" w:hAnsi="Times New Roman" w:cs="Times New Roman"/>
          <w:iCs/>
          <w:sz w:val="20"/>
          <w:szCs w:val="20"/>
          <w:lang w:eastAsia="en-US"/>
        </w:rPr>
      </w:pPr>
      <w:r w:rsidRPr="002971BC">
        <w:rPr>
          <w:rFonts w:ascii="Times New Roman" w:hAnsi="Times New Roman" w:cs="Times New Roman"/>
          <w:iCs/>
          <w:sz w:val="20"/>
          <w:szCs w:val="20"/>
          <w:lang w:eastAsia="en-US"/>
        </w:rPr>
        <w:t>dies nicht im Bereich von Schleusen einschließlich ihrer Vorhäfen, unter Brücken oder in dicht besiedelten Gebieten stattfindet.</w:t>
      </w:r>
    </w:p>
    <w:p w:rsidR="00750662" w:rsidRPr="002971BC" w:rsidRDefault="00750662" w:rsidP="00750662">
      <w:pPr>
        <w:keepNext/>
        <w:keepLines/>
        <w:tabs>
          <w:tab w:val="right" w:pos="851"/>
        </w:tabs>
        <w:suppressAutoHyphens/>
        <w:spacing w:before="240" w:after="120" w:line="240" w:lineRule="exact"/>
        <w:ind w:left="1134" w:right="1134" w:hanging="1134"/>
        <w:rPr>
          <w:rFonts w:ascii="Times New Roman" w:hAnsi="Times New Roman" w:cs="Times New Roman"/>
          <w:b/>
          <w:sz w:val="20"/>
          <w:szCs w:val="20"/>
          <w:lang w:eastAsia="en-US"/>
        </w:rPr>
      </w:pPr>
      <w:r w:rsidRPr="002971BC">
        <w:rPr>
          <w:rFonts w:ascii="Times New Roman" w:hAnsi="Times New Roman" w:cs="Times New Roman"/>
          <w:b/>
          <w:sz w:val="20"/>
          <w:szCs w:val="20"/>
          <w:lang w:eastAsia="en-US"/>
        </w:rPr>
        <w:tab/>
      </w:r>
      <w:r w:rsidR="001037C6" w:rsidRPr="002971BC">
        <w:rPr>
          <w:rFonts w:ascii="Times New Roman" w:hAnsi="Times New Roman" w:cs="Times New Roman"/>
          <w:b/>
          <w:sz w:val="20"/>
          <w:szCs w:val="20"/>
          <w:lang w:eastAsia="en-US"/>
        </w:rPr>
        <w:t>3</w:t>
      </w:r>
      <w:r w:rsidR="0097052D" w:rsidRPr="002971BC">
        <w:rPr>
          <w:rFonts w:ascii="Times New Roman" w:hAnsi="Times New Roman" w:cs="Times New Roman"/>
          <w:b/>
          <w:sz w:val="20"/>
          <w:szCs w:val="20"/>
          <w:lang w:eastAsia="en-US"/>
        </w:rPr>
        <w:t>8</w:t>
      </w:r>
      <w:r w:rsidRPr="002971BC">
        <w:rPr>
          <w:rFonts w:ascii="Times New Roman" w:hAnsi="Times New Roman" w:cs="Times New Roman"/>
          <w:b/>
          <w:sz w:val="20"/>
          <w:szCs w:val="20"/>
          <w:lang w:eastAsia="en-US"/>
        </w:rPr>
        <w:t>.</w:t>
      </w:r>
      <w:r w:rsidRPr="002971BC">
        <w:rPr>
          <w:rFonts w:ascii="Times New Roman" w:hAnsi="Times New Roman" w:cs="Times New Roman"/>
          <w:b/>
          <w:sz w:val="20"/>
          <w:szCs w:val="20"/>
          <w:lang w:eastAsia="en-US"/>
        </w:rPr>
        <w:tab/>
        <w:t>Änderung zu Teil 8, Kapitel 8.2, 8.2.2.3.3.2</w:t>
      </w:r>
    </w:p>
    <w:p w:rsidR="00750662" w:rsidRPr="002971BC" w:rsidRDefault="00750662" w:rsidP="00206B74">
      <w:pPr>
        <w:keepNext/>
        <w:keepLines/>
        <w:tabs>
          <w:tab w:val="right" w:pos="851"/>
        </w:tabs>
        <w:suppressAutoHyphens/>
        <w:spacing w:before="120" w:after="120" w:line="240" w:lineRule="exact"/>
        <w:ind w:left="1134" w:right="1134" w:hanging="1134"/>
        <w:jc w:val="both"/>
        <w:rPr>
          <w:rFonts w:ascii="Times New Roman" w:hAnsi="Times New Roman" w:cs="Times New Roman"/>
          <w:sz w:val="20"/>
          <w:szCs w:val="20"/>
          <w:lang w:eastAsia="en-US"/>
        </w:rPr>
      </w:pPr>
      <w:r w:rsidRPr="002971BC">
        <w:rPr>
          <w:rFonts w:ascii="Times New Roman" w:hAnsi="Times New Roman" w:cs="Times New Roman"/>
          <w:sz w:val="20"/>
          <w:szCs w:val="20"/>
          <w:lang w:eastAsia="en-US"/>
        </w:rPr>
        <w:tab/>
      </w:r>
      <w:r w:rsidRPr="002971BC">
        <w:rPr>
          <w:rFonts w:ascii="Times New Roman" w:hAnsi="Times New Roman" w:cs="Times New Roman"/>
          <w:sz w:val="20"/>
          <w:szCs w:val="20"/>
          <w:lang w:eastAsia="en-US"/>
        </w:rPr>
        <w:tab/>
        <w:t>[Die Änderung in der französischen Fassung hat keine Auswirkungen auf den deutschen Text.]</w:t>
      </w:r>
    </w:p>
    <w:p w:rsidR="00BB7AA6" w:rsidRPr="002971BC" w:rsidRDefault="00BB7AA6" w:rsidP="00BB7AA6">
      <w:pPr>
        <w:keepNext/>
        <w:keepLines/>
        <w:tabs>
          <w:tab w:val="right" w:pos="851"/>
        </w:tabs>
        <w:suppressAutoHyphens/>
        <w:spacing w:before="240" w:after="120" w:line="240" w:lineRule="exact"/>
        <w:ind w:left="1134" w:right="1134" w:hanging="1134"/>
        <w:rPr>
          <w:rFonts w:ascii="Times New Roman" w:hAnsi="Times New Roman" w:cs="Times New Roman"/>
          <w:b/>
          <w:sz w:val="20"/>
          <w:szCs w:val="20"/>
          <w:lang w:eastAsia="en-US"/>
        </w:rPr>
      </w:pPr>
      <w:r w:rsidRPr="002971BC">
        <w:rPr>
          <w:rFonts w:ascii="Times New Roman" w:hAnsi="Times New Roman" w:cs="Times New Roman"/>
          <w:b/>
          <w:sz w:val="20"/>
          <w:szCs w:val="20"/>
          <w:lang w:eastAsia="en-US"/>
        </w:rPr>
        <w:tab/>
      </w:r>
      <w:r w:rsidR="001037C6" w:rsidRPr="002971BC">
        <w:rPr>
          <w:rFonts w:ascii="Times New Roman" w:hAnsi="Times New Roman" w:cs="Times New Roman"/>
          <w:b/>
          <w:sz w:val="20"/>
          <w:szCs w:val="20"/>
          <w:lang w:eastAsia="en-US"/>
        </w:rPr>
        <w:t>3</w:t>
      </w:r>
      <w:r w:rsidR="0097052D" w:rsidRPr="002971BC">
        <w:rPr>
          <w:rFonts w:ascii="Times New Roman" w:hAnsi="Times New Roman" w:cs="Times New Roman"/>
          <w:b/>
          <w:sz w:val="20"/>
          <w:szCs w:val="20"/>
          <w:lang w:eastAsia="en-US"/>
        </w:rPr>
        <w:t>9</w:t>
      </w:r>
      <w:r w:rsidRPr="002971BC">
        <w:rPr>
          <w:rFonts w:ascii="Times New Roman" w:hAnsi="Times New Roman" w:cs="Times New Roman"/>
          <w:b/>
          <w:sz w:val="20"/>
          <w:szCs w:val="20"/>
          <w:lang w:eastAsia="en-US"/>
        </w:rPr>
        <w:t>.</w:t>
      </w:r>
      <w:r w:rsidRPr="002971BC">
        <w:rPr>
          <w:rFonts w:ascii="Times New Roman" w:hAnsi="Times New Roman" w:cs="Times New Roman"/>
          <w:b/>
          <w:sz w:val="20"/>
          <w:szCs w:val="20"/>
          <w:lang w:eastAsia="en-US"/>
        </w:rPr>
        <w:tab/>
      </w:r>
      <w:r w:rsidR="00750662" w:rsidRPr="002971BC">
        <w:rPr>
          <w:rFonts w:ascii="Times New Roman" w:hAnsi="Times New Roman" w:cs="Times New Roman"/>
          <w:b/>
          <w:sz w:val="20"/>
          <w:szCs w:val="20"/>
          <w:lang w:eastAsia="en-US"/>
        </w:rPr>
        <w:t xml:space="preserve">Änderung zu Teil 9, </w:t>
      </w:r>
      <w:r w:rsidR="00BF42A2" w:rsidRPr="002971BC">
        <w:rPr>
          <w:rFonts w:ascii="Times New Roman" w:hAnsi="Times New Roman" w:cs="Times New Roman"/>
          <w:b/>
          <w:sz w:val="20"/>
          <w:szCs w:val="20"/>
          <w:lang w:eastAsia="en-US"/>
        </w:rPr>
        <w:t>Teil</w:t>
      </w:r>
      <w:r w:rsidRPr="002971BC">
        <w:rPr>
          <w:rFonts w:ascii="Times New Roman" w:hAnsi="Times New Roman" w:cs="Times New Roman"/>
          <w:b/>
          <w:sz w:val="20"/>
          <w:szCs w:val="20"/>
          <w:lang w:eastAsia="en-US"/>
        </w:rPr>
        <w:t xml:space="preserve"> 9, </w:t>
      </w:r>
      <w:r w:rsidR="00BF42A2" w:rsidRPr="002971BC">
        <w:rPr>
          <w:rFonts w:ascii="Times New Roman" w:hAnsi="Times New Roman" w:cs="Times New Roman"/>
          <w:b/>
          <w:sz w:val="20"/>
          <w:szCs w:val="20"/>
          <w:lang w:eastAsia="en-US"/>
        </w:rPr>
        <w:t>Fußnote</w:t>
      </w:r>
    </w:p>
    <w:p w:rsidR="00BF42A2" w:rsidRPr="002971BC" w:rsidRDefault="00BF42A2" w:rsidP="00BF42A2">
      <w:pPr>
        <w:keepNext/>
        <w:keepLines/>
        <w:tabs>
          <w:tab w:val="left" w:pos="1701"/>
        </w:tabs>
        <w:suppressAutoHyphens/>
        <w:spacing w:before="120" w:after="120" w:line="240" w:lineRule="exact"/>
        <w:ind w:left="1134" w:right="1134"/>
        <w:jc w:val="both"/>
        <w:rPr>
          <w:rFonts w:ascii="Times New Roman" w:hAnsi="Times New Roman" w:cs="Times New Roman"/>
          <w:sz w:val="20"/>
          <w:szCs w:val="20"/>
          <w:lang w:eastAsia="en-US"/>
        </w:rPr>
      </w:pPr>
      <w:r w:rsidRPr="002971BC">
        <w:rPr>
          <w:rFonts w:ascii="Times New Roman" w:hAnsi="Times New Roman" w:cs="Times New Roman"/>
          <w:sz w:val="20"/>
          <w:szCs w:val="20"/>
          <w:lang w:eastAsia="en-US"/>
        </w:rPr>
        <w:t>[Die Änderung in der französischen und englischen Fassung hat keine Auswirkungen auf den deutschen Text.]</w:t>
      </w:r>
    </w:p>
    <w:p w:rsidR="001037C6" w:rsidRPr="002971BC" w:rsidRDefault="001037C6" w:rsidP="000773A5">
      <w:pPr>
        <w:keepNext/>
        <w:keepLines/>
        <w:tabs>
          <w:tab w:val="right" w:pos="851"/>
        </w:tabs>
        <w:suppressAutoHyphens/>
        <w:spacing w:before="240" w:after="120" w:line="240" w:lineRule="exact"/>
        <w:ind w:left="1134" w:right="1134" w:hanging="1134"/>
        <w:rPr>
          <w:rFonts w:ascii="Times New Roman" w:hAnsi="Times New Roman" w:cs="Times New Roman"/>
          <w:b/>
          <w:sz w:val="20"/>
          <w:szCs w:val="20"/>
          <w:lang w:eastAsia="en-US"/>
        </w:rPr>
      </w:pPr>
      <w:r w:rsidRPr="002971BC">
        <w:rPr>
          <w:rFonts w:ascii="Times New Roman" w:hAnsi="Times New Roman" w:cs="Times New Roman"/>
          <w:b/>
          <w:sz w:val="20"/>
          <w:szCs w:val="20"/>
          <w:lang w:eastAsia="en-US"/>
        </w:rPr>
        <w:tab/>
      </w:r>
      <w:r w:rsidR="0097052D" w:rsidRPr="002971BC">
        <w:rPr>
          <w:rFonts w:ascii="Times New Roman" w:hAnsi="Times New Roman" w:cs="Times New Roman"/>
          <w:b/>
          <w:sz w:val="20"/>
          <w:szCs w:val="20"/>
          <w:lang w:eastAsia="en-US"/>
        </w:rPr>
        <w:t>40</w:t>
      </w:r>
      <w:r w:rsidRPr="002971BC">
        <w:rPr>
          <w:rFonts w:ascii="Times New Roman" w:hAnsi="Times New Roman" w:cs="Times New Roman"/>
          <w:b/>
          <w:sz w:val="20"/>
          <w:szCs w:val="20"/>
          <w:lang w:eastAsia="en-US"/>
        </w:rPr>
        <w:t>.</w:t>
      </w:r>
      <w:r w:rsidRPr="002971BC">
        <w:rPr>
          <w:rFonts w:ascii="Times New Roman" w:hAnsi="Times New Roman" w:cs="Times New Roman"/>
          <w:b/>
          <w:sz w:val="20"/>
          <w:szCs w:val="20"/>
          <w:lang w:eastAsia="en-US"/>
        </w:rPr>
        <w:tab/>
        <w:t xml:space="preserve">Änderung zu Teil 9, Kapitel 9.3, </w:t>
      </w:r>
      <w:r w:rsidRPr="002971BC">
        <w:rPr>
          <w:rFonts w:ascii="Times New Roman" w:eastAsia="Calibri" w:hAnsi="Times New Roman" w:cs="Times New Roman"/>
          <w:b/>
          <w:sz w:val="20"/>
          <w:szCs w:val="20"/>
          <w:lang w:eastAsia="en-US"/>
        </w:rPr>
        <w:t>9.3.1.52.6, 9.3.2.52.6 und 9.3.3.52.6</w:t>
      </w:r>
    </w:p>
    <w:p w:rsidR="001037C6" w:rsidRPr="002971BC" w:rsidRDefault="001037C6" w:rsidP="001037C6">
      <w:pPr>
        <w:suppressAutoHyphens/>
        <w:spacing w:after="120" w:line="240" w:lineRule="atLeast"/>
        <w:ind w:left="1134" w:right="1134"/>
        <w:jc w:val="both"/>
        <w:rPr>
          <w:rFonts w:ascii="Times New Roman" w:hAnsi="Times New Roman" w:cs="Times New Roman"/>
          <w:sz w:val="20"/>
          <w:szCs w:val="20"/>
          <w:lang w:eastAsia="en-US"/>
        </w:rPr>
      </w:pPr>
      <w:r w:rsidRPr="002971BC">
        <w:rPr>
          <w:rFonts w:ascii="Times New Roman" w:hAnsi="Times New Roman" w:cs="Times New Roman"/>
          <w:sz w:val="20"/>
          <w:szCs w:val="20"/>
          <w:lang w:eastAsia="en-US"/>
        </w:rPr>
        <w:tab/>
        <w:t>[Die Änderung in der englischen Fassung hat keine Auswirkungen auf den deutschen Text.]</w:t>
      </w:r>
    </w:p>
    <w:p w:rsidR="00BB7AA6" w:rsidRPr="002971BC" w:rsidRDefault="00BB7AA6" w:rsidP="00BB7AA6">
      <w:pPr>
        <w:keepNext/>
        <w:keepLines/>
        <w:tabs>
          <w:tab w:val="right" w:pos="851"/>
        </w:tabs>
        <w:suppressAutoHyphens/>
        <w:spacing w:before="240" w:after="120" w:line="240" w:lineRule="exact"/>
        <w:ind w:left="1134" w:right="1134" w:hanging="1134"/>
        <w:rPr>
          <w:rFonts w:ascii="Times New Roman" w:hAnsi="Times New Roman" w:cs="Times New Roman"/>
          <w:b/>
          <w:sz w:val="20"/>
          <w:szCs w:val="20"/>
          <w:lang w:eastAsia="en-US"/>
        </w:rPr>
      </w:pPr>
      <w:r w:rsidRPr="002971BC">
        <w:rPr>
          <w:rFonts w:ascii="Times New Roman" w:hAnsi="Times New Roman" w:cs="Times New Roman"/>
          <w:b/>
          <w:sz w:val="20"/>
          <w:szCs w:val="20"/>
          <w:lang w:eastAsia="en-US"/>
        </w:rPr>
        <w:tab/>
      </w:r>
      <w:r w:rsidR="001037C6" w:rsidRPr="002971BC">
        <w:rPr>
          <w:rFonts w:ascii="Times New Roman" w:hAnsi="Times New Roman" w:cs="Times New Roman"/>
          <w:b/>
          <w:sz w:val="20"/>
          <w:szCs w:val="20"/>
          <w:lang w:eastAsia="en-US"/>
        </w:rPr>
        <w:t>4</w:t>
      </w:r>
      <w:r w:rsidR="0097052D" w:rsidRPr="002971BC">
        <w:rPr>
          <w:rFonts w:ascii="Times New Roman" w:hAnsi="Times New Roman" w:cs="Times New Roman"/>
          <w:b/>
          <w:sz w:val="20"/>
          <w:szCs w:val="20"/>
          <w:lang w:eastAsia="en-US"/>
        </w:rPr>
        <w:t>1</w:t>
      </w:r>
      <w:r w:rsidRPr="002971BC">
        <w:rPr>
          <w:rFonts w:ascii="Times New Roman" w:hAnsi="Times New Roman" w:cs="Times New Roman"/>
          <w:b/>
          <w:sz w:val="20"/>
          <w:szCs w:val="20"/>
          <w:lang w:eastAsia="en-US"/>
        </w:rPr>
        <w:t>.</w:t>
      </w:r>
      <w:r w:rsidRPr="002971BC">
        <w:rPr>
          <w:rFonts w:ascii="Times New Roman" w:hAnsi="Times New Roman" w:cs="Times New Roman"/>
          <w:b/>
          <w:sz w:val="20"/>
          <w:szCs w:val="20"/>
          <w:lang w:eastAsia="en-US"/>
        </w:rPr>
        <w:tab/>
      </w:r>
      <w:r w:rsidR="00750662" w:rsidRPr="002971BC">
        <w:rPr>
          <w:rFonts w:ascii="Times New Roman" w:hAnsi="Times New Roman" w:cs="Times New Roman"/>
          <w:b/>
          <w:sz w:val="20"/>
          <w:szCs w:val="20"/>
          <w:lang w:eastAsia="en-US"/>
        </w:rPr>
        <w:t>Änderung zu Teil 9</w:t>
      </w:r>
      <w:r w:rsidR="003751E3" w:rsidRPr="002971BC">
        <w:rPr>
          <w:rFonts w:ascii="Times New Roman" w:hAnsi="Times New Roman" w:cs="Times New Roman"/>
          <w:b/>
          <w:sz w:val="20"/>
          <w:szCs w:val="20"/>
          <w:lang w:eastAsia="en-US"/>
        </w:rPr>
        <w:t>Kapitel</w:t>
      </w:r>
      <w:r w:rsidRPr="002971BC">
        <w:rPr>
          <w:rFonts w:ascii="Times New Roman" w:hAnsi="Times New Roman" w:cs="Times New Roman"/>
          <w:b/>
          <w:sz w:val="20"/>
          <w:szCs w:val="20"/>
          <w:lang w:eastAsia="en-US"/>
        </w:rPr>
        <w:t xml:space="preserve"> 9.3, 9.3.3.22.4 d), </w:t>
      </w:r>
      <w:r w:rsidR="00BF42A2" w:rsidRPr="002971BC">
        <w:rPr>
          <w:rFonts w:ascii="Times New Roman" w:hAnsi="Times New Roman" w:cs="Times New Roman"/>
          <w:b/>
          <w:sz w:val="20"/>
          <w:szCs w:val="20"/>
          <w:lang w:eastAsia="en-US"/>
        </w:rPr>
        <w:t>letzter Absatz</w:t>
      </w:r>
    </w:p>
    <w:p w:rsidR="00BF42A2" w:rsidRPr="002971BC" w:rsidRDefault="00BF42A2" w:rsidP="00BF42A2">
      <w:pPr>
        <w:keepNext/>
        <w:keepLines/>
        <w:tabs>
          <w:tab w:val="left" w:pos="1701"/>
        </w:tabs>
        <w:suppressAutoHyphens/>
        <w:spacing w:before="120" w:after="120" w:line="240" w:lineRule="exact"/>
        <w:ind w:left="1134" w:right="1134"/>
        <w:jc w:val="both"/>
        <w:rPr>
          <w:rFonts w:ascii="Times New Roman" w:hAnsi="Times New Roman" w:cs="Times New Roman"/>
          <w:b/>
          <w:sz w:val="20"/>
          <w:szCs w:val="20"/>
          <w:lang w:eastAsia="en-US"/>
        </w:rPr>
      </w:pPr>
      <w:r w:rsidRPr="002971BC">
        <w:rPr>
          <w:rFonts w:ascii="Times New Roman" w:hAnsi="Times New Roman" w:cs="Times New Roman"/>
          <w:sz w:val="20"/>
          <w:szCs w:val="20"/>
          <w:lang w:eastAsia="en-US"/>
        </w:rPr>
        <w:t>[Die Änderung in der englischen Fassung hat keine Auswirkungen auf den deutschen Text.]</w:t>
      </w:r>
    </w:p>
    <w:p w:rsidR="000C44F3" w:rsidRPr="002971BC" w:rsidRDefault="004D2CB1" w:rsidP="004D2CB1">
      <w:pPr>
        <w:tabs>
          <w:tab w:val="left" w:pos="1134"/>
        </w:tabs>
        <w:spacing w:line="240" w:lineRule="atLeast"/>
        <w:ind w:left="567" w:right="566"/>
        <w:jc w:val="center"/>
        <w:rPr>
          <w:rFonts w:ascii="Times New Roman" w:eastAsia="Calibri" w:hAnsi="Times New Roman" w:cs="Times New Roman"/>
          <w:sz w:val="20"/>
          <w:szCs w:val="20"/>
        </w:rPr>
      </w:pPr>
      <w:r w:rsidRPr="002971BC">
        <w:rPr>
          <w:rFonts w:ascii="Times New Roman" w:hAnsi="Times New Roman" w:cs="Times New Roman"/>
          <w:sz w:val="20"/>
          <w:szCs w:val="20"/>
        </w:rPr>
        <w:t>***</w:t>
      </w:r>
    </w:p>
    <w:sectPr w:rsidR="000C44F3" w:rsidRPr="002971BC" w:rsidSect="008768ED">
      <w:headerReference w:type="even" r:id="rId9"/>
      <w:headerReference w:type="default" r:id="rId10"/>
      <w:footerReference w:type="even" r:id="rId11"/>
      <w:footerReference w:type="default" r:id="rId12"/>
      <w:pgSz w:w="11907" w:h="16840" w:code="9"/>
      <w:pgMar w:top="1418" w:right="1418" w:bottom="1418" w:left="1418" w:header="737" w:footer="73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100" w:rsidRDefault="00C94100">
      <w:r>
        <w:separator/>
      </w:r>
    </w:p>
  </w:endnote>
  <w:endnote w:type="continuationSeparator" w:id="0">
    <w:p w:rsidR="00C94100" w:rsidRDefault="00C94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23A" w:rsidRPr="00D07321" w:rsidRDefault="00D07321" w:rsidP="00D07321">
    <w:pPr>
      <w:pStyle w:val="Header"/>
      <w:tabs>
        <w:tab w:val="right" w:pos="3856"/>
        <w:tab w:val="left" w:pos="5387"/>
      </w:tabs>
      <w:jc w:val="right"/>
    </w:pPr>
    <w:r w:rsidRPr="004D2CB1">
      <w:rPr>
        <w:sz w:val="12"/>
        <w:szCs w:val="12"/>
      </w:rPr>
      <w:t>mm/</w:t>
    </w:r>
    <w:proofErr w:type="spellStart"/>
    <w:r w:rsidRPr="004D2CB1">
      <w:rPr>
        <w:sz w:val="12"/>
        <w:szCs w:val="12"/>
      </w:rPr>
      <w:t>adn</w:t>
    </w:r>
    <w:proofErr w:type="spellEnd"/>
    <w:r w:rsidRPr="004D2CB1">
      <w:rPr>
        <w:sz w:val="12"/>
        <w:szCs w:val="12"/>
      </w:rPr>
      <w:t>/</w:t>
    </w:r>
    <w:r>
      <w:rPr>
        <w:sz w:val="12"/>
        <w:szCs w:val="12"/>
      </w:rPr>
      <w:t>45</w:t>
    </w:r>
    <w:r w:rsidRPr="004D2CB1">
      <w:rPr>
        <w:rFonts w:eastAsia="Arial"/>
        <w:sz w:val="12"/>
        <w:szCs w:val="12"/>
      </w:rPr>
      <w:t>de</w:t>
    </w:r>
    <w:r>
      <w:rPr>
        <w:rFonts w:eastAsia="Arial"/>
        <w:sz w:val="12"/>
        <w:szCs w:val="12"/>
      </w:rPr>
      <w:t>_corr1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23A" w:rsidRPr="004D2CB1" w:rsidRDefault="00076F11" w:rsidP="004D2CB1">
    <w:pPr>
      <w:pStyle w:val="Header"/>
      <w:tabs>
        <w:tab w:val="right" w:pos="3856"/>
        <w:tab w:val="left" w:pos="5387"/>
      </w:tabs>
      <w:jc w:val="right"/>
      <w:rPr>
        <w:sz w:val="12"/>
        <w:szCs w:val="12"/>
      </w:rPr>
    </w:pPr>
    <w:r w:rsidRPr="004D2CB1">
      <w:rPr>
        <w:sz w:val="12"/>
        <w:szCs w:val="12"/>
      </w:rPr>
      <w:t>mm/</w:t>
    </w:r>
    <w:proofErr w:type="spellStart"/>
    <w:r w:rsidRPr="004D2CB1">
      <w:rPr>
        <w:sz w:val="12"/>
        <w:szCs w:val="12"/>
      </w:rPr>
      <w:t>adn</w:t>
    </w:r>
    <w:proofErr w:type="spellEnd"/>
    <w:r w:rsidRPr="004D2CB1">
      <w:rPr>
        <w:sz w:val="12"/>
        <w:szCs w:val="12"/>
      </w:rPr>
      <w:t>/</w:t>
    </w:r>
    <w:r w:rsidR="00D07321">
      <w:rPr>
        <w:sz w:val="12"/>
        <w:szCs w:val="12"/>
      </w:rPr>
      <w:t>4</w:t>
    </w:r>
    <w:r w:rsidR="00BB7AA6">
      <w:rPr>
        <w:sz w:val="12"/>
        <w:szCs w:val="12"/>
      </w:rPr>
      <w:t>5</w:t>
    </w:r>
    <w:r w:rsidRPr="004D2CB1">
      <w:rPr>
        <w:rFonts w:eastAsia="Arial"/>
        <w:sz w:val="12"/>
        <w:szCs w:val="12"/>
      </w:rPr>
      <w:t>d</w:t>
    </w:r>
    <w:r w:rsidR="00C547E5" w:rsidRPr="004D2CB1">
      <w:rPr>
        <w:rFonts w:eastAsia="Arial"/>
        <w:sz w:val="12"/>
        <w:szCs w:val="12"/>
      </w:rPr>
      <w:t>e</w:t>
    </w:r>
    <w:r w:rsidR="00D07321">
      <w:rPr>
        <w:rFonts w:eastAsia="Arial"/>
        <w:sz w:val="12"/>
        <w:szCs w:val="12"/>
      </w:rPr>
      <w:t>_corr1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100" w:rsidRDefault="00C94100">
      <w:r>
        <w:separator/>
      </w:r>
    </w:p>
  </w:footnote>
  <w:footnote w:type="continuationSeparator" w:id="0">
    <w:p w:rsidR="00C94100" w:rsidRDefault="00C94100">
      <w:r>
        <w:continuationSeparator/>
      </w:r>
    </w:p>
  </w:footnote>
  <w:footnote w:id="1">
    <w:p w:rsidR="00240C90" w:rsidRPr="00850AFD" w:rsidRDefault="00240C90" w:rsidP="00240C90">
      <w:pPr>
        <w:pStyle w:val="FootnoteText"/>
        <w:widowControl w:val="0"/>
        <w:ind w:left="284" w:right="282" w:hanging="284"/>
        <w:rPr>
          <w:color w:val="000000"/>
          <w:sz w:val="16"/>
          <w:szCs w:val="16"/>
        </w:rPr>
      </w:pPr>
      <w:r w:rsidRPr="00992DF0">
        <w:rPr>
          <w:rStyle w:val="FootnoteReference"/>
          <w:sz w:val="16"/>
          <w:szCs w:val="16"/>
        </w:rPr>
        <w:footnoteRef/>
      </w:r>
      <w:r w:rsidRPr="00992DF0">
        <w:rPr>
          <w:sz w:val="16"/>
          <w:szCs w:val="16"/>
        </w:rPr>
        <w:tab/>
      </w:r>
      <w:r w:rsidRPr="00850AFD">
        <w:rPr>
          <w:color w:val="000000"/>
          <w:sz w:val="16"/>
          <w:szCs w:val="16"/>
        </w:rPr>
        <w:t>Von der UN-ECE in Englisch, Französisch und Russisch unter dem Aktenzeichen ECE/ADN/</w:t>
      </w:r>
      <w:r>
        <w:rPr>
          <w:color w:val="000000"/>
          <w:sz w:val="16"/>
          <w:szCs w:val="16"/>
        </w:rPr>
        <w:t>45</w:t>
      </w:r>
      <w:r w:rsidRPr="00850AFD">
        <w:rPr>
          <w:color w:val="000000"/>
          <w:sz w:val="16"/>
          <w:szCs w:val="16"/>
        </w:rPr>
        <w:t xml:space="preserve"> </w:t>
      </w:r>
      <w:r>
        <w:rPr>
          <w:color w:val="000000"/>
          <w:sz w:val="16"/>
          <w:szCs w:val="16"/>
        </w:rPr>
        <w:t xml:space="preserve">Corr. 1 </w:t>
      </w:r>
      <w:r w:rsidRPr="00850AFD">
        <w:rPr>
          <w:color w:val="000000"/>
          <w:sz w:val="16"/>
          <w:szCs w:val="16"/>
        </w:rPr>
        <w:t>verteilt.</w:t>
      </w:r>
    </w:p>
  </w:footnote>
  <w:footnote w:id="2">
    <w:p w:rsidR="00D00231" w:rsidRPr="00D346D5" w:rsidRDefault="00D00231" w:rsidP="00D00231">
      <w:pPr>
        <w:pStyle w:val="FootnoteText"/>
        <w:tabs>
          <w:tab w:val="left" w:pos="284"/>
        </w:tabs>
        <w:rPr>
          <w:sz w:val="16"/>
          <w:szCs w:val="16"/>
          <w:lang w:val="en-US"/>
        </w:rPr>
      </w:pPr>
      <w:r w:rsidRPr="00934BA5">
        <w:rPr>
          <w:rStyle w:val="FootnoteReference"/>
          <w:sz w:val="16"/>
          <w:szCs w:val="16"/>
        </w:rPr>
        <w:footnoteRef/>
      </w:r>
      <w:r w:rsidRPr="00934BA5">
        <w:rPr>
          <w:sz w:val="16"/>
          <w:szCs w:val="16"/>
          <w:vertAlign w:val="superscript"/>
        </w:rPr>
        <w:t xml:space="preserve">) </w:t>
      </w:r>
      <w:r w:rsidRPr="00934BA5">
        <w:rPr>
          <w:sz w:val="16"/>
          <w:szCs w:val="16"/>
          <w:vertAlign w:val="superscript"/>
        </w:rPr>
        <w:tab/>
      </w:r>
      <w:r>
        <w:rPr>
          <w:sz w:val="16"/>
          <w:szCs w:val="16"/>
        </w:rPr>
        <w:t xml:space="preserve">Amtsblatt der Europäischen Union Nr. </w:t>
      </w:r>
      <w:r w:rsidRPr="00916F47">
        <w:rPr>
          <w:sz w:val="16"/>
          <w:szCs w:val="16"/>
          <w:lang w:val="en-US"/>
        </w:rPr>
        <w:t>L</w:t>
      </w:r>
      <w:r>
        <w:rPr>
          <w:sz w:val="16"/>
          <w:szCs w:val="16"/>
          <w:lang w:val="en-US"/>
        </w:rPr>
        <w:t xml:space="preserve"> </w:t>
      </w:r>
      <w:r w:rsidRPr="00916F47">
        <w:rPr>
          <w:sz w:val="16"/>
          <w:szCs w:val="16"/>
          <w:lang w:val="en-US"/>
        </w:rPr>
        <w:t xml:space="preserve">96 </w:t>
      </w:r>
      <w:proofErr w:type="spellStart"/>
      <w:r w:rsidRPr="00916F47">
        <w:rPr>
          <w:sz w:val="16"/>
          <w:szCs w:val="16"/>
          <w:lang w:val="en-US"/>
        </w:rPr>
        <w:t>vom</w:t>
      </w:r>
      <w:proofErr w:type="spellEnd"/>
      <w:r w:rsidRPr="00916F47">
        <w:rPr>
          <w:sz w:val="16"/>
          <w:szCs w:val="16"/>
          <w:lang w:val="en-US"/>
        </w:rPr>
        <w:t xml:space="preserve"> 29. </w:t>
      </w:r>
      <w:proofErr w:type="spellStart"/>
      <w:r w:rsidRPr="00916F47">
        <w:rPr>
          <w:sz w:val="16"/>
          <w:szCs w:val="16"/>
          <w:lang w:val="en-US"/>
        </w:rPr>
        <w:t>März</w:t>
      </w:r>
      <w:proofErr w:type="spellEnd"/>
      <w:r w:rsidRPr="00916F47">
        <w:rPr>
          <w:sz w:val="16"/>
          <w:szCs w:val="16"/>
          <w:lang w:val="en-US"/>
        </w:rPr>
        <w:t xml:space="preserve"> 2014, S. 309 </w:t>
      </w:r>
    </w:p>
  </w:footnote>
  <w:footnote w:id="3">
    <w:p w:rsidR="00D00231" w:rsidRPr="00BA1F0F" w:rsidRDefault="00D00231" w:rsidP="00D00231">
      <w:pPr>
        <w:pStyle w:val="FootnoteText"/>
        <w:tabs>
          <w:tab w:val="left" w:pos="284"/>
        </w:tabs>
        <w:rPr>
          <w:sz w:val="16"/>
          <w:szCs w:val="16"/>
        </w:rPr>
      </w:pPr>
      <w:r w:rsidRPr="00934BA5">
        <w:rPr>
          <w:rStyle w:val="FootnoteReference"/>
          <w:sz w:val="16"/>
          <w:szCs w:val="16"/>
        </w:rPr>
        <w:footnoteRef/>
      </w:r>
      <w:r w:rsidRPr="00BA1F0F">
        <w:rPr>
          <w:sz w:val="16"/>
          <w:szCs w:val="16"/>
          <w:vertAlign w:val="superscript"/>
        </w:rPr>
        <w:t>)</w:t>
      </w:r>
      <w:r w:rsidRPr="00BA1F0F">
        <w:rPr>
          <w:sz w:val="16"/>
          <w:szCs w:val="16"/>
          <w:vertAlign w:val="superscript"/>
        </w:rPr>
        <w:tab/>
      </w:r>
      <w:r w:rsidRPr="00BA1F0F">
        <w:rPr>
          <w:color w:val="0000FF"/>
          <w:sz w:val="16"/>
          <w:szCs w:val="16"/>
          <w:u w:val="single"/>
        </w:rPr>
        <w:t>http://iecex.com/rules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321" w:rsidRPr="00D07321" w:rsidRDefault="00D07321" w:rsidP="00D07321">
    <w:pPr>
      <w:tabs>
        <w:tab w:val="center" w:pos="4320"/>
        <w:tab w:val="right" w:pos="8640"/>
      </w:tabs>
      <w:rPr>
        <w:sz w:val="16"/>
        <w:szCs w:val="16"/>
        <w:lang w:val="en-GB" w:eastAsia="en-US"/>
      </w:rPr>
    </w:pPr>
    <w:r w:rsidRPr="00D07321">
      <w:rPr>
        <w:sz w:val="16"/>
        <w:szCs w:val="16"/>
        <w:lang w:val="en-GB" w:eastAsia="en-US"/>
      </w:rPr>
      <w:t>CCNR-ZKR/ADN/45 Corr. 1</w:t>
    </w:r>
  </w:p>
  <w:p w:rsidR="0059123A" w:rsidRPr="004D2CB1" w:rsidRDefault="0059123A" w:rsidP="004D2CB1">
    <w:pPr>
      <w:tabs>
        <w:tab w:val="center" w:pos="4320"/>
        <w:tab w:val="right" w:pos="8640"/>
      </w:tabs>
      <w:rPr>
        <w:sz w:val="16"/>
        <w:szCs w:val="16"/>
        <w:lang w:val="en-GB" w:eastAsia="en-US"/>
      </w:rPr>
    </w:pPr>
    <w:proofErr w:type="spellStart"/>
    <w:r w:rsidRPr="004D2CB1">
      <w:rPr>
        <w:sz w:val="16"/>
        <w:szCs w:val="16"/>
        <w:lang w:val="en-GB" w:eastAsia="en-US"/>
      </w:rPr>
      <w:t>Seite</w:t>
    </w:r>
    <w:proofErr w:type="spellEnd"/>
    <w:r w:rsidRPr="004D2CB1">
      <w:rPr>
        <w:sz w:val="16"/>
        <w:szCs w:val="16"/>
        <w:lang w:val="en-GB" w:eastAsia="en-US"/>
      </w:rPr>
      <w:t xml:space="preserve"> </w:t>
    </w:r>
    <w:r w:rsidRPr="004D2CB1">
      <w:rPr>
        <w:sz w:val="16"/>
        <w:szCs w:val="16"/>
        <w:lang w:val="en-GB" w:eastAsia="en-US"/>
      </w:rPr>
      <w:fldChar w:fldCharType="begin"/>
    </w:r>
    <w:r w:rsidRPr="004D2CB1">
      <w:rPr>
        <w:sz w:val="16"/>
        <w:szCs w:val="16"/>
        <w:lang w:val="en-GB" w:eastAsia="en-US"/>
      </w:rPr>
      <w:instrText xml:space="preserve"> PAGE  \* MERGEFORMAT </w:instrText>
    </w:r>
    <w:r w:rsidRPr="004D2CB1">
      <w:rPr>
        <w:sz w:val="16"/>
        <w:szCs w:val="16"/>
        <w:lang w:val="en-GB" w:eastAsia="en-US"/>
      </w:rPr>
      <w:fldChar w:fldCharType="separate"/>
    </w:r>
    <w:r w:rsidR="008B5681">
      <w:rPr>
        <w:noProof/>
        <w:sz w:val="16"/>
        <w:szCs w:val="16"/>
        <w:lang w:val="en-GB" w:eastAsia="en-US"/>
      </w:rPr>
      <w:t>2</w:t>
    </w:r>
    <w:r w:rsidRPr="004D2CB1">
      <w:rPr>
        <w:sz w:val="16"/>
        <w:szCs w:val="16"/>
        <w:lang w:val="en-GB" w:eastAsia="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F11" w:rsidRPr="004D2CB1" w:rsidRDefault="00076F11" w:rsidP="004D2CB1">
    <w:pPr>
      <w:pStyle w:val="Header"/>
      <w:jc w:val="right"/>
      <w:rPr>
        <w:sz w:val="16"/>
        <w:szCs w:val="16"/>
        <w:lang w:val="en-GB" w:eastAsia="en-US"/>
      </w:rPr>
    </w:pPr>
    <w:r w:rsidRPr="004D2CB1">
      <w:rPr>
        <w:sz w:val="16"/>
        <w:szCs w:val="16"/>
        <w:lang w:val="en-GB" w:eastAsia="en-US"/>
      </w:rPr>
      <w:t>CCNR-ZKR/ADN/</w:t>
    </w:r>
    <w:r w:rsidR="00D07321">
      <w:rPr>
        <w:sz w:val="16"/>
        <w:szCs w:val="16"/>
        <w:lang w:val="en-GB" w:eastAsia="en-US"/>
      </w:rPr>
      <w:t>45 Corr. 1</w:t>
    </w:r>
  </w:p>
  <w:p w:rsidR="0059123A" w:rsidRPr="004D2CB1" w:rsidRDefault="00076F11" w:rsidP="004D2CB1">
    <w:pPr>
      <w:pStyle w:val="Header"/>
      <w:jc w:val="right"/>
      <w:rPr>
        <w:sz w:val="16"/>
        <w:szCs w:val="16"/>
        <w:lang w:val="en-GB" w:eastAsia="en-US"/>
      </w:rPr>
    </w:pPr>
    <w:proofErr w:type="spellStart"/>
    <w:r w:rsidRPr="004D2CB1">
      <w:rPr>
        <w:sz w:val="16"/>
        <w:szCs w:val="16"/>
        <w:lang w:val="en-GB" w:eastAsia="en-US"/>
      </w:rPr>
      <w:t>Seite</w:t>
    </w:r>
    <w:proofErr w:type="spellEnd"/>
    <w:r w:rsidRPr="004D2CB1">
      <w:rPr>
        <w:sz w:val="16"/>
        <w:szCs w:val="16"/>
        <w:lang w:val="en-GB" w:eastAsia="en-US"/>
      </w:rPr>
      <w:t xml:space="preserve"> </w:t>
    </w:r>
    <w:r w:rsidRPr="004D2CB1">
      <w:rPr>
        <w:sz w:val="16"/>
        <w:szCs w:val="16"/>
        <w:lang w:val="en-GB" w:eastAsia="en-US"/>
      </w:rPr>
      <w:fldChar w:fldCharType="begin"/>
    </w:r>
    <w:r w:rsidRPr="004D2CB1">
      <w:rPr>
        <w:sz w:val="16"/>
        <w:szCs w:val="16"/>
        <w:lang w:val="en-GB" w:eastAsia="en-US"/>
      </w:rPr>
      <w:instrText xml:space="preserve"> PAGE  \* MERGEFORMAT </w:instrText>
    </w:r>
    <w:r w:rsidRPr="004D2CB1">
      <w:rPr>
        <w:sz w:val="16"/>
        <w:szCs w:val="16"/>
        <w:lang w:val="en-GB" w:eastAsia="en-US"/>
      </w:rPr>
      <w:fldChar w:fldCharType="separate"/>
    </w:r>
    <w:r w:rsidR="008B5681">
      <w:rPr>
        <w:noProof/>
        <w:sz w:val="16"/>
        <w:szCs w:val="16"/>
        <w:lang w:val="en-GB" w:eastAsia="en-US"/>
      </w:rPr>
      <w:t>3</w:t>
    </w:r>
    <w:r w:rsidRPr="004D2CB1">
      <w:rPr>
        <w:sz w:val="16"/>
        <w:szCs w:val="16"/>
        <w:lang w:val="en-GB" w:eastAsia="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D344A"/>
    <w:multiLevelType w:val="multilevel"/>
    <w:tmpl w:val="8C6ED29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E449B"/>
    <w:multiLevelType w:val="hybridMultilevel"/>
    <w:tmpl w:val="EBA012E0"/>
    <w:lvl w:ilvl="0" w:tplc="264ECDC0">
      <w:start w:val="5"/>
      <w:numFmt w:val="decimal"/>
      <w:lvlText w:val="%1."/>
      <w:lvlJc w:val="left"/>
      <w:pPr>
        <w:tabs>
          <w:tab w:val="num" w:pos="930"/>
        </w:tabs>
        <w:ind w:left="930" w:hanging="570"/>
      </w:pPr>
      <w:rPr>
        <w:rFonts w:hint="default"/>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7AA28CD"/>
    <w:multiLevelType w:val="hybridMultilevel"/>
    <w:tmpl w:val="DFC4FE60"/>
    <w:lvl w:ilvl="0" w:tplc="040C0017">
      <w:start w:val="1"/>
      <w:numFmt w:val="lowerLetter"/>
      <w:lvlText w:val="%1)"/>
      <w:lvlJc w:val="left"/>
      <w:pPr>
        <w:ind w:left="3905" w:hanging="360"/>
      </w:pPr>
      <w:rPr>
        <w:rFonts w:hint="default"/>
      </w:rPr>
    </w:lvl>
    <w:lvl w:ilvl="1" w:tplc="04070003" w:tentative="1">
      <w:start w:val="1"/>
      <w:numFmt w:val="bullet"/>
      <w:lvlText w:val="o"/>
      <w:lvlJc w:val="left"/>
      <w:pPr>
        <w:ind w:left="4625" w:hanging="360"/>
      </w:pPr>
      <w:rPr>
        <w:rFonts w:ascii="Courier New" w:hAnsi="Courier New" w:cs="Courier New" w:hint="default"/>
      </w:rPr>
    </w:lvl>
    <w:lvl w:ilvl="2" w:tplc="04070005" w:tentative="1">
      <w:start w:val="1"/>
      <w:numFmt w:val="bullet"/>
      <w:lvlText w:val=""/>
      <w:lvlJc w:val="left"/>
      <w:pPr>
        <w:ind w:left="5345" w:hanging="360"/>
      </w:pPr>
      <w:rPr>
        <w:rFonts w:ascii="Wingdings" w:hAnsi="Wingdings" w:hint="default"/>
      </w:rPr>
    </w:lvl>
    <w:lvl w:ilvl="3" w:tplc="04070001" w:tentative="1">
      <w:start w:val="1"/>
      <w:numFmt w:val="bullet"/>
      <w:lvlText w:val=""/>
      <w:lvlJc w:val="left"/>
      <w:pPr>
        <w:ind w:left="6065" w:hanging="360"/>
      </w:pPr>
      <w:rPr>
        <w:rFonts w:ascii="Symbol" w:hAnsi="Symbol" w:hint="default"/>
      </w:rPr>
    </w:lvl>
    <w:lvl w:ilvl="4" w:tplc="04070003" w:tentative="1">
      <w:start w:val="1"/>
      <w:numFmt w:val="bullet"/>
      <w:lvlText w:val="o"/>
      <w:lvlJc w:val="left"/>
      <w:pPr>
        <w:ind w:left="6785" w:hanging="360"/>
      </w:pPr>
      <w:rPr>
        <w:rFonts w:ascii="Courier New" w:hAnsi="Courier New" w:cs="Courier New" w:hint="default"/>
      </w:rPr>
    </w:lvl>
    <w:lvl w:ilvl="5" w:tplc="04070005" w:tentative="1">
      <w:start w:val="1"/>
      <w:numFmt w:val="bullet"/>
      <w:lvlText w:val=""/>
      <w:lvlJc w:val="left"/>
      <w:pPr>
        <w:ind w:left="7505" w:hanging="360"/>
      </w:pPr>
      <w:rPr>
        <w:rFonts w:ascii="Wingdings" w:hAnsi="Wingdings" w:hint="default"/>
      </w:rPr>
    </w:lvl>
    <w:lvl w:ilvl="6" w:tplc="04070001" w:tentative="1">
      <w:start w:val="1"/>
      <w:numFmt w:val="bullet"/>
      <w:lvlText w:val=""/>
      <w:lvlJc w:val="left"/>
      <w:pPr>
        <w:ind w:left="8225" w:hanging="360"/>
      </w:pPr>
      <w:rPr>
        <w:rFonts w:ascii="Symbol" w:hAnsi="Symbol" w:hint="default"/>
      </w:rPr>
    </w:lvl>
    <w:lvl w:ilvl="7" w:tplc="04070003" w:tentative="1">
      <w:start w:val="1"/>
      <w:numFmt w:val="bullet"/>
      <w:lvlText w:val="o"/>
      <w:lvlJc w:val="left"/>
      <w:pPr>
        <w:ind w:left="8945" w:hanging="360"/>
      </w:pPr>
      <w:rPr>
        <w:rFonts w:ascii="Courier New" w:hAnsi="Courier New" w:cs="Courier New" w:hint="default"/>
      </w:rPr>
    </w:lvl>
    <w:lvl w:ilvl="8" w:tplc="04070005" w:tentative="1">
      <w:start w:val="1"/>
      <w:numFmt w:val="bullet"/>
      <w:lvlText w:val=""/>
      <w:lvlJc w:val="left"/>
      <w:pPr>
        <w:ind w:left="9665" w:hanging="360"/>
      </w:pPr>
      <w:rPr>
        <w:rFonts w:ascii="Wingdings" w:hAnsi="Wingdings" w:hint="default"/>
      </w:rPr>
    </w:lvl>
  </w:abstractNum>
  <w:abstractNum w:abstractNumId="3" w15:restartNumberingAfterBreak="0">
    <w:nsid w:val="0CF8293C"/>
    <w:multiLevelType w:val="hybridMultilevel"/>
    <w:tmpl w:val="223001A4"/>
    <w:lvl w:ilvl="0" w:tplc="040C0017">
      <w:start w:val="1"/>
      <w:numFmt w:val="lowerLetter"/>
      <w:lvlText w:val="%1)"/>
      <w:lvlJc w:val="left"/>
      <w:pPr>
        <w:ind w:left="1287" w:hanging="360"/>
      </w:pPr>
      <w:rPr>
        <w:rFonts w:hint="default"/>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4" w15:restartNumberingAfterBreak="0">
    <w:nsid w:val="0DE25865"/>
    <w:multiLevelType w:val="hybridMultilevel"/>
    <w:tmpl w:val="5B56848A"/>
    <w:lvl w:ilvl="0" w:tplc="3A46F00A">
      <w:start w:val="1"/>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2A45DC2"/>
    <w:multiLevelType w:val="hybridMultilevel"/>
    <w:tmpl w:val="CE809392"/>
    <w:lvl w:ilvl="0" w:tplc="EBD00BD8">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6" w15:restartNumberingAfterBreak="0">
    <w:nsid w:val="154A639D"/>
    <w:multiLevelType w:val="hybridMultilevel"/>
    <w:tmpl w:val="9258A648"/>
    <w:lvl w:ilvl="0" w:tplc="86443F9C">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7" w15:restartNumberingAfterBreak="0">
    <w:nsid w:val="18CD2FA4"/>
    <w:multiLevelType w:val="hybridMultilevel"/>
    <w:tmpl w:val="B1361968"/>
    <w:lvl w:ilvl="0" w:tplc="80442CEC">
      <w:start w:val="1"/>
      <w:numFmt w:val="bullet"/>
      <w:lvlText w:val="•"/>
      <w:lvlJc w:val="left"/>
      <w:pPr>
        <w:ind w:left="720" w:hanging="360"/>
      </w:pPr>
      <w:rPr>
        <w:rFonts w:ascii="Times New Roman" w:hAnsi="Times New Roman" w:cs="Times New Roman"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C547B"/>
    <w:multiLevelType w:val="hybridMultilevel"/>
    <w:tmpl w:val="8B244A98"/>
    <w:lvl w:ilvl="0" w:tplc="04070001">
      <w:start w:val="1"/>
      <w:numFmt w:val="bullet"/>
      <w:lvlText w:val=""/>
      <w:lvlJc w:val="left"/>
      <w:pPr>
        <w:ind w:left="3905" w:hanging="360"/>
      </w:pPr>
      <w:rPr>
        <w:rFonts w:ascii="Symbol" w:hAnsi="Symbol" w:hint="default"/>
      </w:rPr>
    </w:lvl>
    <w:lvl w:ilvl="1" w:tplc="04070003" w:tentative="1">
      <w:start w:val="1"/>
      <w:numFmt w:val="bullet"/>
      <w:lvlText w:val="o"/>
      <w:lvlJc w:val="left"/>
      <w:pPr>
        <w:ind w:left="4625" w:hanging="360"/>
      </w:pPr>
      <w:rPr>
        <w:rFonts w:ascii="Courier New" w:hAnsi="Courier New" w:cs="Courier New" w:hint="default"/>
      </w:rPr>
    </w:lvl>
    <w:lvl w:ilvl="2" w:tplc="04070005" w:tentative="1">
      <w:start w:val="1"/>
      <w:numFmt w:val="bullet"/>
      <w:lvlText w:val=""/>
      <w:lvlJc w:val="left"/>
      <w:pPr>
        <w:ind w:left="5345" w:hanging="360"/>
      </w:pPr>
      <w:rPr>
        <w:rFonts w:ascii="Wingdings" w:hAnsi="Wingdings" w:hint="default"/>
      </w:rPr>
    </w:lvl>
    <w:lvl w:ilvl="3" w:tplc="04070001" w:tentative="1">
      <w:start w:val="1"/>
      <w:numFmt w:val="bullet"/>
      <w:lvlText w:val=""/>
      <w:lvlJc w:val="left"/>
      <w:pPr>
        <w:ind w:left="6065" w:hanging="360"/>
      </w:pPr>
      <w:rPr>
        <w:rFonts w:ascii="Symbol" w:hAnsi="Symbol" w:hint="default"/>
      </w:rPr>
    </w:lvl>
    <w:lvl w:ilvl="4" w:tplc="04070003" w:tentative="1">
      <w:start w:val="1"/>
      <w:numFmt w:val="bullet"/>
      <w:lvlText w:val="o"/>
      <w:lvlJc w:val="left"/>
      <w:pPr>
        <w:ind w:left="6785" w:hanging="360"/>
      </w:pPr>
      <w:rPr>
        <w:rFonts w:ascii="Courier New" w:hAnsi="Courier New" w:cs="Courier New" w:hint="default"/>
      </w:rPr>
    </w:lvl>
    <w:lvl w:ilvl="5" w:tplc="04070005" w:tentative="1">
      <w:start w:val="1"/>
      <w:numFmt w:val="bullet"/>
      <w:lvlText w:val=""/>
      <w:lvlJc w:val="left"/>
      <w:pPr>
        <w:ind w:left="7505" w:hanging="360"/>
      </w:pPr>
      <w:rPr>
        <w:rFonts w:ascii="Wingdings" w:hAnsi="Wingdings" w:hint="default"/>
      </w:rPr>
    </w:lvl>
    <w:lvl w:ilvl="6" w:tplc="04070001" w:tentative="1">
      <w:start w:val="1"/>
      <w:numFmt w:val="bullet"/>
      <w:lvlText w:val=""/>
      <w:lvlJc w:val="left"/>
      <w:pPr>
        <w:ind w:left="8225" w:hanging="360"/>
      </w:pPr>
      <w:rPr>
        <w:rFonts w:ascii="Symbol" w:hAnsi="Symbol" w:hint="default"/>
      </w:rPr>
    </w:lvl>
    <w:lvl w:ilvl="7" w:tplc="04070003" w:tentative="1">
      <w:start w:val="1"/>
      <w:numFmt w:val="bullet"/>
      <w:lvlText w:val="o"/>
      <w:lvlJc w:val="left"/>
      <w:pPr>
        <w:ind w:left="8945" w:hanging="360"/>
      </w:pPr>
      <w:rPr>
        <w:rFonts w:ascii="Courier New" w:hAnsi="Courier New" w:cs="Courier New" w:hint="default"/>
      </w:rPr>
    </w:lvl>
    <w:lvl w:ilvl="8" w:tplc="04070005" w:tentative="1">
      <w:start w:val="1"/>
      <w:numFmt w:val="bullet"/>
      <w:lvlText w:val=""/>
      <w:lvlJc w:val="left"/>
      <w:pPr>
        <w:ind w:left="9665" w:hanging="360"/>
      </w:pPr>
      <w:rPr>
        <w:rFonts w:ascii="Wingdings" w:hAnsi="Wingdings" w:hint="default"/>
      </w:rPr>
    </w:lvl>
  </w:abstractNum>
  <w:abstractNum w:abstractNumId="9" w15:restartNumberingAfterBreak="0">
    <w:nsid w:val="21DA63AC"/>
    <w:multiLevelType w:val="hybridMultilevel"/>
    <w:tmpl w:val="32C87E0E"/>
    <w:lvl w:ilvl="0" w:tplc="4C40A390">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0" w15:restartNumberingAfterBreak="0">
    <w:nsid w:val="27D42C8C"/>
    <w:multiLevelType w:val="multilevel"/>
    <w:tmpl w:val="5B8EC48C"/>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80663E"/>
    <w:multiLevelType w:val="multilevel"/>
    <w:tmpl w:val="CF6CFBDC"/>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2983398E"/>
    <w:multiLevelType w:val="multilevel"/>
    <w:tmpl w:val="838CFB60"/>
    <w:lvl w:ilvl="0">
      <w:start w:val="1"/>
      <w:numFmt w:val="decimal"/>
      <w:lvlText w:val="%1."/>
      <w:lvlJc w:val="left"/>
      <w:pPr>
        <w:tabs>
          <w:tab w:val="num" w:pos="0"/>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D5E33AD"/>
    <w:multiLevelType w:val="hybridMultilevel"/>
    <w:tmpl w:val="68945700"/>
    <w:lvl w:ilvl="0" w:tplc="04070001">
      <w:start w:val="1"/>
      <w:numFmt w:val="bullet"/>
      <w:lvlText w:val=""/>
      <w:lvlJc w:val="left"/>
      <w:pPr>
        <w:ind w:left="1287" w:hanging="360"/>
      </w:pPr>
      <w:rPr>
        <w:rFonts w:ascii="Symbol" w:hAnsi="Symbol" w:hint="default"/>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4" w15:restartNumberingAfterBreak="0">
    <w:nsid w:val="32BE70F2"/>
    <w:multiLevelType w:val="multilevel"/>
    <w:tmpl w:val="7DBE696C"/>
    <w:lvl w:ilvl="0">
      <w:start w:val="1"/>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42658A1"/>
    <w:multiLevelType w:val="hybridMultilevel"/>
    <w:tmpl w:val="BBCC16EE"/>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6" w15:restartNumberingAfterBreak="0">
    <w:nsid w:val="34F441F0"/>
    <w:multiLevelType w:val="hybridMultilevel"/>
    <w:tmpl w:val="C246982A"/>
    <w:lvl w:ilvl="0" w:tplc="80442CEC">
      <w:start w:val="1"/>
      <w:numFmt w:val="bullet"/>
      <w:lvlText w:val="•"/>
      <w:lvlJc w:val="left"/>
      <w:pPr>
        <w:ind w:left="720" w:hanging="360"/>
      </w:pPr>
      <w:rPr>
        <w:rFonts w:ascii="Times New Roman" w:hAnsi="Times New Roman" w:cs="Times New Roman" w:hint="default"/>
        <w:b w:val="0"/>
        <w:i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6D66F2A"/>
    <w:multiLevelType w:val="hybridMultilevel"/>
    <w:tmpl w:val="A06CF608"/>
    <w:lvl w:ilvl="0" w:tplc="AB80E00C">
      <w:start w:val="1"/>
      <w:numFmt w:val="decimal"/>
      <w:lvlText w:val="%1."/>
      <w:lvlJc w:val="left"/>
      <w:pPr>
        <w:tabs>
          <w:tab w:val="num" w:pos="567"/>
        </w:tabs>
        <w:ind w:left="567" w:hanging="567"/>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8" w15:restartNumberingAfterBreak="0">
    <w:nsid w:val="39AC2B35"/>
    <w:multiLevelType w:val="multilevel"/>
    <w:tmpl w:val="0407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3E587BA5"/>
    <w:multiLevelType w:val="hybridMultilevel"/>
    <w:tmpl w:val="80F81FE4"/>
    <w:lvl w:ilvl="0" w:tplc="0407000F">
      <w:start w:val="1"/>
      <w:numFmt w:val="decimal"/>
      <w:lvlText w:val="%1."/>
      <w:lvlJc w:val="left"/>
      <w:pPr>
        <w:tabs>
          <w:tab w:val="num" w:pos="1287"/>
        </w:tabs>
        <w:ind w:left="1287" w:hanging="360"/>
      </w:pPr>
    </w:lvl>
    <w:lvl w:ilvl="1" w:tplc="04070019">
      <w:start w:val="1"/>
      <w:numFmt w:val="lowerLetter"/>
      <w:lvlText w:val="%2."/>
      <w:lvlJc w:val="left"/>
      <w:pPr>
        <w:tabs>
          <w:tab w:val="num" w:pos="2007"/>
        </w:tabs>
        <w:ind w:left="2007" w:hanging="360"/>
      </w:pPr>
    </w:lvl>
    <w:lvl w:ilvl="2" w:tplc="0407001B">
      <w:start w:val="1"/>
      <w:numFmt w:val="lowerRoman"/>
      <w:lvlText w:val="%3."/>
      <w:lvlJc w:val="right"/>
      <w:pPr>
        <w:tabs>
          <w:tab w:val="num" w:pos="2727"/>
        </w:tabs>
        <w:ind w:left="2727" w:hanging="180"/>
      </w:pPr>
    </w:lvl>
    <w:lvl w:ilvl="3" w:tplc="0407000F">
      <w:start w:val="1"/>
      <w:numFmt w:val="decimal"/>
      <w:lvlText w:val="%4."/>
      <w:lvlJc w:val="left"/>
      <w:pPr>
        <w:tabs>
          <w:tab w:val="num" w:pos="3447"/>
        </w:tabs>
        <w:ind w:left="3447" w:hanging="360"/>
      </w:pPr>
    </w:lvl>
    <w:lvl w:ilvl="4" w:tplc="04070019">
      <w:start w:val="1"/>
      <w:numFmt w:val="lowerLetter"/>
      <w:lvlText w:val="%5."/>
      <w:lvlJc w:val="left"/>
      <w:pPr>
        <w:tabs>
          <w:tab w:val="num" w:pos="4167"/>
        </w:tabs>
        <w:ind w:left="4167" w:hanging="360"/>
      </w:pPr>
    </w:lvl>
    <w:lvl w:ilvl="5" w:tplc="0407001B">
      <w:start w:val="1"/>
      <w:numFmt w:val="lowerRoman"/>
      <w:lvlText w:val="%6."/>
      <w:lvlJc w:val="right"/>
      <w:pPr>
        <w:tabs>
          <w:tab w:val="num" w:pos="4887"/>
        </w:tabs>
        <w:ind w:left="4887" w:hanging="180"/>
      </w:pPr>
    </w:lvl>
    <w:lvl w:ilvl="6" w:tplc="0407000F">
      <w:start w:val="1"/>
      <w:numFmt w:val="decimal"/>
      <w:lvlText w:val="%7."/>
      <w:lvlJc w:val="left"/>
      <w:pPr>
        <w:tabs>
          <w:tab w:val="num" w:pos="5607"/>
        </w:tabs>
        <w:ind w:left="5607" w:hanging="360"/>
      </w:pPr>
    </w:lvl>
    <w:lvl w:ilvl="7" w:tplc="04070019">
      <w:start w:val="1"/>
      <w:numFmt w:val="lowerLetter"/>
      <w:lvlText w:val="%8."/>
      <w:lvlJc w:val="left"/>
      <w:pPr>
        <w:tabs>
          <w:tab w:val="num" w:pos="6327"/>
        </w:tabs>
        <w:ind w:left="6327" w:hanging="360"/>
      </w:pPr>
    </w:lvl>
    <w:lvl w:ilvl="8" w:tplc="0407001B">
      <w:start w:val="1"/>
      <w:numFmt w:val="lowerRoman"/>
      <w:lvlText w:val="%9."/>
      <w:lvlJc w:val="right"/>
      <w:pPr>
        <w:tabs>
          <w:tab w:val="num" w:pos="7047"/>
        </w:tabs>
        <w:ind w:left="7047" w:hanging="180"/>
      </w:pPr>
    </w:lvl>
  </w:abstractNum>
  <w:abstractNum w:abstractNumId="20" w15:restartNumberingAfterBreak="0">
    <w:nsid w:val="51144486"/>
    <w:multiLevelType w:val="hybridMultilevel"/>
    <w:tmpl w:val="70FC112A"/>
    <w:lvl w:ilvl="0" w:tplc="80442CEC">
      <w:start w:val="1"/>
      <w:numFmt w:val="bullet"/>
      <w:lvlText w:val="•"/>
      <w:lvlJc w:val="left"/>
      <w:pPr>
        <w:ind w:left="1854" w:hanging="360"/>
      </w:pPr>
      <w:rPr>
        <w:rFonts w:ascii="Times New Roman" w:hAnsi="Times New Roman" w:cs="Times New Roman" w:hint="default"/>
        <w:b w:val="0"/>
        <w:i w:val="0"/>
        <w:sz w:val="20"/>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1" w15:restartNumberingAfterBreak="0">
    <w:nsid w:val="54674DCD"/>
    <w:multiLevelType w:val="hybridMultilevel"/>
    <w:tmpl w:val="D89EC4A6"/>
    <w:lvl w:ilvl="0" w:tplc="80442CEC">
      <w:start w:val="1"/>
      <w:numFmt w:val="bullet"/>
      <w:lvlText w:val="•"/>
      <w:lvlJc w:val="left"/>
      <w:pPr>
        <w:ind w:left="720" w:hanging="360"/>
      </w:pPr>
      <w:rPr>
        <w:rFonts w:ascii="Times New Roman" w:hAnsi="Times New Roman" w:cs="Times New Roman" w:hint="default"/>
        <w:b w:val="0"/>
        <w:i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E0244F5"/>
    <w:multiLevelType w:val="hybridMultilevel"/>
    <w:tmpl w:val="22080F92"/>
    <w:lvl w:ilvl="0" w:tplc="92069678">
      <w:start w:val="1"/>
      <w:numFmt w:val="bullet"/>
      <w:lvlText w:val="-"/>
      <w:lvlJc w:val="left"/>
      <w:pPr>
        <w:ind w:left="720" w:hanging="360"/>
      </w:pPr>
      <w:rPr>
        <w:rFonts w:ascii="Courier New" w:eastAsia="Times New Roman"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E9845C4"/>
    <w:multiLevelType w:val="multilevel"/>
    <w:tmpl w:val="CF6CFBD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4AC5ED4"/>
    <w:multiLevelType w:val="hybridMultilevel"/>
    <w:tmpl w:val="5C3E0E5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5" w15:restartNumberingAfterBreak="0">
    <w:nsid w:val="6601118C"/>
    <w:multiLevelType w:val="hybridMultilevel"/>
    <w:tmpl w:val="97089A4E"/>
    <w:lvl w:ilvl="0" w:tplc="80442CEC">
      <w:start w:val="1"/>
      <w:numFmt w:val="bullet"/>
      <w:lvlText w:val="•"/>
      <w:lvlJc w:val="left"/>
      <w:pPr>
        <w:ind w:left="720" w:hanging="360"/>
      </w:pPr>
      <w:rPr>
        <w:rFonts w:ascii="Times New Roman" w:hAnsi="Times New Roman" w:cs="Times New Roman" w:hint="default"/>
        <w:b w:val="0"/>
        <w:i w:val="0"/>
        <w:sz w:val="20"/>
      </w:rPr>
    </w:lvl>
    <w:lvl w:ilvl="1" w:tplc="040C0003" w:tentative="1">
      <w:start w:val="1"/>
      <w:numFmt w:val="bullet"/>
      <w:lvlText w:val="o"/>
      <w:lvlJc w:val="left"/>
      <w:pPr>
        <w:ind w:left="1440" w:hanging="360"/>
      </w:pPr>
      <w:rPr>
        <w:rFonts w:ascii="Courier New" w:hAnsi="Courier New" w:cs="Courier New" w:hint="default"/>
      </w:rPr>
    </w:lvl>
    <w:lvl w:ilvl="2" w:tplc="80442CEC">
      <w:start w:val="1"/>
      <w:numFmt w:val="bullet"/>
      <w:lvlText w:val="•"/>
      <w:lvlJc w:val="left"/>
      <w:pPr>
        <w:ind w:left="2160" w:hanging="360"/>
      </w:pPr>
      <w:rPr>
        <w:rFonts w:ascii="Times New Roman" w:hAnsi="Times New Roman" w:cs="Times New Roman" w:hint="default"/>
        <w:b w:val="0"/>
        <w:i w:val="0"/>
        <w:sz w:val="20"/>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C833BD6"/>
    <w:multiLevelType w:val="hybridMultilevel"/>
    <w:tmpl w:val="1F2C240E"/>
    <w:lvl w:ilvl="0" w:tplc="80442CEC">
      <w:start w:val="1"/>
      <w:numFmt w:val="bullet"/>
      <w:lvlText w:val="•"/>
      <w:lvlJc w:val="left"/>
      <w:pPr>
        <w:ind w:left="1854" w:hanging="360"/>
      </w:pPr>
      <w:rPr>
        <w:rFonts w:ascii="Times New Roman" w:hAnsi="Times New Roman" w:cs="Times New Roman" w:hint="default"/>
        <w:b w:val="0"/>
        <w:i w:val="0"/>
        <w:sz w:val="20"/>
      </w:rPr>
    </w:lvl>
    <w:lvl w:ilvl="1" w:tplc="791E159E">
      <w:numFmt w:val="bullet"/>
      <w:lvlText w:val="-"/>
      <w:lvlJc w:val="left"/>
      <w:pPr>
        <w:ind w:left="2574" w:hanging="360"/>
      </w:pPr>
      <w:rPr>
        <w:rFonts w:ascii="Times New Roman" w:eastAsia="Times New Roman" w:hAnsi="Times New Roman" w:cs="Times New Roman"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7" w15:restartNumberingAfterBreak="0">
    <w:nsid w:val="70BE760B"/>
    <w:multiLevelType w:val="multilevel"/>
    <w:tmpl w:val="6E10E114"/>
    <w:lvl w:ilvl="0">
      <w:start w:val="1"/>
      <w:numFmt w:val="decimal"/>
      <w:lvlText w:val="%1."/>
      <w:lvlJc w:val="left"/>
      <w:pPr>
        <w:tabs>
          <w:tab w:val="num" w:pos="0"/>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40E1B99"/>
    <w:multiLevelType w:val="singleLevel"/>
    <w:tmpl w:val="D4D8E1C0"/>
    <w:lvl w:ilvl="0">
      <w:start w:val="1"/>
      <w:numFmt w:val="decimal"/>
      <w:lvlText w:val="%1)"/>
      <w:lvlJc w:val="left"/>
      <w:pPr>
        <w:tabs>
          <w:tab w:val="num" w:pos="705"/>
        </w:tabs>
        <w:ind w:left="705" w:hanging="705"/>
      </w:pPr>
      <w:rPr>
        <w:rFonts w:hint="default"/>
      </w:rPr>
    </w:lvl>
  </w:abstractNum>
  <w:abstractNum w:abstractNumId="29" w15:restartNumberingAfterBreak="0">
    <w:nsid w:val="748852F3"/>
    <w:multiLevelType w:val="multilevel"/>
    <w:tmpl w:val="968CDC38"/>
    <w:lvl w:ilvl="0">
      <w:start w:val="1"/>
      <w:numFmt w:val="decimal"/>
      <w:lvlText w:val="%1."/>
      <w:lvlJc w:val="left"/>
      <w:pPr>
        <w:tabs>
          <w:tab w:val="num" w:pos="567"/>
        </w:tabs>
        <w:ind w:left="567" w:hanging="567"/>
      </w:pPr>
      <w:rPr>
        <w:rFonts w:ascii="Arial" w:hAnsi="Arial" w:cs="Arial" w:hint="default"/>
        <w:b w:val="0"/>
        <w:bCs w:val="0"/>
        <w:i w:val="0"/>
        <w:iCs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75DC47DA"/>
    <w:multiLevelType w:val="hybridMultilevel"/>
    <w:tmpl w:val="2CFACABC"/>
    <w:lvl w:ilvl="0" w:tplc="80442CEC">
      <w:start w:val="1"/>
      <w:numFmt w:val="bullet"/>
      <w:lvlText w:val="•"/>
      <w:lvlJc w:val="left"/>
      <w:pPr>
        <w:ind w:left="1854" w:hanging="360"/>
      </w:pPr>
      <w:rPr>
        <w:rFonts w:ascii="Times New Roman" w:hAnsi="Times New Roman" w:cs="Times New Roman" w:hint="default"/>
        <w:b w:val="0"/>
        <w:i w:val="0"/>
        <w:sz w:val="20"/>
      </w:rPr>
    </w:lvl>
    <w:lvl w:ilvl="1" w:tplc="437680C2">
      <w:numFmt w:val="bullet"/>
      <w:lvlText w:val="-"/>
      <w:lvlJc w:val="left"/>
      <w:pPr>
        <w:ind w:left="2574" w:hanging="360"/>
      </w:pPr>
      <w:rPr>
        <w:rFonts w:ascii="Times New Roman" w:eastAsia="Times New Roman" w:hAnsi="Times New Roman" w:cs="Times New Roman"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1" w15:restartNumberingAfterBreak="0">
    <w:nsid w:val="76241BA7"/>
    <w:multiLevelType w:val="hybridMultilevel"/>
    <w:tmpl w:val="22FEB0A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76B13F10"/>
    <w:multiLevelType w:val="multilevel"/>
    <w:tmpl w:val="D1F2D30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868704E"/>
    <w:multiLevelType w:val="multilevel"/>
    <w:tmpl w:val="58148EE8"/>
    <w:lvl w:ilvl="0">
      <w:start w:val="1"/>
      <w:numFmt w:val="decimal"/>
      <w:lvlText w:val="%1."/>
      <w:lvlJc w:val="left"/>
      <w:pPr>
        <w:tabs>
          <w:tab w:val="num" w:pos="360"/>
        </w:tabs>
        <w:ind w:left="360" w:hanging="360"/>
      </w:pPr>
      <w:rPr>
        <w:rFonts w:ascii="Arial" w:hAnsi="Arial" w:cs="Arial" w:hint="default"/>
        <w:b w:val="0"/>
        <w:bCs w:val="0"/>
        <w:i w:val="0"/>
        <w:iCs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7"/>
  </w:num>
  <w:num w:numId="2">
    <w:abstractNumId w:val="0"/>
  </w:num>
  <w:num w:numId="3">
    <w:abstractNumId w:val="6"/>
  </w:num>
  <w:num w:numId="4">
    <w:abstractNumId w:val="9"/>
  </w:num>
  <w:num w:numId="5">
    <w:abstractNumId w:val="12"/>
  </w:num>
  <w:num w:numId="6">
    <w:abstractNumId w:val="27"/>
  </w:num>
  <w:num w:numId="7">
    <w:abstractNumId w:val="29"/>
  </w:num>
  <w:num w:numId="8">
    <w:abstractNumId w:val="11"/>
  </w:num>
  <w:num w:numId="9">
    <w:abstractNumId w:val="33"/>
  </w:num>
  <w:num w:numId="10">
    <w:abstractNumId w:val="32"/>
  </w:num>
  <w:num w:numId="11">
    <w:abstractNumId w:val="23"/>
  </w:num>
  <w:num w:numId="12">
    <w:abstractNumId w:val="10"/>
  </w:num>
  <w:num w:numId="13">
    <w:abstractNumId w:val="19"/>
  </w:num>
  <w:num w:numId="14">
    <w:abstractNumId w:val="1"/>
  </w:num>
  <w:num w:numId="15">
    <w:abstractNumId w:val="31"/>
  </w:num>
  <w:num w:numId="16">
    <w:abstractNumId w:val="18"/>
  </w:num>
  <w:num w:numId="17">
    <w:abstractNumId w:val="14"/>
  </w:num>
  <w:num w:numId="18">
    <w:abstractNumId w:val="11"/>
  </w:num>
  <w:num w:numId="19">
    <w:abstractNumId w:val="11"/>
  </w:num>
  <w:num w:numId="20">
    <w:abstractNumId w:val="28"/>
  </w:num>
  <w:num w:numId="21">
    <w:abstractNumId w:val="11"/>
  </w:num>
  <w:num w:numId="22">
    <w:abstractNumId w:val="11"/>
  </w:num>
  <w:num w:numId="23">
    <w:abstractNumId w:val="11"/>
  </w:num>
  <w:num w:numId="24">
    <w:abstractNumId w:val="4"/>
  </w:num>
  <w:num w:numId="25">
    <w:abstractNumId w:val="15"/>
  </w:num>
  <w:num w:numId="26">
    <w:abstractNumId w:val="5"/>
  </w:num>
  <w:num w:numId="27">
    <w:abstractNumId w:val="22"/>
  </w:num>
  <w:num w:numId="28">
    <w:abstractNumId w:val="24"/>
  </w:num>
  <w:num w:numId="29">
    <w:abstractNumId w:val="13"/>
  </w:num>
  <w:num w:numId="30">
    <w:abstractNumId w:val="8"/>
  </w:num>
  <w:num w:numId="31">
    <w:abstractNumId w:val="3"/>
  </w:num>
  <w:num w:numId="32">
    <w:abstractNumId w:val="2"/>
  </w:num>
  <w:num w:numId="33">
    <w:abstractNumId w:val="7"/>
  </w:num>
  <w:num w:numId="34">
    <w:abstractNumId w:val="30"/>
  </w:num>
  <w:num w:numId="35">
    <w:abstractNumId w:val="21"/>
  </w:num>
  <w:num w:numId="36">
    <w:abstractNumId w:val="16"/>
  </w:num>
  <w:num w:numId="37">
    <w:abstractNumId w:val="25"/>
  </w:num>
  <w:num w:numId="38">
    <w:abstractNumId w:val="26"/>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evenAndOddHeader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61E"/>
    <w:rsid w:val="00006AF8"/>
    <w:rsid w:val="00010F4E"/>
    <w:rsid w:val="00011839"/>
    <w:rsid w:val="00012BA6"/>
    <w:rsid w:val="000132F7"/>
    <w:rsid w:val="000146DB"/>
    <w:rsid w:val="00020EF9"/>
    <w:rsid w:val="00022F21"/>
    <w:rsid w:val="00025844"/>
    <w:rsid w:val="000259B2"/>
    <w:rsid w:val="00025FDF"/>
    <w:rsid w:val="000261A7"/>
    <w:rsid w:val="000270F0"/>
    <w:rsid w:val="000300CF"/>
    <w:rsid w:val="00032823"/>
    <w:rsid w:val="0003294B"/>
    <w:rsid w:val="00042AC4"/>
    <w:rsid w:val="000434ED"/>
    <w:rsid w:val="00044369"/>
    <w:rsid w:val="00044B03"/>
    <w:rsid w:val="0004500B"/>
    <w:rsid w:val="00045F71"/>
    <w:rsid w:val="00053296"/>
    <w:rsid w:val="0005494C"/>
    <w:rsid w:val="00054A29"/>
    <w:rsid w:val="00055F9E"/>
    <w:rsid w:val="00056080"/>
    <w:rsid w:val="000567A5"/>
    <w:rsid w:val="00070BC6"/>
    <w:rsid w:val="00070DD1"/>
    <w:rsid w:val="000716F8"/>
    <w:rsid w:val="0007217F"/>
    <w:rsid w:val="00076DD3"/>
    <w:rsid w:val="00076F11"/>
    <w:rsid w:val="000773A5"/>
    <w:rsid w:val="0007778F"/>
    <w:rsid w:val="00077EF0"/>
    <w:rsid w:val="0008097E"/>
    <w:rsid w:val="00082AE1"/>
    <w:rsid w:val="0008316D"/>
    <w:rsid w:val="000864C6"/>
    <w:rsid w:val="00090717"/>
    <w:rsid w:val="00090F08"/>
    <w:rsid w:val="00093F3F"/>
    <w:rsid w:val="000A3FBE"/>
    <w:rsid w:val="000A7979"/>
    <w:rsid w:val="000B4A24"/>
    <w:rsid w:val="000B4B5F"/>
    <w:rsid w:val="000C1401"/>
    <w:rsid w:val="000C1FC0"/>
    <w:rsid w:val="000C44F3"/>
    <w:rsid w:val="000C4DAE"/>
    <w:rsid w:val="000D23EB"/>
    <w:rsid w:val="000D5521"/>
    <w:rsid w:val="000D6DD2"/>
    <w:rsid w:val="000E287F"/>
    <w:rsid w:val="000F1645"/>
    <w:rsid w:val="000F1B45"/>
    <w:rsid w:val="000F288E"/>
    <w:rsid w:val="001037C6"/>
    <w:rsid w:val="0010623F"/>
    <w:rsid w:val="00107973"/>
    <w:rsid w:val="00107F81"/>
    <w:rsid w:val="001111A0"/>
    <w:rsid w:val="00112DDD"/>
    <w:rsid w:val="001132DA"/>
    <w:rsid w:val="00114A90"/>
    <w:rsid w:val="001153C0"/>
    <w:rsid w:val="00121FAF"/>
    <w:rsid w:val="0012341C"/>
    <w:rsid w:val="0012380B"/>
    <w:rsid w:val="00124763"/>
    <w:rsid w:val="0013071E"/>
    <w:rsid w:val="00135FE0"/>
    <w:rsid w:val="0013609A"/>
    <w:rsid w:val="0014147E"/>
    <w:rsid w:val="001418C3"/>
    <w:rsid w:val="00141D42"/>
    <w:rsid w:val="00144942"/>
    <w:rsid w:val="00146411"/>
    <w:rsid w:val="00146869"/>
    <w:rsid w:val="00146DC4"/>
    <w:rsid w:val="00150C17"/>
    <w:rsid w:val="00153E0F"/>
    <w:rsid w:val="00155493"/>
    <w:rsid w:val="00155C6D"/>
    <w:rsid w:val="00160759"/>
    <w:rsid w:val="00160BB2"/>
    <w:rsid w:val="001615BA"/>
    <w:rsid w:val="00165B09"/>
    <w:rsid w:val="00170680"/>
    <w:rsid w:val="0017301E"/>
    <w:rsid w:val="0017386F"/>
    <w:rsid w:val="00173F05"/>
    <w:rsid w:val="00174074"/>
    <w:rsid w:val="00174E6F"/>
    <w:rsid w:val="0017592D"/>
    <w:rsid w:val="00176323"/>
    <w:rsid w:val="00182EA6"/>
    <w:rsid w:val="00183FF1"/>
    <w:rsid w:val="00185E7E"/>
    <w:rsid w:val="0018710B"/>
    <w:rsid w:val="001917D5"/>
    <w:rsid w:val="00191BF3"/>
    <w:rsid w:val="00192632"/>
    <w:rsid w:val="00194A57"/>
    <w:rsid w:val="0019507E"/>
    <w:rsid w:val="001A0381"/>
    <w:rsid w:val="001A36D4"/>
    <w:rsid w:val="001A3D4A"/>
    <w:rsid w:val="001A7D52"/>
    <w:rsid w:val="001B24A4"/>
    <w:rsid w:val="001B5C16"/>
    <w:rsid w:val="001B6511"/>
    <w:rsid w:val="001B7C90"/>
    <w:rsid w:val="001C3025"/>
    <w:rsid w:val="001C5676"/>
    <w:rsid w:val="001C6291"/>
    <w:rsid w:val="001C7EB5"/>
    <w:rsid w:val="001D1451"/>
    <w:rsid w:val="001D1B61"/>
    <w:rsid w:val="001D245B"/>
    <w:rsid w:val="001D3B4B"/>
    <w:rsid w:val="001D3F45"/>
    <w:rsid w:val="001D445D"/>
    <w:rsid w:val="001D49F0"/>
    <w:rsid w:val="001E0DCD"/>
    <w:rsid w:val="001E12C1"/>
    <w:rsid w:val="001E2DF1"/>
    <w:rsid w:val="001E71D3"/>
    <w:rsid w:val="001F1FA2"/>
    <w:rsid w:val="001F2665"/>
    <w:rsid w:val="001F2FBE"/>
    <w:rsid w:val="001F32D1"/>
    <w:rsid w:val="001F35BA"/>
    <w:rsid w:val="001F56C8"/>
    <w:rsid w:val="001F75EB"/>
    <w:rsid w:val="002030E7"/>
    <w:rsid w:val="0020333D"/>
    <w:rsid w:val="002035CD"/>
    <w:rsid w:val="002036C8"/>
    <w:rsid w:val="002054CD"/>
    <w:rsid w:val="00206165"/>
    <w:rsid w:val="00206B74"/>
    <w:rsid w:val="00206FD6"/>
    <w:rsid w:val="0021278B"/>
    <w:rsid w:val="00213767"/>
    <w:rsid w:val="002145E2"/>
    <w:rsid w:val="0021472B"/>
    <w:rsid w:val="00216452"/>
    <w:rsid w:val="0021655A"/>
    <w:rsid w:val="002255DC"/>
    <w:rsid w:val="002353E2"/>
    <w:rsid w:val="002368BC"/>
    <w:rsid w:val="00236DE2"/>
    <w:rsid w:val="00240C90"/>
    <w:rsid w:val="0024116D"/>
    <w:rsid w:val="00241739"/>
    <w:rsid w:val="00241B8F"/>
    <w:rsid w:val="0024493F"/>
    <w:rsid w:val="002507D6"/>
    <w:rsid w:val="002507D8"/>
    <w:rsid w:val="00252984"/>
    <w:rsid w:val="00255E1E"/>
    <w:rsid w:val="00256BA2"/>
    <w:rsid w:val="00260BFA"/>
    <w:rsid w:val="00260F14"/>
    <w:rsid w:val="0026153B"/>
    <w:rsid w:val="00261B9D"/>
    <w:rsid w:val="00261EC0"/>
    <w:rsid w:val="00265222"/>
    <w:rsid w:val="00272254"/>
    <w:rsid w:val="00272A74"/>
    <w:rsid w:val="0027353E"/>
    <w:rsid w:val="0027663E"/>
    <w:rsid w:val="00286D69"/>
    <w:rsid w:val="00291383"/>
    <w:rsid w:val="00292891"/>
    <w:rsid w:val="002955AA"/>
    <w:rsid w:val="002963E1"/>
    <w:rsid w:val="002971BC"/>
    <w:rsid w:val="002A25D6"/>
    <w:rsid w:val="002A3A2D"/>
    <w:rsid w:val="002A3F70"/>
    <w:rsid w:val="002A6C03"/>
    <w:rsid w:val="002A7198"/>
    <w:rsid w:val="002B30FB"/>
    <w:rsid w:val="002B5FF9"/>
    <w:rsid w:val="002C0BB1"/>
    <w:rsid w:val="002C3380"/>
    <w:rsid w:val="002C4E34"/>
    <w:rsid w:val="002D02ED"/>
    <w:rsid w:val="002D16A7"/>
    <w:rsid w:val="002D1A45"/>
    <w:rsid w:val="002D2E03"/>
    <w:rsid w:val="002D2F78"/>
    <w:rsid w:val="002D3768"/>
    <w:rsid w:val="002D401D"/>
    <w:rsid w:val="002D4D56"/>
    <w:rsid w:val="002D7068"/>
    <w:rsid w:val="002D7FDD"/>
    <w:rsid w:val="002E077E"/>
    <w:rsid w:val="002E3667"/>
    <w:rsid w:val="002E4D36"/>
    <w:rsid w:val="002F10EE"/>
    <w:rsid w:val="002F1891"/>
    <w:rsid w:val="002F2A7C"/>
    <w:rsid w:val="002F42B6"/>
    <w:rsid w:val="002F4A2A"/>
    <w:rsid w:val="002F5219"/>
    <w:rsid w:val="002F62D7"/>
    <w:rsid w:val="002F798E"/>
    <w:rsid w:val="00301DE5"/>
    <w:rsid w:val="00305FC0"/>
    <w:rsid w:val="00315443"/>
    <w:rsid w:val="00315E5F"/>
    <w:rsid w:val="00316775"/>
    <w:rsid w:val="003220FB"/>
    <w:rsid w:val="00324AC1"/>
    <w:rsid w:val="003261CE"/>
    <w:rsid w:val="00326982"/>
    <w:rsid w:val="003270B3"/>
    <w:rsid w:val="003272A9"/>
    <w:rsid w:val="003275AF"/>
    <w:rsid w:val="00333384"/>
    <w:rsid w:val="003419DD"/>
    <w:rsid w:val="00352AAA"/>
    <w:rsid w:val="003542DB"/>
    <w:rsid w:val="003543E0"/>
    <w:rsid w:val="00355D13"/>
    <w:rsid w:val="00362241"/>
    <w:rsid w:val="003638F9"/>
    <w:rsid w:val="00363AA6"/>
    <w:rsid w:val="00363F1F"/>
    <w:rsid w:val="0036453D"/>
    <w:rsid w:val="00364C93"/>
    <w:rsid w:val="00365907"/>
    <w:rsid w:val="0036751E"/>
    <w:rsid w:val="00374ABF"/>
    <w:rsid w:val="003751E3"/>
    <w:rsid w:val="00375F07"/>
    <w:rsid w:val="00381D2C"/>
    <w:rsid w:val="00382702"/>
    <w:rsid w:val="00386EBF"/>
    <w:rsid w:val="00387595"/>
    <w:rsid w:val="00394C29"/>
    <w:rsid w:val="00395697"/>
    <w:rsid w:val="00397F10"/>
    <w:rsid w:val="003A2724"/>
    <w:rsid w:val="003A3A3A"/>
    <w:rsid w:val="003A3B1D"/>
    <w:rsid w:val="003A4624"/>
    <w:rsid w:val="003A4E3E"/>
    <w:rsid w:val="003A648D"/>
    <w:rsid w:val="003B00CF"/>
    <w:rsid w:val="003B1C86"/>
    <w:rsid w:val="003B2380"/>
    <w:rsid w:val="003B2BBC"/>
    <w:rsid w:val="003B6A28"/>
    <w:rsid w:val="003B6CBC"/>
    <w:rsid w:val="003B6EC0"/>
    <w:rsid w:val="003B7713"/>
    <w:rsid w:val="003C6BD8"/>
    <w:rsid w:val="003C71F8"/>
    <w:rsid w:val="003D04A3"/>
    <w:rsid w:val="003D0A76"/>
    <w:rsid w:val="003D2ED8"/>
    <w:rsid w:val="003D5F24"/>
    <w:rsid w:val="003E214F"/>
    <w:rsid w:val="003E2185"/>
    <w:rsid w:val="003E2D10"/>
    <w:rsid w:val="003E64BC"/>
    <w:rsid w:val="003E74E5"/>
    <w:rsid w:val="003E761E"/>
    <w:rsid w:val="003F07F4"/>
    <w:rsid w:val="003F1B3F"/>
    <w:rsid w:val="003F2233"/>
    <w:rsid w:val="00401B41"/>
    <w:rsid w:val="004037E9"/>
    <w:rsid w:val="00404F24"/>
    <w:rsid w:val="0040583E"/>
    <w:rsid w:val="00405C12"/>
    <w:rsid w:val="00405F4A"/>
    <w:rsid w:val="00410F05"/>
    <w:rsid w:val="00413012"/>
    <w:rsid w:val="00413C31"/>
    <w:rsid w:val="004216B4"/>
    <w:rsid w:val="00431F5C"/>
    <w:rsid w:val="00433BFE"/>
    <w:rsid w:val="004404CF"/>
    <w:rsid w:val="00443666"/>
    <w:rsid w:val="00443D12"/>
    <w:rsid w:val="004450B8"/>
    <w:rsid w:val="00450BB6"/>
    <w:rsid w:val="00456C16"/>
    <w:rsid w:val="00457D95"/>
    <w:rsid w:val="00460944"/>
    <w:rsid w:val="004642C3"/>
    <w:rsid w:val="004650DA"/>
    <w:rsid w:val="004673B6"/>
    <w:rsid w:val="00467B47"/>
    <w:rsid w:val="0047327B"/>
    <w:rsid w:val="004739F4"/>
    <w:rsid w:val="0047541C"/>
    <w:rsid w:val="00475D52"/>
    <w:rsid w:val="004760AC"/>
    <w:rsid w:val="00476453"/>
    <w:rsid w:val="004765D3"/>
    <w:rsid w:val="00476C46"/>
    <w:rsid w:val="004774AA"/>
    <w:rsid w:val="00480108"/>
    <w:rsid w:val="00481F58"/>
    <w:rsid w:val="0048469E"/>
    <w:rsid w:val="004846E9"/>
    <w:rsid w:val="0048531C"/>
    <w:rsid w:val="004857C3"/>
    <w:rsid w:val="00491F76"/>
    <w:rsid w:val="00494230"/>
    <w:rsid w:val="0049629F"/>
    <w:rsid w:val="004970EE"/>
    <w:rsid w:val="004B0E21"/>
    <w:rsid w:val="004B6273"/>
    <w:rsid w:val="004B6DFA"/>
    <w:rsid w:val="004B716B"/>
    <w:rsid w:val="004C2786"/>
    <w:rsid w:val="004C2B2F"/>
    <w:rsid w:val="004C2D16"/>
    <w:rsid w:val="004C357F"/>
    <w:rsid w:val="004C531A"/>
    <w:rsid w:val="004C7666"/>
    <w:rsid w:val="004C7698"/>
    <w:rsid w:val="004D04FF"/>
    <w:rsid w:val="004D2CB1"/>
    <w:rsid w:val="004E1965"/>
    <w:rsid w:val="004E55C6"/>
    <w:rsid w:val="004F4012"/>
    <w:rsid w:val="004F424B"/>
    <w:rsid w:val="004F75ED"/>
    <w:rsid w:val="00500427"/>
    <w:rsid w:val="0050105F"/>
    <w:rsid w:val="0050388A"/>
    <w:rsid w:val="00505236"/>
    <w:rsid w:val="00510736"/>
    <w:rsid w:val="0051159A"/>
    <w:rsid w:val="005121D9"/>
    <w:rsid w:val="0052018D"/>
    <w:rsid w:val="00520F60"/>
    <w:rsid w:val="005228CB"/>
    <w:rsid w:val="005239B9"/>
    <w:rsid w:val="00524B9C"/>
    <w:rsid w:val="00524C6E"/>
    <w:rsid w:val="00526A1A"/>
    <w:rsid w:val="00526AEC"/>
    <w:rsid w:val="005278EF"/>
    <w:rsid w:val="00531E72"/>
    <w:rsid w:val="00533B91"/>
    <w:rsid w:val="00536552"/>
    <w:rsid w:val="0053727C"/>
    <w:rsid w:val="00537B92"/>
    <w:rsid w:val="00542E25"/>
    <w:rsid w:val="0054328A"/>
    <w:rsid w:val="00546E7D"/>
    <w:rsid w:val="00554187"/>
    <w:rsid w:val="005541B1"/>
    <w:rsid w:val="00560F32"/>
    <w:rsid w:val="00563433"/>
    <w:rsid w:val="00567309"/>
    <w:rsid w:val="00571996"/>
    <w:rsid w:val="00572243"/>
    <w:rsid w:val="00575B24"/>
    <w:rsid w:val="00577FB9"/>
    <w:rsid w:val="005804FC"/>
    <w:rsid w:val="00580E9E"/>
    <w:rsid w:val="005818B8"/>
    <w:rsid w:val="00583CED"/>
    <w:rsid w:val="005844EB"/>
    <w:rsid w:val="005848F6"/>
    <w:rsid w:val="005858A2"/>
    <w:rsid w:val="0058686B"/>
    <w:rsid w:val="00591153"/>
    <w:rsid w:val="0059123A"/>
    <w:rsid w:val="00592329"/>
    <w:rsid w:val="00593340"/>
    <w:rsid w:val="005945A2"/>
    <w:rsid w:val="005946BB"/>
    <w:rsid w:val="00594859"/>
    <w:rsid w:val="00594E9B"/>
    <w:rsid w:val="005A3FDD"/>
    <w:rsid w:val="005B07E1"/>
    <w:rsid w:val="005B3059"/>
    <w:rsid w:val="005B7094"/>
    <w:rsid w:val="005B7348"/>
    <w:rsid w:val="005C1B9D"/>
    <w:rsid w:val="005C664B"/>
    <w:rsid w:val="005C7BD3"/>
    <w:rsid w:val="005D0E46"/>
    <w:rsid w:val="005D16A0"/>
    <w:rsid w:val="005D6A8C"/>
    <w:rsid w:val="005D780D"/>
    <w:rsid w:val="005E11BE"/>
    <w:rsid w:val="005E1CCE"/>
    <w:rsid w:val="005E2179"/>
    <w:rsid w:val="005E32C5"/>
    <w:rsid w:val="005E4DA5"/>
    <w:rsid w:val="005E5ACA"/>
    <w:rsid w:val="005F08E2"/>
    <w:rsid w:val="005F1292"/>
    <w:rsid w:val="005F6BBD"/>
    <w:rsid w:val="00602A95"/>
    <w:rsid w:val="00603322"/>
    <w:rsid w:val="0060357B"/>
    <w:rsid w:val="0061161C"/>
    <w:rsid w:val="00614FB6"/>
    <w:rsid w:val="0061638E"/>
    <w:rsid w:val="0062044E"/>
    <w:rsid w:val="00623156"/>
    <w:rsid w:val="00623E5B"/>
    <w:rsid w:val="006275AC"/>
    <w:rsid w:val="00634A0E"/>
    <w:rsid w:val="00634B19"/>
    <w:rsid w:val="00635F2B"/>
    <w:rsid w:val="00637AA4"/>
    <w:rsid w:val="00640A0D"/>
    <w:rsid w:val="00643CF6"/>
    <w:rsid w:val="0064495D"/>
    <w:rsid w:val="00646D94"/>
    <w:rsid w:val="00652440"/>
    <w:rsid w:val="006541C2"/>
    <w:rsid w:val="00654B5E"/>
    <w:rsid w:val="00655ABA"/>
    <w:rsid w:val="00655E2A"/>
    <w:rsid w:val="00660403"/>
    <w:rsid w:val="00662861"/>
    <w:rsid w:val="0066407A"/>
    <w:rsid w:val="00666A5E"/>
    <w:rsid w:val="0067080B"/>
    <w:rsid w:val="006723B1"/>
    <w:rsid w:val="0067310B"/>
    <w:rsid w:val="00674B24"/>
    <w:rsid w:val="0067599A"/>
    <w:rsid w:val="00680A19"/>
    <w:rsid w:val="00680C4B"/>
    <w:rsid w:val="00680DE4"/>
    <w:rsid w:val="00681158"/>
    <w:rsid w:val="006818C0"/>
    <w:rsid w:val="0068368E"/>
    <w:rsid w:val="00686973"/>
    <w:rsid w:val="00686DED"/>
    <w:rsid w:val="00692CCE"/>
    <w:rsid w:val="006931A4"/>
    <w:rsid w:val="00693F96"/>
    <w:rsid w:val="006972CD"/>
    <w:rsid w:val="006A0188"/>
    <w:rsid w:val="006A20F8"/>
    <w:rsid w:val="006A328D"/>
    <w:rsid w:val="006A36B3"/>
    <w:rsid w:val="006A3BBB"/>
    <w:rsid w:val="006A7DB2"/>
    <w:rsid w:val="006B2584"/>
    <w:rsid w:val="006B2B1E"/>
    <w:rsid w:val="006B60F1"/>
    <w:rsid w:val="006B7DE2"/>
    <w:rsid w:val="006C09C3"/>
    <w:rsid w:val="006C3065"/>
    <w:rsid w:val="006C617A"/>
    <w:rsid w:val="006D6170"/>
    <w:rsid w:val="006D6237"/>
    <w:rsid w:val="006E0B04"/>
    <w:rsid w:val="006E0D6B"/>
    <w:rsid w:val="006E5BC9"/>
    <w:rsid w:val="006F2FFB"/>
    <w:rsid w:val="006F4FC8"/>
    <w:rsid w:val="006F5C6F"/>
    <w:rsid w:val="006F5E56"/>
    <w:rsid w:val="0070105E"/>
    <w:rsid w:val="00703A40"/>
    <w:rsid w:val="00706746"/>
    <w:rsid w:val="007103AA"/>
    <w:rsid w:val="00710F8D"/>
    <w:rsid w:val="0071236E"/>
    <w:rsid w:val="00720324"/>
    <w:rsid w:val="007205F6"/>
    <w:rsid w:val="007220CE"/>
    <w:rsid w:val="00722199"/>
    <w:rsid w:val="0072266A"/>
    <w:rsid w:val="007237AF"/>
    <w:rsid w:val="00726208"/>
    <w:rsid w:val="00740B66"/>
    <w:rsid w:val="0074487F"/>
    <w:rsid w:val="00745C3D"/>
    <w:rsid w:val="00750662"/>
    <w:rsid w:val="007514ED"/>
    <w:rsid w:val="00751502"/>
    <w:rsid w:val="007551D1"/>
    <w:rsid w:val="007555B2"/>
    <w:rsid w:val="00756483"/>
    <w:rsid w:val="0075783E"/>
    <w:rsid w:val="007578C0"/>
    <w:rsid w:val="0076355A"/>
    <w:rsid w:val="00767010"/>
    <w:rsid w:val="007702B5"/>
    <w:rsid w:val="00771CA6"/>
    <w:rsid w:val="00772145"/>
    <w:rsid w:val="00774508"/>
    <w:rsid w:val="00775A49"/>
    <w:rsid w:val="00777BDF"/>
    <w:rsid w:val="007800E0"/>
    <w:rsid w:val="0078563F"/>
    <w:rsid w:val="00785B7B"/>
    <w:rsid w:val="0079041D"/>
    <w:rsid w:val="007904D0"/>
    <w:rsid w:val="0079404E"/>
    <w:rsid w:val="00795CF9"/>
    <w:rsid w:val="007A3650"/>
    <w:rsid w:val="007A472A"/>
    <w:rsid w:val="007A6D5B"/>
    <w:rsid w:val="007A77E0"/>
    <w:rsid w:val="007B559E"/>
    <w:rsid w:val="007B723A"/>
    <w:rsid w:val="007C53A1"/>
    <w:rsid w:val="007C64F6"/>
    <w:rsid w:val="007C7E5A"/>
    <w:rsid w:val="007D59FB"/>
    <w:rsid w:val="007D7CE5"/>
    <w:rsid w:val="007E2336"/>
    <w:rsid w:val="007F69CB"/>
    <w:rsid w:val="00801F8C"/>
    <w:rsid w:val="00803870"/>
    <w:rsid w:val="00803F7D"/>
    <w:rsid w:val="00804401"/>
    <w:rsid w:val="00806B30"/>
    <w:rsid w:val="00810E70"/>
    <w:rsid w:val="00817902"/>
    <w:rsid w:val="00820863"/>
    <w:rsid w:val="00823118"/>
    <w:rsid w:val="008236F0"/>
    <w:rsid w:val="008243CE"/>
    <w:rsid w:val="0082544F"/>
    <w:rsid w:val="008259D3"/>
    <w:rsid w:val="00833459"/>
    <w:rsid w:val="0083462B"/>
    <w:rsid w:val="0083677F"/>
    <w:rsid w:val="00837A6D"/>
    <w:rsid w:val="00837C5B"/>
    <w:rsid w:val="00840248"/>
    <w:rsid w:val="00846959"/>
    <w:rsid w:val="00851FCC"/>
    <w:rsid w:val="00852519"/>
    <w:rsid w:val="008560C6"/>
    <w:rsid w:val="008564C5"/>
    <w:rsid w:val="00861C2F"/>
    <w:rsid w:val="00865931"/>
    <w:rsid w:val="00871939"/>
    <w:rsid w:val="008746C3"/>
    <w:rsid w:val="00875D32"/>
    <w:rsid w:val="008768ED"/>
    <w:rsid w:val="00876AD1"/>
    <w:rsid w:val="00880DF8"/>
    <w:rsid w:val="0088112A"/>
    <w:rsid w:val="008851C8"/>
    <w:rsid w:val="00886998"/>
    <w:rsid w:val="00892E7D"/>
    <w:rsid w:val="0089503B"/>
    <w:rsid w:val="00895951"/>
    <w:rsid w:val="0089698C"/>
    <w:rsid w:val="008A0DC2"/>
    <w:rsid w:val="008A6B3D"/>
    <w:rsid w:val="008B0044"/>
    <w:rsid w:val="008B2617"/>
    <w:rsid w:val="008B4E3C"/>
    <w:rsid w:val="008B5681"/>
    <w:rsid w:val="008C1A16"/>
    <w:rsid w:val="008C2D9D"/>
    <w:rsid w:val="008C3BE1"/>
    <w:rsid w:val="008C4745"/>
    <w:rsid w:val="008C7D1D"/>
    <w:rsid w:val="008D2953"/>
    <w:rsid w:val="008D769B"/>
    <w:rsid w:val="008E1990"/>
    <w:rsid w:val="008E3C22"/>
    <w:rsid w:val="008E4D62"/>
    <w:rsid w:val="008E7E5C"/>
    <w:rsid w:val="008F0069"/>
    <w:rsid w:val="008F18D4"/>
    <w:rsid w:val="008F2234"/>
    <w:rsid w:val="008F2578"/>
    <w:rsid w:val="008F45BD"/>
    <w:rsid w:val="008F588E"/>
    <w:rsid w:val="008F64DF"/>
    <w:rsid w:val="00903D09"/>
    <w:rsid w:val="009050EC"/>
    <w:rsid w:val="009057EC"/>
    <w:rsid w:val="009061E8"/>
    <w:rsid w:val="0090678B"/>
    <w:rsid w:val="00907186"/>
    <w:rsid w:val="009102DF"/>
    <w:rsid w:val="00912B4F"/>
    <w:rsid w:val="009134E7"/>
    <w:rsid w:val="00914CF2"/>
    <w:rsid w:val="00914FFA"/>
    <w:rsid w:val="0092068F"/>
    <w:rsid w:val="009276C2"/>
    <w:rsid w:val="00930D43"/>
    <w:rsid w:val="009339FF"/>
    <w:rsid w:val="009366B2"/>
    <w:rsid w:val="00936F35"/>
    <w:rsid w:val="00937D6C"/>
    <w:rsid w:val="00942304"/>
    <w:rsid w:val="00943D04"/>
    <w:rsid w:val="00944AFA"/>
    <w:rsid w:val="0094519E"/>
    <w:rsid w:val="00947A01"/>
    <w:rsid w:val="00950067"/>
    <w:rsid w:val="00950728"/>
    <w:rsid w:val="00951593"/>
    <w:rsid w:val="00952EC7"/>
    <w:rsid w:val="00955BCD"/>
    <w:rsid w:val="00956636"/>
    <w:rsid w:val="00964232"/>
    <w:rsid w:val="0097052D"/>
    <w:rsid w:val="0098394C"/>
    <w:rsid w:val="009842C5"/>
    <w:rsid w:val="00984564"/>
    <w:rsid w:val="00991C57"/>
    <w:rsid w:val="00993B56"/>
    <w:rsid w:val="009949E4"/>
    <w:rsid w:val="00994E9A"/>
    <w:rsid w:val="009A19D6"/>
    <w:rsid w:val="009A1E87"/>
    <w:rsid w:val="009A4F28"/>
    <w:rsid w:val="009B126A"/>
    <w:rsid w:val="009B3428"/>
    <w:rsid w:val="009B4554"/>
    <w:rsid w:val="009B7517"/>
    <w:rsid w:val="009B7BF9"/>
    <w:rsid w:val="009C0501"/>
    <w:rsid w:val="009C1117"/>
    <w:rsid w:val="009D0A76"/>
    <w:rsid w:val="009E64DC"/>
    <w:rsid w:val="009F1CD1"/>
    <w:rsid w:val="009F2D9A"/>
    <w:rsid w:val="009F3F20"/>
    <w:rsid w:val="009F41F5"/>
    <w:rsid w:val="00A00023"/>
    <w:rsid w:val="00A0159C"/>
    <w:rsid w:val="00A02203"/>
    <w:rsid w:val="00A03B0F"/>
    <w:rsid w:val="00A0436E"/>
    <w:rsid w:val="00A05BFA"/>
    <w:rsid w:val="00A1058D"/>
    <w:rsid w:val="00A12707"/>
    <w:rsid w:val="00A12DC2"/>
    <w:rsid w:val="00A17587"/>
    <w:rsid w:val="00A22E66"/>
    <w:rsid w:val="00A230CE"/>
    <w:rsid w:val="00A23DB6"/>
    <w:rsid w:val="00A254D7"/>
    <w:rsid w:val="00A31AC4"/>
    <w:rsid w:val="00A32335"/>
    <w:rsid w:val="00A335C0"/>
    <w:rsid w:val="00A34025"/>
    <w:rsid w:val="00A34D40"/>
    <w:rsid w:val="00A3655E"/>
    <w:rsid w:val="00A37C1A"/>
    <w:rsid w:val="00A42C58"/>
    <w:rsid w:val="00A4321F"/>
    <w:rsid w:val="00A46B38"/>
    <w:rsid w:val="00A671E2"/>
    <w:rsid w:val="00A6761A"/>
    <w:rsid w:val="00A67CA0"/>
    <w:rsid w:val="00A71AE7"/>
    <w:rsid w:val="00A83224"/>
    <w:rsid w:val="00A835C5"/>
    <w:rsid w:val="00A86586"/>
    <w:rsid w:val="00A871D1"/>
    <w:rsid w:val="00A90073"/>
    <w:rsid w:val="00A90A44"/>
    <w:rsid w:val="00A93742"/>
    <w:rsid w:val="00A94997"/>
    <w:rsid w:val="00A95CB3"/>
    <w:rsid w:val="00AA423A"/>
    <w:rsid w:val="00AA685F"/>
    <w:rsid w:val="00AB106E"/>
    <w:rsid w:val="00AB5D3F"/>
    <w:rsid w:val="00AC1558"/>
    <w:rsid w:val="00AC45F3"/>
    <w:rsid w:val="00AD51A0"/>
    <w:rsid w:val="00AD7C4D"/>
    <w:rsid w:val="00AE2732"/>
    <w:rsid w:val="00AE30CF"/>
    <w:rsid w:val="00AE34C0"/>
    <w:rsid w:val="00AE689F"/>
    <w:rsid w:val="00AF1111"/>
    <w:rsid w:val="00AF28DB"/>
    <w:rsid w:val="00B0024A"/>
    <w:rsid w:val="00B01AEF"/>
    <w:rsid w:val="00B0299F"/>
    <w:rsid w:val="00B039F6"/>
    <w:rsid w:val="00B04C19"/>
    <w:rsid w:val="00B06D2E"/>
    <w:rsid w:val="00B06FA3"/>
    <w:rsid w:val="00B1159D"/>
    <w:rsid w:val="00B22971"/>
    <w:rsid w:val="00B22B7C"/>
    <w:rsid w:val="00B257AD"/>
    <w:rsid w:val="00B25853"/>
    <w:rsid w:val="00B2606F"/>
    <w:rsid w:val="00B30856"/>
    <w:rsid w:val="00B3167C"/>
    <w:rsid w:val="00B32807"/>
    <w:rsid w:val="00B404B7"/>
    <w:rsid w:val="00B5210A"/>
    <w:rsid w:val="00B52133"/>
    <w:rsid w:val="00B52421"/>
    <w:rsid w:val="00B53C68"/>
    <w:rsid w:val="00B5429E"/>
    <w:rsid w:val="00B54630"/>
    <w:rsid w:val="00B55BC1"/>
    <w:rsid w:val="00B56375"/>
    <w:rsid w:val="00B62066"/>
    <w:rsid w:val="00B656BA"/>
    <w:rsid w:val="00B658CD"/>
    <w:rsid w:val="00B66C70"/>
    <w:rsid w:val="00B701A2"/>
    <w:rsid w:val="00B7299C"/>
    <w:rsid w:val="00B81E80"/>
    <w:rsid w:val="00B8594D"/>
    <w:rsid w:val="00B91121"/>
    <w:rsid w:val="00B93CE5"/>
    <w:rsid w:val="00B949C9"/>
    <w:rsid w:val="00B94ADB"/>
    <w:rsid w:val="00B95C42"/>
    <w:rsid w:val="00BA2369"/>
    <w:rsid w:val="00BA5744"/>
    <w:rsid w:val="00BA6B9A"/>
    <w:rsid w:val="00BB0155"/>
    <w:rsid w:val="00BB17CB"/>
    <w:rsid w:val="00BB18CA"/>
    <w:rsid w:val="00BB5CA9"/>
    <w:rsid w:val="00BB6365"/>
    <w:rsid w:val="00BB7AA6"/>
    <w:rsid w:val="00BC63EC"/>
    <w:rsid w:val="00BD0540"/>
    <w:rsid w:val="00BD137E"/>
    <w:rsid w:val="00BD1BA9"/>
    <w:rsid w:val="00BD263F"/>
    <w:rsid w:val="00BD2E90"/>
    <w:rsid w:val="00BD3A6A"/>
    <w:rsid w:val="00BD3BCA"/>
    <w:rsid w:val="00BD47DB"/>
    <w:rsid w:val="00BD4D98"/>
    <w:rsid w:val="00BD5FA3"/>
    <w:rsid w:val="00BE0333"/>
    <w:rsid w:val="00BE0BAF"/>
    <w:rsid w:val="00BE26B4"/>
    <w:rsid w:val="00BE50F7"/>
    <w:rsid w:val="00BE5B94"/>
    <w:rsid w:val="00BF25EB"/>
    <w:rsid w:val="00BF3A54"/>
    <w:rsid w:val="00BF42A2"/>
    <w:rsid w:val="00BF5EFB"/>
    <w:rsid w:val="00BF71F8"/>
    <w:rsid w:val="00BF7CC0"/>
    <w:rsid w:val="00C03AEA"/>
    <w:rsid w:val="00C04D70"/>
    <w:rsid w:val="00C05475"/>
    <w:rsid w:val="00C123D6"/>
    <w:rsid w:val="00C137A1"/>
    <w:rsid w:val="00C21FB6"/>
    <w:rsid w:val="00C223DC"/>
    <w:rsid w:val="00C224D9"/>
    <w:rsid w:val="00C22997"/>
    <w:rsid w:val="00C23542"/>
    <w:rsid w:val="00C23E00"/>
    <w:rsid w:val="00C274C0"/>
    <w:rsid w:val="00C27A58"/>
    <w:rsid w:val="00C31EED"/>
    <w:rsid w:val="00C36B21"/>
    <w:rsid w:val="00C40BC0"/>
    <w:rsid w:val="00C46FC4"/>
    <w:rsid w:val="00C472BC"/>
    <w:rsid w:val="00C531CD"/>
    <w:rsid w:val="00C547E5"/>
    <w:rsid w:val="00C55963"/>
    <w:rsid w:val="00C60472"/>
    <w:rsid w:val="00C63CF2"/>
    <w:rsid w:val="00C668F9"/>
    <w:rsid w:val="00C734AF"/>
    <w:rsid w:val="00C77229"/>
    <w:rsid w:val="00C773A5"/>
    <w:rsid w:val="00C77741"/>
    <w:rsid w:val="00C843E4"/>
    <w:rsid w:val="00C85AD5"/>
    <w:rsid w:val="00C86189"/>
    <w:rsid w:val="00C94100"/>
    <w:rsid w:val="00C954AA"/>
    <w:rsid w:val="00C9667E"/>
    <w:rsid w:val="00CA0684"/>
    <w:rsid w:val="00CA5246"/>
    <w:rsid w:val="00CA6748"/>
    <w:rsid w:val="00CB1551"/>
    <w:rsid w:val="00CB1EA7"/>
    <w:rsid w:val="00CB49F3"/>
    <w:rsid w:val="00CB76D6"/>
    <w:rsid w:val="00CC0ECE"/>
    <w:rsid w:val="00CC253B"/>
    <w:rsid w:val="00CC31D7"/>
    <w:rsid w:val="00CC50C8"/>
    <w:rsid w:val="00CD0E5C"/>
    <w:rsid w:val="00CD1867"/>
    <w:rsid w:val="00CD2D1C"/>
    <w:rsid w:val="00CD565A"/>
    <w:rsid w:val="00CD6F13"/>
    <w:rsid w:val="00CD7395"/>
    <w:rsid w:val="00CD755C"/>
    <w:rsid w:val="00CE025C"/>
    <w:rsid w:val="00CE4920"/>
    <w:rsid w:val="00CE5CA8"/>
    <w:rsid w:val="00CF1BA9"/>
    <w:rsid w:val="00CF22CD"/>
    <w:rsid w:val="00CF22D6"/>
    <w:rsid w:val="00CF4B26"/>
    <w:rsid w:val="00CF60E7"/>
    <w:rsid w:val="00CF74F6"/>
    <w:rsid w:val="00D00231"/>
    <w:rsid w:val="00D007B5"/>
    <w:rsid w:val="00D01355"/>
    <w:rsid w:val="00D02725"/>
    <w:rsid w:val="00D05DD4"/>
    <w:rsid w:val="00D06776"/>
    <w:rsid w:val="00D07321"/>
    <w:rsid w:val="00D076F2"/>
    <w:rsid w:val="00D07B27"/>
    <w:rsid w:val="00D122F8"/>
    <w:rsid w:val="00D13192"/>
    <w:rsid w:val="00D22590"/>
    <w:rsid w:val="00D308B8"/>
    <w:rsid w:val="00D30B3E"/>
    <w:rsid w:val="00D33A4E"/>
    <w:rsid w:val="00D35315"/>
    <w:rsid w:val="00D35901"/>
    <w:rsid w:val="00D35CD9"/>
    <w:rsid w:val="00D366E1"/>
    <w:rsid w:val="00D36F09"/>
    <w:rsid w:val="00D40BED"/>
    <w:rsid w:val="00D45A66"/>
    <w:rsid w:val="00D47642"/>
    <w:rsid w:val="00D57885"/>
    <w:rsid w:val="00D6252A"/>
    <w:rsid w:val="00D665FD"/>
    <w:rsid w:val="00D6786A"/>
    <w:rsid w:val="00D71FB8"/>
    <w:rsid w:val="00D73252"/>
    <w:rsid w:val="00D80F55"/>
    <w:rsid w:val="00D82D37"/>
    <w:rsid w:val="00D87771"/>
    <w:rsid w:val="00D87F83"/>
    <w:rsid w:val="00D93E52"/>
    <w:rsid w:val="00D93F2B"/>
    <w:rsid w:val="00D9439B"/>
    <w:rsid w:val="00D956F2"/>
    <w:rsid w:val="00D9593E"/>
    <w:rsid w:val="00D96EB2"/>
    <w:rsid w:val="00D97346"/>
    <w:rsid w:val="00DA1158"/>
    <w:rsid w:val="00DA1EAE"/>
    <w:rsid w:val="00DA25C7"/>
    <w:rsid w:val="00DA4BE9"/>
    <w:rsid w:val="00DA575E"/>
    <w:rsid w:val="00DB0ADF"/>
    <w:rsid w:val="00DB7E49"/>
    <w:rsid w:val="00DC0542"/>
    <w:rsid w:val="00DC20C8"/>
    <w:rsid w:val="00DC51A6"/>
    <w:rsid w:val="00DC54C1"/>
    <w:rsid w:val="00DC562D"/>
    <w:rsid w:val="00DC58AB"/>
    <w:rsid w:val="00DC6E58"/>
    <w:rsid w:val="00DD417A"/>
    <w:rsid w:val="00DD520E"/>
    <w:rsid w:val="00DD6680"/>
    <w:rsid w:val="00DD6E46"/>
    <w:rsid w:val="00DE0BC9"/>
    <w:rsid w:val="00DE26B2"/>
    <w:rsid w:val="00DE3780"/>
    <w:rsid w:val="00DE6AEB"/>
    <w:rsid w:val="00DF4437"/>
    <w:rsid w:val="00DF5253"/>
    <w:rsid w:val="00E00BF2"/>
    <w:rsid w:val="00E01AA0"/>
    <w:rsid w:val="00E035F9"/>
    <w:rsid w:val="00E03636"/>
    <w:rsid w:val="00E04F85"/>
    <w:rsid w:val="00E05E5B"/>
    <w:rsid w:val="00E10C69"/>
    <w:rsid w:val="00E12DBE"/>
    <w:rsid w:val="00E14B53"/>
    <w:rsid w:val="00E16271"/>
    <w:rsid w:val="00E16A83"/>
    <w:rsid w:val="00E17B1D"/>
    <w:rsid w:val="00E17FA5"/>
    <w:rsid w:val="00E25BA2"/>
    <w:rsid w:val="00E277D9"/>
    <w:rsid w:val="00E30CF0"/>
    <w:rsid w:val="00E31396"/>
    <w:rsid w:val="00E317BF"/>
    <w:rsid w:val="00E33697"/>
    <w:rsid w:val="00E343A5"/>
    <w:rsid w:val="00E34A3A"/>
    <w:rsid w:val="00E354BB"/>
    <w:rsid w:val="00E36E2A"/>
    <w:rsid w:val="00E3799E"/>
    <w:rsid w:val="00E435E5"/>
    <w:rsid w:val="00E443CC"/>
    <w:rsid w:val="00E5136C"/>
    <w:rsid w:val="00E550A4"/>
    <w:rsid w:val="00E57158"/>
    <w:rsid w:val="00E57E5E"/>
    <w:rsid w:val="00E60204"/>
    <w:rsid w:val="00E64015"/>
    <w:rsid w:val="00E64330"/>
    <w:rsid w:val="00E64F49"/>
    <w:rsid w:val="00E654B3"/>
    <w:rsid w:val="00E6585D"/>
    <w:rsid w:val="00E65EC3"/>
    <w:rsid w:val="00E708FC"/>
    <w:rsid w:val="00E71A7D"/>
    <w:rsid w:val="00E762EC"/>
    <w:rsid w:val="00E76E58"/>
    <w:rsid w:val="00E817A5"/>
    <w:rsid w:val="00E829A1"/>
    <w:rsid w:val="00E84AEB"/>
    <w:rsid w:val="00E8707E"/>
    <w:rsid w:val="00E879CE"/>
    <w:rsid w:val="00E87AA8"/>
    <w:rsid w:val="00E9380C"/>
    <w:rsid w:val="00E94CA6"/>
    <w:rsid w:val="00E95062"/>
    <w:rsid w:val="00E95778"/>
    <w:rsid w:val="00E969A6"/>
    <w:rsid w:val="00EA14B1"/>
    <w:rsid w:val="00EA3086"/>
    <w:rsid w:val="00EA4050"/>
    <w:rsid w:val="00EA45B4"/>
    <w:rsid w:val="00EB156D"/>
    <w:rsid w:val="00EC0858"/>
    <w:rsid w:val="00EC46A9"/>
    <w:rsid w:val="00EC5BFC"/>
    <w:rsid w:val="00ED0A56"/>
    <w:rsid w:val="00ED4790"/>
    <w:rsid w:val="00ED4BEF"/>
    <w:rsid w:val="00ED6B0C"/>
    <w:rsid w:val="00ED7A2B"/>
    <w:rsid w:val="00EE0184"/>
    <w:rsid w:val="00EE14D0"/>
    <w:rsid w:val="00EE2050"/>
    <w:rsid w:val="00EE5B38"/>
    <w:rsid w:val="00EF047C"/>
    <w:rsid w:val="00EF0D5E"/>
    <w:rsid w:val="00EF11C6"/>
    <w:rsid w:val="00EF185D"/>
    <w:rsid w:val="00EF2BDE"/>
    <w:rsid w:val="00EF663D"/>
    <w:rsid w:val="00F02891"/>
    <w:rsid w:val="00F02ECF"/>
    <w:rsid w:val="00F06560"/>
    <w:rsid w:val="00F06B0D"/>
    <w:rsid w:val="00F07065"/>
    <w:rsid w:val="00F11878"/>
    <w:rsid w:val="00F123F9"/>
    <w:rsid w:val="00F14286"/>
    <w:rsid w:val="00F14BBA"/>
    <w:rsid w:val="00F225D2"/>
    <w:rsid w:val="00F33F04"/>
    <w:rsid w:val="00F347C2"/>
    <w:rsid w:val="00F36B1D"/>
    <w:rsid w:val="00F40086"/>
    <w:rsid w:val="00F4106A"/>
    <w:rsid w:val="00F418F3"/>
    <w:rsid w:val="00F422ED"/>
    <w:rsid w:val="00F432F1"/>
    <w:rsid w:val="00F46FD1"/>
    <w:rsid w:val="00F5164A"/>
    <w:rsid w:val="00F53238"/>
    <w:rsid w:val="00F5410A"/>
    <w:rsid w:val="00F554FE"/>
    <w:rsid w:val="00F55C93"/>
    <w:rsid w:val="00F57CAA"/>
    <w:rsid w:val="00F6140A"/>
    <w:rsid w:val="00F619C5"/>
    <w:rsid w:val="00F6231A"/>
    <w:rsid w:val="00F640EC"/>
    <w:rsid w:val="00F64964"/>
    <w:rsid w:val="00F64E36"/>
    <w:rsid w:val="00F71525"/>
    <w:rsid w:val="00F71588"/>
    <w:rsid w:val="00F72FC2"/>
    <w:rsid w:val="00F75394"/>
    <w:rsid w:val="00F778A0"/>
    <w:rsid w:val="00F832DF"/>
    <w:rsid w:val="00F83319"/>
    <w:rsid w:val="00F85BCF"/>
    <w:rsid w:val="00F86EF3"/>
    <w:rsid w:val="00F92489"/>
    <w:rsid w:val="00F927A8"/>
    <w:rsid w:val="00F95992"/>
    <w:rsid w:val="00F97DDB"/>
    <w:rsid w:val="00FA1F96"/>
    <w:rsid w:val="00FA6D35"/>
    <w:rsid w:val="00FB2E20"/>
    <w:rsid w:val="00FB6234"/>
    <w:rsid w:val="00FB7A81"/>
    <w:rsid w:val="00FC0719"/>
    <w:rsid w:val="00FC3A27"/>
    <w:rsid w:val="00FC73B8"/>
    <w:rsid w:val="00FD3D23"/>
    <w:rsid w:val="00FD784C"/>
    <w:rsid w:val="00FD7CDE"/>
    <w:rsid w:val="00FE0266"/>
    <w:rsid w:val="00FE0535"/>
    <w:rsid w:val="00FE18E2"/>
    <w:rsid w:val="00FE2DDD"/>
    <w:rsid w:val="00FE413E"/>
    <w:rsid w:val="00FE758D"/>
    <w:rsid w:val="00FE7CF2"/>
    <w:rsid w:val="00FF0EEB"/>
    <w:rsid w:val="00FF2E6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C510F5FE-AD7E-45FF-A04B-EE2B8CC6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052D"/>
    <w:rPr>
      <w:rFonts w:ascii="Arial" w:hAnsi="Arial" w:cs="Arial"/>
      <w:sz w:val="24"/>
      <w:szCs w:val="24"/>
      <w:lang w:val="de-DE" w:eastAsia="de-DE"/>
    </w:rPr>
  </w:style>
  <w:style w:type="paragraph" w:styleId="Heading1">
    <w:name w:val="heading 1"/>
    <w:basedOn w:val="Normal"/>
    <w:next w:val="Normal"/>
    <w:qFormat/>
    <w:rsid w:val="00912B4F"/>
    <w:pPr>
      <w:keepNext/>
      <w:numPr>
        <w:numId w:val="8"/>
      </w:numPr>
      <w:spacing w:before="240" w:after="60"/>
      <w:outlineLvl w:val="0"/>
    </w:pPr>
    <w:rPr>
      <w:b/>
      <w:bCs/>
      <w:kern w:val="32"/>
      <w:sz w:val="32"/>
      <w:szCs w:val="32"/>
    </w:rPr>
  </w:style>
  <w:style w:type="paragraph" w:styleId="Heading2">
    <w:name w:val="heading 2"/>
    <w:basedOn w:val="Normal"/>
    <w:next w:val="Normal"/>
    <w:qFormat/>
    <w:rsid w:val="00912B4F"/>
    <w:pPr>
      <w:keepNext/>
      <w:numPr>
        <w:ilvl w:val="1"/>
        <w:numId w:val="8"/>
      </w:numPr>
      <w:spacing w:before="240" w:after="60"/>
      <w:outlineLvl w:val="1"/>
    </w:pPr>
    <w:rPr>
      <w:b/>
      <w:bCs/>
      <w:i/>
      <w:iCs/>
      <w:sz w:val="28"/>
      <w:szCs w:val="28"/>
    </w:rPr>
  </w:style>
  <w:style w:type="paragraph" w:styleId="Heading3">
    <w:name w:val="heading 3"/>
    <w:basedOn w:val="Normal"/>
    <w:next w:val="Normal"/>
    <w:qFormat/>
    <w:rsid w:val="00912B4F"/>
    <w:pPr>
      <w:keepNext/>
      <w:numPr>
        <w:ilvl w:val="2"/>
        <w:numId w:val="8"/>
      </w:numPr>
      <w:spacing w:before="240" w:after="60"/>
      <w:outlineLvl w:val="2"/>
    </w:pPr>
    <w:rPr>
      <w:b/>
      <w:bCs/>
      <w:sz w:val="26"/>
      <w:szCs w:val="26"/>
    </w:rPr>
  </w:style>
  <w:style w:type="paragraph" w:styleId="Heading4">
    <w:name w:val="heading 4"/>
    <w:basedOn w:val="Normal"/>
    <w:next w:val="Normal"/>
    <w:qFormat/>
    <w:rsid w:val="00912B4F"/>
    <w:pPr>
      <w:keepNext/>
      <w:numPr>
        <w:ilvl w:val="3"/>
        <w:numId w:val="8"/>
      </w:numPr>
      <w:spacing w:before="240" w:after="60"/>
      <w:outlineLvl w:val="3"/>
    </w:pPr>
    <w:rPr>
      <w:b/>
      <w:bCs/>
      <w:sz w:val="28"/>
      <w:szCs w:val="28"/>
    </w:rPr>
  </w:style>
  <w:style w:type="paragraph" w:styleId="Heading5">
    <w:name w:val="heading 5"/>
    <w:basedOn w:val="Normal"/>
    <w:next w:val="Normal"/>
    <w:qFormat/>
    <w:rsid w:val="00912B4F"/>
    <w:pPr>
      <w:numPr>
        <w:ilvl w:val="4"/>
        <w:numId w:val="8"/>
      </w:numPr>
      <w:spacing w:before="240" w:after="60"/>
      <w:outlineLvl w:val="4"/>
    </w:pPr>
    <w:rPr>
      <w:b/>
      <w:bCs/>
      <w:i/>
      <w:iCs/>
      <w:sz w:val="26"/>
      <w:szCs w:val="26"/>
    </w:rPr>
  </w:style>
  <w:style w:type="paragraph" w:styleId="Heading6">
    <w:name w:val="heading 6"/>
    <w:basedOn w:val="Normal"/>
    <w:next w:val="Normal"/>
    <w:qFormat/>
    <w:rsid w:val="00912B4F"/>
    <w:pPr>
      <w:numPr>
        <w:ilvl w:val="5"/>
        <w:numId w:val="8"/>
      </w:numPr>
      <w:spacing w:before="240" w:after="60"/>
      <w:outlineLvl w:val="5"/>
    </w:pPr>
    <w:rPr>
      <w:b/>
      <w:bCs/>
      <w:sz w:val="22"/>
      <w:szCs w:val="22"/>
    </w:rPr>
  </w:style>
  <w:style w:type="paragraph" w:styleId="Heading7">
    <w:name w:val="heading 7"/>
    <w:basedOn w:val="Normal"/>
    <w:next w:val="Normal"/>
    <w:qFormat/>
    <w:rsid w:val="00912B4F"/>
    <w:pPr>
      <w:numPr>
        <w:ilvl w:val="6"/>
        <w:numId w:val="8"/>
      </w:numPr>
      <w:spacing w:before="240" w:after="60"/>
      <w:outlineLvl w:val="6"/>
    </w:pPr>
  </w:style>
  <w:style w:type="paragraph" w:styleId="Heading8">
    <w:name w:val="heading 8"/>
    <w:basedOn w:val="Normal"/>
    <w:next w:val="Normal"/>
    <w:qFormat/>
    <w:rsid w:val="00912B4F"/>
    <w:pPr>
      <w:numPr>
        <w:ilvl w:val="7"/>
        <w:numId w:val="8"/>
      </w:numPr>
      <w:spacing w:before="240" w:after="60"/>
      <w:outlineLvl w:val="7"/>
    </w:pPr>
    <w:rPr>
      <w:i/>
      <w:iCs/>
    </w:rPr>
  </w:style>
  <w:style w:type="paragraph" w:styleId="Heading9">
    <w:name w:val="heading 9"/>
    <w:basedOn w:val="Normal"/>
    <w:next w:val="Normal"/>
    <w:qFormat/>
    <w:rsid w:val="00912B4F"/>
    <w:pPr>
      <w:numPr>
        <w:ilvl w:val="8"/>
        <w:numId w:val="8"/>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025C"/>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6_G"/>
    <w:basedOn w:val="Normal"/>
    <w:rsid w:val="00F4106A"/>
    <w:pPr>
      <w:tabs>
        <w:tab w:val="center" w:pos="4536"/>
        <w:tab w:val="right" w:pos="9072"/>
      </w:tabs>
    </w:pPr>
  </w:style>
  <w:style w:type="paragraph" w:styleId="Footer">
    <w:name w:val="footer"/>
    <w:aliases w:val="3_G"/>
    <w:basedOn w:val="Normal"/>
    <w:link w:val="FooterChar"/>
    <w:uiPriority w:val="99"/>
    <w:rsid w:val="00F4106A"/>
    <w:pPr>
      <w:tabs>
        <w:tab w:val="center" w:pos="4536"/>
        <w:tab w:val="right" w:pos="9072"/>
      </w:tabs>
    </w:pPr>
    <w:rPr>
      <w:rFonts w:cs="Times New Roman"/>
      <w:lang w:val="x-none" w:eastAsia="x-none"/>
    </w:rPr>
  </w:style>
  <w:style w:type="paragraph" w:styleId="BalloonText">
    <w:name w:val="Balloon Text"/>
    <w:basedOn w:val="Normal"/>
    <w:semiHidden/>
    <w:rsid w:val="006275AC"/>
    <w:rPr>
      <w:rFonts w:ascii="Tahoma" w:hAnsi="Tahoma" w:cs="Tahoma"/>
      <w:sz w:val="16"/>
      <w:szCs w:val="16"/>
    </w:rPr>
  </w:style>
  <w:style w:type="character" w:customStyle="1" w:styleId="FooterChar">
    <w:name w:val="Footer Char"/>
    <w:aliases w:val="3_G Char"/>
    <w:link w:val="Footer"/>
    <w:uiPriority w:val="99"/>
    <w:rsid w:val="00A335C0"/>
    <w:rPr>
      <w:rFonts w:ascii="Arial" w:hAnsi="Arial" w:cs="Arial"/>
      <w:sz w:val="24"/>
      <w:szCs w:val="24"/>
    </w:rPr>
  </w:style>
  <w:style w:type="paragraph" w:customStyle="1" w:styleId="BodyTextIndent21">
    <w:name w:val="Body Text Indent 21"/>
    <w:basedOn w:val="Normal"/>
    <w:rsid w:val="00A335C0"/>
    <w:pPr>
      <w:widowControl w:val="0"/>
      <w:tabs>
        <w:tab w:val="left" w:pos="426"/>
      </w:tabs>
      <w:spacing w:line="240" w:lineRule="atLeast"/>
      <w:ind w:left="426" w:hanging="426"/>
      <w:jc w:val="both"/>
    </w:pPr>
    <w:rPr>
      <w:rFonts w:cs="Times New Roman"/>
      <w:sz w:val="20"/>
      <w:szCs w:val="20"/>
      <w:lang w:eastAsia="fr-FR"/>
    </w:rPr>
  </w:style>
  <w:style w:type="character" w:styleId="FootnoteReference">
    <w:name w:val="footnote reference"/>
    <w:aliases w:val="4_G,Footnote Reference/"/>
    <w:rsid w:val="00D9593E"/>
    <w:rPr>
      <w:rFonts w:ascii="Times New Roman" w:hAnsi="Times New Roman" w:cs="Times New Roman"/>
      <w:sz w:val="18"/>
      <w:szCs w:val="18"/>
      <w:vertAlign w:val="superscript"/>
    </w:rPr>
  </w:style>
  <w:style w:type="paragraph" w:styleId="BodyTextIndent2">
    <w:name w:val="Body Text Indent 2"/>
    <w:basedOn w:val="Normal"/>
    <w:rsid w:val="00476C46"/>
    <w:pPr>
      <w:spacing w:line="220" w:lineRule="exact"/>
      <w:ind w:left="567" w:hanging="567"/>
      <w:jc w:val="both"/>
    </w:pPr>
    <w:rPr>
      <w:sz w:val="20"/>
      <w:lang w:val="fr-FR" w:eastAsia="fr-FR"/>
    </w:rPr>
  </w:style>
  <w:style w:type="character" w:styleId="PageNumber">
    <w:name w:val="page number"/>
    <w:basedOn w:val="DefaultParagraphFont"/>
    <w:rsid w:val="007C53A1"/>
  </w:style>
  <w:style w:type="paragraph" w:styleId="FootnoteText">
    <w:name w:val="footnote text"/>
    <w:aliases w:val="5_G"/>
    <w:basedOn w:val="Normal"/>
    <w:link w:val="FootnoteTextChar"/>
    <w:rsid w:val="00394C29"/>
    <w:rPr>
      <w:sz w:val="20"/>
      <w:szCs w:val="20"/>
    </w:rPr>
  </w:style>
  <w:style w:type="paragraph" w:customStyle="1" w:styleId="berarbeitung1">
    <w:name w:val="Überarbeitung1"/>
    <w:hidden/>
    <w:uiPriority w:val="99"/>
    <w:semiHidden/>
    <w:rsid w:val="0024493F"/>
    <w:rPr>
      <w:rFonts w:ascii="Arial" w:hAnsi="Arial" w:cs="Arial"/>
      <w:sz w:val="24"/>
      <w:szCs w:val="24"/>
      <w:lang w:val="de-DE" w:eastAsia="de-DE"/>
    </w:rPr>
  </w:style>
  <w:style w:type="character" w:styleId="CommentReference">
    <w:name w:val="annotation reference"/>
    <w:semiHidden/>
    <w:unhideWhenUsed/>
    <w:rsid w:val="00CA0684"/>
    <w:rPr>
      <w:sz w:val="16"/>
      <w:szCs w:val="16"/>
    </w:rPr>
  </w:style>
  <w:style w:type="paragraph" w:styleId="CommentText">
    <w:name w:val="annotation text"/>
    <w:basedOn w:val="Normal"/>
    <w:link w:val="CommentTextChar"/>
    <w:uiPriority w:val="99"/>
    <w:semiHidden/>
    <w:unhideWhenUsed/>
    <w:rsid w:val="00CA0684"/>
    <w:rPr>
      <w:rFonts w:cs="Times New Roman"/>
      <w:sz w:val="20"/>
      <w:szCs w:val="20"/>
      <w:lang w:val="x-none" w:eastAsia="x-none"/>
    </w:rPr>
  </w:style>
  <w:style w:type="character" w:customStyle="1" w:styleId="CommentTextChar">
    <w:name w:val="Comment Text Char"/>
    <w:link w:val="CommentText"/>
    <w:uiPriority w:val="99"/>
    <w:semiHidden/>
    <w:rsid w:val="00CA0684"/>
    <w:rPr>
      <w:rFonts w:ascii="Arial" w:hAnsi="Arial" w:cs="Arial"/>
    </w:rPr>
  </w:style>
  <w:style w:type="paragraph" w:styleId="CommentSubject">
    <w:name w:val="annotation subject"/>
    <w:basedOn w:val="CommentText"/>
    <w:next w:val="CommentText"/>
    <w:link w:val="CommentSubjectChar"/>
    <w:uiPriority w:val="99"/>
    <w:semiHidden/>
    <w:unhideWhenUsed/>
    <w:rsid w:val="00CA0684"/>
    <w:rPr>
      <w:b/>
      <w:bCs/>
    </w:rPr>
  </w:style>
  <w:style w:type="character" w:customStyle="1" w:styleId="CommentSubjectChar">
    <w:name w:val="Comment Subject Char"/>
    <w:link w:val="CommentSubject"/>
    <w:uiPriority w:val="99"/>
    <w:semiHidden/>
    <w:rsid w:val="00CA0684"/>
    <w:rPr>
      <w:rFonts w:ascii="Arial" w:hAnsi="Arial" w:cs="Arial"/>
      <w:b/>
      <w:bCs/>
    </w:rPr>
  </w:style>
  <w:style w:type="paragraph" w:customStyle="1" w:styleId="HChG">
    <w:name w:val="_ H _Ch_G"/>
    <w:basedOn w:val="Normal"/>
    <w:next w:val="Normal"/>
    <w:rsid w:val="00740B66"/>
    <w:pPr>
      <w:keepNext/>
      <w:keepLines/>
      <w:tabs>
        <w:tab w:val="right" w:pos="851"/>
      </w:tabs>
      <w:suppressAutoHyphens/>
      <w:spacing w:before="360" w:after="240" w:line="300" w:lineRule="exact"/>
      <w:ind w:left="1134" w:right="1134" w:hanging="1134"/>
    </w:pPr>
    <w:rPr>
      <w:rFonts w:ascii="Times New Roman" w:hAnsi="Times New Roman" w:cs="Times New Roman"/>
      <w:b/>
      <w:sz w:val="28"/>
      <w:szCs w:val="20"/>
      <w:lang w:val="fr-CH" w:eastAsia="en-US"/>
    </w:rPr>
  </w:style>
  <w:style w:type="paragraph" w:customStyle="1" w:styleId="Paragraphedeliste1">
    <w:name w:val="Paragraphe de liste1"/>
    <w:basedOn w:val="Normal"/>
    <w:uiPriority w:val="34"/>
    <w:qFormat/>
    <w:rsid w:val="00DD520E"/>
    <w:pPr>
      <w:ind w:left="708"/>
    </w:pPr>
  </w:style>
  <w:style w:type="character" w:styleId="Hyperlink">
    <w:name w:val="Hyperlink"/>
    <w:uiPriority w:val="99"/>
    <w:unhideWhenUsed/>
    <w:rsid w:val="00804401"/>
    <w:rPr>
      <w:color w:val="0000FF"/>
      <w:u w:val="single"/>
    </w:rPr>
  </w:style>
  <w:style w:type="character" w:styleId="FollowedHyperlink">
    <w:name w:val="FollowedHyperlink"/>
    <w:uiPriority w:val="99"/>
    <w:semiHidden/>
    <w:unhideWhenUsed/>
    <w:rsid w:val="00804401"/>
    <w:rPr>
      <w:color w:val="800080"/>
      <w:u w:val="single"/>
    </w:rPr>
  </w:style>
  <w:style w:type="paragraph" w:customStyle="1" w:styleId="Default">
    <w:name w:val="Default"/>
    <w:rsid w:val="008A0DC2"/>
    <w:pPr>
      <w:autoSpaceDE w:val="0"/>
      <w:autoSpaceDN w:val="0"/>
      <w:adjustRightInd w:val="0"/>
    </w:pPr>
    <w:rPr>
      <w:rFonts w:ascii="Arial" w:hAnsi="Arial" w:cs="Arial"/>
      <w:color w:val="000000"/>
      <w:sz w:val="24"/>
      <w:szCs w:val="24"/>
    </w:rPr>
  </w:style>
  <w:style w:type="paragraph" w:customStyle="1" w:styleId="TDatelangues">
    <w:name w:val="T_Date_langues"/>
    <w:basedOn w:val="Header"/>
    <w:qFormat/>
    <w:rsid w:val="004C7666"/>
    <w:pPr>
      <w:tabs>
        <w:tab w:val="clear" w:pos="4536"/>
        <w:tab w:val="clear" w:pos="9072"/>
      </w:tabs>
      <w:ind w:left="6521"/>
      <w:outlineLvl w:val="0"/>
    </w:pPr>
    <w:rPr>
      <w:rFonts w:cs="Times New Roman"/>
      <w:snapToGrid w:val="0"/>
      <w:sz w:val="20"/>
      <w:szCs w:val="20"/>
      <w:lang w:val="fr-FR" w:eastAsia="fr-FR" w:bidi="fr-FR"/>
    </w:rPr>
  </w:style>
  <w:style w:type="character" w:customStyle="1" w:styleId="st1">
    <w:name w:val="st1"/>
    <w:basedOn w:val="DefaultParagraphFont"/>
    <w:rsid w:val="00C31EED"/>
  </w:style>
  <w:style w:type="paragraph" w:styleId="ListParagraph">
    <w:name w:val="List Paragraph"/>
    <w:basedOn w:val="Normal"/>
    <w:uiPriority w:val="34"/>
    <w:qFormat/>
    <w:rsid w:val="000E287F"/>
    <w:pPr>
      <w:ind w:left="720"/>
      <w:contextualSpacing/>
    </w:pPr>
  </w:style>
  <w:style w:type="character" w:customStyle="1" w:styleId="FootnoteTextChar">
    <w:name w:val="Footnote Text Char"/>
    <w:aliases w:val="5_G Char"/>
    <w:link w:val="FootnoteText"/>
    <w:rsid w:val="00B52421"/>
    <w:rPr>
      <w:rFonts w:ascii="Arial" w:hAnsi="Arial" w:cs="Arial"/>
      <w:lang w:val="de-DE" w:eastAsia="de-DE"/>
    </w:rPr>
  </w:style>
  <w:style w:type="paragraph" w:styleId="Revision">
    <w:name w:val="Revision"/>
    <w:hidden/>
    <w:uiPriority w:val="99"/>
    <w:semiHidden/>
    <w:rsid w:val="00524C6E"/>
    <w:rPr>
      <w:rFonts w:ascii="Arial" w:hAnsi="Arial" w:cs="Arial"/>
      <w:sz w:val="24"/>
      <w:szCs w:val="24"/>
      <w:lang w:val="de-DE" w:eastAsia="de-DE"/>
    </w:rPr>
  </w:style>
  <w:style w:type="table" w:customStyle="1" w:styleId="Grilledutableau12">
    <w:name w:val="Grille du tableau12"/>
    <w:basedOn w:val="TableNormal"/>
    <w:next w:val="TableGrid"/>
    <w:uiPriority w:val="59"/>
    <w:rsid w:val="00D05DD4"/>
    <w:rPr>
      <w:rFonts w:ascii="Arial" w:eastAsia="Calibri" w:hAnsi="Arial"/>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3G">
    <w:name w:val="_ H_2/3_G"/>
    <w:basedOn w:val="Normal"/>
    <w:next w:val="Normal"/>
    <w:link w:val="H23GChar"/>
    <w:qFormat/>
    <w:rsid w:val="00C843E4"/>
    <w:pPr>
      <w:keepNext/>
      <w:keepLines/>
      <w:tabs>
        <w:tab w:val="right" w:pos="851"/>
      </w:tabs>
      <w:suppressAutoHyphens/>
      <w:spacing w:before="240" w:after="120" w:line="240" w:lineRule="exact"/>
      <w:ind w:left="1134" w:right="1134" w:hanging="1134"/>
    </w:pPr>
    <w:rPr>
      <w:rFonts w:ascii="Times New Roman" w:hAnsi="Times New Roman" w:cs="Times New Roman"/>
      <w:b/>
      <w:sz w:val="20"/>
      <w:szCs w:val="20"/>
      <w:lang w:val="fr-CH" w:eastAsia="en-US"/>
    </w:rPr>
  </w:style>
  <w:style w:type="paragraph" w:customStyle="1" w:styleId="SingleTxtG">
    <w:name w:val="_ Single Txt_G"/>
    <w:basedOn w:val="Normal"/>
    <w:link w:val="SingleTxtGChar"/>
    <w:qFormat/>
    <w:rsid w:val="00C843E4"/>
    <w:pPr>
      <w:suppressAutoHyphens/>
      <w:spacing w:after="120" w:line="240" w:lineRule="atLeast"/>
      <w:ind w:left="1134" w:right="1134"/>
      <w:jc w:val="both"/>
    </w:pPr>
    <w:rPr>
      <w:rFonts w:ascii="Times New Roman" w:hAnsi="Times New Roman" w:cs="Times New Roman"/>
      <w:sz w:val="20"/>
      <w:szCs w:val="20"/>
      <w:lang w:val="fr-CH" w:eastAsia="en-US"/>
    </w:rPr>
  </w:style>
  <w:style w:type="character" w:customStyle="1" w:styleId="H23GChar">
    <w:name w:val="_ H_2/3_G Char"/>
    <w:link w:val="H23G"/>
    <w:rsid w:val="00C843E4"/>
    <w:rPr>
      <w:b/>
      <w:lang w:val="fr-CH" w:eastAsia="en-US"/>
    </w:rPr>
  </w:style>
  <w:style w:type="character" w:customStyle="1" w:styleId="SingleTxtGChar">
    <w:name w:val="_ Single Txt_G Char"/>
    <w:link w:val="SingleTxtG"/>
    <w:qFormat/>
    <w:rsid w:val="00C843E4"/>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07850">
      <w:bodyDiv w:val="1"/>
      <w:marLeft w:val="0"/>
      <w:marRight w:val="0"/>
      <w:marTop w:val="0"/>
      <w:marBottom w:val="0"/>
      <w:divBdr>
        <w:top w:val="none" w:sz="0" w:space="0" w:color="auto"/>
        <w:left w:val="none" w:sz="0" w:space="0" w:color="auto"/>
        <w:bottom w:val="none" w:sz="0" w:space="0" w:color="auto"/>
        <w:right w:val="none" w:sz="0" w:space="0" w:color="auto"/>
      </w:divBdr>
    </w:div>
    <w:div w:id="761222264">
      <w:bodyDiv w:val="1"/>
      <w:marLeft w:val="0"/>
      <w:marRight w:val="0"/>
      <w:marTop w:val="0"/>
      <w:marBottom w:val="0"/>
      <w:divBdr>
        <w:top w:val="none" w:sz="0" w:space="0" w:color="auto"/>
        <w:left w:val="none" w:sz="0" w:space="0" w:color="auto"/>
        <w:bottom w:val="none" w:sz="0" w:space="0" w:color="auto"/>
        <w:right w:val="none" w:sz="0" w:space="0" w:color="auto"/>
      </w:divBdr>
    </w:div>
    <w:div w:id="966543056">
      <w:bodyDiv w:val="1"/>
      <w:marLeft w:val="0"/>
      <w:marRight w:val="0"/>
      <w:marTop w:val="0"/>
      <w:marBottom w:val="0"/>
      <w:divBdr>
        <w:top w:val="none" w:sz="0" w:space="0" w:color="auto"/>
        <w:left w:val="none" w:sz="0" w:space="0" w:color="auto"/>
        <w:bottom w:val="none" w:sz="0" w:space="0" w:color="auto"/>
        <w:right w:val="none" w:sz="0" w:space="0" w:color="auto"/>
      </w:divBdr>
    </w:div>
    <w:div w:id="1426539489">
      <w:bodyDiv w:val="1"/>
      <w:marLeft w:val="0"/>
      <w:marRight w:val="0"/>
      <w:marTop w:val="0"/>
      <w:marBottom w:val="0"/>
      <w:divBdr>
        <w:top w:val="none" w:sz="0" w:space="0" w:color="auto"/>
        <w:left w:val="none" w:sz="0" w:space="0" w:color="auto"/>
        <w:bottom w:val="none" w:sz="0" w:space="0" w:color="auto"/>
        <w:right w:val="none" w:sz="0" w:space="0" w:color="auto"/>
      </w:divBdr>
    </w:div>
    <w:div w:id="196688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139A8-B002-4826-8AA9-D9853BB4B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1515</Words>
  <Characters>8637</Characters>
  <Application>Microsoft Office Word</Application>
  <DocSecurity>4</DocSecurity>
  <Lines>71</Lines>
  <Paragraphs>20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Tagesordnung</vt:lpstr>
      <vt:lpstr>Tagesordnung</vt:lpstr>
      <vt:lpstr>Tagesordnung</vt:lpstr>
    </vt:vector>
  </TitlesOfParts>
  <Company>WSD-Südwest</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Tagesordnung</dc:title>
  <dc:creator>Martine Moench</dc:creator>
  <cp:lastModifiedBy>Marie-Claude Collet</cp:lastModifiedBy>
  <cp:revision>2</cp:revision>
  <cp:lastPrinted>2018-10-05T09:22:00Z</cp:lastPrinted>
  <dcterms:created xsi:type="dcterms:W3CDTF">2019-01-17T16:07:00Z</dcterms:created>
  <dcterms:modified xsi:type="dcterms:W3CDTF">2019-01-17T16:07:00Z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arThisIsEBKDocument">
    <vt:lpwstr/>
  </property>
</Properties>
</file>