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D25F79">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D25F79" w:rsidP="00D25F79">
            <w:pPr>
              <w:jc w:val="right"/>
            </w:pPr>
            <w:r w:rsidRPr="00D25F79">
              <w:rPr>
                <w:sz w:val="40"/>
              </w:rPr>
              <w:t>ECE</w:t>
            </w:r>
            <w:r>
              <w:t>/ADN/47</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25F79" w:rsidP="00295CCA">
            <w:pPr>
              <w:spacing w:before="240"/>
            </w:pPr>
            <w:proofErr w:type="spellStart"/>
            <w:r>
              <w:t>Distr</w:t>
            </w:r>
            <w:proofErr w:type="spellEnd"/>
            <w:r>
              <w:t xml:space="preserve">. </w:t>
            </w:r>
            <w:proofErr w:type="gramStart"/>
            <w:r>
              <w:t>générale</w:t>
            </w:r>
            <w:proofErr w:type="gramEnd"/>
          </w:p>
          <w:p w:rsidR="00D25F79" w:rsidRDefault="00D25F79" w:rsidP="00D25F79">
            <w:pPr>
              <w:spacing w:line="240" w:lineRule="exact"/>
            </w:pPr>
            <w:r>
              <w:t>19 septembre 2018</w:t>
            </w:r>
          </w:p>
          <w:p w:rsidR="00D25F79" w:rsidRDefault="00D25F79" w:rsidP="00D25F79">
            <w:pPr>
              <w:spacing w:line="240" w:lineRule="exact"/>
            </w:pPr>
            <w:r>
              <w:t>Français</w:t>
            </w:r>
          </w:p>
          <w:p w:rsidR="00D25F79" w:rsidRPr="00DB58B5" w:rsidRDefault="00D25F79" w:rsidP="00D25F79">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3F2C74" w:rsidRPr="00841554" w:rsidRDefault="003F2C74" w:rsidP="003F2C74">
      <w:pPr>
        <w:spacing w:before="120"/>
        <w:rPr>
          <w:b/>
          <w:szCs w:val="24"/>
          <w:lang w:val="fr-FR"/>
        </w:rPr>
      </w:pPr>
      <w:r w:rsidRPr="00841554">
        <w:rPr>
          <w:b/>
          <w:szCs w:val="24"/>
          <w:lang w:val="fr-FR"/>
        </w:rPr>
        <w:t>Comité d</w:t>
      </w:r>
      <w:r>
        <w:rPr>
          <w:b/>
          <w:szCs w:val="24"/>
          <w:lang w:val="fr-FR"/>
        </w:rPr>
        <w:t>’</w:t>
      </w:r>
      <w:r w:rsidRPr="00841554">
        <w:rPr>
          <w:b/>
          <w:szCs w:val="24"/>
          <w:lang w:val="fr-FR"/>
        </w:rPr>
        <w:t>administration de l</w:t>
      </w:r>
      <w:r>
        <w:rPr>
          <w:b/>
          <w:szCs w:val="24"/>
          <w:lang w:val="fr-FR"/>
        </w:rPr>
        <w:t>’</w:t>
      </w:r>
      <w:r w:rsidRPr="00841554">
        <w:rPr>
          <w:b/>
          <w:szCs w:val="24"/>
          <w:lang w:val="fr-FR"/>
        </w:rPr>
        <w:t xml:space="preserve">Accord européen </w:t>
      </w:r>
      <w:r w:rsidRPr="00841554">
        <w:rPr>
          <w:b/>
          <w:szCs w:val="24"/>
          <w:lang w:val="fr-FR"/>
        </w:rPr>
        <w:br/>
        <w:t>relatif au transport international des marchandises</w:t>
      </w:r>
      <w:r w:rsidRPr="00841554">
        <w:rPr>
          <w:b/>
          <w:szCs w:val="24"/>
          <w:lang w:val="fr-FR"/>
        </w:rPr>
        <w:br/>
      </w:r>
      <w:r w:rsidRPr="00841554">
        <w:rPr>
          <w:b/>
          <w:bCs/>
          <w:iCs/>
          <w:szCs w:val="24"/>
          <w:lang w:val="fr-FR"/>
        </w:rPr>
        <w:t>dangereuses par voies de navigation intérieures (ADN)</w:t>
      </w:r>
    </w:p>
    <w:p w:rsidR="003F2C74" w:rsidRPr="00841554" w:rsidRDefault="003F2C74" w:rsidP="003F2C74">
      <w:pPr>
        <w:spacing w:before="120"/>
        <w:rPr>
          <w:b/>
          <w:lang w:val="fr-FR"/>
        </w:rPr>
      </w:pPr>
      <w:r w:rsidRPr="008104CC">
        <w:rPr>
          <w:b/>
          <w:bCs/>
          <w:lang w:val="fr-FR"/>
        </w:rPr>
        <w:t>Vingt et unième</w:t>
      </w:r>
      <w:r w:rsidRPr="00841554">
        <w:rPr>
          <w:b/>
          <w:lang w:val="fr-FR"/>
        </w:rPr>
        <w:t xml:space="preserve"> session </w:t>
      </w:r>
    </w:p>
    <w:p w:rsidR="003F2C74" w:rsidRPr="00841554" w:rsidRDefault="003F2C74" w:rsidP="003F2C74">
      <w:pPr>
        <w:rPr>
          <w:lang w:val="fr-FR"/>
        </w:rPr>
      </w:pPr>
      <w:r w:rsidRPr="00841554">
        <w:rPr>
          <w:lang w:val="fr-FR"/>
        </w:rPr>
        <w:t xml:space="preserve">Genève, </w:t>
      </w:r>
      <w:r w:rsidRPr="008104CC">
        <w:rPr>
          <w:lang w:val="fr-FR"/>
        </w:rPr>
        <w:t>31 août 2018</w:t>
      </w:r>
    </w:p>
    <w:p w:rsidR="003F2C74" w:rsidRPr="00841554" w:rsidRDefault="003F2C74" w:rsidP="00826A30">
      <w:pPr>
        <w:pStyle w:val="HMG"/>
        <w:spacing w:before="360"/>
        <w:rPr>
          <w:sz w:val="20"/>
          <w:lang w:val="fr-FR"/>
        </w:rPr>
      </w:pPr>
      <w:r w:rsidRPr="008104CC">
        <w:rPr>
          <w:lang w:val="fr-FR"/>
        </w:rPr>
        <w:tab/>
      </w:r>
      <w:r w:rsidRPr="008104CC">
        <w:rPr>
          <w:lang w:val="fr-FR"/>
        </w:rPr>
        <w:tab/>
        <w:t>Rapport</w:t>
      </w:r>
      <w:r w:rsidR="00826A30">
        <w:rPr>
          <w:lang w:val="fr-FR"/>
        </w:rPr>
        <w:t xml:space="preserve"> </w:t>
      </w:r>
      <w:r w:rsidRPr="008104CC">
        <w:rPr>
          <w:lang w:val="fr-FR"/>
        </w:rPr>
        <w:t>du Comité d</w:t>
      </w:r>
      <w:r>
        <w:rPr>
          <w:lang w:val="fr-FR"/>
        </w:rPr>
        <w:t>’</w:t>
      </w:r>
      <w:r w:rsidRPr="008104CC">
        <w:rPr>
          <w:lang w:val="fr-FR"/>
        </w:rPr>
        <w:t>administration de l</w:t>
      </w:r>
      <w:r>
        <w:rPr>
          <w:lang w:val="fr-FR"/>
        </w:rPr>
        <w:t>’</w:t>
      </w:r>
      <w:r w:rsidRPr="008104CC">
        <w:rPr>
          <w:lang w:val="fr-FR"/>
        </w:rPr>
        <w:t xml:space="preserve">Accord européen relatif au transport international </w:t>
      </w:r>
      <w:r w:rsidR="00826A30">
        <w:rPr>
          <w:lang w:val="fr-FR"/>
        </w:rPr>
        <w:br/>
      </w:r>
      <w:r w:rsidRPr="008104CC">
        <w:rPr>
          <w:lang w:val="fr-FR"/>
        </w:rPr>
        <w:t xml:space="preserve">des marchandises dangereuses par voies </w:t>
      </w:r>
      <w:r w:rsidR="00826A30">
        <w:rPr>
          <w:lang w:val="fr-FR"/>
        </w:rPr>
        <w:br/>
        <w:t xml:space="preserve">de </w:t>
      </w:r>
      <w:proofErr w:type="gramStart"/>
      <w:r w:rsidR="00826A30">
        <w:rPr>
          <w:lang w:val="fr-FR"/>
        </w:rPr>
        <w:t>navigation intérieures</w:t>
      </w:r>
      <w:proofErr w:type="gramEnd"/>
      <w:r w:rsidR="00826A30">
        <w:rPr>
          <w:lang w:val="fr-FR"/>
        </w:rPr>
        <w:t xml:space="preserve"> </w:t>
      </w:r>
      <w:r w:rsidRPr="008104CC">
        <w:rPr>
          <w:lang w:val="fr-FR"/>
        </w:rPr>
        <w:t xml:space="preserve">sur </w:t>
      </w:r>
      <w:r w:rsidR="00826A30">
        <w:rPr>
          <w:lang w:val="fr-FR"/>
        </w:rPr>
        <w:br/>
      </w:r>
      <w:r w:rsidRPr="008104CC">
        <w:rPr>
          <w:lang w:val="fr-FR"/>
        </w:rPr>
        <w:t>sa vingt et unième session</w:t>
      </w:r>
      <w:r w:rsidRPr="00826A30">
        <w:rPr>
          <w:rStyle w:val="FootnoteReference"/>
          <w:b w:val="0"/>
          <w:sz w:val="20"/>
          <w:vertAlign w:val="baseline"/>
          <w:lang w:val="fr-FR"/>
        </w:rPr>
        <w:footnoteReference w:customMarkFollows="1" w:id="2"/>
        <w:t>*</w:t>
      </w:r>
    </w:p>
    <w:p w:rsidR="003F2C74" w:rsidRPr="009625D7" w:rsidRDefault="003F2C74" w:rsidP="009625D7">
      <w:pPr>
        <w:spacing w:after="120"/>
        <w:rPr>
          <w:sz w:val="28"/>
        </w:rPr>
      </w:pPr>
      <w:r w:rsidRPr="00841554">
        <w:rPr>
          <w:lang w:val="fr-FR"/>
        </w:rPr>
        <w:br w:type="page"/>
      </w:r>
      <w:r w:rsidR="009625D7" w:rsidRPr="009625D7">
        <w:rPr>
          <w:sz w:val="28"/>
        </w:rPr>
        <w:lastRenderedPageBreak/>
        <w:t>Table des matières</w:t>
      </w:r>
    </w:p>
    <w:p w:rsidR="009625D7" w:rsidRPr="009625D7" w:rsidRDefault="009625D7" w:rsidP="009625D7">
      <w:pPr>
        <w:tabs>
          <w:tab w:val="right" w:pos="8929"/>
          <w:tab w:val="right" w:pos="9638"/>
        </w:tabs>
        <w:spacing w:after="120"/>
        <w:ind w:left="283"/>
        <w:rPr>
          <w:i/>
          <w:sz w:val="18"/>
        </w:rPr>
      </w:pPr>
      <w:r w:rsidRPr="009625D7">
        <w:rPr>
          <w:i/>
          <w:sz w:val="18"/>
        </w:rPr>
        <w:tab/>
        <w:t>Paragraphes</w:t>
      </w:r>
      <w:r w:rsidRPr="009625D7">
        <w:rPr>
          <w:i/>
          <w:sz w:val="18"/>
        </w:rPr>
        <w:tab/>
        <w:t>Page</w:t>
      </w:r>
    </w:p>
    <w:p w:rsidR="003F5C92" w:rsidRDefault="003F5C92" w:rsidP="003F5C92">
      <w:pPr>
        <w:tabs>
          <w:tab w:val="right" w:pos="850"/>
          <w:tab w:val="right" w:leader="dot" w:pos="7654"/>
          <w:tab w:val="right" w:pos="8929"/>
          <w:tab w:val="right" w:pos="9638"/>
        </w:tabs>
        <w:spacing w:after="120"/>
        <w:ind w:left="1134" w:hanging="1134"/>
      </w:pPr>
      <w:r>
        <w:tab/>
        <w:t>I.</w:t>
      </w:r>
      <w:r>
        <w:tab/>
      </w:r>
      <w:r w:rsidRPr="008104CC">
        <w:rPr>
          <w:lang w:val="fr-FR"/>
        </w:rPr>
        <w:t>Participation</w:t>
      </w:r>
      <w:r>
        <w:tab/>
      </w:r>
      <w:r>
        <w:tab/>
        <w:t>1−4</w:t>
      </w:r>
      <w:r>
        <w:tab/>
        <w:t>3</w:t>
      </w:r>
    </w:p>
    <w:p w:rsidR="003F5C92" w:rsidRDefault="003F5C92" w:rsidP="003F5C92">
      <w:pPr>
        <w:tabs>
          <w:tab w:val="right" w:pos="850"/>
          <w:tab w:val="right" w:leader="dot" w:pos="7654"/>
          <w:tab w:val="right" w:pos="8929"/>
          <w:tab w:val="right" w:pos="9638"/>
        </w:tabs>
        <w:spacing w:after="120"/>
        <w:ind w:left="1134" w:hanging="1134"/>
      </w:pPr>
      <w:r>
        <w:tab/>
        <w:t>II.</w:t>
      </w:r>
      <w:r>
        <w:tab/>
      </w:r>
      <w:r w:rsidRPr="008104CC">
        <w:rPr>
          <w:lang w:val="fr-FR"/>
        </w:rPr>
        <w:t>Adoption de l</w:t>
      </w:r>
      <w:r>
        <w:rPr>
          <w:lang w:val="fr-FR"/>
        </w:rPr>
        <w:t>’</w:t>
      </w:r>
      <w:r w:rsidRPr="008104CC">
        <w:rPr>
          <w:lang w:val="fr-FR"/>
        </w:rPr>
        <w:t>ordre du jour (point 1 de l</w:t>
      </w:r>
      <w:r>
        <w:rPr>
          <w:lang w:val="fr-FR"/>
        </w:rPr>
        <w:t>’</w:t>
      </w:r>
      <w:r w:rsidRPr="008104CC">
        <w:rPr>
          <w:lang w:val="fr-FR"/>
        </w:rPr>
        <w:t>ordre du jour)</w:t>
      </w:r>
      <w:r>
        <w:tab/>
      </w:r>
      <w:r>
        <w:tab/>
        <w:t>5</w:t>
      </w:r>
      <w:r>
        <w:tab/>
        <w:t>3</w:t>
      </w:r>
    </w:p>
    <w:p w:rsidR="003F5C92" w:rsidRDefault="003F5C92" w:rsidP="003F5C92">
      <w:pPr>
        <w:tabs>
          <w:tab w:val="right" w:pos="850"/>
          <w:tab w:val="right" w:leader="dot" w:pos="7654"/>
          <w:tab w:val="right" w:pos="8929"/>
          <w:tab w:val="right" w:pos="9638"/>
        </w:tabs>
        <w:spacing w:after="120"/>
        <w:ind w:left="1134" w:hanging="1134"/>
      </w:pPr>
      <w:r>
        <w:tab/>
        <w:t>III.</w:t>
      </w:r>
      <w:r>
        <w:tab/>
      </w:r>
      <w:r w:rsidRPr="008104CC">
        <w:rPr>
          <w:lang w:val="fr-FR"/>
        </w:rPr>
        <w:t>État de l</w:t>
      </w:r>
      <w:r>
        <w:rPr>
          <w:lang w:val="fr-FR"/>
        </w:rPr>
        <w:t>’</w:t>
      </w:r>
      <w:r w:rsidRPr="008104CC">
        <w:rPr>
          <w:lang w:val="fr-FR"/>
        </w:rPr>
        <w:t xml:space="preserve">Accord européen relatif au transport international des </w:t>
      </w:r>
      <w:r w:rsidRPr="00841554">
        <w:rPr>
          <w:lang w:val="fr-FR"/>
        </w:rPr>
        <w:t>marchandises</w:t>
      </w:r>
      <w:r w:rsidRPr="008104CC">
        <w:rPr>
          <w:lang w:val="fr-FR"/>
        </w:rPr>
        <w:t xml:space="preserve"> </w:t>
      </w:r>
      <w:r>
        <w:rPr>
          <w:lang w:val="fr-FR"/>
        </w:rPr>
        <w:br/>
      </w:r>
      <w:r w:rsidRPr="008104CC">
        <w:rPr>
          <w:lang w:val="fr-FR"/>
        </w:rPr>
        <w:t xml:space="preserve">dangereuses par voies de navigation intérieures (ADN) </w:t>
      </w:r>
      <w:r>
        <w:rPr>
          <w:lang w:val="fr-FR"/>
        </w:rPr>
        <w:br/>
      </w:r>
      <w:r w:rsidRPr="008104CC">
        <w:rPr>
          <w:lang w:val="fr-FR"/>
        </w:rPr>
        <w:t xml:space="preserve">(point 2 </w:t>
      </w:r>
      <w:r w:rsidRPr="00841554">
        <w:rPr>
          <w:lang w:val="fr-FR"/>
        </w:rPr>
        <w:t>de</w:t>
      </w:r>
      <w:r w:rsidRPr="008104CC">
        <w:rPr>
          <w:lang w:val="fr-FR"/>
        </w:rPr>
        <w:t xml:space="preserve"> l</w:t>
      </w:r>
      <w:r>
        <w:rPr>
          <w:lang w:val="fr-FR"/>
        </w:rPr>
        <w:t>’</w:t>
      </w:r>
      <w:r w:rsidRPr="008104CC">
        <w:rPr>
          <w:lang w:val="fr-FR"/>
        </w:rPr>
        <w:t>ordre du jour)</w:t>
      </w:r>
      <w:r>
        <w:tab/>
      </w:r>
      <w:r>
        <w:tab/>
        <w:t>6−7</w:t>
      </w:r>
      <w:r>
        <w:tab/>
        <w:t>3</w:t>
      </w:r>
    </w:p>
    <w:p w:rsidR="003F5C92" w:rsidRDefault="003F5C92" w:rsidP="003F5C92">
      <w:pPr>
        <w:tabs>
          <w:tab w:val="right" w:pos="850"/>
          <w:tab w:val="right" w:leader="dot" w:pos="7654"/>
          <w:tab w:val="right" w:pos="8929"/>
          <w:tab w:val="right" w:pos="9638"/>
        </w:tabs>
        <w:spacing w:after="120"/>
        <w:ind w:left="1134" w:hanging="1134"/>
      </w:pPr>
      <w:r>
        <w:tab/>
        <w:t>IV.</w:t>
      </w:r>
      <w:r>
        <w:tab/>
      </w:r>
      <w:r w:rsidRPr="00841554">
        <w:rPr>
          <w:lang w:val="fr-FR"/>
        </w:rPr>
        <w:t>Questions</w:t>
      </w:r>
      <w:r w:rsidRPr="008104CC">
        <w:rPr>
          <w:lang w:val="fr-FR"/>
        </w:rPr>
        <w:t xml:space="preserve"> relatives à la mise en œuvre de l</w:t>
      </w:r>
      <w:r>
        <w:rPr>
          <w:lang w:val="fr-FR"/>
        </w:rPr>
        <w:t>’</w:t>
      </w:r>
      <w:r w:rsidRPr="008104CC">
        <w:rPr>
          <w:lang w:val="fr-FR"/>
        </w:rPr>
        <w:t>ADN (point 3 de l</w:t>
      </w:r>
      <w:r>
        <w:rPr>
          <w:lang w:val="fr-FR"/>
        </w:rPr>
        <w:t>’</w:t>
      </w:r>
      <w:r w:rsidRPr="008104CC">
        <w:rPr>
          <w:lang w:val="fr-FR"/>
        </w:rPr>
        <w:t>ordre du jour)</w:t>
      </w:r>
      <w:r>
        <w:tab/>
      </w:r>
      <w:r>
        <w:tab/>
        <w:t>8−19</w:t>
      </w:r>
      <w:r>
        <w:tab/>
        <w:t>3</w:t>
      </w:r>
    </w:p>
    <w:p w:rsidR="003F5C92" w:rsidRDefault="003F5C92" w:rsidP="003F5C92">
      <w:pPr>
        <w:tabs>
          <w:tab w:val="right" w:leader="dot" w:pos="7654"/>
          <w:tab w:val="right" w:pos="8929"/>
          <w:tab w:val="right" w:pos="9638"/>
        </w:tabs>
        <w:spacing w:after="120"/>
        <w:ind w:left="1559" w:hanging="425"/>
      </w:pPr>
      <w:r>
        <w:t>A.</w:t>
      </w:r>
      <w:r>
        <w:tab/>
      </w:r>
      <w:r w:rsidRPr="008104CC">
        <w:rPr>
          <w:lang w:val="fr-FR"/>
        </w:rPr>
        <w:t>Sociétés de classification</w:t>
      </w:r>
      <w:r>
        <w:tab/>
      </w:r>
      <w:r>
        <w:tab/>
        <w:t>8−12</w:t>
      </w:r>
      <w:r>
        <w:tab/>
        <w:t>3</w:t>
      </w:r>
    </w:p>
    <w:p w:rsidR="003F5C92" w:rsidRDefault="003F5C92" w:rsidP="003F5C92">
      <w:pPr>
        <w:tabs>
          <w:tab w:val="right" w:leader="dot" w:pos="7654"/>
          <w:tab w:val="right" w:pos="8929"/>
          <w:tab w:val="right" w:pos="9638"/>
        </w:tabs>
        <w:spacing w:after="120"/>
        <w:ind w:left="1984" w:hanging="425"/>
      </w:pPr>
      <w:r>
        <w:t>1.</w:t>
      </w:r>
      <w:r>
        <w:tab/>
      </w:r>
      <w:r w:rsidRPr="000949C0">
        <w:rPr>
          <w:lang w:val="fr-FR"/>
        </w:rPr>
        <w:t xml:space="preserve">Certificat de conformité avec la norme ISO/CEI </w:t>
      </w:r>
      <w:proofErr w:type="gramStart"/>
      <w:r w:rsidRPr="000949C0">
        <w:rPr>
          <w:lang w:val="fr-FR"/>
        </w:rPr>
        <w:t>17020:</w:t>
      </w:r>
      <w:proofErr w:type="gramEnd"/>
      <w:r w:rsidRPr="000949C0">
        <w:rPr>
          <w:lang w:val="fr-FR"/>
        </w:rPr>
        <w:t xml:space="preserve">2012 </w:t>
      </w:r>
      <w:r w:rsidRPr="000949C0">
        <w:rPr>
          <w:lang w:val="fr-FR"/>
        </w:rPr>
        <w:br/>
        <w:t>et liste des références faites à l’ADN</w:t>
      </w:r>
      <w:r>
        <w:tab/>
      </w:r>
      <w:r>
        <w:tab/>
        <w:t>8−11</w:t>
      </w:r>
      <w:r>
        <w:tab/>
        <w:t>3</w:t>
      </w:r>
    </w:p>
    <w:p w:rsidR="003F5C92" w:rsidRDefault="003F5C92" w:rsidP="003F5C92">
      <w:pPr>
        <w:tabs>
          <w:tab w:val="right" w:leader="dot" w:pos="7654"/>
          <w:tab w:val="right" w:pos="8929"/>
          <w:tab w:val="right" w:pos="9638"/>
        </w:tabs>
        <w:spacing w:after="120"/>
        <w:ind w:left="1984" w:hanging="425"/>
      </w:pPr>
      <w:r>
        <w:t>2.</w:t>
      </w:r>
      <w:r>
        <w:tab/>
      </w:r>
      <w:r w:rsidRPr="00841554">
        <w:rPr>
          <w:lang w:val="fr-FR"/>
        </w:rPr>
        <w:t>Agrément des sociétés de classification</w:t>
      </w:r>
      <w:r>
        <w:tab/>
      </w:r>
      <w:r>
        <w:tab/>
        <w:t>12</w:t>
      </w:r>
      <w:r>
        <w:tab/>
        <w:t>4</w:t>
      </w:r>
    </w:p>
    <w:p w:rsidR="003F5C92" w:rsidRDefault="003F5C92" w:rsidP="003F5C92">
      <w:pPr>
        <w:tabs>
          <w:tab w:val="right" w:leader="dot" w:pos="7654"/>
          <w:tab w:val="right" w:pos="8929"/>
          <w:tab w:val="right" w:pos="9638"/>
        </w:tabs>
        <w:spacing w:after="120"/>
        <w:ind w:left="1559" w:hanging="425"/>
      </w:pPr>
      <w:r>
        <w:t>B.</w:t>
      </w:r>
      <w:r>
        <w:tab/>
      </w:r>
      <w:r w:rsidRPr="008104CC">
        <w:rPr>
          <w:lang w:val="fr-FR"/>
        </w:rPr>
        <w:t xml:space="preserve">Autorisations </w:t>
      </w:r>
      <w:r w:rsidRPr="00841554">
        <w:rPr>
          <w:lang w:val="fr-FR"/>
        </w:rPr>
        <w:t>spéciales</w:t>
      </w:r>
      <w:r w:rsidRPr="008104CC">
        <w:rPr>
          <w:lang w:val="fr-FR"/>
        </w:rPr>
        <w:t>, dérogations et équivalences</w:t>
      </w:r>
      <w:r>
        <w:tab/>
      </w:r>
      <w:r>
        <w:tab/>
        <w:t>13−14</w:t>
      </w:r>
      <w:r>
        <w:tab/>
        <w:t>4</w:t>
      </w:r>
    </w:p>
    <w:p w:rsidR="003F5C92" w:rsidRDefault="003F5C92" w:rsidP="003F5C92">
      <w:pPr>
        <w:tabs>
          <w:tab w:val="right" w:leader="dot" w:pos="7654"/>
          <w:tab w:val="right" w:pos="8929"/>
          <w:tab w:val="right" w:pos="9638"/>
        </w:tabs>
        <w:spacing w:after="120"/>
        <w:ind w:left="1559" w:hanging="425"/>
      </w:pPr>
      <w:r>
        <w:t>C.</w:t>
      </w:r>
      <w:r>
        <w:tab/>
      </w:r>
      <w:r w:rsidRPr="00841554">
        <w:rPr>
          <w:lang w:val="fr-FR"/>
        </w:rPr>
        <w:t>Notifications</w:t>
      </w:r>
      <w:r w:rsidRPr="008104CC">
        <w:rPr>
          <w:lang w:val="fr-FR"/>
        </w:rPr>
        <w:t xml:space="preserve"> diverses</w:t>
      </w:r>
      <w:r>
        <w:tab/>
      </w:r>
      <w:r>
        <w:tab/>
        <w:t>15−18</w:t>
      </w:r>
      <w:r>
        <w:tab/>
        <w:t>4</w:t>
      </w:r>
    </w:p>
    <w:p w:rsidR="003F5C92" w:rsidRDefault="003F5C92" w:rsidP="003F5C92">
      <w:pPr>
        <w:tabs>
          <w:tab w:val="right" w:leader="dot" w:pos="7654"/>
          <w:tab w:val="right" w:pos="8929"/>
          <w:tab w:val="right" w:pos="9638"/>
        </w:tabs>
        <w:spacing w:after="120"/>
        <w:ind w:left="1559" w:hanging="425"/>
      </w:pPr>
      <w:r>
        <w:t>D.</w:t>
      </w:r>
      <w:r>
        <w:tab/>
      </w:r>
      <w:r w:rsidRPr="00841554">
        <w:rPr>
          <w:lang w:val="fr-FR"/>
        </w:rPr>
        <w:t>Questions</w:t>
      </w:r>
      <w:r w:rsidRPr="008104CC">
        <w:rPr>
          <w:lang w:val="fr-FR"/>
        </w:rPr>
        <w:t xml:space="preserve"> diverses</w:t>
      </w:r>
      <w:r>
        <w:tab/>
      </w:r>
      <w:r>
        <w:tab/>
        <w:t>19</w:t>
      </w:r>
      <w:r>
        <w:tab/>
        <w:t>5</w:t>
      </w:r>
    </w:p>
    <w:p w:rsidR="003F5C92" w:rsidRDefault="003F5C92" w:rsidP="003F5C92">
      <w:pPr>
        <w:tabs>
          <w:tab w:val="right" w:pos="850"/>
          <w:tab w:val="right" w:leader="dot" w:pos="7654"/>
          <w:tab w:val="right" w:pos="8929"/>
          <w:tab w:val="right" w:pos="9638"/>
        </w:tabs>
        <w:spacing w:after="120"/>
        <w:ind w:left="1134" w:hanging="1134"/>
      </w:pPr>
      <w:r>
        <w:tab/>
        <w:t>V.</w:t>
      </w:r>
      <w:r>
        <w:tab/>
      </w:r>
      <w:r w:rsidRPr="008104CC">
        <w:rPr>
          <w:lang w:val="fr-FR"/>
        </w:rPr>
        <w:t>Travaux du Comité de sécurité (point 4 de l</w:t>
      </w:r>
      <w:r>
        <w:rPr>
          <w:lang w:val="fr-FR"/>
        </w:rPr>
        <w:t>’</w:t>
      </w:r>
      <w:r w:rsidRPr="008104CC">
        <w:rPr>
          <w:lang w:val="fr-FR"/>
        </w:rPr>
        <w:t>ordre du jour)</w:t>
      </w:r>
      <w:r>
        <w:tab/>
      </w:r>
      <w:r>
        <w:tab/>
        <w:t>20−21</w:t>
      </w:r>
      <w:r>
        <w:tab/>
        <w:t>5</w:t>
      </w:r>
    </w:p>
    <w:p w:rsidR="003F5C92" w:rsidRDefault="003F5C92" w:rsidP="003F5C92">
      <w:pPr>
        <w:tabs>
          <w:tab w:val="right" w:pos="850"/>
          <w:tab w:val="right" w:leader="dot" w:pos="7654"/>
          <w:tab w:val="right" w:pos="8929"/>
          <w:tab w:val="right" w:pos="9638"/>
        </w:tabs>
        <w:spacing w:after="120"/>
        <w:ind w:left="1134" w:hanging="1134"/>
      </w:pPr>
      <w:r>
        <w:tab/>
        <w:t>VI.</w:t>
      </w:r>
      <w:r>
        <w:tab/>
      </w:r>
      <w:r w:rsidRPr="00841554">
        <w:rPr>
          <w:lang w:val="fr-FR"/>
        </w:rPr>
        <w:t>Programme</w:t>
      </w:r>
      <w:r w:rsidRPr="008104CC">
        <w:rPr>
          <w:lang w:val="fr-FR"/>
        </w:rPr>
        <w:t xml:space="preserve"> de travail et calendrier des réunions (point 5 de l</w:t>
      </w:r>
      <w:r>
        <w:rPr>
          <w:lang w:val="fr-FR"/>
        </w:rPr>
        <w:t>’</w:t>
      </w:r>
      <w:r w:rsidRPr="008104CC">
        <w:rPr>
          <w:lang w:val="fr-FR"/>
        </w:rPr>
        <w:t>ordre du jour)</w:t>
      </w:r>
      <w:r>
        <w:tab/>
      </w:r>
      <w:r>
        <w:tab/>
        <w:t>22</w:t>
      </w:r>
      <w:r>
        <w:tab/>
        <w:t>5</w:t>
      </w:r>
    </w:p>
    <w:p w:rsidR="003F5C92" w:rsidRDefault="003F5C92" w:rsidP="003F5C92">
      <w:pPr>
        <w:tabs>
          <w:tab w:val="right" w:pos="850"/>
          <w:tab w:val="right" w:leader="dot" w:pos="7654"/>
          <w:tab w:val="right" w:pos="8929"/>
          <w:tab w:val="right" w:pos="9638"/>
        </w:tabs>
        <w:spacing w:after="120"/>
        <w:ind w:left="1134" w:hanging="1134"/>
      </w:pPr>
      <w:r>
        <w:tab/>
        <w:t>VII.</w:t>
      </w:r>
      <w:r>
        <w:tab/>
      </w:r>
      <w:r w:rsidRPr="008104CC">
        <w:rPr>
          <w:lang w:val="fr-FR"/>
        </w:rPr>
        <w:t xml:space="preserve">Questions </w:t>
      </w:r>
      <w:r w:rsidRPr="00841554">
        <w:rPr>
          <w:lang w:val="fr-FR"/>
        </w:rPr>
        <w:t>diverses</w:t>
      </w:r>
      <w:r w:rsidRPr="008104CC">
        <w:rPr>
          <w:lang w:val="fr-FR"/>
        </w:rPr>
        <w:t xml:space="preserve"> (point 6 de l</w:t>
      </w:r>
      <w:r>
        <w:rPr>
          <w:lang w:val="fr-FR"/>
        </w:rPr>
        <w:t>’</w:t>
      </w:r>
      <w:r w:rsidRPr="008104CC">
        <w:rPr>
          <w:lang w:val="fr-FR"/>
        </w:rPr>
        <w:t>ordre du jour)</w:t>
      </w:r>
      <w:r>
        <w:tab/>
      </w:r>
      <w:r>
        <w:tab/>
        <w:t>23−24</w:t>
      </w:r>
      <w:r>
        <w:tab/>
        <w:t>6</w:t>
      </w:r>
    </w:p>
    <w:p w:rsidR="003F5C92" w:rsidRDefault="003F5C92" w:rsidP="003F5C92">
      <w:pPr>
        <w:tabs>
          <w:tab w:val="right" w:leader="dot" w:pos="7654"/>
          <w:tab w:val="right" w:pos="8929"/>
          <w:tab w:val="right" w:pos="9638"/>
        </w:tabs>
        <w:spacing w:after="120"/>
        <w:ind w:left="1559" w:hanging="425"/>
      </w:pPr>
      <w:r>
        <w:t>A.</w:t>
      </w:r>
      <w:r>
        <w:tab/>
      </w:r>
      <w:r w:rsidRPr="008104CC">
        <w:rPr>
          <w:lang w:val="fr-FR"/>
        </w:rPr>
        <w:t>Travaux du Comité des transports intérieurs</w:t>
      </w:r>
      <w:r>
        <w:tab/>
      </w:r>
      <w:r>
        <w:tab/>
        <w:t>23</w:t>
      </w:r>
      <w:r>
        <w:tab/>
        <w:t>6</w:t>
      </w:r>
    </w:p>
    <w:p w:rsidR="003F5C92" w:rsidRDefault="003F5C92" w:rsidP="003F5C92">
      <w:pPr>
        <w:tabs>
          <w:tab w:val="right" w:leader="dot" w:pos="7654"/>
          <w:tab w:val="right" w:pos="8929"/>
          <w:tab w:val="right" w:pos="9638"/>
        </w:tabs>
        <w:spacing w:after="120"/>
        <w:ind w:left="1559" w:hanging="425"/>
      </w:pPr>
      <w:r>
        <w:t>B.</w:t>
      </w:r>
      <w:r>
        <w:tab/>
      </w:r>
      <w:r w:rsidRPr="008104CC">
        <w:rPr>
          <w:lang w:val="fr-FR"/>
        </w:rPr>
        <w:t>Édition 2019 de l</w:t>
      </w:r>
      <w:r>
        <w:rPr>
          <w:lang w:val="fr-FR"/>
        </w:rPr>
        <w:t>’</w:t>
      </w:r>
      <w:r w:rsidRPr="008104CC">
        <w:rPr>
          <w:lang w:val="fr-FR"/>
        </w:rPr>
        <w:t>ADN</w:t>
      </w:r>
      <w:r>
        <w:tab/>
      </w:r>
      <w:r>
        <w:tab/>
        <w:t>24</w:t>
      </w:r>
      <w:r>
        <w:tab/>
        <w:t>6</w:t>
      </w:r>
    </w:p>
    <w:p w:rsidR="003F5C92" w:rsidRDefault="003F5C92" w:rsidP="003F5C92">
      <w:pPr>
        <w:tabs>
          <w:tab w:val="right" w:pos="850"/>
          <w:tab w:val="right" w:leader="dot" w:pos="7654"/>
          <w:tab w:val="right" w:pos="8929"/>
          <w:tab w:val="right" w:pos="9638"/>
        </w:tabs>
        <w:spacing w:after="120"/>
        <w:ind w:left="1134" w:hanging="1134"/>
      </w:pPr>
      <w:r>
        <w:tab/>
        <w:t>VIII.</w:t>
      </w:r>
      <w:r>
        <w:tab/>
        <w:t>Adoption du rapport (point 7 de l’ordre du jour)</w:t>
      </w:r>
      <w:r>
        <w:tab/>
      </w:r>
      <w:r>
        <w:tab/>
        <w:t>25</w:t>
      </w:r>
      <w:r>
        <w:tab/>
        <w:t>6</w:t>
      </w:r>
    </w:p>
    <w:p w:rsidR="003F2C74" w:rsidRPr="00841554" w:rsidRDefault="003F2C74" w:rsidP="00336293">
      <w:pPr>
        <w:pStyle w:val="HChG"/>
        <w:rPr>
          <w:snapToGrid w:val="0"/>
          <w:lang w:val="fr-FR"/>
        </w:rPr>
      </w:pPr>
      <w:r w:rsidRPr="00841554">
        <w:rPr>
          <w:lang w:val="fr-FR"/>
        </w:rPr>
        <w:br w:type="page"/>
      </w:r>
      <w:r w:rsidRPr="008104CC">
        <w:rPr>
          <w:lang w:val="fr-FR"/>
        </w:rPr>
        <w:lastRenderedPageBreak/>
        <w:tab/>
        <w:t>I.</w:t>
      </w:r>
      <w:r w:rsidRPr="008104CC">
        <w:rPr>
          <w:lang w:val="fr-FR"/>
        </w:rPr>
        <w:tab/>
        <w:t>Participation</w:t>
      </w:r>
    </w:p>
    <w:p w:rsidR="003F2C74" w:rsidRPr="008104CC" w:rsidRDefault="003F2C74" w:rsidP="00336293">
      <w:pPr>
        <w:pStyle w:val="SingleTxtG"/>
        <w:rPr>
          <w:lang w:val="fr-FR"/>
        </w:rPr>
      </w:pPr>
      <w:r w:rsidRPr="008104CC">
        <w:rPr>
          <w:lang w:val="fr-FR"/>
        </w:rPr>
        <w:t>1.</w:t>
      </w:r>
      <w:r w:rsidRPr="008104CC">
        <w:rPr>
          <w:lang w:val="fr-FR"/>
        </w:rPr>
        <w:tab/>
        <w:t>Le Comité d</w:t>
      </w:r>
      <w:r>
        <w:rPr>
          <w:lang w:val="fr-FR"/>
        </w:rPr>
        <w:t>’</w:t>
      </w:r>
      <w:r w:rsidRPr="008104CC">
        <w:rPr>
          <w:lang w:val="fr-FR"/>
        </w:rPr>
        <w:t>administration de l</w:t>
      </w:r>
      <w:r>
        <w:rPr>
          <w:lang w:val="fr-FR"/>
        </w:rPr>
        <w:t>’</w:t>
      </w:r>
      <w:r w:rsidRPr="008104CC">
        <w:rPr>
          <w:lang w:val="fr-FR"/>
        </w:rPr>
        <w:t>Accord européen relatif au transport international des marchandises dangereuses par voies de navigation intérieures (ADN) a tenu sa vingt et unième session à Genève le 31 août 2018.</w:t>
      </w:r>
    </w:p>
    <w:p w:rsidR="003F2C74" w:rsidRPr="00841554" w:rsidRDefault="003F2C74" w:rsidP="003F2C74">
      <w:pPr>
        <w:pStyle w:val="SingleTxtG"/>
        <w:rPr>
          <w:lang w:val="fr-FR"/>
        </w:rPr>
      </w:pPr>
      <w:r w:rsidRPr="008104CC">
        <w:rPr>
          <w:lang w:val="fr-FR"/>
        </w:rPr>
        <w:t>2.</w:t>
      </w:r>
      <w:r w:rsidRPr="008104CC">
        <w:rPr>
          <w:lang w:val="fr-FR"/>
        </w:rPr>
        <w:tab/>
        <w:t>Des représentants des Parties contractantes ci-après ont pris part aux travaux de la session : Allemagne, Autriche, Belgique, Croatie, Fédération de Russie, France, Pays-Bas, Roumanie, Slovaquie et Suisse.</w:t>
      </w:r>
    </w:p>
    <w:p w:rsidR="003F2C74" w:rsidRPr="00841554" w:rsidRDefault="003F2C74" w:rsidP="003F2C74">
      <w:pPr>
        <w:pStyle w:val="SingleTxtG"/>
        <w:rPr>
          <w:snapToGrid w:val="0"/>
          <w:lang w:val="fr-FR"/>
        </w:rPr>
      </w:pPr>
      <w:r w:rsidRPr="008104CC">
        <w:rPr>
          <w:lang w:val="fr-FR"/>
        </w:rPr>
        <w:t>3.</w:t>
      </w:r>
      <w:r w:rsidRPr="008104CC">
        <w:rPr>
          <w:lang w:val="fr-FR"/>
        </w:rPr>
        <w:tab/>
        <w:t>Le Comité d</w:t>
      </w:r>
      <w:r>
        <w:rPr>
          <w:lang w:val="fr-FR"/>
        </w:rPr>
        <w:t>’</w:t>
      </w:r>
      <w:r w:rsidRPr="008104CC">
        <w:rPr>
          <w:lang w:val="fr-FR"/>
        </w:rPr>
        <w:t xml:space="preserve">administration a noté que les représentants des Parties contractantes participant à la session avaient été accrédités et que le quorum nécessaire pour prendre des décisions </w:t>
      </w:r>
      <w:r w:rsidR="00D3466C">
        <w:rPr>
          <w:lang w:val="fr-FR"/>
        </w:rPr>
        <w:t>−</w:t>
      </w:r>
      <w:r w:rsidRPr="008104CC">
        <w:rPr>
          <w:lang w:val="fr-FR"/>
        </w:rPr>
        <w:t xml:space="preserve"> soit la moitié</w:t>
      </w:r>
      <w:r w:rsidR="007D6B36">
        <w:rPr>
          <w:lang w:val="fr-FR"/>
        </w:rPr>
        <w:t xml:space="preserve"> </w:t>
      </w:r>
      <w:r w:rsidRPr="008104CC">
        <w:rPr>
          <w:lang w:val="fr-FR"/>
        </w:rPr>
        <w:t xml:space="preserve">des Parties contractantes </w:t>
      </w:r>
      <w:r w:rsidR="00D3466C">
        <w:rPr>
          <w:lang w:val="fr-FR"/>
        </w:rPr>
        <w:t>−</w:t>
      </w:r>
      <w:r w:rsidRPr="008104CC">
        <w:rPr>
          <w:lang w:val="fr-FR"/>
        </w:rPr>
        <w:t xml:space="preserve"> était atteint.</w:t>
      </w:r>
    </w:p>
    <w:p w:rsidR="003F2C74" w:rsidRPr="00841554" w:rsidRDefault="003F2C74" w:rsidP="00D3466C">
      <w:pPr>
        <w:pStyle w:val="SingleTxtG"/>
        <w:rPr>
          <w:snapToGrid w:val="0"/>
          <w:lang w:val="fr-FR"/>
        </w:rPr>
      </w:pPr>
      <w:r w:rsidRPr="008104CC">
        <w:rPr>
          <w:lang w:val="fr-FR"/>
        </w:rPr>
        <w:t>4.</w:t>
      </w:r>
      <w:r w:rsidRPr="008104CC">
        <w:rPr>
          <w:lang w:val="fr-FR"/>
        </w:rPr>
        <w:tab/>
        <w:t>Conformément aux dispositions du paragraphe 2 de l</w:t>
      </w:r>
      <w:r>
        <w:rPr>
          <w:lang w:val="fr-FR"/>
        </w:rPr>
        <w:t>’</w:t>
      </w:r>
      <w:r w:rsidRPr="008104CC">
        <w:rPr>
          <w:lang w:val="fr-FR"/>
        </w:rPr>
        <w:t>article 17 de l</w:t>
      </w:r>
      <w:r>
        <w:rPr>
          <w:lang w:val="fr-FR"/>
        </w:rPr>
        <w:t>’</w:t>
      </w:r>
      <w:r w:rsidRPr="008104CC">
        <w:rPr>
          <w:lang w:val="fr-FR"/>
        </w:rPr>
        <w:t xml:space="preserve">ADN, et comme </w:t>
      </w:r>
      <w:proofErr w:type="gramStart"/>
      <w:r w:rsidRPr="008104CC">
        <w:rPr>
          <w:lang w:val="fr-FR"/>
        </w:rPr>
        <w:t>suite à une</w:t>
      </w:r>
      <w:proofErr w:type="gramEnd"/>
      <w:r w:rsidRPr="008104CC">
        <w:rPr>
          <w:lang w:val="fr-FR"/>
        </w:rPr>
        <w:t xml:space="preserve"> décision du Comité (ECE/ADN/2, par. 8), un représentant de la Commission centrale pour la navigation du Rhin (CCNR) a pris part à la session en qualité d</w:t>
      </w:r>
      <w:r>
        <w:rPr>
          <w:lang w:val="fr-FR"/>
        </w:rPr>
        <w:t>’</w:t>
      </w:r>
      <w:r w:rsidRPr="008104CC">
        <w:rPr>
          <w:lang w:val="fr-FR"/>
        </w:rPr>
        <w:t>observateur.</w:t>
      </w:r>
    </w:p>
    <w:p w:rsidR="003F2C74" w:rsidRPr="00841554" w:rsidRDefault="003F2C74" w:rsidP="00D3466C">
      <w:pPr>
        <w:pStyle w:val="HChG"/>
        <w:rPr>
          <w:snapToGrid w:val="0"/>
          <w:lang w:val="fr-FR"/>
        </w:rPr>
      </w:pPr>
      <w:r w:rsidRPr="008104CC">
        <w:rPr>
          <w:lang w:val="fr-FR"/>
        </w:rPr>
        <w:tab/>
        <w:t>II.</w:t>
      </w:r>
      <w:r w:rsidRPr="008104CC">
        <w:rPr>
          <w:lang w:val="fr-FR"/>
        </w:rPr>
        <w:tab/>
        <w:t>Adoption de l</w:t>
      </w:r>
      <w:r>
        <w:rPr>
          <w:lang w:val="fr-FR"/>
        </w:rPr>
        <w:t>’</w:t>
      </w:r>
      <w:r w:rsidRPr="008104CC">
        <w:rPr>
          <w:lang w:val="fr-FR"/>
        </w:rPr>
        <w:t>ordre du jour (point 1 de l</w:t>
      </w:r>
      <w:r>
        <w:rPr>
          <w:lang w:val="fr-FR"/>
        </w:rPr>
        <w:t>’</w:t>
      </w:r>
      <w:r w:rsidRPr="008104CC">
        <w:rPr>
          <w:lang w:val="fr-FR"/>
        </w:rPr>
        <w:t>ordre du jour)</w:t>
      </w:r>
    </w:p>
    <w:p w:rsidR="003F2C74" w:rsidRPr="00841554" w:rsidRDefault="003F2C74" w:rsidP="003F2C74">
      <w:pPr>
        <w:pStyle w:val="SingleTxtG"/>
        <w:tabs>
          <w:tab w:val="left" w:pos="2552"/>
        </w:tabs>
        <w:rPr>
          <w:snapToGrid w:val="0"/>
          <w:lang w:val="fr-FR"/>
        </w:rPr>
      </w:pPr>
      <w:r w:rsidRPr="008104CC">
        <w:rPr>
          <w:i/>
          <w:iCs/>
          <w:lang w:val="fr-FR"/>
        </w:rPr>
        <w:t>Document</w:t>
      </w:r>
      <w:r w:rsidR="00D3466C">
        <w:rPr>
          <w:i/>
          <w:iCs/>
          <w:lang w:val="fr-FR"/>
        </w:rPr>
        <w:t>s</w:t>
      </w:r>
      <w:r w:rsidRPr="008104CC">
        <w:rPr>
          <w:lang w:val="fr-FR"/>
        </w:rPr>
        <w:t> :</w:t>
      </w:r>
      <w:r w:rsidRPr="008104CC">
        <w:rPr>
          <w:lang w:val="fr-FR"/>
        </w:rPr>
        <w:tab/>
        <w:t>ECE/ADN/46 et Add.1</w:t>
      </w:r>
      <w:r w:rsidR="00D3466C">
        <w:rPr>
          <w:lang w:val="fr-FR"/>
        </w:rPr>
        <w:t>.</w:t>
      </w:r>
    </w:p>
    <w:p w:rsidR="003F2C74" w:rsidRPr="00841554" w:rsidRDefault="003F2C74" w:rsidP="00D3466C">
      <w:pPr>
        <w:pStyle w:val="SingleTxtG"/>
        <w:rPr>
          <w:lang w:val="fr-FR"/>
        </w:rPr>
      </w:pPr>
      <w:r w:rsidRPr="008104CC">
        <w:rPr>
          <w:lang w:val="fr-FR"/>
        </w:rPr>
        <w:t>5.</w:t>
      </w:r>
      <w:r w:rsidRPr="008104CC">
        <w:rPr>
          <w:lang w:val="fr-FR"/>
        </w:rPr>
        <w:tab/>
        <w:t>Le Comité d</w:t>
      </w:r>
      <w:r>
        <w:rPr>
          <w:lang w:val="fr-FR"/>
        </w:rPr>
        <w:t>’</w:t>
      </w:r>
      <w:r w:rsidRPr="008104CC">
        <w:rPr>
          <w:lang w:val="fr-FR"/>
        </w:rPr>
        <w:t>administration a adopté l</w:t>
      </w:r>
      <w:r>
        <w:rPr>
          <w:lang w:val="fr-FR"/>
        </w:rPr>
        <w:t>’</w:t>
      </w:r>
      <w:r w:rsidRPr="008104CC">
        <w:rPr>
          <w:lang w:val="fr-FR"/>
        </w:rPr>
        <w:t>ordre du jour établi par le secrétariat.</w:t>
      </w:r>
    </w:p>
    <w:p w:rsidR="003F2C74" w:rsidRPr="00841554" w:rsidRDefault="003F2C74" w:rsidP="00D3466C">
      <w:pPr>
        <w:pStyle w:val="HChG"/>
        <w:rPr>
          <w:snapToGrid w:val="0"/>
          <w:lang w:val="fr-FR"/>
        </w:rPr>
      </w:pPr>
      <w:r w:rsidRPr="008104CC">
        <w:rPr>
          <w:lang w:val="fr-FR"/>
        </w:rPr>
        <w:tab/>
        <w:t>III.</w:t>
      </w:r>
      <w:r w:rsidRPr="008104CC">
        <w:rPr>
          <w:lang w:val="fr-FR"/>
        </w:rPr>
        <w:tab/>
        <w:t>État de l</w:t>
      </w:r>
      <w:r>
        <w:rPr>
          <w:lang w:val="fr-FR"/>
        </w:rPr>
        <w:t>’</w:t>
      </w:r>
      <w:r w:rsidRPr="008104CC">
        <w:rPr>
          <w:lang w:val="fr-FR"/>
        </w:rPr>
        <w:t xml:space="preserve">Accord européen relatif au transport international des </w:t>
      </w:r>
      <w:r w:rsidRPr="00841554">
        <w:rPr>
          <w:lang w:val="fr-FR"/>
        </w:rPr>
        <w:t>marchandises</w:t>
      </w:r>
      <w:r w:rsidRPr="008104CC">
        <w:rPr>
          <w:lang w:val="fr-FR"/>
        </w:rPr>
        <w:t xml:space="preserve"> dangereuses par voies de navigation intérieures (ADN) (point 2 </w:t>
      </w:r>
      <w:r w:rsidRPr="00841554">
        <w:rPr>
          <w:lang w:val="fr-FR"/>
        </w:rPr>
        <w:t>de</w:t>
      </w:r>
      <w:r w:rsidRPr="008104CC">
        <w:rPr>
          <w:lang w:val="fr-FR"/>
        </w:rPr>
        <w:t xml:space="preserve"> l</w:t>
      </w:r>
      <w:r>
        <w:rPr>
          <w:lang w:val="fr-FR"/>
        </w:rPr>
        <w:t>’</w:t>
      </w:r>
      <w:r w:rsidRPr="008104CC">
        <w:rPr>
          <w:lang w:val="fr-FR"/>
        </w:rPr>
        <w:t>ordre du jour)</w:t>
      </w:r>
    </w:p>
    <w:p w:rsidR="003F2C74" w:rsidRPr="008104CC" w:rsidRDefault="003F2C74" w:rsidP="003F2C74">
      <w:pPr>
        <w:pStyle w:val="SingleTxtG"/>
        <w:rPr>
          <w:lang w:val="fr-FR"/>
        </w:rPr>
      </w:pPr>
      <w:r w:rsidRPr="008104CC">
        <w:rPr>
          <w:lang w:val="fr-FR"/>
        </w:rPr>
        <w:t>6.</w:t>
      </w:r>
      <w:r w:rsidRPr="008104CC">
        <w:rPr>
          <w:lang w:val="fr-FR"/>
        </w:rPr>
        <w:tab/>
        <w:t>Le Comité d</w:t>
      </w:r>
      <w:r>
        <w:rPr>
          <w:lang w:val="fr-FR"/>
        </w:rPr>
        <w:t>’</w:t>
      </w:r>
      <w:r w:rsidRPr="008104CC">
        <w:rPr>
          <w:lang w:val="fr-FR"/>
        </w:rPr>
        <w:t>administration a noté que le nombre de Parties contractantes à l</w:t>
      </w:r>
      <w:r>
        <w:rPr>
          <w:lang w:val="fr-FR"/>
        </w:rPr>
        <w:t>’</w:t>
      </w:r>
      <w:r w:rsidRPr="008104CC">
        <w:rPr>
          <w:lang w:val="fr-FR"/>
        </w:rPr>
        <w:t>ADN s</w:t>
      </w:r>
      <w:r>
        <w:rPr>
          <w:lang w:val="fr-FR"/>
        </w:rPr>
        <w:t>’</w:t>
      </w:r>
      <w:r w:rsidRPr="008104CC">
        <w:rPr>
          <w:lang w:val="fr-FR"/>
        </w:rPr>
        <w:t>était maintenu à 18, à savoir : Allemagne, Autriche, Belgique, Bulgarie, Croatie, Fédération de Russie, France, Hongrie, Luxembourg, Pays-Bas, Pologne, République de Moldova, République tchèque, Roumanie, Serbie, Slovaquie, Suisse et Ukraine.</w:t>
      </w:r>
    </w:p>
    <w:p w:rsidR="003F2C74" w:rsidRPr="00841554" w:rsidRDefault="003F2C74" w:rsidP="003F2C74">
      <w:pPr>
        <w:pStyle w:val="SingleTxtG"/>
        <w:rPr>
          <w:lang w:val="fr-FR"/>
        </w:rPr>
      </w:pPr>
      <w:r w:rsidRPr="008104CC">
        <w:rPr>
          <w:lang w:val="fr-FR"/>
        </w:rPr>
        <w:t>7.</w:t>
      </w:r>
      <w:r w:rsidRPr="008104CC">
        <w:rPr>
          <w:lang w:val="fr-FR"/>
        </w:rPr>
        <w:tab/>
        <w:t>Le Comité d</w:t>
      </w:r>
      <w:r>
        <w:rPr>
          <w:lang w:val="fr-FR"/>
        </w:rPr>
        <w:t>’</w:t>
      </w:r>
      <w:r w:rsidRPr="008104CC">
        <w:rPr>
          <w:lang w:val="fr-FR"/>
        </w:rPr>
        <w:t>administration a également noté que le projet d</w:t>
      </w:r>
      <w:r>
        <w:rPr>
          <w:lang w:val="fr-FR"/>
        </w:rPr>
        <w:t>’</w:t>
      </w:r>
      <w:r w:rsidRPr="008104CC">
        <w:rPr>
          <w:lang w:val="fr-FR"/>
        </w:rPr>
        <w:t>amendements (ECE/ADN/45) qu</w:t>
      </w:r>
      <w:r>
        <w:rPr>
          <w:lang w:val="fr-FR"/>
        </w:rPr>
        <w:t>’</w:t>
      </w:r>
      <w:r w:rsidRPr="008104CC">
        <w:rPr>
          <w:lang w:val="fr-FR"/>
        </w:rPr>
        <w:t>il avait adopté à sa session précédente avait été communiqué aux Parties contractantes le 1</w:t>
      </w:r>
      <w:r w:rsidRPr="00841554">
        <w:rPr>
          <w:vertAlign w:val="superscript"/>
          <w:lang w:val="fr-FR"/>
        </w:rPr>
        <w:t>er</w:t>
      </w:r>
      <w:r w:rsidRPr="008104CC">
        <w:rPr>
          <w:lang w:val="fr-FR"/>
        </w:rPr>
        <w:t xml:space="preserve"> juillet 2018 pour acceptation, sous couvert de la notification dépositaire C.N.</w:t>
      </w:r>
      <w:proofErr w:type="gramStart"/>
      <w:r w:rsidRPr="008104CC">
        <w:rPr>
          <w:lang w:val="fr-FR"/>
        </w:rPr>
        <w:t>297.2018.TREATIES</w:t>
      </w:r>
      <w:proofErr w:type="gramEnd"/>
      <w:r w:rsidRPr="008104CC">
        <w:rPr>
          <w:lang w:val="fr-FR"/>
        </w:rPr>
        <w:t>-XI-D-6. À moins qu</w:t>
      </w:r>
      <w:r>
        <w:rPr>
          <w:lang w:val="fr-FR"/>
        </w:rPr>
        <w:t>’</w:t>
      </w:r>
      <w:r w:rsidRPr="008104CC">
        <w:rPr>
          <w:lang w:val="fr-FR"/>
        </w:rPr>
        <w:t>un nombre suffisant d</w:t>
      </w:r>
      <w:r>
        <w:rPr>
          <w:lang w:val="fr-FR"/>
        </w:rPr>
        <w:t>’</w:t>
      </w:r>
      <w:r w:rsidRPr="008104CC">
        <w:rPr>
          <w:lang w:val="fr-FR"/>
        </w:rPr>
        <w:t>objections soient soumises avant le 1</w:t>
      </w:r>
      <w:r w:rsidRPr="00841554">
        <w:rPr>
          <w:vertAlign w:val="superscript"/>
          <w:lang w:val="fr-FR"/>
        </w:rPr>
        <w:t>er</w:t>
      </w:r>
      <w:r w:rsidR="007D6B36">
        <w:rPr>
          <w:lang w:val="fr-FR"/>
        </w:rPr>
        <w:t> </w:t>
      </w:r>
      <w:r w:rsidRPr="008104CC">
        <w:rPr>
          <w:lang w:val="fr-FR"/>
        </w:rPr>
        <w:t xml:space="preserve">octobre 2018, elles seront réputées acceptées pour </w:t>
      </w:r>
      <w:proofErr w:type="spellStart"/>
      <w:r w:rsidRPr="008104CC">
        <w:rPr>
          <w:lang w:val="fr-FR"/>
        </w:rPr>
        <w:t>entrée</w:t>
      </w:r>
      <w:proofErr w:type="spellEnd"/>
      <w:r w:rsidRPr="008104CC">
        <w:rPr>
          <w:lang w:val="fr-FR"/>
        </w:rPr>
        <w:t xml:space="preserve"> en vigueur au 1</w:t>
      </w:r>
      <w:r w:rsidRPr="00841554">
        <w:rPr>
          <w:vertAlign w:val="superscript"/>
          <w:lang w:val="fr-FR"/>
        </w:rPr>
        <w:t>er</w:t>
      </w:r>
      <w:r w:rsidR="007D6B36">
        <w:rPr>
          <w:lang w:val="fr-FR"/>
        </w:rPr>
        <w:t> </w:t>
      </w:r>
      <w:r w:rsidRPr="008104CC">
        <w:rPr>
          <w:lang w:val="fr-FR"/>
        </w:rPr>
        <w:t xml:space="preserve">janvier 2019. </w:t>
      </w:r>
    </w:p>
    <w:p w:rsidR="003F2C74" w:rsidRPr="00841554" w:rsidRDefault="003F2C74" w:rsidP="003F2C74">
      <w:pPr>
        <w:pStyle w:val="HChG"/>
        <w:rPr>
          <w:snapToGrid w:val="0"/>
          <w:lang w:val="fr-FR"/>
        </w:rPr>
      </w:pPr>
      <w:r w:rsidRPr="008104CC">
        <w:rPr>
          <w:lang w:val="fr-FR"/>
        </w:rPr>
        <w:tab/>
        <w:t>IV.</w:t>
      </w:r>
      <w:r w:rsidRPr="008104CC">
        <w:rPr>
          <w:lang w:val="fr-FR"/>
        </w:rPr>
        <w:tab/>
      </w:r>
      <w:r w:rsidRPr="00841554">
        <w:rPr>
          <w:lang w:val="fr-FR"/>
        </w:rPr>
        <w:t>Questions</w:t>
      </w:r>
      <w:r w:rsidRPr="008104CC">
        <w:rPr>
          <w:lang w:val="fr-FR"/>
        </w:rPr>
        <w:t xml:space="preserve"> relatives à la mise en œuvre de l</w:t>
      </w:r>
      <w:r>
        <w:rPr>
          <w:lang w:val="fr-FR"/>
        </w:rPr>
        <w:t>’</w:t>
      </w:r>
      <w:r w:rsidRPr="008104CC">
        <w:rPr>
          <w:lang w:val="fr-FR"/>
        </w:rPr>
        <w:t xml:space="preserve">ADN </w:t>
      </w:r>
      <w:r w:rsidRPr="008104CC">
        <w:rPr>
          <w:lang w:val="fr-FR"/>
        </w:rPr>
        <w:br/>
        <w:t>(point 3 de l</w:t>
      </w:r>
      <w:r>
        <w:rPr>
          <w:lang w:val="fr-FR"/>
        </w:rPr>
        <w:t>’</w:t>
      </w:r>
      <w:r w:rsidRPr="008104CC">
        <w:rPr>
          <w:lang w:val="fr-FR"/>
        </w:rPr>
        <w:t>ordre du jour)</w:t>
      </w:r>
    </w:p>
    <w:p w:rsidR="003F2C74" w:rsidRPr="008104CC" w:rsidRDefault="003F2C74" w:rsidP="00A125B3">
      <w:pPr>
        <w:pStyle w:val="H1G"/>
        <w:rPr>
          <w:lang w:val="fr-FR"/>
        </w:rPr>
      </w:pPr>
      <w:r w:rsidRPr="008104CC">
        <w:rPr>
          <w:lang w:val="fr-FR"/>
        </w:rPr>
        <w:tab/>
        <w:t>A.</w:t>
      </w:r>
      <w:r w:rsidRPr="008104CC">
        <w:rPr>
          <w:lang w:val="fr-FR"/>
        </w:rPr>
        <w:tab/>
        <w:t xml:space="preserve">Sociétés de classification </w:t>
      </w:r>
    </w:p>
    <w:p w:rsidR="003F2C74" w:rsidRPr="00841554" w:rsidRDefault="003F2C74" w:rsidP="00A125B3">
      <w:pPr>
        <w:pStyle w:val="H23G"/>
        <w:rPr>
          <w:lang w:val="fr-FR"/>
        </w:rPr>
      </w:pPr>
      <w:r w:rsidRPr="008104CC">
        <w:rPr>
          <w:lang w:val="fr-FR"/>
        </w:rPr>
        <w:tab/>
        <w:t>1.</w:t>
      </w:r>
      <w:r w:rsidRPr="008104CC">
        <w:rPr>
          <w:lang w:val="fr-FR"/>
        </w:rPr>
        <w:tab/>
      </w:r>
      <w:r w:rsidRPr="00841554">
        <w:rPr>
          <w:lang w:val="fr-FR"/>
        </w:rPr>
        <w:t xml:space="preserve">Certificat de conformité avec la norme ISO/CEI </w:t>
      </w:r>
      <w:proofErr w:type="gramStart"/>
      <w:r w:rsidRPr="00841554">
        <w:rPr>
          <w:lang w:val="fr-FR"/>
        </w:rPr>
        <w:t>17020:</w:t>
      </w:r>
      <w:proofErr w:type="gramEnd"/>
      <w:r w:rsidRPr="00841554">
        <w:rPr>
          <w:lang w:val="fr-FR"/>
        </w:rPr>
        <w:t xml:space="preserve">2012 </w:t>
      </w:r>
      <w:r w:rsidR="00A125B3">
        <w:rPr>
          <w:lang w:val="fr-FR"/>
        </w:rPr>
        <w:br/>
      </w:r>
      <w:r w:rsidRPr="00841554">
        <w:rPr>
          <w:lang w:val="fr-FR"/>
        </w:rPr>
        <w:t xml:space="preserve">et </w:t>
      </w:r>
      <w:r w:rsidR="00A125B3">
        <w:rPr>
          <w:lang w:val="fr-FR"/>
        </w:rPr>
        <w:t xml:space="preserve">liste des références </w:t>
      </w:r>
      <w:r w:rsidRPr="00841554">
        <w:rPr>
          <w:lang w:val="fr-FR"/>
        </w:rPr>
        <w:t>faites à l</w:t>
      </w:r>
      <w:r>
        <w:rPr>
          <w:lang w:val="fr-FR"/>
        </w:rPr>
        <w:t>’</w:t>
      </w:r>
      <w:r w:rsidRPr="00841554">
        <w:rPr>
          <w:lang w:val="fr-FR"/>
        </w:rPr>
        <w:t>ADN</w:t>
      </w:r>
    </w:p>
    <w:p w:rsidR="003F2C74" w:rsidRPr="008104CC" w:rsidRDefault="003F2C74" w:rsidP="003F2C74">
      <w:pPr>
        <w:pStyle w:val="SingleTxtG"/>
        <w:rPr>
          <w:lang w:val="fr-FR"/>
        </w:rPr>
      </w:pPr>
      <w:r w:rsidRPr="008104CC">
        <w:rPr>
          <w:lang w:val="fr-FR"/>
        </w:rPr>
        <w:t>8.</w:t>
      </w:r>
      <w:r w:rsidRPr="008104CC">
        <w:rPr>
          <w:lang w:val="fr-FR"/>
        </w:rPr>
        <w:tab/>
        <w:t>Le Comité d</w:t>
      </w:r>
      <w:r>
        <w:rPr>
          <w:lang w:val="fr-FR"/>
        </w:rPr>
        <w:t>’</w:t>
      </w:r>
      <w:r w:rsidRPr="008104CC">
        <w:rPr>
          <w:lang w:val="fr-FR"/>
        </w:rPr>
        <w:t>administration a noté que le Registre maritime russe avait communiqué au Comité de sécurité, à sa trente-troisième session, des informations concernant le certificat de conformité avec la norme ISO/CEI 17020:2012, mais qu</w:t>
      </w:r>
      <w:r>
        <w:rPr>
          <w:lang w:val="fr-FR"/>
        </w:rPr>
        <w:t>’</w:t>
      </w:r>
      <w:r w:rsidRPr="008104CC">
        <w:rPr>
          <w:lang w:val="fr-FR"/>
        </w:rPr>
        <w:t>à l</w:t>
      </w:r>
      <w:r>
        <w:rPr>
          <w:lang w:val="fr-FR"/>
        </w:rPr>
        <w:t>’</w:t>
      </w:r>
      <w:r w:rsidRPr="008104CC">
        <w:rPr>
          <w:lang w:val="fr-FR"/>
        </w:rPr>
        <w:t>issue d</w:t>
      </w:r>
      <w:r>
        <w:rPr>
          <w:lang w:val="fr-FR"/>
        </w:rPr>
        <w:t>’</w:t>
      </w:r>
      <w:r w:rsidRPr="008104CC">
        <w:rPr>
          <w:lang w:val="fr-FR"/>
        </w:rPr>
        <w:t>un échange de vues, le Comité de sécurité avait estimé que des informations complémentaires étaient nécessaires et avait invité la Fédération de Russie à procéder à des échanges de vues et à des consultations avec d</w:t>
      </w:r>
      <w:r>
        <w:rPr>
          <w:lang w:val="fr-FR"/>
        </w:rPr>
        <w:t>’</w:t>
      </w:r>
      <w:r w:rsidRPr="008104CC">
        <w:rPr>
          <w:lang w:val="fr-FR"/>
        </w:rPr>
        <w:t>autres membres du Comité à des fins de conformité avec cette norme (voir les paragraphes 26 et 27 du rapport du Comité de sécurité publié sous la cote ECE/TRANS/WP.15/AC.2/68).</w:t>
      </w:r>
    </w:p>
    <w:p w:rsidR="003F2C74" w:rsidRPr="00841554" w:rsidRDefault="003F2C74" w:rsidP="00C06427">
      <w:pPr>
        <w:pStyle w:val="SingleTxtG"/>
        <w:rPr>
          <w:lang w:val="fr-FR"/>
        </w:rPr>
      </w:pPr>
      <w:r w:rsidRPr="008104CC">
        <w:rPr>
          <w:lang w:val="fr-FR"/>
        </w:rPr>
        <w:t>9.</w:t>
      </w:r>
      <w:r w:rsidRPr="008104CC">
        <w:rPr>
          <w:lang w:val="fr-FR"/>
        </w:rPr>
        <w:tab/>
        <w:t>Le Comité d</w:t>
      </w:r>
      <w:r>
        <w:rPr>
          <w:lang w:val="fr-FR"/>
        </w:rPr>
        <w:t>’</w:t>
      </w:r>
      <w:r w:rsidRPr="008104CC">
        <w:rPr>
          <w:lang w:val="fr-FR"/>
        </w:rPr>
        <w:t>administration a noté en outre que le Registre maritime russe avait également communiqué la liste des références à l</w:t>
      </w:r>
      <w:r>
        <w:rPr>
          <w:lang w:val="fr-FR"/>
        </w:rPr>
        <w:t>’</w:t>
      </w:r>
      <w:r w:rsidRPr="008104CC">
        <w:rPr>
          <w:lang w:val="fr-FR"/>
        </w:rPr>
        <w:t xml:space="preserve">ADN dans les règles de classification du </w:t>
      </w:r>
      <w:r w:rsidRPr="008104CC">
        <w:rPr>
          <w:lang w:val="fr-FR"/>
        </w:rPr>
        <w:lastRenderedPageBreak/>
        <w:t>Registre (voir le paragraphe 28 du rapport du Comité de sécurité publié sous la cote ECE/TRANS/WP.15/AC.2/68).</w:t>
      </w:r>
    </w:p>
    <w:p w:rsidR="003F2C74" w:rsidRPr="008104CC" w:rsidRDefault="003F2C74" w:rsidP="00957B00">
      <w:pPr>
        <w:pStyle w:val="SingleTxtG"/>
        <w:rPr>
          <w:lang w:val="fr-FR"/>
        </w:rPr>
      </w:pPr>
      <w:r w:rsidRPr="008104CC">
        <w:rPr>
          <w:lang w:val="fr-FR"/>
        </w:rPr>
        <w:t>10.</w:t>
      </w:r>
      <w:r w:rsidRPr="008104CC">
        <w:rPr>
          <w:lang w:val="fr-FR"/>
        </w:rPr>
        <w:tab/>
        <w:t>D</w:t>
      </w:r>
      <w:r>
        <w:rPr>
          <w:lang w:val="fr-FR"/>
        </w:rPr>
        <w:t>’</w:t>
      </w:r>
      <w:r w:rsidRPr="008104CC">
        <w:rPr>
          <w:lang w:val="fr-FR"/>
        </w:rPr>
        <w:t>autres sociétés de classification recommandées par l</w:t>
      </w:r>
      <w:r>
        <w:rPr>
          <w:lang w:val="fr-FR"/>
        </w:rPr>
        <w:t>’</w:t>
      </w:r>
      <w:r w:rsidRPr="008104CC">
        <w:rPr>
          <w:lang w:val="fr-FR"/>
        </w:rPr>
        <w:t>ADN ont été priées de présenter de telles preuves, comme prévu lors de sessions précédentes du Comité de sécurité</w:t>
      </w:r>
      <w:r>
        <w:rPr>
          <w:lang w:val="fr-FR"/>
        </w:rPr>
        <w:t>.</w:t>
      </w:r>
      <w:r w:rsidR="00C06427">
        <w:rPr>
          <w:lang w:val="fr-FR"/>
        </w:rPr>
        <w:t xml:space="preserve"> </w:t>
      </w:r>
      <w:r w:rsidRPr="008104CC">
        <w:rPr>
          <w:lang w:val="fr-FR"/>
        </w:rPr>
        <w:t>Il a été noté que les listes des sociétés de classification recommandées et agréées étaient disponibles sur le site Web du secrétariat, à l</w:t>
      </w:r>
      <w:r>
        <w:rPr>
          <w:lang w:val="fr-FR"/>
        </w:rPr>
        <w:t>’</w:t>
      </w:r>
      <w:r w:rsidRPr="008104CC">
        <w:rPr>
          <w:lang w:val="fr-FR"/>
        </w:rPr>
        <w:t>adresse suivante :</w:t>
      </w:r>
      <w:r w:rsidR="00957B00">
        <w:rPr>
          <w:lang w:val="fr-FR"/>
        </w:rPr>
        <w:t xml:space="preserve"> </w:t>
      </w:r>
      <w:r w:rsidRPr="008104CC">
        <w:rPr>
          <w:lang w:val="fr-FR"/>
        </w:rPr>
        <w:t xml:space="preserve"> www.unece.org/</w:t>
      </w:r>
      <w:r w:rsidR="00C06427">
        <w:rPr>
          <w:lang w:val="fr-FR"/>
        </w:rPr>
        <w:t xml:space="preserve"> </w:t>
      </w:r>
      <w:r w:rsidRPr="008104CC">
        <w:rPr>
          <w:lang w:val="fr-FR"/>
        </w:rPr>
        <w:t>trans/danger/</w:t>
      </w:r>
      <w:proofErr w:type="spellStart"/>
      <w:r w:rsidRPr="008104CC">
        <w:rPr>
          <w:lang w:val="fr-FR"/>
        </w:rPr>
        <w:t>pu</w:t>
      </w:r>
      <w:r w:rsidR="00C06427">
        <w:rPr>
          <w:lang w:val="fr-FR"/>
        </w:rPr>
        <w:t>bli</w:t>
      </w:r>
      <w:proofErr w:type="spellEnd"/>
      <w:r w:rsidR="00C06427">
        <w:rPr>
          <w:lang w:val="fr-FR"/>
        </w:rPr>
        <w:t>/</w:t>
      </w:r>
      <w:proofErr w:type="spellStart"/>
      <w:r w:rsidR="00C06427">
        <w:rPr>
          <w:lang w:val="fr-FR"/>
        </w:rPr>
        <w:t>adn</w:t>
      </w:r>
      <w:proofErr w:type="spellEnd"/>
      <w:r w:rsidR="00C06427">
        <w:rPr>
          <w:lang w:val="fr-FR"/>
        </w:rPr>
        <w:t>/adnclassifications.html</w:t>
      </w:r>
      <w:r w:rsidR="00957B00">
        <w:rPr>
          <w:lang w:val="fr-FR"/>
        </w:rPr>
        <w:t>.</w:t>
      </w:r>
    </w:p>
    <w:p w:rsidR="003F2C74" w:rsidRPr="00841554" w:rsidRDefault="003F2C74" w:rsidP="00957B00">
      <w:pPr>
        <w:pStyle w:val="SingleTxtG"/>
        <w:rPr>
          <w:lang w:val="fr-FR"/>
        </w:rPr>
      </w:pPr>
      <w:r w:rsidRPr="008104CC">
        <w:rPr>
          <w:lang w:val="fr-FR"/>
        </w:rPr>
        <w:t>11.</w:t>
      </w:r>
      <w:r w:rsidRPr="008104CC">
        <w:rPr>
          <w:lang w:val="fr-FR"/>
        </w:rPr>
        <w:tab/>
        <w:t>Pour terminer, le Comité d</w:t>
      </w:r>
      <w:r>
        <w:rPr>
          <w:lang w:val="fr-FR"/>
        </w:rPr>
        <w:t>’</w:t>
      </w:r>
      <w:r w:rsidRPr="008104CC">
        <w:rPr>
          <w:lang w:val="fr-FR"/>
        </w:rPr>
        <w:t xml:space="preserve">administration a noté </w:t>
      </w:r>
      <w:r w:rsidRPr="00841554">
        <w:rPr>
          <w:lang w:val="fr-FR"/>
        </w:rPr>
        <w:t>qu</w:t>
      </w:r>
      <w:r>
        <w:rPr>
          <w:lang w:val="fr-FR"/>
        </w:rPr>
        <w:t>’</w:t>
      </w:r>
      <w:r w:rsidRPr="00841554">
        <w:rPr>
          <w:lang w:val="fr-FR"/>
        </w:rPr>
        <w:t>aucune des sociétés de classification recommandées par l</w:t>
      </w:r>
      <w:r>
        <w:rPr>
          <w:lang w:val="fr-FR"/>
        </w:rPr>
        <w:t>’</w:t>
      </w:r>
      <w:r w:rsidRPr="00841554">
        <w:rPr>
          <w:lang w:val="fr-FR"/>
        </w:rPr>
        <w:t>ADN de la Fédération de Russie n</w:t>
      </w:r>
      <w:r>
        <w:rPr>
          <w:lang w:val="fr-FR"/>
        </w:rPr>
        <w:t>’</w:t>
      </w:r>
      <w:r w:rsidRPr="00841554">
        <w:rPr>
          <w:lang w:val="fr-FR"/>
        </w:rPr>
        <w:t xml:space="preserve">avait participé aux dernières réunions du groupe de travail informel. Rappelant les obligations des sociétés de classification recommandées énoncées au 1.15.4 et notant que, selon les dispositions du 1.15.4.2, celles-ci doivent échanger leurs expériences « au moins une fois par année lors de réunions communes », le Comité </w:t>
      </w:r>
      <w:proofErr w:type="gramStart"/>
      <w:r w:rsidRPr="00841554">
        <w:rPr>
          <w:lang w:val="fr-FR"/>
        </w:rPr>
        <w:t xml:space="preserve">a </w:t>
      </w:r>
      <w:r>
        <w:rPr>
          <w:lang w:val="fr-FR"/>
        </w:rPr>
        <w:t xml:space="preserve"> renouvelé</w:t>
      </w:r>
      <w:proofErr w:type="gramEnd"/>
      <w:r w:rsidRPr="00841554">
        <w:rPr>
          <w:lang w:val="fr-FR"/>
        </w:rPr>
        <w:t xml:space="preserve"> l</w:t>
      </w:r>
      <w:r>
        <w:rPr>
          <w:lang w:val="fr-FR"/>
        </w:rPr>
        <w:t>’</w:t>
      </w:r>
      <w:r w:rsidRPr="00841554">
        <w:rPr>
          <w:lang w:val="fr-FR"/>
        </w:rPr>
        <w:t>invitation faite par le Comité de sécurité au Registre maritime russe et au Registre fluvial russe de se conformer à ces dispositions.</w:t>
      </w:r>
    </w:p>
    <w:p w:rsidR="003F2C74" w:rsidRPr="00841554" w:rsidRDefault="003F2C74" w:rsidP="00957B00">
      <w:pPr>
        <w:pStyle w:val="H23G"/>
        <w:rPr>
          <w:lang w:val="fr-FR"/>
        </w:rPr>
      </w:pPr>
      <w:r w:rsidRPr="00841554">
        <w:rPr>
          <w:lang w:val="fr-FR"/>
        </w:rPr>
        <w:tab/>
        <w:t>2.</w:t>
      </w:r>
      <w:r w:rsidRPr="00841554">
        <w:rPr>
          <w:lang w:val="fr-FR"/>
        </w:rPr>
        <w:tab/>
        <w:t>Agrément des sociétés de classification</w:t>
      </w:r>
    </w:p>
    <w:p w:rsidR="003F2C74" w:rsidRPr="00841554" w:rsidRDefault="00957B00" w:rsidP="00957B00">
      <w:pPr>
        <w:pStyle w:val="SingleTxtG"/>
        <w:rPr>
          <w:lang w:val="fr-FR"/>
        </w:rPr>
      </w:pPr>
      <w:r w:rsidRPr="00957B00">
        <w:rPr>
          <w:i/>
          <w:lang w:val="fr-FR"/>
        </w:rPr>
        <w:t>Document informe</w:t>
      </w:r>
      <w:r>
        <w:rPr>
          <w:lang w:val="fr-FR"/>
        </w:rPr>
        <w:t>l</w:t>
      </w:r>
      <w:r w:rsidR="003F2C74" w:rsidRPr="00841554">
        <w:rPr>
          <w:lang w:val="fr-FR"/>
        </w:rPr>
        <w:t> : INF.1 (Croatie)</w:t>
      </w:r>
      <w:r>
        <w:rPr>
          <w:lang w:val="fr-FR"/>
        </w:rPr>
        <w:t>.</w:t>
      </w:r>
    </w:p>
    <w:p w:rsidR="003F2C74" w:rsidRPr="00841554" w:rsidRDefault="003F2C74" w:rsidP="00957B00">
      <w:pPr>
        <w:pStyle w:val="SingleTxtG"/>
        <w:rPr>
          <w:lang w:val="fr-FR"/>
        </w:rPr>
      </w:pPr>
      <w:r w:rsidRPr="00841554">
        <w:rPr>
          <w:lang w:val="fr-FR"/>
        </w:rPr>
        <w:t>12.</w:t>
      </w:r>
      <w:r w:rsidRPr="00841554">
        <w:rPr>
          <w:lang w:val="fr-FR"/>
        </w:rPr>
        <w:tab/>
        <w:t>Le Comité d</w:t>
      </w:r>
      <w:r>
        <w:rPr>
          <w:b/>
          <w:lang w:val="fr-FR"/>
        </w:rPr>
        <w:t>’</w:t>
      </w:r>
      <w:r w:rsidRPr="00841554">
        <w:rPr>
          <w:lang w:val="fr-FR"/>
        </w:rPr>
        <w:t>administration a pris note de la demande de la Croatie visant à faire figurer le Registre de la navigation croate dans la liste des sociétés de classification recommandées pour agrément conformément aux dispositions du chapitre</w:t>
      </w:r>
      <w:r w:rsidR="00957B00">
        <w:rPr>
          <w:lang w:val="fr-FR"/>
        </w:rPr>
        <w:t> </w:t>
      </w:r>
      <w:r w:rsidRPr="00841554">
        <w:rPr>
          <w:lang w:val="fr-FR"/>
        </w:rPr>
        <w:t>1.15 du Règlement annexé à l</w:t>
      </w:r>
      <w:r>
        <w:rPr>
          <w:b/>
          <w:lang w:val="fr-FR"/>
        </w:rPr>
        <w:t>’</w:t>
      </w:r>
      <w:r w:rsidRPr="00841554">
        <w:rPr>
          <w:lang w:val="fr-FR"/>
        </w:rPr>
        <w:t>ADN, et a décidé de nommer un comité d</w:t>
      </w:r>
      <w:r>
        <w:rPr>
          <w:b/>
          <w:lang w:val="fr-FR"/>
        </w:rPr>
        <w:t>’</w:t>
      </w:r>
      <w:r w:rsidRPr="00841554">
        <w:rPr>
          <w:lang w:val="fr-FR"/>
        </w:rPr>
        <w:t>experts chargé d</w:t>
      </w:r>
      <w:r>
        <w:rPr>
          <w:b/>
          <w:lang w:val="fr-FR"/>
        </w:rPr>
        <w:t>’</w:t>
      </w:r>
      <w:r w:rsidRPr="00841554">
        <w:rPr>
          <w:lang w:val="fr-FR"/>
        </w:rPr>
        <w:t>examiner la demande.</w:t>
      </w:r>
    </w:p>
    <w:p w:rsidR="003F2C74" w:rsidRPr="00841554" w:rsidRDefault="003F2C74" w:rsidP="00957B00">
      <w:pPr>
        <w:pStyle w:val="H1G"/>
        <w:rPr>
          <w:snapToGrid w:val="0"/>
          <w:lang w:val="fr-FR"/>
        </w:rPr>
      </w:pPr>
      <w:r w:rsidRPr="008104CC">
        <w:rPr>
          <w:lang w:val="fr-FR"/>
        </w:rPr>
        <w:tab/>
        <w:t>B.</w:t>
      </w:r>
      <w:r w:rsidRPr="008104CC">
        <w:rPr>
          <w:lang w:val="fr-FR"/>
        </w:rPr>
        <w:tab/>
        <w:t xml:space="preserve">Autorisations </w:t>
      </w:r>
      <w:r w:rsidRPr="00841554">
        <w:rPr>
          <w:lang w:val="fr-FR"/>
        </w:rPr>
        <w:t>spéciales</w:t>
      </w:r>
      <w:r w:rsidRPr="008104CC">
        <w:rPr>
          <w:lang w:val="fr-FR"/>
        </w:rPr>
        <w:t>, dérogations et équivalences</w:t>
      </w:r>
    </w:p>
    <w:p w:rsidR="003F2C74" w:rsidRPr="00841554" w:rsidRDefault="003F2C74" w:rsidP="003F2C74">
      <w:pPr>
        <w:pStyle w:val="SingleTxtG"/>
        <w:rPr>
          <w:snapToGrid w:val="0"/>
          <w:lang w:val="fr-FR"/>
        </w:rPr>
      </w:pPr>
      <w:r w:rsidRPr="008104CC">
        <w:rPr>
          <w:lang w:val="fr-FR"/>
        </w:rPr>
        <w:t>13.</w:t>
      </w:r>
      <w:r w:rsidRPr="008104CC">
        <w:rPr>
          <w:lang w:val="fr-FR"/>
        </w:rPr>
        <w:tab/>
        <w:t>Le Comité d</w:t>
      </w:r>
      <w:r>
        <w:rPr>
          <w:lang w:val="fr-FR"/>
        </w:rPr>
        <w:t>’</w:t>
      </w:r>
      <w:r w:rsidRPr="008104CC">
        <w:rPr>
          <w:lang w:val="fr-FR"/>
        </w:rPr>
        <w:t>administration n</w:t>
      </w:r>
      <w:r>
        <w:rPr>
          <w:lang w:val="fr-FR"/>
        </w:rPr>
        <w:t>’</w:t>
      </w:r>
      <w:r w:rsidRPr="008104CC">
        <w:rPr>
          <w:lang w:val="fr-FR"/>
        </w:rPr>
        <w:t>a pas reçu de demandes d</w:t>
      </w:r>
      <w:r>
        <w:rPr>
          <w:lang w:val="fr-FR"/>
        </w:rPr>
        <w:t>’</w:t>
      </w:r>
      <w:r w:rsidRPr="008104CC">
        <w:rPr>
          <w:lang w:val="fr-FR"/>
        </w:rPr>
        <w:t>autorisations spéciales, de dérogations ou d</w:t>
      </w:r>
      <w:r>
        <w:rPr>
          <w:lang w:val="fr-FR"/>
        </w:rPr>
        <w:t>’</w:t>
      </w:r>
      <w:r w:rsidRPr="008104CC">
        <w:rPr>
          <w:lang w:val="fr-FR"/>
        </w:rPr>
        <w:t>équivalences pour examen à la présente session.</w:t>
      </w:r>
    </w:p>
    <w:p w:rsidR="003F2C74" w:rsidRPr="00841554" w:rsidRDefault="003F2C74" w:rsidP="000B0C4E">
      <w:pPr>
        <w:pStyle w:val="SingleTxtG"/>
        <w:spacing w:after="0"/>
        <w:rPr>
          <w:snapToGrid w:val="0"/>
          <w:lang w:val="fr-FR"/>
        </w:rPr>
      </w:pPr>
      <w:r w:rsidRPr="008104CC">
        <w:rPr>
          <w:lang w:val="fr-FR"/>
        </w:rPr>
        <w:t>14.</w:t>
      </w:r>
      <w:r w:rsidRPr="008104CC">
        <w:rPr>
          <w:lang w:val="fr-FR"/>
        </w:rPr>
        <w:tab/>
        <w:t>Il a été rappelé que le texte des autorisations spéciales, accords spéciaux, dérogations et équivalences, ainsi que les informations sur leur situation, et le texte des notifications pouvaient être consultés sur le site Web du secrétariat à l</w:t>
      </w:r>
      <w:r>
        <w:rPr>
          <w:lang w:val="fr-FR"/>
        </w:rPr>
        <w:t>’</w:t>
      </w:r>
      <w:r w:rsidRPr="008104CC">
        <w:rPr>
          <w:lang w:val="fr-FR"/>
        </w:rPr>
        <w:t>adresse suivante : http://www.unece.org/trans/danger/danger.htm.</w:t>
      </w:r>
    </w:p>
    <w:p w:rsidR="003F2C74" w:rsidRPr="00841554" w:rsidRDefault="003F2C74" w:rsidP="00957B00">
      <w:pPr>
        <w:pStyle w:val="H1G"/>
        <w:rPr>
          <w:snapToGrid w:val="0"/>
          <w:lang w:val="fr-FR"/>
        </w:rPr>
      </w:pPr>
      <w:r w:rsidRPr="008104CC">
        <w:rPr>
          <w:lang w:val="fr-FR"/>
        </w:rPr>
        <w:tab/>
        <w:t>C.</w:t>
      </w:r>
      <w:r w:rsidRPr="008104CC">
        <w:rPr>
          <w:lang w:val="fr-FR"/>
        </w:rPr>
        <w:tab/>
      </w:r>
      <w:r w:rsidRPr="00841554">
        <w:rPr>
          <w:lang w:val="fr-FR"/>
        </w:rPr>
        <w:t>Notifications</w:t>
      </w:r>
      <w:r w:rsidRPr="008104CC">
        <w:rPr>
          <w:lang w:val="fr-FR"/>
        </w:rPr>
        <w:t xml:space="preserve"> diverses</w:t>
      </w:r>
    </w:p>
    <w:p w:rsidR="003F2C74" w:rsidRPr="00841554" w:rsidRDefault="003F2C74" w:rsidP="005E3D30">
      <w:pPr>
        <w:pStyle w:val="SingleTxtG"/>
        <w:rPr>
          <w:snapToGrid w:val="0"/>
          <w:lang w:val="fr-FR"/>
        </w:rPr>
      </w:pPr>
      <w:r w:rsidRPr="008104CC">
        <w:rPr>
          <w:lang w:val="fr-FR"/>
        </w:rPr>
        <w:t>15.</w:t>
      </w:r>
      <w:r w:rsidRPr="008104CC">
        <w:rPr>
          <w:lang w:val="fr-FR"/>
        </w:rPr>
        <w:tab/>
        <w:t>Le Comité d</w:t>
      </w:r>
      <w:r>
        <w:rPr>
          <w:lang w:val="fr-FR"/>
        </w:rPr>
        <w:t>’</w:t>
      </w:r>
      <w:r w:rsidRPr="008104CC">
        <w:rPr>
          <w:lang w:val="fr-FR"/>
        </w:rPr>
        <w:t>administration a invité les pays à vérifier les coordonnées de leur autorité compétente et, s</w:t>
      </w:r>
      <w:r>
        <w:rPr>
          <w:lang w:val="fr-FR"/>
        </w:rPr>
        <w:t>’</w:t>
      </w:r>
      <w:r w:rsidRPr="008104CC">
        <w:rPr>
          <w:lang w:val="fr-FR"/>
        </w:rPr>
        <w:t>ils ne l</w:t>
      </w:r>
      <w:r>
        <w:rPr>
          <w:lang w:val="fr-FR"/>
        </w:rPr>
        <w:t>’</w:t>
      </w:r>
      <w:r w:rsidRPr="008104CC">
        <w:rPr>
          <w:lang w:val="fr-FR"/>
        </w:rPr>
        <w:t>avaient pas déjà fait, à agréer les sociétés de classification de la liste recommandée, conformément</w:t>
      </w:r>
      <w:r w:rsidR="005E3D30">
        <w:rPr>
          <w:lang w:val="fr-FR"/>
        </w:rPr>
        <w:t xml:space="preserve"> aux dispositions du paragraphe </w:t>
      </w:r>
      <w:r w:rsidRPr="008104CC">
        <w:rPr>
          <w:lang w:val="fr-FR"/>
        </w:rPr>
        <w:t>1.15.2.4 du Règlement annexé.</w:t>
      </w:r>
    </w:p>
    <w:p w:rsidR="003F2C74" w:rsidRPr="00841554" w:rsidRDefault="003F2C74" w:rsidP="005E3D30">
      <w:pPr>
        <w:pStyle w:val="SingleTxtG"/>
        <w:rPr>
          <w:snapToGrid w:val="0"/>
          <w:lang w:val="fr-FR"/>
        </w:rPr>
      </w:pPr>
      <w:r w:rsidRPr="008104CC">
        <w:rPr>
          <w:lang w:val="fr-FR"/>
        </w:rPr>
        <w:t>16.</w:t>
      </w:r>
      <w:r w:rsidRPr="008104CC">
        <w:rPr>
          <w:lang w:val="fr-FR"/>
        </w:rPr>
        <w:tab/>
        <w:t xml:space="preserve">Il a été rappelé que, conformément aux </w:t>
      </w:r>
      <w:r w:rsidR="005E3D30">
        <w:rPr>
          <w:lang w:val="fr-FR"/>
        </w:rPr>
        <w:t>dispositions du paragraphe </w:t>
      </w:r>
      <w:r w:rsidRPr="008104CC">
        <w:rPr>
          <w:lang w:val="fr-FR"/>
        </w:rPr>
        <w:t>1.16.4.3 du Règlement annexé à l</w:t>
      </w:r>
      <w:r>
        <w:rPr>
          <w:lang w:val="fr-FR"/>
        </w:rPr>
        <w:t>’</w:t>
      </w:r>
      <w:r w:rsidRPr="008104CC">
        <w:rPr>
          <w:lang w:val="fr-FR"/>
        </w:rPr>
        <w:t>ADN, le Comité d</w:t>
      </w:r>
      <w:r>
        <w:rPr>
          <w:lang w:val="fr-FR"/>
        </w:rPr>
        <w:t>’</w:t>
      </w:r>
      <w:r w:rsidRPr="008104CC">
        <w:rPr>
          <w:lang w:val="fr-FR"/>
        </w:rPr>
        <w:t>administration devait en principe tenir une liste à jour des organismes de contrôle désignés. On peut consulter les informations reçues à ce jour sur le site Web du secrétariat, à l</w:t>
      </w:r>
      <w:r>
        <w:rPr>
          <w:lang w:val="fr-FR"/>
        </w:rPr>
        <w:t>’</w:t>
      </w:r>
      <w:r w:rsidRPr="008104CC">
        <w:rPr>
          <w:lang w:val="fr-FR"/>
        </w:rPr>
        <w:t>adresse suivante : http://www.unece.org/trans/danger/ danger.htm.</w:t>
      </w:r>
    </w:p>
    <w:p w:rsidR="003F2C74" w:rsidRPr="00841554" w:rsidRDefault="003F2C74" w:rsidP="003F2C74">
      <w:pPr>
        <w:pStyle w:val="SingleTxtG"/>
        <w:rPr>
          <w:lang w:val="fr-FR"/>
        </w:rPr>
      </w:pPr>
      <w:r w:rsidRPr="008104CC">
        <w:rPr>
          <w:lang w:val="fr-FR"/>
        </w:rPr>
        <w:t>17.</w:t>
      </w:r>
      <w:r w:rsidRPr="008104CC">
        <w:rPr>
          <w:lang w:val="fr-FR"/>
        </w:rPr>
        <w:tab/>
        <w:t>Il a également été rappelé que les spécimens d</w:t>
      </w:r>
      <w:r>
        <w:rPr>
          <w:lang w:val="fr-FR"/>
        </w:rPr>
        <w:t>’</w:t>
      </w:r>
      <w:r w:rsidRPr="008104CC">
        <w:rPr>
          <w:lang w:val="fr-FR"/>
        </w:rPr>
        <w:t>attestation d</w:t>
      </w:r>
      <w:r>
        <w:rPr>
          <w:lang w:val="fr-FR"/>
        </w:rPr>
        <w:t>’</w:t>
      </w:r>
      <w:r w:rsidRPr="008104CC">
        <w:rPr>
          <w:lang w:val="fr-FR"/>
        </w:rPr>
        <w:t>expert reçus par le secrétariat pouvaient être consultés sur le site Web de la CEE à l</w:t>
      </w:r>
      <w:r>
        <w:rPr>
          <w:lang w:val="fr-FR"/>
        </w:rPr>
        <w:t>’</w:t>
      </w:r>
      <w:r w:rsidRPr="008104CC">
        <w:rPr>
          <w:lang w:val="fr-FR"/>
        </w:rPr>
        <w:t>adresse suivante :</w:t>
      </w:r>
      <w:r w:rsidR="005E3D30">
        <w:rPr>
          <w:lang w:val="fr-FR"/>
        </w:rPr>
        <w:t xml:space="preserve"> </w:t>
      </w:r>
      <w:r w:rsidRPr="008104CC">
        <w:rPr>
          <w:lang w:val="fr-FR"/>
        </w:rPr>
        <w:t>http://www.unece.org/trans/danger/publi/adn/model_expert_certificates.html.</w:t>
      </w:r>
    </w:p>
    <w:p w:rsidR="003F2C74" w:rsidRPr="00841554" w:rsidRDefault="003F2C74" w:rsidP="005E3D30">
      <w:pPr>
        <w:pStyle w:val="SingleTxtG"/>
        <w:rPr>
          <w:snapToGrid w:val="0"/>
          <w:lang w:val="fr-FR"/>
        </w:rPr>
      </w:pPr>
      <w:r w:rsidRPr="008104CC">
        <w:rPr>
          <w:lang w:val="fr-FR"/>
        </w:rPr>
        <w:t>18.</w:t>
      </w:r>
      <w:r w:rsidRPr="008104CC">
        <w:rPr>
          <w:lang w:val="fr-FR"/>
        </w:rPr>
        <w:tab/>
        <w:t xml:space="preserve">Il a été rappelé aux </w:t>
      </w:r>
      <w:r>
        <w:rPr>
          <w:lang w:val="fr-FR"/>
        </w:rPr>
        <w:t>P</w:t>
      </w:r>
      <w:r w:rsidRPr="008104CC">
        <w:rPr>
          <w:lang w:val="fr-FR"/>
        </w:rPr>
        <w:t>arties contractantes qui ne l</w:t>
      </w:r>
      <w:r>
        <w:rPr>
          <w:lang w:val="fr-FR"/>
        </w:rPr>
        <w:t>’</w:t>
      </w:r>
      <w:r w:rsidRPr="008104CC">
        <w:rPr>
          <w:lang w:val="fr-FR"/>
        </w:rPr>
        <w:t>avaient pas encore fait de communiquer au secrétariat leurs spécimens d</w:t>
      </w:r>
      <w:r>
        <w:rPr>
          <w:lang w:val="fr-FR"/>
        </w:rPr>
        <w:t>’</w:t>
      </w:r>
      <w:r w:rsidRPr="008104CC">
        <w:rPr>
          <w:lang w:val="fr-FR"/>
        </w:rPr>
        <w:t>attestations d</w:t>
      </w:r>
      <w:r>
        <w:rPr>
          <w:lang w:val="fr-FR"/>
        </w:rPr>
        <w:t>’</w:t>
      </w:r>
      <w:r w:rsidRPr="008104CC">
        <w:rPr>
          <w:lang w:val="fr-FR"/>
        </w:rPr>
        <w:t>expert et leurs statistiques relatives aux examens sur l</w:t>
      </w:r>
      <w:r>
        <w:rPr>
          <w:lang w:val="fr-FR"/>
        </w:rPr>
        <w:t>’</w:t>
      </w:r>
      <w:r w:rsidRPr="008104CC">
        <w:rPr>
          <w:lang w:val="fr-FR"/>
        </w:rPr>
        <w:t>ADN.</w:t>
      </w:r>
    </w:p>
    <w:p w:rsidR="003F2C74" w:rsidRPr="00841554" w:rsidRDefault="003F2C74" w:rsidP="005E3D30">
      <w:pPr>
        <w:pStyle w:val="H1G"/>
        <w:rPr>
          <w:snapToGrid w:val="0"/>
          <w:lang w:val="fr-FR"/>
        </w:rPr>
      </w:pPr>
      <w:r w:rsidRPr="008104CC">
        <w:rPr>
          <w:lang w:val="fr-FR"/>
        </w:rPr>
        <w:tab/>
        <w:t>D.</w:t>
      </w:r>
      <w:r w:rsidRPr="008104CC">
        <w:rPr>
          <w:lang w:val="fr-FR"/>
        </w:rPr>
        <w:tab/>
      </w:r>
      <w:r w:rsidRPr="00841554">
        <w:rPr>
          <w:lang w:val="fr-FR"/>
        </w:rPr>
        <w:t>Questions</w:t>
      </w:r>
      <w:r w:rsidRPr="008104CC">
        <w:rPr>
          <w:lang w:val="fr-FR"/>
        </w:rPr>
        <w:t xml:space="preserve"> diverses</w:t>
      </w:r>
    </w:p>
    <w:p w:rsidR="003F2C74" w:rsidRPr="00841554" w:rsidRDefault="003F2C74" w:rsidP="003F2C74">
      <w:pPr>
        <w:pStyle w:val="SingleTxtG"/>
        <w:rPr>
          <w:lang w:val="fr-FR"/>
        </w:rPr>
      </w:pPr>
      <w:r w:rsidRPr="008104CC">
        <w:rPr>
          <w:lang w:val="fr-FR"/>
        </w:rPr>
        <w:t>19.</w:t>
      </w:r>
      <w:r w:rsidRPr="008104CC">
        <w:rPr>
          <w:lang w:val="fr-FR"/>
        </w:rPr>
        <w:tab/>
        <w:t>Aucune question n</w:t>
      </w:r>
      <w:r>
        <w:rPr>
          <w:lang w:val="fr-FR"/>
        </w:rPr>
        <w:t>’</w:t>
      </w:r>
      <w:r w:rsidRPr="008104CC">
        <w:rPr>
          <w:lang w:val="fr-FR"/>
        </w:rPr>
        <w:t>a été soulevée au titre de ce point de l</w:t>
      </w:r>
      <w:r>
        <w:rPr>
          <w:lang w:val="fr-FR"/>
        </w:rPr>
        <w:t>’</w:t>
      </w:r>
      <w:r w:rsidRPr="008104CC">
        <w:rPr>
          <w:lang w:val="fr-FR"/>
        </w:rPr>
        <w:t>ordre du jour.</w:t>
      </w:r>
    </w:p>
    <w:p w:rsidR="003F2C74" w:rsidRPr="00841554" w:rsidRDefault="003F2C74" w:rsidP="005E3D30">
      <w:pPr>
        <w:pStyle w:val="HChG"/>
        <w:rPr>
          <w:snapToGrid w:val="0"/>
          <w:lang w:val="fr-FR"/>
        </w:rPr>
      </w:pPr>
      <w:r w:rsidRPr="008104CC">
        <w:rPr>
          <w:lang w:val="fr-FR"/>
        </w:rPr>
        <w:lastRenderedPageBreak/>
        <w:tab/>
        <w:t>V.</w:t>
      </w:r>
      <w:r w:rsidRPr="008104CC">
        <w:rPr>
          <w:lang w:val="fr-FR"/>
        </w:rPr>
        <w:tab/>
        <w:t>Travaux du Comité de sécurité (point 4 de l</w:t>
      </w:r>
      <w:r>
        <w:rPr>
          <w:lang w:val="fr-FR"/>
        </w:rPr>
        <w:t>’</w:t>
      </w:r>
      <w:r w:rsidRPr="008104CC">
        <w:rPr>
          <w:lang w:val="fr-FR"/>
        </w:rPr>
        <w:t>ordre du jour)</w:t>
      </w:r>
    </w:p>
    <w:p w:rsidR="003F2C74" w:rsidRPr="008104CC" w:rsidRDefault="003F2C74" w:rsidP="002C4AE1">
      <w:pPr>
        <w:pStyle w:val="SingleTxtG"/>
        <w:keepNext/>
        <w:rPr>
          <w:lang w:val="fr-FR"/>
        </w:rPr>
      </w:pPr>
      <w:r w:rsidRPr="008104CC">
        <w:rPr>
          <w:lang w:val="fr-FR"/>
        </w:rPr>
        <w:t>20.</w:t>
      </w:r>
      <w:r w:rsidRPr="008104CC">
        <w:rPr>
          <w:lang w:val="fr-FR"/>
        </w:rPr>
        <w:tab/>
        <w:t>Le Comité d</w:t>
      </w:r>
      <w:r>
        <w:rPr>
          <w:lang w:val="fr-FR"/>
        </w:rPr>
        <w:t>’</w:t>
      </w:r>
      <w:r w:rsidRPr="008104CC">
        <w:rPr>
          <w:lang w:val="fr-FR"/>
        </w:rPr>
        <w:t>administration a pris note des travaux du Comité de sécurité, dont il est</w:t>
      </w:r>
      <w:r w:rsidR="000B0C4E">
        <w:rPr>
          <w:lang w:val="fr-FR"/>
        </w:rPr>
        <w:t xml:space="preserve"> </w:t>
      </w:r>
      <w:r w:rsidRPr="008104CC">
        <w:rPr>
          <w:lang w:val="fr-FR"/>
        </w:rPr>
        <w:t>rendu compte dans le rapport sur sa trente-troisième session (ECE/TRANS/</w:t>
      </w:r>
      <w:r w:rsidR="000B0C4E">
        <w:rPr>
          <w:lang w:val="fr-FR"/>
        </w:rPr>
        <w:t xml:space="preserve"> </w:t>
      </w:r>
      <w:r w:rsidRPr="008104CC">
        <w:rPr>
          <w:lang w:val="fr-FR"/>
        </w:rPr>
        <w:t>WP.15/AC.2/68), et a adopté :</w:t>
      </w:r>
    </w:p>
    <w:p w:rsidR="002C4AE1" w:rsidRDefault="002C4AE1" w:rsidP="002C4AE1">
      <w:pPr>
        <w:pStyle w:val="SingleTxtG"/>
        <w:ind w:firstLine="567"/>
        <w:rPr>
          <w:lang w:val="fr-FR"/>
        </w:rPr>
      </w:pPr>
      <w:r>
        <w:rPr>
          <w:lang w:val="fr-FR"/>
        </w:rPr>
        <w:t>a)</w:t>
      </w:r>
      <w:r w:rsidR="003F2C74" w:rsidRPr="00841554">
        <w:rPr>
          <w:lang w:val="fr-FR"/>
        </w:rPr>
        <w:tab/>
        <w:t>Les amendements proposés pour mettre le Règlement annexé à l</w:t>
      </w:r>
      <w:r w:rsidR="003F2C74">
        <w:rPr>
          <w:lang w:val="fr-FR"/>
        </w:rPr>
        <w:t>’</w:t>
      </w:r>
      <w:r w:rsidR="003F2C74" w:rsidRPr="00841554">
        <w:rPr>
          <w:lang w:val="fr-FR"/>
        </w:rPr>
        <w:t>ADN en conformité avec les versions modifiées de l</w:t>
      </w:r>
      <w:r w:rsidR="003F2C74">
        <w:rPr>
          <w:lang w:val="fr-FR"/>
        </w:rPr>
        <w:t>’</w:t>
      </w:r>
      <w:r w:rsidR="003F2C74" w:rsidRPr="00841554">
        <w:rPr>
          <w:lang w:val="fr-FR"/>
        </w:rPr>
        <w:t>ADR et du RID qui devraient être applicables dès le 1</w:t>
      </w:r>
      <w:r w:rsidR="003F2C74" w:rsidRPr="00841554">
        <w:rPr>
          <w:vertAlign w:val="superscript"/>
          <w:lang w:val="fr-FR"/>
        </w:rPr>
        <w:t>er</w:t>
      </w:r>
      <w:r w:rsidR="003F2C74" w:rsidRPr="00841554">
        <w:rPr>
          <w:lang w:val="fr-FR"/>
        </w:rPr>
        <w:t> janvier 2019 (voir l</w:t>
      </w:r>
      <w:r w:rsidR="003F2C74">
        <w:rPr>
          <w:lang w:val="fr-FR"/>
        </w:rPr>
        <w:t>’</w:t>
      </w:r>
      <w:r w:rsidR="003F2C74" w:rsidRPr="00841554">
        <w:rPr>
          <w:lang w:val="fr-FR"/>
        </w:rPr>
        <w:t>annexe II du document ECE/TRANS/WP.15/AC.2/68). Le</w:t>
      </w:r>
      <w:r>
        <w:rPr>
          <w:lang w:val="fr-FR"/>
        </w:rPr>
        <w:t> </w:t>
      </w:r>
      <w:r w:rsidR="003F2C74" w:rsidRPr="00841554">
        <w:rPr>
          <w:lang w:val="fr-FR"/>
        </w:rPr>
        <w:t>secrétariat a été prié de les publier sous la forme d</w:t>
      </w:r>
      <w:r w:rsidR="003F2C74">
        <w:rPr>
          <w:lang w:val="fr-FR"/>
        </w:rPr>
        <w:t>’</w:t>
      </w:r>
      <w:r w:rsidR="003F2C74" w:rsidRPr="00841554">
        <w:rPr>
          <w:lang w:val="fr-FR"/>
        </w:rPr>
        <w:t>un additif au document ECE/ADN/45 (ECE/ADN/45/Add.1) et de les transmettre aux Parties contractantes au plus tard le 1</w:t>
      </w:r>
      <w:r w:rsidR="003F2C74" w:rsidRPr="00841554">
        <w:rPr>
          <w:vertAlign w:val="superscript"/>
          <w:lang w:val="fr-FR"/>
        </w:rPr>
        <w:t>er</w:t>
      </w:r>
      <w:r w:rsidR="003F2C74" w:rsidRPr="00841554">
        <w:rPr>
          <w:lang w:val="fr-FR"/>
        </w:rPr>
        <w:t> septembre 2018, conformément à la procédure énoncée au paragraphe 5 a) de l</w:t>
      </w:r>
      <w:r w:rsidR="003F2C74">
        <w:rPr>
          <w:lang w:val="fr-FR"/>
        </w:rPr>
        <w:t>’</w:t>
      </w:r>
      <w:r w:rsidR="003F2C74" w:rsidRPr="00841554">
        <w:rPr>
          <w:lang w:val="fr-FR"/>
        </w:rPr>
        <w:t>article</w:t>
      </w:r>
      <w:r>
        <w:rPr>
          <w:lang w:val="fr-FR"/>
        </w:rPr>
        <w:t> </w:t>
      </w:r>
      <w:r w:rsidR="003F2C74" w:rsidRPr="00841554">
        <w:rPr>
          <w:lang w:val="fr-FR"/>
        </w:rPr>
        <w:t>20 de l</w:t>
      </w:r>
      <w:r w:rsidR="003F2C74">
        <w:rPr>
          <w:lang w:val="fr-FR"/>
        </w:rPr>
        <w:t>’</w:t>
      </w:r>
      <w:r w:rsidR="003F2C74" w:rsidRPr="00841554">
        <w:rPr>
          <w:lang w:val="fr-FR"/>
        </w:rPr>
        <w:t>ADN, afin qu</w:t>
      </w:r>
      <w:r w:rsidR="003F2C74">
        <w:rPr>
          <w:lang w:val="fr-FR"/>
        </w:rPr>
        <w:t>’</w:t>
      </w:r>
      <w:r w:rsidR="003F2C74" w:rsidRPr="00841554">
        <w:rPr>
          <w:lang w:val="fr-FR"/>
        </w:rPr>
        <w:t>elles puissent entrer en vigueur le 1</w:t>
      </w:r>
      <w:r w:rsidR="003F2C74" w:rsidRPr="00841554">
        <w:rPr>
          <w:vertAlign w:val="superscript"/>
          <w:lang w:val="fr-FR"/>
        </w:rPr>
        <w:t>er</w:t>
      </w:r>
      <w:r w:rsidR="003F2C74" w:rsidRPr="00841554">
        <w:rPr>
          <w:lang w:val="fr-FR"/>
        </w:rPr>
        <w:t> janvier 2019, c</w:t>
      </w:r>
      <w:r w:rsidR="003F2C74">
        <w:rPr>
          <w:lang w:val="fr-FR"/>
        </w:rPr>
        <w:t>’</w:t>
      </w:r>
      <w:r w:rsidR="003F2C74" w:rsidRPr="00841554">
        <w:rPr>
          <w:lang w:val="fr-FR"/>
        </w:rPr>
        <w:t>est-à-dire un mois après leur acceptation par les Parties contractantes ;</w:t>
      </w:r>
    </w:p>
    <w:p w:rsidR="002C4AE1" w:rsidRDefault="003F2C74" w:rsidP="002C4AE1">
      <w:pPr>
        <w:pStyle w:val="SingleTxtG"/>
        <w:ind w:firstLine="567"/>
        <w:rPr>
          <w:lang w:val="fr-FR"/>
        </w:rPr>
      </w:pPr>
      <w:r w:rsidRPr="00841554">
        <w:rPr>
          <w:lang w:val="fr-FR"/>
        </w:rPr>
        <w:t>b)</w:t>
      </w:r>
      <w:r w:rsidRPr="00841554">
        <w:rPr>
          <w:lang w:val="fr-FR"/>
        </w:rPr>
        <w:tab/>
        <w:t>Toutes les corrections proposées concernant les amendements au Règlement annexé à l</w:t>
      </w:r>
      <w:r>
        <w:rPr>
          <w:lang w:val="fr-FR"/>
        </w:rPr>
        <w:t>’</w:t>
      </w:r>
      <w:r w:rsidRPr="00841554">
        <w:rPr>
          <w:lang w:val="fr-FR"/>
        </w:rPr>
        <w:t>ADN précédemment notifiés (ECE/ADN/45) (voir l</w:t>
      </w:r>
      <w:r>
        <w:rPr>
          <w:lang w:val="fr-FR"/>
        </w:rPr>
        <w:t>’</w:t>
      </w:r>
      <w:r w:rsidRPr="00841554">
        <w:rPr>
          <w:lang w:val="fr-FR"/>
        </w:rPr>
        <w:t>annexe III du document ECE/TRANS/WP.15/AC.2/68). Étant donné que ces corrections dépendent de l</w:t>
      </w:r>
      <w:r>
        <w:rPr>
          <w:lang w:val="fr-FR"/>
        </w:rPr>
        <w:t>’</w:t>
      </w:r>
      <w:r w:rsidRPr="00841554">
        <w:rPr>
          <w:lang w:val="fr-FR"/>
        </w:rPr>
        <w:t>acceptation des amendements énumérés dans le document ECE/ADN/45, le secrétariat a été prié de les publier sous la forme d</w:t>
      </w:r>
      <w:r>
        <w:rPr>
          <w:lang w:val="fr-FR"/>
        </w:rPr>
        <w:t>’</w:t>
      </w:r>
      <w:r w:rsidRPr="00841554">
        <w:rPr>
          <w:lang w:val="fr-FR"/>
        </w:rPr>
        <w:t>un rectificatif au document ECE/ADN/45 (ECE/ADN/45/Corr.1) et de faire en sorte qu</w:t>
      </w:r>
      <w:r>
        <w:rPr>
          <w:lang w:val="fr-FR"/>
        </w:rPr>
        <w:t>’</w:t>
      </w:r>
      <w:r w:rsidRPr="00841554">
        <w:rPr>
          <w:lang w:val="fr-FR"/>
        </w:rPr>
        <w:t>elles soient transmises aux Parties contractantes le 1</w:t>
      </w:r>
      <w:r w:rsidRPr="00841554">
        <w:rPr>
          <w:vertAlign w:val="superscript"/>
          <w:lang w:val="fr-FR"/>
        </w:rPr>
        <w:t>er </w:t>
      </w:r>
      <w:r w:rsidRPr="00841554">
        <w:rPr>
          <w:lang w:val="fr-FR"/>
        </w:rPr>
        <w:t>octobre 2018 (date de l</w:t>
      </w:r>
      <w:r>
        <w:rPr>
          <w:lang w:val="fr-FR"/>
        </w:rPr>
        <w:t>’</w:t>
      </w:r>
      <w:r w:rsidRPr="00841554">
        <w:rPr>
          <w:lang w:val="fr-FR"/>
        </w:rPr>
        <w:t>acceptation des amendements) pour acceptation conformément à la procédure habituellement suivie pour les corrections, afin qu</w:t>
      </w:r>
      <w:r>
        <w:rPr>
          <w:lang w:val="fr-FR"/>
        </w:rPr>
        <w:t>’</w:t>
      </w:r>
      <w:r w:rsidRPr="00841554">
        <w:rPr>
          <w:lang w:val="fr-FR"/>
        </w:rPr>
        <w:t>elles entrent en vigueur au plus tard le 1</w:t>
      </w:r>
      <w:r w:rsidRPr="00841554">
        <w:rPr>
          <w:vertAlign w:val="superscript"/>
          <w:lang w:val="fr-FR"/>
        </w:rPr>
        <w:t>er</w:t>
      </w:r>
      <w:r w:rsidRPr="00841554">
        <w:rPr>
          <w:lang w:val="fr-FR"/>
        </w:rPr>
        <w:t> janvier 2019 ;</w:t>
      </w:r>
    </w:p>
    <w:p w:rsidR="002C4AE1" w:rsidRDefault="003F2C74" w:rsidP="002C4AE1">
      <w:pPr>
        <w:pStyle w:val="SingleTxtG"/>
        <w:ind w:firstLine="567"/>
        <w:rPr>
          <w:lang w:val="fr-FR"/>
        </w:rPr>
      </w:pPr>
      <w:r w:rsidRPr="00841554">
        <w:rPr>
          <w:lang w:val="fr-FR"/>
        </w:rPr>
        <w:t>c)</w:t>
      </w:r>
      <w:r w:rsidRPr="00841554">
        <w:rPr>
          <w:lang w:val="fr-FR"/>
        </w:rPr>
        <w:tab/>
        <w:t>Toutes les corrections proposées au Règlement annexé à l</w:t>
      </w:r>
      <w:r>
        <w:rPr>
          <w:lang w:val="fr-FR"/>
        </w:rPr>
        <w:t>’</w:t>
      </w:r>
      <w:r w:rsidRPr="00841554">
        <w:rPr>
          <w:lang w:val="fr-FR"/>
        </w:rPr>
        <w:t>ADN, telles qu</w:t>
      </w:r>
      <w:r>
        <w:rPr>
          <w:lang w:val="fr-FR"/>
        </w:rPr>
        <w:t>’</w:t>
      </w:r>
      <w:r w:rsidRPr="00841554">
        <w:rPr>
          <w:lang w:val="fr-FR"/>
        </w:rPr>
        <w:t>elles sont énumérées à l</w:t>
      </w:r>
      <w:r>
        <w:rPr>
          <w:lang w:val="fr-FR"/>
        </w:rPr>
        <w:t>’</w:t>
      </w:r>
      <w:r w:rsidRPr="00841554">
        <w:rPr>
          <w:lang w:val="fr-FR"/>
        </w:rPr>
        <w:t>annexe IV du document ECE/TRANS/WP.15/AC.2/68. Il a été demandé au secrétariat de faire en sorte qu</w:t>
      </w:r>
      <w:r>
        <w:rPr>
          <w:lang w:val="fr-FR"/>
        </w:rPr>
        <w:t>’</w:t>
      </w:r>
      <w:r w:rsidRPr="00841554">
        <w:rPr>
          <w:lang w:val="fr-FR"/>
        </w:rPr>
        <w:t>elles soient transmises aux Parties contractantes au plus tard le 1</w:t>
      </w:r>
      <w:r w:rsidRPr="00841554">
        <w:rPr>
          <w:vertAlign w:val="superscript"/>
          <w:lang w:val="fr-FR"/>
        </w:rPr>
        <w:t>er</w:t>
      </w:r>
      <w:r w:rsidRPr="00841554">
        <w:rPr>
          <w:lang w:val="fr-FR"/>
        </w:rPr>
        <w:t> octobre 2018 pour acceptation conformément à la procédure habituellement suivie pour les corrections, afin qu</w:t>
      </w:r>
      <w:r>
        <w:rPr>
          <w:lang w:val="fr-FR"/>
        </w:rPr>
        <w:t>’</w:t>
      </w:r>
      <w:r w:rsidRPr="00841554">
        <w:rPr>
          <w:lang w:val="fr-FR"/>
        </w:rPr>
        <w:t>elles entrent en vigueur au plus tard le 1</w:t>
      </w:r>
      <w:r w:rsidRPr="00841554">
        <w:rPr>
          <w:vertAlign w:val="superscript"/>
          <w:lang w:val="fr-FR"/>
        </w:rPr>
        <w:t>er</w:t>
      </w:r>
      <w:r w:rsidRPr="00841554">
        <w:rPr>
          <w:lang w:val="fr-FR"/>
        </w:rPr>
        <w:t> janvier 2019</w:t>
      </w:r>
      <w:r w:rsidR="002C4AE1">
        <w:rPr>
          <w:lang w:val="fr-FR"/>
        </w:rPr>
        <w:t> ;</w:t>
      </w:r>
    </w:p>
    <w:p w:rsidR="003F2C74" w:rsidRPr="00841554" w:rsidRDefault="003F2C74" w:rsidP="002C4AE1">
      <w:pPr>
        <w:pStyle w:val="SingleTxtG"/>
        <w:ind w:firstLine="567"/>
        <w:rPr>
          <w:lang w:val="fr-FR"/>
        </w:rPr>
      </w:pPr>
      <w:r w:rsidRPr="00841554">
        <w:rPr>
          <w:lang w:val="fr-FR"/>
        </w:rPr>
        <w:t>d)</w:t>
      </w:r>
      <w:r w:rsidRPr="00841554">
        <w:rPr>
          <w:lang w:val="fr-FR"/>
        </w:rPr>
        <w:tab/>
        <w:t>Toutes les corrections proposées à la publication ADN 2017 (ECE/TRANS/258) ne nécessitant pas l</w:t>
      </w:r>
      <w:r>
        <w:rPr>
          <w:lang w:val="fr-FR"/>
        </w:rPr>
        <w:t>’</w:t>
      </w:r>
      <w:r w:rsidRPr="00841554">
        <w:rPr>
          <w:lang w:val="fr-FR"/>
        </w:rPr>
        <w:t>acceptation par les Parties contractantes (voir l</w:t>
      </w:r>
      <w:r>
        <w:rPr>
          <w:lang w:val="fr-FR"/>
        </w:rPr>
        <w:t>’</w:t>
      </w:r>
      <w:r w:rsidRPr="00841554">
        <w:rPr>
          <w:lang w:val="fr-FR"/>
        </w:rPr>
        <w:t xml:space="preserve">annexe V du document ECE/TRANS/WP.15/AC.2/68). </w:t>
      </w:r>
    </w:p>
    <w:p w:rsidR="003F2C74" w:rsidRPr="00841554" w:rsidRDefault="003F2C74" w:rsidP="002C4AE1">
      <w:pPr>
        <w:pStyle w:val="SingleTxtG"/>
        <w:rPr>
          <w:lang w:val="fr-FR"/>
        </w:rPr>
      </w:pPr>
      <w:r w:rsidRPr="008104CC">
        <w:rPr>
          <w:lang w:val="fr-FR"/>
        </w:rPr>
        <w:t>21.</w:t>
      </w:r>
      <w:r w:rsidRPr="008104CC">
        <w:rPr>
          <w:lang w:val="fr-FR"/>
        </w:rPr>
        <w:tab/>
        <w:t>Le Comité d</w:t>
      </w:r>
      <w:r>
        <w:rPr>
          <w:lang w:val="fr-FR"/>
        </w:rPr>
        <w:t>’</w:t>
      </w:r>
      <w:r w:rsidRPr="008104CC">
        <w:rPr>
          <w:lang w:val="fr-FR"/>
        </w:rPr>
        <w:t xml:space="preserve">administration a </w:t>
      </w:r>
      <w:r w:rsidRPr="00841554">
        <w:rPr>
          <w:lang w:val="fr-FR"/>
        </w:rPr>
        <w:t>noté que le Comité de sécurité de l</w:t>
      </w:r>
      <w:r>
        <w:rPr>
          <w:lang w:val="fr-FR"/>
        </w:rPr>
        <w:t>’</w:t>
      </w:r>
      <w:r w:rsidRPr="00841554">
        <w:rPr>
          <w:lang w:val="fr-FR"/>
        </w:rPr>
        <w:t>ADN avait adopté des amendements au Règlement annexé à l</w:t>
      </w:r>
      <w:r>
        <w:rPr>
          <w:lang w:val="fr-FR"/>
        </w:rPr>
        <w:t>’</w:t>
      </w:r>
      <w:r w:rsidRPr="00841554">
        <w:rPr>
          <w:lang w:val="fr-FR"/>
        </w:rPr>
        <w:t>ADN pour entrée en vigueur le 1</w:t>
      </w:r>
      <w:r w:rsidRPr="00841554">
        <w:rPr>
          <w:vertAlign w:val="superscript"/>
          <w:lang w:val="fr-FR"/>
        </w:rPr>
        <w:t>er</w:t>
      </w:r>
      <w:r w:rsidRPr="00841554">
        <w:rPr>
          <w:lang w:val="fr-FR"/>
        </w:rPr>
        <w:t> janvier 2021 (voir l</w:t>
      </w:r>
      <w:r>
        <w:rPr>
          <w:lang w:val="fr-FR"/>
        </w:rPr>
        <w:t>’</w:t>
      </w:r>
      <w:r w:rsidRPr="00841554">
        <w:rPr>
          <w:lang w:val="fr-FR"/>
        </w:rPr>
        <w:t>annexe I du document ECE/TRANS/WP.15/AC.2/68). Étant donné que le Comité de sécurité devait en principe adopter des amendements supplémentaires lors de ses futures sessions pour entrée en vigueur le 1</w:t>
      </w:r>
      <w:r w:rsidRPr="00841554">
        <w:rPr>
          <w:vertAlign w:val="superscript"/>
          <w:lang w:val="fr-FR"/>
        </w:rPr>
        <w:t>er</w:t>
      </w:r>
      <w:r w:rsidRPr="00841554">
        <w:rPr>
          <w:lang w:val="fr-FR"/>
        </w:rPr>
        <w:t> janvier 2021, le Comité d</w:t>
      </w:r>
      <w:r>
        <w:rPr>
          <w:lang w:val="fr-FR"/>
        </w:rPr>
        <w:t>’</w:t>
      </w:r>
      <w:r w:rsidRPr="00841554">
        <w:rPr>
          <w:lang w:val="fr-FR"/>
        </w:rPr>
        <w:t>administration a décidé de les examiner ultérieurement.</w:t>
      </w:r>
    </w:p>
    <w:p w:rsidR="003F2C74" w:rsidRPr="00841554" w:rsidRDefault="003F2C74" w:rsidP="00A461A6">
      <w:pPr>
        <w:pStyle w:val="HChG"/>
        <w:rPr>
          <w:snapToGrid w:val="0"/>
          <w:lang w:val="fr-FR"/>
        </w:rPr>
      </w:pPr>
      <w:r w:rsidRPr="008104CC">
        <w:rPr>
          <w:lang w:val="fr-FR"/>
        </w:rPr>
        <w:tab/>
        <w:t>VI.</w:t>
      </w:r>
      <w:r w:rsidRPr="008104CC">
        <w:rPr>
          <w:lang w:val="fr-FR"/>
        </w:rPr>
        <w:tab/>
      </w:r>
      <w:r w:rsidRPr="00841554">
        <w:rPr>
          <w:lang w:val="fr-FR"/>
        </w:rPr>
        <w:t>Programme</w:t>
      </w:r>
      <w:r w:rsidRPr="008104CC">
        <w:rPr>
          <w:lang w:val="fr-FR"/>
        </w:rPr>
        <w:t xml:space="preserve"> de travail et calendrier des réunions </w:t>
      </w:r>
      <w:r w:rsidRPr="008104CC">
        <w:rPr>
          <w:lang w:val="fr-FR"/>
        </w:rPr>
        <w:br/>
        <w:t>(point 5 de l</w:t>
      </w:r>
      <w:r>
        <w:rPr>
          <w:lang w:val="fr-FR"/>
        </w:rPr>
        <w:t>’</w:t>
      </w:r>
      <w:r w:rsidRPr="008104CC">
        <w:rPr>
          <w:lang w:val="fr-FR"/>
        </w:rPr>
        <w:t>ordre du jour)</w:t>
      </w:r>
    </w:p>
    <w:p w:rsidR="003F2C74" w:rsidRPr="00841554" w:rsidRDefault="003F2C74" w:rsidP="003F2C74">
      <w:pPr>
        <w:pStyle w:val="SingleTxtG"/>
        <w:rPr>
          <w:lang w:val="fr-FR"/>
        </w:rPr>
      </w:pPr>
      <w:r w:rsidRPr="008104CC">
        <w:rPr>
          <w:lang w:val="fr-FR"/>
        </w:rPr>
        <w:t>22.</w:t>
      </w:r>
      <w:r w:rsidRPr="008104CC">
        <w:rPr>
          <w:lang w:val="fr-FR"/>
        </w:rPr>
        <w:tab/>
        <w:t>Le Comité d</w:t>
      </w:r>
      <w:r>
        <w:rPr>
          <w:lang w:val="fr-FR"/>
        </w:rPr>
        <w:t>’</w:t>
      </w:r>
      <w:r w:rsidRPr="008104CC">
        <w:rPr>
          <w:lang w:val="fr-FR"/>
        </w:rPr>
        <w:t xml:space="preserve">administration a décidé de tenir sa prochaine session le 25 janvier 2019, et a noté que la date limite de soumission des documents était le 26 octobre 2018. </w:t>
      </w:r>
    </w:p>
    <w:p w:rsidR="003F2C74" w:rsidRPr="008104CC" w:rsidRDefault="003F2C74" w:rsidP="00A461A6">
      <w:pPr>
        <w:pStyle w:val="HChG"/>
        <w:rPr>
          <w:lang w:val="fr-FR"/>
        </w:rPr>
      </w:pPr>
      <w:r w:rsidRPr="00841554">
        <w:rPr>
          <w:lang w:val="fr-FR"/>
        </w:rPr>
        <w:tab/>
      </w:r>
      <w:r w:rsidRPr="008104CC">
        <w:rPr>
          <w:lang w:val="fr-FR"/>
        </w:rPr>
        <w:t>VII.</w:t>
      </w:r>
      <w:r w:rsidRPr="008104CC">
        <w:rPr>
          <w:lang w:val="fr-FR"/>
        </w:rPr>
        <w:tab/>
        <w:t xml:space="preserve">Questions </w:t>
      </w:r>
      <w:r w:rsidRPr="00841554">
        <w:rPr>
          <w:lang w:val="fr-FR"/>
        </w:rPr>
        <w:t>diverses</w:t>
      </w:r>
      <w:r w:rsidRPr="008104CC">
        <w:rPr>
          <w:lang w:val="fr-FR"/>
        </w:rPr>
        <w:t xml:space="preserve"> (point 6 de l</w:t>
      </w:r>
      <w:r>
        <w:rPr>
          <w:lang w:val="fr-FR"/>
        </w:rPr>
        <w:t>’</w:t>
      </w:r>
      <w:r w:rsidRPr="008104CC">
        <w:rPr>
          <w:lang w:val="fr-FR"/>
        </w:rPr>
        <w:t>ordre du jour)</w:t>
      </w:r>
    </w:p>
    <w:p w:rsidR="003F2C74" w:rsidRPr="00841554" w:rsidRDefault="003F2C74" w:rsidP="00A461A6">
      <w:pPr>
        <w:pStyle w:val="H1G"/>
        <w:rPr>
          <w:lang w:val="fr-FR"/>
        </w:rPr>
      </w:pPr>
      <w:r w:rsidRPr="008104CC">
        <w:rPr>
          <w:lang w:val="fr-FR"/>
        </w:rPr>
        <w:tab/>
        <w:t>A.</w:t>
      </w:r>
      <w:r w:rsidRPr="008104CC">
        <w:rPr>
          <w:lang w:val="fr-FR"/>
        </w:rPr>
        <w:tab/>
        <w:t>Travaux du Comité des transports intérieurs</w:t>
      </w:r>
    </w:p>
    <w:p w:rsidR="003F2C74" w:rsidRPr="008104CC" w:rsidRDefault="003F2C74" w:rsidP="00A461A6">
      <w:pPr>
        <w:pStyle w:val="SingleTxtG"/>
        <w:rPr>
          <w:lang w:val="fr-FR"/>
        </w:rPr>
      </w:pPr>
      <w:r w:rsidRPr="008104CC">
        <w:rPr>
          <w:lang w:val="fr-FR"/>
        </w:rPr>
        <w:t>23.</w:t>
      </w:r>
      <w:r w:rsidRPr="008104CC">
        <w:rPr>
          <w:lang w:val="fr-FR"/>
        </w:rPr>
        <w:tab/>
        <w:t>Le Comité d</w:t>
      </w:r>
      <w:r>
        <w:rPr>
          <w:lang w:val="fr-FR"/>
        </w:rPr>
        <w:t>’</w:t>
      </w:r>
      <w:r w:rsidRPr="008104CC">
        <w:rPr>
          <w:lang w:val="fr-FR"/>
        </w:rPr>
        <w:t>administration a noté que le Comité des transports intérieurs (CTI) avait invité les groupes de travail à communiquer, après la clôture de leur session annuelle, « des informations pertinentes qui seraient utilisées pour élaborer la stratégie et le plan de mise en œuvre du CTI, dont l</w:t>
      </w:r>
      <w:r>
        <w:rPr>
          <w:lang w:val="fr-FR"/>
        </w:rPr>
        <w:t>’</w:t>
      </w:r>
      <w:r w:rsidRPr="008104CC">
        <w:rPr>
          <w:lang w:val="fr-FR"/>
        </w:rPr>
        <w:t xml:space="preserve">adoption définitive devrait intervenir à la session restreinte qui se tiendrait à la quatre-vingt-unième session annuelle du CTI, comme indiqué dans le rapport du CTI sur sa quatre-vingtième session (ECE/TRANS/274, par. 17). Il a également noté que le document serait distribué par courrier électronique aux représentants de gouvernements </w:t>
      </w:r>
      <w:r w:rsidRPr="008104CC">
        <w:rPr>
          <w:lang w:val="fr-FR"/>
        </w:rPr>
        <w:lastRenderedPageBreak/>
        <w:t>participant à ses travaux, et que la date limite de communication des observations était fixée au 30 septembre.</w:t>
      </w:r>
    </w:p>
    <w:p w:rsidR="003F2C74" w:rsidRPr="008104CC" w:rsidRDefault="003F2C74" w:rsidP="00A461A6">
      <w:pPr>
        <w:pStyle w:val="H1G"/>
        <w:rPr>
          <w:lang w:val="fr-FR"/>
        </w:rPr>
      </w:pPr>
      <w:r w:rsidRPr="008104CC">
        <w:rPr>
          <w:lang w:val="fr-FR"/>
        </w:rPr>
        <w:tab/>
        <w:t>B.</w:t>
      </w:r>
      <w:r w:rsidRPr="008104CC">
        <w:rPr>
          <w:lang w:val="fr-FR"/>
        </w:rPr>
        <w:tab/>
        <w:t>Édition 2019 de l</w:t>
      </w:r>
      <w:r>
        <w:rPr>
          <w:lang w:val="fr-FR"/>
        </w:rPr>
        <w:t>’</w:t>
      </w:r>
      <w:r w:rsidRPr="008104CC">
        <w:rPr>
          <w:lang w:val="fr-FR"/>
        </w:rPr>
        <w:t>ADN</w:t>
      </w:r>
    </w:p>
    <w:p w:rsidR="003F2C74" w:rsidRPr="00841554" w:rsidRDefault="003F2C74" w:rsidP="00A461A6">
      <w:pPr>
        <w:pStyle w:val="SingleTxtG"/>
        <w:rPr>
          <w:snapToGrid w:val="0"/>
          <w:lang w:val="fr-FR"/>
        </w:rPr>
      </w:pPr>
      <w:r w:rsidRPr="008104CC">
        <w:rPr>
          <w:lang w:val="fr-FR"/>
        </w:rPr>
        <w:t>24.</w:t>
      </w:r>
      <w:r w:rsidRPr="008104CC">
        <w:rPr>
          <w:lang w:val="fr-FR"/>
        </w:rPr>
        <w:tab/>
        <w:t>Le Comité d</w:t>
      </w:r>
      <w:r>
        <w:rPr>
          <w:b/>
          <w:lang w:val="fr-FR"/>
        </w:rPr>
        <w:t>’</w:t>
      </w:r>
      <w:r w:rsidRPr="008104CC">
        <w:rPr>
          <w:lang w:val="fr-FR"/>
        </w:rPr>
        <w:t>administration a demandé au secrétariat de tenir compte de toutes les corrections et de tous les amendements adoptés à la session dans la nouvelle édition récapitulative (2019) de l</w:t>
      </w:r>
      <w:r>
        <w:rPr>
          <w:b/>
          <w:lang w:val="fr-FR"/>
        </w:rPr>
        <w:t>’</w:t>
      </w:r>
      <w:r w:rsidRPr="008104CC">
        <w:rPr>
          <w:lang w:val="fr-FR"/>
        </w:rPr>
        <w:t>ADN qui était en préparation.</w:t>
      </w:r>
    </w:p>
    <w:p w:rsidR="003F2C74" w:rsidRPr="00841554" w:rsidRDefault="003F2C74" w:rsidP="00A461A6">
      <w:pPr>
        <w:pStyle w:val="HChG"/>
        <w:rPr>
          <w:snapToGrid w:val="0"/>
          <w:lang w:val="fr-FR"/>
        </w:rPr>
      </w:pPr>
      <w:r w:rsidRPr="008104CC">
        <w:rPr>
          <w:lang w:val="fr-FR"/>
        </w:rPr>
        <w:tab/>
        <w:t>VIII.</w:t>
      </w:r>
      <w:r w:rsidRPr="008104CC">
        <w:rPr>
          <w:lang w:val="fr-FR"/>
        </w:rPr>
        <w:tab/>
        <w:t>Adoption du rapport (point 7 de l</w:t>
      </w:r>
      <w:r>
        <w:rPr>
          <w:lang w:val="fr-FR"/>
        </w:rPr>
        <w:t>’</w:t>
      </w:r>
      <w:r w:rsidRPr="008104CC">
        <w:rPr>
          <w:lang w:val="fr-FR"/>
        </w:rPr>
        <w:t>ordre du jour)</w:t>
      </w:r>
    </w:p>
    <w:p w:rsidR="00446FE5" w:rsidRDefault="003F2C74" w:rsidP="003F2C74">
      <w:pPr>
        <w:pStyle w:val="SingleTxtG"/>
        <w:rPr>
          <w:lang w:val="fr-FR"/>
        </w:rPr>
      </w:pPr>
      <w:r w:rsidRPr="008104CC">
        <w:rPr>
          <w:lang w:val="fr-FR"/>
        </w:rPr>
        <w:t>25.</w:t>
      </w:r>
      <w:r w:rsidRPr="008104CC">
        <w:rPr>
          <w:lang w:val="fr-FR"/>
        </w:rPr>
        <w:tab/>
        <w:t>Le Comité d</w:t>
      </w:r>
      <w:r>
        <w:rPr>
          <w:lang w:val="fr-FR"/>
        </w:rPr>
        <w:t>’</w:t>
      </w:r>
      <w:r w:rsidRPr="008104CC">
        <w:rPr>
          <w:lang w:val="fr-FR"/>
        </w:rPr>
        <w:t>administration a adopté le rapport sur sa vingt et unième session en se fondant sur un projet établi par le secrétariat et l</w:t>
      </w:r>
      <w:r>
        <w:rPr>
          <w:lang w:val="fr-FR"/>
        </w:rPr>
        <w:t>’</w:t>
      </w:r>
      <w:r w:rsidRPr="008104CC">
        <w:rPr>
          <w:lang w:val="fr-FR"/>
        </w:rPr>
        <w:t>a envoyé aux délégations pour approbation par courrier électronique après la session.</w:t>
      </w:r>
    </w:p>
    <w:p w:rsidR="003F2C74" w:rsidRPr="003F2C74" w:rsidRDefault="003F2C74" w:rsidP="003F2C74">
      <w:pPr>
        <w:pStyle w:val="SingleTxtG"/>
        <w:spacing w:before="240" w:after="0"/>
        <w:jc w:val="center"/>
        <w:rPr>
          <w:u w:val="single"/>
        </w:rPr>
      </w:pPr>
      <w:r>
        <w:rPr>
          <w:u w:val="single"/>
        </w:rPr>
        <w:tab/>
      </w:r>
      <w:r>
        <w:rPr>
          <w:u w:val="single"/>
        </w:rPr>
        <w:tab/>
      </w:r>
      <w:r>
        <w:rPr>
          <w:u w:val="single"/>
        </w:rPr>
        <w:tab/>
      </w:r>
    </w:p>
    <w:sectPr w:rsidR="003F2C74" w:rsidRPr="003F2C74" w:rsidSect="00D25F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15" w:rsidRDefault="00BF7515" w:rsidP="00F95C08">
      <w:pPr>
        <w:spacing w:line="240" w:lineRule="auto"/>
      </w:pPr>
    </w:p>
  </w:endnote>
  <w:endnote w:type="continuationSeparator" w:id="0">
    <w:p w:rsidR="00BF7515" w:rsidRPr="00AC3823" w:rsidRDefault="00BF7515" w:rsidP="00AC3823">
      <w:pPr>
        <w:pStyle w:val="Footer"/>
      </w:pPr>
    </w:p>
  </w:endnote>
  <w:endnote w:type="continuationNotice" w:id="1">
    <w:p w:rsidR="00BF7515" w:rsidRDefault="00BF75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79" w:rsidRPr="00D25F79" w:rsidRDefault="00D25F79" w:rsidP="00D25F79">
    <w:pPr>
      <w:pStyle w:val="Footer"/>
      <w:tabs>
        <w:tab w:val="right" w:pos="9638"/>
      </w:tabs>
    </w:pPr>
    <w:r w:rsidRPr="00D25F79">
      <w:rPr>
        <w:b/>
        <w:sz w:val="18"/>
      </w:rPr>
      <w:fldChar w:fldCharType="begin"/>
    </w:r>
    <w:r w:rsidRPr="00D25F79">
      <w:rPr>
        <w:b/>
        <w:sz w:val="18"/>
      </w:rPr>
      <w:instrText xml:space="preserve"> PAGE  \* MERGEFORMAT </w:instrText>
    </w:r>
    <w:r w:rsidRPr="00D25F79">
      <w:rPr>
        <w:b/>
        <w:sz w:val="18"/>
      </w:rPr>
      <w:fldChar w:fldCharType="separate"/>
    </w:r>
    <w:r w:rsidR="0074719A">
      <w:rPr>
        <w:b/>
        <w:noProof/>
        <w:sz w:val="18"/>
      </w:rPr>
      <w:t>4</w:t>
    </w:r>
    <w:r w:rsidRPr="00D25F79">
      <w:rPr>
        <w:b/>
        <w:sz w:val="18"/>
      </w:rPr>
      <w:fldChar w:fldCharType="end"/>
    </w:r>
    <w:r>
      <w:rPr>
        <w:b/>
        <w:sz w:val="18"/>
      </w:rPr>
      <w:tab/>
    </w:r>
    <w:r>
      <w:t>GE.18-15498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79" w:rsidRPr="00D25F79" w:rsidRDefault="00D25F79" w:rsidP="00D25F79">
    <w:pPr>
      <w:pStyle w:val="Footer"/>
      <w:tabs>
        <w:tab w:val="right" w:pos="9638"/>
      </w:tabs>
      <w:rPr>
        <w:b/>
        <w:sz w:val="18"/>
      </w:rPr>
    </w:pPr>
    <w:r>
      <w:t>GE.18-15498</w:t>
    </w:r>
    <w:r>
      <w:tab/>
    </w:r>
    <w:r w:rsidRPr="00D25F79">
      <w:rPr>
        <w:b/>
        <w:sz w:val="18"/>
      </w:rPr>
      <w:fldChar w:fldCharType="begin"/>
    </w:r>
    <w:r w:rsidRPr="00D25F79">
      <w:rPr>
        <w:b/>
        <w:sz w:val="18"/>
      </w:rPr>
      <w:instrText xml:space="preserve"> PAGE  \* MERGEFORMAT </w:instrText>
    </w:r>
    <w:r w:rsidRPr="00D25F79">
      <w:rPr>
        <w:b/>
        <w:sz w:val="18"/>
      </w:rPr>
      <w:fldChar w:fldCharType="separate"/>
    </w:r>
    <w:r w:rsidR="0074719A">
      <w:rPr>
        <w:b/>
        <w:noProof/>
        <w:sz w:val="18"/>
      </w:rPr>
      <w:t>5</w:t>
    </w:r>
    <w:r w:rsidRPr="00D25F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D25F79" w:rsidRDefault="00D25F79" w:rsidP="00D25F79">
    <w:pPr>
      <w:pStyle w:val="Footer"/>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15498  (</w:t>
    </w:r>
    <w:proofErr w:type="gramEnd"/>
    <w:r>
      <w:rPr>
        <w:sz w:val="20"/>
      </w:rPr>
      <w:t>F)    211218    211218</w:t>
    </w:r>
    <w:r>
      <w:rPr>
        <w:sz w:val="20"/>
      </w:rPr>
      <w:br/>
    </w:r>
    <w:r w:rsidRPr="00D25F79">
      <w:rPr>
        <w:rFonts w:ascii="C39T30Lfz" w:hAnsi="C39T30Lfz"/>
        <w:sz w:val="56"/>
      </w:rPr>
      <w:t></w:t>
    </w:r>
    <w:r w:rsidRPr="00D25F79">
      <w:rPr>
        <w:rFonts w:ascii="C39T30Lfz" w:hAnsi="C39T30Lfz"/>
        <w:sz w:val="56"/>
      </w:rPr>
      <w:t></w:t>
    </w:r>
    <w:r w:rsidRPr="00D25F79">
      <w:rPr>
        <w:rFonts w:ascii="C39T30Lfz" w:hAnsi="C39T30Lfz"/>
        <w:sz w:val="56"/>
      </w:rPr>
      <w:t></w:t>
    </w:r>
    <w:r w:rsidRPr="00D25F79">
      <w:rPr>
        <w:rFonts w:ascii="C39T30Lfz" w:hAnsi="C39T30Lfz"/>
        <w:sz w:val="56"/>
      </w:rPr>
      <w:t></w:t>
    </w:r>
    <w:r w:rsidRPr="00D25F79">
      <w:rPr>
        <w:rFonts w:ascii="C39T30Lfz" w:hAnsi="C39T30Lfz"/>
        <w:sz w:val="56"/>
      </w:rPr>
      <w:t></w:t>
    </w:r>
    <w:r w:rsidRPr="00D25F79">
      <w:rPr>
        <w:rFonts w:ascii="C39T30Lfz" w:hAnsi="C39T30Lfz"/>
        <w:sz w:val="56"/>
      </w:rPr>
      <w:t></w:t>
    </w:r>
    <w:r w:rsidRPr="00D25F79">
      <w:rPr>
        <w:rFonts w:ascii="C39T30Lfz" w:hAnsi="C39T30Lfz"/>
        <w:sz w:val="56"/>
      </w:rPr>
      <w:t></w:t>
    </w:r>
    <w:r w:rsidRPr="00D25F79">
      <w:rPr>
        <w:rFonts w:ascii="C39T30Lfz" w:hAnsi="C39T30Lfz"/>
        <w:sz w:val="56"/>
      </w:rPr>
      <w:t></w:t>
    </w:r>
    <w:r w:rsidRPr="00D25F7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ADN/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15" w:rsidRPr="00AC3823" w:rsidRDefault="00BF7515" w:rsidP="00AC3823">
      <w:pPr>
        <w:pStyle w:val="Footer"/>
        <w:tabs>
          <w:tab w:val="right" w:pos="2155"/>
        </w:tabs>
        <w:spacing w:after="80" w:line="240" w:lineRule="atLeast"/>
        <w:ind w:left="680"/>
        <w:rPr>
          <w:u w:val="single"/>
        </w:rPr>
      </w:pPr>
      <w:r>
        <w:rPr>
          <w:u w:val="single"/>
        </w:rPr>
        <w:tab/>
      </w:r>
    </w:p>
  </w:footnote>
  <w:footnote w:type="continuationSeparator" w:id="0">
    <w:p w:rsidR="00BF7515" w:rsidRPr="00AC3823" w:rsidRDefault="00BF7515" w:rsidP="00AC3823">
      <w:pPr>
        <w:pStyle w:val="Footer"/>
        <w:tabs>
          <w:tab w:val="right" w:pos="2155"/>
        </w:tabs>
        <w:spacing w:after="80" w:line="240" w:lineRule="atLeast"/>
        <w:ind w:left="680"/>
        <w:rPr>
          <w:u w:val="single"/>
        </w:rPr>
      </w:pPr>
      <w:r>
        <w:rPr>
          <w:u w:val="single"/>
        </w:rPr>
        <w:tab/>
      </w:r>
    </w:p>
  </w:footnote>
  <w:footnote w:type="continuationNotice" w:id="1">
    <w:p w:rsidR="00BF7515" w:rsidRPr="00AC3823" w:rsidRDefault="00BF7515">
      <w:pPr>
        <w:spacing w:line="240" w:lineRule="auto"/>
        <w:rPr>
          <w:sz w:val="2"/>
          <w:szCs w:val="2"/>
        </w:rPr>
      </w:pPr>
    </w:p>
  </w:footnote>
  <w:footnote w:id="2">
    <w:p w:rsidR="003F2C74" w:rsidRPr="005A628D" w:rsidRDefault="003F2C74" w:rsidP="003F2C74">
      <w:pPr>
        <w:pStyle w:val="FootnoteText"/>
      </w:pPr>
      <w:r w:rsidRPr="00826A30">
        <w:rPr>
          <w:rStyle w:val="FootnoteReference"/>
          <w:vertAlign w:val="baseline"/>
        </w:rPr>
        <w:tab/>
      </w:r>
      <w:r w:rsidRPr="00826A30">
        <w:rPr>
          <w:rStyle w:val="FootnoteReference"/>
          <w:sz w:val="20"/>
          <w:vertAlign w:val="baseline"/>
        </w:rPr>
        <w:t>*</w:t>
      </w:r>
      <w:r>
        <w:rPr>
          <w:rStyle w:val="FootnoteReference"/>
          <w:sz w:val="20"/>
        </w:rPr>
        <w:tab/>
      </w:r>
      <w:r>
        <w:rPr>
          <w:lang w:val="fr-FR"/>
        </w:rPr>
        <w:t>Diffusé en allemand par la Commission centrale pour la navigation du Rhin sous la cote CCNR/ZKR/ADN/46.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79" w:rsidRPr="00D25F79" w:rsidRDefault="004642B0">
    <w:pPr>
      <w:pStyle w:val="Header"/>
    </w:pPr>
    <w:fldSimple w:instr=" TITLE  \* MERGEFORMAT ">
      <w:r w:rsidR="00C56983">
        <w:t>ECE/ADN/47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F79" w:rsidRPr="00D25F79" w:rsidRDefault="004642B0" w:rsidP="00D25F79">
    <w:pPr>
      <w:pStyle w:val="Header"/>
      <w:jc w:val="right"/>
    </w:pPr>
    <w:fldSimple w:instr=" TITLE  \* MERGEFORMAT ">
      <w:r w:rsidR="00C56983">
        <w:t>ECE/ADN/47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15"/>
    <w:rsid w:val="00017F94"/>
    <w:rsid w:val="00023842"/>
    <w:rsid w:val="000334F9"/>
    <w:rsid w:val="0007796D"/>
    <w:rsid w:val="000B0C4E"/>
    <w:rsid w:val="000B7790"/>
    <w:rsid w:val="000D3EE9"/>
    <w:rsid w:val="00111F2F"/>
    <w:rsid w:val="001433FD"/>
    <w:rsid w:val="0014365E"/>
    <w:rsid w:val="001541D3"/>
    <w:rsid w:val="00176178"/>
    <w:rsid w:val="001F525A"/>
    <w:rsid w:val="00223272"/>
    <w:rsid w:val="0024642C"/>
    <w:rsid w:val="0024779E"/>
    <w:rsid w:val="002832AC"/>
    <w:rsid w:val="00295CCA"/>
    <w:rsid w:val="002C4AE1"/>
    <w:rsid w:val="002D7C93"/>
    <w:rsid w:val="00336293"/>
    <w:rsid w:val="003F2C74"/>
    <w:rsid w:val="003F5C92"/>
    <w:rsid w:val="00441C3B"/>
    <w:rsid w:val="00446B0A"/>
    <w:rsid w:val="00446FE5"/>
    <w:rsid w:val="00452396"/>
    <w:rsid w:val="004642B0"/>
    <w:rsid w:val="004E468C"/>
    <w:rsid w:val="00506BE1"/>
    <w:rsid w:val="005316B0"/>
    <w:rsid w:val="005505B7"/>
    <w:rsid w:val="00573BE5"/>
    <w:rsid w:val="00586ED3"/>
    <w:rsid w:val="00596AA9"/>
    <w:rsid w:val="005E3D30"/>
    <w:rsid w:val="005F2353"/>
    <w:rsid w:val="00706363"/>
    <w:rsid w:val="0071601D"/>
    <w:rsid w:val="0074674C"/>
    <w:rsid w:val="0074719A"/>
    <w:rsid w:val="007A62E6"/>
    <w:rsid w:val="007D6B36"/>
    <w:rsid w:val="007E3021"/>
    <w:rsid w:val="0080684C"/>
    <w:rsid w:val="00826A30"/>
    <w:rsid w:val="00871C75"/>
    <w:rsid w:val="008776DC"/>
    <w:rsid w:val="00957B00"/>
    <w:rsid w:val="009625D7"/>
    <w:rsid w:val="009705C8"/>
    <w:rsid w:val="009C1CF4"/>
    <w:rsid w:val="00A125B3"/>
    <w:rsid w:val="00A30353"/>
    <w:rsid w:val="00A461A6"/>
    <w:rsid w:val="00AA113A"/>
    <w:rsid w:val="00AC3823"/>
    <w:rsid w:val="00AE323C"/>
    <w:rsid w:val="00B00181"/>
    <w:rsid w:val="00B00B0D"/>
    <w:rsid w:val="00B765F7"/>
    <w:rsid w:val="00BA0CA9"/>
    <w:rsid w:val="00BF7515"/>
    <w:rsid w:val="00C02897"/>
    <w:rsid w:val="00C02F2D"/>
    <w:rsid w:val="00C06427"/>
    <w:rsid w:val="00C56983"/>
    <w:rsid w:val="00D25F79"/>
    <w:rsid w:val="00D3439C"/>
    <w:rsid w:val="00D3466C"/>
    <w:rsid w:val="00DB1831"/>
    <w:rsid w:val="00DD3BFD"/>
    <w:rsid w:val="00DF6678"/>
    <w:rsid w:val="00EF2E22"/>
    <w:rsid w:val="00F42F9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63F87B-850D-46EA-BCFA-1D91A5D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3F2C74"/>
    <w:rPr>
      <w:rFonts w:ascii="Times New Roman" w:eastAsiaTheme="minorHAnsi" w:hAnsi="Times New Roman" w:cs="Times New Roman"/>
      <w:sz w:val="20"/>
      <w:szCs w:val="20"/>
      <w:lang w:eastAsia="en-US"/>
    </w:rPr>
  </w:style>
  <w:style w:type="character" w:customStyle="1" w:styleId="HChGChar">
    <w:name w:val="_ H _Ch_G Char"/>
    <w:link w:val="HChG"/>
    <w:rsid w:val="003F2C74"/>
    <w:rPr>
      <w:rFonts w:ascii="Times New Roman" w:eastAsiaTheme="minorHAnsi" w:hAnsi="Times New Roman" w:cs="Times New Roman"/>
      <w:b/>
      <w:sz w:val="28"/>
      <w:szCs w:val="20"/>
      <w:lang w:eastAsia="en-US"/>
    </w:rPr>
  </w:style>
  <w:style w:type="character" w:customStyle="1" w:styleId="H1GChar">
    <w:name w:val="_ H_1_G Char"/>
    <w:link w:val="H1G"/>
    <w:rsid w:val="003F2C7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ECE/ADN/47</vt:lpstr>
      <vt:lpstr>ECE/ADN/47</vt:lpstr>
    </vt:vector>
  </TitlesOfParts>
  <Company>DCM</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ECE/ADN/47</dc:title>
  <dc:subject/>
  <dc:creator>Nathalie VITTOZ</dc:creator>
  <cp:keywords/>
  <cp:lastModifiedBy>Marie-Claude Collet</cp:lastModifiedBy>
  <cp:revision>3</cp:revision>
  <cp:lastPrinted>2018-12-21T10:25:00Z</cp:lastPrinted>
  <dcterms:created xsi:type="dcterms:W3CDTF">2018-12-21T10:22:00Z</dcterms:created>
  <dcterms:modified xsi:type="dcterms:W3CDTF">2018-12-21T10:26:00Z</dcterms:modified>
</cp:coreProperties>
</file>