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9647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9647C" w:rsidP="00A9647C">
            <w:pPr>
              <w:jc w:val="right"/>
            </w:pPr>
            <w:r w:rsidRPr="00A9647C">
              <w:rPr>
                <w:sz w:val="40"/>
              </w:rPr>
              <w:t>ECE</w:t>
            </w:r>
            <w:r>
              <w:t>/TRANS/WP.29/2018/40</w:t>
            </w:r>
            <w:r w:rsidR="00992A32" w:rsidRPr="00992A32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9647C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A9647C" w:rsidRDefault="00A9647C" w:rsidP="00A9647C">
            <w:pPr>
              <w:spacing w:line="240" w:lineRule="exact"/>
            </w:pPr>
            <w:r>
              <w:t>9 avril 2018</w:t>
            </w:r>
          </w:p>
          <w:p w:rsidR="00A9647C" w:rsidRDefault="00A9647C" w:rsidP="00A9647C">
            <w:pPr>
              <w:spacing w:line="240" w:lineRule="exact"/>
            </w:pPr>
            <w:r>
              <w:t>Français</w:t>
            </w:r>
          </w:p>
          <w:p w:rsidR="00A9647C" w:rsidRPr="00DB58B5" w:rsidRDefault="00A9647C" w:rsidP="00A9647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95179" w:rsidRPr="00954D01" w:rsidRDefault="00295179" w:rsidP="00295179">
      <w:pPr>
        <w:spacing w:before="120" w:after="120"/>
        <w:rPr>
          <w:b/>
          <w:sz w:val="24"/>
          <w:szCs w:val="24"/>
          <w:lang w:val="fr-FR"/>
        </w:rPr>
      </w:pPr>
      <w:r w:rsidRPr="00954D01">
        <w:rPr>
          <w:b/>
          <w:sz w:val="24"/>
          <w:szCs w:val="24"/>
          <w:lang w:val="fr-FR"/>
        </w:rPr>
        <w:t>Forum mondial de l</w:t>
      </w:r>
      <w:r>
        <w:rPr>
          <w:b/>
          <w:sz w:val="24"/>
          <w:szCs w:val="24"/>
          <w:lang w:val="fr-FR"/>
        </w:rPr>
        <w:t>’</w:t>
      </w:r>
      <w:r w:rsidRPr="00954D01">
        <w:rPr>
          <w:b/>
          <w:sz w:val="24"/>
          <w:szCs w:val="24"/>
          <w:lang w:val="fr-FR"/>
        </w:rPr>
        <w:t>harmonisation</w:t>
      </w:r>
      <w:r w:rsidRPr="00954D01">
        <w:rPr>
          <w:b/>
          <w:sz w:val="24"/>
          <w:szCs w:val="24"/>
          <w:lang w:val="fr-FR"/>
        </w:rPr>
        <w:br/>
        <w:t>des Règlements concernant les véhicules</w:t>
      </w:r>
    </w:p>
    <w:p w:rsidR="00295179" w:rsidRPr="00954D01" w:rsidRDefault="00295179" w:rsidP="00295179">
      <w:pPr>
        <w:rPr>
          <w:b/>
          <w:lang w:val="fr-FR"/>
        </w:rPr>
      </w:pPr>
      <w:r w:rsidRPr="00954D01">
        <w:rPr>
          <w:b/>
          <w:lang w:val="fr-FR"/>
        </w:rPr>
        <w:t>175</w:t>
      </w:r>
      <w:r w:rsidRPr="00954D01">
        <w:rPr>
          <w:b/>
          <w:vertAlign w:val="superscript"/>
          <w:lang w:val="fr-FR"/>
        </w:rPr>
        <w:t>e</w:t>
      </w:r>
      <w:r w:rsidRPr="00954D01">
        <w:rPr>
          <w:b/>
          <w:lang w:val="fr-FR"/>
        </w:rPr>
        <w:t> session</w:t>
      </w:r>
    </w:p>
    <w:p w:rsidR="00295179" w:rsidRPr="00954D01" w:rsidRDefault="00295179" w:rsidP="00295179">
      <w:pPr>
        <w:rPr>
          <w:lang w:val="fr-FR"/>
        </w:rPr>
      </w:pPr>
      <w:r w:rsidRPr="00954D01">
        <w:rPr>
          <w:lang w:val="fr-FR"/>
        </w:rPr>
        <w:t>Genève, 19-22 juin 2018</w:t>
      </w:r>
    </w:p>
    <w:p w:rsidR="00295179" w:rsidRPr="00954D01" w:rsidRDefault="00295179" w:rsidP="00295179">
      <w:pPr>
        <w:rPr>
          <w:lang w:val="fr-FR"/>
        </w:rPr>
      </w:pPr>
      <w:r w:rsidRPr="00954D01">
        <w:rPr>
          <w:lang w:val="fr-FR"/>
        </w:rPr>
        <w:t>Point 4.6.4 de l</w:t>
      </w:r>
      <w:r>
        <w:rPr>
          <w:lang w:val="fr-FR"/>
        </w:rPr>
        <w:t>’</w:t>
      </w:r>
      <w:r w:rsidRPr="00954D01">
        <w:rPr>
          <w:lang w:val="fr-FR"/>
        </w:rPr>
        <w:t>ordre du jour provisoire</w:t>
      </w:r>
    </w:p>
    <w:p w:rsidR="00295179" w:rsidRPr="00954D01" w:rsidRDefault="00295179" w:rsidP="00295179">
      <w:pPr>
        <w:rPr>
          <w:b/>
          <w:lang w:val="fr-FR"/>
        </w:rPr>
      </w:pPr>
      <w:r w:rsidRPr="00954D01">
        <w:rPr>
          <w:b/>
          <w:lang w:val="fr-FR"/>
        </w:rPr>
        <w:t xml:space="preserve">Accord de 1958 : </w:t>
      </w:r>
      <w:r w:rsidR="00790CA4">
        <w:rPr>
          <w:b/>
          <w:lang w:val="fr-FR"/>
        </w:rPr>
        <w:br/>
      </w:r>
      <w:r w:rsidRPr="00954D01">
        <w:rPr>
          <w:b/>
          <w:lang w:val="fr-FR"/>
        </w:rPr>
        <w:t>Examen de projets d</w:t>
      </w:r>
      <w:r>
        <w:rPr>
          <w:b/>
          <w:lang w:val="fr-FR"/>
        </w:rPr>
        <w:t>’</w:t>
      </w:r>
      <w:r w:rsidRPr="00954D01">
        <w:rPr>
          <w:b/>
          <w:lang w:val="fr-FR"/>
        </w:rPr>
        <w:t xml:space="preserve">amendements </w:t>
      </w:r>
      <w:r w:rsidR="00790CA4">
        <w:rPr>
          <w:b/>
          <w:lang w:val="fr-FR"/>
        </w:rPr>
        <w:br/>
      </w:r>
      <w:r w:rsidRPr="00954D01">
        <w:rPr>
          <w:b/>
          <w:lang w:val="fr-FR"/>
        </w:rPr>
        <w:t xml:space="preserve">à des Règlements </w:t>
      </w:r>
      <w:r w:rsidR="00992A32">
        <w:rPr>
          <w:b/>
          <w:lang w:val="fr-FR"/>
        </w:rPr>
        <w:t xml:space="preserve">ONU </w:t>
      </w:r>
      <w:r w:rsidRPr="00954D01">
        <w:rPr>
          <w:b/>
          <w:lang w:val="fr-FR"/>
        </w:rPr>
        <w:t>existants, soumis par le GRSP</w:t>
      </w:r>
    </w:p>
    <w:p w:rsidR="00295179" w:rsidRPr="00954D01" w:rsidRDefault="00295179" w:rsidP="0029517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54D01">
        <w:rPr>
          <w:lang w:val="fr-FR"/>
        </w:rPr>
        <w:t xml:space="preserve">Proposition de complément 7 au Règlement </w:t>
      </w:r>
      <w:r w:rsidR="00992A32">
        <w:rPr>
          <w:lang w:val="fr-FR"/>
        </w:rPr>
        <w:t xml:space="preserve">ONU </w:t>
      </w:r>
      <w:r w:rsidRPr="00954D01">
        <w:rPr>
          <w:lang w:val="fr-FR"/>
        </w:rPr>
        <w:t>n</w:t>
      </w:r>
      <w:r w:rsidRPr="00954D01">
        <w:rPr>
          <w:vertAlign w:val="superscript"/>
          <w:lang w:val="fr-FR"/>
        </w:rPr>
        <w:t>o</w:t>
      </w:r>
      <w:r w:rsidRPr="00954D01">
        <w:rPr>
          <w:lang w:val="fr-FR"/>
        </w:rPr>
        <w:t> 129 (</w:t>
      </w:r>
      <w:r w:rsidRPr="00F44F8F">
        <w:rPr>
          <w:lang w:val="fr-FR"/>
        </w:rPr>
        <w:t>Dispositifs améliorés de retenue pour enfants</w:t>
      </w:r>
      <w:r w:rsidRPr="00954D01">
        <w:rPr>
          <w:lang w:val="fr-FR"/>
        </w:rPr>
        <w:t>)</w:t>
      </w:r>
    </w:p>
    <w:p w:rsidR="00295179" w:rsidRPr="00954D01" w:rsidRDefault="00295179" w:rsidP="00295179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54D01">
        <w:rPr>
          <w:lang w:val="fr-FR"/>
        </w:rPr>
        <w:t>Communication du Groupe de travail de la sécurité passive</w:t>
      </w:r>
      <w:r w:rsidRPr="00A25C9F">
        <w:rPr>
          <w:rStyle w:val="FootnoteReference"/>
          <w:b w:val="0"/>
          <w:sz w:val="20"/>
          <w:vertAlign w:val="baseline"/>
        </w:rPr>
        <w:footnoteReference w:customMarkFollows="1" w:id="3"/>
        <w:t>*</w:t>
      </w:r>
      <w:r w:rsidR="00903BEC">
        <w:rPr>
          <w:rStyle w:val="FootnoteReference"/>
          <w:b w:val="0"/>
          <w:sz w:val="20"/>
          <w:vertAlign w:val="baseline"/>
        </w:rPr>
        <w:t>*</w:t>
      </w:r>
    </w:p>
    <w:p w:rsidR="00295179" w:rsidRPr="00F44F8F" w:rsidRDefault="00295179" w:rsidP="00295179">
      <w:pPr>
        <w:pStyle w:val="SingleTxtG"/>
        <w:rPr>
          <w:lang w:val="fr-FR"/>
        </w:rPr>
      </w:pPr>
      <w:r w:rsidRPr="00954D01">
        <w:rPr>
          <w:lang w:val="fr-FR"/>
        </w:rPr>
        <w:tab/>
      </w:r>
      <w:r w:rsidRPr="00F44F8F">
        <w:rPr>
          <w:lang w:val="fr-FR"/>
        </w:rPr>
        <w:t>Le texte reproduit ci-après, adopté par le Groupe de travail de la sécurité passive (GRSP) à sa soixante-deuxième session</w:t>
      </w:r>
      <w:r w:rsidR="00BB27F8">
        <w:rPr>
          <w:lang w:val="fr-FR"/>
        </w:rPr>
        <w:t xml:space="preserve"> (ECE/TRANS/WP.29/GRSP/62, par. </w:t>
      </w:r>
      <w:r w:rsidRPr="00F44F8F">
        <w:rPr>
          <w:lang w:val="fr-FR"/>
        </w:rPr>
        <w:t>30), a été établi sur la base du document ECE/TRANS/WP.29/GRSP/2017/34, non modifié. Il est soumis au Forum mondial de l</w:t>
      </w:r>
      <w:r>
        <w:rPr>
          <w:lang w:val="fr-FR"/>
        </w:rPr>
        <w:t>’</w:t>
      </w:r>
      <w:r w:rsidRPr="00F44F8F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F44F8F">
        <w:rPr>
          <w:lang w:val="fr-FR"/>
        </w:rPr>
        <w:t>administration (AC.1) pour examen à leurs sessions de juin 2018</w:t>
      </w:r>
      <w:r w:rsidRPr="00954D01">
        <w:rPr>
          <w:lang w:val="fr-FR"/>
        </w:rPr>
        <w:t>.</w:t>
      </w:r>
      <w:r w:rsidRPr="00954D01">
        <w:rPr>
          <w:sz w:val="24"/>
          <w:szCs w:val="24"/>
          <w:lang w:val="fr-FR" w:eastAsia="zh-CN"/>
        </w:rPr>
        <w:t xml:space="preserve"> </w:t>
      </w:r>
    </w:p>
    <w:p w:rsidR="00295179" w:rsidRPr="00954D01" w:rsidRDefault="00295179" w:rsidP="00165E68">
      <w:pPr>
        <w:pStyle w:val="HChG"/>
        <w:rPr>
          <w:lang w:val="fr-FR"/>
        </w:rPr>
      </w:pPr>
      <w:r w:rsidRPr="00954D01">
        <w:rPr>
          <w:lang w:val="fr-FR"/>
        </w:rPr>
        <w:br w:type="page"/>
      </w:r>
      <w:r w:rsidRPr="00954D01">
        <w:rPr>
          <w:lang w:val="fr-FR"/>
        </w:rPr>
        <w:lastRenderedPageBreak/>
        <w:tab/>
      </w:r>
      <w:r w:rsidRPr="00954D01">
        <w:rPr>
          <w:lang w:val="fr-FR"/>
        </w:rPr>
        <w:tab/>
      </w:r>
      <w:r>
        <w:rPr>
          <w:lang w:val="fr-FR"/>
        </w:rPr>
        <w:t>C</w:t>
      </w:r>
      <w:r w:rsidRPr="00DC60BC">
        <w:rPr>
          <w:lang w:val="fr-FR"/>
        </w:rPr>
        <w:t xml:space="preserve">omplément 7 au Règlement </w:t>
      </w:r>
      <w:r w:rsidR="00992A32">
        <w:rPr>
          <w:lang w:val="fr-FR"/>
        </w:rPr>
        <w:t xml:space="preserve">ONU </w:t>
      </w:r>
      <w:r w:rsidRPr="00DC60BC">
        <w:rPr>
          <w:lang w:val="fr-FR"/>
        </w:rPr>
        <w:t>n</w:t>
      </w:r>
      <w:r w:rsidRPr="00DD275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DC60BC">
        <w:rPr>
          <w:lang w:val="fr-FR"/>
        </w:rPr>
        <w:t xml:space="preserve">129 </w:t>
      </w:r>
      <w:r w:rsidR="00992A32">
        <w:rPr>
          <w:lang w:val="fr-FR"/>
        </w:rPr>
        <w:br/>
      </w:r>
      <w:r w:rsidRPr="00DC60BC">
        <w:rPr>
          <w:lang w:val="fr-FR"/>
        </w:rPr>
        <w:t>(Dispositifs améliorés de</w:t>
      </w:r>
      <w:r>
        <w:rPr>
          <w:lang w:val="fr-FR"/>
        </w:rPr>
        <w:t> </w:t>
      </w:r>
      <w:r w:rsidRPr="00DC60BC">
        <w:rPr>
          <w:lang w:val="fr-FR"/>
        </w:rPr>
        <w:t>retenue pour enfants)</w:t>
      </w:r>
    </w:p>
    <w:p w:rsidR="00295179" w:rsidRPr="00DD275E" w:rsidRDefault="00295179" w:rsidP="00165E68">
      <w:pPr>
        <w:pStyle w:val="SingleTxtG"/>
        <w:rPr>
          <w:i/>
        </w:rPr>
      </w:pPr>
      <w:r w:rsidRPr="00DD275E">
        <w:rPr>
          <w:i/>
        </w:rPr>
        <w:t>Paragraphe 8.1</w:t>
      </w:r>
      <w:r w:rsidRPr="00DD275E">
        <w:t>, modifier comme suit :</w:t>
      </w:r>
    </w:p>
    <w:p w:rsidR="00295179" w:rsidRPr="00DD275E" w:rsidRDefault="00295179" w:rsidP="00165E68">
      <w:pPr>
        <w:pStyle w:val="SingleTxtG"/>
        <w:ind w:left="2268" w:hanging="1134"/>
      </w:pPr>
      <w:r w:rsidRPr="00DD275E">
        <w:t>« 8.1</w:t>
      </w:r>
      <w:r w:rsidRPr="00DD275E">
        <w:tab/>
        <w:t>Le procès-verbal d</w:t>
      </w:r>
      <w:r>
        <w:t>’</w:t>
      </w:r>
      <w:r w:rsidRPr="00DD275E">
        <w:t>essai doit contenir les résultats de tous les essais et de toutes les mesures, no</w:t>
      </w:r>
      <w:r w:rsidR="00BB27F8">
        <w:t>tamment les données suivantes :</w:t>
      </w:r>
    </w:p>
    <w:p w:rsidR="00295179" w:rsidRPr="00DD275E" w:rsidRDefault="00295179" w:rsidP="00165E68">
      <w:pPr>
        <w:pStyle w:val="SingleTxtG"/>
        <w:ind w:left="2835" w:hanging="567"/>
      </w:pPr>
      <w:r w:rsidRPr="00DD275E">
        <w:t>a)</w:t>
      </w:r>
      <w:r w:rsidRPr="00DD275E">
        <w:tab/>
        <w:t>Le type de dispositif utilisé pour l</w:t>
      </w:r>
      <w:r>
        <w:t>’</w:t>
      </w:r>
      <w:r w:rsidRPr="00DD275E">
        <w:t>essai (chariot d</w:t>
      </w:r>
      <w:r>
        <w:t>’</w:t>
      </w:r>
      <w:r w:rsidRPr="00DD275E">
        <w:t>accélération ou chariot de décélération) ;</w:t>
      </w:r>
    </w:p>
    <w:p w:rsidR="00295179" w:rsidRPr="00DD275E" w:rsidRDefault="00295179" w:rsidP="00165E68">
      <w:pPr>
        <w:pStyle w:val="SingleTxtG"/>
        <w:ind w:left="2268"/>
      </w:pPr>
      <w:r w:rsidRPr="00DD275E">
        <w:t>…</w:t>
      </w:r>
    </w:p>
    <w:p w:rsidR="00295179" w:rsidRPr="00DD275E" w:rsidRDefault="00295179" w:rsidP="00165E68">
      <w:pPr>
        <w:pStyle w:val="SingleTxtG"/>
        <w:ind w:left="3402" w:hanging="567"/>
        <w:rPr>
          <w:strike/>
        </w:rPr>
      </w:pPr>
      <w:r w:rsidRPr="00DD275E">
        <w:t>i)</w:t>
      </w:r>
      <w:r w:rsidRPr="00DD275E">
        <w:tab/>
        <w:t>Les critères suiva</w:t>
      </w:r>
      <w:r w:rsidR="00BB27F8">
        <w:t>nts </w:t>
      </w:r>
      <w:r w:rsidRPr="00DD275E">
        <w:t>: HPC, accélération de la tête Cum3ms, force de traction sur le haut du cou, moment de flexion du haut du cou, accélération du torse Cum3ms</w:t>
      </w:r>
      <w:r w:rsidRPr="00BB27F8">
        <w:t> </w:t>
      </w:r>
      <w:r w:rsidRPr="00DD275E">
        <w:t>; et ».</w:t>
      </w:r>
    </w:p>
    <w:p w:rsidR="00F9573C" w:rsidRPr="00165E68" w:rsidRDefault="00165E68" w:rsidP="00165E6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165E68" w:rsidSect="00A9647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209" w:rsidRDefault="00D93209" w:rsidP="00F95C08">
      <w:pPr>
        <w:spacing w:line="240" w:lineRule="auto"/>
      </w:pPr>
    </w:p>
  </w:endnote>
  <w:endnote w:type="continuationSeparator" w:id="0">
    <w:p w:rsidR="00D93209" w:rsidRPr="00AC3823" w:rsidRDefault="00D93209" w:rsidP="00AC3823">
      <w:pPr>
        <w:pStyle w:val="Footer"/>
      </w:pPr>
    </w:p>
  </w:endnote>
  <w:endnote w:type="continuationNotice" w:id="1">
    <w:p w:rsidR="00D93209" w:rsidRDefault="00D932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47C" w:rsidRPr="00A9647C" w:rsidRDefault="00A9647C" w:rsidP="00A9647C">
    <w:pPr>
      <w:pStyle w:val="Footer"/>
      <w:tabs>
        <w:tab w:val="right" w:pos="9638"/>
      </w:tabs>
    </w:pPr>
    <w:r w:rsidRPr="00A9647C">
      <w:rPr>
        <w:b/>
        <w:sz w:val="18"/>
      </w:rPr>
      <w:fldChar w:fldCharType="begin"/>
    </w:r>
    <w:r w:rsidRPr="00A9647C">
      <w:rPr>
        <w:b/>
        <w:sz w:val="18"/>
      </w:rPr>
      <w:instrText xml:space="preserve"> PAGE  \* MERGEFORMAT </w:instrText>
    </w:r>
    <w:r w:rsidRPr="00A9647C">
      <w:rPr>
        <w:b/>
        <w:sz w:val="18"/>
      </w:rPr>
      <w:fldChar w:fldCharType="separate"/>
    </w:r>
    <w:r w:rsidR="00FC5EEE">
      <w:rPr>
        <w:b/>
        <w:noProof/>
        <w:sz w:val="18"/>
      </w:rPr>
      <w:t>2</w:t>
    </w:r>
    <w:r w:rsidRPr="00A9647C">
      <w:rPr>
        <w:b/>
        <w:sz w:val="18"/>
      </w:rPr>
      <w:fldChar w:fldCharType="end"/>
    </w:r>
    <w:r>
      <w:rPr>
        <w:b/>
        <w:sz w:val="18"/>
      </w:rPr>
      <w:tab/>
    </w:r>
    <w:r>
      <w:t>GE.18-05503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47C" w:rsidRPr="00A9647C" w:rsidRDefault="00A9647C" w:rsidP="00A9647C">
    <w:pPr>
      <w:pStyle w:val="Footer"/>
      <w:tabs>
        <w:tab w:val="right" w:pos="9638"/>
      </w:tabs>
      <w:rPr>
        <w:b/>
        <w:sz w:val="18"/>
      </w:rPr>
    </w:pPr>
    <w:r>
      <w:t>GE.18-05503</w:t>
    </w:r>
    <w:r>
      <w:tab/>
    </w:r>
    <w:r w:rsidRPr="00A9647C">
      <w:rPr>
        <w:b/>
        <w:sz w:val="18"/>
      </w:rPr>
      <w:fldChar w:fldCharType="begin"/>
    </w:r>
    <w:r w:rsidRPr="00A9647C">
      <w:rPr>
        <w:b/>
        <w:sz w:val="18"/>
      </w:rPr>
      <w:instrText xml:space="preserve"> PAGE  \* MERGEFORMAT </w:instrText>
    </w:r>
    <w:r w:rsidRPr="00A9647C">
      <w:rPr>
        <w:b/>
        <w:sz w:val="18"/>
      </w:rPr>
      <w:fldChar w:fldCharType="separate"/>
    </w:r>
    <w:r w:rsidR="00BB27F8">
      <w:rPr>
        <w:b/>
        <w:noProof/>
        <w:sz w:val="18"/>
      </w:rPr>
      <w:t>2</w:t>
    </w:r>
    <w:r w:rsidRPr="00A9647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A9647C" w:rsidRDefault="00A9647C" w:rsidP="00A9647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05503  (</w:t>
    </w:r>
    <w:proofErr w:type="gramEnd"/>
    <w:r>
      <w:rPr>
        <w:sz w:val="20"/>
      </w:rPr>
      <w:t>F)    230418    030518</w:t>
    </w:r>
    <w:r>
      <w:rPr>
        <w:sz w:val="20"/>
      </w:rPr>
      <w:br/>
    </w:r>
    <w:r w:rsidRPr="00A9647C">
      <w:rPr>
        <w:rFonts w:ascii="C39T30Lfz" w:hAnsi="C39T30Lfz"/>
        <w:sz w:val="56"/>
      </w:rPr>
      <w:t></w:t>
    </w:r>
    <w:r w:rsidRPr="00A9647C">
      <w:rPr>
        <w:rFonts w:ascii="C39T30Lfz" w:hAnsi="C39T30Lfz"/>
        <w:sz w:val="56"/>
      </w:rPr>
      <w:t></w:t>
    </w:r>
    <w:r w:rsidRPr="00A9647C">
      <w:rPr>
        <w:rFonts w:ascii="C39T30Lfz" w:hAnsi="C39T30Lfz"/>
        <w:sz w:val="56"/>
      </w:rPr>
      <w:t></w:t>
    </w:r>
    <w:r w:rsidRPr="00A9647C">
      <w:rPr>
        <w:rFonts w:ascii="C39T30Lfz" w:hAnsi="C39T30Lfz"/>
        <w:sz w:val="56"/>
      </w:rPr>
      <w:t></w:t>
    </w:r>
    <w:r w:rsidRPr="00A9647C">
      <w:rPr>
        <w:rFonts w:ascii="C39T30Lfz" w:hAnsi="C39T30Lfz"/>
        <w:sz w:val="56"/>
      </w:rPr>
      <w:t></w:t>
    </w:r>
    <w:r w:rsidRPr="00A9647C">
      <w:rPr>
        <w:rFonts w:ascii="C39T30Lfz" w:hAnsi="C39T30Lfz"/>
        <w:sz w:val="56"/>
      </w:rPr>
      <w:t></w:t>
    </w:r>
    <w:r w:rsidRPr="00A9647C">
      <w:rPr>
        <w:rFonts w:ascii="C39T30Lfz" w:hAnsi="C39T30Lfz"/>
        <w:sz w:val="56"/>
      </w:rPr>
      <w:t></w:t>
    </w:r>
    <w:r w:rsidRPr="00A9647C">
      <w:rPr>
        <w:rFonts w:ascii="C39T30Lfz" w:hAnsi="C39T30Lfz"/>
        <w:sz w:val="56"/>
      </w:rPr>
      <w:t></w:t>
    </w:r>
    <w:r w:rsidRPr="00A9647C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4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4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209" w:rsidRPr="00AC3823" w:rsidRDefault="00D9320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93209" w:rsidRPr="00AC3823" w:rsidRDefault="00D9320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93209" w:rsidRPr="00AC3823" w:rsidRDefault="00D93209">
      <w:pPr>
        <w:spacing w:line="240" w:lineRule="auto"/>
        <w:rPr>
          <w:sz w:val="2"/>
          <w:szCs w:val="2"/>
        </w:rPr>
      </w:pPr>
    </w:p>
  </w:footnote>
  <w:footnote w:id="2">
    <w:p w:rsidR="00992A32" w:rsidRPr="00992A32" w:rsidRDefault="00992A32">
      <w:pPr>
        <w:pStyle w:val="FootnoteText"/>
        <w:rPr>
          <w:szCs w:val="18"/>
        </w:rPr>
      </w:pPr>
      <w:r>
        <w:rPr>
          <w:rStyle w:val="FootnoteReference"/>
        </w:rPr>
        <w:tab/>
      </w:r>
      <w:r w:rsidRPr="00992A3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18"/>
        </w:rPr>
        <w:t>Nouveau tirage pour raisons techniques (9 mai 2018).</w:t>
      </w:r>
    </w:p>
  </w:footnote>
  <w:footnote w:id="3">
    <w:p w:rsidR="00295179" w:rsidRPr="00295179" w:rsidRDefault="00295179">
      <w:pPr>
        <w:pStyle w:val="FootnoteText"/>
      </w:pPr>
      <w:r>
        <w:rPr>
          <w:rStyle w:val="FootnoteReference"/>
        </w:rPr>
        <w:tab/>
      </w:r>
      <w:r w:rsidRPr="00295179">
        <w:rPr>
          <w:rStyle w:val="FootnoteReference"/>
          <w:sz w:val="20"/>
          <w:vertAlign w:val="baseline"/>
        </w:rPr>
        <w:t>*</w:t>
      </w:r>
      <w:r w:rsidR="00992A32">
        <w:rPr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Pr="00A02879">
        <w:rPr>
          <w:lang w:val="fr-FR"/>
        </w:rPr>
        <w:t>Conformément au programme de travail du Comité des transports intérieurs pour la période 2018-2019 (ECE/TRANS/274, par. 123, et ECE/TRANS/2018/21</w:t>
      </w:r>
      <w:r w:rsidR="00D2259E">
        <w:rPr>
          <w:lang w:val="fr-FR"/>
        </w:rPr>
        <w:t>/Add.1</w:t>
      </w:r>
      <w:r w:rsidRPr="00A02879">
        <w:rPr>
          <w:lang w:val="fr-FR"/>
        </w:rPr>
        <w:t>, activité 3.1), le Forum mondial a pour mission d</w:t>
      </w:r>
      <w:r>
        <w:rPr>
          <w:lang w:val="fr-FR"/>
        </w:rPr>
        <w:t>’</w:t>
      </w:r>
      <w:r w:rsidRPr="00A02879">
        <w:rPr>
          <w:lang w:val="fr-FR"/>
        </w:rPr>
        <w:t>élaborer, d</w:t>
      </w:r>
      <w:r>
        <w:rPr>
          <w:lang w:val="fr-FR"/>
        </w:rPr>
        <w:t>’</w:t>
      </w:r>
      <w:r w:rsidRPr="00A02879">
        <w:rPr>
          <w:lang w:val="fr-FR"/>
        </w:rPr>
        <w:t>harmoniser et de mettre à jour les Règlements en vue d</w:t>
      </w:r>
      <w:r>
        <w:rPr>
          <w:lang w:val="fr-FR"/>
        </w:rPr>
        <w:t>’</w:t>
      </w:r>
      <w:r w:rsidRPr="00A02879">
        <w:rPr>
          <w:lang w:val="fr-FR"/>
        </w:rPr>
        <w:t>améliorer les caractéristiques fonctionnelles des véhicules. Le présent document est soumis en vertu de ce mandat</w:t>
      </w:r>
      <w:r w:rsidRPr="0059618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47C" w:rsidRPr="00A9647C" w:rsidRDefault="001A4AA2">
    <w:pPr>
      <w:pStyle w:val="Header"/>
    </w:pPr>
    <w:fldSimple w:instr=" TITLE  \* MERGEFORMAT ">
      <w:r>
        <w:t>ECE/TRANS/WP.29/2018/40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47C" w:rsidRPr="00A9647C" w:rsidRDefault="001A4AA2" w:rsidP="00A9647C">
    <w:pPr>
      <w:pStyle w:val="Header"/>
      <w:jc w:val="right"/>
    </w:pPr>
    <w:fldSimple w:instr=" TITLE  \* MERGEFORMAT ">
      <w:r>
        <w:t>ECE/TRANS/WP.29/2018/40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0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60F7E"/>
    <w:rsid w:val="00165E68"/>
    <w:rsid w:val="00176178"/>
    <w:rsid w:val="001A4AA2"/>
    <w:rsid w:val="001F525A"/>
    <w:rsid w:val="00223272"/>
    <w:rsid w:val="0024779E"/>
    <w:rsid w:val="00257168"/>
    <w:rsid w:val="002744B8"/>
    <w:rsid w:val="002832AC"/>
    <w:rsid w:val="00295179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96FE2"/>
    <w:rsid w:val="0071601D"/>
    <w:rsid w:val="00790CA4"/>
    <w:rsid w:val="007A62E6"/>
    <w:rsid w:val="007F20FA"/>
    <w:rsid w:val="0080684C"/>
    <w:rsid w:val="00871C75"/>
    <w:rsid w:val="008776DC"/>
    <w:rsid w:val="00903BEC"/>
    <w:rsid w:val="009446C0"/>
    <w:rsid w:val="009705C8"/>
    <w:rsid w:val="00992A32"/>
    <w:rsid w:val="009C1CF4"/>
    <w:rsid w:val="009F6B74"/>
    <w:rsid w:val="00A25C9F"/>
    <w:rsid w:val="00A30353"/>
    <w:rsid w:val="00A9647C"/>
    <w:rsid w:val="00AC3823"/>
    <w:rsid w:val="00AE323C"/>
    <w:rsid w:val="00AF0CB5"/>
    <w:rsid w:val="00B00181"/>
    <w:rsid w:val="00B00B0D"/>
    <w:rsid w:val="00B765F7"/>
    <w:rsid w:val="00BA0CA9"/>
    <w:rsid w:val="00BB27F8"/>
    <w:rsid w:val="00BE4B93"/>
    <w:rsid w:val="00C02897"/>
    <w:rsid w:val="00C97039"/>
    <w:rsid w:val="00D2259E"/>
    <w:rsid w:val="00D3439C"/>
    <w:rsid w:val="00D93209"/>
    <w:rsid w:val="00DB1831"/>
    <w:rsid w:val="00DD3BFD"/>
    <w:rsid w:val="00DF6678"/>
    <w:rsid w:val="00E0299A"/>
    <w:rsid w:val="00E30541"/>
    <w:rsid w:val="00E85C74"/>
    <w:rsid w:val="00EA6547"/>
    <w:rsid w:val="00EF2E22"/>
    <w:rsid w:val="00F35BAF"/>
    <w:rsid w:val="00F660DF"/>
    <w:rsid w:val="00F94664"/>
    <w:rsid w:val="00F9573C"/>
    <w:rsid w:val="00F95C08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BB5855F-2004-4B90-8E0C-94FB7C05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ECE/TRANS/WP.29/2018/40</vt:lpstr>
      <vt:lpstr>ECE/TRANS/WP.29/2018/40</vt:lpstr>
    </vt:vector>
  </TitlesOfParts>
  <Company>DCM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ECE/TRANS/WP.29/2018/40</dc:title>
  <dc:subject/>
  <dc:creator>Maud DARICHE</dc:creator>
  <cp:keywords/>
  <cp:lastModifiedBy>New</cp:lastModifiedBy>
  <cp:revision>2</cp:revision>
  <cp:lastPrinted>2018-05-09T07:35:00Z</cp:lastPrinted>
  <dcterms:created xsi:type="dcterms:W3CDTF">2018-05-14T14:02:00Z</dcterms:created>
  <dcterms:modified xsi:type="dcterms:W3CDTF">2018-05-14T14:02:00Z</dcterms:modified>
</cp:coreProperties>
</file>