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C11E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C11E9" w:rsidP="009C11E9">
            <w:pPr>
              <w:jc w:val="right"/>
            </w:pPr>
            <w:r w:rsidRPr="009C11E9">
              <w:rPr>
                <w:sz w:val="40"/>
              </w:rPr>
              <w:t>ECE</w:t>
            </w:r>
            <w:r>
              <w:t>/TRANS/WP.29/2018/143</w:t>
            </w:r>
          </w:p>
        </w:tc>
      </w:tr>
      <w:tr w:rsidR="002D5AAC" w:rsidRPr="009C11E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C11E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C11E9" w:rsidRDefault="009C11E9" w:rsidP="009C11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August 2018</w:t>
            </w:r>
          </w:p>
          <w:p w:rsidR="009C11E9" w:rsidRDefault="009C11E9" w:rsidP="009C11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C11E9" w:rsidRPr="008D53B6" w:rsidRDefault="009C11E9" w:rsidP="009C11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C11E9" w:rsidRPr="009C11E9" w:rsidRDefault="009C11E9" w:rsidP="009C11E9">
      <w:pPr>
        <w:spacing w:before="120"/>
        <w:rPr>
          <w:sz w:val="28"/>
          <w:szCs w:val="28"/>
        </w:rPr>
      </w:pPr>
      <w:r w:rsidRPr="009C11E9">
        <w:rPr>
          <w:sz w:val="28"/>
          <w:szCs w:val="28"/>
        </w:rPr>
        <w:t>Комитет по внутреннему транспорту</w:t>
      </w:r>
    </w:p>
    <w:p w:rsidR="009C11E9" w:rsidRPr="009C11E9" w:rsidRDefault="009C11E9" w:rsidP="009C11E9">
      <w:pPr>
        <w:spacing w:before="120"/>
        <w:rPr>
          <w:b/>
          <w:bCs/>
          <w:sz w:val="24"/>
          <w:szCs w:val="24"/>
        </w:rPr>
      </w:pPr>
      <w:r w:rsidRPr="009C11E9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C11E9">
        <w:rPr>
          <w:b/>
          <w:bCs/>
          <w:sz w:val="24"/>
          <w:szCs w:val="24"/>
        </w:rPr>
        <w:t>в области транспортных средств</w:t>
      </w:r>
    </w:p>
    <w:p w:rsidR="009C11E9" w:rsidRPr="00196E80" w:rsidRDefault="009C11E9" w:rsidP="009C11E9">
      <w:pPr>
        <w:tabs>
          <w:tab w:val="center" w:pos="4819"/>
        </w:tabs>
        <w:spacing w:before="120"/>
        <w:rPr>
          <w:b/>
          <w:bCs/>
        </w:rPr>
      </w:pPr>
      <w:r w:rsidRPr="00196E80">
        <w:rPr>
          <w:b/>
          <w:bCs/>
        </w:rPr>
        <w:t>176-я сессия</w:t>
      </w:r>
    </w:p>
    <w:p w:rsidR="009C11E9" w:rsidRPr="00196E80" w:rsidRDefault="009C11E9" w:rsidP="009C11E9">
      <w:r w:rsidRPr="00196E80">
        <w:t>Женева, 13–16 ноября 2018 года</w:t>
      </w:r>
    </w:p>
    <w:p w:rsidR="009C11E9" w:rsidRPr="00196E80" w:rsidRDefault="009C11E9" w:rsidP="009C11E9">
      <w:pPr>
        <w:rPr>
          <w:b/>
          <w:bCs/>
        </w:rPr>
      </w:pPr>
      <w:r w:rsidRPr="00196E80">
        <w:t>Пункт 4.9.1 предварительной повестки дня</w:t>
      </w:r>
    </w:p>
    <w:p w:rsidR="009C11E9" w:rsidRDefault="009C11E9" w:rsidP="009C11E9">
      <w:pPr>
        <w:rPr>
          <w:b/>
          <w:bCs/>
        </w:rPr>
      </w:pPr>
      <w:r w:rsidRPr="00196E80">
        <w:rPr>
          <w:b/>
          <w:bCs/>
        </w:rPr>
        <w:t xml:space="preserve">Соглашение 1958 года: </w:t>
      </w:r>
    </w:p>
    <w:p w:rsidR="009C11E9" w:rsidRPr="00196E80" w:rsidRDefault="009C11E9" w:rsidP="009C11E9">
      <w:pPr>
        <w:rPr>
          <w:b/>
          <w:bCs/>
        </w:rPr>
      </w:pPr>
      <w:r w:rsidRPr="00196E80">
        <w:rPr>
          <w:b/>
          <w:bCs/>
        </w:rPr>
        <w:t>Рассмотрение проектов поправок к существующим</w:t>
      </w:r>
    </w:p>
    <w:p w:rsidR="009C11E9" w:rsidRPr="00196E80" w:rsidRDefault="009C11E9" w:rsidP="009C11E9">
      <w:pPr>
        <w:rPr>
          <w:b/>
          <w:bCs/>
        </w:rPr>
      </w:pPr>
      <w:r w:rsidRPr="00196E80">
        <w:rPr>
          <w:b/>
          <w:bCs/>
        </w:rPr>
        <w:t>правилам ООН, представленных GRРE</w:t>
      </w:r>
    </w:p>
    <w:p w:rsidR="009C11E9" w:rsidRPr="006610AB" w:rsidRDefault="009C11E9" w:rsidP="009C11E9">
      <w:pPr>
        <w:pStyle w:val="HChG"/>
        <w:tabs>
          <w:tab w:val="left" w:pos="720"/>
        </w:tabs>
        <w:ind w:firstLine="0"/>
        <w:rPr>
          <w:lang w:val="ru-RU"/>
        </w:rPr>
      </w:pPr>
      <w:r>
        <w:rPr>
          <w:lang w:val="ru-RU"/>
        </w:rPr>
        <w:t>Предложение по дополнению 4 к поправкам серии 03 к</w:t>
      </w:r>
      <w:r>
        <w:rPr>
          <w:lang w:val="en-US"/>
        </w:rPr>
        <w:t> </w:t>
      </w:r>
      <w:r>
        <w:rPr>
          <w:lang w:val="ru-RU"/>
        </w:rPr>
        <w:t>Правилам № 24 ООН (видимые загрязняющие вещества, измерение мощности двигателей с</w:t>
      </w:r>
      <w:r>
        <w:rPr>
          <w:lang w:val="en-US"/>
        </w:rPr>
        <w:t> </w:t>
      </w:r>
      <w:r>
        <w:rPr>
          <w:lang w:val="ru-RU"/>
        </w:rPr>
        <w:t>воспламенением от сжатия (дизельный дым))</w:t>
      </w:r>
    </w:p>
    <w:p w:rsidR="009C11E9" w:rsidRPr="006610AB" w:rsidRDefault="009C11E9" w:rsidP="009C11E9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Представлено Рабочей группой по проблемам энергии и</w:t>
      </w:r>
      <w:r>
        <w:rPr>
          <w:lang w:val="en-US"/>
        </w:rPr>
        <w:t> </w:t>
      </w:r>
      <w:r>
        <w:rPr>
          <w:lang w:val="ru-RU"/>
        </w:rPr>
        <w:t>загрязнения окружающей среды</w:t>
      </w:r>
      <w:r w:rsidRPr="009C11E9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</w:p>
    <w:p w:rsidR="009C11E9" w:rsidRPr="006610AB" w:rsidRDefault="009C11E9" w:rsidP="009C11E9">
      <w:pPr>
        <w:pStyle w:val="SingleTxtG"/>
        <w:ind w:firstLine="567"/>
        <w:rPr>
          <w:sz w:val="24"/>
          <w:szCs w:val="24"/>
          <w:lang w:val="ru-RU"/>
        </w:rPr>
      </w:pPr>
      <w:r>
        <w:rPr>
          <w:lang w:val="ru-RU"/>
        </w:rPr>
        <w:t>Воспроизведенный ниже текст был принят Рабочей группой по проблемам энергии и загрязнения окружающей среды (GRPE) на ее семьдесят шестой сессии</w:t>
      </w:r>
      <w:r>
        <w:rPr>
          <w:lang w:val="en-US"/>
        </w:rPr>
        <w:t> </w:t>
      </w:r>
      <w:r>
        <w:rPr>
          <w:lang w:val="ru-RU"/>
        </w:rPr>
        <w:t>(ECE/TRANS/WP.29/GRPE/77, пункт 38). В его основу положен документ ECE/TRANS/WP.29/GRPE/2018/19.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</w:t>
      </w:r>
      <w:r>
        <w:rPr>
          <w:lang w:val="en-US"/>
        </w:rPr>
        <w:t> </w:t>
      </w:r>
      <w:r>
        <w:rPr>
          <w:lang w:val="ru-RU"/>
        </w:rPr>
        <w:t xml:space="preserve">года. </w:t>
      </w:r>
    </w:p>
    <w:p w:rsidR="009C11E9" w:rsidRPr="006610AB" w:rsidRDefault="009C11E9" w:rsidP="009C11E9">
      <w:pPr>
        <w:suppressAutoHyphens w:val="0"/>
        <w:spacing w:line="240" w:lineRule="auto"/>
      </w:pPr>
      <w:r w:rsidRPr="006610AB">
        <w:br w:type="page"/>
      </w:r>
    </w:p>
    <w:p w:rsidR="009C11E9" w:rsidRPr="006610AB" w:rsidRDefault="009C11E9" w:rsidP="009C11E9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Дополнение 4 к поправкам серии 03 к Правилам № 24 ООН (видимые загрязняющие вещества, измерение мощности двигателей с воспламенением от сжатия (дизельный дым))</w:t>
      </w:r>
    </w:p>
    <w:p w:rsidR="009C11E9" w:rsidRPr="00196E80" w:rsidRDefault="009C11E9" w:rsidP="009C11E9">
      <w:pPr>
        <w:pStyle w:val="para"/>
        <w:spacing w:line="240" w:lineRule="auto"/>
        <w:ind w:left="1134" w:firstLine="0"/>
        <w:rPr>
          <w:i/>
          <w:lang w:val="ru-RU"/>
        </w:rPr>
      </w:pPr>
      <w:r>
        <w:rPr>
          <w:i/>
          <w:iCs/>
          <w:lang w:val="ru-RU"/>
        </w:rPr>
        <w:t>Приложение</w:t>
      </w:r>
      <w:r w:rsidRPr="00196E80">
        <w:rPr>
          <w:i/>
          <w:iCs/>
          <w:lang w:val="ru-RU"/>
        </w:rPr>
        <w:t xml:space="preserve"> 4</w:t>
      </w:r>
    </w:p>
    <w:p w:rsidR="009C11E9" w:rsidRPr="00B73DF1" w:rsidRDefault="009C11E9" w:rsidP="009C11E9">
      <w:pPr>
        <w:pStyle w:val="SingleTxtGR"/>
        <w:rPr>
          <w:i/>
        </w:rPr>
      </w:pPr>
      <w:r>
        <w:rPr>
          <w:i/>
          <w:iCs/>
        </w:rPr>
        <w:t>П</w:t>
      </w:r>
      <w:r w:rsidRPr="00B73DF1">
        <w:rPr>
          <w:i/>
          <w:iCs/>
        </w:rPr>
        <w:t>ункт 3.2</w:t>
      </w:r>
      <w:r w:rsidRPr="00B73DF1">
        <w:t xml:space="preserve"> изменить следующим образом:</w:t>
      </w:r>
    </w:p>
    <w:p w:rsidR="009C11E9" w:rsidRPr="00B73DF1" w:rsidRDefault="009C11E9" w:rsidP="009C11E9">
      <w:pPr>
        <w:pStyle w:val="SingleTxtGR"/>
      </w:pPr>
      <w:r w:rsidRPr="00B73DF1">
        <w:t xml:space="preserve">«3.2 </w:t>
      </w:r>
      <w:r w:rsidRPr="00B73DF1">
        <w:tab/>
      </w:r>
      <w:r w:rsidRPr="00B73DF1">
        <w:tab/>
        <w:t>Топливо</w:t>
      </w:r>
    </w:p>
    <w:p w:rsidR="009C11E9" w:rsidRPr="006610AB" w:rsidRDefault="009C11E9" w:rsidP="009C11E9">
      <w:pPr>
        <w:pStyle w:val="SingleTxtGR"/>
        <w:ind w:left="2268"/>
        <w:rPr>
          <w:bCs/>
        </w:rPr>
      </w:pPr>
      <w:r w:rsidRPr="006610AB">
        <w:rPr>
          <w:bCs/>
        </w:rPr>
        <w:t xml:space="preserve">Используют топливо, имеющееся на рынке. В любом спорном случае в качестве топлива применяют эталонное топливо, характеристики которого приведены в приложении 6 к настоящим Правилам». </w:t>
      </w:r>
    </w:p>
    <w:p w:rsidR="009C11E9" w:rsidRPr="006610AB" w:rsidRDefault="009C11E9" w:rsidP="009C11E9">
      <w:pPr>
        <w:pStyle w:val="SingleTxtGR"/>
        <w:rPr>
          <w:bCs/>
          <w:i/>
        </w:rPr>
      </w:pPr>
      <w:r w:rsidRPr="006610AB">
        <w:rPr>
          <w:bCs/>
          <w:i/>
          <w:iCs/>
        </w:rPr>
        <w:t>Включить новый пункт 3.3.3</w:t>
      </w:r>
      <w:r w:rsidRPr="006610AB">
        <w:rPr>
          <w:bCs/>
        </w:rPr>
        <w:t xml:space="preserve"> следующего содержания:</w:t>
      </w:r>
    </w:p>
    <w:p w:rsidR="009C11E9" w:rsidRPr="006610AB" w:rsidRDefault="009C11E9" w:rsidP="009C11E9">
      <w:pPr>
        <w:pStyle w:val="SingleTxtGR"/>
        <w:ind w:left="2268" w:hanging="1134"/>
        <w:rPr>
          <w:bCs/>
        </w:rPr>
      </w:pPr>
      <w:r w:rsidRPr="006610AB">
        <w:rPr>
          <w:bCs/>
        </w:rPr>
        <w:t>«3.3.3</w:t>
      </w:r>
      <w:r w:rsidRPr="006610AB">
        <w:rPr>
          <w:bCs/>
        </w:rPr>
        <w:tab/>
      </w:r>
      <w:r w:rsidRPr="006610AB">
        <w:rPr>
          <w:bCs/>
        </w:rPr>
        <w:tab/>
        <w:t>Если двигатель с турбонаддувом оснащен системой, допускающей коррекцию таких внешних условий, как температура и высота над уровнем моря, то по просьбе изготовителя поправочный коэффициент α</w:t>
      </w:r>
      <w:r w:rsidRPr="006610AB">
        <w:rPr>
          <w:bCs/>
          <w:vertAlign w:val="subscript"/>
        </w:rPr>
        <w:t>a</w:t>
      </w:r>
      <w:r w:rsidRPr="006610AB">
        <w:rPr>
          <w:bCs/>
        </w:rPr>
        <w:t xml:space="preserve"> или α</w:t>
      </w:r>
      <w:r w:rsidRPr="006610AB">
        <w:rPr>
          <w:bCs/>
          <w:vertAlign w:val="subscript"/>
        </w:rPr>
        <w:t>d</w:t>
      </w:r>
      <w:r w:rsidRPr="006610AB">
        <w:rPr>
          <w:bCs/>
        </w:rPr>
        <w:t xml:space="preserve"> принимают за 1».</w:t>
      </w:r>
    </w:p>
    <w:p w:rsidR="009C11E9" w:rsidRDefault="009C11E9" w:rsidP="009C11E9">
      <w:pPr>
        <w:pStyle w:val="SingleTxtGR"/>
        <w:rPr>
          <w:bCs/>
          <w:i/>
          <w:iCs/>
        </w:rPr>
      </w:pPr>
      <w:r w:rsidRPr="006610AB">
        <w:rPr>
          <w:bCs/>
          <w:i/>
          <w:iCs/>
        </w:rPr>
        <w:t>Приложение 10</w:t>
      </w:r>
    </w:p>
    <w:p w:rsidR="009C11E9" w:rsidRPr="006610AB" w:rsidRDefault="009C11E9" w:rsidP="009C11E9">
      <w:pPr>
        <w:pStyle w:val="SingleTxtGR"/>
        <w:rPr>
          <w:bCs/>
        </w:rPr>
      </w:pPr>
      <w:r>
        <w:rPr>
          <w:bCs/>
          <w:i/>
          <w:iCs/>
        </w:rPr>
        <w:t>В</w:t>
      </w:r>
      <w:r w:rsidRPr="006610AB">
        <w:rPr>
          <w:bCs/>
          <w:i/>
          <w:iCs/>
        </w:rPr>
        <w:t>ключить новый пункт 6.4.3</w:t>
      </w:r>
      <w:r w:rsidRPr="006610AB">
        <w:rPr>
          <w:bCs/>
        </w:rPr>
        <w:t xml:space="preserve"> следующего содержания:</w:t>
      </w:r>
    </w:p>
    <w:p w:rsidR="009C11E9" w:rsidRDefault="009C11E9" w:rsidP="009C11E9">
      <w:pPr>
        <w:pStyle w:val="SingleTxtGR"/>
        <w:ind w:left="2268" w:hanging="1134"/>
      </w:pPr>
      <w:r w:rsidRPr="006610AB">
        <w:rPr>
          <w:bCs/>
        </w:rPr>
        <w:t>«6.4.3</w:t>
      </w:r>
      <w:r w:rsidRPr="006610AB">
        <w:rPr>
          <w:bCs/>
        </w:rPr>
        <w:tab/>
      </w:r>
      <w:r w:rsidRPr="006610AB">
        <w:rPr>
          <w:bCs/>
        </w:rPr>
        <w:tab/>
        <w:t>Если двигатель с турбонаддувом оснащен системой, допускающей коррекцию таких внешних условий, как температура и высота над уровнем моря, то по просьбе изготовителя поправочный коэффициент α</w:t>
      </w:r>
      <w:r w:rsidRPr="009C11E9">
        <w:rPr>
          <w:bCs/>
          <w:vertAlign w:val="subscript"/>
        </w:rPr>
        <w:t>a</w:t>
      </w:r>
      <w:r w:rsidRPr="006610AB">
        <w:rPr>
          <w:bCs/>
        </w:rPr>
        <w:t xml:space="preserve"> или α</w:t>
      </w:r>
      <w:r w:rsidRPr="009C11E9">
        <w:rPr>
          <w:bCs/>
          <w:vertAlign w:val="subscript"/>
        </w:rPr>
        <w:t>d</w:t>
      </w:r>
      <w:r w:rsidRPr="006610AB">
        <w:rPr>
          <w:bCs/>
        </w:rPr>
        <w:t xml:space="preserve"> принимают за 1».</w:t>
      </w:r>
    </w:p>
    <w:p w:rsidR="00E12C5F" w:rsidRPr="009C11E9" w:rsidRDefault="009C11E9" w:rsidP="009C11E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C11E9" w:rsidSect="009C11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42F" w:rsidRPr="00A312BC" w:rsidRDefault="0025742F" w:rsidP="00A312BC"/>
  </w:endnote>
  <w:endnote w:type="continuationSeparator" w:id="0">
    <w:p w:rsidR="0025742F" w:rsidRPr="00A312BC" w:rsidRDefault="0025742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1E9" w:rsidRPr="009C11E9" w:rsidRDefault="009C11E9">
    <w:pPr>
      <w:pStyle w:val="Footer"/>
    </w:pPr>
    <w:r w:rsidRPr="009C11E9">
      <w:rPr>
        <w:b/>
        <w:sz w:val="18"/>
      </w:rPr>
      <w:fldChar w:fldCharType="begin"/>
    </w:r>
    <w:r w:rsidRPr="009C11E9">
      <w:rPr>
        <w:b/>
        <w:sz w:val="18"/>
      </w:rPr>
      <w:instrText xml:space="preserve"> PAGE  \* MERGEFORMAT </w:instrText>
    </w:r>
    <w:r w:rsidRPr="009C11E9">
      <w:rPr>
        <w:b/>
        <w:sz w:val="18"/>
      </w:rPr>
      <w:fldChar w:fldCharType="separate"/>
    </w:r>
    <w:r w:rsidR="00286AFC">
      <w:rPr>
        <w:b/>
        <w:noProof/>
        <w:sz w:val="18"/>
      </w:rPr>
      <w:t>2</w:t>
    </w:r>
    <w:r w:rsidRPr="009C11E9">
      <w:rPr>
        <w:b/>
        <w:sz w:val="18"/>
      </w:rPr>
      <w:fldChar w:fldCharType="end"/>
    </w:r>
    <w:r>
      <w:rPr>
        <w:b/>
        <w:sz w:val="18"/>
      </w:rPr>
      <w:tab/>
    </w:r>
    <w:r>
      <w:t>GE.18-13656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1E9" w:rsidRPr="009C11E9" w:rsidRDefault="009C11E9" w:rsidP="009C11E9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GE.18-13656</w:t>
    </w:r>
    <w:r>
      <w:tab/>
    </w:r>
    <w:r w:rsidRPr="009C11E9">
      <w:rPr>
        <w:b/>
        <w:sz w:val="18"/>
      </w:rPr>
      <w:fldChar w:fldCharType="begin"/>
    </w:r>
    <w:r w:rsidRPr="009C11E9">
      <w:rPr>
        <w:b/>
        <w:sz w:val="18"/>
      </w:rPr>
      <w:instrText xml:space="preserve"> PAGE  \* MERGEFORMAT </w:instrText>
    </w:r>
    <w:r w:rsidRPr="009C11E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C11E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C11E9" w:rsidRDefault="009C11E9" w:rsidP="009C11E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13656  (</w:t>
    </w:r>
    <w:proofErr w:type="gramEnd"/>
    <w:r>
      <w:t>R)</w:t>
    </w:r>
    <w:r>
      <w:rPr>
        <w:lang w:val="en-US"/>
      </w:rPr>
      <w:t xml:space="preserve">  200818  200818</w:t>
    </w:r>
    <w:r>
      <w:br/>
    </w:r>
    <w:r w:rsidRPr="009C11E9">
      <w:rPr>
        <w:rFonts w:ascii="C39T30Lfz" w:hAnsi="C39T30Lfz"/>
        <w:kern w:val="14"/>
        <w:sz w:val="56"/>
      </w:rPr>
      <w:t></w:t>
    </w:r>
    <w:r w:rsidRPr="009C11E9">
      <w:rPr>
        <w:rFonts w:ascii="C39T30Lfz" w:hAnsi="C39T30Lfz"/>
        <w:kern w:val="14"/>
        <w:sz w:val="56"/>
      </w:rPr>
      <w:t></w:t>
    </w:r>
    <w:r w:rsidRPr="009C11E9">
      <w:rPr>
        <w:rFonts w:ascii="C39T30Lfz" w:hAnsi="C39T30Lfz"/>
        <w:kern w:val="14"/>
        <w:sz w:val="56"/>
      </w:rPr>
      <w:t></w:t>
    </w:r>
    <w:r w:rsidRPr="009C11E9">
      <w:rPr>
        <w:rFonts w:ascii="C39T30Lfz" w:hAnsi="C39T30Lfz"/>
        <w:kern w:val="14"/>
        <w:sz w:val="56"/>
      </w:rPr>
      <w:t></w:t>
    </w:r>
    <w:r w:rsidRPr="009C11E9">
      <w:rPr>
        <w:rFonts w:ascii="C39T30Lfz" w:hAnsi="C39T30Lfz"/>
        <w:kern w:val="14"/>
        <w:sz w:val="56"/>
      </w:rPr>
      <w:t></w:t>
    </w:r>
    <w:r w:rsidRPr="009C11E9">
      <w:rPr>
        <w:rFonts w:ascii="C39T30Lfz" w:hAnsi="C39T30Lfz"/>
        <w:kern w:val="14"/>
        <w:sz w:val="56"/>
      </w:rPr>
      <w:t></w:t>
    </w:r>
    <w:r w:rsidRPr="009C11E9">
      <w:rPr>
        <w:rFonts w:ascii="C39T30Lfz" w:hAnsi="C39T30Lfz"/>
        <w:kern w:val="14"/>
        <w:sz w:val="56"/>
      </w:rPr>
      <w:t></w:t>
    </w:r>
    <w:r w:rsidRPr="009C11E9">
      <w:rPr>
        <w:rFonts w:ascii="C39T30Lfz" w:hAnsi="C39T30Lfz"/>
        <w:kern w:val="14"/>
        <w:sz w:val="56"/>
      </w:rPr>
      <w:t></w:t>
    </w:r>
    <w:r w:rsidRPr="009C11E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4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4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42F" w:rsidRPr="001075E9" w:rsidRDefault="0025742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5742F" w:rsidRDefault="0025742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C11E9" w:rsidRDefault="009C11E9" w:rsidP="009C11E9">
      <w:pPr>
        <w:pStyle w:val="FootnoteText"/>
        <w:jc w:val="both"/>
      </w:pPr>
      <w:r>
        <w:tab/>
      </w:r>
      <w:r w:rsidRPr="009C11E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1E9" w:rsidRPr="009C11E9" w:rsidRDefault="000A41BE">
    <w:pPr>
      <w:pStyle w:val="Header"/>
    </w:pPr>
    <w:r>
      <w:fldChar w:fldCharType="begin"/>
    </w:r>
    <w:r>
      <w:instrText xml:space="preserve"> TI</w:instrText>
    </w:r>
    <w:r>
      <w:instrText xml:space="preserve">TLE  \* MERGEFORMAT </w:instrText>
    </w:r>
    <w:r>
      <w:fldChar w:fldCharType="separate"/>
    </w:r>
    <w:r w:rsidR="00286AFC">
      <w:t>ECE/TRANS/WP.29/2018/143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1E9" w:rsidRPr="009C11E9" w:rsidRDefault="000A41BE" w:rsidP="009C11E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86AFC">
      <w:t>ECE/TRANS/WP.29/2018/143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2F"/>
    <w:rsid w:val="00033EE1"/>
    <w:rsid w:val="00042B72"/>
    <w:rsid w:val="000558BD"/>
    <w:rsid w:val="000A41BE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5742F"/>
    <w:rsid w:val="0027151D"/>
    <w:rsid w:val="00286AFC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5C62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11E9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36B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C58DD0-2E83-4839-91B8-04D7F675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9C11E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9C11E9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9C11E9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9C11E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locked/>
    <w:rsid w:val="009C11E9"/>
    <w:rPr>
      <w:b/>
      <w:sz w:val="28"/>
      <w:lang w:val="en-GB" w:eastAsia="en-US"/>
    </w:rPr>
  </w:style>
  <w:style w:type="character" w:customStyle="1" w:styleId="H1GChar">
    <w:name w:val="_ H_1_G Char"/>
    <w:link w:val="H1G"/>
    <w:locked/>
    <w:rsid w:val="009C11E9"/>
    <w:rPr>
      <w:b/>
      <w:sz w:val="24"/>
      <w:lang w:val="en-GB" w:eastAsia="en-US"/>
    </w:rPr>
  </w:style>
  <w:style w:type="character" w:customStyle="1" w:styleId="paraChar">
    <w:name w:val="para Char"/>
    <w:link w:val="para"/>
    <w:locked/>
    <w:rsid w:val="009C11E9"/>
  </w:style>
  <w:style w:type="paragraph" w:customStyle="1" w:styleId="para">
    <w:name w:val="para"/>
    <w:basedOn w:val="Normal"/>
    <w:link w:val="paraChar"/>
    <w:qFormat/>
    <w:rsid w:val="009C11E9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ECE/TRANS/WP.29/2018/143</vt:lpstr>
      <vt:lpstr>A/</vt:lpstr>
      <vt:lpstr>A/</vt:lpstr>
    </vt:vector>
  </TitlesOfParts>
  <Company>DCM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ECE/TRANS/WP.29/2018/143</dc:title>
  <dc:subject/>
  <dc:creator>Svetlana PROKOUDINA</dc:creator>
  <cp:keywords/>
  <cp:lastModifiedBy>Secretariat</cp:lastModifiedBy>
  <cp:revision>2</cp:revision>
  <cp:lastPrinted>2018-08-20T12:37:00Z</cp:lastPrinted>
  <dcterms:created xsi:type="dcterms:W3CDTF">2018-10-11T09:53:00Z</dcterms:created>
  <dcterms:modified xsi:type="dcterms:W3CDTF">2018-10-11T09:53:00Z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