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31" w:rsidRPr="00A66D91" w:rsidRDefault="00A217D0" w:rsidP="00653E6E">
      <w:pPr>
        <w:pStyle w:val="HChG"/>
        <w:ind w:left="567" w:firstLine="0"/>
        <w:jc w:val="both"/>
        <w:rPr>
          <w:lang w:val="en-US"/>
        </w:rPr>
      </w:pPr>
      <w:r>
        <w:t>Proposal for a consolidated v</w:t>
      </w:r>
      <w:r w:rsidR="007A6FD0">
        <w:t>ersion of</w:t>
      </w:r>
      <w:r w:rsidR="00427B64" w:rsidRPr="00A66D91">
        <w:t xml:space="preserve"> </w:t>
      </w:r>
      <w:r w:rsidR="00530DE2" w:rsidRPr="00530DE2">
        <w:t>GRE/2016/</w:t>
      </w:r>
      <w:r w:rsidR="008D0E64">
        <w:t>33</w:t>
      </w:r>
      <w:r>
        <w:t xml:space="preserve"> and </w:t>
      </w:r>
      <w:r w:rsidRPr="00C728B4">
        <w:t>GRE-76-</w:t>
      </w:r>
      <w:r w:rsidR="00C728B4" w:rsidRPr="00C728B4">
        <w:t>17</w:t>
      </w:r>
      <w:r>
        <w:t xml:space="preserve"> </w:t>
      </w:r>
      <w:r w:rsidR="00B8636D">
        <w:t xml:space="preserve">on Regulation No. </w:t>
      </w:r>
      <w:r w:rsidR="008D0E64">
        <w:t>48</w:t>
      </w:r>
      <w:r w:rsidR="00B8636D">
        <w:t xml:space="preserve"> (</w:t>
      </w:r>
      <w:r w:rsidR="00480C10">
        <w:t>Installation of l</w:t>
      </w:r>
      <w:r w:rsidR="0082392B">
        <w:t>ighting a</w:t>
      </w:r>
      <w:r w:rsidR="00480C10">
        <w:t>nd light-signalling devices</w:t>
      </w:r>
      <w:r w:rsidR="00B8636D">
        <w:t>)</w:t>
      </w:r>
    </w:p>
    <w:p w:rsidR="009201B0" w:rsidRDefault="0076308F" w:rsidP="009201B0">
      <w:pPr>
        <w:spacing w:after="120"/>
        <w:ind w:right="1134"/>
        <w:jc w:val="both"/>
      </w:pPr>
      <w:r>
        <w:t>The text reproduced below was prepared by the expert</w:t>
      </w:r>
      <w:r w:rsidR="00CD1C91">
        <w:t xml:space="preserve"> from OICA</w:t>
      </w:r>
      <w:r w:rsidR="00AD069D">
        <w:t xml:space="preserve"> to </w:t>
      </w:r>
      <w:r w:rsidR="007C7313">
        <w:t xml:space="preserve">further </w:t>
      </w:r>
      <w:r w:rsidR="00AD069D">
        <w:t>amend</w:t>
      </w:r>
      <w:r w:rsidR="0000417E">
        <w:t xml:space="preserve"> </w:t>
      </w:r>
      <w:r w:rsidR="00AD069D">
        <w:t>GR</w:t>
      </w:r>
      <w:r>
        <w:t>E/2016/</w:t>
      </w:r>
      <w:r w:rsidR="007C7313">
        <w:t>33</w:t>
      </w:r>
      <w:r w:rsidR="00A217D0">
        <w:t xml:space="preserve"> and GRE-76-</w:t>
      </w:r>
      <w:r w:rsidR="00C728B4" w:rsidRPr="00C728B4">
        <w:t>17</w:t>
      </w:r>
      <w:r w:rsidR="007C7313">
        <w:t xml:space="preserve">, following the discussions </w:t>
      </w:r>
      <w:r w:rsidR="007F1B14">
        <w:t>that occurred</w:t>
      </w:r>
      <w:r w:rsidR="00C728B4">
        <w:t xml:space="preserve"> </w:t>
      </w:r>
      <w:r w:rsidR="00D85914">
        <w:t>at</w:t>
      </w:r>
      <w:r w:rsidR="00AC63E4">
        <w:t xml:space="preserve"> GRE-76 session.</w:t>
      </w:r>
      <w:r w:rsidR="00C728B4">
        <w:t xml:space="preserve"> The modifications to the current text of Regulation No. 48 are marked in bold for new characters.</w:t>
      </w:r>
      <w:r w:rsidR="00C84FAE">
        <w:t xml:space="preserve"> The changes in Revision 2 are highlighted in Yellow.</w:t>
      </w:r>
    </w:p>
    <w:p w:rsidR="00686930" w:rsidRDefault="00686930" w:rsidP="0000417E">
      <w:pPr>
        <w:ind w:right="1134"/>
        <w:jc w:val="both"/>
      </w:pPr>
    </w:p>
    <w:p w:rsidR="00893A99" w:rsidRPr="00727035" w:rsidRDefault="00727035" w:rsidP="00727035">
      <w:pPr>
        <w:pStyle w:val="HChG"/>
        <w:jc w:val="both"/>
        <w:rPr>
          <w:lang w:val="en-US"/>
        </w:rPr>
      </w:pPr>
      <w:r w:rsidRPr="00727035">
        <w:rPr>
          <w:lang w:val="en-US"/>
        </w:rPr>
        <w:tab/>
        <w:t xml:space="preserve">I.   </w:t>
      </w:r>
      <w:r w:rsidR="00893A99" w:rsidRPr="00727035">
        <w:rPr>
          <w:lang w:val="en-US"/>
        </w:rPr>
        <w:t>Proposal</w:t>
      </w:r>
    </w:p>
    <w:p w:rsidR="00A43A01" w:rsidRPr="0088413F" w:rsidRDefault="00A43A01" w:rsidP="0066360C">
      <w:pPr>
        <w:pStyle w:val="para"/>
        <w:ind w:left="0" w:firstLine="0"/>
        <w:rPr>
          <w:i/>
        </w:rPr>
      </w:pPr>
      <w:r>
        <w:rPr>
          <w:i/>
        </w:rPr>
        <w:t>Insert a new paragraph 2.37.</w:t>
      </w:r>
      <w:r w:rsidRPr="00287502">
        <w:t xml:space="preserve">, </w:t>
      </w:r>
      <w:r w:rsidRPr="00F41921">
        <w:t>to read:</w:t>
      </w:r>
    </w:p>
    <w:p w:rsidR="00F45818" w:rsidRDefault="00A43A01" w:rsidP="0066360C">
      <w:pPr>
        <w:spacing w:after="120"/>
        <w:ind w:left="1133" w:right="1134" w:hanging="1133"/>
        <w:jc w:val="both"/>
        <w:rPr>
          <w:b/>
          <w:color w:val="000000" w:themeColor="text1"/>
        </w:rPr>
      </w:pPr>
      <w:r>
        <w:t>"</w:t>
      </w:r>
      <w:r w:rsidRPr="00344128">
        <w:rPr>
          <w:b/>
        </w:rPr>
        <w:t>2.37.</w:t>
      </w:r>
      <w:r w:rsidRPr="00344128">
        <w:rPr>
          <w:b/>
        </w:rPr>
        <w:tab/>
      </w:r>
      <w:r w:rsidR="0066360C">
        <w:rPr>
          <w:b/>
        </w:rPr>
        <w:tab/>
      </w:r>
      <w:r w:rsidRPr="00344128">
        <w:rPr>
          <w:b/>
          <w:i/>
        </w:rPr>
        <w:t>"External status indicator"</w:t>
      </w:r>
      <w:r w:rsidRPr="00344128">
        <w:rPr>
          <w:b/>
        </w:rPr>
        <w:t xml:space="preserve"> means an optical signal mounted on the outside of the vehicle </w:t>
      </w:r>
      <w:r w:rsidRPr="00B32555">
        <w:rPr>
          <w:b/>
          <w:color w:val="000000" w:themeColor="text1"/>
        </w:rPr>
        <w:t>to indicate the status or the change of the status for Vehicle Alarm Syst</w:t>
      </w:r>
      <w:r w:rsidR="0044102E" w:rsidRPr="00B32555">
        <w:rPr>
          <w:b/>
          <w:color w:val="000000" w:themeColor="text1"/>
        </w:rPr>
        <w:t>em (VAS),</w:t>
      </w:r>
      <w:r w:rsidR="005F71F3">
        <w:rPr>
          <w:b/>
          <w:color w:val="000000" w:themeColor="text1"/>
        </w:rPr>
        <w:t xml:space="preserve"> Alarm System (AS) and immobilis</w:t>
      </w:r>
      <w:r w:rsidR="0044102E" w:rsidRPr="00B32555">
        <w:rPr>
          <w:b/>
          <w:color w:val="000000" w:themeColor="text1"/>
        </w:rPr>
        <w:t>e</w:t>
      </w:r>
      <w:r w:rsidR="005F71F3">
        <w:rPr>
          <w:b/>
          <w:color w:val="000000" w:themeColor="text1"/>
        </w:rPr>
        <w:t>r</w:t>
      </w:r>
      <w:r w:rsidR="00073B2E">
        <w:rPr>
          <w:b/>
          <w:color w:val="000000" w:themeColor="text1"/>
        </w:rPr>
        <w:t xml:space="preserve"> </w:t>
      </w:r>
      <w:r w:rsidR="00073B2E" w:rsidRPr="00073B2E">
        <w:rPr>
          <w:b/>
          <w:color w:val="000000" w:themeColor="text1"/>
          <w:highlight w:val="yellow"/>
        </w:rPr>
        <w:t>of Regulation</w:t>
      </w:r>
      <w:r w:rsidR="003E5A85">
        <w:rPr>
          <w:b/>
          <w:color w:val="000000" w:themeColor="text1"/>
          <w:highlight w:val="yellow"/>
        </w:rPr>
        <w:t>s</w:t>
      </w:r>
      <w:r w:rsidR="00073B2E" w:rsidRPr="00073B2E">
        <w:rPr>
          <w:b/>
          <w:color w:val="000000" w:themeColor="text1"/>
          <w:highlight w:val="yellow"/>
        </w:rPr>
        <w:t xml:space="preserve"> </w:t>
      </w:r>
      <w:r w:rsidR="003E5A85">
        <w:rPr>
          <w:b/>
          <w:color w:val="000000" w:themeColor="text1"/>
          <w:highlight w:val="yellow"/>
        </w:rPr>
        <w:t xml:space="preserve">No. 97 and No. </w:t>
      </w:r>
      <w:r w:rsidR="00073B2E" w:rsidRPr="00073B2E">
        <w:rPr>
          <w:b/>
          <w:color w:val="000000" w:themeColor="text1"/>
          <w:highlight w:val="yellow"/>
        </w:rPr>
        <w:t>116</w:t>
      </w:r>
      <w:r w:rsidR="0044102E" w:rsidRPr="00B32555">
        <w:rPr>
          <w:b/>
          <w:color w:val="000000" w:themeColor="text1"/>
        </w:rPr>
        <w:t xml:space="preserve">, </w:t>
      </w:r>
      <w:r w:rsidR="004A4C8E" w:rsidRPr="00B32555">
        <w:rPr>
          <w:b/>
          <w:color w:val="000000" w:themeColor="text1"/>
        </w:rPr>
        <w:t>when the vehicle is parked</w:t>
      </w:r>
      <w:r w:rsidRPr="00B32555">
        <w:rPr>
          <w:b/>
          <w:color w:val="000000" w:themeColor="text1"/>
        </w:rPr>
        <w:t xml:space="preserve">. </w:t>
      </w:r>
    </w:p>
    <w:p w:rsidR="00A43A01" w:rsidRDefault="00A43A01" w:rsidP="00F45818">
      <w:pPr>
        <w:spacing w:after="120"/>
        <w:ind w:left="1133" w:right="1134"/>
        <w:jc w:val="both"/>
        <w:rPr>
          <w:strike/>
          <w:color w:val="000000" w:themeColor="text1"/>
        </w:rPr>
      </w:pPr>
      <w:r w:rsidRPr="00494727">
        <w:rPr>
          <w:b/>
          <w:strike/>
          <w:color w:val="000000" w:themeColor="text1"/>
          <w:highlight w:val="yellow"/>
        </w:rPr>
        <w:t>Such an external status indicator is not considered as a lamp under this Regulation.</w:t>
      </w:r>
      <w:r w:rsidRPr="00494727">
        <w:rPr>
          <w:strike/>
          <w:color w:val="000000" w:themeColor="text1"/>
          <w:highlight w:val="yellow"/>
        </w:rPr>
        <w:t>"</w:t>
      </w:r>
    </w:p>
    <w:p w:rsidR="00494727" w:rsidRPr="00494727" w:rsidRDefault="00494727" w:rsidP="00494727">
      <w:pPr>
        <w:spacing w:after="120"/>
        <w:ind w:right="1134"/>
        <w:jc w:val="both"/>
        <w:rPr>
          <w:i/>
        </w:rPr>
      </w:pPr>
      <w:r w:rsidRPr="00494727">
        <w:rPr>
          <w:i/>
        </w:rPr>
        <w:t>Amend paragraph 2.7., to read</w:t>
      </w:r>
    </w:p>
    <w:p w:rsidR="00494727" w:rsidRDefault="00D11922" w:rsidP="00494727">
      <w:pPr>
        <w:spacing w:after="120"/>
        <w:ind w:left="1133" w:right="1134" w:hanging="1133"/>
        <w:jc w:val="both"/>
      </w:pPr>
      <w:bookmarkStart w:id="0" w:name="_Toc307819031"/>
      <w:bookmarkStart w:id="1" w:name="_Toc307819405"/>
      <w:r w:rsidRPr="006E4CB4">
        <w:rPr>
          <w:lang w:val="en-US"/>
        </w:rPr>
        <w:t>"</w:t>
      </w:r>
      <w:r w:rsidR="00494727" w:rsidRPr="00494727">
        <w:t xml:space="preserve">2.7. </w:t>
      </w:r>
      <w:r w:rsidR="00494727" w:rsidRPr="00494727">
        <w:tab/>
        <w:t>"Lamp"</w:t>
      </w:r>
      <w:r w:rsidR="00494727">
        <w:rPr>
          <w:b/>
        </w:rPr>
        <w:t xml:space="preserve"> </w:t>
      </w:r>
      <w:r w:rsidR="00494727" w:rsidRPr="00494727">
        <w:t xml:space="preserve">means a device designed to illuminate the road or to emit a light signal to other road users. Rear registration plate lamps and retro-reflectors are likewise to be regarded as lamps. For the purpose of this Regulation, light-emitting rear registration plates, </w:t>
      </w:r>
      <w:r w:rsidR="00494727" w:rsidRPr="00494727">
        <w:rPr>
          <w:strike/>
          <w:highlight w:val="yellow"/>
        </w:rPr>
        <w:t>and</w:t>
      </w:r>
      <w:r w:rsidR="00494727" w:rsidRPr="00494727">
        <w:t xml:space="preserve"> the service-door-lighting system according to the provisions of Regulation No. 107 on vehicles of categories M2 and M3 </w:t>
      </w:r>
      <w:r w:rsidR="00494727" w:rsidRPr="00494727">
        <w:rPr>
          <w:b/>
          <w:highlight w:val="yellow"/>
        </w:rPr>
        <w:t xml:space="preserve">and </w:t>
      </w:r>
      <w:r w:rsidR="00494727" w:rsidRPr="00494727">
        <w:rPr>
          <w:b/>
          <w:color w:val="000000" w:themeColor="text1"/>
          <w:highlight w:val="yellow"/>
        </w:rPr>
        <w:t>external status indicator</w:t>
      </w:r>
      <w:r w:rsidR="00494727" w:rsidRPr="00494727">
        <w:rPr>
          <w:b/>
          <w:color w:val="000000" w:themeColor="text1"/>
        </w:rPr>
        <w:t xml:space="preserve"> </w:t>
      </w:r>
      <w:r w:rsidR="00073B2E" w:rsidRPr="00073B2E">
        <w:rPr>
          <w:b/>
          <w:color w:val="000000" w:themeColor="text1"/>
          <w:highlight w:val="yellow"/>
        </w:rPr>
        <w:t>as defined in this Regulation</w:t>
      </w:r>
      <w:r w:rsidR="00073B2E">
        <w:rPr>
          <w:b/>
          <w:color w:val="000000" w:themeColor="text1"/>
        </w:rPr>
        <w:t xml:space="preserve"> </w:t>
      </w:r>
      <w:r w:rsidR="00494727" w:rsidRPr="00494727">
        <w:t>are not considered as lamps.</w:t>
      </w:r>
      <w:r w:rsidRPr="00D11922">
        <w:rPr>
          <w:lang w:val="en-US"/>
        </w:rPr>
        <w:t>"</w:t>
      </w:r>
    </w:p>
    <w:p w:rsidR="00494727" w:rsidRPr="00494727" w:rsidRDefault="00494727" w:rsidP="00494727">
      <w:pPr>
        <w:spacing w:after="120"/>
        <w:ind w:left="1133" w:right="1134"/>
        <w:jc w:val="both"/>
      </w:pPr>
      <w:r w:rsidRPr="00494727">
        <w:t>…</w:t>
      </w:r>
    </w:p>
    <w:p w:rsidR="00991EBB" w:rsidRDefault="00991EBB" w:rsidP="0066360C">
      <w:pPr>
        <w:pStyle w:val="para"/>
        <w:tabs>
          <w:tab w:val="left" w:pos="2160"/>
        </w:tabs>
        <w:ind w:left="0" w:firstLine="0"/>
        <w:rPr>
          <w:i/>
        </w:rPr>
      </w:pPr>
    </w:p>
    <w:p w:rsidR="00A43A01" w:rsidRPr="00030547" w:rsidRDefault="00A43A01" w:rsidP="0066360C">
      <w:pPr>
        <w:pStyle w:val="para"/>
        <w:tabs>
          <w:tab w:val="left" w:pos="2160"/>
        </w:tabs>
        <w:ind w:left="0" w:firstLine="0"/>
      </w:pPr>
      <w:r>
        <w:rPr>
          <w:i/>
        </w:rPr>
        <w:t>Insert a new paragraph 5.30.</w:t>
      </w:r>
      <w:r w:rsidRPr="003A4A3A">
        <w:t>,</w:t>
      </w:r>
      <w:r w:rsidRPr="00030547">
        <w:rPr>
          <w:i/>
        </w:rPr>
        <w:t xml:space="preserve"> </w:t>
      </w:r>
      <w:r w:rsidRPr="00030547">
        <w:t>to read:</w:t>
      </w:r>
    </w:p>
    <w:p w:rsidR="00A43A01" w:rsidRPr="004D07B2" w:rsidRDefault="00A43A01" w:rsidP="0066360C">
      <w:pPr>
        <w:pStyle w:val="para"/>
        <w:ind w:left="0" w:firstLine="0"/>
        <w:rPr>
          <w:b/>
        </w:rPr>
      </w:pPr>
      <w:r w:rsidRPr="006E4CB4">
        <w:rPr>
          <w:lang w:val="en-US"/>
        </w:rPr>
        <w:t>"</w:t>
      </w:r>
      <w:r w:rsidRPr="004D07B2">
        <w:rPr>
          <w:b/>
        </w:rPr>
        <w:t>5.30.</w:t>
      </w:r>
      <w:r w:rsidRPr="004D07B2">
        <w:rPr>
          <w:b/>
        </w:rPr>
        <w:tab/>
      </w:r>
      <w:r w:rsidR="0066360C">
        <w:rPr>
          <w:b/>
        </w:rPr>
        <w:tab/>
      </w:r>
      <w:r w:rsidRPr="004D07B2">
        <w:rPr>
          <w:b/>
        </w:rPr>
        <w:t>External status indicator</w:t>
      </w:r>
    </w:p>
    <w:p w:rsidR="00A43A01" w:rsidRDefault="00A43A01" w:rsidP="0066360C">
      <w:pPr>
        <w:pStyle w:val="para"/>
        <w:ind w:left="1134" w:firstLine="0"/>
        <w:rPr>
          <w:b/>
        </w:rPr>
      </w:pPr>
      <w:r w:rsidRPr="004D07B2">
        <w:rPr>
          <w:b/>
        </w:rPr>
        <w:t>One external status indicator for Vehicle A</w:t>
      </w:r>
      <w:r w:rsidR="0066360C">
        <w:rPr>
          <w:b/>
        </w:rPr>
        <w:t xml:space="preserve">larm System (VAS), Alarm System </w:t>
      </w:r>
      <w:r w:rsidR="00B577AB">
        <w:rPr>
          <w:b/>
        </w:rPr>
        <w:t>(AS) and immobilis</w:t>
      </w:r>
      <w:r w:rsidRPr="004D07B2">
        <w:rPr>
          <w:b/>
        </w:rPr>
        <w:t>er is allowed if</w:t>
      </w:r>
      <w:r>
        <w:rPr>
          <w:b/>
        </w:rPr>
        <w:t>:</w:t>
      </w:r>
    </w:p>
    <w:p w:rsidR="00A43A01" w:rsidRDefault="00A43A01" w:rsidP="0066360C">
      <w:pPr>
        <w:pStyle w:val="para"/>
        <w:ind w:left="567" w:firstLine="567"/>
        <w:rPr>
          <w:b/>
        </w:rPr>
      </w:pPr>
      <w:r>
        <w:rPr>
          <w:b/>
        </w:rPr>
        <w:t>(a)</w:t>
      </w:r>
      <w:r>
        <w:rPr>
          <w:b/>
        </w:rPr>
        <w:tab/>
        <w:t>T</w:t>
      </w:r>
      <w:r w:rsidRPr="004D07B2">
        <w:rPr>
          <w:b/>
        </w:rPr>
        <w:t>he light intensity in any direc</w:t>
      </w:r>
      <w:r>
        <w:rPr>
          <w:b/>
        </w:rPr>
        <w:t xml:space="preserve">tion does not exceed 0.5 cd; </w:t>
      </w:r>
    </w:p>
    <w:p w:rsidR="00A43A01" w:rsidRDefault="00A43A01" w:rsidP="0066360C">
      <w:pPr>
        <w:pStyle w:val="para"/>
        <w:ind w:left="567" w:firstLine="567"/>
        <w:rPr>
          <w:b/>
        </w:rPr>
      </w:pPr>
      <w:r>
        <w:rPr>
          <w:b/>
        </w:rPr>
        <w:t>(b)</w:t>
      </w:r>
      <w:r>
        <w:rPr>
          <w:b/>
        </w:rPr>
        <w:tab/>
        <w:t>T</w:t>
      </w:r>
      <w:r w:rsidRPr="007A29DB">
        <w:rPr>
          <w:b/>
        </w:rPr>
        <w:t>he colour of the light emi</w:t>
      </w:r>
      <w:r>
        <w:rPr>
          <w:b/>
        </w:rPr>
        <w:t>tted is white, red or amber;</w:t>
      </w:r>
    </w:p>
    <w:p w:rsidR="00A43A01" w:rsidRPr="007A29DB" w:rsidRDefault="00A43A01" w:rsidP="0066360C">
      <w:pPr>
        <w:pStyle w:val="para"/>
        <w:ind w:left="567" w:firstLine="567"/>
        <w:rPr>
          <w:b/>
        </w:rPr>
      </w:pPr>
      <w:r>
        <w:rPr>
          <w:b/>
        </w:rPr>
        <w:t>(c)</w:t>
      </w:r>
      <w:r>
        <w:rPr>
          <w:b/>
        </w:rPr>
        <w:tab/>
      </w:r>
      <w:r>
        <w:rPr>
          <w:b/>
          <w:lang w:val="en-US"/>
        </w:rPr>
        <w:t>T</w:t>
      </w:r>
      <w:r w:rsidRPr="007A29DB">
        <w:rPr>
          <w:b/>
          <w:lang w:val="en-US"/>
        </w:rPr>
        <w:t xml:space="preserve">he area of the apparent surface is not larger than </w:t>
      </w:r>
      <w:r w:rsidR="0030133A">
        <w:rPr>
          <w:b/>
          <w:color w:val="000000" w:themeColor="text1"/>
          <w:lang w:val="en-US"/>
        </w:rPr>
        <w:t>20</w:t>
      </w:r>
      <w:r w:rsidRPr="004C7642">
        <w:rPr>
          <w:b/>
          <w:color w:val="000000" w:themeColor="text1"/>
          <w:lang w:val="en-US"/>
        </w:rPr>
        <w:t xml:space="preserve"> </w:t>
      </w:r>
      <w:r w:rsidRPr="007A29DB">
        <w:rPr>
          <w:b/>
          <w:lang w:val="en-US"/>
        </w:rPr>
        <w:t>cm</w:t>
      </w:r>
      <w:r w:rsidRPr="007A29DB">
        <w:rPr>
          <w:b/>
          <w:vertAlign w:val="superscript"/>
          <w:lang w:val="en-US"/>
        </w:rPr>
        <w:t>2</w:t>
      </w:r>
      <w:r w:rsidRPr="007A29DB">
        <w:rPr>
          <w:b/>
        </w:rPr>
        <w:t>.</w:t>
      </w:r>
    </w:p>
    <w:p w:rsidR="00A43A01" w:rsidRDefault="00A43A01" w:rsidP="0044719E">
      <w:pPr>
        <w:pStyle w:val="para"/>
        <w:ind w:left="1134" w:firstLine="0"/>
        <w:rPr>
          <w:lang w:val="en-US"/>
        </w:rPr>
      </w:pPr>
      <w:r w:rsidRPr="004D07B2">
        <w:rPr>
          <w:b/>
        </w:rPr>
        <w:t>Up to two external status indicators for Vehicle Alarm System (VAS),</w:t>
      </w:r>
      <w:r w:rsidR="00BA77BE">
        <w:rPr>
          <w:b/>
        </w:rPr>
        <w:t xml:space="preserve"> Alarm System (AS) and immobilis</w:t>
      </w:r>
      <w:r w:rsidRPr="004D07B2">
        <w:rPr>
          <w:b/>
        </w:rPr>
        <w:t>er are allowed on a vehicle provided that the appa</w:t>
      </w:r>
      <w:r>
        <w:rPr>
          <w:b/>
        </w:rPr>
        <w:t>rent surface do</w:t>
      </w:r>
      <w:r w:rsidR="0030133A">
        <w:rPr>
          <w:b/>
        </w:rPr>
        <w:t>es</w:t>
      </w:r>
      <w:r>
        <w:rPr>
          <w:b/>
        </w:rPr>
        <w:t xml:space="preserve"> not exceed </w:t>
      </w:r>
      <w:r w:rsidR="0030133A" w:rsidRPr="0030133A">
        <w:rPr>
          <w:b/>
          <w:color w:val="000000" w:themeColor="text1"/>
        </w:rPr>
        <w:t>10</w:t>
      </w:r>
      <w:r w:rsidR="0030133A">
        <w:rPr>
          <w:b/>
          <w:color w:val="000000" w:themeColor="text1"/>
        </w:rPr>
        <w:t xml:space="preserve"> </w:t>
      </w:r>
      <w:r w:rsidR="00AC63E4">
        <w:rPr>
          <w:b/>
          <w:color w:val="000000" w:themeColor="text1"/>
        </w:rPr>
        <w:t>c</w:t>
      </w:r>
      <w:r w:rsidRPr="004D07B2">
        <w:rPr>
          <w:b/>
        </w:rPr>
        <w:t>m</w:t>
      </w:r>
      <w:r w:rsidRPr="004D07B2">
        <w:rPr>
          <w:b/>
          <w:vertAlign w:val="superscript"/>
        </w:rPr>
        <w:t>2</w:t>
      </w:r>
      <w:r w:rsidRPr="004D07B2">
        <w:rPr>
          <w:b/>
        </w:rPr>
        <w:t xml:space="preserve"> per indicator.</w:t>
      </w:r>
      <w:r w:rsidRPr="00FD0830">
        <w:rPr>
          <w:lang w:val="en-US"/>
        </w:rPr>
        <w:t>"</w:t>
      </w:r>
      <w:bookmarkEnd w:id="0"/>
      <w:bookmarkEnd w:id="1"/>
    </w:p>
    <w:p w:rsidR="00D11922" w:rsidRPr="00D11922" w:rsidRDefault="00D11922" w:rsidP="0044719E">
      <w:pPr>
        <w:pStyle w:val="para"/>
        <w:ind w:left="1134" w:firstLine="0"/>
        <w:rPr>
          <w:lang w:val="en-US"/>
        </w:rPr>
      </w:pPr>
    </w:p>
    <w:p w:rsidR="002B6ACD" w:rsidRPr="00682844" w:rsidRDefault="00727035" w:rsidP="009052A7">
      <w:pPr>
        <w:pStyle w:val="HChG"/>
        <w:tabs>
          <w:tab w:val="clear" w:pos="851"/>
        </w:tabs>
      </w:pPr>
      <w:r>
        <w:rPr>
          <w:lang w:val="en-US"/>
        </w:rPr>
        <w:lastRenderedPageBreak/>
        <w:t xml:space="preserve">II.   </w:t>
      </w:r>
      <w:r w:rsidR="002B6ACD" w:rsidRPr="007F7A9F">
        <w:rPr>
          <w:lang w:val="en-US"/>
        </w:rPr>
        <w:t>Justification</w:t>
      </w:r>
    </w:p>
    <w:p w:rsidR="00C728B4" w:rsidRDefault="00C728B4" w:rsidP="00D11922">
      <w:pPr>
        <w:pStyle w:val="ListParagraph"/>
        <w:numPr>
          <w:ilvl w:val="0"/>
          <w:numId w:val="28"/>
        </w:numPr>
        <w:spacing w:after="120"/>
        <w:ind w:left="0" w:right="1134" w:firstLine="0"/>
        <w:jc w:val="both"/>
      </w:pPr>
      <w:r>
        <w:t>This proposal</w:t>
      </w:r>
      <w:r w:rsidR="008E2EB3">
        <w:t xml:space="preserve"> consolidates</w:t>
      </w:r>
      <w:r w:rsidR="00E01026">
        <w:t xml:space="preserve"> the texts </w:t>
      </w:r>
      <w:r w:rsidR="008E2EB3">
        <w:t>contained in GRE/2016/33 and GRE-</w:t>
      </w:r>
      <w:r w:rsidR="00E01026">
        <w:t xml:space="preserve">76-17, taking into account the </w:t>
      </w:r>
      <w:r w:rsidR="008E2EB3">
        <w:t xml:space="preserve">comments raised by </w:t>
      </w:r>
      <w:r w:rsidR="00364AD4">
        <w:t xml:space="preserve">some of </w:t>
      </w:r>
      <w:r w:rsidR="008E2EB3">
        <w:t>the Contracting Parties during GRE-76</w:t>
      </w:r>
      <w:r w:rsidR="00364AD4">
        <w:t xml:space="preserve"> session</w:t>
      </w:r>
      <w:r w:rsidR="008E2EB3">
        <w:t>:</w:t>
      </w:r>
    </w:p>
    <w:p w:rsidR="00D11922" w:rsidRDefault="00D11922" w:rsidP="00D11922">
      <w:pPr>
        <w:pStyle w:val="ListParagraph"/>
        <w:spacing w:after="120"/>
        <w:ind w:left="360" w:right="1134"/>
        <w:jc w:val="both"/>
      </w:pPr>
    </w:p>
    <w:p w:rsidR="00E01026" w:rsidRDefault="008E2EB3" w:rsidP="00D11922">
      <w:pPr>
        <w:pStyle w:val="ListParagraph"/>
        <w:numPr>
          <w:ilvl w:val="0"/>
          <w:numId w:val="28"/>
        </w:numPr>
        <w:spacing w:after="120"/>
        <w:ind w:left="0" w:right="1134" w:firstLine="0"/>
        <w:jc w:val="both"/>
      </w:pPr>
      <w:r>
        <w:t xml:space="preserve">The direct reference to Regulations </w:t>
      </w:r>
      <w:r w:rsidR="00AF3A30">
        <w:t>No</w:t>
      </w:r>
      <w:r w:rsidR="00173AC8">
        <w:t>s</w:t>
      </w:r>
      <w:r w:rsidR="00AF3A30">
        <w:t>. 97 and 116 that was</w:t>
      </w:r>
      <w:r>
        <w:t xml:space="preserve"> included in GRE-</w:t>
      </w:r>
      <w:r w:rsidR="00AF3A30">
        <w:t>76-17</w:t>
      </w:r>
      <w:r w:rsidR="00027D7D">
        <w:t>, para. 2.37.</w:t>
      </w:r>
      <w:r w:rsidR="00AF3A30">
        <w:t xml:space="preserve"> </w:t>
      </w:r>
      <w:proofErr w:type="gramStart"/>
      <w:r w:rsidR="00AF3A30">
        <w:t>was</w:t>
      </w:r>
      <w:proofErr w:type="gramEnd"/>
      <w:r w:rsidR="00AF3A30">
        <w:t xml:space="preserve"> </w:t>
      </w:r>
      <w:r>
        <w:t>r</w:t>
      </w:r>
      <w:r w:rsidR="000428BD">
        <w:t>emoved based on the observation</w:t>
      </w:r>
      <w:r>
        <w:t xml:space="preserve"> </w:t>
      </w:r>
      <w:r w:rsidR="00AE2BB6">
        <w:t>of the representative</w:t>
      </w:r>
      <w:r w:rsidR="001C6067">
        <w:t xml:space="preserve"> of</w:t>
      </w:r>
      <w:r w:rsidR="00AE2BB6">
        <w:t xml:space="preserve"> Finland</w:t>
      </w:r>
      <w:r w:rsidR="000428BD">
        <w:t xml:space="preserve"> on a pote</w:t>
      </w:r>
      <w:r w:rsidR="0001191E">
        <w:t xml:space="preserve">ntial split, in the future, </w:t>
      </w:r>
      <w:r w:rsidR="000428BD">
        <w:t>of some of the Regulations under the responsibility of GRSG.</w:t>
      </w:r>
    </w:p>
    <w:p w:rsidR="00012A2B" w:rsidRDefault="00012A2B" w:rsidP="003655A7">
      <w:pPr>
        <w:pStyle w:val="ListParagraph"/>
        <w:spacing w:after="120"/>
        <w:ind w:right="1134"/>
        <w:jc w:val="both"/>
      </w:pPr>
    </w:p>
    <w:p w:rsidR="00012A2B" w:rsidRDefault="000428BD" w:rsidP="00D11922">
      <w:pPr>
        <w:pStyle w:val="ListParagraph"/>
        <w:numPr>
          <w:ilvl w:val="0"/>
          <w:numId w:val="28"/>
        </w:numPr>
        <w:spacing w:after="120"/>
        <w:ind w:left="0" w:right="1134" w:firstLine="0"/>
        <w:jc w:val="both"/>
      </w:pPr>
      <w:r>
        <w:t>Also following another</w:t>
      </w:r>
      <w:r w:rsidR="00012A2B">
        <w:t xml:space="preserve"> remark from the representative of Finland, the word “indicator” that was missing in the last sentence of para. 2.37. </w:t>
      </w:r>
      <w:proofErr w:type="gramStart"/>
      <w:r w:rsidR="00012A2B">
        <w:t>in</w:t>
      </w:r>
      <w:proofErr w:type="gramEnd"/>
      <w:r w:rsidR="00012A2B">
        <w:t xml:space="preserve"> the text of the proposals GRE/2016/33 and GRE-76-17, was added.</w:t>
      </w:r>
    </w:p>
    <w:p w:rsidR="008E2EB3" w:rsidRDefault="008E2EB3" w:rsidP="003655A7">
      <w:pPr>
        <w:pStyle w:val="ListParagraph"/>
        <w:spacing w:after="120"/>
        <w:ind w:right="1134"/>
        <w:jc w:val="both"/>
      </w:pPr>
    </w:p>
    <w:p w:rsidR="00F637E1" w:rsidRPr="009E04F0" w:rsidRDefault="00AF3A30" w:rsidP="00D11922">
      <w:pPr>
        <w:pStyle w:val="ListParagraph"/>
        <w:numPr>
          <w:ilvl w:val="0"/>
          <w:numId w:val="28"/>
        </w:numPr>
        <w:spacing w:after="120"/>
        <w:ind w:left="0" w:right="1134" w:firstLine="0"/>
        <w:jc w:val="both"/>
      </w:pPr>
      <w:r>
        <w:t>Based on the comments from the representative</w:t>
      </w:r>
      <w:r w:rsidR="00C411C0">
        <w:t>s</w:t>
      </w:r>
      <w:r>
        <w:t xml:space="preserve"> o</w:t>
      </w:r>
      <w:r w:rsidR="006F3663">
        <w:t xml:space="preserve">f France, UK, </w:t>
      </w:r>
      <w:r w:rsidR="0059094E">
        <w:t>Finland</w:t>
      </w:r>
      <w:r>
        <w:t xml:space="preserve"> </w:t>
      </w:r>
      <w:r w:rsidR="006F3663">
        <w:t xml:space="preserve">and Japan, </w:t>
      </w:r>
      <w:r w:rsidR="00E01026">
        <w:t>the area of the apparent surface</w:t>
      </w:r>
      <w:r w:rsidR="00C411C0">
        <w:t>,</w:t>
      </w:r>
      <w:r w:rsidR="00E01026">
        <w:t xml:space="preserve"> </w:t>
      </w:r>
      <w:r w:rsidR="00C411C0">
        <w:t xml:space="preserve">mentioned in GRE/2016/33 and GRE-76-17, </w:t>
      </w:r>
      <w:r w:rsidR="001508AC">
        <w:t xml:space="preserve">para. 5.30. (c), </w:t>
      </w:r>
      <w:r w:rsidR="00A5009A">
        <w:t>has been lowered from 50 cm</w:t>
      </w:r>
      <w:r w:rsidR="00A5009A" w:rsidRPr="003655A7">
        <w:rPr>
          <w:vertAlign w:val="superscript"/>
        </w:rPr>
        <w:t>2</w:t>
      </w:r>
      <w:r w:rsidR="00A5009A">
        <w:t xml:space="preserve"> to 20 cm</w:t>
      </w:r>
      <w:r w:rsidR="00A5009A" w:rsidRPr="003655A7">
        <w:rPr>
          <w:vertAlign w:val="superscript"/>
        </w:rPr>
        <w:t>2</w:t>
      </w:r>
      <w:r w:rsidR="00A5009A">
        <w:t xml:space="preserve">, in the case of one indicator </w:t>
      </w:r>
      <w:r w:rsidR="00E33E03">
        <w:t xml:space="preserve">is </w:t>
      </w:r>
      <w:r w:rsidR="00A5009A">
        <w:t xml:space="preserve">being installed on the vehicle. </w:t>
      </w:r>
      <w:r w:rsidR="00E33E03">
        <w:t xml:space="preserve">If two indicators are installed, </w:t>
      </w:r>
      <w:r w:rsidR="00B64380">
        <w:t>the area of the apparent surface should not exceed 10 cm</w:t>
      </w:r>
      <w:r w:rsidR="00B64380" w:rsidRPr="003655A7">
        <w:rPr>
          <w:vertAlign w:val="superscript"/>
        </w:rPr>
        <w:t>2</w:t>
      </w:r>
      <w:r w:rsidR="00B64380">
        <w:t xml:space="preserve"> per indicator.</w:t>
      </w:r>
    </w:p>
    <w:sectPr w:rsidR="00F637E1" w:rsidRPr="009E04F0" w:rsidSect="004160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417" w:right="1417" w:bottom="1417" w:left="1417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373" w:rsidRDefault="00273373"/>
  </w:endnote>
  <w:endnote w:type="continuationSeparator" w:id="0">
    <w:p w:rsidR="00273373" w:rsidRDefault="00273373"/>
  </w:endnote>
  <w:endnote w:type="continuationNotice" w:id="1">
    <w:p w:rsidR="00273373" w:rsidRDefault="002733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SGothicM">
    <w:altName w:val="Arial Unicode MS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727" w:rsidRPr="00AB0758" w:rsidRDefault="00494727">
    <w:pPr>
      <w:pStyle w:val="Footer"/>
      <w:jc w:val="right"/>
      <w:rPr>
        <w:b/>
        <w:sz w:val="18"/>
        <w:szCs w:val="18"/>
      </w:rPr>
    </w:pPr>
    <w:r w:rsidRPr="00AB0758">
      <w:rPr>
        <w:b/>
        <w:sz w:val="18"/>
        <w:szCs w:val="18"/>
      </w:rPr>
      <w:fldChar w:fldCharType="begin"/>
    </w:r>
    <w:r w:rsidRPr="00AB0758">
      <w:rPr>
        <w:b/>
        <w:sz w:val="18"/>
        <w:szCs w:val="18"/>
      </w:rPr>
      <w:instrText>PAGE   \* MERGEFORMAT</w:instrText>
    </w:r>
    <w:r w:rsidRPr="00AB0758">
      <w:rPr>
        <w:b/>
        <w:sz w:val="18"/>
        <w:szCs w:val="18"/>
      </w:rPr>
      <w:fldChar w:fldCharType="separate"/>
    </w:r>
    <w:r w:rsidR="00683DD6" w:rsidRPr="00683DD6">
      <w:rPr>
        <w:b/>
        <w:noProof/>
        <w:sz w:val="18"/>
        <w:szCs w:val="18"/>
        <w:lang w:val="fr-FR"/>
      </w:rPr>
      <w:t>2</w:t>
    </w:r>
    <w:r w:rsidRPr="00AB0758">
      <w:rPr>
        <w:b/>
        <w:sz w:val="18"/>
        <w:szCs w:val="18"/>
      </w:rPr>
      <w:fldChar w:fldCharType="end"/>
    </w:r>
  </w:p>
  <w:p w:rsidR="00494727" w:rsidRPr="007012AD" w:rsidRDefault="00494727" w:rsidP="007012AD">
    <w:pPr>
      <w:pStyle w:val="Footer"/>
      <w:tabs>
        <w:tab w:val="right" w:pos="9638"/>
      </w:tabs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727" w:rsidRPr="007012AD" w:rsidRDefault="00494727" w:rsidP="007012AD">
    <w:pPr>
      <w:pStyle w:val="Footer"/>
      <w:tabs>
        <w:tab w:val="right" w:pos="9638"/>
      </w:tabs>
      <w:rPr>
        <w:b/>
        <w:sz w:val="18"/>
      </w:rPr>
    </w:pPr>
    <w:r>
      <w:tab/>
    </w:r>
    <w:r w:rsidRPr="007012AD">
      <w:rPr>
        <w:b/>
        <w:sz w:val="18"/>
      </w:rPr>
      <w:fldChar w:fldCharType="begin"/>
    </w:r>
    <w:r w:rsidRPr="007012AD">
      <w:rPr>
        <w:b/>
        <w:sz w:val="18"/>
      </w:rPr>
      <w:instrText xml:space="preserve"> PAGE  \* MERGEFORMAT </w:instrText>
    </w:r>
    <w:r w:rsidRPr="007012A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7012A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D6" w:rsidRDefault="00683D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373" w:rsidRPr="000B175B" w:rsidRDefault="0027337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73373" w:rsidRPr="00FC68B7" w:rsidRDefault="0027337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73373" w:rsidRDefault="002733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D6" w:rsidRDefault="00683D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727" w:rsidRPr="00D10199" w:rsidRDefault="00494727" w:rsidP="00D10199">
    <w:pPr>
      <w:pStyle w:val="Header"/>
      <w:pBdr>
        <w:bottom w:val="none" w:sz="0" w:space="0" w:color="auto"/>
      </w:pBd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341"/>
    </w:tblGrid>
    <w:tr w:rsidR="00494727" w:rsidRPr="0035238E" w:rsidTr="00AE57E4">
      <w:trPr>
        <w:trHeight w:hRule="exact" w:val="991"/>
      </w:trPr>
      <w:tc>
        <w:tcPr>
          <w:tcW w:w="5103" w:type="dxa"/>
          <w:shd w:val="clear" w:color="auto" w:fill="auto"/>
        </w:tcPr>
        <w:p w:rsidR="00494727" w:rsidRPr="0035238E" w:rsidRDefault="00494727" w:rsidP="00CD610F">
          <w:pPr>
            <w:widowControl w:val="0"/>
            <w:spacing w:after="80" w:line="300" w:lineRule="exact"/>
            <w:rPr>
              <w:rFonts w:eastAsia="HGSGothicM"/>
              <w:kern w:val="2"/>
              <w:lang w:val="en-US" w:eastAsia="ja-JP"/>
            </w:rPr>
          </w:pPr>
          <w:r w:rsidRPr="0035238E">
            <w:rPr>
              <w:rFonts w:eastAsia="HGSGothicM"/>
              <w:kern w:val="2"/>
              <w:lang w:val="en-US" w:eastAsia="ko-KR"/>
            </w:rPr>
            <w:t>Submitted</w:t>
          </w:r>
          <w:r w:rsidRPr="0035238E">
            <w:rPr>
              <w:rFonts w:eastAsia="HGSGothicM"/>
              <w:kern w:val="2"/>
              <w:lang w:val="en-US" w:eastAsia="ja-JP"/>
            </w:rPr>
            <w:t xml:space="preserve"> by the </w:t>
          </w:r>
          <w:r>
            <w:rPr>
              <w:rFonts w:eastAsia="HGSGothicM"/>
              <w:kern w:val="2"/>
              <w:lang w:val="en-US" w:eastAsia="ja-JP"/>
            </w:rPr>
            <w:t>expert from OICA</w:t>
          </w:r>
        </w:p>
      </w:tc>
      <w:tc>
        <w:tcPr>
          <w:tcW w:w="4341" w:type="dxa"/>
          <w:shd w:val="clear" w:color="auto" w:fill="auto"/>
        </w:tcPr>
        <w:p w:rsidR="00494727" w:rsidRPr="00C95412" w:rsidRDefault="00494727" w:rsidP="00AE57E4">
          <w:pPr>
            <w:ind w:left="1134"/>
            <w:rPr>
              <w:lang w:val="en-US"/>
            </w:rPr>
          </w:pPr>
          <w:r w:rsidRPr="00AE57E4">
            <w:rPr>
              <w:u w:val="single"/>
              <w:lang w:val="en-US"/>
            </w:rPr>
            <w:t>Informal document</w:t>
          </w:r>
          <w:r w:rsidRPr="00C95412">
            <w:rPr>
              <w:lang w:val="en-US"/>
            </w:rPr>
            <w:t xml:space="preserve"> </w:t>
          </w:r>
          <w:r w:rsidRPr="0065337C">
            <w:rPr>
              <w:b/>
              <w:lang w:val="en-US"/>
            </w:rPr>
            <w:t>GRE-7</w:t>
          </w:r>
          <w:r>
            <w:rPr>
              <w:b/>
              <w:lang w:val="en-US"/>
            </w:rPr>
            <w:t>7</w:t>
          </w:r>
          <w:r w:rsidRPr="0065337C">
            <w:rPr>
              <w:b/>
              <w:lang w:val="en-US"/>
            </w:rPr>
            <w:t>-</w:t>
          </w:r>
          <w:r w:rsidR="00D11922">
            <w:rPr>
              <w:b/>
              <w:lang w:val="en-US"/>
            </w:rPr>
            <w:t>25</w:t>
          </w:r>
          <w:r w:rsidR="00683DD6">
            <w:rPr>
              <w:b/>
              <w:lang w:val="en-US"/>
            </w:rPr>
            <w:t>-</w:t>
          </w:r>
          <w:r w:rsidR="00D11922">
            <w:rPr>
              <w:b/>
              <w:lang w:val="en-US"/>
            </w:rPr>
            <w:t>Rev.2</w:t>
          </w:r>
          <w:r>
            <w:rPr>
              <w:b/>
              <w:lang w:val="en-US"/>
            </w:rPr>
            <w:t xml:space="preserve">    </w:t>
          </w:r>
        </w:p>
        <w:p w:rsidR="00494727" w:rsidRPr="007F7A9F" w:rsidRDefault="00494727" w:rsidP="00AE57E4">
          <w:pPr>
            <w:widowControl w:val="0"/>
            <w:tabs>
              <w:tab w:val="center" w:pos="4677"/>
              <w:tab w:val="right" w:pos="9355"/>
            </w:tabs>
            <w:ind w:left="1134"/>
            <w:rPr>
              <w:rFonts w:eastAsia="HGSGothicM"/>
              <w:kern w:val="2"/>
              <w:lang w:val="en-US" w:eastAsia="ko-KR"/>
            </w:rPr>
          </w:pPr>
          <w:r>
            <w:rPr>
              <w:rFonts w:eastAsia="HGSGothicM"/>
              <w:kern w:val="2"/>
              <w:lang w:val="en-US" w:eastAsia="ar-SA"/>
            </w:rPr>
            <w:t>(</w:t>
          </w:r>
          <w:r w:rsidRPr="007F7A9F">
            <w:rPr>
              <w:rFonts w:eastAsia="HGSGothicM"/>
              <w:kern w:val="2"/>
              <w:lang w:val="en-US" w:eastAsia="ar-SA"/>
            </w:rPr>
            <w:t>7</w:t>
          </w:r>
          <w:bookmarkStart w:id="2" w:name="_GoBack"/>
          <w:bookmarkEnd w:id="2"/>
          <w:r w:rsidR="005B7FD7">
            <w:rPr>
              <w:rFonts w:eastAsia="HGSGothicM"/>
              <w:kern w:val="2"/>
              <w:lang w:val="en-US" w:eastAsia="ar-SA"/>
            </w:rPr>
            <w:t>9</w:t>
          </w:r>
          <w:r>
            <w:rPr>
              <w:rFonts w:eastAsia="HGSGothicM"/>
              <w:kern w:val="2"/>
              <w:vertAlign w:val="superscript"/>
              <w:lang w:val="en-US" w:eastAsia="ja-JP"/>
            </w:rPr>
            <w:t>th</w:t>
          </w:r>
          <w:r>
            <w:rPr>
              <w:rFonts w:eastAsia="HGSGothicM"/>
              <w:kern w:val="2"/>
              <w:lang w:val="en-US" w:eastAsia="ar-SA"/>
            </w:rPr>
            <w:t xml:space="preserve"> GR</w:t>
          </w:r>
          <w:r w:rsidRPr="007F7A9F">
            <w:rPr>
              <w:rFonts w:eastAsia="HGSGothicM"/>
              <w:kern w:val="2"/>
              <w:lang w:val="en-US" w:eastAsia="ar-SA"/>
            </w:rPr>
            <w:t xml:space="preserve">E, </w:t>
          </w:r>
          <w:r w:rsidR="005B7FD7">
            <w:rPr>
              <w:rFonts w:eastAsia="HGSGothicM"/>
              <w:kern w:val="2"/>
              <w:lang w:val="en-US" w:eastAsia="ar-SA"/>
            </w:rPr>
            <w:t>2</w:t>
          </w:r>
          <w:r>
            <w:rPr>
              <w:rFonts w:eastAsia="HGSGothicM"/>
              <w:kern w:val="2"/>
              <w:lang w:val="en-US" w:eastAsia="ar-SA"/>
            </w:rPr>
            <w:t>4</w:t>
          </w:r>
          <w:r w:rsidRPr="007F7A9F">
            <w:rPr>
              <w:rFonts w:eastAsia="HGSGothicM" w:hint="eastAsia"/>
              <w:kern w:val="2"/>
              <w:lang w:val="en-US" w:eastAsia="ja-JP"/>
            </w:rPr>
            <w:t>-</w:t>
          </w:r>
          <w:r w:rsidR="005B7FD7">
            <w:rPr>
              <w:rFonts w:eastAsia="HGSGothicM"/>
              <w:kern w:val="2"/>
              <w:lang w:val="en-US" w:eastAsia="ja-JP"/>
            </w:rPr>
            <w:t>2</w:t>
          </w:r>
          <w:r>
            <w:rPr>
              <w:rFonts w:eastAsia="HGSGothicM"/>
              <w:kern w:val="2"/>
              <w:lang w:val="en-US" w:eastAsia="ja-JP"/>
            </w:rPr>
            <w:t>7</w:t>
          </w:r>
          <w:r>
            <w:rPr>
              <w:rFonts w:eastAsia="HGSGothicM"/>
              <w:kern w:val="2"/>
              <w:lang w:val="en-US" w:eastAsia="ar-SA"/>
            </w:rPr>
            <w:t xml:space="preserve"> April </w:t>
          </w:r>
          <w:r w:rsidRPr="007F7A9F">
            <w:rPr>
              <w:rFonts w:eastAsia="HGSGothicM"/>
              <w:kern w:val="2"/>
              <w:lang w:val="en-US" w:eastAsia="ar-SA"/>
            </w:rPr>
            <w:t xml:space="preserve"> 20</w:t>
          </w:r>
          <w:r>
            <w:rPr>
              <w:rFonts w:eastAsia="HGSGothicM"/>
              <w:kern w:val="2"/>
              <w:lang w:val="en-US" w:eastAsia="ar-SA"/>
            </w:rPr>
            <w:t>1</w:t>
          </w:r>
          <w:r w:rsidR="005B7FD7">
            <w:rPr>
              <w:rFonts w:eastAsia="HGSGothicM"/>
              <w:kern w:val="2"/>
              <w:lang w:val="en-US" w:eastAsia="ar-SA"/>
            </w:rPr>
            <w:t>8</w:t>
          </w:r>
          <w:r w:rsidRPr="007F7A9F">
            <w:rPr>
              <w:rFonts w:eastAsia="HGSGothicM"/>
              <w:kern w:val="2"/>
              <w:lang w:val="en-US" w:eastAsia="ko-KR"/>
            </w:rPr>
            <w:t xml:space="preserve">, </w:t>
          </w:r>
        </w:p>
        <w:p w:rsidR="00494727" w:rsidRPr="0035238E" w:rsidRDefault="00494727" w:rsidP="005B7FD7">
          <w:pPr>
            <w:widowControl w:val="0"/>
            <w:tabs>
              <w:tab w:val="center" w:pos="4677"/>
              <w:tab w:val="right" w:pos="9355"/>
            </w:tabs>
            <w:ind w:left="1134"/>
            <w:rPr>
              <w:rFonts w:ascii="HGSGothicM" w:eastAsia="HGSGothicM" w:hAnsi="Century"/>
              <w:kern w:val="2"/>
              <w:lang w:val="en-US" w:eastAsia="ar-SA"/>
            </w:rPr>
          </w:pPr>
          <w:r w:rsidRPr="007F7A9F">
            <w:rPr>
              <w:rFonts w:eastAsia="HGSGothicM"/>
              <w:kern w:val="2"/>
              <w:lang w:val="en-US" w:eastAsia="ko-KR"/>
            </w:rPr>
            <w:t xml:space="preserve"> </w:t>
          </w:r>
          <w:r w:rsidRPr="0035238E">
            <w:rPr>
              <w:rFonts w:eastAsia="HGSGothicM"/>
              <w:kern w:val="2"/>
              <w:lang w:val="en-US" w:eastAsia="ar-SA"/>
            </w:rPr>
            <w:t xml:space="preserve">agenda item </w:t>
          </w:r>
          <w:r>
            <w:rPr>
              <w:rFonts w:eastAsia="HGSGothicM"/>
              <w:kern w:val="2"/>
              <w:lang w:val="en-US" w:eastAsia="ja-JP"/>
            </w:rPr>
            <w:t xml:space="preserve">6 </w:t>
          </w:r>
          <w:r>
            <w:rPr>
              <w:rFonts w:eastAsia="HGSGothicM" w:hint="eastAsia"/>
              <w:kern w:val="2"/>
              <w:lang w:val="en-US" w:eastAsia="ja-JP"/>
            </w:rPr>
            <w:t>(</w:t>
          </w:r>
          <w:r w:rsidR="005B7FD7">
            <w:rPr>
              <w:rFonts w:eastAsia="HGSGothicM"/>
              <w:kern w:val="2"/>
              <w:lang w:val="en-US" w:eastAsia="ja-JP"/>
            </w:rPr>
            <w:t>a</w:t>
          </w:r>
          <w:r>
            <w:rPr>
              <w:rFonts w:eastAsia="HGSGothicM"/>
              <w:kern w:val="2"/>
              <w:lang w:val="en-US" w:eastAsia="ja-JP"/>
            </w:rPr>
            <w:t>))</w:t>
          </w:r>
        </w:p>
      </w:tc>
    </w:tr>
  </w:tbl>
  <w:p w:rsidR="00494727" w:rsidRDefault="00494727" w:rsidP="007F7A9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DDA7E89"/>
    <w:multiLevelType w:val="hybridMultilevel"/>
    <w:tmpl w:val="87BCC876"/>
    <w:lvl w:ilvl="0" w:tplc="BA40BA6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75" w:hanging="360"/>
      </w:pPr>
    </w:lvl>
    <w:lvl w:ilvl="2" w:tplc="0410001B" w:tentative="1">
      <w:start w:val="1"/>
      <w:numFmt w:val="lowerRoman"/>
      <w:lvlText w:val="%3."/>
      <w:lvlJc w:val="right"/>
      <w:pPr>
        <w:ind w:left="3495" w:hanging="180"/>
      </w:pPr>
    </w:lvl>
    <w:lvl w:ilvl="3" w:tplc="0410000F" w:tentative="1">
      <w:start w:val="1"/>
      <w:numFmt w:val="decimal"/>
      <w:lvlText w:val="%4."/>
      <w:lvlJc w:val="left"/>
      <w:pPr>
        <w:ind w:left="4215" w:hanging="360"/>
      </w:pPr>
    </w:lvl>
    <w:lvl w:ilvl="4" w:tplc="04100019" w:tentative="1">
      <w:start w:val="1"/>
      <w:numFmt w:val="lowerLetter"/>
      <w:lvlText w:val="%5."/>
      <w:lvlJc w:val="left"/>
      <w:pPr>
        <w:ind w:left="4935" w:hanging="360"/>
      </w:pPr>
    </w:lvl>
    <w:lvl w:ilvl="5" w:tplc="0410001B" w:tentative="1">
      <w:start w:val="1"/>
      <w:numFmt w:val="lowerRoman"/>
      <w:lvlText w:val="%6."/>
      <w:lvlJc w:val="right"/>
      <w:pPr>
        <w:ind w:left="5655" w:hanging="180"/>
      </w:pPr>
    </w:lvl>
    <w:lvl w:ilvl="6" w:tplc="0410000F" w:tentative="1">
      <w:start w:val="1"/>
      <w:numFmt w:val="decimal"/>
      <w:lvlText w:val="%7."/>
      <w:lvlJc w:val="left"/>
      <w:pPr>
        <w:ind w:left="6375" w:hanging="360"/>
      </w:pPr>
    </w:lvl>
    <w:lvl w:ilvl="7" w:tplc="04100019" w:tentative="1">
      <w:start w:val="1"/>
      <w:numFmt w:val="lowerLetter"/>
      <w:lvlText w:val="%8."/>
      <w:lvlJc w:val="left"/>
      <w:pPr>
        <w:ind w:left="7095" w:hanging="360"/>
      </w:pPr>
    </w:lvl>
    <w:lvl w:ilvl="8" w:tplc="0410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>
    <w:nsid w:val="1E6429F7"/>
    <w:multiLevelType w:val="hybridMultilevel"/>
    <w:tmpl w:val="32007D94"/>
    <w:lvl w:ilvl="0" w:tplc="399EF3B0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A011BC"/>
    <w:multiLevelType w:val="hybridMultilevel"/>
    <w:tmpl w:val="E80CC2F4"/>
    <w:lvl w:ilvl="0" w:tplc="7924E3C0">
      <w:start w:val="1"/>
      <w:numFmt w:val="bullet"/>
      <w:lvlText w:val=""/>
      <w:lvlJc w:val="left"/>
      <w:pPr>
        <w:ind w:left="29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17">
    <w:nsid w:val="3B707D58"/>
    <w:multiLevelType w:val="hybridMultilevel"/>
    <w:tmpl w:val="F5DC97DC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3F044FF0"/>
    <w:multiLevelType w:val="hybridMultilevel"/>
    <w:tmpl w:val="035E7AA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4AC34EF2"/>
    <w:multiLevelType w:val="hybridMultilevel"/>
    <w:tmpl w:val="54BAF034"/>
    <w:lvl w:ilvl="0" w:tplc="42DEC50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E0E3267"/>
    <w:multiLevelType w:val="hybridMultilevel"/>
    <w:tmpl w:val="50A42332"/>
    <w:lvl w:ilvl="0" w:tplc="E55CAE2C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55" w:hanging="360"/>
      </w:pPr>
    </w:lvl>
    <w:lvl w:ilvl="2" w:tplc="0407001B" w:tentative="1">
      <w:start w:val="1"/>
      <w:numFmt w:val="lowerRoman"/>
      <w:lvlText w:val="%3."/>
      <w:lvlJc w:val="right"/>
      <w:pPr>
        <w:ind w:left="2475" w:hanging="180"/>
      </w:pPr>
    </w:lvl>
    <w:lvl w:ilvl="3" w:tplc="0407000F" w:tentative="1">
      <w:start w:val="1"/>
      <w:numFmt w:val="decimal"/>
      <w:lvlText w:val="%4."/>
      <w:lvlJc w:val="left"/>
      <w:pPr>
        <w:ind w:left="3195" w:hanging="360"/>
      </w:pPr>
    </w:lvl>
    <w:lvl w:ilvl="4" w:tplc="04070019" w:tentative="1">
      <w:start w:val="1"/>
      <w:numFmt w:val="lowerLetter"/>
      <w:lvlText w:val="%5."/>
      <w:lvlJc w:val="left"/>
      <w:pPr>
        <w:ind w:left="3915" w:hanging="360"/>
      </w:pPr>
    </w:lvl>
    <w:lvl w:ilvl="5" w:tplc="0407001B" w:tentative="1">
      <w:start w:val="1"/>
      <w:numFmt w:val="lowerRoman"/>
      <w:lvlText w:val="%6."/>
      <w:lvlJc w:val="right"/>
      <w:pPr>
        <w:ind w:left="4635" w:hanging="180"/>
      </w:pPr>
    </w:lvl>
    <w:lvl w:ilvl="6" w:tplc="0407000F" w:tentative="1">
      <w:start w:val="1"/>
      <w:numFmt w:val="decimal"/>
      <w:lvlText w:val="%7."/>
      <w:lvlJc w:val="left"/>
      <w:pPr>
        <w:ind w:left="5355" w:hanging="360"/>
      </w:pPr>
    </w:lvl>
    <w:lvl w:ilvl="7" w:tplc="04070019" w:tentative="1">
      <w:start w:val="1"/>
      <w:numFmt w:val="lowerLetter"/>
      <w:lvlText w:val="%8."/>
      <w:lvlJc w:val="left"/>
      <w:pPr>
        <w:ind w:left="6075" w:hanging="360"/>
      </w:pPr>
    </w:lvl>
    <w:lvl w:ilvl="8" w:tplc="040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5A6468CB"/>
    <w:multiLevelType w:val="hybridMultilevel"/>
    <w:tmpl w:val="A9383B1A"/>
    <w:lvl w:ilvl="0" w:tplc="90FC91B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D2517B3"/>
    <w:multiLevelType w:val="hybridMultilevel"/>
    <w:tmpl w:val="4A46CF14"/>
    <w:lvl w:ilvl="0" w:tplc="58E6E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632A7E35"/>
    <w:multiLevelType w:val="hybridMultilevel"/>
    <w:tmpl w:val="C70EF42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8B41CD"/>
    <w:multiLevelType w:val="hybridMultilevel"/>
    <w:tmpl w:val="406002FE"/>
    <w:lvl w:ilvl="0" w:tplc="7924E3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757D10BC"/>
    <w:multiLevelType w:val="hybridMultilevel"/>
    <w:tmpl w:val="D6F28012"/>
    <w:lvl w:ilvl="0" w:tplc="DC7AC67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4D36C5"/>
    <w:multiLevelType w:val="hybridMultilevel"/>
    <w:tmpl w:val="4AAE89E6"/>
    <w:lvl w:ilvl="0" w:tplc="6E3EB9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12"/>
  </w:num>
  <w:num w:numId="13">
    <w:abstractNumId w:val="11"/>
  </w:num>
  <w:num w:numId="14">
    <w:abstractNumId w:val="25"/>
  </w:num>
  <w:num w:numId="15">
    <w:abstractNumId w:val="28"/>
  </w:num>
  <w:num w:numId="16">
    <w:abstractNumId w:val="10"/>
  </w:num>
  <w:num w:numId="17">
    <w:abstractNumId w:val="15"/>
  </w:num>
  <w:num w:numId="18">
    <w:abstractNumId w:val="16"/>
  </w:num>
  <w:num w:numId="19">
    <w:abstractNumId w:val="17"/>
  </w:num>
  <w:num w:numId="20">
    <w:abstractNumId w:val="19"/>
  </w:num>
  <w:num w:numId="21">
    <w:abstractNumId w:val="26"/>
  </w:num>
  <w:num w:numId="22">
    <w:abstractNumId w:val="14"/>
  </w:num>
  <w:num w:numId="23">
    <w:abstractNumId w:val="13"/>
  </w:num>
  <w:num w:numId="24">
    <w:abstractNumId w:val="29"/>
  </w:num>
  <w:num w:numId="25">
    <w:abstractNumId w:val="18"/>
  </w:num>
  <w:num w:numId="26">
    <w:abstractNumId w:val="20"/>
  </w:num>
  <w:num w:numId="27">
    <w:abstractNumId w:val="21"/>
  </w:num>
  <w:num w:numId="28">
    <w:abstractNumId w:val="24"/>
  </w:num>
  <w:num w:numId="29">
    <w:abstractNumId w:val="2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TRANS_WP29_2009_E"/>
  </w:docVars>
  <w:rsids>
    <w:rsidRoot w:val="007012AD"/>
    <w:rsid w:val="00002C47"/>
    <w:rsid w:val="0000417E"/>
    <w:rsid w:val="000111B6"/>
    <w:rsid w:val="0001170B"/>
    <w:rsid w:val="0001191E"/>
    <w:rsid w:val="00012A2B"/>
    <w:rsid w:val="00013153"/>
    <w:rsid w:val="00020E5E"/>
    <w:rsid w:val="00027D7D"/>
    <w:rsid w:val="00040CBA"/>
    <w:rsid w:val="000428BD"/>
    <w:rsid w:val="00046B1F"/>
    <w:rsid w:val="00050C38"/>
    <w:rsid w:val="00050F6B"/>
    <w:rsid w:val="00052635"/>
    <w:rsid w:val="00054ED2"/>
    <w:rsid w:val="00056DBB"/>
    <w:rsid w:val="0005760E"/>
    <w:rsid w:val="00057E97"/>
    <w:rsid w:val="000634A3"/>
    <w:rsid w:val="000646F4"/>
    <w:rsid w:val="00071F3E"/>
    <w:rsid w:val="00072C8C"/>
    <w:rsid w:val="000733B5"/>
    <w:rsid w:val="00073B2E"/>
    <w:rsid w:val="00074E76"/>
    <w:rsid w:val="00081815"/>
    <w:rsid w:val="00085C2A"/>
    <w:rsid w:val="000931C0"/>
    <w:rsid w:val="00096FB8"/>
    <w:rsid w:val="00097FBE"/>
    <w:rsid w:val="000A5E99"/>
    <w:rsid w:val="000A6D47"/>
    <w:rsid w:val="000B0595"/>
    <w:rsid w:val="000B175B"/>
    <w:rsid w:val="000B2F02"/>
    <w:rsid w:val="000B3313"/>
    <w:rsid w:val="000B38AE"/>
    <w:rsid w:val="000B3A0F"/>
    <w:rsid w:val="000B3CF0"/>
    <w:rsid w:val="000B4EF7"/>
    <w:rsid w:val="000C129F"/>
    <w:rsid w:val="000C1463"/>
    <w:rsid w:val="000C1F85"/>
    <w:rsid w:val="000C2C03"/>
    <w:rsid w:val="000C2D2E"/>
    <w:rsid w:val="000C2EC8"/>
    <w:rsid w:val="000C7908"/>
    <w:rsid w:val="000D4046"/>
    <w:rsid w:val="000D5626"/>
    <w:rsid w:val="000D5B3C"/>
    <w:rsid w:val="000D753E"/>
    <w:rsid w:val="000E0415"/>
    <w:rsid w:val="000E342D"/>
    <w:rsid w:val="000E64D0"/>
    <w:rsid w:val="000F6D7B"/>
    <w:rsid w:val="000F7C1C"/>
    <w:rsid w:val="001052B0"/>
    <w:rsid w:val="001065EC"/>
    <w:rsid w:val="00106D46"/>
    <w:rsid w:val="001103AA"/>
    <w:rsid w:val="0011340B"/>
    <w:rsid w:val="001136B4"/>
    <w:rsid w:val="00115B65"/>
    <w:rsid w:val="0011666B"/>
    <w:rsid w:val="00123CCA"/>
    <w:rsid w:val="00125A44"/>
    <w:rsid w:val="00127783"/>
    <w:rsid w:val="00130146"/>
    <w:rsid w:val="001410EE"/>
    <w:rsid w:val="001424F2"/>
    <w:rsid w:val="001508AC"/>
    <w:rsid w:val="00160A0B"/>
    <w:rsid w:val="00165F3A"/>
    <w:rsid w:val="001711BC"/>
    <w:rsid w:val="00171A58"/>
    <w:rsid w:val="00173AC8"/>
    <w:rsid w:val="00182290"/>
    <w:rsid w:val="00185192"/>
    <w:rsid w:val="001870E8"/>
    <w:rsid w:val="001909F9"/>
    <w:rsid w:val="001912FF"/>
    <w:rsid w:val="00193F61"/>
    <w:rsid w:val="00195FE5"/>
    <w:rsid w:val="001A13D8"/>
    <w:rsid w:val="001A3955"/>
    <w:rsid w:val="001B36C6"/>
    <w:rsid w:val="001B4B04"/>
    <w:rsid w:val="001C6067"/>
    <w:rsid w:val="001C6663"/>
    <w:rsid w:val="001C7895"/>
    <w:rsid w:val="001D0C8C"/>
    <w:rsid w:val="001D0F13"/>
    <w:rsid w:val="001D1419"/>
    <w:rsid w:val="001D26DF"/>
    <w:rsid w:val="001D3A03"/>
    <w:rsid w:val="001E5A54"/>
    <w:rsid w:val="001E6DAD"/>
    <w:rsid w:val="001E7837"/>
    <w:rsid w:val="001E7B67"/>
    <w:rsid w:val="001F1EBA"/>
    <w:rsid w:val="001F4351"/>
    <w:rsid w:val="001F6C3E"/>
    <w:rsid w:val="00202DA8"/>
    <w:rsid w:val="00211E0B"/>
    <w:rsid w:val="00216658"/>
    <w:rsid w:val="00222E07"/>
    <w:rsid w:val="00236CB2"/>
    <w:rsid w:val="00240F4C"/>
    <w:rsid w:val="0024772E"/>
    <w:rsid w:val="00261254"/>
    <w:rsid w:val="00261DE7"/>
    <w:rsid w:val="00262983"/>
    <w:rsid w:val="002641DE"/>
    <w:rsid w:val="00267F5F"/>
    <w:rsid w:val="002702CF"/>
    <w:rsid w:val="00273373"/>
    <w:rsid w:val="002739CA"/>
    <w:rsid w:val="0027548C"/>
    <w:rsid w:val="0027621B"/>
    <w:rsid w:val="0027799F"/>
    <w:rsid w:val="00286B4D"/>
    <w:rsid w:val="002924A8"/>
    <w:rsid w:val="002924B5"/>
    <w:rsid w:val="002A1D6E"/>
    <w:rsid w:val="002A3758"/>
    <w:rsid w:val="002B60BA"/>
    <w:rsid w:val="002B6ACD"/>
    <w:rsid w:val="002B741E"/>
    <w:rsid w:val="002C1D9F"/>
    <w:rsid w:val="002C61EA"/>
    <w:rsid w:val="002C7A18"/>
    <w:rsid w:val="002D1072"/>
    <w:rsid w:val="002D4643"/>
    <w:rsid w:val="002D62E4"/>
    <w:rsid w:val="002D6A98"/>
    <w:rsid w:val="002E26D1"/>
    <w:rsid w:val="002F175C"/>
    <w:rsid w:val="002F2FE8"/>
    <w:rsid w:val="002F7DE0"/>
    <w:rsid w:val="0030063E"/>
    <w:rsid w:val="0030133A"/>
    <w:rsid w:val="00302E18"/>
    <w:rsid w:val="00304617"/>
    <w:rsid w:val="00304AE4"/>
    <w:rsid w:val="003229D8"/>
    <w:rsid w:val="00332333"/>
    <w:rsid w:val="00335235"/>
    <w:rsid w:val="003432B0"/>
    <w:rsid w:val="003446DD"/>
    <w:rsid w:val="003449E3"/>
    <w:rsid w:val="00352709"/>
    <w:rsid w:val="0035525B"/>
    <w:rsid w:val="00360CFA"/>
    <w:rsid w:val="003619B5"/>
    <w:rsid w:val="00361AC3"/>
    <w:rsid w:val="00362D58"/>
    <w:rsid w:val="00364AD4"/>
    <w:rsid w:val="003655A7"/>
    <w:rsid w:val="00365763"/>
    <w:rsid w:val="00371178"/>
    <w:rsid w:val="00376304"/>
    <w:rsid w:val="00380D09"/>
    <w:rsid w:val="003811F4"/>
    <w:rsid w:val="00385E7D"/>
    <w:rsid w:val="00387665"/>
    <w:rsid w:val="00391A04"/>
    <w:rsid w:val="00392DD7"/>
    <w:rsid w:val="00392E47"/>
    <w:rsid w:val="00394602"/>
    <w:rsid w:val="003955A9"/>
    <w:rsid w:val="00395B0B"/>
    <w:rsid w:val="00396EA4"/>
    <w:rsid w:val="0039768A"/>
    <w:rsid w:val="003A2038"/>
    <w:rsid w:val="003A3EA7"/>
    <w:rsid w:val="003A6810"/>
    <w:rsid w:val="003B112A"/>
    <w:rsid w:val="003B32C2"/>
    <w:rsid w:val="003B59CA"/>
    <w:rsid w:val="003C2CC4"/>
    <w:rsid w:val="003C534D"/>
    <w:rsid w:val="003D4B23"/>
    <w:rsid w:val="003E130E"/>
    <w:rsid w:val="003E4E9F"/>
    <w:rsid w:val="003E5A85"/>
    <w:rsid w:val="003E7763"/>
    <w:rsid w:val="004016AE"/>
    <w:rsid w:val="00401D87"/>
    <w:rsid w:val="00410C89"/>
    <w:rsid w:val="004160E2"/>
    <w:rsid w:val="00422E03"/>
    <w:rsid w:val="00426B9B"/>
    <w:rsid w:val="004271E0"/>
    <w:rsid w:val="00427597"/>
    <w:rsid w:val="00427B64"/>
    <w:rsid w:val="00431F17"/>
    <w:rsid w:val="004325CB"/>
    <w:rsid w:val="00435AA2"/>
    <w:rsid w:val="0044102E"/>
    <w:rsid w:val="004426DF"/>
    <w:rsid w:val="00442A83"/>
    <w:rsid w:val="0044719E"/>
    <w:rsid w:val="00447904"/>
    <w:rsid w:val="00452066"/>
    <w:rsid w:val="004525AE"/>
    <w:rsid w:val="0045495B"/>
    <w:rsid w:val="00454EAD"/>
    <w:rsid w:val="004561E5"/>
    <w:rsid w:val="004568F9"/>
    <w:rsid w:val="004601DE"/>
    <w:rsid w:val="004758FE"/>
    <w:rsid w:val="004763EA"/>
    <w:rsid w:val="00480C10"/>
    <w:rsid w:val="004817BA"/>
    <w:rsid w:val="00481E83"/>
    <w:rsid w:val="0048397A"/>
    <w:rsid w:val="00485CBB"/>
    <w:rsid w:val="004866B7"/>
    <w:rsid w:val="00494727"/>
    <w:rsid w:val="004A03D5"/>
    <w:rsid w:val="004A1979"/>
    <w:rsid w:val="004A464B"/>
    <w:rsid w:val="004A4C8E"/>
    <w:rsid w:val="004A4D11"/>
    <w:rsid w:val="004A60F1"/>
    <w:rsid w:val="004A67E5"/>
    <w:rsid w:val="004A74F2"/>
    <w:rsid w:val="004A7964"/>
    <w:rsid w:val="004A7CFA"/>
    <w:rsid w:val="004B00B3"/>
    <w:rsid w:val="004B4392"/>
    <w:rsid w:val="004C0D59"/>
    <w:rsid w:val="004C2461"/>
    <w:rsid w:val="004C3036"/>
    <w:rsid w:val="004C4E50"/>
    <w:rsid w:val="004C7462"/>
    <w:rsid w:val="004C7642"/>
    <w:rsid w:val="004D0A01"/>
    <w:rsid w:val="004D0B18"/>
    <w:rsid w:val="004D1209"/>
    <w:rsid w:val="004E0E6C"/>
    <w:rsid w:val="004E6CDA"/>
    <w:rsid w:val="004E77B2"/>
    <w:rsid w:val="004F1941"/>
    <w:rsid w:val="004F783D"/>
    <w:rsid w:val="00504B2D"/>
    <w:rsid w:val="00510AA1"/>
    <w:rsid w:val="00510B11"/>
    <w:rsid w:val="005126F1"/>
    <w:rsid w:val="00520B76"/>
    <w:rsid w:val="00520D00"/>
    <w:rsid w:val="0052136D"/>
    <w:rsid w:val="005249C2"/>
    <w:rsid w:val="00526283"/>
    <w:rsid w:val="00527358"/>
    <w:rsid w:val="0052775E"/>
    <w:rsid w:val="00527C11"/>
    <w:rsid w:val="00530DE2"/>
    <w:rsid w:val="00531121"/>
    <w:rsid w:val="00531A99"/>
    <w:rsid w:val="00531DD9"/>
    <w:rsid w:val="00534F4C"/>
    <w:rsid w:val="00537F2D"/>
    <w:rsid w:val="00540AA6"/>
    <w:rsid w:val="005420F2"/>
    <w:rsid w:val="0055064C"/>
    <w:rsid w:val="00554A45"/>
    <w:rsid w:val="0055614A"/>
    <w:rsid w:val="00556C75"/>
    <w:rsid w:val="0056081A"/>
    <w:rsid w:val="0056209A"/>
    <w:rsid w:val="005628B6"/>
    <w:rsid w:val="00565A80"/>
    <w:rsid w:val="005664DB"/>
    <w:rsid w:val="005700FE"/>
    <w:rsid w:val="005750AA"/>
    <w:rsid w:val="00576C31"/>
    <w:rsid w:val="00584721"/>
    <w:rsid w:val="00590356"/>
    <w:rsid w:val="0059094E"/>
    <w:rsid w:val="00593181"/>
    <w:rsid w:val="005941EC"/>
    <w:rsid w:val="00596A74"/>
    <w:rsid w:val="0059724D"/>
    <w:rsid w:val="005A04B9"/>
    <w:rsid w:val="005A310C"/>
    <w:rsid w:val="005A3D28"/>
    <w:rsid w:val="005B1894"/>
    <w:rsid w:val="005B320C"/>
    <w:rsid w:val="005B3DB3"/>
    <w:rsid w:val="005B4CCA"/>
    <w:rsid w:val="005B4E13"/>
    <w:rsid w:val="005B5BE4"/>
    <w:rsid w:val="005B7FD7"/>
    <w:rsid w:val="005C22BE"/>
    <w:rsid w:val="005C2C7B"/>
    <w:rsid w:val="005C342F"/>
    <w:rsid w:val="005C7D1E"/>
    <w:rsid w:val="005E271C"/>
    <w:rsid w:val="005E36D9"/>
    <w:rsid w:val="005E56B7"/>
    <w:rsid w:val="005E7AD2"/>
    <w:rsid w:val="005F0816"/>
    <w:rsid w:val="005F71F3"/>
    <w:rsid w:val="005F7B75"/>
    <w:rsid w:val="006001EE"/>
    <w:rsid w:val="006011FD"/>
    <w:rsid w:val="00605042"/>
    <w:rsid w:val="00605E90"/>
    <w:rsid w:val="00611A1D"/>
    <w:rsid w:val="00611D03"/>
    <w:rsid w:val="00611FC4"/>
    <w:rsid w:val="006176FB"/>
    <w:rsid w:val="006236D1"/>
    <w:rsid w:val="00630563"/>
    <w:rsid w:val="00632D88"/>
    <w:rsid w:val="00633F3C"/>
    <w:rsid w:val="006343C6"/>
    <w:rsid w:val="00634FB1"/>
    <w:rsid w:val="00640B26"/>
    <w:rsid w:val="00652D0A"/>
    <w:rsid w:val="0065337C"/>
    <w:rsid w:val="00653E6E"/>
    <w:rsid w:val="00662BB6"/>
    <w:rsid w:val="0066360C"/>
    <w:rsid w:val="00671B51"/>
    <w:rsid w:val="0067362F"/>
    <w:rsid w:val="00676606"/>
    <w:rsid w:val="00682844"/>
    <w:rsid w:val="00683DD6"/>
    <w:rsid w:val="00684C21"/>
    <w:rsid w:val="00686930"/>
    <w:rsid w:val="00696333"/>
    <w:rsid w:val="00697EAA"/>
    <w:rsid w:val="006A2530"/>
    <w:rsid w:val="006A2644"/>
    <w:rsid w:val="006A358C"/>
    <w:rsid w:val="006A37A4"/>
    <w:rsid w:val="006A74D1"/>
    <w:rsid w:val="006B2BDC"/>
    <w:rsid w:val="006B5551"/>
    <w:rsid w:val="006B73C4"/>
    <w:rsid w:val="006C0814"/>
    <w:rsid w:val="006C3589"/>
    <w:rsid w:val="006C43E1"/>
    <w:rsid w:val="006C52FF"/>
    <w:rsid w:val="006D29CF"/>
    <w:rsid w:val="006D37AF"/>
    <w:rsid w:val="006D51D0"/>
    <w:rsid w:val="006D5DA9"/>
    <w:rsid w:val="006D5FB9"/>
    <w:rsid w:val="006D658E"/>
    <w:rsid w:val="006E0708"/>
    <w:rsid w:val="006E46FF"/>
    <w:rsid w:val="006E564B"/>
    <w:rsid w:val="006E5C3B"/>
    <w:rsid w:val="006E7191"/>
    <w:rsid w:val="006F3663"/>
    <w:rsid w:val="006F5016"/>
    <w:rsid w:val="007012AD"/>
    <w:rsid w:val="00703577"/>
    <w:rsid w:val="00705894"/>
    <w:rsid w:val="00706931"/>
    <w:rsid w:val="0070795B"/>
    <w:rsid w:val="00716440"/>
    <w:rsid w:val="00720346"/>
    <w:rsid w:val="00724E73"/>
    <w:rsid w:val="0072632A"/>
    <w:rsid w:val="00727035"/>
    <w:rsid w:val="007276AA"/>
    <w:rsid w:val="007327D5"/>
    <w:rsid w:val="00732E66"/>
    <w:rsid w:val="00735C9F"/>
    <w:rsid w:val="00735E4F"/>
    <w:rsid w:val="00737C02"/>
    <w:rsid w:val="00741455"/>
    <w:rsid w:val="007418BC"/>
    <w:rsid w:val="007425E3"/>
    <w:rsid w:val="007450D0"/>
    <w:rsid w:val="00745913"/>
    <w:rsid w:val="00746BF5"/>
    <w:rsid w:val="00747508"/>
    <w:rsid w:val="0075009A"/>
    <w:rsid w:val="0075390F"/>
    <w:rsid w:val="00754973"/>
    <w:rsid w:val="007629C8"/>
    <w:rsid w:val="0076308F"/>
    <w:rsid w:val="0077047D"/>
    <w:rsid w:val="00773CF1"/>
    <w:rsid w:val="007762EA"/>
    <w:rsid w:val="00776794"/>
    <w:rsid w:val="0077764F"/>
    <w:rsid w:val="00777913"/>
    <w:rsid w:val="0078186F"/>
    <w:rsid w:val="007863D7"/>
    <w:rsid w:val="00786D21"/>
    <w:rsid w:val="0079571E"/>
    <w:rsid w:val="007A2F77"/>
    <w:rsid w:val="007A6FD0"/>
    <w:rsid w:val="007B45FE"/>
    <w:rsid w:val="007B6BA5"/>
    <w:rsid w:val="007C3390"/>
    <w:rsid w:val="007C4F4B"/>
    <w:rsid w:val="007C72CB"/>
    <w:rsid w:val="007C7313"/>
    <w:rsid w:val="007C7E67"/>
    <w:rsid w:val="007D0E2A"/>
    <w:rsid w:val="007E01E9"/>
    <w:rsid w:val="007E63F3"/>
    <w:rsid w:val="007F1B14"/>
    <w:rsid w:val="007F1E80"/>
    <w:rsid w:val="007F6611"/>
    <w:rsid w:val="007F6D60"/>
    <w:rsid w:val="007F7A9F"/>
    <w:rsid w:val="00801694"/>
    <w:rsid w:val="00811920"/>
    <w:rsid w:val="008122EE"/>
    <w:rsid w:val="00815AD0"/>
    <w:rsid w:val="00815BB4"/>
    <w:rsid w:val="00815EDB"/>
    <w:rsid w:val="0082392B"/>
    <w:rsid w:val="00823F4F"/>
    <w:rsid w:val="008242D7"/>
    <w:rsid w:val="008257B1"/>
    <w:rsid w:val="0083042A"/>
    <w:rsid w:val="00832334"/>
    <w:rsid w:val="00832EF2"/>
    <w:rsid w:val="00843767"/>
    <w:rsid w:val="008444D5"/>
    <w:rsid w:val="00854BA4"/>
    <w:rsid w:val="008556A5"/>
    <w:rsid w:val="008603C8"/>
    <w:rsid w:val="008679D9"/>
    <w:rsid w:val="00871868"/>
    <w:rsid w:val="00876173"/>
    <w:rsid w:val="008863A1"/>
    <w:rsid w:val="008878DE"/>
    <w:rsid w:val="0089212B"/>
    <w:rsid w:val="00893A99"/>
    <w:rsid w:val="00896C7C"/>
    <w:rsid w:val="008979B1"/>
    <w:rsid w:val="008A1ED5"/>
    <w:rsid w:val="008A4E3A"/>
    <w:rsid w:val="008A6B25"/>
    <w:rsid w:val="008A6C4F"/>
    <w:rsid w:val="008B2335"/>
    <w:rsid w:val="008B24B1"/>
    <w:rsid w:val="008B2E36"/>
    <w:rsid w:val="008B4B9C"/>
    <w:rsid w:val="008C0AAB"/>
    <w:rsid w:val="008C0DD6"/>
    <w:rsid w:val="008C1AD7"/>
    <w:rsid w:val="008D02A3"/>
    <w:rsid w:val="008D0E64"/>
    <w:rsid w:val="008D142A"/>
    <w:rsid w:val="008D2907"/>
    <w:rsid w:val="008D2B69"/>
    <w:rsid w:val="008D74C3"/>
    <w:rsid w:val="008E0678"/>
    <w:rsid w:val="008E2825"/>
    <w:rsid w:val="008E2EB3"/>
    <w:rsid w:val="008E446C"/>
    <w:rsid w:val="008E4FDB"/>
    <w:rsid w:val="008F31D2"/>
    <w:rsid w:val="009052A7"/>
    <w:rsid w:val="009052DB"/>
    <w:rsid w:val="00910DB5"/>
    <w:rsid w:val="00911C8F"/>
    <w:rsid w:val="00913AE8"/>
    <w:rsid w:val="00915970"/>
    <w:rsid w:val="00915EF6"/>
    <w:rsid w:val="00916B25"/>
    <w:rsid w:val="009201B0"/>
    <w:rsid w:val="009223CA"/>
    <w:rsid w:val="00923338"/>
    <w:rsid w:val="00924558"/>
    <w:rsid w:val="00930BB4"/>
    <w:rsid w:val="009315AD"/>
    <w:rsid w:val="00931AD9"/>
    <w:rsid w:val="00931AE2"/>
    <w:rsid w:val="00940F93"/>
    <w:rsid w:val="009448C3"/>
    <w:rsid w:val="009614FB"/>
    <w:rsid w:val="00961D9D"/>
    <w:rsid w:val="0096414A"/>
    <w:rsid w:val="0097151B"/>
    <w:rsid w:val="0097250F"/>
    <w:rsid w:val="00972822"/>
    <w:rsid w:val="009760F3"/>
    <w:rsid w:val="00976CFB"/>
    <w:rsid w:val="00977BB9"/>
    <w:rsid w:val="0098401E"/>
    <w:rsid w:val="009849A6"/>
    <w:rsid w:val="00991EBB"/>
    <w:rsid w:val="009A0830"/>
    <w:rsid w:val="009A0E8D"/>
    <w:rsid w:val="009A73E4"/>
    <w:rsid w:val="009B26E7"/>
    <w:rsid w:val="009B2A6C"/>
    <w:rsid w:val="009B3A25"/>
    <w:rsid w:val="009B64BB"/>
    <w:rsid w:val="009B7A32"/>
    <w:rsid w:val="009B7B91"/>
    <w:rsid w:val="009C40C8"/>
    <w:rsid w:val="009D1A73"/>
    <w:rsid w:val="009E04F0"/>
    <w:rsid w:val="009E360B"/>
    <w:rsid w:val="009E5FC2"/>
    <w:rsid w:val="009E6CFF"/>
    <w:rsid w:val="009E7BBB"/>
    <w:rsid w:val="009F4F13"/>
    <w:rsid w:val="009F68AA"/>
    <w:rsid w:val="00A00697"/>
    <w:rsid w:val="00A00A3F"/>
    <w:rsid w:val="00A01489"/>
    <w:rsid w:val="00A10F0F"/>
    <w:rsid w:val="00A122B1"/>
    <w:rsid w:val="00A12EA4"/>
    <w:rsid w:val="00A217D0"/>
    <w:rsid w:val="00A26369"/>
    <w:rsid w:val="00A3026E"/>
    <w:rsid w:val="00A338F1"/>
    <w:rsid w:val="00A35114"/>
    <w:rsid w:val="00A35BE0"/>
    <w:rsid w:val="00A35D95"/>
    <w:rsid w:val="00A37752"/>
    <w:rsid w:val="00A40A2A"/>
    <w:rsid w:val="00A40A57"/>
    <w:rsid w:val="00A43A01"/>
    <w:rsid w:val="00A4402B"/>
    <w:rsid w:val="00A46243"/>
    <w:rsid w:val="00A5009A"/>
    <w:rsid w:val="00A6129C"/>
    <w:rsid w:val="00A6560E"/>
    <w:rsid w:val="00A66254"/>
    <w:rsid w:val="00A66D91"/>
    <w:rsid w:val="00A713CD"/>
    <w:rsid w:val="00A71D7C"/>
    <w:rsid w:val="00A72F22"/>
    <w:rsid w:val="00A7360F"/>
    <w:rsid w:val="00A748A6"/>
    <w:rsid w:val="00A76642"/>
    <w:rsid w:val="00A769F4"/>
    <w:rsid w:val="00A776B4"/>
    <w:rsid w:val="00A77748"/>
    <w:rsid w:val="00A817B8"/>
    <w:rsid w:val="00A82B02"/>
    <w:rsid w:val="00A84001"/>
    <w:rsid w:val="00A9151D"/>
    <w:rsid w:val="00A92926"/>
    <w:rsid w:val="00A94361"/>
    <w:rsid w:val="00A94715"/>
    <w:rsid w:val="00AA007B"/>
    <w:rsid w:val="00AA184B"/>
    <w:rsid w:val="00AA1A1C"/>
    <w:rsid w:val="00AA2513"/>
    <w:rsid w:val="00AA293C"/>
    <w:rsid w:val="00AA30FD"/>
    <w:rsid w:val="00AA48D6"/>
    <w:rsid w:val="00AB0758"/>
    <w:rsid w:val="00AC0B1D"/>
    <w:rsid w:val="00AC63E4"/>
    <w:rsid w:val="00AD069D"/>
    <w:rsid w:val="00AD2AAE"/>
    <w:rsid w:val="00AE2BB6"/>
    <w:rsid w:val="00AE57E4"/>
    <w:rsid w:val="00AE674B"/>
    <w:rsid w:val="00AF0AE1"/>
    <w:rsid w:val="00AF1F7C"/>
    <w:rsid w:val="00AF3A30"/>
    <w:rsid w:val="00AF6003"/>
    <w:rsid w:val="00B0427B"/>
    <w:rsid w:val="00B1258C"/>
    <w:rsid w:val="00B25D6A"/>
    <w:rsid w:val="00B30179"/>
    <w:rsid w:val="00B32555"/>
    <w:rsid w:val="00B421C1"/>
    <w:rsid w:val="00B42C9F"/>
    <w:rsid w:val="00B53C21"/>
    <w:rsid w:val="00B55C71"/>
    <w:rsid w:val="00B562AA"/>
    <w:rsid w:val="00B56E4A"/>
    <w:rsid w:val="00B56E9C"/>
    <w:rsid w:val="00B577AB"/>
    <w:rsid w:val="00B60945"/>
    <w:rsid w:val="00B64380"/>
    <w:rsid w:val="00B64B1F"/>
    <w:rsid w:val="00B6553F"/>
    <w:rsid w:val="00B76B3E"/>
    <w:rsid w:val="00B76E2E"/>
    <w:rsid w:val="00B77D05"/>
    <w:rsid w:val="00B8021B"/>
    <w:rsid w:val="00B81206"/>
    <w:rsid w:val="00B81E12"/>
    <w:rsid w:val="00B824F9"/>
    <w:rsid w:val="00B8636D"/>
    <w:rsid w:val="00B900A3"/>
    <w:rsid w:val="00B92CAA"/>
    <w:rsid w:val="00BA10AD"/>
    <w:rsid w:val="00BA1D4C"/>
    <w:rsid w:val="00BA77BE"/>
    <w:rsid w:val="00BA7A6A"/>
    <w:rsid w:val="00BB0306"/>
    <w:rsid w:val="00BB35CF"/>
    <w:rsid w:val="00BB6567"/>
    <w:rsid w:val="00BC3FA0"/>
    <w:rsid w:val="00BC4E03"/>
    <w:rsid w:val="00BC4FA6"/>
    <w:rsid w:val="00BC5724"/>
    <w:rsid w:val="00BC74E9"/>
    <w:rsid w:val="00BD3C4C"/>
    <w:rsid w:val="00BD7808"/>
    <w:rsid w:val="00BF1EB4"/>
    <w:rsid w:val="00BF1F9C"/>
    <w:rsid w:val="00BF4B3B"/>
    <w:rsid w:val="00BF4D9B"/>
    <w:rsid w:val="00BF68A8"/>
    <w:rsid w:val="00C02C30"/>
    <w:rsid w:val="00C0346B"/>
    <w:rsid w:val="00C05192"/>
    <w:rsid w:val="00C059A2"/>
    <w:rsid w:val="00C07327"/>
    <w:rsid w:val="00C10602"/>
    <w:rsid w:val="00C11A03"/>
    <w:rsid w:val="00C15F30"/>
    <w:rsid w:val="00C160BE"/>
    <w:rsid w:val="00C22C0C"/>
    <w:rsid w:val="00C25739"/>
    <w:rsid w:val="00C26D21"/>
    <w:rsid w:val="00C309C4"/>
    <w:rsid w:val="00C32C20"/>
    <w:rsid w:val="00C357E6"/>
    <w:rsid w:val="00C411C0"/>
    <w:rsid w:val="00C431F7"/>
    <w:rsid w:val="00C4527F"/>
    <w:rsid w:val="00C463DD"/>
    <w:rsid w:val="00C4724C"/>
    <w:rsid w:val="00C512F9"/>
    <w:rsid w:val="00C51F92"/>
    <w:rsid w:val="00C61045"/>
    <w:rsid w:val="00C629A0"/>
    <w:rsid w:val="00C64629"/>
    <w:rsid w:val="00C6647D"/>
    <w:rsid w:val="00C71B63"/>
    <w:rsid w:val="00C728B4"/>
    <w:rsid w:val="00C730D4"/>
    <w:rsid w:val="00C745C3"/>
    <w:rsid w:val="00C75D43"/>
    <w:rsid w:val="00C84FAE"/>
    <w:rsid w:val="00C9068E"/>
    <w:rsid w:val="00C90C70"/>
    <w:rsid w:val="00C930F7"/>
    <w:rsid w:val="00C943FA"/>
    <w:rsid w:val="00C94D27"/>
    <w:rsid w:val="00C95412"/>
    <w:rsid w:val="00C95879"/>
    <w:rsid w:val="00C96DF2"/>
    <w:rsid w:val="00CA0E19"/>
    <w:rsid w:val="00CA2F0B"/>
    <w:rsid w:val="00CA43DF"/>
    <w:rsid w:val="00CA7600"/>
    <w:rsid w:val="00CB163D"/>
    <w:rsid w:val="00CB3E03"/>
    <w:rsid w:val="00CB6895"/>
    <w:rsid w:val="00CC6680"/>
    <w:rsid w:val="00CD1C91"/>
    <w:rsid w:val="00CD4AA6"/>
    <w:rsid w:val="00CD610F"/>
    <w:rsid w:val="00CD6D57"/>
    <w:rsid w:val="00CE4A8F"/>
    <w:rsid w:val="00CE694B"/>
    <w:rsid w:val="00CE7088"/>
    <w:rsid w:val="00CF4711"/>
    <w:rsid w:val="00CF5099"/>
    <w:rsid w:val="00D00F4D"/>
    <w:rsid w:val="00D0438A"/>
    <w:rsid w:val="00D0576E"/>
    <w:rsid w:val="00D10199"/>
    <w:rsid w:val="00D11565"/>
    <w:rsid w:val="00D11922"/>
    <w:rsid w:val="00D2031B"/>
    <w:rsid w:val="00D21840"/>
    <w:rsid w:val="00D21F17"/>
    <w:rsid w:val="00D248B6"/>
    <w:rsid w:val="00D25FE2"/>
    <w:rsid w:val="00D26E07"/>
    <w:rsid w:val="00D34613"/>
    <w:rsid w:val="00D34C1F"/>
    <w:rsid w:val="00D37A57"/>
    <w:rsid w:val="00D43252"/>
    <w:rsid w:val="00D43CF9"/>
    <w:rsid w:val="00D4585C"/>
    <w:rsid w:val="00D4601A"/>
    <w:rsid w:val="00D47EEA"/>
    <w:rsid w:val="00D50293"/>
    <w:rsid w:val="00D556B9"/>
    <w:rsid w:val="00D5758D"/>
    <w:rsid w:val="00D57D40"/>
    <w:rsid w:val="00D70FC8"/>
    <w:rsid w:val="00D73C10"/>
    <w:rsid w:val="00D773DF"/>
    <w:rsid w:val="00D83476"/>
    <w:rsid w:val="00D85914"/>
    <w:rsid w:val="00D85B0C"/>
    <w:rsid w:val="00D90F0A"/>
    <w:rsid w:val="00D94A45"/>
    <w:rsid w:val="00D95303"/>
    <w:rsid w:val="00D959B3"/>
    <w:rsid w:val="00D96963"/>
    <w:rsid w:val="00D978C6"/>
    <w:rsid w:val="00DA3C1C"/>
    <w:rsid w:val="00DA57D5"/>
    <w:rsid w:val="00DB6324"/>
    <w:rsid w:val="00DC20E3"/>
    <w:rsid w:val="00DC6D39"/>
    <w:rsid w:val="00DD787D"/>
    <w:rsid w:val="00DE0B2B"/>
    <w:rsid w:val="00DE36BC"/>
    <w:rsid w:val="00DE5E7D"/>
    <w:rsid w:val="00DF218B"/>
    <w:rsid w:val="00DF2648"/>
    <w:rsid w:val="00DF3ED2"/>
    <w:rsid w:val="00DF76B2"/>
    <w:rsid w:val="00E01026"/>
    <w:rsid w:val="00E046DF"/>
    <w:rsid w:val="00E06C0A"/>
    <w:rsid w:val="00E071ED"/>
    <w:rsid w:val="00E0748A"/>
    <w:rsid w:val="00E12EA2"/>
    <w:rsid w:val="00E22B0C"/>
    <w:rsid w:val="00E23C33"/>
    <w:rsid w:val="00E264B3"/>
    <w:rsid w:val="00E267D4"/>
    <w:rsid w:val="00E26BFB"/>
    <w:rsid w:val="00E27346"/>
    <w:rsid w:val="00E33E03"/>
    <w:rsid w:val="00E404A0"/>
    <w:rsid w:val="00E40A45"/>
    <w:rsid w:val="00E560CA"/>
    <w:rsid w:val="00E60F65"/>
    <w:rsid w:val="00E65FF5"/>
    <w:rsid w:val="00E71BC8"/>
    <w:rsid w:val="00E7260F"/>
    <w:rsid w:val="00E73F5D"/>
    <w:rsid w:val="00E746BA"/>
    <w:rsid w:val="00E77E4E"/>
    <w:rsid w:val="00E81859"/>
    <w:rsid w:val="00E82BE6"/>
    <w:rsid w:val="00E92B94"/>
    <w:rsid w:val="00E93B57"/>
    <w:rsid w:val="00E952A7"/>
    <w:rsid w:val="00E96630"/>
    <w:rsid w:val="00EA2A77"/>
    <w:rsid w:val="00EA7FC1"/>
    <w:rsid w:val="00EB5770"/>
    <w:rsid w:val="00EB5EE9"/>
    <w:rsid w:val="00EC0B20"/>
    <w:rsid w:val="00EC2353"/>
    <w:rsid w:val="00EC2A8B"/>
    <w:rsid w:val="00EC39A0"/>
    <w:rsid w:val="00EC6FA5"/>
    <w:rsid w:val="00ED035E"/>
    <w:rsid w:val="00ED6B7D"/>
    <w:rsid w:val="00ED7A2A"/>
    <w:rsid w:val="00EE058E"/>
    <w:rsid w:val="00EE0B2D"/>
    <w:rsid w:val="00EE7E38"/>
    <w:rsid w:val="00EF1D7F"/>
    <w:rsid w:val="00F035ED"/>
    <w:rsid w:val="00F123C3"/>
    <w:rsid w:val="00F12C0D"/>
    <w:rsid w:val="00F15B16"/>
    <w:rsid w:val="00F16764"/>
    <w:rsid w:val="00F16E93"/>
    <w:rsid w:val="00F17EBB"/>
    <w:rsid w:val="00F2348E"/>
    <w:rsid w:val="00F31E5F"/>
    <w:rsid w:val="00F420CF"/>
    <w:rsid w:val="00F42426"/>
    <w:rsid w:val="00F45818"/>
    <w:rsid w:val="00F53066"/>
    <w:rsid w:val="00F60A4B"/>
    <w:rsid w:val="00F6100A"/>
    <w:rsid w:val="00F637E1"/>
    <w:rsid w:val="00F66F22"/>
    <w:rsid w:val="00F67BD7"/>
    <w:rsid w:val="00F76163"/>
    <w:rsid w:val="00F81B1A"/>
    <w:rsid w:val="00F82A40"/>
    <w:rsid w:val="00F8390E"/>
    <w:rsid w:val="00F84AD9"/>
    <w:rsid w:val="00F932F3"/>
    <w:rsid w:val="00F93781"/>
    <w:rsid w:val="00F967DF"/>
    <w:rsid w:val="00FA33E9"/>
    <w:rsid w:val="00FA721A"/>
    <w:rsid w:val="00FB34B3"/>
    <w:rsid w:val="00FB4252"/>
    <w:rsid w:val="00FB613B"/>
    <w:rsid w:val="00FB61B3"/>
    <w:rsid w:val="00FC68B7"/>
    <w:rsid w:val="00FD364E"/>
    <w:rsid w:val="00FD3F98"/>
    <w:rsid w:val="00FE106A"/>
    <w:rsid w:val="00FE19F6"/>
    <w:rsid w:val="00FE55EC"/>
    <w:rsid w:val="00FE7450"/>
    <w:rsid w:val="00FF145D"/>
    <w:rsid w:val="00FF659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D94A45"/>
    <w:rPr>
      <w:b/>
      <w:bCs/>
    </w:rPr>
  </w:style>
  <w:style w:type="paragraph" w:styleId="BalloonText">
    <w:name w:val="Balloon Text"/>
    <w:basedOn w:val="Normal"/>
    <w:semiHidden/>
    <w:rsid w:val="00D94A45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6_G Char"/>
    <w:link w:val="Header"/>
    <w:rsid w:val="00D21840"/>
    <w:rPr>
      <w:b/>
      <w:sz w:val="18"/>
      <w:lang w:val="en-GB" w:eastAsia="en-US" w:bidi="ar-SA"/>
    </w:rPr>
  </w:style>
  <w:style w:type="paragraph" w:customStyle="1" w:styleId="para">
    <w:name w:val="para"/>
    <w:basedOn w:val="SingleTxtG"/>
    <w:link w:val="paraChar"/>
    <w:qFormat/>
    <w:rsid w:val="00B8021B"/>
    <w:pPr>
      <w:ind w:left="2268" w:hanging="1134"/>
    </w:p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CA0E19"/>
    <w:rPr>
      <w:sz w:val="18"/>
      <w:lang w:val="en-GB" w:eastAsia="en-US"/>
    </w:rPr>
  </w:style>
  <w:style w:type="character" w:customStyle="1" w:styleId="paraChar">
    <w:name w:val="para Char"/>
    <w:link w:val="para"/>
    <w:rsid w:val="00040CBA"/>
    <w:rPr>
      <w:rFonts w:eastAsia="MS Mincho"/>
      <w:lang w:val="en-GB"/>
    </w:rPr>
  </w:style>
  <w:style w:type="paragraph" w:customStyle="1" w:styleId="Default">
    <w:name w:val="Default"/>
    <w:rsid w:val="0097151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ChGChar">
    <w:name w:val="_ H _Ch_G Char"/>
    <w:link w:val="HChG"/>
    <w:rsid w:val="007F7A9F"/>
    <w:rPr>
      <w:b/>
      <w:sz w:val="28"/>
      <w:lang w:val="en-GB"/>
    </w:rPr>
  </w:style>
  <w:style w:type="character" w:customStyle="1" w:styleId="NormalWebChar">
    <w:name w:val="Normal (Web) Char"/>
    <w:link w:val="NormalWeb"/>
    <w:rsid w:val="00D21F17"/>
    <w:rPr>
      <w:sz w:val="24"/>
      <w:szCs w:val="24"/>
      <w:lang w:val="en-GB"/>
    </w:rPr>
  </w:style>
  <w:style w:type="paragraph" w:customStyle="1" w:styleId="Applicationdirecte">
    <w:name w:val="Application directe"/>
    <w:basedOn w:val="Normal"/>
    <w:next w:val="Normal"/>
    <w:semiHidden/>
    <w:rsid w:val="00D21F17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a">
    <w:name w:val="(a)"/>
    <w:basedOn w:val="Normal"/>
    <w:qFormat/>
    <w:rsid w:val="004C4E50"/>
    <w:pPr>
      <w:spacing w:after="120"/>
      <w:ind w:left="2835" w:right="1134" w:hanging="567"/>
      <w:jc w:val="both"/>
    </w:pPr>
    <w:rPr>
      <w:rFonts w:eastAsia="SimSun"/>
    </w:rPr>
  </w:style>
  <w:style w:type="paragraph" w:customStyle="1" w:styleId="Paragraphedeliste1">
    <w:name w:val="Paragraphe de liste1"/>
    <w:basedOn w:val="Normal"/>
    <w:uiPriority w:val="34"/>
    <w:qFormat/>
    <w:rsid w:val="00A40A2A"/>
    <w:pPr>
      <w:ind w:left="720"/>
      <w:contextualSpacing/>
    </w:pPr>
    <w:rPr>
      <w:rFonts w:eastAsia="SimSun"/>
    </w:rPr>
  </w:style>
  <w:style w:type="paragraph" w:customStyle="1" w:styleId="Rvision1">
    <w:name w:val="Révision1"/>
    <w:hidden/>
    <w:uiPriority w:val="99"/>
    <w:semiHidden/>
    <w:rsid w:val="00786D21"/>
    <w:rPr>
      <w:lang w:val="en-GB" w:eastAsia="en-US"/>
    </w:rPr>
  </w:style>
  <w:style w:type="character" w:customStyle="1" w:styleId="FooterChar">
    <w:name w:val="Footer Char"/>
    <w:aliases w:val="3_G Char"/>
    <w:link w:val="Footer"/>
    <w:uiPriority w:val="99"/>
    <w:rsid w:val="00AB0758"/>
    <w:rPr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F6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D94A45"/>
    <w:rPr>
      <w:b/>
      <w:bCs/>
    </w:rPr>
  </w:style>
  <w:style w:type="paragraph" w:styleId="BalloonText">
    <w:name w:val="Balloon Text"/>
    <w:basedOn w:val="Normal"/>
    <w:semiHidden/>
    <w:rsid w:val="00D94A45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6_G Char"/>
    <w:link w:val="Header"/>
    <w:rsid w:val="00D21840"/>
    <w:rPr>
      <w:b/>
      <w:sz w:val="18"/>
      <w:lang w:val="en-GB" w:eastAsia="en-US" w:bidi="ar-SA"/>
    </w:rPr>
  </w:style>
  <w:style w:type="paragraph" w:customStyle="1" w:styleId="para">
    <w:name w:val="para"/>
    <w:basedOn w:val="SingleTxtG"/>
    <w:link w:val="paraChar"/>
    <w:qFormat/>
    <w:rsid w:val="00B8021B"/>
    <w:pPr>
      <w:ind w:left="2268" w:hanging="1134"/>
    </w:p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CA0E19"/>
    <w:rPr>
      <w:sz w:val="18"/>
      <w:lang w:val="en-GB" w:eastAsia="en-US"/>
    </w:rPr>
  </w:style>
  <w:style w:type="character" w:customStyle="1" w:styleId="paraChar">
    <w:name w:val="para Char"/>
    <w:link w:val="para"/>
    <w:rsid w:val="00040CBA"/>
    <w:rPr>
      <w:rFonts w:eastAsia="MS Mincho"/>
      <w:lang w:val="en-GB"/>
    </w:rPr>
  </w:style>
  <w:style w:type="paragraph" w:customStyle="1" w:styleId="Default">
    <w:name w:val="Default"/>
    <w:rsid w:val="0097151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ChGChar">
    <w:name w:val="_ H _Ch_G Char"/>
    <w:link w:val="HChG"/>
    <w:rsid w:val="007F7A9F"/>
    <w:rPr>
      <w:b/>
      <w:sz w:val="28"/>
      <w:lang w:val="en-GB"/>
    </w:rPr>
  </w:style>
  <w:style w:type="character" w:customStyle="1" w:styleId="NormalWebChar">
    <w:name w:val="Normal (Web) Char"/>
    <w:link w:val="NormalWeb"/>
    <w:rsid w:val="00D21F17"/>
    <w:rPr>
      <w:sz w:val="24"/>
      <w:szCs w:val="24"/>
      <w:lang w:val="en-GB"/>
    </w:rPr>
  </w:style>
  <w:style w:type="paragraph" w:customStyle="1" w:styleId="Applicationdirecte">
    <w:name w:val="Application directe"/>
    <w:basedOn w:val="Normal"/>
    <w:next w:val="Normal"/>
    <w:semiHidden/>
    <w:rsid w:val="00D21F17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a">
    <w:name w:val="(a)"/>
    <w:basedOn w:val="Normal"/>
    <w:qFormat/>
    <w:rsid w:val="004C4E50"/>
    <w:pPr>
      <w:spacing w:after="120"/>
      <w:ind w:left="2835" w:right="1134" w:hanging="567"/>
      <w:jc w:val="both"/>
    </w:pPr>
    <w:rPr>
      <w:rFonts w:eastAsia="SimSun"/>
    </w:rPr>
  </w:style>
  <w:style w:type="paragraph" w:customStyle="1" w:styleId="Paragraphedeliste1">
    <w:name w:val="Paragraphe de liste1"/>
    <w:basedOn w:val="Normal"/>
    <w:uiPriority w:val="34"/>
    <w:qFormat/>
    <w:rsid w:val="00A40A2A"/>
    <w:pPr>
      <w:ind w:left="720"/>
      <w:contextualSpacing/>
    </w:pPr>
    <w:rPr>
      <w:rFonts w:eastAsia="SimSun"/>
    </w:rPr>
  </w:style>
  <w:style w:type="paragraph" w:customStyle="1" w:styleId="Rvision1">
    <w:name w:val="Révision1"/>
    <w:hidden/>
    <w:uiPriority w:val="99"/>
    <w:semiHidden/>
    <w:rsid w:val="00786D21"/>
    <w:rPr>
      <w:lang w:val="en-GB" w:eastAsia="en-US"/>
    </w:rPr>
  </w:style>
  <w:style w:type="character" w:customStyle="1" w:styleId="FooterChar">
    <w:name w:val="Footer Char"/>
    <w:aliases w:val="3_G Char"/>
    <w:link w:val="Footer"/>
    <w:uiPriority w:val="99"/>
    <w:rsid w:val="00AB0758"/>
    <w:rPr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F6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</TotalTime>
  <Pages>2</Pages>
  <Words>467</Words>
  <Characters>2560</Characters>
  <Application>Microsoft Office Word</Application>
  <DocSecurity>0</DocSecurity>
  <Lines>56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Proposal for amendments to the 06 and 07 series of amendments to Regulation No</vt:lpstr>
      <vt:lpstr>Proposal for amendments to the 06 and 07 series of amendments to Regulation No</vt:lpstr>
      <vt:lpstr>Proposal for amendments to the 06 and 07 series of amendments to Regulation No</vt:lpstr>
    </vt:vector>
  </TitlesOfParts>
  <Company>MIT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amendments to the 06 and 07 series of amendments to Regulation No</dc:title>
  <dc:creator>AE</dc:creator>
  <cp:lastModifiedBy>Konstantin Glukhenkiy</cp:lastModifiedBy>
  <cp:revision>2</cp:revision>
  <cp:lastPrinted>2016-03-24T14:18:00Z</cp:lastPrinted>
  <dcterms:created xsi:type="dcterms:W3CDTF">2018-04-27T07:02:00Z</dcterms:created>
  <dcterms:modified xsi:type="dcterms:W3CDTF">2018-04-27T07:02:00Z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