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13D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13D1A" w:rsidP="00613D1A">
            <w:pPr>
              <w:jc w:val="right"/>
            </w:pPr>
            <w:r w:rsidRPr="00613D1A">
              <w:rPr>
                <w:sz w:val="40"/>
              </w:rPr>
              <w:t>ECE</w:t>
            </w:r>
            <w:r>
              <w:t>/TRANS/WP.29/GRPE/2018/15</w:t>
            </w:r>
          </w:p>
        </w:tc>
      </w:tr>
      <w:tr w:rsidR="002D5AAC" w:rsidRPr="00613D1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13D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13D1A" w:rsidRDefault="00613D1A" w:rsidP="00613D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March 2018</w:t>
            </w:r>
          </w:p>
          <w:p w:rsidR="00613D1A" w:rsidRDefault="00613D1A" w:rsidP="00613D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13D1A" w:rsidRPr="008D53B6" w:rsidRDefault="00613D1A" w:rsidP="00613D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613D1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13D1A" w:rsidRPr="00613D1A" w:rsidRDefault="00613D1A" w:rsidP="00613D1A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613D1A">
        <w:rPr>
          <w:sz w:val="28"/>
          <w:szCs w:val="28"/>
        </w:rPr>
        <w:t>Ко</w:t>
      </w:r>
      <w:r>
        <w:rPr>
          <w:sz w:val="28"/>
          <w:szCs w:val="28"/>
        </w:rPr>
        <w:t>митет по внутреннему транспорту</w:t>
      </w:r>
    </w:p>
    <w:p w:rsidR="00613D1A" w:rsidRPr="00CE4A97" w:rsidRDefault="00613D1A" w:rsidP="00613D1A">
      <w:pPr>
        <w:tabs>
          <w:tab w:val="left" w:pos="567"/>
          <w:tab w:val="left" w:pos="1134"/>
        </w:tabs>
        <w:spacing w:before="120"/>
        <w:rPr>
          <w:b/>
          <w:bCs/>
          <w:sz w:val="24"/>
          <w:szCs w:val="24"/>
        </w:rPr>
      </w:pPr>
      <w:r w:rsidRPr="00CE4A97">
        <w:rPr>
          <w:b/>
          <w:bCs/>
          <w:sz w:val="24"/>
          <w:szCs w:val="24"/>
        </w:rPr>
        <w:t>Всемирный форум для согласования</w:t>
      </w:r>
      <w:r w:rsidRPr="00CE4A97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613D1A" w:rsidRPr="00CE4A97" w:rsidRDefault="00613D1A" w:rsidP="00613D1A">
      <w:pPr>
        <w:tabs>
          <w:tab w:val="left" w:pos="567"/>
          <w:tab w:val="left" w:pos="1134"/>
        </w:tabs>
        <w:spacing w:before="120" w:after="120"/>
        <w:rPr>
          <w:b/>
          <w:bCs/>
          <w:szCs w:val="20"/>
        </w:rPr>
      </w:pPr>
      <w:r w:rsidRPr="00CE4A97">
        <w:rPr>
          <w:b/>
          <w:bCs/>
          <w:szCs w:val="20"/>
        </w:rPr>
        <w:t>Рабочая группа по п</w:t>
      </w:r>
      <w:r w:rsidR="00CE4A97">
        <w:rPr>
          <w:b/>
          <w:bCs/>
          <w:szCs w:val="20"/>
        </w:rPr>
        <w:t>роблемам энергии</w:t>
      </w:r>
      <w:r w:rsidR="00CE4A97">
        <w:rPr>
          <w:b/>
          <w:bCs/>
          <w:szCs w:val="20"/>
        </w:rPr>
        <w:br/>
      </w:r>
      <w:r w:rsidRPr="00CE4A97">
        <w:rPr>
          <w:b/>
          <w:bCs/>
          <w:szCs w:val="20"/>
        </w:rPr>
        <w:t>и загрязнения окружающей среды</w:t>
      </w:r>
    </w:p>
    <w:p w:rsidR="00613D1A" w:rsidRPr="00613D1A" w:rsidRDefault="00613D1A" w:rsidP="00613D1A">
      <w:pPr>
        <w:rPr>
          <w:b/>
          <w:bCs/>
          <w:szCs w:val="20"/>
        </w:rPr>
      </w:pPr>
      <w:r w:rsidRPr="00613D1A">
        <w:rPr>
          <w:b/>
          <w:bCs/>
          <w:szCs w:val="20"/>
        </w:rPr>
        <w:t>Семьдесят седьмая сессия</w:t>
      </w:r>
      <w:r w:rsidRPr="00613D1A">
        <w:rPr>
          <w:b/>
          <w:bCs/>
          <w:szCs w:val="20"/>
        </w:rPr>
        <w:br/>
      </w:r>
      <w:r w:rsidRPr="00613D1A">
        <w:rPr>
          <w:szCs w:val="20"/>
        </w:rPr>
        <w:t>Женева, 6–8 июня 2018 года</w:t>
      </w:r>
      <w:r w:rsidRPr="00613D1A">
        <w:rPr>
          <w:szCs w:val="20"/>
        </w:rPr>
        <w:br/>
        <w:t>Пункт 3 a) предварительной повестки дня</w:t>
      </w:r>
      <w:r w:rsidRPr="00613D1A">
        <w:rPr>
          <w:szCs w:val="20"/>
        </w:rPr>
        <w:br/>
      </w:r>
      <w:r w:rsidRPr="00613D1A">
        <w:rPr>
          <w:b/>
          <w:bCs/>
          <w:szCs w:val="20"/>
        </w:rPr>
        <w:t>Легкие транспортные средства: Правила № 68 (измерение</w:t>
      </w:r>
      <w:r>
        <w:rPr>
          <w:b/>
          <w:bCs/>
          <w:szCs w:val="20"/>
        </w:rPr>
        <w:br/>
      </w:r>
      <w:r w:rsidRPr="00613D1A">
        <w:rPr>
          <w:b/>
          <w:bCs/>
          <w:szCs w:val="20"/>
        </w:rPr>
        <w:t>максимальной ск</w:t>
      </w:r>
      <w:r>
        <w:rPr>
          <w:b/>
          <w:bCs/>
          <w:szCs w:val="20"/>
        </w:rPr>
        <w:t>орости, включая электромобили),</w:t>
      </w:r>
      <w:r>
        <w:rPr>
          <w:b/>
          <w:bCs/>
          <w:szCs w:val="20"/>
        </w:rPr>
        <w:br/>
      </w:r>
      <w:r w:rsidRPr="00613D1A">
        <w:rPr>
          <w:b/>
          <w:bCs/>
          <w:szCs w:val="20"/>
        </w:rPr>
        <w:t>83 (выбросы заг</w:t>
      </w:r>
      <w:r>
        <w:rPr>
          <w:b/>
          <w:bCs/>
          <w:szCs w:val="20"/>
        </w:rPr>
        <w:t>рязняющих веществ транспортными</w:t>
      </w:r>
      <w:r>
        <w:rPr>
          <w:b/>
          <w:bCs/>
          <w:szCs w:val="20"/>
        </w:rPr>
        <w:br/>
      </w:r>
      <w:r w:rsidRPr="00613D1A">
        <w:rPr>
          <w:b/>
          <w:bCs/>
          <w:szCs w:val="20"/>
        </w:rPr>
        <w:t>средствами категорий M</w:t>
      </w:r>
      <w:r w:rsidRPr="00613D1A">
        <w:rPr>
          <w:b/>
          <w:bCs/>
          <w:szCs w:val="20"/>
          <w:vertAlign w:val="subscript"/>
        </w:rPr>
        <w:t>1</w:t>
      </w:r>
      <w:r w:rsidRPr="00613D1A">
        <w:rPr>
          <w:b/>
          <w:bCs/>
          <w:szCs w:val="20"/>
        </w:rPr>
        <w:t xml:space="preserve"> и N</w:t>
      </w:r>
      <w:r w:rsidRPr="00613D1A">
        <w:rPr>
          <w:b/>
          <w:bCs/>
          <w:szCs w:val="20"/>
          <w:vertAlign w:val="subscript"/>
        </w:rPr>
        <w:t>1</w:t>
      </w:r>
      <w:r w:rsidRPr="00613D1A">
        <w:rPr>
          <w:b/>
          <w:bCs/>
          <w:szCs w:val="20"/>
        </w:rPr>
        <w:t>), 101 (выбросы СО</w:t>
      </w:r>
      <w:r w:rsidRPr="00613D1A">
        <w:rPr>
          <w:b/>
          <w:bCs/>
          <w:szCs w:val="20"/>
          <w:vertAlign w:val="subscript"/>
        </w:rPr>
        <w:t>2</w:t>
      </w:r>
      <w:r w:rsidRPr="00613D1A">
        <w:rPr>
          <w:b/>
          <w:bCs/>
          <w:szCs w:val="20"/>
        </w:rPr>
        <w:t>/</w:t>
      </w:r>
      <w:r>
        <w:rPr>
          <w:b/>
          <w:bCs/>
          <w:szCs w:val="20"/>
        </w:rPr>
        <w:br/>
      </w:r>
      <w:r w:rsidRPr="00613D1A">
        <w:rPr>
          <w:b/>
          <w:bCs/>
          <w:szCs w:val="20"/>
        </w:rPr>
        <w:t>расход топ</w:t>
      </w:r>
      <w:r>
        <w:rPr>
          <w:b/>
          <w:bCs/>
          <w:szCs w:val="20"/>
        </w:rPr>
        <w:t>лива) и 103 (сменные устройства</w:t>
      </w:r>
      <w:r>
        <w:rPr>
          <w:b/>
          <w:bCs/>
          <w:szCs w:val="20"/>
        </w:rPr>
        <w:br/>
      </w:r>
      <w:r w:rsidRPr="00613D1A">
        <w:rPr>
          <w:b/>
          <w:bCs/>
          <w:szCs w:val="20"/>
        </w:rPr>
        <w:t>для предотвращения загрязнения)</w:t>
      </w:r>
    </w:p>
    <w:p w:rsidR="00613D1A" w:rsidRPr="00D1576B" w:rsidRDefault="00613D1A" w:rsidP="00613D1A">
      <w:pPr>
        <w:pStyle w:val="HChG"/>
        <w:rPr>
          <w:lang w:val="ru-RU"/>
        </w:rPr>
      </w:pPr>
      <w:r w:rsidRPr="00D1576B">
        <w:rPr>
          <w:lang w:val="ru-RU"/>
        </w:rPr>
        <w:tab/>
      </w:r>
      <w:r w:rsidRPr="00D1576B">
        <w:rPr>
          <w:lang w:val="ru-RU"/>
        </w:rPr>
        <w:tab/>
        <w:t>Предложение по ново</w:t>
      </w:r>
      <w:r w:rsidR="00A138E4">
        <w:rPr>
          <w:lang w:val="ru-RU"/>
        </w:rPr>
        <w:t>му дополнению к поправкам серий </w:t>
      </w:r>
      <w:r w:rsidRPr="00D1576B">
        <w:rPr>
          <w:lang w:val="ru-RU"/>
        </w:rPr>
        <w:t>06 и 07 к Правилам № 83 ООН (выбросы загрязняющих в</w:t>
      </w:r>
      <w:r w:rsidR="00A138E4">
        <w:rPr>
          <w:lang w:val="ru-RU"/>
        </w:rPr>
        <w:t>еществ транспортными средствами </w:t>
      </w:r>
      <w:r w:rsidRPr="00D1576B">
        <w:rPr>
          <w:lang w:val="ru-RU"/>
        </w:rPr>
        <w:t>категорий M</w:t>
      </w:r>
      <w:r w:rsidRPr="00D1576B">
        <w:rPr>
          <w:vertAlign w:val="subscript"/>
          <w:lang w:val="ru-RU"/>
        </w:rPr>
        <w:t>1</w:t>
      </w:r>
      <w:r w:rsidRPr="00D1576B">
        <w:rPr>
          <w:lang w:val="ru-RU"/>
        </w:rPr>
        <w:t xml:space="preserve"> и N</w:t>
      </w:r>
      <w:r w:rsidRPr="00D1576B">
        <w:rPr>
          <w:vertAlign w:val="subscript"/>
          <w:lang w:val="ru-RU"/>
        </w:rPr>
        <w:t>1</w:t>
      </w:r>
      <w:r w:rsidRPr="00D1576B">
        <w:rPr>
          <w:lang w:val="ru-RU"/>
        </w:rPr>
        <w:t>)</w:t>
      </w:r>
    </w:p>
    <w:p w:rsidR="00613D1A" w:rsidRPr="00D1576B" w:rsidRDefault="00613D1A" w:rsidP="00613D1A">
      <w:pPr>
        <w:pStyle w:val="H1G"/>
      </w:pPr>
      <w:r w:rsidRPr="00D1576B">
        <w:rPr>
          <w:lang w:val="ru-RU"/>
        </w:rPr>
        <w:tab/>
      </w:r>
      <w:r w:rsidRPr="00D1576B">
        <w:rPr>
          <w:lang w:val="ru-RU"/>
        </w:rPr>
        <w:tab/>
        <w:t>Представлено экспертом от Международной организации предприятий автомобильной промышленности</w:t>
      </w:r>
      <w:r w:rsidRPr="006513E2">
        <w:rPr>
          <w:b w:val="0"/>
          <w:position w:val="4"/>
          <w:sz w:val="18"/>
          <w:szCs w:val="18"/>
          <w:lang w:val="ru-RU"/>
        </w:rPr>
        <w:footnoteReference w:customMarkFollows="1" w:id="1"/>
        <w:t>*</w:t>
      </w:r>
    </w:p>
    <w:p w:rsidR="00613D1A" w:rsidRPr="00D1576B" w:rsidRDefault="00613D1A" w:rsidP="00613D1A">
      <w:pPr>
        <w:pStyle w:val="SingleTxtG"/>
      </w:pPr>
      <w:r>
        <w:tab/>
      </w:r>
      <w:r w:rsidR="00A138E4">
        <w:tab/>
      </w:r>
      <w:r w:rsidRPr="00613D1A">
        <w:rPr>
          <w:lang w:val="ru-RU"/>
        </w:rP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для корректировки положений Правил № 83 ООН, с тем чтобы допустить использование коэффициента </w:t>
      </w:r>
      <w:r w:rsidRPr="00D1576B">
        <w:t>K</w:t>
      </w:r>
      <w:r w:rsidRPr="00D1576B">
        <w:rPr>
          <w:vertAlign w:val="subscript"/>
        </w:rPr>
        <w:t>i</w:t>
      </w:r>
      <w:r w:rsidRPr="00613D1A">
        <w:rPr>
          <w:lang w:val="ru-RU"/>
        </w:rPr>
        <w:t xml:space="preserve"> и коэффициента ухудшения (</w:t>
      </w:r>
      <w:r w:rsidRPr="00D1576B">
        <w:t>DF</w:t>
      </w:r>
      <w:r w:rsidRPr="00613D1A">
        <w:rPr>
          <w:lang w:val="ru-RU"/>
        </w:rPr>
        <w:t xml:space="preserve">) на основе ВПИМ, а также демонстрационных версий систем бортовой диагностики (БД). </w:t>
      </w:r>
      <w:r w:rsidRPr="00D1576B">
        <w:t>Изменения к 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613D1A" w:rsidRPr="00613D1A" w:rsidRDefault="00613D1A" w:rsidP="00613D1A">
      <w:pPr>
        <w:pStyle w:val="HChG"/>
        <w:pageBreakBefore/>
        <w:rPr>
          <w:lang w:val="ru-RU"/>
        </w:rPr>
      </w:pPr>
      <w:r>
        <w:lastRenderedPageBreak/>
        <w:tab/>
      </w:r>
      <w:r w:rsidRPr="00D1576B">
        <w:t>I</w:t>
      </w:r>
      <w:r w:rsidRPr="00613D1A">
        <w:rPr>
          <w:lang w:val="ru-RU"/>
        </w:rPr>
        <w:t>.</w:t>
      </w:r>
      <w:r w:rsidRPr="00613D1A">
        <w:rPr>
          <w:lang w:val="ru-RU"/>
        </w:rPr>
        <w:tab/>
        <w:t>Предложение</w:t>
      </w:r>
    </w:p>
    <w:p w:rsidR="00613D1A" w:rsidRPr="00613D1A" w:rsidRDefault="00613D1A" w:rsidP="00613D1A">
      <w:pPr>
        <w:pStyle w:val="SingleTxtG"/>
        <w:rPr>
          <w:i/>
          <w:lang w:val="ru-RU"/>
        </w:rPr>
      </w:pPr>
      <w:r w:rsidRPr="00613D1A">
        <w:rPr>
          <w:i/>
          <w:iCs/>
          <w:lang w:val="ru-RU"/>
        </w:rPr>
        <w:t>Включить новый пункт 14 следующего содержания:</w:t>
      </w:r>
    </w:p>
    <w:p w:rsidR="00613D1A" w:rsidRPr="00D1576B" w:rsidRDefault="00613D1A" w:rsidP="00613D1A">
      <w:pPr>
        <w:pStyle w:val="SingleTxtG"/>
        <w:tabs>
          <w:tab w:val="left" w:pos="2268"/>
        </w:tabs>
        <w:rPr>
          <w:b/>
        </w:rPr>
      </w:pPr>
      <w:r w:rsidRPr="00A138E4">
        <w:rPr>
          <w:bCs/>
        </w:rPr>
        <w:t>«</w:t>
      </w:r>
      <w:r w:rsidRPr="00D1576B">
        <w:rPr>
          <w:b/>
          <w:bCs/>
        </w:rPr>
        <w:t>14.</w:t>
      </w:r>
      <w:r w:rsidRPr="00D1576B">
        <w:tab/>
      </w:r>
      <w:r>
        <w:rPr>
          <w:b/>
          <w:bCs/>
        </w:rPr>
        <w:t>Альтернативные процедуры</w:t>
      </w:r>
    </w:p>
    <w:p w:rsidR="00613D1A" w:rsidRPr="00D1576B" w:rsidRDefault="00613D1A" w:rsidP="00613D1A">
      <w:pPr>
        <w:pStyle w:val="SingleTxtG"/>
        <w:tabs>
          <w:tab w:val="left" w:pos="2268"/>
        </w:tabs>
        <w:rPr>
          <w:b/>
        </w:rPr>
      </w:pPr>
      <w:r w:rsidRPr="00D1576B">
        <w:rPr>
          <w:b/>
          <w:bCs/>
        </w:rPr>
        <w:t>14.1</w:t>
      </w:r>
      <w:r w:rsidRPr="00D1576B">
        <w:tab/>
      </w:r>
      <w:r w:rsidRPr="00D1576B">
        <w:rPr>
          <w:b/>
          <w:bCs/>
        </w:rPr>
        <w:t>Альтернативная процедура для систем периодической регенерации</w:t>
      </w:r>
    </w:p>
    <w:p w:rsidR="00613D1A" w:rsidRPr="00AF3582" w:rsidRDefault="00613D1A" w:rsidP="00613D1A">
      <w:pPr>
        <w:pStyle w:val="SingleTxtG"/>
        <w:ind w:left="2268"/>
        <w:rPr>
          <w:b/>
        </w:rPr>
      </w:pPr>
      <w:r w:rsidRPr="00D1576B">
        <w:tab/>
      </w:r>
      <w:r w:rsidRPr="00D1576B">
        <w:rPr>
          <w:b/>
          <w:bCs/>
        </w:rPr>
        <w:t xml:space="preserve">В качестве альтернативы процедуре, предусмотренной в приложении 13 к настоящим Правилам, изготовитель может использовать результаты, полученные с помощью процедуры ВПИМ, </w:t>
      </w:r>
      <w:r>
        <w:rPr>
          <w:b/>
          <w:bCs/>
        </w:rPr>
        <w:t>охарактеризованной</w:t>
      </w:r>
      <w:r w:rsidRPr="00D1576B">
        <w:rPr>
          <w:b/>
          <w:bCs/>
        </w:rPr>
        <w:t xml:space="preserve"> в добавлении 1 к приложению 6 к поправке 4 к ГТП № 15 ООН.</w:t>
      </w:r>
    </w:p>
    <w:p w:rsidR="00613D1A" w:rsidRPr="00D1576B" w:rsidRDefault="00613D1A" w:rsidP="00613D1A">
      <w:pPr>
        <w:pStyle w:val="SingleTxtG"/>
        <w:ind w:left="2268"/>
        <w:rPr>
          <w:b/>
        </w:rPr>
      </w:pPr>
      <w:r w:rsidRPr="00D1576B">
        <w:tab/>
      </w:r>
      <w:r w:rsidRPr="00D1576B">
        <w:rPr>
          <w:b/>
          <w:bCs/>
        </w:rPr>
        <w:t>В таком случае применяются следующие дополнительные положения</w:t>
      </w:r>
      <w:r>
        <w:rPr>
          <w:b/>
          <w:bCs/>
        </w:rPr>
        <w:t>:</w:t>
      </w:r>
    </w:p>
    <w:p w:rsidR="00613D1A" w:rsidRPr="006513E2" w:rsidRDefault="00613D1A" w:rsidP="00613D1A">
      <w:pPr>
        <w:pStyle w:val="SingleTxtG"/>
        <w:ind w:left="2268"/>
        <w:rPr>
          <w:b/>
          <w:lang w:val="ru-RU"/>
        </w:rPr>
      </w:pPr>
      <w:r w:rsidRPr="00D1576B">
        <w:tab/>
      </w:r>
      <w:r w:rsidRPr="006513E2">
        <w:rPr>
          <w:b/>
          <w:bCs/>
          <w:lang w:val="ru-RU"/>
        </w:rPr>
        <w:t>а)</w:t>
      </w:r>
      <w:r w:rsidRPr="006513E2">
        <w:rPr>
          <w:lang w:val="ru-RU"/>
        </w:rPr>
        <w:tab/>
      </w:r>
      <w:r w:rsidRPr="006513E2">
        <w:rPr>
          <w:b/>
          <w:bCs/>
          <w:lang w:val="ru-RU"/>
        </w:rPr>
        <w:t>по просьбе изготовителя и с согласия компетентного органа при определении коэффициента регенерации К</w:t>
      </w:r>
      <w:r w:rsidRPr="00D1576B">
        <w:rPr>
          <w:b/>
          <w:bCs/>
          <w:vertAlign w:val="subscript"/>
        </w:rPr>
        <w:t>i</w:t>
      </w:r>
      <w:r w:rsidRPr="006513E2">
        <w:rPr>
          <w:b/>
          <w:bCs/>
          <w:lang w:val="ru-RU"/>
        </w:rPr>
        <w:t xml:space="preserve"> для транспортных средств класса 2 и класса 3 может быть исключена фаза сверхвысокой скорости </w:t>
      </w:r>
      <w:r w:rsidR="00A138E4">
        <w:rPr>
          <w:b/>
          <w:bCs/>
          <w:lang w:val="ru-RU"/>
        </w:rPr>
        <w:t>(</w:t>
      </w:r>
      <w:r w:rsidR="00A138E4" w:rsidRPr="00927983">
        <w:rPr>
          <w:b/>
          <w:bCs/>
          <w:lang w:val="ru-RU"/>
        </w:rPr>
        <w:t>"</w:t>
      </w:r>
      <w:r w:rsidRPr="00D1576B">
        <w:rPr>
          <w:b/>
          <w:bCs/>
        </w:rPr>
        <w:t>Extra</w:t>
      </w:r>
      <w:r w:rsidRPr="006513E2">
        <w:rPr>
          <w:b/>
          <w:bCs/>
          <w:lang w:val="ru-RU"/>
        </w:rPr>
        <w:t xml:space="preserve"> </w:t>
      </w:r>
      <w:r w:rsidRPr="00D1576B">
        <w:rPr>
          <w:b/>
          <w:bCs/>
        </w:rPr>
        <w:t>High</w:t>
      </w:r>
      <w:r w:rsidR="00A138E4" w:rsidRPr="00927983">
        <w:rPr>
          <w:b/>
          <w:bCs/>
          <w:lang w:val="ru-RU"/>
        </w:rPr>
        <w:t>"</w:t>
      </w:r>
      <w:r w:rsidRPr="006513E2">
        <w:rPr>
          <w:b/>
          <w:bCs/>
          <w:lang w:val="ru-RU"/>
        </w:rPr>
        <w:t>);</w:t>
      </w:r>
    </w:p>
    <w:p w:rsidR="00613D1A" w:rsidRPr="006513E2" w:rsidRDefault="00613D1A" w:rsidP="00613D1A">
      <w:pPr>
        <w:pStyle w:val="SingleTxtG"/>
        <w:ind w:left="2268"/>
        <w:rPr>
          <w:b/>
          <w:lang w:val="ru-RU"/>
        </w:rPr>
      </w:pPr>
      <w:r w:rsidRPr="006513E2">
        <w:rPr>
          <w:lang w:val="ru-RU"/>
        </w:rPr>
        <w:tab/>
      </w:r>
      <w:r w:rsidRPr="00D1576B">
        <w:rPr>
          <w:b/>
          <w:bCs/>
        </w:rPr>
        <w:t>b</w:t>
      </w:r>
      <w:r w:rsidRPr="006513E2">
        <w:rPr>
          <w:b/>
          <w:bCs/>
          <w:lang w:val="ru-RU"/>
        </w:rPr>
        <w:t>)</w:t>
      </w:r>
      <w:r w:rsidRPr="006513E2">
        <w:rPr>
          <w:lang w:val="ru-RU"/>
        </w:rPr>
        <w:tab/>
      </w:r>
      <w:r w:rsidRPr="006513E2">
        <w:rPr>
          <w:b/>
          <w:bCs/>
          <w:lang w:val="ru-RU"/>
        </w:rPr>
        <w:t xml:space="preserve">вместо критерия, описанного в пункте 7.1.4.2 настоящих Правил,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используемого при демонстрационном испытании на подтверждение </w:t>
      </w:r>
      <w:r w:rsidRPr="00D1576B">
        <w:rPr>
          <w:b/>
          <w:bCs/>
        </w:rPr>
        <w:t>K</w:t>
      </w:r>
      <w:r w:rsidRPr="00D1576B">
        <w:rPr>
          <w:b/>
          <w:bCs/>
          <w:vertAlign w:val="subscript"/>
        </w:rPr>
        <w:t>i</w:t>
      </w:r>
      <w:r w:rsidRPr="006513E2">
        <w:rPr>
          <w:b/>
          <w:bCs/>
          <w:lang w:val="ru-RU"/>
        </w:rPr>
        <w:t>, плюс 250 кг.</w:t>
      </w:r>
    </w:p>
    <w:p w:rsidR="00613D1A" w:rsidRPr="00D1576B" w:rsidRDefault="00613D1A" w:rsidP="00613D1A">
      <w:pPr>
        <w:pStyle w:val="SingleTxtG"/>
        <w:ind w:left="2268"/>
        <w:rPr>
          <w:b/>
        </w:rPr>
      </w:pPr>
      <w:r w:rsidRPr="006513E2">
        <w:rPr>
          <w:lang w:val="ru-RU"/>
        </w:rPr>
        <w:tab/>
      </w:r>
      <w:r w:rsidRPr="00D1576B">
        <w:rPr>
          <w:b/>
          <w:bCs/>
        </w:rPr>
        <w:t>c)</w:t>
      </w:r>
      <w:r w:rsidRPr="00D1576B">
        <w:tab/>
      </w:r>
      <w:r>
        <w:rPr>
          <w:b/>
          <w:bCs/>
        </w:rPr>
        <w:t>а</w:t>
      </w:r>
      <w:r w:rsidRPr="00D1576B">
        <w:rPr>
          <w:b/>
          <w:bCs/>
        </w:rPr>
        <w:t xml:space="preserve">ддитивные и мультипликативные </w:t>
      </w:r>
      <w:r>
        <w:rPr>
          <w:b/>
          <w:bCs/>
        </w:rPr>
        <w:t>значения</w:t>
      </w:r>
      <w:r w:rsidRPr="00D1576B">
        <w:rPr>
          <w:b/>
          <w:bCs/>
        </w:rPr>
        <w:t xml:space="preserve"> К</w:t>
      </w:r>
      <w:r w:rsidRPr="00D1576B">
        <w:rPr>
          <w:b/>
          <w:bCs/>
          <w:vertAlign w:val="subscript"/>
        </w:rPr>
        <w:t>i</w:t>
      </w:r>
      <w:r w:rsidRPr="00D1576B">
        <w:rPr>
          <w:b/>
          <w:bCs/>
        </w:rPr>
        <w:t xml:space="preserve"> </w:t>
      </w:r>
      <w:r>
        <w:rPr>
          <w:b/>
          <w:bCs/>
        </w:rPr>
        <w:t>актуальны</w:t>
      </w:r>
      <w:r w:rsidRPr="00D1576B">
        <w:rPr>
          <w:b/>
          <w:bCs/>
        </w:rPr>
        <w:t xml:space="preserve"> и должны применяться соответствующим образом.</w:t>
      </w:r>
    </w:p>
    <w:p w:rsidR="00613D1A" w:rsidRPr="00D1576B" w:rsidRDefault="00613D1A" w:rsidP="00613D1A">
      <w:pPr>
        <w:pStyle w:val="SingleTxtG"/>
        <w:tabs>
          <w:tab w:val="left" w:pos="2268"/>
        </w:tabs>
        <w:rPr>
          <w:b/>
        </w:rPr>
      </w:pPr>
      <w:r w:rsidRPr="00D1576B">
        <w:rPr>
          <w:b/>
          <w:bCs/>
        </w:rPr>
        <w:t>14.2</w:t>
      </w:r>
      <w:r w:rsidRPr="00D1576B">
        <w:tab/>
      </w:r>
      <w:r w:rsidRPr="00D1576B">
        <w:rPr>
          <w:b/>
          <w:bCs/>
        </w:rPr>
        <w:t>Альтернативная процедура для испытания типа V</w:t>
      </w:r>
    </w:p>
    <w:p w:rsidR="00613D1A" w:rsidRPr="006513E2" w:rsidRDefault="00613D1A" w:rsidP="00613D1A">
      <w:pPr>
        <w:pStyle w:val="SingleTxtG"/>
        <w:ind w:left="2268"/>
        <w:rPr>
          <w:b/>
          <w:lang w:val="ru-RU"/>
        </w:rPr>
      </w:pPr>
      <w:r w:rsidRPr="00D1576B">
        <w:tab/>
      </w:r>
      <w:r w:rsidRPr="006513E2">
        <w:rPr>
          <w:b/>
          <w:bCs/>
          <w:lang w:val="ru-RU"/>
        </w:rPr>
        <w:t xml:space="preserve">Для ресурсного испытания в качестве альтернативы процедурам испытаний на определение дорожной нагрузки и класс инерционной массы и испытания типа </w:t>
      </w:r>
      <w:r w:rsidRPr="00D1576B">
        <w:rPr>
          <w:b/>
          <w:bCs/>
        </w:rPr>
        <w:t>I</w:t>
      </w:r>
      <w:r w:rsidRPr="006513E2">
        <w:rPr>
          <w:b/>
          <w:bCs/>
          <w:lang w:val="ru-RU"/>
        </w:rPr>
        <w:t>, предусмотренным настоящими Правилами, могут использоваться процедуры ВПИМ, изложенные в поправке 4 к ГТП № 15 ООН.</w:t>
      </w:r>
    </w:p>
    <w:p w:rsidR="00613D1A" w:rsidRPr="00D1576B" w:rsidRDefault="00613D1A" w:rsidP="00613D1A">
      <w:pPr>
        <w:pStyle w:val="SingleTxtG"/>
        <w:ind w:left="2268"/>
        <w:rPr>
          <w:b/>
        </w:rPr>
      </w:pPr>
      <w:r w:rsidRPr="006513E2">
        <w:rPr>
          <w:lang w:val="ru-RU"/>
        </w:rPr>
        <w:tab/>
      </w:r>
      <w:r w:rsidRPr="00D1576B">
        <w:rPr>
          <w:b/>
          <w:bCs/>
        </w:rPr>
        <w:t>В таком случае применяются следующие дополнительные положения</w:t>
      </w:r>
      <w:r>
        <w:rPr>
          <w:b/>
          <w:bCs/>
        </w:rPr>
        <w:t>:</w:t>
      </w:r>
    </w:p>
    <w:p w:rsidR="00613D1A" w:rsidRPr="00E053F8" w:rsidRDefault="00613D1A" w:rsidP="00613D1A">
      <w:pPr>
        <w:pStyle w:val="SingleTxtG"/>
        <w:ind w:left="2268"/>
        <w:rPr>
          <w:b/>
          <w:lang w:val="ru-RU"/>
        </w:rPr>
      </w:pPr>
      <w:r w:rsidRPr="00D1576B">
        <w:tab/>
      </w:r>
      <w:r w:rsidRPr="00E053F8">
        <w:rPr>
          <w:b/>
          <w:bCs/>
          <w:lang w:val="ru-RU"/>
        </w:rPr>
        <w:t>а)</w:t>
      </w:r>
      <w:r w:rsidRPr="00E053F8">
        <w:rPr>
          <w:lang w:val="ru-RU"/>
        </w:rPr>
        <w:tab/>
      </w:r>
      <w:r w:rsidRPr="00E053F8">
        <w:rPr>
          <w:b/>
          <w:bCs/>
          <w:lang w:val="ru-RU"/>
        </w:rPr>
        <w:t xml:space="preserve">ссылки на испытание типа 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содержащиеся в пункте 2.3.1.7 приложения 9 к настоящим Правилам, рассматриваются в качестве ссылок на испытание типа 1, предусмотрен</w:t>
      </w:r>
      <w:r w:rsidR="00E053F8" w:rsidRPr="00E053F8">
        <w:rPr>
          <w:b/>
          <w:bCs/>
          <w:lang w:val="ru-RU"/>
        </w:rPr>
        <w:t>ное в поправке 4 к ГТП</w:t>
      </w:r>
      <w:r w:rsidR="00E053F8">
        <w:rPr>
          <w:b/>
          <w:bCs/>
        </w:rPr>
        <w:t> </w:t>
      </w:r>
      <w:r w:rsidR="00E053F8">
        <w:rPr>
          <w:b/>
          <w:bCs/>
          <w:lang w:val="ru-RU"/>
        </w:rPr>
        <w:t>№ </w:t>
      </w:r>
      <w:r w:rsidRPr="00E053F8">
        <w:rPr>
          <w:b/>
          <w:bCs/>
          <w:lang w:val="ru-RU"/>
        </w:rPr>
        <w:t>15 ООН;</w:t>
      </w:r>
    </w:p>
    <w:p w:rsidR="00613D1A" w:rsidRPr="00E053F8" w:rsidRDefault="00613D1A" w:rsidP="00613D1A">
      <w:pPr>
        <w:pStyle w:val="SingleTxtG"/>
        <w:ind w:left="2268"/>
        <w:rPr>
          <w:b/>
          <w:lang w:val="ru-RU"/>
        </w:rPr>
      </w:pPr>
      <w:r w:rsidRPr="00E053F8">
        <w:rPr>
          <w:lang w:val="ru-RU"/>
        </w:rPr>
        <w:tab/>
      </w:r>
      <w:r w:rsidRPr="00D1576B">
        <w:rPr>
          <w:b/>
          <w:bCs/>
        </w:rPr>
        <w:t>b</w:t>
      </w:r>
      <w:r w:rsidRPr="00E053F8">
        <w:rPr>
          <w:b/>
          <w:bCs/>
          <w:lang w:val="ru-RU"/>
        </w:rPr>
        <w:t>)</w:t>
      </w:r>
      <w:r w:rsidRPr="00E053F8">
        <w:rPr>
          <w:lang w:val="ru-RU"/>
        </w:rPr>
        <w:tab/>
      </w:r>
      <w:r w:rsidRPr="00E053F8">
        <w:rPr>
          <w:b/>
          <w:bCs/>
          <w:lang w:val="ru-RU"/>
        </w:rPr>
        <w:t xml:space="preserve">ссылки на испытание типа 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содержащиеся в пункте 2.3.2.6 приложения 9 к настоящим Правилам, рассматриваются в качестве ссылок на испытание типа 1, предусмотрен</w:t>
      </w:r>
      <w:r w:rsidR="00E053F8" w:rsidRPr="00E053F8">
        <w:rPr>
          <w:b/>
          <w:bCs/>
          <w:lang w:val="ru-RU"/>
        </w:rPr>
        <w:t>ное в поправке 4 к ГТП</w:t>
      </w:r>
      <w:r w:rsidR="00E053F8">
        <w:rPr>
          <w:b/>
          <w:bCs/>
        </w:rPr>
        <w:t> </w:t>
      </w:r>
      <w:r w:rsidR="00E053F8">
        <w:rPr>
          <w:b/>
          <w:bCs/>
          <w:lang w:val="ru-RU"/>
        </w:rPr>
        <w:t>№ </w:t>
      </w:r>
      <w:r w:rsidRPr="00E053F8">
        <w:rPr>
          <w:b/>
          <w:bCs/>
          <w:lang w:val="ru-RU"/>
        </w:rPr>
        <w:t>15 ООН;</w:t>
      </w:r>
    </w:p>
    <w:p w:rsidR="00613D1A" w:rsidRPr="00E053F8" w:rsidRDefault="00613D1A" w:rsidP="00613D1A">
      <w:pPr>
        <w:pStyle w:val="SingleTxtG"/>
        <w:ind w:left="2268"/>
        <w:rPr>
          <w:b/>
          <w:lang w:val="ru-RU"/>
        </w:rPr>
      </w:pPr>
      <w:r w:rsidRPr="00E053F8">
        <w:rPr>
          <w:lang w:val="ru-RU"/>
        </w:rPr>
        <w:tab/>
      </w:r>
      <w:r w:rsidRPr="00D1576B">
        <w:rPr>
          <w:b/>
          <w:bCs/>
        </w:rPr>
        <w:t>c</w:t>
      </w:r>
      <w:r w:rsidRPr="00E053F8">
        <w:rPr>
          <w:b/>
          <w:bCs/>
          <w:lang w:val="ru-RU"/>
        </w:rPr>
        <w:t>)</w:t>
      </w:r>
      <w:r w:rsidRPr="00E053F8">
        <w:rPr>
          <w:lang w:val="ru-RU"/>
        </w:rPr>
        <w:tab/>
      </w:r>
      <w:r w:rsidRPr="00E053F8">
        <w:rPr>
          <w:b/>
          <w:bCs/>
          <w:lang w:val="ru-RU"/>
        </w:rPr>
        <w:t xml:space="preserve">ссылки на испытание типа 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содержащиеся в пункте 3.1 приложения 9 к настоящим Правилам, рассматриваются в качестве ссылок на испытание типа 1, пре</w:t>
      </w:r>
      <w:r w:rsidR="00E053F8" w:rsidRPr="00E053F8">
        <w:rPr>
          <w:b/>
          <w:bCs/>
          <w:lang w:val="ru-RU"/>
        </w:rPr>
        <w:t>дусмотренное в поправке 4 к ГТП</w:t>
      </w:r>
      <w:r w:rsidR="00E053F8">
        <w:rPr>
          <w:b/>
          <w:bCs/>
        </w:rPr>
        <w:t> </w:t>
      </w:r>
      <w:r w:rsidR="00E053F8">
        <w:rPr>
          <w:b/>
          <w:bCs/>
          <w:lang w:val="ru-RU"/>
        </w:rPr>
        <w:t>№ </w:t>
      </w:r>
      <w:r w:rsidRPr="00E053F8">
        <w:rPr>
          <w:b/>
          <w:bCs/>
          <w:lang w:val="ru-RU"/>
        </w:rPr>
        <w:t>15 ООН;</w:t>
      </w:r>
    </w:p>
    <w:p w:rsidR="00613D1A" w:rsidRPr="006513E2" w:rsidRDefault="00613D1A" w:rsidP="00613D1A">
      <w:pPr>
        <w:pStyle w:val="SingleTxtG"/>
        <w:ind w:left="2268"/>
        <w:rPr>
          <w:b/>
          <w:bCs/>
          <w:lang w:val="ru-RU"/>
        </w:rPr>
      </w:pPr>
      <w:r w:rsidRPr="00E053F8">
        <w:rPr>
          <w:lang w:val="ru-RU"/>
        </w:rPr>
        <w:tab/>
      </w:r>
      <w:r w:rsidRPr="00D1576B">
        <w:rPr>
          <w:b/>
          <w:bCs/>
        </w:rPr>
        <w:t>d</w:t>
      </w:r>
      <w:r w:rsidRPr="006513E2">
        <w:rPr>
          <w:b/>
          <w:bCs/>
          <w:lang w:val="ru-RU"/>
        </w:rPr>
        <w:t>)</w:t>
      </w:r>
      <w:r w:rsidRPr="006513E2">
        <w:rPr>
          <w:b/>
          <w:bCs/>
          <w:lang w:val="ru-RU"/>
        </w:rPr>
        <w:tab/>
        <w:t>ссылка, содержащаяся в пункте 6.3.1.2 приложения 9 к настоящим Правилам, на методы, которые описаны в добавлении 7 к приложению 4а, рассматривается в качестве ссылки на приложение 4 к поправке 4 к ГТП № 15 ООН;</w:t>
      </w:r>
    </w:p>
    <w:p w:rsidR="00613D1A" w:rsidRPr="00E053F8" w:rsidRDefault="00613D1A" w:rsidP="00613D1A">
      <w:pPr>
        <w:pStyle w:val="SingleTxtG"/>
        <w:ind w:left="2268"/>
        <w:rPr>
          <w:b/>
          <w:lang w:val="ru-RU"/>
        </w:rPr>
      </w:pPr>
      <w:r w:rsidRPr="006513E2">
        <w:rPr>
          <w:b/>
          <w:bCs/>
          <w:lang w:val="ru-RU"/>
        </w:rPr>
        <w:tab/>
      </w:r>
      <w:r w:rsidRPr="00E053F8">
        <w:rPr>
          <w:b/>
          <w:bCs/>
          <w:lang w:val="ru-RU"/>
        </w:rPr>
        <w:t>е)</w:t>
      </w:r>
      <w:r w:rsidRPr="00E053F8">
        <w:rPr>
          <w:lang w:val="ru-RU"/>
        </w:rPr>
        <w:tab/>
      </w:r>
      <w:r w:rsidRPr="00E053F8">
        <w:rPr>
          <w:b/>
          <w:bCs/>
          <w:lang w:val="ru-RU"/>
        </w:rPr>
        <w:t xml:space="preserve">ссылка на приложение 4а, содержащаяся в пункте 6.3.1.4 приложения 9 к настоящим Правилам, рассматривается в качестве </w:t>
      </w:r>
      <w:r w:rsidRPr="00E053F8">
        <w:rPr>
          <w:b/>
          <w:bCs/>
          <w:lang w:val="ru-RU"/>
        </w:rPr>
        <w:lastRenderedPageBreak/>
        <w:t xml:space="preserve">ссылки на приложение 4, </w:t>
      </w:r>
      <w:r w:rsidR="00E053F8" w:rsidRPr="00E053F8">
        <w:rPr>
          <w:b/>
          <w:bCs/>
          <w:lang w:val="ru-RU"/>
        </w:rPr>
        <w:t>содержащееся в поправке 4 к ГТП</w:t>
      </w:r>
      <w:r w:rsidR="00E053F8">
        <w:rPr>
          <w:b/>
          <w:bCs/>
        </w:rPr>
        <w:t> </w:t>
      </w:r>
      <w:r w:rsidR="00E053F8">
        <w:rPr>
          <w:b/>
          <w:bCs/>
          <w:lang w:val="ru-RU"/>
        </w:rPr>
        <w:t>№ 15 </w:t>
      </w:r>
      <w:r w:rsidRPr="00E053F8">
        <w:rPr>
          <w:b/>
          <w:bCs/>
          <w:lang w:val="ru-RU"/>
        </w:rPr>
        <w:t>ООН;</w:t>
      </w:r>
    </w:p>
    <w:p w:rsidR="00613D1A" w:rsidRPr="00E053F8" w:rsidRDefault="00613D1A" w:rsidP="00613D1A">
      <w:pPr>
        <w:pStyle w:val="SingleTxtG"/>
        <w:ind w:left="2268"/>
        <w:rPr>
          <w:b/>
          <w:lang w:val="ru-RU"/>
        </w:rPr>
      </w:pPr>
      <w:r w:rsidRPr="00E053F8">
        <w:rPr>
          <w:lang w:val="ru-RU"/>
        </w:rPr>
        <w:tab/>
      </w:r>
      <w:r w:rsidRPr="00D1576B">
        <w:rPr>
          <w:b/>
          <w:bCs/>
        </w:rPr>
        <w:t>f</w:t>
      </w:r>
      <w:r w:rsidRPr="006513E2">
        <w:rPr>
          <w:b/>
          <w:bCs/>
          <w:lang w:val="ru-RU"/>
        </w:rPr>
        <w:t>)</w:t>
      </w:r>
      <w:r w:rsidRPr="006513E2">
        <w:rPr>
          <w:lang w:val="ru-RU"/>
        </w:rPr>
        <w:tab/>
      </w:r>
      <w:r w:rsidRPr="006513E2">
        <w:rPr>
          <w:b/>
          <w:bCs/>
          <w:lang w:val="ru-RU"/>
        </w:rPr>
        <w:t>используют коэффици</w:t>
      </w:r>
      <w:r w:rsidR="00A138E4">
        <w:rPr>
          <w:b/>
          <w:bCs/>
          <w:lang w:val="ru-RU"/>
        </w:rPr>
        <w:t xml:space="preserve">енты дорожной нагрузки </w:t>
      </w:r>
      <w:r w:rsidR="00A138E4" w:rsidRPr="00D31F92">
        <w:rPr>
          <w:b/>
          <w:bCs/>
          <w:spacing w:val="-2"/>
          <w:lang w:val="ru-RU"/>
        </w:rPr>
        <w:t>для </w:t>
      </w:r>
      <w:r w:rsidRPr="00D31F92">
        <w:rPr>
          <w:b/>
          <w:bCs/>
          <w:spacing w:val="-2"/>
          <w:lang w:val="ru-RU"/>
        </w:rPr>
        <w:t xml:space="preserve">транспортных средств </w:t>
      </w:r>
      <w:r w:rsidRPr="00D31F92">
        <w:rPr>
          <w:b/>
          <w:bCs/>
          <w:spacing w:val="-2"/>
        </w:rPr>
        <w:t>L</w:t>
      </w:r>
      <w:r w:rsidRPr="00D31F92">
        <w:rPr>
          <w:b/>
          <w:bCs/>
          <w:spacing w:val="-2"/>
          <w:lang w:val="ru-RU"/>
        </w:rPr>
        <w:t xml:space="preserve"> (</w:t>
      </w:r>
      <w:r w:rsidRPr="00D31F92">
        <w:rPr>
          <w:b/>
          <w:bCs/>
          <w:spacing w:val="-2"/>
        </w:rPr>
        <w:t>VL</w:t>
      </w:r>
      <w:r w:rsidRPr="00D31F92">
        <w:rPr>
          <w:b/>
          <w:bCs/>
          <w:spacing w:val="-2"/>
          <w:lang w:val="ru-RU"/>
        </w:rPr>
        <w:t>).</w:t>
      </w:r>
      <w:r w:rsidRPr="00D31F92">
        <w:rPr>
          <w:spacing w:val="-2"/>
          <w:lang w:val="ru-RU"/>
        </w:rPr>
        <w:t xml:space="preserve"> </w:t>
      </w:r>
      <w:r w:rsidRPr="00D31F92">
        <w:rPr>
          <w:b/>
          <w:bCs/>
          <w:spacing w:val="-2"/>
          <w:lang w:val="ru-RU"/>
        </w:rPr>
        <w:t xml:space="preserve">В том случае, если коэффициент </w:t>
      </w:r>
      <w:r w:rsidRPr="00D31F92">
        <w:rPr>
          <w:b/>
          <w:bCs/>
          <w:spacing w:val="-2"/>
        </w:rPr>
        <w:t>VL</w:t>
      </w:r>
      <w:r w:rsidRPr="00A138E4">
        <w:rPr>
          <w:b/>
          <w:bCs/>
          <w:lang w:val="ru-RU"/>
        </w:rPr>
        <w:t xml:space="preserve"> отсутствует или если общая нагрузка транспортного средства (</w:t>
      </w:r>
      <w:r w:rsidRPr="00D1576B">
        <w:rPr>
          <w:b/>
          <w:bCs/>
        </w:rPr>
        <w:t>VH</w:t>
      </w:r>
      <w:r w:rsidRPr="00A138E4">
        <w:rPr>
          <w:b/>
          <w:bCs/>
          <w:lang w:val="ru-RU"/>
        </w:rPr>
        <w:t>) на скорости 80 км/ч превышает о</w:t>
      </w:r>
      <w:r w:rsidR="00A138E4" w:rsidRPr="00A138E4">
        <w:rPr>
          <w:b/>
          <w:bCs/>
          <w:lang w:val="ru-RU"/>
        </w:rPr>
        <w:t xml:space="preserve">бщую нагрузку </w:t>
      </w:r>
      <w:r w:rsidR="00A138E4">
        <w:rPr>
          <w:b/>
          <w:bCs/>
        </w:rPr>
        <w:t>VL</w:t>
      </w:r>
      <w:r w:rsidR="00A138E4" w:rsidRPr="00A138E4">
        <w:rPr>
          <w:b/>
          <w:bCs/>
          <w:lang w:val="ru-RU"/>
        </w:rPr>
        <w:t xml:space="preserve"> на скорости 80</w:t>
      </w:r>
      <w:r w:rsidR="00A138E4">
        <w:rPr>
          <w:b/>
          <w:bCs/>
        </w:rPr>
        <w:t> </w:t>
      </w:r>
      <w:r w:rsidR="00A138E4">
        <w:rPr>
          <w:b/>
          <w:bCs/>
          <w:lang w:val="ru-RU"/>
        </w:rPr>
        <w:t>км/ч + </w:t>
      </w:r>
      <w:r w:rsidRPr="00A138E4">
        <w:rPr>
          <w:b/>
          <w:bCs/>
          <w:lang w:val="ru-RU"/>
        </w:rPr>
        <w:t xml:space="preserve">5%, используют коэффициент </w:t>
      </w:r>
      <w:r w:rsidRPr="00D1576B">
        <w:rPr>
          <w:b/>
          <w:bCs/>
        </w:rPr>
        <w:t>VH</w:t>
      </w:r>
      <w:r w:rsidRPr="00A138E4">
        <w:rPr>
          <w:b/>
          <w:bCs/>
          <w:lang w:val="ru-RU"/>
        </w:rPr>
        <w:t>.</w:t>
      </w:r>
      <w:r w:rsidRPr="00A138E4">
        <w:rPr>
          <w:lang w:val="ru-RU"/>
        </w:rPr>
        <w:t xml:space="preserve"> </w:t>
      </w:r>
      <w:r w:rsidRPr="00E053F8">
        <w:rPr>
          <w:b/>
          <w:bCs/>
          <w:lang w:val="ru-RU"/>
        </w:rPr>
        <w:t xml:space="preserve">Коэффициенты </w:t>
      </w:r>
      <w:r w:rsidRPr="00D1576B">
        <w:rPr>
          <w:b/>
          <w:bCs/>
        </w:rPr>
        <w:t>VL</w:t>
      </w:r>
      <w:r w:rsidRPr="00E053F8">
        <w:rPr>
          <w:b/>
          <w:bCs/>
          <w:lang w:val="ru-RU"/>
        </w:rPr>
        <w:t xml:space="preserve"> и </w:t>
      </w:r>
      <w:r w:rsidRPr="00D1576B">
        <w:rPr>
          <w:b/>
          <w:bCs/>
        </w:rPr>
        <w:t>VH</w:t>
      </w:r>
      <w:r w:rsidRPr="00E053F8">
        <w:rPr>
          <w:b/>
          <w:bCs/>
          <w:lang w:val="ru-RU"/>
        </w:rPr>
        <w:t xml:space="preserve"> определены в пункте 4.2.1.1.2</w:t>
      </w:r>
      <w:r w:rsidRPr="00E053F8">
        <w:rPr>
          <w:lang w:val="ru-RU"/>
        </w:rPr>
        <w:t xml:space="preserve"> </w:t>
      </w:r>
      <w:r w:rsidR="00F81CA2">
        <w:rPr>
          <w:b/>
          <w:bCs/>
          <w:lang w:val="ru-RU"/>
        </w:rPr>
        <w:t>приложения </w:t>
      </w:r>
      <w:r w:rsidRPr="00E053F8">
        <w:rPr>
          <w:b/>
          <w:bCs/>
          <w:lang w:val="ru-RU"/>
        </w:rPr>
        <w:t>4 к поправке</w:t>
      </w:r>
      <w:r w:rsidR="00E053F8" w:rsidRPr="00E053F8">
        <w:rPr>
          <w:b/>
          <w:bCs/>
          <w:lang w:val="ru-RU"/>
        </w:rPr>
        <w:t xml:space="preserve"> 4 к ГТП</w:t>
      </w:r>
      <w:r w:rsidR="00E053F8">
        <w:rPr>
          <w:b/>
          <w:bCs/>
        </w:rPr>
        <w:t> </w:t>
      </w:r>
      <w:r w:rsidR="00E053F8">
        <w:rPr>
          <w:b/>
          <w:bCs/>
          <w:lang w:val="ru-RU"/>
        </w:rPr>
        <w:t>№ </w:t>
      </w:r>
      <w:r w:rsidRPr="00E053F8">
        <w:rPr>
          <w:b/>
          <w:bCs/>
          <w:lang w:val="ru-RU"/>
        </w:rPr>
        <w:t>15 ООН;</w:t>
      </w:r>
    </w:p>
    <w:p w:rsidR="00613D1A" w:rsidRPr="00D1576B" w:rsidRDefault="00613D1A" w:rsidP="00613D1A">
      <w:pPr>
        <w:pStyle w:val="SingleTxtG"/>
        <w:ind w:left="2268"/>
        <w:rPr>
          <w:b/>
          <w:bCs/>
        </w:rPr>
      </w:pPr>
      <w:r w:rsidRPr="00E053F8">
        <w:rPr>
          <w:lang w:val="ru-RU"/>
        </w:rPr>
        <w:tab/>
      </w:r>
      <w:r>
        <w:rPr>
          <w:b/>
          <w:bCs/>
        </w:rPr>
        <w:t>g)</w:t>
      </w:r>
      <w:r>
        <w:rPr>
          <w:b/>
          <w:bCs/>
        </w:rPr>
        <w:tab/>
        <w:t>д</w:t>
      </w:r>
      <w:r w:rsidRPr="00D1576B">
        <w:rPr>
          <w:b/>
          <w:bCs/>
        </w:rPr>
        <w:t>ля транспортных средств класса 2 и класса 3 используют все четыре этапа ВЦИМГ</w:t>
      </w:r>
      <w:r>
        <w:rPr>
          <w:b/>
          <w:bCs/>
        </w:rPr>
        <w:t>;</w:t>
      </w:r>
    </w:p>
    <w:p w:rsidR="00613D1A" w:rsidRPr="00D31F92" w:rsidRDefault="00613D1A" w:rsidP="00613D1A">
      <w:pPr>
        <w:pStyle w:val="SingleTxtG"/>
        <w:ind w:left="2268"/>
        <w:rPr>
          <w:b/>
          <w:lang w:val="ru-RU"/>
        </w:rPr>
      </w:pPr>
      <w:r>
        <w:rPr>
          <w:b/>
          <w:bCs/>
        </w:rPr>
        <w:tab/>
        <w:t>h</w:t>
      </w:r>
      <w:r w:rsidRPr="00D31F92">
        <w:rPr>
          <w:b/>
          <w:bCs/>
          <w:lang w:val="ru-RU"/>
        </w:rPr>
        <w:t>)</w:t>
      </w:r>
      <w:r w:rsidRPr="00D31F92">
        <w:rPr>
          <w:b/>
          <w:bCs/>
          <w:lang w:val="ru-RU"/>
        </w:rPr>
        <w:tab/>
      </w:r>
      <w:r w:rsidRPr="00D31F92">
        <w:rPr>
          <w:b/>
          <w:bCs/>
          <w:spacing w:val="-2"/>
          <w:lang w:val="ru-RU"/>
        </w:rPr>
        <w:t xml:space="preserve">аддитивные и мультипликативные значения коэффициента </w:t>
      </w:r>
      <w:r w:rsidRPr="00D31F92">
        <w:rPr>
          <w:b/>
          <w:bCs/>
          <w:spacing w:val="-2"/>
        </w:rPr>
        <w:t>DF</w:t>
      </w:r>
      <w:r w:rsidRPr="00D31F92">
        <w:rPr>
          <w:b/>
          <w:bCs/>
          <w:lang w:val="ru-RU"/>
        </w:rPr>
        <w:t xml:space="preserve"> актуальны и должны применяться соответствующим образом.</w:t>
      </w:r>
    </w:p>
    <w:p w:rsidR="00613D1A" w:rsidRPr="00D1576B" w:rsidRDefault="00613D1A" w:rsidP="00613D1A">
      <w:pPr>
        <w:pStyle w:val="SingleTxtG"/>
        <w:tabs>
          <w:tab w:val="left" w:pos="2268"/>
        </w:tabs>
        <w:rPr>
          <w:b/>
        </w:rPr>
      </w:pPr>
      <w:r w:rsidRPr="00D1576B">
        <w:rPr>
          <w:b/>
          <w:bCs/>
        </w:rPr>
        <w:t>14.3</w:t>
      </w:r>
      <w:r w:rsidRPr="00D1576B">
        <w:tab/>
      </w:r>
      <w:r w:rsidRPr="00D1576B">
        <w:rPr>
          <w:b/>
          <w:bCs/>
        </w:rPr>
        <w:t>Альтернативная процедура для испытания типа VI</w:t>
      </w:r>
    </w:p>
    <w:p w:rsidR="00613D1A" w:rsidRPr="00D1576B" w:rsidRDefault="00613D1A" w:rsidP="00613D1A">
      <w:pPr>
        <w:pStyle w:val="SingleTxtG"/>
        <w:ind w:left="2268"/>
        <w:rPr>
          <w:b/>
        </w:rPr>
      </w:pPr>
      <w:r w:rsidRPr="00D1576B">
        <w:tab/>
      </w:r>
      <w:r w:rsidRPr="00D1576B">
        <w:rPr>
          <w:b/>
          <w:bCs/>
        </w:rPr>
        <w:t xml:space="preserve">В качестве альтернативы коэффициентам дорожной нагрузки и классу инерционной массы, предусмотренным в добавлении 7 к приложению 4а к настоящим Правилам, могут использоваться коэффициенты дорожной нагрузки и испытательная масса согласно ВПИМ, описанные в приложении 4 </w:t>
      </w:r>
      <w:r>
        <w:rPr>
          <w:b/>
          <w:bCs/>
        </w:rPr>
        <w:t xml:space="preserve">к </w:t>
      </w:r>
      <w:r w:rsidRPr="00D1576B">
        <w:rPr>
          <w:b/>
          <w:bCs/>
        </w:rPr>
        <w:t>поправк</w:t>
      </w:r>
      <w:r>
        <w:rPr>
          <w:b/>
          <w:bCs/>
        </w:rPr>
        <w:t>е</w:t>
      </w:r>
      <w:r w:rsidRPr="00D1576B">
        <w:rPr>
          <w:b/>
          <w:bCs/>
        </w:rPr>
        <w:t xml:space="preserve"> 4 к ГТП № 15 ООН.</w:t>
      </w:r>
    </w:p>
    <w:p w:rsidR="00613D1A" w:rsidRPr="00D1576B" w:rsidRDefault="00613D1A" w:rsidP="00613D1A">
      <w:pPr>
        <w:pStyle w:val="SingleTxtG"/>
        <w:ind w:left="2268"/>
        <w:rPr>
          <w:b/>
        </w:rPr>
      </w:pPr>
      <w:r w:rsidRPr="00D1576B">
        <w:tab/>
      </w:r>
      <w:r w:rsidRPr="00D1576B">
        <w:rPr>
          <w:b/>
          <w:bCs/>
        </w:rPr>
        <w:t>В таком случае применяются следующие дополнительные положения</w:t>
      </w:r>
      <w:r>
        <w:rPr>
          <w:b/>
          <w:bCs/>
        </w:rPr>
        <w:t>:</w:t>
      </w:r>
    </w:p>
    <w:p w:rsidR="00613D1A" w:rsidRPr="006513E2" w:rsidRDefault="00613D1A" w:rsidP="00613D1A">
      <w:pPr>
        <w:pStyle w:val="SingleTxtG"/>
        <w:ind w:left="2268"/>
        <w:rPr>
          <w:b/>
          <w:lang w:val="ru-RU"/>
        </w:rPr>
      </w:pPr>
      <w:r>
        <w:tab/>
      </w:r>
      <w:r w:rsidRPr="00D1576B">
        <w:rPr>
          <w:b/>
          <w:bCs/>
        </w:rPr>
        <w:t>Используют коэффициенты дорожной нагрузки для транспортных средств L (VL).</w:t>
      </w:r>
      <w:r w:rsidRPr="00D1576B">
        <w:t xml:space="preserve"> </w:t>
      </w:r>
      <w:r w:rsidRPr="00D1576B">
        <w:rPr>
          <w:b/>
          <w:bCs/>
        </w:rPr>
        <w:t>Если коэффициент VL отсутствует, то используют коэффициент VH.</w:t>
      </w:r>
      <w:r w:rsidRPr="00D1576B">
        <w:t xml:space="preserve"> </w:t>
      </w:r>
      <w:r w:rsidRPr="006513E2">
        <w:rPr>
          <w:b/>
          <w:bCs/>
          <w:lang w:val="ru-RU"/>
        </w:rPr>
        <w:t xml:space="preserve">Коэффициенты </w:t>
      </w:r>
      <w:r w:rsidRPr="00D1576B">
        <w:rPr>
          <w:b/>
          <w:bCs/>
        </w:rPr>
        <w:t>VL</w:t>
      </w:r>
      <w:r w:rsidRPr="006513E2">
        <w:rPr>
          <w:b/>
          <w:bCs/>
          <w:lang w:val="ru-RU"/>
        </w:rPr>
        <w:t xml:space="preserve"> и </w:t>
      </w:r>
      <w:r w:rsidRPr="00D1576B">
        <w:rPr>
          <w:b/>
          <w:bCs/>
        </w:rPr>
        <w:t>VH</w:t>
      </w:r>
      <w:r w:rsidR="00A138E4">
        <w:rPr>
          <w:b/>
          <w:bCs/>
          <w:lang w:val="ru-RU"/>
        </w:rPr>
        <w:t xml:space="preserve"> определены в пункте </w:t>
      </w:r>
      <w:r w:rsidRPr="006513E2">
        <w:rPr>
          <w:b/>
          <w:bCs/>
          <w:lang w:val="ru-RU"/>
        </w:rPr>
        <w:t>4.2.1.1.2</w:t>
      </w:r>
      <w:r w:rsidRPr="006513E2">
        <w:rPr>
          <w:lang w:val="ru-RU"/>
        </w:rPr>
        <w:t xml:space="preserve"> </w:t>
      </w:r>
      <w:r w:rsidRPr="006513E2">
        <w:rPr>
          <w:b/>
          <w:bCs/>
          <w:lang w:val="ru-RU"/>
        </w:rPr>
        <w:t xml:space="preserve">добавления 4 к приложению </w:t>
      </w:r>
      <w:r w:rsidRPr="00D1576B">
        <w:rPr>
          <w:b/>
          <w:bCs/>
        </w:rPr>
        <w:t>XXI</w:t>
      </w:r>
      <w:r w:rsidRPr="006513E2">
        <w:rPr>
          <w:b/>
          <w:bCs/>
          <w:lang w:val="ru-RU"/>
        </w:rPr>
        <w:t xml:space="preserve">. Динамометр регулируют с целью имитации работы транспортного средства на дороге </w:t>
      </w:r>
      <w:r w:rsidR="00E053F8">
        <w:rPr>
          <w:b/>
          <w:bCs/>
          <w:lang w:val="ru-RU"/>
        </w:rPr>
        <w:t>при –7 </w:t>
      </w:r>
      <w:r w:rsidRPr="006513E2">
        <w:rPr>
          <w:b/>
          <w:bCs/>
          <w:lang w:val="ru-RU"/>
        </w:rPr>
        <w:t>°С. Такая регулировка может основываться на определении си</w:t>
      </w:r>
      <w:r w:rsidR="00A138E4">
        <w:rPr>
          <w:b/>
          <w:bCs/>
          <w:lang w:val="ru-RU"/>
        </w:rPr>
        <w:t>лы воздействия на дорогу при –7 </w:t>
      </w:r>
      <w:r w:rsidRPr="006513E2">
        <w:rPr>
          <w:b/>
          <w:bCs/>
          <w:lang w:val="ru-RU"/>
        </w:rPr>
        <w:t>°С. В качестве альтернативного варианта может регулироваться общее сопротивление движению при 10-процентном снижении данного показателя с поправкой на время движения накатом. Техническая служба может одобрять использование других методов определения сопротивления движению.</w:t>
      </w:r>
    </w:p>
    <w:p w:rsidR="00613D1A" w:rsidRPr="00D1576B" w:rsidRDefault="00613D1A" w:rsidP="00613D1A">
      <w:pPr>
        <w:pStyle w:val="SingleTxtG"/>
        <w:tabs>
          <w:tab w:val="left" w:pos="2268"/>
        </w:tabs>
        <w:rPr>
          <w:b/>
        </w:rPr>
      </w:pPr>
      <w:r w:rsidRPr="00D1576B">
        <w:rPr>
          <w:b/>
          <w:bCs/>
        </w:rPr>
        <w:t>14.4</w:t>
      </w:r>
      <w:r w:rsidRPr="00D1576B">
        <w:tab/>
      </w:r>
      <w:r w:rsidRPr="00D1576B">
        <w:rPr>
          <w:b/>
          <w:bCs/>
        </w:rPr>
        <w:t>Альтернативная процедура для испытания БД</w:t>
      </w:r>
    </w:p>
    <w:p w:rsidR="00613D1A" w:rsidRPr="00E053F8" w:rsidRDefault="00613D1A" w:rsidP="00613D1A">
      <w:pPr>
        <w:pStyle w:val="SingleTxtG"/>
        <w:ind w:left="2268"/>
        <w:rPr>
          <w:b/>
          <w:lang w:val="ru-RU"/>
        </w:rPr>
      </w:pPr>
      <w:r w:rsidRPr="00E053F8">
        <w:rPr>
          <w:b/>
          <w:bCs/>
          <w:lang w:val="ru-RU"/>
        </w:rPr>
        <w:t xml:space="preserve">В качестве альтернативы испытаниям типа 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предусмотренным настоящими Правилами, могут б</w:t>
      </w:r>
      <w:r w:rsidR="00A138E4">
        <w:rPr>
          <w:b/>
          <w:bCs/>
          <w:lang w:val="ru-RU"/>
        </w:rPr>
        <w:t>ыть использованы испытания типа </w:t>
      </w:r>
      <w:r w:rsidRPr="00D1576B">
        <w:rPr>
          <w:b/>
          <w:bCs/>
        </w:rPr>
        <w:t>I</w:t>
      </w:r>
      <w:r w:rsidRPr="00E053F8">
        <w:rPr>
          <w:b/>
          <w:bCs/>
          <w:lang w:val="ru-RU"/>
        </w:rPr>
        <w:t>, изложенные в приложении 6 к поправке 4 к ГТП № 15 ООН.</w:t>
      </w:r>
    </w:p>
    <w:p w:rsidR="00613D1A" w:rsidRPr="00D1576B" w:rsidRDefault="00613D1A" w:rsidP="00613D1A">
      <w:pPr>
        <w:pStyle w:val="SingleTxtG"/>
        <w:ind w:left="2268"/>
        <w:rPr>
          <w:b/>
        </w:rPr>
      </w:pPr>
      <w:r w:rsidRPr="00D1576B">
        <w:rPr>
          <w:b/>
          <w:bCs/>
        </w:rPr>
        <w:t>В таком случае применяются следующие дополнительные положения</w:t>
      </w:r>
      <w:r>
        <w:rPr>
          <w:b/>
          <w:bCs/>
        </w:rPr>
        <w:t>:</w:t>
      </w:r>
    </w:p>
    <w:p w:rsidR="00613D1A" w:rsidRPr="00D1576B" w:rsidRDefault="00613D1A" w:rsidP="00613D1A">
      <w:pPr>
        <w:pStyle w:val="SingleTxtG"/>
        <w:ind w:left="2268"/>
        <w:rPr>
          <w:b/>
        </w:rPr>
      </w:pPr>
      <w:r w:rsidRPr="00D1576B">
        <w:tab/>
      </w:r>
      <w:r>
        <w:rPr>
          <w:b/>
          <w:bCs/>
        </w:rPr>
        <w:t xml:space="preserve">Ссылка на испытания типа I, </w:t>
      </w:r>
      <w:r w:rsidRPr="00D1576B">
        <w:rPr>
          <w:b/>
          <w:bCs/>
        </w:rPr>
        <w:t>о</w:t>
      </w:r>
      <w:r>
        <w:rPr>
          <w:b/>
          <w:bCs/>
        </w:rPr>
        <w:t>характеризованные</w:t>
      </w:r>
      <w:r w:rsidRPr="00D1576B">
        <w:rPr>
          <w:b/>
          <w:bCs/>
        </w:rPr>
        <w:t xml:space="preserve"> в разделе 2.1.3 добавления 1 к приложению 11 к настоящим Правилам, </w:t>
      </w:r>
      <w:r>
        <w:rPr>
          <w:b/>
          <w:bCs/>
        </w:rPr>
        <w:t>рассматривается в качестве</w:t>
      </w:r>
      <w:r w:rsidRPr="00D1576B">
        <w:rPr>
          <w:b/>
          <w:bCs/>
        </w:rPr>
        <w:t xml:space="preserve"> ссыл</w:t>
      </w:r>
      <w:r>
        <w:rPr>
          <w:b/>
          <w:bCs/>
        </w:rPr>
        <w:t>ки</w:t>
      </w:r>
      <w:r w:rsidRPr="00D1576B">
        <w:rPr>
          <w:b/>
          <w:bCs/>
        </w:rPr>
        <w:t xml:space="preserve"> на испытание типа I, предусмотренное в поправке 4 к ГТП № 15 ООН, для каждой отдельной неисправности, подлежащей </w:t>
      </w:r>
      <w:r>
        <w:rPr>
          <w:b/>
          <w:bCs/>
        </w:rPr>
        <w:t>демонстрации</w:t>
      </w:r>
      <w:r w:rsidRPr="00D1576B">
        <w:rPr>
          <w:b/>
          <w:bCs/>
        </w:rPr>
        <w:t>.</w:t>
      </w:r>
    </w:p>
    <w:p w:rsidR="00613D1A" w:rsidRPr="00613D1A" w:rsidRDefault="00613D1A" w:rsidP="00613D1A">
      <w:pPr>
        <w:pStyle w:val="SingleTxtG"/>
        <w:ind w:left="2268"/>
        <w:rPr>
          <w:b/>
          <w:lang w:val="ru-RU"/>
        </w:rPr>
      </w:pPr>
      <w:r w:rsidRPr="00D1576B">
        <w:tab/>
      </w:r>
      <w:r w:rsidRPr="00613D1A">
        <w:rPr>
          <w:b/>
          <w:bCs/>
          <w:lang w:val="ru-RU"/>
        </w:rPr>
        <w:t>Для транспортных средств класса 2 и класса 3 используют все четыре этапа ВЦИМГ.</w:t>
      </w:r>
    </w:p>
    <w:p w:rsidR="00613D1A" w:rsidRPr="00D1576B" w:rsidRDefault="00613D1A" w:rsidP="00613D1A">
      <w:pPr>
        <w:pStyle w:val="SingleTxtG"/>
        <w:ind w:left="2268"/>
        <w:rPr>
          <w:b/>
        </w:rPr>
      </w:pPr>
      <w:r w:rsidRPr="00D1576B">
        <w:rPr>
          <w:b/>
          <w:bCs/>
        </w:rPr>
        <w:t>Порядок использования дополнительных циклов предварительной подготовки или альтернативных методов предварительной подготовки указывается в документации, касающейся официального утверждения типа.</w:t>
      </w:r>
    </w:p>
    <w:p w:rsidR="00613D1A" w:rsidRPr="00AF3582" w:rsidRDefault="00613D1A" w:rsidP="00613D1A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D1576B">
        <w:rPr>
          <w:b/>
          <w:bCs/>
        </w:rPr>
        <w:t>14.4.1</w:t>
      </w:r>
      <w:r w:rsidRPr="00D1576B">
        <w:rPr>
          <w:b/>
          <w:bCs/>
        </w:rPr>
        <w:tab/>
        <w:t xml:space="preserve">Испытания типа I, упомянутые в пункте 3.3.3.2 приложения 11, </w:t>
      </w:r>
      <w:r>
        <w:rPr>
          <w:b/>
          <w:bCs/>
        </w:rPr>
        <w:t xml:space="preserve">рассматриваются в качестве </w:t>
      </w:r>
      <w:r w:rsidRPr="00D1576B">
        <w:rPr>
          <w:b/>
          <w:bCs/>
        </w:rPr>
        <w:t>идентичны</w:t>
      </w:r>
      <w:r>
        <w:rPr>
          <w:b/>
          <w:bCs/>
        </w:rPr>
        <w:t>х</w:t>
      </w:r>
      <w:r w:rsidRPr="00D1576B">
        <w:rPr>
          <w:b/>
          <w:bCs/>
        </w:rPr>
        <w:t xml:space="preserve"> испытаниям типа 1, </w:t>
      </w:r>
      <w:r w:rsidRPr="00D1576B">
        <w:rPr>
          <w:b/>
          <w:bCs/>
        </w:rPr>
        <w:lastRenderedPageBreak/>
        <w:t>которые использовались по крайней мере в ходе двух циклов подряд после введения условий с пропусками зажигания в двигателе в соответствии с пунктом 6.3.1.2 добавления 1 к приложению 11.</w:t>
      </w:r>
    </w:p>
    <w:p w:rsidR="00613D1A" w:rsidRPr="00AF3582" w:rsidRDefault="00613D1A" w:rsidP="00613D1A">
      <w:pPr>
        <w:pStyle w:val="SingleTxtG"/>
        <w:tabs>
          <w:tab w:val="left" w:pos="2268"/>
        </w:tabs>
        <w:ind w:left="2268" w:hanging="1134"/>
        <w:rPr>
          <w:b/>
        </w:rPr>
      </w:pPr>
      <w:r w:rsidRPr="00D1576B">
        <w:rPr>
          <w:b/>
          <w:bCs/>
        </w:rPr>
        <w:t>14.4.2</w:t>
      </w:r>
      <w:r w:rsidRPr="00D1576B">
        <w:rPr>
          <w:b/>
          <w:bCs/>
        </w:rPr>
        <w:tab/>
        <w:t>Пункт 6.2.2 добавления 1 к приложению 11 читать следующим образом:</w:t>
      </w:r>
    </w:p>
    <w:p w:rsidR="00613D1A" w:rsidRPr="00E053F8" w:rsidRDefault="00A138E4" w:rsidP="00613D1A">
      <w:pPr>
        <w:pStyle w:val="SingleTxtG"/>
        <w:ind w:left="2268"/>
        <w:rPr>
          <w:lang w:val="ru-RU"/>
        </w:rPr>
      </w:pPr>
      <w:r w:rsidRPr="00927983">
        <w:rPr>
          <w:b/>
          <w:bCs/>
          <w:lang w:val="ru-RU"/>
        </w:rPr>
        <w:t>"</w:t>
      </w:r>
      <w:r w:rsidR="00613D1A" w:rsidRPr="00E053F8">
        <w:rPr>
          <w:b/>
          <w:bCs/>
          <w:lang w:val="ru-RU"/>
        </w:rPr>
        <w:t xml:space="preserve">По просьбе изготовителя могут использоваться альтернативные и/или дополнительные методы </w:t>
      </w:r>
      <w:r w:rsidR="00E053F8">
        <w:rPr>
          <w:b/>
          <w:bCs/>
          <w:lang w:val="ru-RU"/>
        </w:rPr>
        <w:t>предварительной подготовки</w:t>
      </w:r>
      <w:r w:rsidRPr="00927983">
        <w:rPr>
          <w:b/>
          <w:bCs/>
          <w:lang w:val="ru-RU"/>
        </w:rPr>
        <w:t>"</w:t>
      </w:r>
      <w:r w:rsidR="00E053F8" w:rsidRPr="00A138E4">
        <w:rPr>
          <w:bCs/>
          <w:lang w:val="ru-RU"/>
        </w:rPr>
        <w:t>»</w:t>
      </w:r>
      <w:r w:rsidR="00613D1A" w:rsidRPr="00A138E4">
        <w:rPr>
          <w:bCs/>
          <w:lang w:val="ru-RU"/>
        </w:rPr>
        <w:t>.</w:t>
      </w:r>
    </w:p>
    <w:p w:rsidR="00613D1A" w:rsidRPr="00D1576B" w:rsidRDefault="00613D1A" w:rsidP="00613D1A">
      <w:pPr>
        <w:pStyle w:val="HChG"/>
      </w:pPr>
      <w:r w:rsidRPr="00E053F8">
        <w:rPr>
          <w:lang w:val="ru-RU"/>
        </w:rPr>
        <w:tab/>
      </w:r>
      <w:r w:rsidRPr="00D1576B">
        <w:t>II.</w:t>
      </w:r>
      <w:r w:rsidRPr="00D1576B">
        <w:tab/>
        <w:t>Обоснование</w:t>
      </w:r>
    </w:p>
    <w:p w:rsidR="00613D1A" w:rsidRPr="00D1576B" w:rsidRDefault="00613D1A" w:rsidP="00613D1A">
      <w:pPr>
        <w:pStyle w:val="SingleTxtG"/>
      </w:pPr>
      <w:r w:rsidRPr="00D1576B">
        <w:t>1.</w:t>
      </w:r>
      <w:r w:rsidRPr="00D1576B">
        <w:tab/>
        <w:t>В</w:t>
      </w:r>
      <w:r>
        <w:t>оздействие</w:t>
      </w:r>
      <w:r w:rsidRPr="00D1576B">
        <w:t xml:space="preserve"> различных испытательных циклов на коэффициенты является ограниченным, при</w:t>
      </w:r>
      <w:r>
        <w:t>чем</w:t>
      </w:r>
      <w:r w:rsidRPr="00D1576B">
        <w:t xml:space="preserve"> ВПИМ обеспечивает более современные и надежные процедуры испытаний.</w:t>
      </w:r>
    </w:p>
    <w:p w:rsidR="00613D1A" w:rsidRPr="00D1576B" w:rsidRDefault="00613D1A" w:rsidP="00613D1A">
      <w:pPr>
        <w:pStyle w:val="SingleTxtG"/>
      </w:pPr>
      <w:r w:rsidRPr="00D1576B">
        <w:t>2.</w:t>
      </w:r>
      <w:r w:rsidRPr="00D1576B">
        <w:tab/>
      </w:r>
      <w:r>
        <w:t>Если</w:t>
      </w:r>
      <w:r w:rsidRPr="00D1576B">
        <w:t xml:space="preserve"> изготовитель официально утвержд</w:t>
      </w:r>
      <w:r>
        <w:t>ает</w:t>
      </w:r>
      <w:r w:rsidRPr="00D1576B">
        <w:t xml:space="preserve"> транспортно</w:t>
      </w:r>
      <w:r>
        <w:t>е</w:t>
      </w:r>
      <w:r w:rsidRPr="00D1576B">
        <w:t xml:space="preserve"> средств</w:t>
      </w:r>
      <w:r>
        <w:t>о</w:t>
      </w:r>
      <w:r w:rsidRPr="00D1576B">
        <w:t xml:space="preserve"> на основании ВПИМ, </w:t>
      </w:r>
      <w:r>
        <w:t xml:space="preserve">то </w:t>
      </w:r>
      <w:r w:rsidRPr="00D1576B">
        <w:t>это позволяет существенно снизить испытательную нагрузку</w:t>
      </w:r>
      <w:r>
        <w:t>, когда</w:t>
      </w:r>
      <w:r w:rsidRPr="00D1576B">
        <w:t xml:space="preserve"> результаты испытаний могут использоваться также для получения официа</w:t>
      </w:r>
      <w:r>
        <w:t>льных утверждений на основании П</w:t>
      </w:r>
      <w:r w:rsidRPr="00D1576B">
        <w:t xml:space="preserve">равил № 83 ООН и </w:t>
      </w:r>
      <w:r>
        <w:t xml:space="preserve">Правил </w:t>
      </w:r>
      <w:r w:rsidRPr="00D1576B">
        <w:t>№ 101</w:t>
      </w:r>
      <w:r>
        <w:t xml:space="preserve"> ООН</w:t>
      </w:r>
      <w:r w:rsidRPr="00D1576B">
        <w:t>.</w:t>
      </w:r>
    </w:p>
    <w:p w:rsidR="00613D1A" w:rsidRPr="00613D1A" w:rsidRDefault="00613D1A" w:rsidP="00613D1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3D1A" w:rsidRPr="00613D1A" w:rsidSect="00613D1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6C" w:rsidRPr="00A312BC" w:rsidRDefault="0061126C" w:rsidP="00A312BC"/>
  </w:endnote>
  <w:endnote w:type="continuationSeparator" w:id="0">
    <w:p w:rsidR="0061126C" w:rsidRPr="00A312BC" w:rsidRDefault="006112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A" w:rsidRPr="00613D1A" w:rsidRDefault="00613D1A">
    <w:pPr>
      <w:pStyle w:val="Footer"/>
    </w:pPr>
    <w:r w:rsidRPr="00613D1A">
      <w:rPr>
        <w:b/>
        <w:sz w:val="18"/>
      </w:rPr>
      <w:fldChar w:fldCharType="begin"/>
    </w:r>
    <w:r w:rsidRPr="00613D1A">
      <w:rPr>
        <w:b/>
        <w:sz w:val="18"/>
      </w:rPr>
      <w:instrText xml:space="preserve"> PAGE  \* MERGEFORMAT </w:instrText>
    </w:r>
    <w:r w:rsidRPr="00613D1A">
      <w:rPr>
        <w:b/>
        <w:sz w:val="18"/>
      </w:rPr>
      <w:fldChar w:fldCharType="separate"/>
    </w:r>
    <w:r w:rsidR="007E4DF1">
      <w:rPr>
        <w:b/>
        <w:noProof/>
        <w:sz w:val="18"/>
      </w:rPr>
      <w:t>4</w:t>
    </w:r>
    <w:r w:rsidRPr="00613D1A">
      <w:rPr>
        <w:b/>
        <w:sz w:val="18"/>
      </w:rPr>
      <w:fldChar w:fldCharType="end"/>
    </w:r>
    <w:r>
      <w:rPr>
        <w:b/>
        <w:sz w:val="18"/>
      </w:rPr>
      <w:tab/>
    </w:r>
    <w:r>
      <w:t>GE.18-04558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A" w:rsidRPr="00613D1A" w:rsidRDefault="00613D1A" w:rsidP="00613D1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GE.18-04558</w:t>
    </w:r>
    <w:r>
      <w:tab/>
    </w:r>
    <w:r w:rsidRPr="00613D1A">
      <w:rPr>
        <w:b/>
        <w:sz w:val="18"/>
      </w:rPr>
      <w:fldChar w:fldCharType="begin"/>
    </w:r>
    <w:r w:rsidRPr="00613D1A">
      <w:rPr>
        <w:b/>
        <w:sz w:val="18"/>
      </w:rPr>
      <w:instrText xml:space="preserve"> PAGE  \* MERGEFORMAT </w:instrText>
    </w:r>
    <w:r w:rsidRPr="00613D1A">
      <w:rPr>
        <w:b/>
        <w:sz w:val="18"/>
      </w:rPr>
      <w:fldChar w:fldCharType="separate"/>
    </w:r>
    <w:r w:rsidR="007E4DF1">
      <w:rPr>
        <w:b/>
        <w:noProof/>
        <w:sz w:val="18"/>
      </w:rPr>
      <w:t>3</w:t>
    </w:r>
    <w:r w:rsidRPr="00613D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13D1A" w:rsidRDefault="00613D1A" w:rsidP="00613D1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18-04558  (R)</w:t>
    </w:r>
    <w:r>
      <w:rPr>
        <w:lang w:val="en-US"/>
      </w:rPr>
      <w:t xml:space="preserve">  040418  050418</w:t>
    </w:r>
    <w:r>
      <w:br/>
    </w:r>
    <w:r w:rsidRPr="00613D1A">
      <w:rPr>
        <w:rFonts w:ascii="C39T30Lfz" w:hAnsi="C39T30Lfz"/>
        <w:spacing w:val="0"/>
        <w:w w:val="100"/>
        <w:sz w:val="56"/>
      </w:rPr>
      <w:t></w:t>
    </w:r>
    <w:r w:rsidRPr="00613D1A">
      <w:rPr>
        <w:rFonts w:ascii="C39T30Lfz" w:hAnsi="C39T30Lfz"/>
        <w:spacing w:val="0"/>
        <w:w w:val="100"/>
        <w:sz w:val="56"/>
      </w:rPr>
      <w:t></w:t>
    </w:r>
    <w:r w:rsidRPr="00613D1A">
      <w:rPr>
        <w:rFonts w:ascii="C39T30Lfz" w:hAnsi="C39T30Lfz"/>
        <w:spacing w:val="0"/>
        <w:w w:val="100"/>
        <w:sz w:val="56"/>
      </w:rPr>
      <w:t></w:t>
    </w:r>
    <w:r w:rsidRPr="00613D1A">
      <w:rPr>
        <w:rFonts w:ascii="C39T30Lfz" w:hAnsi="C39T30Lfz"/>
        <w:spacing w:val="0"/>
        <w:w w:val="100"/>
        <w:sz w:val="56"/>
      </w:rPr>
      <w:t></w:t>
    </w:r>
    <w:r w:rsidRPr="00613D1A">
      <w:rPr>
        <w:rFonts w:ascii="C39T30Lfz" w:hAnsi="C39T30Lfz"/>
        <w:spacing w:val="0"/>
        <w:w w:val="100"/>
        <w:sz w:val="56"/>
      </w:rPr>
      <w:t></w:t>
    </w:r>
    <w:r w:rsidRPr="00613D1A">
      <w:rPr>
        <w:rFonts w:ascii="C39T30Lfz" w:hAnsi="C39T30Lfz"/>
        <w:spacing w:val="0"/>
        <w:w w:val="100"/>
        <w:sz w:val="56"/>
      </w:rPr>
      <w:t></w:t>
    </w:r>
    <w:r w:rsidRPr="00613D1A">
      <w:rPr>
        <w:rFonts w:ascii="C39T30Lfz" w:hAnsi="C39T30Lfz"/>
        <w:spacing w:val="0"/>
        <w:w w:val="100"/>
        <w:sz w:val="56"/>
      </w:rPr>
      <w:t></w:t>
    </w:r>
    <w:r w:rsidRPr="00613D1A">
      <w:rPr>
        <w:rFonts w:ascii="C39T30Lfz" w:hAnsi="C39T30Lfz"/>
        <w:spacing w:val="0"/>
        <w:w w:val="100"/>
        <w:sz w:val="56"/>
      </w:rPr>
      <w:t></w:t>
    </w:r>
    <w:r w:rsidRPr="00613D1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6C" w:rsidRPr="001075E9" w:rsidRDefault="006112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126C" w:rsidRDefault="006112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13D1A" w:rsidRPr="00613D1A" w:rsidRDefault="00613D1A" w:rsidP="00613D1A">
      <w:pPr>
        <w:pStyle w:val="FootnoteText"/>
        <w:spacing w:after="240"/>
        <w:rPr>
          <w:spacing w:val="0"/>
          <w:w w:val="100"/>
          <w:kern w:val="0"/>
        </w:rPr>
      </w:pPr>
      <w:r>
        <w:rPr>
          <w:lang w:val="ru-RU"/>
        </w:rPr>
        <w:tab/>
        <w:t>*</w:t>
      </w:r>
      <w:r>
        <w:rPr>
          <w:lang w:val="ru-RU"/>
        </w:rPr>
        <w:tab/>
      </w:r>
      <w:r w:rsidRPr="00613D1A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A" w:rsidRPr="00613D1A" w:rsidRDefault="007E4DF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D72F4">
      <w:t>ECE/TRANS/WP.29/GRPE/2018/15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A" w:rsidRPr="00613D1A" w:rsidRDefault="007E4DF1" w:rsidP="00613D1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D72F4">
      <w:t>ECE/TRANS/WP.29/GRPE/2018/15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6C"/>
    <w:rsid w:val="00033EE1"/>
    <w:rsid w:val="00042B72"/>
    <w:rsid w:val="000558BD"/>
    <w:rsid w:val="000B57E7"/>
    <w:rsid w:val="000B6373"/>
    <w:rsid w:val="000E3E1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5D6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126C"/>
    <w:rsid w:val="00613D1A"/>
    <w:rsid w:val="006345DB"/>
    <w:rsid w:val="00640F49"/>
    <w:rsid w:val="006513E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4DF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38E4"/>
    <w:rsid w:val="00A14DA8"/>
    <w:rsid w:val="00A312BC"/>
    <w:rsid w:val="00A84021"/>
    <w:rsid w:val="00A84D35"/>
    <w:rsid w:val="00A917B3"/>
    <w:rsid w:val="00AB4B51"/>
    <w:rsid w:val="00B06DF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4A97"/>
    <w:rsid w:val="00CE5A1A"/>
    <w:rsid w:val="00CF55F6"/>
    <w:rsid w:val="00D31F92"/>
    <w:rsid w:val="00D33D63"/>
    <w:rsid w:val="00D5253A"/>
    <w:rsid w:val="00D90028"/>
    <w:rsid w:val="00D90138"/>
    <w:rsid w:val="00DD78D1"/>
    <w:rsid w:val="00DE32CD"/>
    <w:rsid w:val="00DF5767"/>
    <w:rsid w:val="00DF71B9"/>
    <w:rsid w:val="00E053F8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1CA2"/>
    <w:rsid w:val="00F94155"/>
    <w:rsid w:val="00F9783F"/>
    <w:rsid w:val="00FD2EF7"/>
    <w:rsid w:val="00FD72F4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CD1BF3-CDA0-4300-973A-2DBA70B2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613D1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613D1A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13D1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613D1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x-none" w:eastAsia="en-US"/>
    </w:rPr>
  </w:style>
  <w:style w:type="character" w:customStyle="1" w:styleId="HChGChar">
    <w:name w:val="_ H _Ch_G Char"/>
    <w:link w:val="HChG"/>
    <w:rsid w:val="00613D1A"/>
    <w:rPr>
      <w:b/>
      <w:sz w:val="28"/>
      <w:lang w:val="en-GB" w:eastAsia="en-US"/>
    </w:rPr>
  </w:style>
  <w:style w:type="paragraph" w:customStyle="1" w:styleId="para">
    <w:name w:val="para"/>
    <w:basedOn w:val="SingleTxtG"/>
    <w:link w:val="paraChar"/>
    <w:qFormat/>
    <w:rsid w:val="00613D1A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613D1A"/>
    <w:rPr>
      <w:lang w:val="fr-CH" w:eastAsia="en-US"/>
    </w:rPr>
  </w:style>
  <w:style w:type="character" w:customStyle="1" w:styleId="H1GChar">
    <w:name w:val="_ H_1_G Char"/>
    <w:link w:val="H1G"/>
    <w:rsid w:val="00613D1A"/>
    <w:rPr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ECE/TRANS/WP.29/GRPE/2018/15</vt:lpstr>
      <vt:lpstr>ECE/TRANS/WP.29/GRPE/2018/15</vt:lpstr>
      <vt:lpstr>A/</vt:lpstr>
    </vt:vector>
  </TitlesOfParts>
  <Company>DCM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ECE/TRANS/WP.29/GRPE/2018/15</dc:title>
  <dc:subject/>
  <dc:creator>Anna KISSELEVA</dc:creator>
  <cp:keywords/>
  <cp:lastModifiedBy>Benedicte Boudol</cp:lastModifiedBy>
  <cp:revision>2</cp:revision>
  <cp:lastPrinted>2018-04-05T14:03:00Z</cp:lastPrinted>
  <dcterms:created xsi:type="dcterms:W3CDTF">2018-04-19T21:40:00Z</dcterms:created>
  <dcterms:modified xsi:type="dcterms:W3CDTF">2018-04-19T21:40:00Z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