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7480" w:rsidRPr="003F6022">
        <w:trPr>
          <w:cantSplit/>
          <w:trHeight w:hRule="exact" w:val="851"/>
        </w:trPr>
        <w:tc>
          <w:tcPr>
            <w:tcW w:w="1276" w:type="dxa"/>
            <w:tcBorders>
              <w:bottom w:val="single" w:sz="4" w:space="0" w:color="auto"/>
            </w:tcBorders>
            <w:vAlign w:val="bottom"/>
          </w:tcPr>
          <w:p w:rsidR="00EA7480" w:rsidRPr="007E083D" w:rsidRDefault="00EA7480" w:rsidP="00EA7480">
            <w:pPr>
              <w:spacing w:before="120"/>
              <w:rPr>
                <w:b/>
                <w:sz w:val="28"/>
                <w:szCs w:val="28"/>
                <w:lang w:val="en-US"/>
              </w:rPr>
            </w:pPr>
          </w:p>
        </w:tc>
        <w:tc>
          <w:tcPr>
            <w:tcW w:w="2268" w:type="dxa"/>
            <w:tcBorders>
              <w:bottom w:val="single" w:sz="4" w:space="0" w:color="auto"/>
            </w:tcBorders>
            <w:vAlign w:val="bottom"/>
          </w:tcPr>
          <w:p w:rsidR="00EA7480" w:rsidRPr="00605E63" w:rsidRDefault="00EA7480" w:rsidP="00EA7480">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rsidR="00EA7480" w:rsidRPr="003F6022" w:rsidRDefault="00EA7480" w:rsidP="00171FC3">
            <w:pPr>
              <w:spacing w:before="120"/>
              <w:jc w:val="right"/>
              <w:rPr>
                <w:b/>
                <w:sz w:val="28"/>
                <w:szCs w:val="28"/>
              </w:rPr>
            </w:pPr>
            <w:r w:rsidRPr="003F6022">
              <w:rPr>
                <w:sz w:val="40"/>
              </w:rPr>
              <w:t>ECE</w:t>
            </w:r>
            <w:r w:rsidRPr="00E56914">
              <w:rPr>
                <w:sz w:val="20"/>
                <w:szCs w:val="20"/>
              </w:rPr>
              <w:t>/TRANS/WP.29/GRRF/</w:t>
            </w:r>
            <w:r w:rsidR="00171FC3">
              <w:rPr>
                <w:sz w:val="20"/>
                <w:szCs w:val="20"/>
              </w:rPr>
              <w:t>86</w:t>
            </w:r>
          </w:p>
        </w:tc>
      </w:tr>
      <w:tr w:rsidR="00EA7480" w:rsidRPr="003F6022">
        <w:trPr>
          <w:cantSplit/>
          <w:trHeight w:hRule="exact" w:val="2835"/>
        </w:trPr>
        <w:tc>
          <w:tcPr>
            <w:tcW w:w="1276" w:type="dxa"/>
            <w:tcBorders>
              <w:top w:val="single" w:sz="4" w:space="0" w:color="auto"/>
              <w:bottom w:val="single" w:sz="12" w:space="0" w:color="auto"/>
            </w:tcBorders>
          </w:tcPr>
          <w:p w:rsidR="00EA7480" w:rsidRPr="003F6022" w:rsidRDefault="00437C51" w:rsidP="00EA7480">
            <w:pPr>
              <w:spacing w:before="120"/>
              <w:rPr>
                <w:b/>
                <w:sz w:val="28"/>
                <w:szCs w:val="28"/>
              </w:rPr>
            </w:pPr>
            <w:r>
              <w:rPr>
                <w:noProof/>
                <w:lang w:eastAsia="en-GB"/>
              </w:rPr>
              <w:drawing>
                <wp:inline distT="0" distB="0" distL="0" distR="0" wp14:anchorId="1894CDFD" wp14:editId="1FAF2872">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A7480" w:rsidRPr="00605E63" w:rsidRDefault="00EA7480" w:rsidP="00EA7480">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rsidR="00EA7480" w:rsidRPr="00BA0EAD" w:rsidRDefault="00EA7480" w:rsidP="00EA7480">
            <w:pPr>
              <w:spacing w:before="240" w:line="240" w:lineRule="exact"/>
              <w:rPr>
                <w:sz w:val="20"/>
                <w:szCs w:val="20"/>
              </w:rPr>
            </w:pPr>
            <w:r w:rsidRPr="00BA0EAD">
              <w:rPr>
                <w:sz w:val="20"/>
                <w:szCs w:val="20"/>
              </w:rPr>
              <w:t>Distr.: General</w:t>
            </w:r>
          </w:p>
          <w:p w:rsidR="00EA7480" w:rsidRPr="00BA0EAD" w:rsidRDefault="00340B44" w:rsidP="00EA7480">
            <w:pPr>
              <w:spacing w:line="240" w:lineRule="exact"/>
              <w:rPr>
                <w:sz w:val="20"/>
                <w:szCs w:val="20"/>
              </w:rPr>
            </w:pPr>
            <w:r>
              <w:rPr>
                <w:sz w:val="20"/>
                <w:szCs w:val="20"/>
              </w:rPr>
              <w:t>9 April</w:t>
            </w:r>
            <w:r w:rsidR="003977CB">
              <w:rPr>
                <w:sz w:val="20"/>
                <w:szCs w:val="20"/>
              </w:rPr>
              <w:t xml:space="preserve"> 201</w:t>
            </w:r>
            <w:r w:rsidR="00171FC3">
              <w:rPr>
                <w:sz w:val="20"/>
                <w:szCs w:val="20"/>
              </w:rPr>
              <w:t>8</w:t>
            </w:r>
          </w:p>
          <w:p w:rsidR="00EA7480" w:rsidRPr="00BA0EAD" w:rsidRDefault="00EA7480" w:rsidP="00EA7480">
            <w:pPr>
              <w:spacing w:line="240" w:lineRule="exact"/>
              <w:rPr>
                <w:sz w:val="20"/>
                <w:szCs w:val="20"/>
              </w:rPr>
            </w:pPr>
          </w:p>
          <w:p w:rsidR="00EA7480" w:rsidRPr="003F6022" w:rsidRDefault="00EA7480" w:rsidP="00EA7480">
            <w:pPr>
              <w:rPr>
                <w:b/>
                <w:sz w:val="28"/>
                <w:szCs w:val="28"/>
              </w:rPr>
            </w:pPr>
            <w:r w:rsidRPr="00BA0EAD">
              <w:rPr>
                <w:sz w:val="20"/>
                <w:szCs w:val="20"/>
              </w:rPr>
              <w:t>Original: English</w:t>
            </w:r>
          </w:p>
        </w:tc>
      </w:tr>
    </w:tbl>
    <w:p w:rsidR="008A231D" w:rsidRPr="008A231D" w:rsidRDefault="008A231D" w:rsidP="008A231D">
      <w:pPr>
        <w:spacing w:line="20" w:lineRule="exact"/>
        <w:rPr>
          <w:b/>
          <w:sz w:val="2"/>
          <w:szCs w:val="28"/>
        </w:rPr>
      </w:pPr>
    </w:p>
    <w:p w:rsidR="00EA7480" w:rsidRPr="0014170D" w:rsidRDefault="00EA7480" w:rsidP="00EA7480">
      <w:pPr>
        <w:spacing w:before="120"/>
        <w:rPr>
          <w:b/>
          <w:sz w:val="28"/>
          <w:szCs w:val="28"/>
        </w:rPr>
      </w:pPr>
      <w:r w:rsidRPr="0014170D">
        <w:rPr>
          <w:b/>
          <w:sz w:val="28"/>
          <w:szCs w:val="28"/>
        </w:rPr>
        <w:t>Economic Commission for Europe</w:t>
      </w:r>
    </w:p>
    <w:p w:rsidR="00EA7480" w:rsidRPr="0014170D" w:rsidRDefault="00EA7480" w:rsidP="00EA7480">
      <w:pPr>
        <w:spacing w:before="120"/>
        <w:rPr>
          <w:sz w:val="28"/>
          <w:szCs w:val="28"/>
        </w:rPr>
      </w:pPr>
      <w:r w:rsidRPr="0014170D">
        <w:rPr>
          <w:sz w:val="28"/>
          <w:szCs w:val="28"/>
        </w:rPr>
        <w:t>Inland Transport Committee</w:t>
      </w:r>
    </w:p>
    <w:p w:rsidR="00EA7480" w:rsidRPr="0014170D" w:rsidRDefault="00EA7480" w:rsidP="00EA7480">
      <w:pPr>
        <w:spacing w:before="120"/>
        <w:rPr>
          <w:b/>
        </w:rPr>
      </w:pPr>
      <w:r w:rsidRPr="0014170D">
        <w:rPr>
          <w:b/>
        </w:rPr>
        <w:t>World Forum for Harmonization of Vehicle Regulations</w:t>
      </w:r>
    </w:p>
    <w:p w:rsidR="00EA7480" w:rsidRPr="006D4B9C" w:rsidRDefault="00EA7480" w:rsidP="00EA7480">
      <w:pPr>
        <w:spacing w:before="120"/>
        <w:rPr>
          <w:b/>
          <w:sz w:val="20"/>
          <w:szCs w:val="20"/>
        </w:rPr>
      </w:pPr>
      <w:r w:rsidRPr="006D4B9C">
        <w:rPr>
          <w:b/>
          <w:sz w:val="20"/>
          <w:szCs w:val="20"/>
        </w:rPr>
        <w:t>Working Party on Brakes and Running Gear</w:t>
      </w:r>
    </w:p>
    <w:p w:rsidR="00EA7480" w:rsidRPr="00BA0EAD" w:rsidRDefault="00EA7480" w:rsidP="00EA7480">
      <w:pPr>
        <w:spacing w:before="120"/>
        <w:rPr>
          <w:b/>
          <w:sz w:val="20"/>
          <w:szCs w:val="20"/>
        </w:rPr>
      </w:pPr>
      <w:r w:rsidRPr="00BA0EAD">
        <w:rPr>
          <w:b/>
          <w:sz w:val="20"/>
          <w:szCs w:val="20"/>
        </w:rPr>
        <w:t>Eight</w:t>
      </w:r>
      <w:r w:rsidR="00C94BBB" w:rsidRPr="00BA0EAD">
        <w:rPr>
          <w:b/>
          <w:sz w:val="20"/>
          <w:szCs w:val="20"/>
        </w:rPr>
        <w:t>y-</w:t>
      </w:r>
      <w:r w:rsidR="00171FC3">
        <w:rPr>
          <w:b/>
          <w:sz w:val="20"/>
          <w:szCs w:val="20"/>
        </w:rPr>
        <w:t>sixth</w:t>
      </w:r>
      <w:r w:rsidRPr="00BA0EAD">
        <w:rPr>
          <w:b/>
          <w:sz w:val="20"/>
          <w:szCs w:val="20"/>
        </w:rPr>
        <w:t xml:space="preserve"> session</w:t>
      </w:r>
    </w:p>
    <w:p w:rsidR="00EA7480" w:rsidRPr="00BA0EAD" w:rsidRDefault="003977CB" w:rsidP="00EA7480">
      <w:pPr>
        <w:rPr>
          <w:sz w:val="20"/>
          <w:szCs w:val="20"/>
        </w:rPr>
      </w:pPr>
      <w:r>
        <w:rPr>
          <w:sz w:val="20"/>
          <w:szCs w:val="20"/>
        </w:rPr>
        <w:t xml:space="preserve">Geneva, </w:t>
      </w:r>
      <w:r w:rsidR="00AD1D41">
        <w:rPr>
          <w:sz w:val="20"/>
          <w:szCs w:val="20"/>
        </w:rPr>
        <w:t>1</w:t>
      </w:r>
      <w:r w:rsidR="00171FC3">
        <w:rPr>
          <w:sz w:val="20"/>
          <w:szCs w:val="20"/>
        </w:rPr>
        <w:t>2</w:t>
      </w:r>
      <w:r w:rsidR="008C350A">
        <w:rPr>
          <w:sz w:val="20"/>
          <w:szCs w:val="20"/>
        </w:rPr>
        <w:t>-</w:t>
      </w:r>
      <w:r w:rsidR="00171FC3">
        <w:rPr>
          <w:sz w:val="20"/>
          <w:szCs w:val="20"/>
        </w:rPr>
        <w:t>16</w:t>
      </w:r>
      <w:r w:rsidR="00EA7480" w:rsidRPr="00BA0EAD">
        <w:rPr>
          <w:sz w:val="20"/>
          <w:szCs w:val="20"/>
        </w:rPr>
        <w:t xml:space="preserve"> </w:t>
      </w:r>
      <w:r w:rsidR="00171FC3">
        <w:rPr>
          <w:sz w:val="20"/>
          <w:szCs w:val="20"/>
        </w:rPr>
        <w:t>February</w:t>
      </w:r>
      <w:r w:rsidR="00EA7480" w:rsidRPr="00BA0EAD">
        <w:rPr>
          <w:sz w:val="20"/>
          <w:szCs w:val="20"/>
        </w:rPr>
        <w:t xml:space="preserve"> 201</w:t>
      </w:r>
      <w:r w:rsidR="00171FC3">
        <w:rPr>
          <w:sz w:val="20"/>
          <w:szCs w:val="20"/>
        </w:rPr>
        <w:t>8</w:t>
      </w:r>
    </w:p>
    <w:p w:rsidR="00EA7480" w:rsidRPr="0014170D" w:rsidRDefault="00EA7480" w:rsidP="00EA7480">
      <w:pPr>
        <w:pStyle w:val="HChG"/>
      </w:pPr>
      <w:r w:rsidRPr="0014170D">
        <w:tab/>
      </w:r>
      <w:r w:rsidRPr="0014170D">
        <w:tab/>
      </w:r>
      <w:bookmarkStart w:id="0" w:name="_Toc365898453"/>
      <w:bookmarkStart w:id="1" w:name="_Toc365901191"/>
      <w:bookmarkStart w:id="2" w:name="_Toc400974147"/>
      <w:r w:rsidRPr="0014170D">
        <w:t>Report of the Working Party on Brakes and Running Gear</w:t>
      </w:r>
      <w:bookmarkEnd w:id="0"/>
      <w:bookmarkEnd w:id="1"/>
      <w:bookmarkEnd w:id="2"/>
      <w:r w:rsidR="00A56E12">
        <w:t xml:space="preserve"> on its e</w:t>
      </w:r>
      <w:r w:rsidR="00A56E12" w:rsidRPr="00A56E12">
        <w:t>ighty-</w:t>
      </w:r>
      <w:r w:rsidR="00171FC3">
        <w:t>sixth</w:t>
      </w:r>
      <w:r w:rsidR="00A56E12">
        <w:t xml:space="preserve"> session</w:t>
      </w:r>
    </w:p>
    <w:p w:rsidR="00EA7480" w:rsidRPr="00C94BBB" w:rsidRDefault="00EA7480" w:rsidP="00EA7480">
      <w:pPr>
        <w:spacing w:after="120"/>
        <w:rPr>
          <w:sz w:val="28"/>
          <w:lang w:val="fr-CH"/>
        </w:rPr>
      </w:pPr>
      <w:r w:rsidRPr="00C94BBB">
        <w:rPr>
          <w:sz w:val="28"/>
          <w:lang w:val="fr-CH"/>
        </w:rPr>
        <w:t>Contents</w:t>
      </w:r>
    </w:p>
    <w:p w:rsidR="00EA7480" w:rsidRPr="0031014F" w:rsidRDefault="00EA7480" w:rsidP="00EA7480">
      <w:pPr>
        <w:tabs>
          <w:tab w:val="right" w:pos="8929"/>
          <w:tab w:val="right" w:pos="9638"/>
        </w:tabs>
        <w:spacing w:after="120"/>
        <w:ind w:left="283"/>
        <w:rPr>
          <w:lang w:val="fr-CH"/>
        </w:rPr>
      </w:pPr>
      <w:r w:rsidRPr="00C94BBB">
        <w:rPr>
          <w:i/>
          <w:sz w:val="18"/>
          <w:lang w:val="fr-CH"/>
        </w:rPr>
        <w:tab/>
      </w:r>
      <w:r w:rsidRPr="00F71980">
        <w:rPr>
          <w:i/>
          <w:sz w:val="18"/>
          <w:lang w:val="fr-CH"/>
        </w:rPr>
        <w:t>Paragraphs</w:t>
      </w:r>
      <w:r w:rsidRPr="0031014F">
        <w:rPr>
          <w:i/>
          <w:sz w:val="18"/>
          <w:lang w:val="fr-CH"/>
        </w:rPr>
        <w:tab/>
        <w:t>Page</w:t>
      </w:r>
    </w:p>
    <w:p w:rsidR="00EA7480" w:rsidRPr="001B3E1B" w:rsidRDefault="00EA7480" w:rsidP="00777B75">
      <w:pPr>
        <w:tabs>
          <w:tab w:val="right" w:pos="850"/>
          <w:tab w:val="left" w:pos="1134"/>
          <w:tab w:val="left" w:pos="1559"/>
          <w:tab w:val="left" w:pos="1984"/>
          <w:tab w:val="left" w:leader="dot" w:pos="7654"/>
          <w:tab w:val="right" w:pos="8929"/>
          <w:tab w:val="right" w:pos="9638"/>
        </w:tabs>
        <w:spacing w:after="80"/>
        <w:rPr>
          <w:sz w:val="20"/>
          <w:szCs w:val="20"/>
          <w:lang w:val="fr-CH"/>
        </w:rPr>
      </w:pPr>
      <w:r w:rsidRPr="0031014F">
        <w:rPr>
          <w:lang w:val="fr-CH"/>
        </w:rPr>
        <w:tab/>
      </w:r>
      <w:r w:rsidRPr="0031014F">
        <w:rPr>
          <w:sz w:val="20"/>
          <w:szCs w:val="20"/>
          <w:lang w:val="fr-CH"/>
        </w:rPr>
        <w:t>I.</w:t>
      </w:r>
      <w:r w:rsidRPr="0031014F">
        <w:rPr>
          <w:sz w:val="20"/>
          <w:szCs w:val="20"/>
          <w:lang w:val="fr-CH"/>
        </w:rPr>
        <w:tab/>
      </w:r>
      <w:r w:rsidRPr="00522D35">
        <w:rPr>
          <w:sz w:val="20"/>
          <w:szCs w:val="20"/>
          <w:lang w:val="fr-CH"/>
        </w:rPr>
        <w:t>Attendance</w:t>
      </w:r>
      <w:r w:rsidRPr="0031014F">
        <w:rPr>
          <w:sz w:val="20"/>
          <w:szCs w:val="20"/>
          <w:lang w:val="fr-CH"/>
        </w:rPr>
        <w:tab/>
      </w:r>
      <w:r w:rsidRPr="0031014F">
        <w:rPr>
          <w:sz w:val="20"/>
          <w:szCs w:val="20"/>
          <w:lang w:val="fr-CH"/>
        </w:rPr>
        <w:tab/>
      </w:r>
      <w:r w:rsidR="008E3D39">
        <w:rPr>
          <w:sz w:val="20"/>
          <w:szCs w:val="20"/>
          <w:lang w:val="fr-CH"/>
        </w:rPr>
        <w:t>1</w:t>
      </w:r>
      <w:r w:rsidRPr="0031014F">
        <w:rPr>
          <w:sz w:val="20"/>
          <w:szCs w:val="20"/>
          <w:lang w:val="fr-CH"/>
        </w:rPr>
        <w:tab/>
      </w:r>
      <w:r w:rsidRPr="001B3E1B">
        <w:rPr>
          <w:sz w:val="20"/>
          <w:szCs w:val="20"/>
          <w:lang w:val="fr-CH"/>
        </w:rPr>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1B3E1B">
        <w:rPr>
          <w:sz w:val="20"/>
          <w:szCs w:val="20"/>
          <w:lang w:val="fr-CH"/>
        </w:rPr>
        <w:tab/>
      </w:r>
      <w:r w:rsidRPr="00BA0EAD">
        <w:rPr>
          <w:sz w:val="20"/>
          <w:szCs w:val="20"/>
        </w:rPr>
        <w:t>II.</w:t>
      </w:r>
      <w:r w:rsidRPr="00BA0EAD">
        <w:rPr>
          <w:sz w:val="20"/>
          <w:szCs w:val="20"/>
        </w:rPr>
        <w:tab/>
        <w:t>Adoption of</w:t>
      </w:r>
      <w:r w:rsidR="003977CB">
        <w:rPr>
          <w:sz w:val="20"/>
          <w:szCs w:val="20"/>
        </w:rPr>
        <w:t xml:space="preserve"> the agenda (agenda item 1)</w:t>
      </w:r>
      <w:r w:rsidR="003977CB">
        <w:rPr>
          <w:sz w:val="20"/>
          <w:szCs w:val="20"/>
        </w:rPr>
        <w:tab/>
      </w:r>
      <w:r w:rsidR="003977CB">
        <w:rPr>
          <w:sz w:val="20"/>
          <w:szCs w:val="20"/>
        </w:rPr>
        <w:tab/>
      </w:r>
      <w:r w:rsidR="008E3D39">
        <w:rPr>
          <w:sz w:val="20"/>
          <w:szCs w:val="20"/>
        </w:rPr>
        <w:t>2-4</w:t>
      </w:r>
      <w:r w:rsidRPr="00BA0EAD">
        <w:rPr>
          <w:sz w:val="20"/>
          <w:szCs w:val="20"/>
        </w:rPr>
        <w:tab/>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III.</w:t>
      </w:r>
      <w:r w:rsidRPr="00BA0EAD">
        <w:rPr>
          <w:sz w:val="20"/>
          <w:szCs w:val="20"/>
        </w:rPr>
        <w:tab/>
      </w:r>
      <w:r w:rsidR="001D6366" w:rsidRPr="001D6366">
        <w:rPr>
          <w:sz w:val="20"/>
          <w:szCs w:val="20"/>
        </w:rPr>
        <w:t>Advanced Emergency Braking Systems</w:t>
      </w:r>
      <w:r w:rsidR="001D6366">
        <w:rPr>
          <w:sz w:val="20"/>
          <w:szCs w:val="20"/>
        </w:rPr>
        <w:t xml:space="preserve"> </w:t>
      </w:r>
      <w:r w:rsidR="003977CB">
        <w:rPr>
          <w:sz w:val="20"/>
          <w:szCs w:val="20"/>
        </w:rPr>
        <w:t>(agenda item 2)</w:t>
      </w:r>
      <w:r w:rsidR="003977CB">
        <w:rPr>
          <w:sz w:val="20"/>
          <w:szCs w:val="20"/>
        </w:rPr>
        <w:tab/>
      </w:r>
      <w:r w:rsidR="003977CB">
        <w:rPr>
          <w:sz w:val="20"/>
          <w:szCs w:val="20"/>
        </w:rPr>
        <w:tab/>
      </w:r>
      <w:r w:rsidR="008E3D39">
        <w:rPr>
          <w:sz w:val="20"/>
          <w:szCs w:val="20"/>
        </w:rPr>
        <w:t>5</w:t>
      </w:r>
      <w:r w:rsidR="003C10D0">
        <w:rPr>
          <w:sz w:val="20"/>
          <w:szCs w:val="20"/>
        </w:rPr>
        <w:t>-</w:t>
      </w:r>
      <w:r w:rsidR="00D34A24">
        <w:rPr>
          <w:sz w:val="20"/>
          <w:szCs w:val="20"/>
        </w:rPr>
        <w:t>8</w:t>
      </w:r>
      <w:r w:rsidRPr="00BA0EAD">
        <w:rPr>
          <w:sz w:val="20"/>
          <w:szCs w:val="20"/>
        </w:rPr>
        <w:tab/>
        <w:t>3</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IV.</w:t>
      </w:r>
      <w:r w:rsidRPr="00BA0EAD">
        <w:rPr>
          <w:sz w:val="20"/>
          <w:szCs w:val="20"/>
        </w:rPr>
        <w:tab/>
        <w:t>Regulations Nos. 13</w:t>
      </w:r>
      <w:r w:rsidR="00BD051E">
        <w:rPr>
          <w:sz w:val="20"/>
          <w:szCs w:val="20"/>
        </w:rPr>
        <w:t>,</w:t>
      </w:r>
      <w:r w:rsidRPr="00BA0EAD">
        <w:rPr>
          <w:sz w:val="20"/>
          <w:szCs w:val="20"/>
        </w:rPr>
        <w:t xml:space="preserve"> 13-H</w:t>
      </w:r>
      <w:r w:rsidR="00BD051E">
        <w:rPr>
          <w:sz w:val="20"/>
          <w:szCs w:val="20"/>
        </w:rPr>
        <w:t>,</w:t>
      </w:r>
      <w:r w:rsidR="004B0337">
        <w:rPr>
          <w:sz w:val="20"/>
          <w:szCs w:val="20"/>
        </w:rPr>
        <w:t xml:space="preserve"> </w:t>
      </w:r>
      <w:r w:rsidR="00BD051E">
        <w:rPr>
          <w:sz w:val="20"/>
          <w:szCs w:val="20"/>
        </w:rPr>
        <w:t>139 and 140</w:t>
      </w:r>
      <w:r w:rsidRPr="00BA0EAD">
        <w:rPr>
          <w:sz w:val="20"/>
          <w:szCs w:val="20"/>
        </w:rPr>
        <w:t xml:space="preserve"> (agenda item 3)</w:t>
      </w:r>
      <w:r w:rsidRPr="00BA0EAD">
        <w:rPr>
          <w:sz w:val="20"/>
          <w:szCs w:val="20"/>
        </w:rPr>
        <w:tab/>
      </w:r>
      <w:r w:rsidRPr="00BA0EAD">
        <w:rPr>
          <w:sz w:val="20"/>
          <w:szCs w:val="20"/>
        </w:rPr>
        <w:tab/>
      </w:r>
      <w:r w:rsidR="00D34A24">
        <w:rPr>
          <w:sz w:val="20"/>
          <w:szCs w:val="20"/>
        </w:rPr>
        <w:t>9</w:t>
      </w:r>
      <w:r w:rsidR="008E3D39">
        <w:rPr>
          <w:sz w:val="20"/>
          <w:szCs w:val="20"/>
        </w:rPr>
        <w:t>-1</w:t>
      </w:r>
      <w:r w:rsidR="00D34A24">
        <w:rPr>
          <w:sz w:val="20"/>
          <w:szCs w:val="20"/>
        </w:rPr>
        <w:t>6</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Electronic Stability Control</w:t>
      </w:r>
      <w:r w:rsidRPr="00BA0EAD">
        <w:rPr>
          <w:sz w:val="20"/>
          <w:szCs w:val="20"/>
        </w:rPr>
        <w:tab/>
      </w:r>
      <w:r w:rsidRPr="00BA0EAD">
        <w:rPr>
          <w:sz w:val="20"/>
          <w:szCs w:val="20"/>
        </w:rPr>
        <w:tab/>
      </w:r>
      <w:r w:rsidR="003C10D0">
        <w:rPr>
          <w:sz w:val="20"/>
          <w:szCs w:val="20"/>
        </w:rPr>
        <w:t>9</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Modular Vehicle Combination</w:t>
      </w:r>
      <w:r w:rsidR="001D6366">
        <w:rPr>
          <w:sz w:val="20"/>
          <w:szCs w:val="20"/>
        </w:rPr>
        <w:t>s</w:t>
      </w:r>
      <w:r w:rsidRPr="00BA0EAD">
        <w:rPr>
          <w:sz w:val="20"/>
          <w:szCs w:val="20"/>
        </w:rPr>
        <w:tab/>
      </w:r>
      <w:r w:rsidRPr="00BA0EAD">
        <w:rPr>
          <w:sz w:val="20"/>
          <w:szCs w:val="20"/>
        </w:rPr>
        <w:tab/>
      </w:r>
      <w:r w:rsidR="003C10D0">
        <w:rPr>
          <w:sz w:val="20"/>
          <w:szCs w:val="20"/>
        </w:rPr>
        <w:t>10</w:t>
      </w:r>
      <w:r w:rsidRPr="00BA0EAD">
        <w:rPr>
          <w:sz w:val="20"/>
          <w:szCs w:val="20"/>
        </w:rPr>
        <w:tab/>
        <w:t>4</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Pr="00BA0EAD">
        <w:rPr>
          <w:sz w:val="20"/>
          <w:szCs w:val="20"/>
        </w:rPr>
        <w:tab/>
        <w:t>Clarifications</w:t>
      </w:r>
      <w:r w:rsidRPr="00BA0EAD">
        <w:rPr>
          <w:sz w:val="20"/>
          <w:szCs w:val="20"/>
        </w:rPr>
        <w:tab/>
      </w:r>
      <w:r w:rsidRPr="00BA0EAD">
        <w:rPr>
          <w:sz w:val="20"/>
          <w:szCs w:val="20"/>
        </w:rPr>
        <w:tab/>
      </w:r>
      <w:r w:rsidR="003C10D0">
        <w:rPr>
          <w:sz w:val="20"/>
          <w:szCs w:val="20"/>
        </w:rPr>
        <w:t>11</w:t>
      </w:r>
      <w:r w:rsidR="008E3D39">
        <w:rPr>
          <w:sz w:val="20"/>
          <w:szCs w:val="20"/>
        </w:rPr>
        <w:t>-1</w:t>
      </w:r>
      <w:r w:rsidR="003C10D0">
        <w:rPr>
          <w:sz w:val="20"/>
          <w:szCs w:val="20"/>
        </w:rPr>
        <w:t>5</w:t>
      </w:r>
      <w:r w:rsidRPr="00BA0EAD">
        <w:rPr>
          <w:sz w:val="20"/>
          <w:szCs w:val="20"/>
        </w:rPr>
        <w:tab/>
        <w:t>4</w:t>
      </w:r>
    </w:p>
    <w:p w:rsidR="00EA7480" w:rsidRPr="00BA0EAD" w:rsidRDefault="00EA7480" w:rsidP="00AD1D41">
      <w:pPr>
        <w:tabs>
          <w:tab w:val="right" w:pos="850"/>
          <w:tab w:val="left" w:pos="1134"/>
          <w:tab w:val="left" w:pos="1559"/>
          <w:tab w:val="left" w:pos="1984"/>
          <w:tab w:val="left" w:leader="dot" w:pos="7654"/>
          <w:tab w:val="right" w:pos="8929"/>
          <w:tab w:val="right" w:pos="9638"/>
        </w:tabs>
        <w:spacing w:after="80"/>
        <w:ind w:left="1559" w:hanging="1559"/>
        <w:rPr>
          <w:sz w:val="20"/>
          <w:szCs w:val="20"/>
        </w:rPr>
      </w:pPr>
      <w:r w:rsidRPr="00BA0EAD">
        <w:rPr>
          <w:sz w:val="20"/>
          <w:szCs w:val="20"/>
        </w:rPr>
        <w:tab/>
      </w:r>
      <w:r w:rsidRPr="00BA0EAD">
        <w:rPr>
          <w:sz w:val="20"/>
          <w:szCs w:val="20"/>
        </w:rPr>
        <w:tab/>
        <w:t>D.</w:t>
      </w:r>
      <w:r w:rsidRPr="00BA0EAD">
        <w:rPr>
          <w:sz w:val="20"/>
          <w:szCs w:val="20"/>
        </w:rPr>
        <w:tab/>
      </w:r>
      <w:r w:rsidR="003977CB">
        <w:rPr>
          <w:sz w:val="20"/>
          <w:szCs w:val="20"/>
        </w:rPr>
        <w:t>Other business</w:t>
      </w:r>
      <w:r w:rsidR="003977CB">
        <w:rPr>
          <w:sz w:val="20"/>
          <w:szCs w:val="20"/>
        </w:rPr>
        <w:tab/>
      </w:r>
      <w:r w:rsidR="003977CB">
        <w:rPr>
          <w:sz w:val="20"/>
          <w:szCs w:val="20"/>
        </w:rPr>
        <w:tab/>
      </w:r>
      <w:r w:rsidR="008E3D39">
        <w:rPr>
          <w:sz w:val="20"/>
          <w:szCs w:val="20"/>
        </w:rPr>
        <w:t>1</w:t>
      </w:r>
      <w:r w:rsidR="00D34A24">
        <w:rPr>
          <w:sz w:val="20"/>
          <w:szCs w:val="20"/>
        </w:rPr>
        <w:t>6</w:t>
      </w:r>
      <w:r w:rsidRPr="00BA0EAD">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w:t>
      </w:r>
      <w:r w:rsidRPr="00BA0EAD">
        <w:rPr>
          <w:sz w:val="20"/>
          <w:szCs w:val="20"/>
        </w:rPr>
        <w:tab/>
        <w:t xml:space="preserve">Regulation No. 55 </w:t>
      </w:r>
      <w:r w:rsidR="003977CB">
        <w:rPr>
          <w:sz w:val="20"/>
          <w:szCs w:val="20"/>
        </w:rPr>
        <w:t>(agenda item 4)</w:t>
      </w:r>
      <w:r w:rsidR="003977CB">
        <w:rPr>
          <w:sz w:val="20"/>
          <w:szCs w:val="20"/>
        </w:rPr>
        <w:tab/>
      </w:r>
      <w:r w:rsidR="003977CB">
        <w:rPr>
          <w:sz w:val="20"/>
          <w:szCs w:val="20"/>
        </w:rPr>
        <w:tab/>
      </w:r>
      <w:r w:rsidR="003C10D0">
        <w:rPr>
          <w:sz w:val="20"/>
          <w:szCs w:val="20"/>
        </w:rPr>
        <w:t>1</w:t>
      </w:r>
      <w:r w:rsidR="00D34A24">
        <w:rPr>
          <w:sz w:val="20"/>
          <w:szCs w:val="20"/>
        </w:rPr>
        <w:t>7</w:t>
      </w:r>
      <w:r w:rsidR="002B3971">
        <w:rPr>
          <w:sz w:val="20"/>
          <w:szCs w:val="20"/>
        </w:rPr>
        <w:t>-20</w:t>
      </w:r>
      <w:r w:rsidRPr="00BA0EAD">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w:t>
      </w:r>
      <w:r w:rsidRPr="00BA0EAD">
        <w:rPr>
          <w:sz w:val="20"/>
          <w:szCs w:val="20"/>
        </w:rPr>
        <w:tab/>
        <w:t>Motorcyc</w:t>
      </w:r>
      <w:r w:rsidR="003977CB">
        <w:rPr>
          <w:sz w:val="20"/>
          <w:szCs w:val="20"/>
        </w:rPr>
        <w:t>le braking (agenda item 5)</w:t>
      </w:r>
      <w:r w:rsidR="003977CB">
        <w:rPr>
          <w:sz w:val="20"/>
          <w:szCs w:val="20"/>
        </w:rPr>
        <w:tab/>
      </w:r>
      <w:r w:rsidR="003977CB">
        <w:rPr>
          <w:sz w:val="20"/>
          <w:szCs w:val="20"/>
        </w:rPr>
        <w:tab/>
      </w:r>
      <w:r w:rsidR="008E3D39">
        <w:rPr>
          <w:sz w:val="20"/>
          <w:szCs w:val="20"/>
        </w:rPr>
        <w:t>2</w:t>
      </w:r>
      <w:r w:rsidR="00D34A24">
        <w:rPr>
          <w:sz w:val="20"/>
          <w:szCs w:val="20"/>
        </w:rPr>
        <w:t>1</w:t>
      </w:r>
      <w:r w:rsidR="002B3971">
        <w:rPr>
          <w:sz w:val="20"/>
          <w:szCs w:val="20"/>
        </w:rPr>
        <w:t>-22</w:t>
      </w:r>
      <w:r w:rsidR="00D34A24">
        <w:rPr>
          <w:sz w:val="20"/>
          <w:szCs w:val="20"/>
        </w:rPr>
        <w:tab/>
        <w:t>5</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A.</w:t>
      </w:r>
      <w:r>
        <w:rPr>
          <w:sz w:val="20"/>
          <w:szCs w:val="20"/>
        </w:rPr>
        <w:tab/>
      </w:r>
      <w:r w:rsidR="00AD1D41" w:rsidRPr="00BA0EAD">
        <w:rPr>
          <w:sz w:val="20"/>
          <w:szCs w:val="20"/>
        </w:rPr>
        <w:t>Global technical r</w:t>
      </w:r>
      <w:r w:rsidR="00AD1D41">
        <w:rPr>
          <w:sz w:val="20"/>
          <w:szCs w:val="20"/>
        </w:rPr>
        <w:t>egulation No. 3</w:t>
      </w:r>
      <w:r>
        <w:rPr>
          <w:sz w:val="20"/>
          <w:szCs w:val="20"/>
        </w:rPr>
        <w:tab/>
      </w:r>
      <w:r>
        <w:rPr>
          <w:sz w:val="20"/>
          <w:szCs w:val="20"/>
        </w:rPr>
        <w:tab/>
      </w:r>
      <w:r w:rsidR="002B3971">
        <w:rPr>
          <w:sz w:val="20"/>
          <w:szCs w:val="20"/>
        </w:rPr>
        <w:t>21</w:t>
      </w:r>
      <w:r w:rsidR="00D34A24">
        <w:rPr>
          <w:sz w:val="20"/>
          <w:szCs w:val="20"/>
        </w:rPr>
        <w:tab/>
        <w:t>5</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r>
      <w:r w:rsidR="00AD1D41">
        <w:rPr>
          <w:sz w:val="20"/>
          <w:szCs w:val="20"/>
        </w:rPr>
        <w:t>Regulation No. 78</w:t>
      </w:r>
      <w:r w:rsidR="003977CB">
        <w:rPr>
          <w:sz w:val="20"/>
          <w:szCs w:val="20"/>
        </w:rPr>
        <w:tab/>
      </w:r>
      <w:r w:rsidR="003977CB">
        <w:rPr>
          <w:sz w:val="20"/>
          <w:szCs w:val="20"/>
        </w:rPr>
        <w:tab/>
      </w:r>
      <w:r w:rsidR="002B3971">
        <w:rPr>
          <w:sz w:val="20"/>
          <w:szCs w:val="20"/>
        </w:rPr>
        <w:t>22</w:t>
      </w:r>
      <w:r w:rsidR="008E3D39">
        <w:rPr>
          <w:sz w:val="20"/>
          <w:szCs w:val="20"/>
        </w:rPr>
        <w:tab/>
      </w:r>
      <w:r w:rsidR="002B3971">
        <w:rPr>
          <w:sz w:val="20"/>
          <w:szCs w:val="20"/>
        </w:rPr>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VII.</w:t>
      </w:r>
      <w:r w:rsidRPr="00BA0EAD">
        <w:rPr>
          <w:sz w:val="20"/>
          <w:szCs w:val="20"/>
        </w:rPr>
        <w:tab/>
        <w:t xml:space="preserve">Regulation No. 90 </w:t>
      </w:r>
      <w:r w:rsidR="003977CB">
        <w:rPr>
          <w:sz w:val="20"/>
          <w:szCs w:val="20"/>
        </w:rPr>
        <w:t>(agenda item 6)</w:t>
      </w:r>
      <w:r w:rsidR="003977CB">
        <w:rPr>
          <w:sz w:val="20"/>
          <w:szCs w:val="20"/>
        </w:rPr>
        <w:tab/>
      </w:r>
      <w:r w:rsidR="003977CB">
        <w:rPr>
          <w:sz w:val="20"/>
          <w:szCs w:val="20"/>
        </w:rPr>
        <w:tab/>
      </w:r>
      <w:r w:rsidR="002B3971">
        <w:rPr>
          <w:sz w:val="20"/>
          <w:szCs w:val="20"/>
        </w:rPr>
        <w:t>23-25</w:t>
      </w:r>
      <w:r w:rsidR="008E3D39">
        <w:rPr>
          <w:sz w:val="20"/>
          <w:szCs w:val="20"/>
        </w:rPr>
        <w:tab/>
      </w:r>
      <w:r w:rsidR="003C10D0">
        <w:rPr>
          <w:sz w:val="20"/>
          <w:szCs w:val="20"/>
        </w:rPr>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VIII.</w:t>
      </w:r>
      <w:r w:rsidRPr="00BA0EAD">
        <w:rPr>
          <w:sz w:val="20"/>
          <w:szCs w:val="20"/>
        </w:rPr>
        <w:tab/>
        <w:t>Tyres (agenda i</w:t>
      </w:r>
      <w:r w:rsidR="003977CB">
        <w:rPr>
          <w:sz w:val="20"/>
          <w:szCs w:val="20"/>
        </w:rPr>
        <w:t>tem 7)</w:t>
      </w:r>
      <w:r w:rsidR="003977CB">
        <w:rPr>
          <w:sz w:val="20"/>
          <w:szCs w:val="20"/>
        </w:rPr>
        <w:tab/>
      </w:r>
      <w:r w:rsidR="003977CB">
        <w:rPr>
          <w:sz w:val="20"/>
          <w:szCs w:val="20"/>
        </w:rPr>
        <w:tab/>
      </w:r>
      <w:r w:rsidR="002B3971">
        <w:rPr>
          <w:sz w:val="20"/>
          <w:szCs w:val="20"/>
        </w:rPr>
        <w:t>26-42</w:t>
      </w:r>
      <w:r w:rsidRPr="00BA0EAD">
        <w:rPr>
          <w:sz w:val="20"/>
          <w:szCs w:val="20"/>
        </w:rPr>
        <w:tab/>
      </w:r>
      <w:r w:rsidR="00D34A24">
        <w:rPr>
          <w:sz w:val="20"/>
          <w:szCs w:val="20"/>
        </w:rPr>
        <w:t>6</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 xml:space="preserve">Global </w:t>
      </w:r>
      <w:r w:rsidR="00C94BBB" w:rsidRPr="00BA0EAD">
        <w:rPr>
          <w:sz w:val="20"/>
          <w:szCs w:val="20"/>
        </w:rPr>
        <w:t>t</w:t>
      </w:r>
      <w:r w:rsidRPr="00BA0EAD">
        <w:rPr>
          <w:sz w:val="20"/>
          <w:szCs w:val="20"/>
        </w:rPr>
        <w:t xml:space="preserve">echnical </w:t>
      </w:r>
      <w:r w:rsidR="00C94BBB" w:rsidRPr="00BA0EAD">
        <w:rPr>
          <w:sz w:val="20"/>
          <w:szCs w:val="20"/>
        </w:rPr>
        <w:t>r</w:t>
      </w:r>
      <w:r w:rsidRPr="00BA0EAD">
        <w:rPr>
          <w:sz w:val="20"/>
          <w:szCs w:val="20"/>
        </w:rPr>
        <w:t>egulation No.</w:t>
      </w:r>
      <w:r w:rsidR="00C94BBB" w:rsidRPr="00BA0EAD">
        <w:rPr>
          <w:sz w:val="20"/>
          <w:szCs w:val="20"/>
        </w:rPr>
        <w:t xml:space="preserve"> </w:t>
      </w:r>
      <w:r w:rsidR="003977CB">
        <w:rPr>
          <w:sz w:val="20"/>
          <w:szCs w:val="20"/>
        </w:rPr>
        <w:t>16</w:t>
      </w:r>
      <w:r w:rsidR="003977CB">
        <w:rPr>
          <w:sz w:val="20"/>
          <w:szCs w:val="20"/>
        </w:rPr>
        <w:tab/>
      </w:r>
      <w:r w:rsidR="003977CB">
        <w:rPr>
          <w:sz w:val="20"/>
          <w:szCs w:val="20"/>
        </w:rPr>
        <w:tab/>
      </w:r>
      <w:r w:rsidR="008E3D39">
        <w:rPr>
          <w:sz w:val="20"/>
          <w:szCs w:val="20"/>
        </w:rPr>
        <w:t>2</w:t>
      </w:r>
      <w:r w:rsidR="002B3971">
        <w:rPr>
          <w:sz w:val="20"/>
          <w:szCs w:val="20"/>
        </w:rPr>
        <w:t>6</w:t>
      </w:r>
      <w:r w:rsidR="003C10D0">
        <w:rPr>
          <w:sz w:val="20"/>
          <w:szCs w:val="20"/>
        </w:rPr>
        <w:t>-2</w:t>
      </w:r>
      <w:r w:rsidR="002B3971">
        <w:rPr>
          <w:sz w:val="20"/>
          <w:szCs w:val="20"/>
        </w:rPr>
        <w:t>8</w:t>
      </w:r>
      <w:r w:rsidRPr="00BA0EAD">
        <w:rPr>
          <w:sz w:val="20"/>
          <w:szCs w:val="20"/>
        </w:rPr>
        <w:tab/>
      </w:r>
      <w:r w:rsidR="00D34A24">
        <w:rPr>
          <w:sz w:val="20"/>
          <w:szCs w:val="20"/>
        </w:rPr>
        <w:t>6</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B.</w:t>
      </w:r>
      <w:r>
        <w:rPr>
          <w:sz w:val="20"/>
          <w:szCs w:val="20"/>
        </w:rPr>
        <w:tab/>
        <w:t>Regulation No. 30</w:t>
      </w:r>
      <w:r>
        <w:rPr>
          <w:sz w:val="20"/>
          <w:szCs w:val="20"/>
        </w:rPr>
        <w:tab/>
      </w:r>
      <w:r>
        <w:rPr>
          <w:sz w:val="20"/>
          <w:szCs w:val="20"/>
        </w:rPr>
        <w:tab/>
      </w:r>
      <w:r w:rsidR="002B3971">
        <w:rPr>
          <w:sz w:val="20"/>
          <w:szCs w:val="20"/>
        </w:rPr>
        <w:t>29</w:t>
      </w:r>
      <w:r w:rsidR="008E3D39">
        <w:rPr>
          <w:sz w:val="20"/>
          <w:szCs w:val="20"/>
        </w:rPr>
        <w:tab/>
      </w:r>
      <w:r w:rsidR="002B3971">
        <w:rPr>
          <w:sz w:val="20"/>
          <w:szCs w:val="20"/>
        </w:rPr>
        <w:t>7</w:t>
      </w:r>
    </w:p>
    <w:p w:rsidR="00EA7480" w:rsidRPr="00BA0EAD" w:rsidRDefault="003977CB"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C.</w:t>
      </w:r>
      <w:r>
        <w:rPr>
          <w:sz w:val="20"/>
          <w:szCs w:val="20"/>
        </w:rPr>
        <w:tab/>
        <w:t>Regulation No. 54</w:t>
      </w:r>
      <w:r>
        <w:rPr>
          <w:sz w:val="20"/>
          <w:szCs w:val="20"/>
        </w:rPr>
        <w:tab/>
      </w:r>
      <w:r>
        <w:rPr>
          <w:sz w:val="20"/>
          <w:szCs w:val="20"/>
        </w:rPr>
        <w:tab/>
      </w:r>
      <w:r w:rsidR="008E3D39">
        <w:rPr>
          <w:sz w:val="20"/>
          <w:szCs w:val="20"/>
        </w:rPr>
        <w:t>3</w:t>
      </w:r>
      <w:r w:rsidR="00D34A24">
        <w:rPr>
          <w:sz w:val="20"/>
          <w:szCs w:val="20"/>
        </w:rPr>
        <w:t>0</w:t>
      </w:r>
      <w:r w:rsidR="00EA7480" w:rsidRPr="00BA0EAD">
        <w:rPr>
          <w:sz w:val="20"/>
          <w:szCs w:val="20"/>
        </w:rPr>
        <w:tab/>
      </w:r>
      <w:r w:rsidR="003C10D0">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D.</w:t>
      </w:r>
      <w:r w:rsidRPr="00BA0EAD">
        <w:rPr>
          <w:sz w:val="20"/>
          <w:szCs w:val="20"/>
        </w:rPr>
        <w:tab/>
        <w:t>Regulation No. 75</w:t>
      </w:r>
      <w:r w:rsidRPr="00BA0EAD">
        <w:rPr>
          <w:sz w:val="20"/>
          <w:szCs w:val="20"/>
        </w:rPr>
        <w:tab/>
      </w:r>
      <w:r w:rsidRPr="00BA0EAD">
        <w:rPr>
          <w:sz w:val="20"/>
          <w:szCs w:val="20"/>
        </w:rPr>
        <w:tab/>
      </w:r>
      <w:r w:rsidR="008E3D39">
        <w:rPr>
          <w:sz w:val="20"/>
          <w:szCs w:val="20"/>
        </w:rPr>
        <w:t>3</w:t>
      </w:r>
      <w:r w:rsidR="00D34A24">
        <w:rPr>
          <w:sz w:val="20"/>
          <w:szCs w:val="20"/>
        </w:rPr>
        <w:t>1</w:t>
      </w:r>
      <w:r w:rsidRPr="00BA0EAD">
        <w:rPr>
          <w:sz w:val="20"/>
          <w:szCs w:val="20"/>
        </w:rPr>
        <w:tab/>
      </w:r>
      <w:r w:rsidR="003C10D0">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E.</w:t>
      </w:r>
      <w:r w:rsidRPr="00BA0EAD">
        <w:rPr>
          <w:sz w:val="20"/>
          <w:szCs w:val="20"/>
        </w:rPr>
        <w:tab/>
        <w:t>Regulation No. 106</w:t>
      </w:r>
      <w:r w:rsidRPr="00BA0EAD">
        <w:rPr>
          <w:sz w:val="20"/>
          <w:szCs w:val="20"/>
        </w:rPr>
        <w:tab/>
      </w:r>
      <w:r w:rsidRPr="00BA0EAD">
        <w:rPr>
          <w:sz w:val="20"/>
          <w:szCs w:val="20"/>
        </w:rPr>
        <w:tab/>
      </w:r>
      <w:r w:rsidR="00D34A24">
        <w:rPr>
          <w:sz w:val="20"/>
          <w:szCs w:val="20"/>
        </w:rPr>
        <w:t>32</w:t>
      </w:r>
      <w:r w:rsidRPr="00BA0EAD">
        <w:rPr>
          <w:sz w:val="20"/>
          <w:szCs w:val="20"/>
        </w:rPr>
        <w:tab/>
      </w:r>
      <w:r w:rsidR="003C10D0">
        <w:rPr>
          <w:sz w:val="20"/>
          <w:szCs w:val="20"/>
        </w:rPr>
        <w:t>7</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lastRenderedPageBreak/>
        <w:tab/>
      </w:r>
      <w:r w:rsidRPr="00BA0EAD">
        <w:rPr>
          <w:sz w:val="20"/>
          <w:szCs w:val="20"/>
        </w:rPr>
        <w:tab/>
        <w:t>F.</w:t>
      </w:r>
      <w:r w:rsidRPr="00BA0EAD">
        <w:rPr>
          <w:sz w:val="20"/>
          <w:szCs w:val="20"/>
        </w:rPr>
        <w:tab/>
        <w:t>Regulation No. 109</w:t>
      </w:r>
      <w:r w:rsidRPr="00BA0EAD">
        <w:rPr>
          <w:sz w:val="20"/>
          <w:szCs w:val="20"/>
        </w:rPr>
        <w:tab/>
      </w:r>
      <w:r w:rsidRPr="00BA0EAD">
        <w:rPr>
          <w:sz w:val="20"/>
          <w:szCs w:val="20"/>
        </w:rPr>
        <w:tab/>
      </w:r>
      <w:r w:rsidR="00D34A24">
        <w:rPr>
          <w:sz w:val="20"/>
          <w:szCs w:val="20"/>
        </w:rPr>
        <w:t>33</w:t>
      </w:r>
      <w:r w:rsidR="002B3971">
        <w:rPr>
          <w:sz w:val="20"/>
          <w:szCs w:val="20"/>
        </w:rPr>
        <w:t>-34</w:t>
      </w:r>
      <w:r w:rsidRPr="00BA0EAD">
        <w:rPr>
          <w:sz w:val="20"/>
          <w:szCs w:val="20"/>
        </w:rPr>
        <w:tab/>
      </w:r>
      <w:r w:rsidR="002B3971">
        <w:rPr>
          <w:sz w:val="20"/>
          <w:szCs w:val="20"/>
        </w:rPr>
        <w:t>8</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G.</w:t>
      </w:r>
      <w:r w:rsidRPr="00BA0EAD">
        <w:rPr>
          <w:sz w:val="20"/>
          <w:szCs w:val="20"/>
        </w:rPr>
        <w:tab/>
        <w:t>Regulation No. 117</w:t>
      </w:r>
      <w:r w:rsidRPr="00BA0EAD">
        <w:rPr>
          <w:sz w:val="20"/>
          <w:szCs w:val="20"/>
        </w:rPr>
        <w:tab/>
      </w:r>
      <w:r w:rsidRPr="00BA0EAD">
        <w:rPr>
          <w:sz w:val="20"/>
          <w:szCs w:val="20"/>
        </w:rPr>
        <w:tab/>
      </w:r>
      <w:r w:rsidR="002B3971">
        <w:rPr>
          <w:sz w:val="20"/>
          <w:szCs w:val="20"/>
        </w:rPr>
        <w:t>35</w:t>
      </w:r>
      <w:r w:rsidR="008E3D39">
        <w:rPr>
          <w:sz w:val="20"/>
          <w:szCs w:val="20"/>
        </w:rPr>
        <w:t>-</w:t>
      </w:r>
      <w:r w:rsidR="002B3971">
        <w:rPr>
          <w:sz w:val="20"/>
          <w:szCs w:val="20"/>
        </w:rPr>
        <w:t>36</w:t>
      </w:r>
      <w:r w:rsidRPr="00BA0EAD">
        <w:rPr>
          <w:sz w:val="20"/>
          <w:szCs w:val="20"/>
        </w:rPr>
        <w:tab/>
      </w:r>
      <w:r w:rsidR="002B3971">
        <w:rPr>
          <w:sz w:val="20"/>
          <w:szCs w:val="20"/>
        </w:rPr>
        <w:t>8</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H.</w:t>
      </w:r>
      <w:r w:rsidRPr="00BA0EAD">
        <w:rPr>
          <w:sz w:val="20"/>
          <w:szCs w:val="20"/>
        </w:rPr>
        <w:tab/>
      </w:r>
      <w:r w:rsidR="00AD1D41">
        <w:rPr>
          <w:sz w:val="20"/>
          <w:szCs w:val="20"/>
        </w:rPr>
        <w:t>Regulation No. 141</w:t>
      </w:r>
      <w:r w:rsidRPr="00BA0EAD">
        <w:rPr>
          <w:sz w:val="20"/>
          <w:szCs w:val="20"/>
        </w:rPr>
        <w:tab/>
      </w:r>
      <w:r w:rsidRPr="00BA0EAD">
        <w:rPr>
          <w:sz w:val="20"/>
          <w:szCs w:val="20"/>
        </w:rPr>
        <w:tab/>
      </w:r>
      <w:r w:rsidR="002B3971">
        <w:rPr>
          <w:sz w:val="20"/>
          <w:szCs w:val="20"/>
        </w:rPr>
        <w:t>37</w:t>
      </w:r>
      <w:r w:rsidR="008E3D39">
        <w:rPr>
          <w:sz w:val="20"/>
          <w:szCs w:val="20"/>
        </w:rPr>
        <w:t>-</w:t>
      </w:r>
      <w:r w:rsidR="002B3971">
        <w:rPr>
          <w:sz w:val="20"/>
          <w:szCs w:val="20"/>
        </w:rPr>
        <w:t>39</w:t>
      </w:r>
      <w:r w:rsidR="008E3D39">
        <w:rPr>
          <w:sz w:val="20"/>
          <w:szCs w:val="20"/>
        </w:rPr>
        <w:tab/>
      </w:r>
      <w:r w:rsidR="00D34A24">
        <w:rPr>
          <w:sz w:val="20"/>
          <w:szCs w:val="20"/>
        </w:rPr>
        <w:t>8</w:t>
      </w:r>
    </w:p>
    <w:p w:rsidR="007D13BC" w:rsidRPr="00BA0EAD" w:rsidRDefault="007D13BC" w:rsidP="007D13BC">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Pr>
          <w:sz w:val="20"/>
          <w:szCs w:val="20"/>
        </w:rPr>
        <w:t>I</w:t>
      </w:r>
      <w:r w:rsidRPr="00BA0EAD">
        <w:rPr>
          <w:sz w:val="20"/>
          <w:szCs w:val="20"/>
        </w:rPr>
        <w:t>.</w:t>
      </w:r>
      <w:r w:rsidRPr="00BA0EAD">
        <w:rPr>
          <w:sz w:val="20"/>
          <w:szCs w:val="20"/>
        </w:rPr>
        <w:tab/>
      </w:r>
      <w:r w:rsidR="00AD1D41">
        <w:rPr>
          <w:sz w:val="20"/>
          <w:szCs w:val="20"/>
        </w:rPr>
        <w:t>Regulation No. 142</w:t>
      </w:r>
      <w:r w:rsidRPr="00BA0EAD">
        <w:rPr>
          <w:sz w:val="20"/>
          <w:szCs w:val="20"/>
        </w:rPr>
        <w:tab/>
      </w:r>
      <w:r w:rsidRPr="00BA0EAD">
        <w:rPr>
          <w:sz w:val="20"/>
          <w:szCs w:val="20"/>
        </w:rPr>
        <w:tab/>
      </w:r>
      <w:r w:rsidR="008E3D39">
        <w:rPr>
          <w:sz w:val="20"/>
          <w:szCs w:val="20"/>
        </w:rPr>
        <w:t>4</w:t>
      </w:r>
      <w:r w:rsidR="002B3971">
        <w:rPr>
          <w:sz w:val="20"/>
          <w:szCs w:val="20"/>
        </w:rPr>
        <w:t>0</w:t>
      </w:r>
      <w:r w:rsidR="008E3D39">
        <w:rPr>
          <w:sz w:val="20"/>
          <w:szCs w:val="20"/>
        </w:rPr>
        <w:tab/>
      </w:r>
      <w:r w:rsidR="00D34A24">
        <w:rPr>
          <w:sz w:val="20"/>
          <w:szCs w:val="20"/>
        </w:rPr>
        <w:t>8</w:t>
      </w:r>
    </w:p>
    <w:p w:rsidR="00AD1D41" w:rsidRDefault="007D13BC" w:rsidP="007D13BC">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D033EC">
        <w:rPr>
          <w:sz w:val="20"/>
          <w:szCs w:val="20"/>
        </w:rPr>
        <w:t>J</w:t>
      </w:r>
      <w:r w:rsidRPr="00BA0EAD">
        <w:rPr>
          <w:sz w:val="20"/>
          <w:szCs w:val="20"/>
        </w:rPr>
        <w:t>.</w:t>
      </w:r>
      <w:r w:rsidRPr="00BA0EAD">
        <w:rPr>
          <w:sz w:val="20"/>
          <w:szCs w:val="20"/>
        </w:rPr>
        <w:tab/>
      </w:r>
      <w:r w:rsidR="00AD1D41">
        <w:rPr>
          <w:sz w:val="20"/>
          <w:szCs w:val="20"/>
        </w:rPr>
        <w:t>Snow tyres provisions</w:t>
      </w:r>
      <w:r w:rsidR="00AD1D41">
        <w:rPr>
          <w:sz w:val="20"/>
          <w:szCs w:val="20"/>
        </w:rPr>
        <w:tab/>
      </w:r>
      <w:r w:rsidR="00AD1D41">
        <w:rPr>
          <w:sz w:val="20"/>
          <w:szCs w:val="20"/>
        </w:rPr>
        <w:tab/>
      </w:r>
      <w:r w:rsidR="002B3971">
        <w:rPr>
          <w:sz w:val="20"/>
          <w:szCs w:val="20"/>
        </w:rPr>
        <w:t>41</w:t>
      </w:r>
      <w:r w:rsidR="002B3971">
        <w:rPr>
          <w:sz w:val="20"/>
          <w:szCs w:val="20"/>
        </w:rPr>
        <w:tab/>
        <w:t>9</w:t>
      </w:r>
    </w:p>
    <w:p w:rsidR="007D13BC" w:rsidRPr="00BA0EAD" w:rsidRDefault="00AD1D41" w:rsidP="007D13BC">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K.</w:t>
      </w:r>
      <w:r>
        <w:rPr>
          <w:sz w:val="20"/>
          <w:szCs w:val="20"/>
        </w:rPr>
        <w:tab/>
      </w:r>
      <w:r w:rsidR="007D13BC" w:rsidRPr="00BA0EAD">
        <w:rPr>
          <w:sz w:val="20"/>
          <w:szCs w:val="20"/>
        </w:rPr>
        <w:t>Other business</w:t>
      </w:r>
      <w:r w:rsidR="007D13BC" w:rsidRPr="00BA0EAD">
        <w:rPr>
          <w:sz w:val="20"/>
          <w:szCs w:val="20"/>
        </w:rPr>
        <w:tab/>
      </w:r>
      <w:r w:rsidR="007D13BC" w:rsidRPr="00BA0EAD">
        <w:rPr>
          <w:sz w:val="20"/>
          <w:szCs w:val="20"/>
        </w:rPr>
        <w:tab/>
      </w:r>
      <w:r w:rsidR="002B3971">
        <w:rPr>
          <w:sz w:val="20"/>
          <w:szCs w:val="20"/>
        </w:rPr>
        <w:t>42</w:t>
      </w:r>
      <w:r w:rsidR="008E3D39">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IX.</w:t>
      </w:r>
      <w:r w:rsidRPr="00BA0EAD">
        <w:rPr>
          <w:sz w:val="20"/>
          <w:szCs w:val="20"/>
        </w:rPr>
        <w:tab/>
        <w:t>Intelligent Transport Systems (agenda item 8)</w:t>
      </w:r>
      <w:r w:rsidRPr="00BA0EAD">
        <w:rPr>
          <w:sz w:val="20"/>
          <w:szCs w:val="20"/>
        </w:rPr>
        <w:tab/>
      </w:r>
      <w:r w:rsidRPr="00BA0EAD">
        <w:rPr>
          <w:sz w:val="20"/>
          <w:szCs w:val="20"/>
        </w:rPr>
        <w:tab/>
      </w:r>
      <w:r w:rsidR="008E3D39">
        <w:rPr>
          <w:sz w:val="20"/>
          <w:szCs w:val="20"/>
        </w:rPr>
        <w:t>4</w:t>
      </w:r>
      <w:r w:rsidR="002B3971">
        <w:rPr>
          <w:sz w:val="20"/>
          <w:szCs w:val="20"/>
        </w:rPr>
        <w:t>3</w:t>
      </w:r>
      <w:r w:rsidR="008E3D39">
        <w:rPr>
          <w:sz w:val="20"/>
          <w:szCs w:val="20"/>
        </w:rPr>
        <w:t>-</w:t>
      </w:r>
      <w:r w:rsidR="002B3971">
        <w:rPr>
          <w:sz w:val="20"/>
          <w:szCs w:val="20"/>
        </w:rPr>
        <w:t>44</w:t>
      </w:r>
      <w:r w:rsidR="003C10D0">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Vehicle automation</w:t>
      </w:r>
      <w:r w:rsidRPr="00BA0EAD">
        <w:rPr>
          <w:sz w:val="20"/>
          <w:szCs w:val="20"/>
        </w:rPr>
        <w:tab/>
      </w:r>
      <w:r w:rsidRPr="00BA0EAD">
        <w:rPr>
          <w:sz w:val="20"/>
          <w:szCs w:val="20"/>
        </w:rPr>
        <w:tab/>
      </w:r>
      <w:r w:rsidR="008E3D39">
        <w:rPr>
          <w:sz w:val="20"/>
          <w:szCs w:val="20"/>
        </w:rPr>
        <w:t>4</w:t>
      </w:r>
      <w:r w:rsidR="002B3971">
        <w:rPr>
          <w:sz w:val="20"/>
          <w:szCs w:val="20"/>
        </w:rPr>
        <w:t>3</w:t>
      </w:r>
      <w:r w:rsidR="003C10D0">
        <w:rPr>
          <w:sz w:val="20"/>
          <w:szCs w:val="20"/>
        </w:rPr>
        <w:tab/>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7D13BC">
        <w:rPr>
          <w:sz w:val="20"/>
          <w:szCs w:val="20"/>
        </w:rPr>
        <w:t>B</w:t>
      </w:r>
      <w:r w:rsidR="00D033EC">
        <w:rPr>
          <w:sz w:val="20"/>
          <w:szCs w:val="20"/>
        </w:rPr>
        <w:t>.</w:t>
      </w:r>
      <w:r w:rsidRPr="00BA0EAD">
        <w:rPr>
          <w:sz w:val="20"/>
          <w:szCs w:val="20"/>
        </w:rPr>
        <w:tab/>
        <w:t>Other ITS issues</w:t>
      </w:r>
      <w:r w:rsidRPr="00BA0EAD">
        <w:rPr>
          <w:sz w:val="20"/>
          <w:szCs w:val="20"/>
        </w:rPr>
        <w:tab/>
      </w:r>
      <w:r w:rsidRPr="00BA0EAD">
        <w:rPr>
          <w:sz w:val="20"/>
          <w:szCs w:val="20"/>
        </w:rPr>
        <w:tab/>
      </w:r>
      <w:r w:rsidR="002B3971">
        <w:rPr>
          <w:sz w:val="20"/>
          <w:szCs w:val="20"/>
        </w:rPr>
        <w:t>44</w:t>
      </w:r>
      <w:r w:rsidRPr="00BA0EAD">
        <w:rPr>
          <w:sz w:val="20"/>
          <w:szCs w:val="20"/>
        </w:rPr>
        <w:tab/>
      </w:r>
      <w:r w:rsidR="00D34A24">
        <w:rPr>
          <w:sz w:val="20"/>
          <w:szCs w:val="20"/>
        </w:rPr>
        <w:t>9</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Pr="00BA0EAD">
        <w:rPr>
          <w:sz w:val="20"/>
          <w:szCs w:val="20"/>
        </w:rPr>
        <w:tab/>
        <w:t>Steering equipment (agenda item 9)</w:t>
      </w:r>
      <w:r w:rsidRPr="00BA0EAD">
        <w:rPr>
          <w:sz w:val="20"/>
          <w:szCs w:val="20"/>
        </w:rPr>
        <w:tab/>
      </w:r>
      <w:r w:rsidRPr="00BA0EAD">
        <w:rPr>
          <w:sz w:val="20"/>
          <w:szCs w:val="20"/>
        </w:rPr>
        <w:tab/>
      </w:r>
      <w:r w:rsidR="002B3971">
        <w:rPr>
          <w:sz w:val="20"/>
          <w:szCs w:val="20"/>
        </w:rPr>
        <w:t>45</w:t>
      </w:r>
      <w:r w:rsidR="008E3D39">
        <w:rPr>
          <w:sz w:val="20"/>
          <w:szCs w:val="20"/>
        </w:rPr>
        <w:t>-</w:t>
      </w:r>
      <w:r w:rsidR="002B3971">
        <w:rPr>
          <w:sz w:val="20"/>
          <w:szCs w:val="20"/>
        </w:rPr>
        <w:t>50</w:t>
      </w:r>
      <w:r w:rsidRPr="00BA0EAD">
        <w:rPr>
          <w:sz w:val="20"/>
          <w:szCs w:val="20"/>
        </w:rPr>
        <w:tab/>
      </w:r>
      <w:r w:rsidR="00D34A24">
        <w:rPr>
          <w:sz w:val="20"/>
          <w:szCs w:val="20"/>
        </w:rPr>
        <w:t>9</w:t>
      </w:r>
    </w:p>
    <w:p w:rsidR="003C10D0"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Regulation No. 79</w:t>
      </w:r>
      <w:r w:rsidRPr="00BA0EAD">
        <w:rPr>
          <w:sz w:val="20"/>
          <w:szCs w:val="20"/>
        </w:rPr>
        <w:tab/>
      </w:r>
      <w:r w:rsidRPr="00BA0EAD">
        <w:rPr>
          <w:sz w:val="20"/>
          <w:szCs w:val="20"/>
        </w:rPr>
        <w:tab/>
      </w:r>
      <w:r w:rsidR="002B3971">
        <w:rPr>
          <w:sz w:val="20"/>
          <w:szCs w:val="20"/>
        </w:rPr>
        <w:t>45</w:t>
      </w:r>
      <w:r w:rsidR="003C10D0">
        <w:rPr>
          <w:sz w:val="20"/>
          <w:szCs w:val="20"/>
        </w:rPr>
        <w:t>-</w:t>
      </w:r>
      <w:r w:rsidR="002B3971">
        <w:rPr>
          <w:sz w:val="20"/>
          <w:szCs w:val="20"/>
        </w:rPr>
        <w:t>46</w:t>
      </w:r>
      <w:r w:rsidR="003C10D0">
        <w:rPr>
          <w:sz w:val="20"/>
          <w:szCs w:val="20"/>
        </w:rPr>
        <w:tab/>
      </w:r>
      <w:r w:rsidR="00D34A24">
        <w:rPr>
          <w:sz w:val="20"/>
          <w:szCs w:val="20"/>
        </w:rPr>
        <w:t>9</w:t>
      </w:r>
    </w:p>
    <w:p w:rsidR="00EA7480"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B.</w:t>
      </w:r>
      <w:r w:rsidRPr="00BA0EAD">
        <w:rPr>
          <w:sz w:val="20"/>
          <w:szCs w:val="20"/>
        </w:rPr>
        <w:tab/>
        <w:t>Automat</w:t>
      </w:r>
      <w:r w:rsidR="0069262E">
        <w:rPr>
          <w:sz w:val="20"/>
          <w:szCs w:val="20"/>
        </w:rPr>
        <w:t>ically</w:t>
      </w:r>
      <w:r w:rsidRPr="00BA0EAD">
        <w:rPr>
          <w:sz w:val="20"/>
          <w:szCs w:val="20"/>
        </w:rPr>
        <w:t xml:space="preserve"> Commanded Steering Function</w:t>
      </w:r>
      <w:r w:rsidRPr="00BA0EAD">
        <w:rPr>
          <w:sz w:val="20"/>
          <w:szCs w:val="20"/>
        </w:rPr>
        <w:tab/>
      </w:r>
      <w:r w:rsidRPr="00BA0EAD">
        <w:rPr>
          <w:sz w:val="20"/>
          <w:szCs w:val="20"/>
        </w:rPr>
        <w:tab/>
      </w:r>
      <w:r w:rsidR="002B3971">
        <w:rPr>
          <w:sz w:val="20"/>
          <w:szCs w:val="20"/>
        </w:rPr>
        <w:t>47</w:t>
      </w:r>
      <w:r w:rsidR="008E3D39">
        <w:rPr>
          <w:sz w:val="20"/>
          <w:szCs w:val="20"/>
        </w:rPr>
        <w:t>-</w:t>
      </w:r>
      <w:r w:rsidR="002B3971">
        <w:rPr>
          <w:sz w:val="20"/>
          <w:szCs w:val="20"/>
        </w:rPr>
        <w:t>49</w:t>
      </w:r>
      <w:r w:rsidR="002B3971">
        <w:rPr>
          <w:sz w:val="20"/>
          <w:szCs w:val="20"/>
        </w:rPr>
        <w:tab/>
        <w:t>9</w:t>
      </w:r>
    </w:p>
    <w:p w:rsidR="00AD1D41" w:rsidRPr="00BA0EAD" w:rsidRDefault="00AD1D41"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C.</w:t>
      </w:r>
      <w:r>
        <w:rPr>
          <w:sz w:val="20"/>
          <w:szCs w:val="20"/>
        </w:rPr>
        <w:tab/>
        <w:t>Complex Electronic (CEL) control system requirements</w:t>
      </w:r>
      <w:r>
        <w:rPr>
          <w:sz w:val="20"/>
          <w:szCs w:val="20"/>
        </w:rPr>
        <w:tab/>
      </w:r>
      <w:r>
        <w:rPr>
          <w:sz w:val="20"/>
          <w:szCs w:val="20"/>
        </w:rPr>
        <w:tab/>
      </w:r>
      <w:r w:rsidR="002B3971">
        <w:rPr>
          <w:sz w:val="20"/>
          <w:szCs w:val="20"/>
        </w:rPr>
        <w:t>50</w:t>
      </w:r>
      <w:r>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XI.</w:t>
      </w:r>
      <w:r w:rsidRPr="00BA0EAD">
        <w:rPr>
          <w:sz w:val="20"/>
          <w:szCs w:val="20"/>
        </w:rPr>
        <w:tab/>
        <w:t>International Whole Vehicle Type Approval (agenda item 10)</w:t>
      </w:r>
      <w:r w:rsidRPr="00BA0EAD">
        <w:rPr>
          <w:sz w:val="20"/>
          <w:szCs w:val="20"/>
        </w:rPr>
        <w:tab/>
      </w:r>
      <w:r w:rsidRPr="00BA0EAD">
        <w:rPr>
          <w:sz w:val="20"/>
          <w:szCs w:val="20"/>
        </w:rPr>
        <w:tab/>
      </w:r>
      <w:r w:rsidR="002B3971">
        <w:rPr>
          <w:sz w:val="20"/>
          <w:szCs w:val="20"/>
        </w:rPr>
        <w:t>51</w:t>
      </w:r>
      <w:r w:rsidR="008E3D39">
        <w:rPr>
          <w:sz w:val="20"/>
          <w:szCs w:val="20"/>
        </w:rPr>
        <w:t>-</w:t>
      </w:r>
      <w:r w:rsidR="002B3971">
        <w:rPr>
          <w:sz w:val="20"/>
          <w:szCs w:val="20"/>
        </w:rPr>
        <w:t>53</w:t>
      </w:r>
      <w:r w:rsidR="00D34A24">
        <w:rPr>
          <w:sz w:val="20"/>
          <w:szCs w:val="20"/>
        </w:rPr>
        <w:tab/>
        <w:t>10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Report on the IWV</w:t>
      </w:r>
      <w:r w:rsidR="00D033EC">
        <w:rPr>
          <w:sz w:val="20"/>
          <w:szCs w:val="20"/>
        </w:rPr>
        <w:t>T</w:t>
      </w:r>
      <w:r w:rsidRPr="00BA0EAD">
        <w:rPr>
          <w:sz w:val="20"/>
          <w:szCs w:val="20"/>
        </w:rPr>
        <w:t>A informal group and subgroup activities</w:t>
      </w:r>
      <w:r w:rsidRPr="00BA0EAD">
        <w:rPr>
          <w:sz w:val="20"/>
          <w:szCs w:val="20"/>
        </w:rPr>
        <w:tab/>
      </w:r>
      <w:r w:rsidRPr="00BA0EAD">
        <w:rPr>
          <w:sz w:val="20"/>
          <w:szCs w:val="20"/>
        </w:rPr>
        <w:tab/>
      </w:r>
      <w:r w:rsidR="002B3971">
        <w:rPr>
          <w:sz w:val="20"/>
          <w:szCs w:val="20"/>
        </w:rPr>
        <w:t>51-52</w:t>
      </w:r>
      <w:r w:rsidR="003C10D0">
        <w:rPr>
          <w:sz w:val="20"/>
          <w:szCs w:val="20"/>
        </w:rPr>
        <w:tab/>
        <w:t>1</w:t>
      </w:r>
      <w:r w:rsidR="00D34A24">
        <w:rPr>
          <w:sz w:val="20"/>
          <w:szCs w:val="20"/>
        </w:rPr>
        <w:t>0</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r>
      <w:r w:rsidR="007D13BC">
        <w:rPr>
          <w:sz w:val="20"/>
          <w:szCs w:val="20"/>
        </w:rPr>
        <w:t>B</w:t>
      </w:r>
      <w:r w:rsidRPr="00BA0EAD">
        <w:rPr>
          <w:sz w:val="20"/>
          <w:szCs w:val="20"/>
        </w:rPr>
        <w:t>.</w:t>
      </w:r>
      <w:r w:rsidRPr="00BA0EAD">
        <w:rPr>
          <w:sz w:val="20"/>
          <w:szCs w:val="20"/>
        </w:rPr>
        <w:tab/>
        <w:t>Other business</w:t>
      </w:r>
      <w:r w:rsidRPr="00BA0EAD">
        <w:rPr>
          <w:sz w:val="20"/>
          <w:szCs w:val="20"/>
        </w:rPr>
        <w:tab/>
      </w:r>
      <w:r w:rsidRPr="00BA0EAD">
        <w:rPr>
          <w:sz w:val="20"/>
          <w:szCs w:val="20"/>
        </w:rPr>
        <w:tab/>
      </w:r>
      <w:r w:rsidR="002B3971">
        <w:rPr>
          <w:sz w:val="20"/>
          <w:szCs w:val="20"/>
        </w:rPr>
        <w:t>53</w:t>
      </w:r>
      <w:r w:rsidRPr="00BA0EAD">
        <w:rPr>
          <w:sz w:val="20"/>
          <w:szCs w:val="20"/>
        </w:rPr>
        <w:tab/>
        <w:t>1</w:t>
      </w:r>
      <w:r w:rsidR="003C10D0">
        <w:rPr>
          <w:sz w:val="20"/>
          <w:szCs w:val="20"/>
        </w:rPr>
        <w:t>1</w:t>
      </w:r>
    </w:p>
    <w:p w:rsidR="00EA7480" w:rsidRPr="00BA0EAD" w:rsidRDefault="00C94BBB"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EA7480" w:rsidRPr="00BA0EAD">
        <w:rPr>
          <w:sz w:val="20"/>
          <w:szCs w:val="20"/>
        </w:rPr>
        <w:t>XII.</w:t>
      </w:r>
      <w:r w:rsidR="00EA7480" w:rsidRPr="00BA0EAD">
        <w:rPr>
          <w:sz w:val="20"/>
          <w:szCs w:val="20"/>
        </w:rPr>
        <w:tab/>
        <w:t>Exchange of views on innovations</w:t>
      </w:r>
      <w:r w:rsidR="00A507C9" w:rsidRPr="00BA0EAD">
        <w:rPr>
          <w:sz w:val="20"/>
          <w:szCs w:val="20"/>
        </w:rPr>
        <w:t xml:space="preserve"> and relevant national activities</w:t>
      </w:r>
      <w:r w:rsidR="00EA7480" w:rsidRPr="00BA0EAD">
        <w:rPr>
          <w:sz w:val="20"/>
          <w:szCs w:val="20"/>
        </w:rPr>
        <w:t xml:space="preserve"> (agenda item 1</w:t>
      </w:r>
      <w:r w:rsidR="000918A2">
        <w:rPr>
          <w:sz w:val="20"/>
          <w:szCs w:val="20"/>
        </w:rPr>
        <w:t>1</w:t>
      </w:r>
      <w:r w:rsidR="00EA7480" w:rsidRPr="00BA0EAD">
        <w:rPr>
          <w:sz w:val="20"/>
          <w:szCs w:val="20"/>
        </w:rPr>
        <w:t>)</w:t>
      </w:r>
      <w:r w:rsidR="00EA7480" w:rsidRPr="00BA0EAD">
        <w:rPr>
          <w:sz w:val="20"/>
          <w:szCs w:val="20"/>
        </w:rPr>
        <w:tab/>
      </w:r>
      <w:r w:rsidR="002B3971">
        <w:rPr>
          <w:sz w:val="20"/>
          <w:szCs w:val="20"/>
        </w:rPr>
        <w:t>54</w:t>
      </w:r>
      <w:r w:rsidR="00EA7480" w:rsidRPr="00BA0EAD">
        <w:rPr>
          <w:sz w:val="20"/>
          <w:szCs w:val="20"/>
        </w:rPr>
        <w:tab/>
        <w:t>1</w:t>
      </w:r>
      <w:r w:rsidR="003C10D0">
        <w:rPr>
          <w:sz w:val="20"/>
          <w:szCs w:val="20"/>
        </w:rPr>
        <w:t>1</w:t>
      </w:r>
    </w:p>
    <w:p w:rsidR="00EA7480" w:rsidRPr="00BA0EAD" w:rsidRDefault="00355FD9"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t>XIII</w:t>
      </w:r>
      <w:r w:rsidR="00AD1D41">
        <w:rPr>
          <w:sz w:val="20"/>
          <w:szCs w:val="20"/>
        </w:rPr>
        <w:t>.</w:t>
      </w:r>
      <w:r w:rsidR="00AD1D41">
        <w:rPr>
          <w:sz w:val="20"/>
          <w:szCs w:val="20"/>
        </w:rPr>
        <w:tab/>
      </w:r>
      <w:r w:rsidR="0069262E">
        <w:rPr>
          <w:sz w:val="20"/>
          <w:szCs w:val="20"/>
        </w:rPr>
        <w:t>O</w:t>
      </w:r>
      <w:r w:rsidR="00EA7480" w:rsidRPr="00BA0EAD">
        <w:rPr>
          <w:sz w:val="20"/>
          <w:szCs w:val="20"/>
        </w:rPr>
        <w:t>ther business (agenda item 1</w:t>
      </w:r>
      <w:r>
        <w:rPr>
          <w:sz w:val="20"/>
          <w:szCs w:val="20"/>
        </w:rPr>
        <w:t>2</w:t>
      </w:r>
      <w:r w:rsidR="00EA7480" w:rsidRPr="00BA0EAD">
        <w:rPr>
          <w:sz w:val="20"/>
          <w:szCs w:val="20"/>
        </w:rPr>
        <w:t>)</w:t>
      </w:r>
      <w:r w:rsidR="00EA7480" w:rsidRPr="00BA0EAD">
        <w:rPr>
          <w:sz w:val="20"/>
          <w:szCs w:val="20"/>
        </w:rPr>
        <w:tab/>
      </w:r>
      <w:r w:rsidR="00EA7480" w:rsidRPr="00BA0EAD">
        <w:rPr>
          <w:sz w:val="20"/>
          <w:szCs w:val="20"/>
        </w:rPr>
        <w:tab/>
      </w:r>
      <w:r w:rsidR="002B3971">
        <w:rPr>
          <w:sz w:val="20"/>
          <w:szCs w:val="20"/>
        </w:rPr>
        <w:t>55-</w:t>
      </w:r>
      <w:r w:rsidR="00EA7480" w:rsidRPr="00BA0EAD">
        <w:rPr>
          <w:sz w:val="20"/>
          <w:szCs w:val="20"/>
        </w:rPr>
        <w:tab/>
        <w:t>1</w:t>
      </w:r>
      <w:r w:rsidR="003C10D0">
        <w:rPr>
          <w:sz w:val="20"/>
          <w:szCs w:val="20"/>
        </w:rPr>
        <w:t>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A.</w:t>
      </w:r>
      <w:r w:rsidRPr="00BA0EAD">
        <w:rPr>
          <w:sz w:val="20"/>
          <w:szCs w:val="20"/>
        </w:rPr>
        <w:tab/>
        <w:t xml:space="preserve">Highlights of the </w:t>
      </w:r>
      <w:r w:rsidR="00355FD9">
        <w:rPr>
          <w:sz w:val="20"/>
          <w:szCs w:val="20"/>
        </w:rPr>
        <w:t>November</w:t>
      </w:r>
      <w:r w:rsidR="00A507C9" w:rsidRPr="00BA0EAD">
        <w:rPr>
          <w:sz w:val="20"/>
          <w:szCs w:val="20"/>
        </w:rPr>
        <w:t xml:space="preserve"> 201</w:t>
      </w:r>
      <w:r w:rsidR="00AD1D41">
        <w:rPr>
          <w:sz w:val="20"/>
          <w:szCs w:val="20"/>
        </w:rPr>
        <w:t>7</w:t>
      </w:r>
      <w:r w:rsidRPr="00BA0EAD">
        <w:rPr>
          <w:sz w:val="20"/>
          <w:szCs w:val="20"/>
        </w:rPr>
        <w:t xml:space="preserve"> session of WP.29</w:t>
      </w:r>
      <w:r w:rsidRPr="00BA0EAD">
        <w:rPr>
          <w:sz w:val="20"/>
          <w:szCs w:val="20"/>
        </w:rPr>
        <w:tab/>
      </w:r>
      <w:r w:rsidRPr="00BA0EAD">
        <w:rPr>
          <w:sz w:val="20"/>
          <w:szCs w:val="20"/>
        </w:rPr>
        <w:tab/>
      </w:r>
      <w:r w:rsidR="002B3971">
        <w:rPr>
          <w:sz w:val="20"/>
          <w:szCs w:val="20"/>
        </w:rPr>
        <w:t>55</w:t>
      </w:r>
      <w:r w:rsidRPr="00BA0EAD">
        <w:rPr>
          <w:sz w:val="20"/>
          <w:szCs w:val="20"/>
        </w:rPr>
        <w:tab/>
        <w:t>1</w:t>
      </w:r>
      <w:r w:rsidR="003C10D0">
        <w:rPr>
          <w:sz w:val="20"/>
          <w:szCs w:val="20"/>
        </w:rPr>
        <w:t>1</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00A507C9" w:rsidRPr="00BA0EAD">
        <w:rPr>
          <w:sz w:val="20"/>
          <w:szCs w:val="20"/>
        </w:rPr>
        <w:tab/>
        <w:t>B</w:t>
      </w:r>
      <w:r w:rsidR="00C105CF">
        <w:rPr>
          <w:sz w:val="20"/>
          <w:szCs w:val="20"/>
        </w:rPr>
        <w:t>.</w:t>
      </w:r>
      <w:r w:rsidR="00C105CF">
        <w:rPr>
          <w:sz w:val="20"/>
          <w:szCs w:val="20"/>
        </w:rPr>
        <w:tab/>
      </w:r>
      <w:r w:rsidR="00AD1D41">
        <w:rPr>
          <w:sz w:val="20"/>
          <w:szCs w:val="20"/>
        </w:rPr>
        <w:t>Regulation No. 89</w:t>
      </w:r>
      <w:r w:rsidR="00C105CF">
        <w:rPr>
          <w:sz w:val="20"/>
          <w:szCs w:val="20"/>
        </w:rPr>
        <w:tab/>
      </w:r>
      <w:r w:rsidR="00C105CF">
        <w:rPr>
          <w:sz w:val="20"/>
          <w:szCs w:val="20"/>
        </w:rPr>
        <w:tab/>
      </w:r>
      <w:r w:rsidR="002B3971">
        <w:rPr>
          <w:sz w:val="20"/>
          <w:szCs w:val="20"/>
        </w:rPr>
        <w:t>56</w:t>
      </w:r>
      <w:r w:rsidR="003C10D0">
        <w:rPr>
          <w:sz w:val="20"/>
          <w:szCs w:val="20"/>
        </w:rPr>
        <w:tab/>
        <w:t>11</w:t>
      </w:r>
    </w:p>
    <w:p w:rsidR="00EA7480" w:rsidRDefault="00A507C9"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r>
      <w:r w:rsidRPr="00BA0EAD">
        <w:rPr>
          <w:sz w:val="20"/>
          <w:szCs w:val="20"/>
        </w:rPr>
        <w:tab/>
        <w:t>C</w:t>
      </w:r>
      <w:r w:rsidR="00C105CF">
        <w:rPr>
          <w:sz w:val="20"/>
          <w:szCs w:val="20"/>
        </w:rPr>
        <w:t>.</w:t>
      </w:r>
      <w:r w:rsidR="00C105CF">
        <w:rPr>
          <w:sz w:val="20"/>
          <w:szCs w:val="20"/>
        </w:rPr>
        <w:tab/>
      </w:r>
      <w:r w:rsidR="00AD1D41">
        <w:rPr>
          <w:sz w:val="20"/>
          <w:szCs w:val="20"/>
        </w:rPr>
        <w:t>Any other business</w:t>
      </w:r>
      <w:r w:rsidR="00C105CF">
        <w:rPr>
          <w:sz w:val="20"/>
          <w:szCs w:val="20"/>
        </w:rPr>
        <w:tab/>
      </w:r>
      <w:r w:rsidR="00C105CF">
        <w:rPr>
          <w:sz w:val="20"/>
          <w:szCs w:val="20"/>
        </w:rPr>
        <w:tab/>
      </w:r>
      <w:r w:rsidR="002B3971">
        <w:rPr>
          <w:sz w:val="20"/>
          <w:szCs w:val="20"/>
        </w:rPr>
        <w:t>57-58</w:t>
      </w:r>
      <w:r w:rsidR="003C10D0">
        <w:rPr>
          <w:sz w:val="20"/>
          <w:szCs w:val="20"/>
        </w:rPr>
        <w:tab/>
        <w:t>1</w:t>
      </w:r>
      <w:r w:rsidR="002B3971">
        <w:rPr>
          <w:sz w:val="20"/>
          <w:szCs w:val="20"/>
        </w:rPr>
        <w:t>1</w:t>
      </w:r>
    </w:p>
    <w:p w:rsidR="00355FD9" w:rsidRPr="00BA0EAD" w:rsidRDefault="002B3971" w:rsidP="00777B75">
      <w:pPr>
        <w:tabs>
          <w:tab w:val="right" w:pos="850"/>
          <w:tab w:val="left" w:pos="1134"/>
          <w:tab w:val="left" w:pos="1559"/>
          <w:tab w:val="left" w:pos="1984"/>
          <w:tab w:val="left" w:leader="dot" w:pos="7654"/>
          <w:tab w:val="right" w:pos="8929"/>
          <w:tab w:val="right" w:pos="9638"/>
        </w:tabs>
        <w:spacing w:after="80"/>
        <w:rPr>
          <w:sz w:val="20"/>
          <w:szCs w:val="20"/>
        </w:rPr>
      </w:pPr>
      <w:r>
        <w:rPr>
          <w:sz w:val="20"/>
          <w:szCs w:val="20"/>
        </w:rPr>
        <w:tab/>
      </w:r>
      <w:r>
        <w:rPr>
          <w:sz w:val="20"/>
          <w:szCs w:val="20"/>
        </w:rPr>
        <w:tab/>
        <w:t>D.</w:t>
      </w:r>
      <w:r>
        <w:rPr>
          <w:sz w:val="20"/>
          <w:szCs w:val="20"/>
        </w:rPr>
        <w:tab/>
        <w:t>Tribute</w:t>
      </w:r>
      <w:r>
        <w:rPr>
          <w:sz w:val="20"/>
          <w:szCs w:val="20"/>
        </w:rPr>
        <w:tab/>
      </w:r>
      <w:r>
        <w:rPr>
          <w:sz w:val="20"/>
          <w:szCs w:val="20"/>
        </w:rPr>
        <w:tab/>
        <w:t>59</w:t>
      </w:r>
      <w:r w:rsidR="00355FD9">
        <w:rPr>
          <w:sz w:val="20"/>
          <w:szCs w:val="20"/>
        </w:rPr>
        <w:tab/>
        <w:t>12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b/>
        <w:t>X</w:t>
      </w:r>
      <w:r w:rsidR="000E2358">
        <w:rPr>
          <w:sz w:val="20"/>
          <w:szCs w:val="20"/>
        </w:rPr>
        <w:t>I</w:t>
      </w:r>
      <w:r w:rsidRPr="00BA0EAD">
        <w:rPr>
          <w:sz w:val="20"/>
          <w:szCs w:val="20"/>
        </w:rPr>
        <w:t>V.</w:t>
      </w:r>
      <w:r w:rsidRPr="00BA0EAD">
        <w:rPr>
          <w:sz w:val="20"/>
          <w:szCs w:val="20"/>
        </w:rPr>
        <w:tab/>
        <w:t>Provi</w:t>
      </w:r>
      <w:r w:rsidR="00A507C9" w:rsidRPr="00BA0EAD">
        <w:rPr>
          <w:sz w:val="20"/>
          <w:szCs w:val="20"/>
        </w:rPr>
        <w:t>sional agenda for the eighty</w:t>
      </w:r>
      <w:r w:rsidR="00777B75">
        <w:rPr>
          <w:sz w:val="20"/>
          <w:szCs w:val="20"/>
        </w:rPr>
        <w:t>-</w:t>
      </w:r>
      <w:r w:rsidR="002B3971">
        <w:rPr>
          <w:sz w:val="20"/>
          <w:szCs w:val="20"/>
        </w:rPr>
        <w:t>seventh</w:t>
      </w:r>
      <w:r w:rsidR="00A507C9" w:rsidRPr="00BA0EAD">
        <w:rPr>
          <w:sz w:val="20"/>
          <w:szCs w:val="20"/>
        </w:rPr>
        <w:t xml:space="preserve"> </w:t>
      </w:r>
      <w:r w:rsidR="00A96EA3">
        <w:rPr>
          <w:sz w:val="20"/>
          <w:szCs w:val="20"/>
        </w:rPr>
        <w:t>session</w:t>
      </w:r>
      <w:r w:rsidR="00C105CF">
        <w:rPr>
          <w:sz w:val="20"/>
          <w:szCs w:val="20"/>
        </w:rPr>
        <w:tab/>
      </w:r>
      <w:r w:rsidR="00C105CF">
        <w:rPr>
          <w:sz w:val="20"/>
          <w:szCs w:val="20"/>
        </w:rPr>
        <w:tab/>
      </w:r>
      <w:r w:rsidR="002B3971">
        <w:rPr>
          <w:sz w:val="20"/>
          <w:szCs w:val="20"/>
        </w:rPr>
        <w:t>60</w:t>
      </w:r>
      <w:r w:rsidRPr="00BA0EAD">
        <w:rPr>
          <w:sz w:val="20"/>
          <w:szCs w:val="20"/>
        </w:rPr>
        <w:tab/>
        <w:t>1</w:t>
      </w:r>
      <w:r w:rsidR="003C10D0">
        <w:rPr>
          <w:sz w:val="20"/>
          <w:szCs w:val="20"/>
        </w:rPr>
        <w:t>2</w:t>
      </w:r>
    </w:p>
    <w:p w:rsidR="00EA7480" w:rsidRPr="00BA0EAD" w:rsidRDefault="00EA7480" w:rsidP="00777B75">
      <w:pPr>
        <w:tabs>
          <w:tab w:val="right" w:pos="850"/>
          <w:tab w:val="left" w:pos="1134"/>
          <w:tab w:val="left" w:pos="1559"/>
          <w:tab w:val="left" w:pos="1984"/>
          <w:tab w:val="left" w:leader="dot" w:pos="7654"/>
          <w:tab w:val="right" w:pos="8929"/>
          <w:tab w:val="right" w:pos="9638"/>
        </w:tabs>
        <w:spacing w:after="80"/>
        <w:rPr>
          <w:sz w:val="20"/>
          <w:szCs w:val="20"/>
        </w:rPr>
      </w:pPr>
      <w:r w:rsidRPr="00BA0EAD">
        <w:rPr>
          <w:sz w:val="20"/>
          <w:szCs w:val="20"/>
        </w:rPr>
        <w:t>Annexes</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w:t>
      </w:r>
      <w:r w:rsidRPr="00BA0EAD">
        <w:rPr>
          <w:sz w:val="20"/>
          <w:szCs w:val="20"/>
        </w:rPr>
        <w:tab/>
        <w:t xml:space="preserve">List of informal documents </w:t>
      </w:r>
      <w:r w:rsidR="00E0001F">
        <w:rPr>
          <w:sz w:val="20"/>
          <w:szCs w:val="20"/>
        </w:rPr>
        <w:t xml:space="preserve">(GRRF-86-…) </w:t>
      </w:r>
      <w:r w:rsidRPr="00BA0EAD">
        <w:rPr>
          <w:sz w:val="20"/>
          <w:szCs w:val="20"/>
        </w:rPr>
        <w:t>considered during the session</w:t>
      </w:r>
      <w:r w:rsidRPr="00BA0EAD">
        <w:rPr>
          <w:sz w:val="20"/>
          <w:szCs w:val="20"/>
        </w:rPr>
        <w:tab/>
      </w:r>
      <w:r w:rsidRPr="00BA0EAD">
        <w:rPr>
          <w:sz w:val="20"/>
          <w:szCs w:val="20"/>
        </w:rPr>
        <w:tab/>
        <w:t>1</w:t>
      </w:r>
      <w:r w:rsidR="00D34A24">
        <w:rPr>
          <w:sz w:val="20"/>
          <w:szCs w:val="20"/>
        </w:rPr>
        <w:t>3</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II</w:t>
      </w:r>
      <w:r w:rsidRPr="00BA0EAD">
        <w:rPr>
          <w:sz w:val="20"/>
          <w:szCs w:val="20"/>
        </w:rPr>
        <w:tab/>
      </w:r>
      <w:r w:rsidR="00E0001F">
        <w:rPr>
          <w:sz w:val="20"/>
          <w:szCs w:val="20"/>
        </w:rPr>
        <w:t>List of Informal Working Groups</w:t>
      </w:r>
      <w:r w:rsidRPr="00BA0EAD">
        <w:rPr>
          <w:sz w:val="20"/>
          <w:szCs w:val="20"/>
        </w:rPr>
        <w:tab/>
      </w:r>
      <w:r w:rsidRPr="00BA0EAD">
        <w:rPr>
          <w:sz w:val="20"/>
          <w:szCs w:val="20"/>
        </w:rPr>
        <w:tab/>
      </w:r>
      <w:r w:rsidR="008E3D39">
        <w:rPr>
          <w:sz w:val="20"/>
          <w:szCs w:val="20"/>
        </w:rPr>
        <w:t>1</w:t>
      </w:r>
      <w:r w:rsidR="00D34A24">
        <w:rPr>
          <w:sz w:val="20"/>
          <w:szCs w:val="20"/>
        </w:rPr>
        <w:t>5</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III</w:t>
      </w:r>
      <w:r w:rsidRPr="00BA0EAD">
        <w:rPr>
          <w:sz w:val="20"/>
          <w:szCs w:val="20"/>
        </w:rPr>
        <w:tab/>
      </w:r>
      <w:r w:rsidR="0002263F">
        <w:rPr>
          <w:sz w:val="20"/>
          <w:szCs w:val="20"/>
        </w:rPr>
        <w:t xml:space="preserve">Adopted </w:t>
      </w:r>
      <w:r w:rsidR="000C12DF">
        <w:rPr>
          <w:sz w:val="20"/>
          <w:szCs w:val="20"/>
        </w:rPr>
        <w:t xml:space="preserve">amendments to </w:t>
      </w:r>
      <w:r w:rsidR="00355FD9">
        <w:rPr>
          <w:sz w:val="20"/>
          <w:szCs w:val="20"/>
        </w:rPr>
        <w:t>UN Regulations No. 13 and 13-H</w:t>
      </w:r>
      <w:r w:rsidR="0039239D">
        <w:rPr>
          <w:sz w:val="20"/>
          <w:szCs w:val="20"/>
        </w:rPr>
        <w:tab/>
      </w:r>
      <w:r w:rsidR="008E3D39">
        <w:rPr>
          <w:sz w:val="20"/>
          <w:szCs w:val="20"/>
        </w:rPr>
        <w:tab/>
        <w:t>1</w:t>
      </w:r>
      <w:r w:rsidR="002B3971">
        <w:rPr>
          <w:sz w:val="20"/>
          <w:szCs w:val="20"/>
        </w:rPr>
        <w:t>6</w:t>
      </w:r>
    </w:p>
    <w:p w:rsidR="00EA7480" w:rsidRPr="00BA0EAD" w:rsidRDefault="00EA7480" w:rsidP="00777B75">
      <w:pPr>
        <w:tabs>
          <w:tab w:val="right" w:pos="850"/>
          <w:tab w:val="left" w:pos="1134"/>
          <w:tab w:val="left" w:pos="1559"/>
          <w:tab w:val="left" w:pos="1984"/>
          <w:tab w:val="right" w:leader="dot" w:pos="8929"/>
          <w:tab w:val="right" w:pos="9638"/>
        </w:tabs>
        <w:spacing w:after="80"/>
        <w:rPr>
          <w:sz w:val="20"/>
          <w:szCs w:val="20"/>
        </w:rPr>
      </w:pPr>
      <w:r w:rsidRPr="00BA0EAD">
        <w:rPr>
          <w:sz w:val="20"/>
          <w:szCs w:val="20"/>
        </w:rPr>
        <w:tab/>
      </w:r>
      <w:r w:rsidR="000C12DF">
        <w:rPr>
          <w:sz w:val="20"/>
          <w:szCs w:val="20"/>
        </w:rPr>
        <w:t>IV</w:t>
      </w:r>
      <w:r w:rsidRPr="00BA0EAD">
        <w:rPr>
          <w:sz w:val="20"/>
          <w:szCs w:val="20"/>
        </w:rPr>
        <w:tab/>
      </w:r>
      <w:r w:rsidR="00233FF4">
        <w:rPr>
          <w:sz w:val="20"/>
          <w:szCs w:val="20"/>
        </w:rPr>
        <w:t xml:space="preserve">Adopted </w:t>
      </w:r>
      <w:r w:rsidR="00A96EA3">
        <w:rPr>
          <w:sz w:val="20"/>
          <w:szCs w:val="20"/>
        </w:rPr>
        <w:t xml:space="preserve">amendments to </w:t>
      </w:r>
      <w:r w:rsidR="00355FD9">
        <w:rPr>
          <w:sz w:val="20"/>
          <w:szCs w:val="20"/>
        </w:rPr>
        <w:t>ECE/TRANS/WP.29/GRRF/2018/8</w:t>
      </w:r>
      <w:r w:rsidR="008E3D39">
        <w:rPr>
          <w:sz w:val="20"/>
          <w:szCs w:val="20"/>
        </w:rPr>
        <w:tab/>
      </w:r>
      <w:r w:rsidR="008E3D39">
        <w:rPr>
          <w:sz w:val="20"/>
          <w:szCs w:val="20"/>
        </w:rPr>
        <w:tab/>
        <w:t>1</w:t>
      </w:r>
      <w:r w:rsidR="00D34A24">
        <w:rPr>
          <w:sz w:val="20"/>
          <w:szCs w:val="20"/>
        </w:rPr>
        <w:t>8</w:t>
      </w:r>
    </w:p>
    <w:p w:rsidR="000C12DF" w:rsidRDefault="000C12DF" w:rsidP="000C12DF">
      <w:pPr>
        <w:tabs>
          <w:tab w:val="right" w:pos="850"/>
          <w:tab w:val="left" w:pos="1134"/>
          <w:tab w:val="left" w:pos="1559"/>
          <w:tab w:val="left" w:pos="1984"/>
          <w:tab w:val="right" w:leader="dot" w:pos="8929"/>
          <w:tab w:val="right" w:pos="9638"/>
        </w:tabs>
        <w:spacing w:after="80"/>
        <w:ind w:left="1134" w:hanging="1134"/>
        <w:rPr>
          <w:sz w:val="20"/>
          <w:szCs w:val="20"/>
        </w:rPr>
      </w:pPr>
      <w:r w:rsidRPr="00BA0EAD">
        <w:rPr>
          <w:sz w:val="20"/>
          <w:szCs w:val="20"/>
        </w:rPr>
        <w:tab/>
      </w:r>
      <w:r>
        <w:rPr>
          <w:sz w:val="20"/>
          <w:szCs w:val="20"/>
        </w:rPr>
        <w:t>V</w:t>
      </w:r>
      <w:r w:rsidRPr="00BA0EAD">
        <w:rPr>
          <w:sz w:val="20"/>
          <w:szCs w:val="20"/>
        </w:rPr>
        <w:tab/>
      </w:r>
      <w:r w:rsidR="00355FD9">
        <w:rPr>
          <w:sz w:val="20"/>
          <w:szCs w:val="20"/>
        </w:rPr>
        <w:t>Proposal for Corrigendum 1 to UN Regulation No. 75</w:t>
      </w:r>
      <w:r w:rsidRPr="00BA0EAD">
        <w:rPr>
          <w:sz w:val="20"/>
          <w:szCs w:val="20"/>
        </w:rPr>
        <w:tab/>
      </w:r>
      <w:r>
        <w:rPr>
          <w:sz w:val="20"/>
          <w:szCs w:val="20"/>
        </w:rPr>
        <w:tab/>
      </w:r>
      <w:r w:rsidR="00D34A24">
        <w:rPr>
          <w:sz w:val="20"/>
          <w:szCs w:val="20"/>
        </w:rPr>
        <w:t>19</w:t>
      </w:r>
    </w:p>
    <w:p w:rsidR="00EA7480" w:rsidRDefault="00EA7480" w:rsidP="009F6642">
      <w:pPr>
        <w:tabs>
          <w:tab w:val="right" w:pos="850"/>
          <w:tab w:val="left" w:pos="1134"/>
          <w:tab w:val="left" w:pos="1559"/>
          <w:tab w:val="left" w:pos="1984"/>
          <w:tab w:val="right" w:leader="dot" w:pos="8929"/>
          <w:tab w:val="right" w:pos="9638"/>
        </w:tabs>
        <w:spacing w:after="80"/>
        <w:ind w:left="1134" w:hanging="1134"/>
        <w:rPr>
          <w:sz w:val="20"/>
          <w:szCs w:val="20"/>
        </w:rPr>
      </w:pPr>
      <w:r w:rsidRPr="00BA0EAD">
        <w:rPr>
          <w:sz w:val="20"/>
          <w:szCs w:val="20"/>
        </w:rPr>
        <w:tab/>
      </w:r>
      <w:r w:rsidR="000C12DF">
        <w:rPr>
          <w:sz w:val="20"/>
          <w:szCs w:val="20"/>
        </w:rPr>
        <w:t>VI</w:t>
      </w:r>
      <w:r w:rsidRPr="00BA0EAD">
        <w:rPr>
          <w:sz w:val="20"/>
          <w:szCs w:val="20"/>
        </w:rPr>
        <w:tab/>
      </w:r>
      <w:r w:rsidR="00A96EA3" w:rsidRPr="00A96EA3">
        <w:rPr>
          <w:sz w:val="20"/>
          <w:szCs w:val="20"/>
        </w:rPr>
        <w:t xml:space="preserve">Revised Terms of Reference and Rules of Procedures of the </w:t>
      </w:r>
      <w:r w:rsidR="00A96EA3">
        <w:rPr>
          <w:sz w:val="20"/>
          <w:szCs w:val="20"/>
        </w:rPr>
        <w:br/>
      </w:r>
      <w:r w:rsidR="00A96EA3" w:rsidRPr="00A96EA3">
        <w:rPr>
          <w:sz w:val="20"/>
          <w:szCs w:val="20"/>
        </w:rPr>
        <w:t>Informal Working Group on Automatically Commanded Steering Functions</w:t>
      </w:r>
      <w:r w:rsidRPr="00BA0EAD">
        <w:rPr>
          <w:sz w:val="20"/>
          <w:szCs w:val="20"/>
        </w:rPr>
        <w:tab/>
      </w:r>
      <w:r w:rsidR="0039239D">
        <w:rPr>
          <w:sz w:val="20"/>
          <w:szCs w:val="20"/>
        </w:rPr>
        <w:tab/>
      </w:r>
      <w:r w:rsidR="00D34A24">
        <w:rPr>
          <w:sz w:val="20"/>
          <w:szCs w:val="20"/>
        </w:rPr>
        <w:t>2</w:t>
      </w:r>
      <w:r w:rsidR="002B3971">
        <w:rPr>
          <w:sz w:val="20"/>
          <w:szCs w:val="20"/>
        </w:rPr>
        <w:t>1</w:t>
      </w:r>
    </w:p>
    <w:p w:rsidR="00EA7480" w:rsidRPr="0014170D" w:rsidRDefault="00EA7480" w:rsidP="00035409">
      <w:pPr>
        <w:pStyle w:val="HChG"/>
        <w:tabs>
          <w:tab w:val="left" w:pos="1134"/>
          <w:tab w:val="left" w:pos="1701"/>
          <w:tab w:val="left" w:pos="2268"/>
          <w:tab w:val="left" w:pos="6728"/>
        </w:tabs>
        <w:ind w:left="0" w:firstLine="567"/>
      </w:pPr>
      <w:r w:rsidRPr="0014170D">
        <w:rPr>
          <w:rStyle w:val="Hyperlink"/>
        </w:rPr>
        <w:br w:type="page"/>
      </w:r>
      <w:bookmarkStart w:id="3" w:name="_Toc360526240"/>
      <w:bookmarkStart w:id="4" w:name="_Toc360526836"/>
      <w:bookmarkStart w:id="5" w:name="_GoBack"/>
      <w:bookmarkEnd w:id="5"/>
      <w:r w:rsidRPr="0014170D">
        <w:lastRenderedPageBreak/>
        <w:tab/>
      </w:r>
      <w:bookmarkStart w:id="6" w:name="_Toc400974148"/>
      <w:r w:rsidRPr="0014170D">
        <w:t>I.</w:t>
      </w:r>
      <w:r w:rsidRPr="0014170D">
        <w:tab/>
        <w:t>Attendance</w:t>
      </w:r>
      <w:bookmarkEnd w:id="3"/>
      <w:bookmarkEnd w:id="4"/>
      <w:bookmarkEnd w:id="6"/>
      <w:r w:rsidR="00035409">
        <w:tab/>
      </w:r>
    </w:p>
    <w:p w:rsidR="00EA7480" w:rsidRDefault="00EA7480" w:rsidP="0039351A">
      <w:pPr>
        <w:pStyle w:val="SingleTxtG"/>
      </w:pPr>
      <w:r w:rsidRPr="00F533F2">
        <w:t>1.</w:t>
      </w:r>
      <w:r w:rsidRPr="00F533F2">
        <w:tab/>
        <w:t xml:space="preserve">The Working Party on Brakes and Running Gear (GRRF) held its </w:t>
      </w:r>
      <w:r w:rsidR="00BD6207" w:rsidRPr="00F533F2">
        <w:t>eighty-</w:t>
      </w:r>
      <w:r w:rsidR="00D07CE0" w:rsidRPr="00F533F2">
        <w:t>sixth</w:t>
      </w:r>
      <w:r w:rsidRPr="00F533F2">
        <w:t xml:space="preserve"> session from </w:t>
      </w:r>
      <w:r w:rsidR="00D07CE0" w:rsidRPr="00F533F2">
        <w:t>12</w:t>
      </w:r>
      <w:r w:rsidRPr="00F533F2">
        <w:t xml:space="preserve"> to </w:t>
      </w:r>
      <w:r w:rsidR="00D07CE0" w:rsidRPr="00F533F2">
        <w:t>16</w:t>
      </w:r>
      <w:r w:rsidRPr="00F533F2">
        <w:t xml:space="preserve"> </w:t>
      </w:r>
      <w:r w:rsidR="00D07CE0" w:rsidRPr="00F533F2">
        <w:t>February</w:t>
      </w:r>
      <w:r w:rsidRPr="00F533F2">
        <w:t xml:space="preserve"> 201</w:t>
      </w:r>
      <w:r w:rsidR="003B1296">
        <w:t>8</w:t>
      </w:r>
      <w:r w:rsidRPr="00F533F2">
        <w:t xml:space="preserve"> in Geneva. </w:t>
      </w:r>
      <w:r w:rsidR="003977CB" w:rsidRPr="00F533F2">
        <w:t>T</w:t>
      </w:r>
      <w:r w:rsidRPr="00F533F2">
        <w:t xml:space="preserve">he meeting was chaired by </w:t>
      </w:r>
      <w:r w:rsidR="006A57EC" w:rsidRPr="00F533F2">
        <w:t xml:space="preserve">the elected Chair of GRRF, </w:t>
      </w:r>
      <w:r w:rsidRPr="00F533F2">
        <w:t xml:space="preserve">Mr. </w:t>
      </w:r>
      <w:r w:rsidR="003977CB" w:rsidRPr="00F533F2">
        <w:t>B</w:t>
      </w:r>
      <w:r w:rsidR="00BD6207" w:rsidRPr="00F533F2">
        <w:t xml:space="preserve">. </w:t>
      </w:r>
      <w:r w:rsidR="003977CB" w:rsidRPr="00F533F2">
        <w:t>Frost</w:t>
      </w:r>
      <w:r w:rsidRPr="00F533F2">
        <w:t xml:space="preserve"> (</w:t>
      </w:r>
      <w:r w:rsidR="003977CB" w:rsidRPr="00F533F2">
        <w:t>United Kingdom of Great Britain and Northern Ireland</w:t>
      </w:r>
      <w:r w:rsidRPr="00F533F2">
        <w:t xml:space="preserve">). Experts from the following countries participated </w:t>
      </w:r>
      <w:r w:rsidR="00C14F13">
        <w:t>in the work, following Rule 1</w:t>
      </w:r>
      <w:r w:rsidRPr="00F533F2">
        <w:t xml:space="preserve"> of the Rules of Procedure of the World Forum for Harmonization of Vehicle Regulations (WP.29) (TRANS/WP.29/690</w:t>
      </w:r>
      <w:r w:rsidR="003B1296">
        <w:t>/Rev.1</w:t>
      </w:r>
      <w:r w:rsidRPr="00F533F2">
        <w:t xml:space="preserve">): </w:t>
      </w:r>
      <w:r w:rsidR="00F9446B" w:rsidRPr="00F533F2">
        <w:t xml:space="preserve">Australia, </w:t>
      </w:r>
      <w:r w:rsidRPr="00F533F2">
        <w:t xml:space="preserve">Belgium, </w:t>
      </w:r>
      <w:r w:rsidR="002A670E" w:rsidRPr="00F533F2">
        <w:t xml:space="preserve">Canada, </w:t>
      </w:r>
      <w:r w:rsidRPr="00F533F2">
        <w:t xml:space="preserve">Czech Republic, Denmark, Finland, France, Germany, Hungary, India, Italy, Japan, the Netherlands, Norway, </w:t>
      </w:r>
      <w:r w:rsidR="00A43C9D" w:rsidRPr="00F533F2">
        <w:t>Poland</w:t>
      </w:r>
      <w:r w:rsidRPr="00F533F2">
        <w:t xml:space="preserve">, Russian Federation, </w:t>
      </w:r>
      <w:r w:rsidR="00A43C9D" w:rsidRPr="00F533F2">
        <w:t xml:space="preserve">Republic of Korea, </w:t>
      </w:r>
      <w:r w:rsidR="00ED79FC" w:rsidRPr="00F533F2">
        <w:t xml:space="preserve">San Marino, Slovakia, </w:t>
      </w:r>
      <w:r w:rsidR="00F71980" w:rsidRPr="00F533F2">
        <w:t xml:space="preserve">South Africa, </w:t>
      </w:r>
      <w:r w:rsidRPr="00F533F2">
        <w:t>Spain, Sweden, Switzerland</w:t>
      </w:r>
      <w:r w:rsidR="00C300D1" w:rsidRPr="00F533F2">
        <w:t xml:space="preserve"> and</w:t>
      </w:r>
      <w:r w:rsidRPr="00F533F2">
        <w:t xml:space="preserve"> the United Kingdom of Great Britain and Northern Ireland (UK)</w:t>
      </w:r>
      <w:r w:rsidR="00C300D1" w:rsidRPr="00F533F2">
        <w:t>.</w:t>
      </w:r>
      <w:r w:rsidRPr="00F533F2">
        <w:t xml:space="preserve"> Experts from the following non-governmental organizations (NGOs) participated:</w:t>
      </w:r>
      <w:r w:rsidR="0039351A" w:rsidRPr="00F533F2">
        <w:t xml:space="preserve"> </w:t>
      </w:r>
      <w:r w:rsidR="00961800" w:rsidRPr="00F533F2">
        <w:t xml:space="preserve">the </w:t>
      </w:r>
      <w:r w:rsidR="00F9446B" w:rsidRPr="00F533F2">
        <w:t>Bureau International Permanent des Associations de Vendeurs et R</w:t>
      </w:r>
      <w:r w:rsidR="000273F8" w:rsidRPr="00F533F2">
        <w:t>e</w:t>
      </w:r>
      <w:r w:rsidR="00F9446B" w:rsidRPr="00F533F2">
        <w:t xml:space="preserve">chappeurs de Pneu </w:t>
      </w:r>
      <w:r w:rsidR="00961800" w:rsidRPr="00F533F2">
        <w:t xml:space="preserve">(BIPAVER), </w:t>
      </w:r>
      <w:r w:rsidR="00F71980" w:rsidRPr="00F533F2">
        <w:t xml:space="preserve">the International Motor Vehicle Inspection Committee (CITA), </w:t>
      </w:r>
      <w:r w:rsidRPr="00F533F2">
        <w:t>the European Association of Automotive Suppliers (CLEPA</w:t>
      </w:r>
      <w:r w:rsidR="008867FF" w:rsidRPr="00F533F2">
        <w:t>/MEMA/JAPIA</w:t>
      </w:r>
      <w:r w:rsidRPr="00F533F2">
        <w:t>), the European Tyre and Rim Technical Organisation (ETRTO)</w:t>
      </w:r>
      <w:r w:rsidR="0039351A" w:rsidRPr="00F533F2">
        <w:t>, the Federation of European Manufacturers of Friction Materials (FEMFM)</w:t>
      </w:r>
      <w:r w:rsidRPr="00F533F2">
        <w:t xml:space="preserve">, the International Motorcycle Manufacturers Association (IMMA), the International Organization for Standardization (ISO) </w:t>
      </w:r>
      <w:r w:rsidR="00F71980" w:rsidRPr="00F533F2">
        <w:t xml:space="preserve">and </w:t>
      </w:r>
      <w:r w:rsidRPr="00F533F2">
        <w:t>the International Organization of Motor Vehicle Manufacturers (OICA). Upon the special invitation of the Chair, the following NGOs participated</w:t>
      </w:r>
      <w:r w:rsidR="00C300D1" w:rsidRPr="00F533F2">
        <w:t>:</w:t>
      </w:r>
      <w:r w:rsidR="002A670E" w:rsidRPr="00F533F2">
        <w:t xml:space="preserve"> </w:t>
      </w:r>
      <w:r w:rsidRPr="00F533F2">
        <w:t>Imported Tyre Manufacturers Association (ITMA)</w:t>
      </w:r>
      <w:r w:rsidR="00F71980" w:rsidRPr="00F533F2">
        <w:t xml:space="preserve"> and the Recreational Vehicle Industry Association (RVIA)</w:t>
      </w:r>
      <w:r w:rsidR="002A670E" w:rsidRPr="00F533F2">
        <w:t>.</w:t>
      </w:r>
    </w:p>
    <w:p w:rsidR="00EA7480" w:rsidRPr="0014170D" w:rsidRDefault="00EA7480" w:rsidP="00EA7480">
      <w:pPr>
        <w:pStyle w:val="HChG"/>
      </w:pPr>
      <w:r w:rsidRPr="0014170D">
        <w:tab/>
      </w:r>
      <w:bookmarkStart w:id="7" w:name="_Toc360525455"/>
      <w:bookmarkStart w:id="8" w:name="_Toc360526241"/>
      <w:bookmarkStart w:id="9" w:name="_Toc360526837"/>
      <w:bookmarkStart w:id="10" w:name="_Toc400974149"/>
      <w:r w:rsidRPr="0014170D">
        <w:t>II.</w:t>
      </w:r>
      <w:r w:rsidRPr="0014170D">
        <w:tab/>
      </w:r>
      <w:bookmarkEnd w:id="7"/>
      <w:bookmarkEnd w:id="8"/>
      <w:bookmarkEnd w:id="9"/>
      <w:r w:rsidRPr="0014170D">
        <w:t>Adoption of the agenda (agenda item 1)</w:t>
      </w:r>
      <w:bookmarkEnd w:id="10"/>
    </w:p>
    <w:p w:rsidR="00EA7480" w:rsidRPr="00F533F2" w:rsidRDefault="00EA7480" w:rsidP="00EA7480">
      <w:pPr>
        <w:pStyle w:val="SingleTxtG"/>
        <w:ind w:left="2829" w:hanging="1695"/>
        <w:jc w:val="left"/>
      </w:pPr>
      <w:r w:rsidRPr="00F533F2">
        <w:rPr>
          <w:i/>
        </w:rPr>
        <w:t>Documentation</w:t>
      </w:r>
      <w:r w:rsidRPr="00F533F2">
        <w:t xml:space="preserve">: </w:t>
      </w:r>
      <w:r w:rsidRPr="00F533F2">
        <w:tab/>
        <w:t>ECE/TRANS/WP.29/GRRF/201</w:t>
      </w:r>
      <w:r w:rsidR="00171FC3" w:rsidRPr="00F533F2">
        <w:t>8</w:t>
      </w:r>
      <w:r w:rsidRPr="00F533F2">
        <w:t>/</w:t>
      </w:r>
      <w:r w:rsidR="00F9446B" w:rsidRPr="00F533F2">
        <w:t>1</w:t>
      </w:r>
      <w:r w:rsidRPr="00F533F2">
        <w:t xml:space="preserve"> </w:t>
      </w:r>
      <w:r w:rsidRPr="00F533F2">
        <w:br/>
        <w:t>Informal documents GRRF-8</w:t>
      </w:r>
      <w:r w:rsidR="001F6FFC" w:rsidRPr="00F533F2">
        <w:t>6</w:t>
      </w:r>
      <w:r w:rsidRPr="00F533F2">
        <w:t>-01, GRRF-8</w:t>
      </w:r>
      <w:r w:rsidR="001F6FFC" w:rsidRPr="00F533F2">
        <w:t>6</w:t>
      </w:r>
      <w:r w:rsidRPr="00F533F2">
        <w:t>-</w:t>
      </w:r>
      <w:r w:rsidR="000918A2" w:rsidRPr="00F533F2">
        <w:t>0</w:t>
      </w:r>
      <w:r w:rsidR="001F6FFC" w:rsidRPr="00F533F2">
        <w:t>8</w:t>
      </w:r>
      <w:r w:rsidR="007864B4" w:rsidRPr="00F533F2">
        <w:t xml:space="preserve"> and GRRF-8</w:t>
      </w:r>
      <w:r w:rsidR="001F6FFC" w:rsidRPr="00F533F2">
        <w:t>6</w:t>
      </w:r>
      <w:r w:rsidR="007864B4" w:rsidRPr="00F533F2">
        <w:t>-</w:t>
      </w:r>
      <w:r w:rsidR="001F6FFC" w:rsidRPr="00F533F2">
        <w:t>27</w:t>
      </w:r>
    </w:p>
    <w:p w:rsidR="00EA7480" w:rsidRPr="00F533F2" w:rsidRDefault="008E66C2" w:rsidP="00EA7480">
      <w:pPr>
        <w:pStyle w:val="SingleTxtG"/>
        <w:rPr>
          <w:bCs/>
        </w:rPr>
      </w:pPr>
      <w:r w:rsidRPr="00F533F2">
        <w:t>2</w:t>
      </w:r>
      <w:r w:rsidR="00EA7480" w:rsidRPr="00F533F2">
        <w:t>.</w:t>
      </w:r>
      <w:r w:rsidR="00EA7480" w:rsidRPr="00F533F2">
        <w:tab/>
        <w:t xml:space="preserve">GRRF considered </w:t>
      </w:r>
      <w:r w:rsidR="007B6286" w:rsidRPr="00F533F2">
        <w:t>the agenda prepared for the eight</w:t>
      </w:r>
      <w:r w:rsidR="00BD6207" w:rsidRPr="00F533F2">
        <w:t>y-</w:t>
      </w:r>
      <w:r w:rsidRPr="00F533F2">
        <w:t>sixth</w:t>
      </w:r>
      <w:r w:rsidR="007B6286" w:rsidRPr="00F533F2">
        <w:t xml:space="preserve"> session </w:t>
      </w:r>
      <w:r w:rsidR="0093519F" w:rsidRPr="00F533F2">
        <w:t xml:space="preserve">and </w:t>
      </w:r>
      <w:r w:rsidR="00EA7480" w:rsidRPr="00F533F2">
        <w:t xml:space="preserve">adopted </w:t>
      </w:r>
      <w:r w:rsidR="0093519F" w:rsidRPr="00F533F2">
        <w:t xml:space="preserve">it </w:t>
      </w:r>
      <w:r w:rsidR="00EA7480" w:rsidRPr="00F533F2">
        <w:t>(ECE/TRANS/WP.29/GRRF/201</w:t>
      </w:r>
      <w:r w:rsidRPr="00F533F2">
        <w:t>8</w:t>
      </w:r>
      <w:r w:rsidR="00EA7480" w:rsidRPr="00F533F2">
        <w:t>/</w:t>
      </w:r>
      <w:r w:rsidR="000918A2" w:rsidRPr="00F533F2">
        <w:t>1</w:t>
      </w:r>
      <w:r w:rsidRPr="00F533F2">
        <w:t xml:space="preserve"> and Add. 1</w:t>
      </w:r>
      <w:r w:rsidR="00EA7480" w:rsidRPr="00F533F2">
        <w:t>)</w:t>
      </w:r>
      <w:r w:rsidR="002625FD" w:rsidRPr="00F533F2">
        <w:t>. The adopted agenda is</w:t>
      </w:r>
      <w:r w:rsidR="00EA7480" w:rsidRPr="00F533F2">
        <w:t xml:space="preserve"> reproduced in GRRF</w:t>
      </w:r>
      <w:r w:rsidR="008C350A" w:rsidRPr="00F533F2">
        <w:t>-</w:t>
      </w:r>
      <w:r w:rsidR="00EA7480" w:rsidRPr="00F533F2">
        <w:t>8</w:t>
      </w:r>
      <w:r w:rsidRPr="00F533F2">
        <w:t>6</w:t>
      </w:r>
      <w:r w:rsidR="008C350A" w:rsidRPr="00F533F2">
        <w:t>-</w:t>
      </w:r>
      <w:r w:rsidRPr="00F533F2">
        <w:t>27</w:t>
      </w:r>
      <w:r w:rsidR="00EA7480" w:rsidRPr="00F533F2">
        <w:t>, including all informal documents received until the session's starting date</w:t>
      </w:r>
      <w:r w:rsidR="00AD1D41" w:rsidRPr="00F533F2">
        <w:t>.</w:t>
      </w:r>
      <w:r w:rsidRPr="00F533F2">
        <w:t xml:space="preserve"> </w:t>
      </w:r>
      <w:r w:rsidR="00EA7480" w:rsidRPr="00F533F2">
        <w:t>GRRF also adopted the running order for the session as proposed in GRRF-8</w:t>
      </w:r>
      <w:r w:rsidRPr="00F533F2">
        <w:t>6</w:t>
      </w:r>
      <w:r w:rsidR="00EA7480" w:rsidRPr="00F533F2">
        <w:t xml:space="preserve">-01. </w:t>
      </w:r>
      <w:r w:rsidR="00EA7480" w:rsidRPr="00F533F2">
        <w:rPr>
          <w:bCs/>
        </w:rPr>
        <w:t xml:space="preserve">The informal documents distributed during the session are listed in Annex </w:t>
      </w:r>
      <w:r w:rsidR="000C12DF" w:rsidRPr="00F533F2">
        <w:rPr>
          <w:bCs/>
        </w:rPr>
        <w:t>I</w:t>
      </w:r>
      <w:r w:rsidRPr="00F533F2">
        <w:rPr>
          <w:bCs/>
        </w:rPr>
        <w:t xml:space="preserve"> of this report.</w:t>
      </w:r>
      <w:r w:rsidR="004030EE" w:rsidRPr="00F533F2">
        <w:rPr>
          <w:bCs/>
        </w:rPr>
        <w:t xml:space="preserve"> The list of the Informal Working Groups of GRRF is reproduced in Annex II of this report </w:t>
      </w:r>
    </w:p>
    <w:p w:rsidR="008E66C2" w:rsidRPr="00F533F2" w:rsidRDefault="006C3E27" w:rsidP="008E66C2">
      <w:pPr>
        <w:pStyle w:val="SingleTxtG"/>
      </w:pPr>
      <w:r w:rsidRPr="00F533F2">
        <w:t>3</w:t>
      </w:r>
      <w:r w:rsidR="008E66C2" w:rsidRPr="00F533F2">
        <w:t>.</w:t>
      </w:r>
      <w:r w:rsidR="008E66C2" w:rsidRPr="00F533F2">
        <w:tab/>
        <w:t xml:space="preserve">The Chair </w:t>
      </w:r>
      <w:r w:rsidR="0062125C" w:rsidRPr="00F533F2">
        <w:t>gave the floor to</w:t>
      </w:r>
      <w:r w:rsidR="008E66C2" w:rsidRPr="00F533F2">
        <w:t xml:space="preserve"> Mr. Li Yuwei, newly appointed Director of the Sustainable Transport Divisio</w:t>
      </w:r>
      <w:r w:rsidR="0062125C" w:rsidRPr="00F533F2">
        <w:t xml:space="preserve">n. Mr Li introduced himself. He recalled his previous activities related to UN Transport legal instruments administered by UNECE. He mentioned the importance of vehicle regulations addressing </w:t>
      </w:r>
      <w:r w:rsidR="003B1296">
        <w:t xml:space="preserve">vehicle </w:t>
      </w:r>
      <w:r w:rsidR="0062125C" w:rsidRPr="00F533F2">
        <w:t xml:space="preserve">safety </w:t>
      </w:r>
      <w:r w:rsidR="003B1296">
        <w:t xml:space="preserve">and therefore road safety </w:t>
      </w:r>
      <w:r w:rsidR="0062125C" w:rsidRPr="00F533F2">
        <w:t xml:space="preserve">in order to meet the ambition of the Sustainable Development Goals to halve the number of fatalities due to road crashes by 2020. </w:t>
      </w:r>
    </w:p>
    <w:p w:rsidR="00EA7480" w:rsidRPr="0014170D" w:rsidRDefault="00EA7480" w:rsidP="00EA7480">
      <w:pPr>
        <w:pStyle w:val="SingleTxtG"/>
        <w:rPr>
          <w:strike/>
        </w:rPr>
      </w:pPr>
      <w:r w:rsidRPr="00F533F2">
        <w:rPr>
          <w:bCs/>
        </w:rPr>
        <w:t>4.</w:t>
      </w:r>
      <w:r w:rsidRPr="00F533F2">
        <w:rPr>
          <w:bCs/>
        </w:rPr>
        <w:tab/>
      </w:r>
      <w:r w:rsidRPr="00F533F2">
        <w:t>The secretariat introduced GRRF-8</w:t>
      </w:r>
      <w:r w:rsidR="008E66C2" w:rsidRPr="00F533F2">
        <w:t>6</w:t>
      </w:r>
      <w:r w:rsidRPr="00F533F2">
        <w:t>-</w:t>
      </w:r>
      <w:r w:rsidR="000918A2" w:rsidRPr="00F533F2">
        <w:t>0</w:t>
      </w:r>
      <w:r w:rsidR="008E66C2" w:rsidRPr="00F533F2">
        <w:t>8</w:t>
      </w:r>
      <w:r w:rsidRPr="00F533F2">
        <w:t xml:space="preserve">, announcing that the next GRRF session would take place on </w:t>
      </w:r>
      <w:r w:rsidR="008E66C2" w:rsidRPr="00F533F2">
        <w:t>25-28</w:t>
      </w:r>
      <w:r w:rsidRPr="00F533F2">
        <w:t xml:space="preserve"> </w:t>
      </w:r>
      <w:r w:rsidR="008E66C2" w:rsidRPr="00F533F2">
        <w:t>September</w:t>
      </w:r>
      <w:r w:rsidRPr="00F533F2">
        <w:t xml:space="preserve"> 201</w:t>
      </w:r>
      <w:r w:rsidR="008E66C2" w:rsidRPr="00F533F2">
        <w:t>8</w:t>
      </w:r>
      <w:r w:rsidRPr="00F533F2">
        <w:t xml:space="preserve"> and recalling that the deadline for the submission of official documents would be </w:t>
      </w:r>
      <w:r w:rsidR="008E66C2" w:rsidRPr="00F533F2">
        <w:t>2</w:t>
      </w:r>
      <w:r w:rsidR="00AD1D41" w:rsidRPr="00F533F2">
        <w:t>9</w:t>
      </w:r>
      <w:r w:rsidRPr="00F533F2">
        <w:t xml:space="preserve"> </w:t>
      </w:r>
      <w:r w:rsidR="008E66C2" w:rsidRPr="00F533F2">
        <w:t xml:space="preserve">June </w:t>
      </w:r>
      <w:r w:rsidRPr="00F533F2">
        <w:t>201</w:t>
      </w:r>
      <w:r w:rsidR="008E66C2" w:rsidRPr="00F533F2">
        <w:t>8</w:t>
      </w:r>
      <w:r w:rsidRPr="00F533F2">
        <w:t>.</w:t>
      </w:r>
    </w:p>
    <w:p w:rsidR="00EA7480" w:rsidRDefault="00EA7480" w:rsidP="00EA7480">
      <w:pPr>
        <w:pStyle w:val="HChG"/>
      </w:pPr>
      <w:r w:rsidRPr="0014170D">
        <w:tab/>
      </w:r>
      <w:bookmarkStart w:id="11" w:name="_Toc360526242"/>
      <w:bookmarkStart w:id="12" w:name="_Toc360526838"/>
      <w:bookmarkStart w:id="13" w:name="_Toc400974150"/>
      <w:r w:rsidRPr="0014170D">
        <w:t>III.</w:t>
      </w:r>
      <w:r w:rsidRPr="0014170D">
        <w:tab/>
      </w:r>
      <w:bookmarkEnd w:id="11"/>
      <w:bookmarkEnd w:id="12"/>
      <w:r w:rsidR="001D6366" w:rsidRPr="004C4906">
        <w:t>Advanced Emergency Braking Systems</w:t>
      </w:r>
      <w:r w:rsidR="001D6366" w:rsidRPr="0014170D">
        <w:t xml:space="preserve"> </w:t>
      </w:r>
      <w:r w:rsidRPr="0014170D">
        <w:t>(agenda item 2)</w:t>
      </w:r>
      <w:bookmarkEnd w:id="13"/>
    </w:p>
    <w:p w:rsidR="000918A2" w:rsidRPr="00F533F2" w:rsidRDefault="000918A2" w:rsidP="000918A2">
      <w:pPr>
        <w:pStyle w:val="SingleTxtG"/>
        <w:ind w:left="2829" w:hanging="1695"/>
        <w:jc w:val="left"/>
        <w:rPr>
          <w:lang w:val="en-US"/>
        </w:rPr>
      </w:pPr>
      <w:r w:rsidRPr="00F533F2">
        <w:rPr>
          <w:i/>
          <w:lang w:val="en-US"/>
        </w:rPr>
        <w:t>Documentation</w:t>
      </w:r>
      <w:r w:rsidRPr="00F533F2">
        <w:rPr>
          <w:lang w:val="en-US"/>
        </w:rPr>
        <w:t xml:space="preserve">: </w:t>
      </w:r>
      <w:r w:rsidRPr="00F533F2">
        <w:rPr>
          <w:lang w:val="en-US"/>
        </w:rPr>
        <w:tab/>
      </w:r>
      <w:r w:rsidR="001F6FFC" w:rsidRPr="00F533F2">
        <w:rPr>
          <w:lang w:val="en-US"/>
        </w:rPr>
        <w:t>(</w:t>
      </w:r>
      <w:r w:rsidR="00AD1D41" w:rsidRPr="00F533F2">
        <w:rPr>
          <w:lang w:val="en-US"/>
        </w:rPr>
        <w:t>ECE/TRANS/WP29/GRRF/2017/24</w:t>
      </w:r>
      <w:r w:rsidR="001F6FFC" w:rsidRPr="00F533F2">
        <w:rPr>
          <w:lang w:val="en-US"/>
        </w:rPr>
        <w:t>)</w:t>
      </w:r>
      <w:r w:rsidR="00AD1D41" w:rsidRPr="00F533F2">
        <w:rPr>
          <w:lang w:val="en-US"/>
        </w:rPr>
        <w:br/>
      </w:r>
      <w:r w:rsidRPr="00F533F2">
        <w:rPr>
          <w:lang w:val="en-US"/>
        </w:rPr>
        <w:t>Informal document</w:t>
      </w:r>
      <w:r w:rsidR="00216C02" w:rsidRPr="00F533F2">
        <w:rPr>
          <w:lang w:val="en-US"/>
        </w:rPr>
        <w:t>s</w:t>
      </w:r>
      <w:r w:rsidRPr="00F533F2">
        <w:rPr>
          <w:lang w:val="en-US"/>
        </w:rPr>
        <w:t xml:space="preserve"> GRRF-8</w:t>
      </w:r>
      <w:r w:rsidR="001F6FFC" w:rsidRPr="00F533F2">
        <w:rPr>
          <w:lang w:val="en-US"/>
        </w:rPr>
        <w:t>6</w:t>
      </w:r>
      <w:r w:rsidRPr="00F533F2">
        <w:rPr>
          <w:lang w:val="en-US"/>
        </w:rPr>
        <w:t>-</w:t>
      </w:r>
      <w:r w:rsidR="001F6FFC" w:rsidRPr="00F533F2">
        <w:rPr>
          <w:lang w:val="en-US"/>
        </w:rPr>
        <w:t>12, GRRF-86-18</w:t>
      </w:r>
      <w:r w:rsidR="00216C02" w:rsidRPr="00F533F2">
        <w:rPr>
          <w:lang w:val="en-US"/>
        </w:rPr>
        <w:t xml:space="preserve"> and GRRF-8</w:t>
      </w:r>
      <w:r w:rsidR="001F6FFC" w:rsidRPr="00F533F2">
        <w:rPr>
          <w:lang w:val="en-US"/>
        </w:rPr>
        <w:t>6</w:t>
      </w:r>
      <w:r w:rsidR="00216C02" w:rsidRPr="00F533F2">
        <w:rPr>
          <w:lang w:val="en-US"/>
        </w:rPr>
        <w:t>-</w:t>
      </w:r>
      <w:r w:rsidR="001F6FFC" w:rsidRPr="00F533F2">
        <w:rPr>
          <w:lang w:val="en-US"/>
        </w:rPr>
        <w:t>32</w:t>
      </w:r>
    </w:p>
    <w:p w:rsidR="00EA7480" w:rsidRPr="00F533F2" w:rsidRDefault="00491554" w:rsidP="00BA0EAD">
      <w:pPr>
        <w:pStyle w:val="SingleTxtG"/>
      </w:pPr>
      <w:r w:rsidRPr="00F533F2">
        <w:t>5</w:t>
      </w:r>
      <w:r w:rsidR="007864B4" w:rsidRPr="00F533F2">
        <w:t>.</w:t>
      </w:r>
      <w:r w:rsidR="007864B4" w:rsidRPr="00F533F2">
        <w:tab/>
        <w:t xml:space="preserve">The secretariat reminded that </w:t>
      </w:r>
      <w:r w:rsidR="009446C6" w:rsidRPr="00F533F2">
        <w:rPr>
          <w:i/>
        </w:rPr>
        <w:t>Fo</w:t>
      </w:r>
      <w:r w:rsidR="007864B4" w:rsidRPr="00F533F2">
        <w:rPr>
          <w:i/>
        </w:rPr>
        <w:t>otnote 5</w:t>
      </w:r>
      <w:r w:rsidR="007864B4" w:rsidRPr="00F533F2">
        <w:t xml:space="preserve"> in the table of Annex 3 in the 01 series of amendments to Regulation No. 131 impose</w:t>
      </w:r>
      <w:r w:rsidR="003B1296">
        <w:t>d</w:t>
      </w:r>
      <w:r w:rsidR="007864B4" w:rsidRPr="00F533F2">
        <w:t xml:space="preserve"> the review of the target speed in </w:t>
      </w:r>
      <w:r w:rsidR="000F4F23" w:rsidRPr="00F533F2">
        <w:t>cell H2 before 1 November 2021.</w:t>
      </w:r>
    </w:p>
    <w:p w:rsidR="00227BA5" w:rsidRPr="00F533F2" w:rsidRDefault="00F71980" w:rsidP="00BA0EAD">
      <w:pPr>
        <w:pStyle w:val="SingleTxtG"/>
      </w:pPr>
      <w:r w:rsidRPr="00F533F2">
        <w:lastRenderedPageBreak/>
        <w:t>6</w:t>
      </w:r>
      <w:r w:rsidR="000918A2" w:rsidRPr="00F533F2">
        <w:t>.</w:t>
      </w:r>
      <w:r w:rsidR="000918A2" w:rsidRPr="00F533F2">
        <w:tab/>
        <w:t>The expert from Japan</w:t>
      </w:r>
      <w:r w:rsidR="006C3E27" w:rsidRPr="00F533F2">
        <w:t xml:space="preserve"> presented (GRRF-86-12) a status report of the activities of</w:t>
      </w:r>
      <w:r w:rsidR="007F0D26" w:rsidRPr="00F533F2">
        <w:t xml:space="preserve"> the Informal Working Group (IWG) on Advanced Emergency Braking Systems (AEBS)</w:t>
      </w:r>
      <w:r w:rsidR="00C0117C" w:rsidRPr="00F533F2">
        <w:t>.</w:t>
      </w:r>
      <w:r w:rsidR="006C3E27" w:rsidRPr="00F533F2">
        <w:t xml:space="preserve"> GRRF agreed that AEBS for light vehicles should perform when the target is a vehicle, a pedestrian or a cyclist, recognizing th</w:t>
      </w:r>
      <w:r w:rsidR="00A91170">
        <w:t xml:space="preserve">at the technology for </w:t>
      </w:r>
      <w:r w:rsidR="006C3E27" w:rsidRPr="00F533F2">
        <w:t>cyclist detection</w:t>
      </w:r>
      <w:r w:rsidR="00A91170">
        <w:t xml:space="preserve"> is still being refined </w:t>
      </w:r>
      <w:r w:rsidR="006C3E27" w:rsidRPr="00F533F2">
        <w:t xml:space="preserve">. GRRF agreed to also consider the concern raised by </w:t>
      </w:r>
      <w:r w:rsidR="003B1296">
        <w:t xml:space="preserve">the expert from </w:t>
      </w:r>
      <w:r w:rsidR="00ED1958">
        <w:t>Sweden on</w:t>
      </w:r>
      <w:r w:rsidR="006C3E27" w:rsidRPr="00F533F2">
        <w:t xml:space="preserve"> the detection of big animals</w:t>
      </w:r>
      <w:r w:rsidR="003B1296">
        <w:t xml:space="preserve"> by AEBS</w:t>
      </w:r>
      <w:r w:rsidR="006C3E27" w:rsidRPr="00F533F2">
        <w:t xml:space="preserve">. </w:t>
      </w:r>
    </w:p>
    <w:p w:rsidR="00C0117C" w:rsidRPr="00F533F2" w:rsidRDefault="00227BA5" w:rsidP="00BA0EAD">
      <w:pPr>
        <w:pStyle w:val="SingleTxtG"/>
      </w:pPr>
      <w:r w:rsidRPr="00F533F2">
        <w:t>7.</w:t>
      </w:r>
      <w:r w:rsidRPr="00F533F2">
        <w:tab/>
      </w:r>
      <w:r w:rsidR="006C3E27" w:rsidRPr="00F533F2">
        <w:t xml:space="preserve">GRRF </w:t>
      </w:r>
      <w:r w:rsidRPr="00F533F2">
        <w:t xml:space="preserve">also </w:t>
      </w:r>
      <w:r w:rsidR="006C3E27" w:rsidRPr="00F533F2">
        <w:t xml:space="preserve">agreed that AEBS for light vehicle should not be included in UN Regulation No. 131, noting that UN Regulation No. 131 is aimed at addressing situations on highways, while AEBS systems for light vehicle would primarily address urban situations. </w:t>
      </w:r>
    </w:p>
    <w:p w:rsidR="00216C02" w:rsidRPr="0014170D" w:rsidRDefault="00216C02" w:rsidP="00BA0EAD">
      <w:pPr>
        <w:pStyle w:val="SingleTxtG"/>
      </w:pPr>
      <w:r w:rsidRPr="00F533F2">
        <w:t>8.</w:t>
      </w:r>
      <w:r w:rsidRPr="00F533F2">
        <w:tab/>
        <w:t xml:space="preserve">The expert from Germany </w:t>
      </w:r>
      <w:r w:rsidR="00227BA5" w:rsidRPr="00F533F2">
        <w:t xml:space="preserve">recalled the purpose of </w:t>
      </w:r>
      <w:r w:rsidRPr="00F533F2">
        <w:t xml:space="preserve">ECE/TRANS/WP.29/GRRF/2017/24 proposing </w:t>
      </w:r>
      <w:r w:rsidR="003B1296">
        <w:t xml:space="preserve">more stringent </w:t>
      </w:r>
      <w:r w:rsidR="00140561" w:rsidRPr="00F533F2">
        <w:t xml:space="preserve">provisions on </w:t>
      </w:r>
      <w:r w:rsidRPr="00F533F2">
        <w:t xml:space="preserve">automatic reactivation of AEBS. </w:t>
      </w:r>
      <w:r w:rsidR="00227BA5" w:rsidRPr="00F533F2">
        <w:t>He presented GRRF-86-</w:t>
      </w:r>
      <w:r w:rsidR="001355B7" w:rsidRPr="00F533F2">
        <w:t>32</w:t>
      </w:r>
      <w:r w:rsidR="00227BA5" w:rsidRPr="00F533F2">
        <w:t xml:space="preserve"> addressing concerns expressed at the September 2017 session on the original proposal. </w:t>
      </w:r>
      <w:r w:rsidRPr="00F533F2">
        <w:t>The expert from OICA answered to the proposal (GRRF-8</w:t>
      </w:r>
      <w:r w:rsidR="001355B7" w:rsidRPr="00F533F2">
        <w:t>6</w:t>
      </w:r>
      <w:r w:rsidRPr="00F533F2">
        <w:t>-</w:t>
      </w:r>
      <w:r w:rsidR="001355B7" w:rsidRPr="00F533F2">
        <w:t>18</w:t>
      </w:r>
      <w:r w:rsidRPr="00F533F2">
        <w:t xml:space="preserve">). </w:t>
      </w:r>
      <w:r w:rsidR="00227BA5" w:rsidRPr="00F533F2">
        <w:t xml:space="preserve">The experts from Nordic Countries supported OICA's proposal as they are facing </w:t>
      </w:r>
      <w:r w:rsidR="001355B7" w:rsidRPr="00F533F2">
        <w:t xml:space="preserve">user acceptance issues </w:t>
      </w:r>
      <w:r w:rsidR="003B1296">
        <w:t xml:space="preserve">on their market </w:t>
      </w:r>
      <w:r w:rsidR="001355B7" w:rsidRPr="00F533F2">
        <w:t>due</w:t>
      </w:r>
      <w:r w:rsidR="00227BA5" w:rsidRPr="00F533F2">
        <w:t xml:space="preserve"> to false AEBS warnings. </w:t>
      </w:r>
      <w:r w:rsidRPr="00F533F2">
        <w:t xml:space="preserve">GRRF </w:t>
      </w:r>
      <w:r w:rsidR="00227BA5" w:rsidRPr="00F533F2">
        <w:t>urged</w:t>
      </w:r>
      <w:r w:rsidRPr="00F533F2">
        <w:t xml:space="preserve"> the experts from Germany and from OICA to submit a revised proposal for the </w:t>
      </w:r>
      <w:r w:rsidR="00227BA5" w:rsidRPr="00F533F2">
        <w:t>September</w:t>
      </w:r>
      <w:r w:rsidRPr="00F533F2">
        <w:t xml:space="preserve"> 2018 session of GRRF.</w:t>
      </w:r>
    </w:p>
    <w:p w:rsidR="00EA7480" w:rsidRPr="0014170D" w:rsidRDefault="00EA7480" w:rsidP="00EA7480">
      <w:pPr>
        <w:pStyle w:val="HChG"/>
      </w:pPr>
      <w:r w:rsidRPr="0014170D">
        <w:tab/>
      </w:r>
      <w:bookmarkStart w:id="14" w:name="_Toc360526243"/>
      <w:bookmarkStart w:id="15" w:name="_Toc360526839"/>
      <w:bookmarkStart w:id="16" w:name="_Toc400974151"/>
      <w:r w:rsidRPr="0014170D">
        <w:t>IV.</w:t>
      </w:r>
      <w:r w:rsidRPr="0014170D">
        <w:tab/>
      </w:r>
      <w:bookmarkEnd w:id="14"/>
      <w:bookmarkEnd w:id="15"/>
      <w:r w:rsidRPr="0014170D">
        <w:t>Regulations Nos. 13</w:t>
      </w:r>
      <w:r w:rsidR="00BD051E">
        <w:t>,</w:t>
      </w:r>
      <w:r w:rsidRPr="0014170D">
        <w:t xml:space="preserve"> 13-H</w:t>
      </w:r>
      <w:r w:rsidR="00BD051E">
        <w:t>, 139 and 140</w:t>
      </w:r>
      <w:r w:rsidRPr="0014170D">
        <w:t xml:space="preserve"> (agenda item 3)</w:t>
      </w:r>
      <w:bookmarkEnd w:id="16"/>
    </w:p>
    <w:p w:rsidR="00EA7480" w:rsidRDefault="00EA7480" w:rsidP="00EA7480">
      <w:pPr>
        <w:pStyle w:val="H1G"/>
      </w:pPr>
      <w:r w:rsidRPr="0014170D">
        <w:tab/>
      </w:r>
      <w:bookmarkStart w:id="17" w:name="_Toc360526244"/>
      <w:bookmarkStart w:id="18" w:name="_Toc360526840"/>
      <w:bookmarkStart w:id="19" w:name="_Toc400974152"/>
      <w:r w:rsidRPr="0014170D">
        <w:t>A.</w:t>
      </w:r>
      <w:r w:rsidRPr="0014170D">
        <w:tab/>
      </w:r>
      <w:bookmarkEnd w:id="17"/>
      <w:bookmarkEnd w:id="18"/>
      <w:r w:rsidRPr="0014170D">
        <w:t>Electronic Stability Control</w:t>
      </w:r>
      <w:bookmarkEnd w:id="19"/>
    </w:p>
    <w:p w:rsidR="00C300D1" w:rsidRPr="00F533F2" w:rsidRDefault="00BC377F" w:rsidP="00C14F13">
      <w:pPr>
        <w:pStyle w:val="SingleTxtG"/>
      </w:pPr>
      <w:r w:rsidRPr="00F533F2">
        <w:t>9</w:t>
      </w:r>
      <w:r w:rsidR="00EA7480" w:rsidRPr="00F533F2">
        <w:t>.</w:t>
      </w:r>
      <w:r w:rsidR="00EA7480" w:rsidRPr="00F533F2">
        <w:tab/>
      </w:r>
      <w:r w:rsidR="007F0D26" w:rsidRPr="00F533F2">
        <w:t>GRRF did not receive any new document to be discussed under this agenda item</w:t>
      </w:r>
      <w:r w:rsidR="005A380D" w:rsidRPr="00F533F2">
        <w:t>.</w:t>
      </w:r>
    </w:p>
    <w:p w:rsidR="00EA7480" w:rsidRPr="00F533F2" w:rsidRDefault="00EA7480" w:rsidP="00EA7480">
      <w:pPr>
        <w:pStyle w:val="H1G"/>
        <w:rPr>
          <w:lang w:val="en-US"/>
        </w:rPr>
      </w:pPr>
      <w:r w:rsidRPr="00F533F2">
        <w:tab/>
      </w:r>
      <w:bookmarkStart w:id="20" w:name="_Toc360525456"/>
      <w:bookmarkStart w:id="21" w:name="_Toc360526245"/>
      <w:bookmarkStart w:id="22" w:name="_Toc360526841"/>
      <w:bookmarkStart w:id="23" w:name="_Toc400974153"/>
      <w:r w:rsidRPr="00F533F2">
        <w:rPr>
          <w:lang w:val="en-US"/>
        </w:rPr>
        <w:t>B.</w:t>
      </w:r>
      <w:r w:rsidRPr="00F533F2">
        <w:rPr>
          <w:lang w:val="en-US"/>
        </w:rPr>
        <w:tab/>
      </w:r>
      <w:bookmarkEnd w:id="20"/>
      <w:bookmarkEnd w:id="21"/>
      <w:bookmarkEnd w:id="22"/>
      <w:r w:rsidRPr="00F533F2">
        <w:rPr>
          <w:lang w:val="en-US"/>
        </w:rPr>
        <w:t>Modular Vehicle Combinations</w:t>
      </w:r>
      <w:bookmarkEnd w:id="23"/>
    </w:p>
    <w:p w:rsidR="00EA7480" w:rsidRPr="00F533F2" w:rsidRDefault="00F71980" w:rsidP="00EA7480">
      <w:pPr>
        <w:pStyle w:val="SingleTxtG"/>
        <w:spacing w:line="240" w:lineRule="auto"/>
      </w:pPr>
      <w:r w:rsidRPr="00F533F2">
        <w:rPr>
          <w:spacing w:val="4"/>
        </w:rPr>
        <w:t>10</w:t>
      </w:r>
      <w:r w:rsidR="00EA7480" w:rsidRPr="00F533F2">
        <w:rPr>
          <w:spacing w:val="4"/>
        </w:rPr>
        <w:t>.</w:t>
      </w:r>
      <w:r w:rsidR="00EA7480" w:rsidRPr="00F533F2">
        <w:rPr>
          <w:spacing w:val="4"/>
        </w:rPr>
        <w:tab/>
      </w:r>
      <w:r w:rsidR="007F0D26" w:rsidRPr="00F533F2">
        <w:rPr>
          <w:spacing w:val="4"/>
        </w:rPr>
        <w:t xml:space="preserve">The secretariat </w:t>
      </w:r>
      <w:r w:rsidR="00140561" w:rsidRPr="00F533F2">
        <w:rPr>
          <w:spacing w:val="4"/>
        </w:rPr>
        <w:t>recalled</w:t>
      </w:r>
      <w:r w:rsidR="007F0D26" w:rsidRPr="00F533F2">
        <w:rPr>
          <w:spacing w:val="4"/>
        </w:rPr>
        <w:t xml:space="preserve"> the mandate extension until February 2019 of the IWG on Modula</w:t>
      </w:r>
      <w:r w:rsidR="00C14F13">
        <w:rPr>
          <w:spacing w:val="4"/>
        </w:rPr>
        <w:t>r</w:t>
      </w:r>
      <w:r w:rsidR="007F0D26" w:rsidRPr="00F533F2">
        <w:rPr>
          <w:spacing w:val="4"/>
        </w:rPr>
        <w:t xml:space="preserve"> Vehicle Combinations (MVC) adopted by WP.29 in March 2017.</w:t>
      </w:r>
    </w:p>
    <w:p w:rsidR="00EA7480" w:rsidRPr="00F533F2" w:rsidRDefault="00EA7480" w:rsidP="00EA7480">
      <w:pPr>
        <w:pStyle w:val="H1G"/>
        <w:rPr>
          <w:lang w:val="en-US"/>
        </w:rPr>
      </w:pPr>
      <w:r w:rsidRPr="00F533F2">
        <w:tab/>
      </w:r>
      <w:bookmarkStart w:id="24" w:name="_Toc360525457"/>
      <w:bookmarkStart w:id="25" w:name="_Toc360526246"/>
      <w:bookmarkStart w:id="26" w:name="_Toc360526842"/>
      <w:bookmarkStart w:id="27" w:name="_Toc400974154"/>
      <w:r w:rsidRPr="00F533F2">
        <w:rPr>
          <w:lang w:val="en-US"/>
        </w:rPr>
        <w:t>C.</w:t>
      </w:r>
      <w:r w:rsidRPr="00F533F2">
        <w:rPr>
          <w:lang w:val="en-US"/>
        </w:rPr>
        <w:tab/>
      </w:r>
      <w:bookmarkEnd w:id="24"/>
      <w:bookmarkEnd w:id="25"/>
      <w:bookmarkEnd w:id="26"/>
      <w:r w:rsidRPr="00F533F2">
        <w:rPr>
          <w:lang w:val="en-US"/>
        </w:rPr>
        <w:t>Clarifications</w:t>
      </w:r>
      <w:bookmarkEnd w:id="27"/>
    </w:p>
    <w:p w:rsidR="00EA7480" w:rsidRPr="00F533F2" w:rsidRDefault="00EA7480" w:rsidP="00EA7480">
      <w:pPr>
        <w:tabs>
          <w:tab w:val="left" w:pos="2835"/>
        </w:tabs>
        <w:spacing w:after="120"/>
        <w:ind w:left="2835" w:right="1134" w:hanging="1701"/>
        <w:jc w:val="both"/>
        <w:rPr>
          <w:sz w:val="20"/>
          <w:szCs w:val="20"/>
          <w:lang w:val="en-US"/>
        </w:rPr>
      </w:pPr>
      <w:r w:rsidRPr="00F533F2">
        <w:rPr>
          <w:i/>
          <w:sz w:val="20"/>
          <w:szCs w:val="20"/>
          <w:lang w:val="en-US"/>
        </w:rPr>
        <w:t>Documentation:</w:t>
      </w:r>
      <w:r w:rsidRPr="00F533F2">
        <w:rPr>
          <w:sz w:val="20"/>
          <w:szCs w:val="20"/>
          <w:lang w:val="en-US"/>
        </w:rPr>
        <w:tab/>
      </w:r>
      <w:r w:rsidR="000177BB" w:rsidRPr="00F533F2">
        <w:rPr>
          <w:sz w:val="20"/>
          <w:szCs w:val="20"/>
          <w:lang w:val="en-US"/>
        </w:rPr>
        <w:t>(ECE/TRANS/WP.29/GRRF/2013/13)</w:t>
      </w:r>
      <w:r w:rsidR="000177BB" w:rsidRPr="00F533F2">
        <w:rPr>
          <w:sz w:val="20"/>
          <w:szCs w:val="20"/>
          <w:lang w:val="en-US"/>
        </w:rPr>
        <w:br/>
      </w:r>
      <w:r w:rsidR="001355B7" w:rsidRPr="00F533F2">
        <w:rPr>
          <w:sz w:val="20"/>
          <w:szCs w:val="20"/>
          <w:lang w:val="en-US"/>
        </w:rPr>
        <w:t>ECE/TRANS/WP.29/GRRF/2018/2</w:t>
      </w:r>
      <w:r w:rsidR="001355B7" w:rsidRPr="00F533F2">
        <w:rPr>
          <w:sz w:val="20"/>
          <w:szCs w:val="20"/>
          <w:lang w:val="en-US"/>
        </w:rPr>
        <w:br/>
        <w:t>ECE/TRANS/WP.29/GRRF/2018/3</w:t>
      </w:r>
      <w:r w:rsidR="001B6C9C" w:rsidRPr="00F533F2">
        <w:rPr>
          <w:sz w:val="20"/>
          <w:szCs w:val="20"/>
          <w:lang w:val="en-US"/>
        </w:rPr>
        <w:br/>
      </w:r>
      <w:r w:rsidR="001D7A97" w:rsidRPr="00F533F2">
        <w:rPr>
          <w:sz w:val="20"/>
          <w:szCs w:val="20"/>
          <w:lang w:val="en-US"/>
        </w:rPr>
        <w:t>Informal document</w:t>
      </w:r>
      <w:r w:rsidR="002A63E5" w:rsidRPr="00F533F2">
        <w:rPr>
          <w:sz w:val="20"/>
          <w:szCs w:val="20"/>
          <w:lang w:val="en-US"/>
        </w:rPr>
        <w:t>s GRRF-86-16-Rev.1 and</w:t>
      </w:r>
      <w:r w:rsidR="001D7A97" w:rsidRPr="00F533F2">
        <w:rPr>
          <w:sz w:val="20"/>
          <w:szCs w:val="20"/>
          <w:lang w:val="en-US"/>
        </w:rPr>
        <w:t xml:space="preserve"> </w:t>
      </w:r>
      <w:r w:rsidR="00D14BBC" w:rsidRPr="00F533F2">
        <w:rPr>
          <w:sz w:val="20"/>
          <w:szCs w:val="20"/>
          <w:lang w:val="en-US"/>
        </w:rPr>
        <w:t>GRRF-8</w:t>
      </w:r>
      <w:r w:rsidR="001355B7" w:rsidRPr="00F533F2">
        <w:rPr>
          <w:sz w:val="20"/>
          <w:szCs w:val="20"/>
          <w:lang w:val="en-US"/>
        </w:rPr>
        <w:t>6</w:t>
      </w:r>
      <w:r w:rsidR="00D14BBC" w:rsidRPr="00F533F2">
        <w:rPr>
          <w:sz w:val="20"/>
          <w:szCs w:val="20"/>
          <w:lang w:val="en-US"/>
        </w:rPr>
        <w:t>-</w:t>
      </w:r>
      <w:r w:rsidR="001355B7" w:rsidRPr="00F533F2">
        <w:rPr>
          <w:sz w:val="20"/>
          <w:szCs w:val="20"/>
          <w:lang w:val="en-US"/>
        </w:rPr>
        <w:t>33</w:t>
      </w:r>
    </w:p>
    <w:p w:rsidR="00ED4A25" w:rsidRPr="00F533F2" w:rsidRDefault="00F71980" w:rsidP="001B6C9C">
      <w:pPr>
        <w:pStyle w:val="SingleTxtG"/>
      </w:pPr>
      <w:r w:rsidRPr="00F533F2">
        <w:t>11</w:t>
      </w:r>
      <w:r w:rsidR="00EA7480" w:rsidRPr="00F533F2">
        <w:t>.</w:t>
      </w:r>
      <w:r w:rsidR="00EA7480" w:rsidRPr="00F533F2">
        <w:tab/>
        <w:t xml:space="preserve">The Chair of GRRF recalled the purpose of ECE/TRANS/WP.29/GRRF/2013/13, adopted during the seventy-fifth GRRF session. The document remained on the agenda of GRRF, pending submission to </w:t>
      </w:r>
      <w:r w:rsidR="001B6C9C" w:rsidRPr="00F533F2">
        <w:t>the World Forum for Harmonization of Vehicle Regulations (WP.29)</w:t>
      </w:r>
      <w:r w:rsidR="00EA7480" w:rsidRPr="00F533F2">
        <w:t xml:space="preserve"> and </w:t>
      </w:r>
      <w:r w:rsidR="001B6C9C" w:rsidRPr="00F533F2">
        <w:t xml:space="preserve">the Administrative Committee of the 1958 Agreement (AC.1) </w:t>
      </w:r>
      <w:r w:rsidR="00EA7480" w:rsidRPr="00F533F2">
        <w:t xml:space="preserve">of the adopted text for </w:t>
      </w:r>
      <w:r w:rsidR="00ED4A25" w:rsidRPr="00F533F2">
        <w:t>Regulation</w:t>
      </w:r>
      <w:r w:rsidR="00D20C8F" w:rsidRPr="00F533F2">
        <w:t xml:space="preserve"> No. </w:t>
      </w:r>
      <w:r w:rsidR="00EA7480" w:rsidRPr="00F533F2">
        <w:t>89 (Speed limitation devices</w:t>
      </w:r>
      <w:r w:rsidR="00D20C8F" w:rsidRPr="00F533F2">
        <w:t>)</w:t>
      </w:r>
      <w:r w:rsidR="00EA7480" w:rsidRPr="00F533F2">
        <w:t>.</w:t>
      </w:r>
      <w:r w:rsidR="001355B7" w:rsidRPr="00F533F2">
        <w:t xml:space="preserve"> Therefore</w:t>
      </w:r>
      <w:r w:rsidR="00ED1958">
        <w:t>,</w:t>
      </w:r>
      <w:r w:rsidR="001355B7" w:rsidRPr="00F533F2">
        <w:t xml:space="preserve"> it was considered under agenda item 12(b).</w:t>
      </w:r>
    </w:p>
    <w:p w:rsidR="00EA7480" w:rsidRPr="00F533F2" w:rsidRDefault="00F71980" w:rsidP="00BA0EAD">
      <w:pPr>
        <w:pStyle w:val="SingleTxtG"/>
        <w:rPr>
          <w:szCs w:val="20"/>
        </w:rPr>
      </w:pPr>
      <w:r w:rsidRPr="00F533F2">
        <w:t>12</w:t>
      </w:r>
      <w:r w:rsidR="00D04AE0" w:rsidRPr="00F533F2">
        <w:t>.</w:t>
      </w:r>
      <w:r w:rsidR="00D04AE0" w:rsidRPr="00F533F2">
        <w:tab/>
      </w:r>
      <w:r w:rsidR="001355B7" w:rsidRPr="00F533F2">
        <w:t xml:space="preserve">The expert from Australia presented </w:t>
      </w:r>
      <w:r w:rsidR="001355B7" w:rsidRPr="00F533F2">
        <w:rPr>
          <w:szCs w:val="20"/>
          <w:lang w:val="en-US"/>
        </w:rPr>
        <w:t xml:space="preserve">ECE/TRANS/WP.29/GRRF/2018/2 and ECE/TRANS/WP.29/GRRF/2018/3 clarifying the obligation for the vehicle type to be equipped </w:t>
      </w:r>
      <w:r w:rsidR="00A91170">
        <w:rPr>
          <w:szCs w:val="20"/>
          <w:lang w:val="en-US"/>
        </w:rPr>
        <w:t>with</w:t>
      </w:r>
      <w:r w:rsidR="00A91170" w:rsidRPr="00F533F2">
        <w:rPr>
          <w:szCs w:val="20"/>
          <w:lang w:val="en-US"/>
        </w:rPr>
        <w:t xml:space="preserve"> </w:t>
      </w:r>
      <w:r w:rsidR="001355B7" w:rsidRPr="00F533F2">
        <w:rPr>
          <w:szCs w:val="20"/>
          <w:lang w:val="en-US"/>
        </w:rPr>
        <w:t xml:space="preserve">a Brake Assist System </w:t>
      </w:r>
      <w:r w:rsidR="003B1296">
        <w:rPr>
          <w:szCs w:val="20"/>
          <w:lang w:val="en-US"/>
        </w:rPr>
        <w:t xml:space="preserve">(BAS) </w:t>
      </w:r>
      <w:r w:rsidR="00A91170">
        <w:rPr>
          <w:szCs w:val="20"/>
          <w:lang w:val="en-US"/>
        </w:rPr>
        <w:t>or</w:t>
      </w:r>
      <w:r w:rsidR="00A91170" w:rsidRPr="00F533F2">
        <w:rPr>
          <w:szCs w:val="20"/>
          <w:lang w:val="en-US"/>
        </w:rPr>
        <w:t xml:space="preserve"> </w:t>
      </w:r>
      <w:r w:rsidR="001355B7" w:rsidRPr="00F533F2">
        <w:rPr>
          <w:szCs w:val="20"/>
          <w:lang w:val="en-US"/>
        </w:rPr>
        <w:t>a</w:t>
      </w:r>
      <w:r w:rsidR="003B1296">
        <w:rPr>
          <w:szCs w:val="20"/>
          <w:lang w:val="en-US"/>
        </w:rPr>
        <w:t>n</w:t>
      </w:r>
      <w:r w:rsidR="001355B7" w:rsidRPr="00F533F2">
        <w:rPr>
          <w:szCs w:val="20"/>
          <w:lang w:val="en-US"/>
        </w:rPr>
        <w:t xml:space="preserve"> Electronic Stability Control </w:t>
      </w:r>
      <w:r w:rsidR="003B1296">
        <w:rPr>
          <w:szCs w:val="20"/>
          <w:lang w:val="en-US"/>
        </w:rPr>
        <w:t xml:space="preserve">(ESC) </w:t>
      </w:r>
      <w:r w:rsidR="001355B7" w:rsidRPr="00F533F2">
        <w:rPr>
          <w:szCs w:val="20"/>
          <w:lang w:val="en-US"/>
        </w:rPr>
        <w:t xml:space="preserve">system in order to receive a type approval according to UN Regulation No. 139 </w:t>
      </w:r>
      <w:r w:rsidR="00A91170">
        <w:rPr>
          <w:szCs w:val="20"/>
          <w:lang w:val="en-US"/>
        </w:rPr>
        <w:t xml:space="preserve">or </w:t>
      </w:r>
      <w:r w:rsidR="001355B7" w:rsidRPr="00F533F2">
        <w:rPr>
          <w:szCs w:val="20"/>
          <w:lang w:val="en-US"/>
        </w:rPr>
        <w:t>UN Regulation No. 140</w:t>
      </w:r>
      <w:r w:rsidR="00A91170" w:rsidRPr="00A91170">
        <w:rPr>
          <w:szCs w:val="20"/>
          <w:lang w:val="en-US"/>
        </w:rPr>
        <w:t xml:space="preserve"> </w:t>
      </w:r>
      <w:r w:rsidR="00A91170" w:rsidRPr="00F533F2">
        <w:rPr>
          <w:szCs w:val="20"/>
          <w:lang w:val="en-US"/>
        </w:rPr>
        <w:t>respectively</w:t>
      </w:r>
      <w:r w:rsidR="00A06936" w:rsidRPr="00F533F2">
        <w:rPr>
          <w:szCs w:val="20"/>
        </w:rPr>
        <w:t xml:space="preserve">. </w:t>
      </w:r>
      <w:r w:rsidR="00A25092" w:rsidRPr="00F533F2">
        <w:rPr>
          <w:szCs w:val="20"/>
        </w:rPr>
        <w:t>GRRF supported both proposals and requested the secretariat to submit them to WP.29 and AC.1 as draft Supplement</w:t>
      </w:r>
      <w:r w:rsidR="003B1296">
        <w:rPr>
          <w:szCs w:val="20"/>
        </w:rPr>
        <w:t>s</w:t>
      </w:r>
      <w:r w:rsidR="00A25092" w:rsidRPr="00F533F2">
        <w:rPr>
          <w:szCs w:val="20"/>
        </w:rPr>
        <w:t xml:space="preserve"> </w:t>
      </w:r>
      <w:r w:rsidR="00F533F2" w:rsidRPr="00F533F2">
        <w:rPr>
          <w:szCs w:val="20"/>
        </w:rPr>
        <w:t>1</w:t>
      </w:r>
      <w:r w:rsidR="00A25092" w:rsidRPr="00F533F2">
        <w:rPr>
          <w:szCs w:val="20"/>
        </w:rPr>
        <w:t xml:space="preserve"> to UN Regulations No</w:t>
      </w:r>
      <w:r w:rsidR="003B1296">
        <w:rPr>
          <w:szCs w:val="20"/>
        </w:rPr>
        <w:t>s</w:t>
      </w:r>
      <w:r w:rsidR="00A25092" w:rsidRPr="00F533F2">
        <w:rPr>
          <w:szCs w:val="20"/>
        </w:rPr>
        <w:t xml:space="preserve">. 139 and 140 for consideration and vote at their June 2018 sessions. </w:t>
      </w:r>
    </w:p>
    <w:p w:rsidR="002179CF" w:rsidRPr="00F533F2" w:rsidRDefault="00F71980" w:rsidP="00BA0EAD">
      <w:pPr>
        <w:pStyle w:val="SingleTxtG"/>
        <w:rPr>
          <w:spacing w:val="-4"/>
          <w:lang w:val="en-US"/>
        </w:rPr>
      </w:pPr>
      <w:r w:rsidRPr="00F533F2">
        <w:rPr>
          <w:spacing w:val="-4"/>
        </w:rPr>
        <w:lastRenderedPageBreak/>
        <w:t>13</w:t>
      </w:r>
      <w:r w:rsidR="00A06936" w:rsidRPr="00F533F2">
        <w:rPr>
          <w:spacing w:val="-4"/>
        </w:rPr>
        <w:t>.</w:t>
      </w:r>
      <w:r w:rsidR="00A06936" w:rsidRPr="00F533F2">
        <w:rPr>
          <w:spacing w:val="-4"/>
        </w:rPr>
        <w:tab/>
      </w:r>
      <w:r w:rsidR="00A25092" w:rsidRPr="00F533F2">
        <w:rPr>
          <w:spacing w:val="-4"/>
        </w:rPr>
        <w:t>The expert from OICA introduced GRRF-86-16-Rev.1 with provisions related to the introduction of Remote Controlled Parking</w:t>
      </w:r>
      <w:r w:rsidR="009D2699" w:rsidRPr="00F533F2">
        <w:rPr>
          <w:spacing w:val="-4"/>
        </w:rPr>
        <w:t xml:space="preserve"> (RCP) in UN Regulation No. 79 (Steering equipment)</w:t>
      </w:r>
      <w:r w:rsidR="002625FD" w:rsidRPr="00F533F2">
        <w:rPr>
          <w:szCs w:val="20"/>
          <w:lang w:val="en-US"/>
        </w:rPr>
        <w:t>.</w:t>
      </w:r>
    </w:p>
    <w:p w:rsidR="00EA7480" w:rsidRPr="00F533F2" w:rsidRDefault="00522D35" w:rsidP="00BA0EAD">
      <w:pPr>
        <w:pStyle w:val="SingleTxtG"/>
      </w:pPr>
      <w:r w:rsidRPr="00F533F2">
        <w:rPr>
          <w:spacing w:val="-4"/>
        </w:rPr>
        <w:t>1</w:t>
      </w:r>
      <w:r w:rsidR="00F71980" w:rsidRPr="00F533F2">
        <w:rPr>
          <w:spacing w:val="-4"/>
        </w:rPr>
        <w:t>4</w:t>
      </w:r>
      <w:r w:rsidR="00EA7480" w:rsidRPr="00F533F2">
        <w:rPr>
          <w:spacing w:val="-4"/>
        </w:rPr>
        <w:t>.</w:t>
      </w:r>
      <w:r w:rsidR="00EA7480" w:rsidRPr="00F533F2">
        <w:rPr>
          <w:spacing w:val="-4"/>
        </w:rPr>
        <w:tab/>
      </w:r>
      <w:r w:rsidR="00A91170" w:rsidRPr="00F533F2">
        <w:rPr>
          <w:spacing w:val="-4"/>
        </w:rPr>
        <w:t>GR</w:t>
      </w:r>
      <w:r w:rsidR="00A91170">
        <w:rPr>
          <w:spacing w:val="-4"/>
        </w:rPr>
        <w:t>RF</w:t>
      </w:r>
      <w:r w:rsidR="00A91170" w:rsidRPr="00F533F2">
        <w:rPr>
          <w:spacing w:val="-4"/>
        </w:rPr>
        <w:t xml:space="preserve"> </w:t>
      </w:r>
      <w:r w:rsidR="009D2699" w:rsidRPr="00F533F2">
        <w:rPr>
          <w:spacing w:val="-4"/>
        </w:rPr>
        <w:t xml:space="preserve">adopted the proposal as reproduced in Annex </w:t>
      </w:r>
      <w:r w:rsidR="00C81E84" w:rsidRPr="00F533F2">
        <w:rPr>
          <w:spacing w:val="-4"/>
        </w:rPr>
        <w:t>III and requested the secretariat to submit it as draft Supplement 1 to the 01 series of amendments to UN Regulation No. 13-H and as draft Supplement 1</w:t>
      </w:r>
      <w:r w:rsidR="00B87602" w:rsidRPr="00F533F2">
        <w:rPr>
          <w:spacing w:val="-4"/>
        </w:rPr>
        <w:t>5</w:t>
      </w:r>
      <w:r w:rsidR="00C81E84" w:rsidRPr="00F533F2">
        <w:rPr>
          <w:spacing w:val="-4"/>
        </w:rPr>
        <w:t xml:space="preserve"> to the 11 series of amendments to UN Regulation No. 13 to WP.29 and AC.1 for consideration and vote at their June 2018 sessions</w:t>
      </w:r>
      <w:r w:rsidR="002625FD" w:rsidRPr="00F533F2">
        <w:rPr>
          <w:szCs w:val="20"/>
        </w:rPr>
        <w:t>.</w:t>
      </w:r>
    </w:p>
    <w:p w:rsidR="00216C02" w:rsidRPr="00F533F2" w:rsidRDefault="00522D35" w:rsidP="00BA0EAD">
      <w:pPr>
        <w:pStyle w:val="SingleTxtG"/>
      </w:pPr>
      <w:r w:rsidRPr="00F533F2">
        <w:t>1</w:t>
      </w:r>
      <w:r w:rsidR="00F71980" w:rsidRPr="00F533F2">
        <w:t>5</w:t>
      </w:r>
      <w:r w:rsidR="000A61EB" w:rsidRPr="00F533F2">
        <w:t>.</w:t>
      </w:r>
      <w:r w:rsidR="000A61EB" w:rsidRPr="00F533F2">
        <w:tab/>
      </w:r>
      <w:r w:rsidR="00C81E84" w:rsidRPr="00F533F2">
        <w:t>The expert from CLEPA introduced GRRF-86-33</w:t>
      </w:r>
      <w:r w:rsidR="003F29C1">
        <w:t>,</w:t>
      </w:r>
      <w:r w:rsidR="00C81E84" w:rsidRPr="00F533F2">
        <w:t xml:space="preserve"> highlighting a mistake in Revision</w:t>
      </w:r>
      <w:r w:rsidR="003B1296">
        <w:t>s </w:t>
      </w:r>
      <w:r w:rsidR="00C81E84" w:rsidRPr="00F533F2">
        <w:t>7 and 8 of UN Regulation No. 13</w:t>
      </w:r>
      <w:r w:rsidR="00216C02" w:rsidRPr="00F533F2">
        <w:t>.</w:t>
      </w:r>
      <w:r w:rsidR="00C81E84" w:rsidRPr="00F533F2">
        <w:t xml:space="preserve"> The secretariat agreed to correct both revisions. </w:t>
      </w:r>
    </w:p>
    <w:p w:rsidR="00EA7480" w:rsidRPr="00F533F2" w:rsidRDefault="00EA7480" w:rsidP="00EA7480">
      <w:pPr>
        <w:pStyle w:val="H1G"/>
      </w:pPr>
      <w:r w:rsidRPr="00F533F2">
        <w:tab/>
      </w:r>
      <w:bookmarkStart w:id="28" w:name="_Toc360525458"/>
      <w:bookmarkStart w:id="29" w:name="_Toc360526247"/>
      <w:bookmarkStart w:id="30" w:name="_Toc360526843"/>
      <w:bookmarkStart w:id="31" w:name="_Toc400974155"/>
      <w:r w:rsidRPr="00F533F2">
        <w:t>D.</w:t>
      </w:r>
      <w:r w:rsidRPr="00F533F2">
        <w:tab/>
      </w:r>
      <w:bookmarkStart w:id="32" w:name="_Toc400974156"/>
      <w:bookmarkEnd w:id="28"/>
      <w:bookmarkEnd w:id="29"/>
      <w:bookmarkEnd w:id="30"/>
      <w:bookmarkEnd w:id="31"/>
      <w:r w:rsidRPr="00F533F2">
        <w:t>Other business</w:t>
      </w:r>
      <w:bookmarkEnd w:id="32"/>
    </w:p>
    <w:p w:rsidR="00992A15" w:rsidRPr="00400033" w:rsidRDefault="00F71980" w:rsidP="00EA7480">
      <w:pPr>
        <w:pStyle w:val="SingleTxtG"/>
      </w:pPr>
      <w:r w:rsidRPr="00F533F2">
        <w:t>1</w:t>
      </w:r>
      <w:r w:rsidR="00BC377F" w:rsidRPr="00F533F2">
        <w:t>6</w:t>
      </w:r>
      <w:r w:rsidR="009370BC" w:rsidRPr="00F533F2">
        <w:t>.</w:t>
      </w:r>
      <w:r w:rsidR="009370BC" w:rsidRPr="00F533F2">
        <w:tab/>
        <w:t>No intervention was made under this agenda item.</w:t>
      </w:r>
      <w:r w:rsidR="009370BC" w:rsidRPr="009370BC">
        <w:t xml:space="preserve"> </w:t>
      </w:r>
    </w:p>
    <w:p w:rsidR="00EA7480" w:rsidRPr="00400033" w:rsidRDefault="00EA7480" w:rsidP="00EA7480">
      <w:pPr>
        <w:pStyle w:val="HChG"/>
        <w:keepLines w:val="0"/>
      </w:pPr>
      <w:r w:rsidRPr="00400033">
        <w:tab/>
      </w:r>
      <w:bookmarkStart w:id="33" w:name="_Toc360525460"/>
      <w:bookmarkStart w:id="34" w:name="_Toc360526249"/>
      <w:bookmarkStart w:id="35" w:name="_Toc360526845"/>
      <w:bookmarkStart w:id="36" w:name="_Toc400974157"/>
      <w:r w:rsidRPr="00400033">
        <w:t>V.</w:t>
      </w:r>
      <w:r w:rsidRPr="00400033">
        <w:tab/>
      </w:r>
      <w:bookmarkEnd w:id="33"/>
      <w:bookmarkEnd w:id="34"/>
      <w:bookmarkEnd w:id="35"/>
      <w:r w:rsidRPr="00400033">
        <w:t>Regulation No. 55 (agenda item 4)</w:t>
      </w:r>
      <w:bookmarkEnd w:id="36"/>
    </w:p>
    <w:p w:rsidR="00EA7480" w:rsidRPr="00380C1F" w:rsidRDefault="00EA7480" w:rsidP="00EA7480">
      <w:pPr>
        <w:pStyle w:val="SingleTxtG"/>
        <w:keepNext/>
        <w:ind w:left="2835" w:hanging="1701"/>
        <w:rPr>
          <w:lang w:val="en-US"/>
        </w:rPr>
      </w:pPr>
      <w:r w:rsidRPr="00380C1F">
        <w:rPr>
          <w:i/>
          <w:lang w:val="en-US"/>
        </w:rPr>
        <w:t>Documentation:</w:t>
      </w:r>
      <w:r w:rsidRPr="00380C1F">
        <w:rPr>
          <w:i/>
          <w:lang w:val="en-US"/>
        </w:rPr>
        <w:tab/>
      </w:r>
      <w:r w:rsidR="00D24966" w:rsidRPr="00380C1F">
        <w:rPr>
          <w:lang w:val="en-US"/>
        </w:rPr>
        <w:t>ECE/TRANS/WP.29/GRRF/</w:t>
      </w:r>
      <w:r w:rsidR="009370BC" w:rsidRPr="00380C1F">
        <w:rPr>
          <w:lang w:val="en-US"/>
        </w:rPr>
        <w:t>201</w:t>
      </w:r>
      <w:r w:rsidR="00C81E84">
        <w:rPr>
          <w:lang w:val="en-US"/>
        </w:rPr>
        <w:t>8</w:t>
      </w:r>
      <w:r w:rsidR="009370BC" w:rsidRPr="00380C1F">
        <w:rPr>
          <w:lang w:val="en-US"/>
        </w:rPr>
        <w:t>/</w:t>
      </w:r>
      <w:r w:rsidR="00C81E84">
        <w:rPr>
          <w:lang w:val="en-US"/>
        </w:rPr>
        <w:t>4</w:t>
      </w:r>
      <w:r w:rsidR="007F0D26" w:rsidRPr="00380C1F">
        <w:rPr>
          <w:lang w:val="en-US"/>
        </w:rPr>
        <w:br/>
      </w:r>
      <w:r w:rsidRPr="00380C1F">
        <w:rPr>
          <w:lang w:val="en-US"/>
        </w:rPr>
        <w:t>Informal documents</w:t>
      </w:r>
      <w:r w:rsidR="00D24966" w:rsidRPr="00380C1F">
        <w:rPr>
          <w:lang w:val="en-US"/>
        </w:rPr>
        <w:t xml:space="preserve"> </w:t>
      </w:r>
      <w:r w:rsidR="00216C02" w:rsidRPr="00380C1F">
        <w:rPr>
          <w:lang w:val="en-US"/>
        </w:rPr>
        <w:t>GRRF-8</w:t>
      </w:r>
      <w:r w:rsidR="00C81E84">
        <w:rPr>
          <w:lang w:val="en-US"/>
        </w:rPr>
        <w:t>6</w:t>
      </w:r>
      <w:r w:rsidR="00216C02" w:rsidRPr="00380C1F">
        <w:rPr>
          <w:lang w:val="en-US"/>
        </w:rPr>
        <w:t>-</w:t>
      </w:r>
      <w:r w:rsidR="00C81E84">
        <w:rPr>
          <w:lang w:val="en-US"/>
        </w:rPr>
        <w:t xml:space="preserve">02, </w:t>
      </w:r>
      <w:r w:rsidR="00C81E84" w:rsidRPr="00380C1F">
        <w:rPr>
          <w:lang w:val="en-US"/>
        </w:rPr>
        <w:t>GRRF-8</w:t>
      </w:r>
      <w:r w:rsidR="00C81E84">
        <w:rPr>
          <w:lang w:val="en-US"/>
        </w:rPr>
        <w:t xml:space="preserve">6-03, </w:t>
      </w:r>
      <w:r w:rsidR="00C81E84" w:rsidRPr="00380C1F">
        <w:rPr>
          <w:lang w:val="en-US"/>
        </w:rPr>
        <w:t>GRRF-8</w:t>
      </w:r>
      <w:r w:rsidR="00C81E84">
        <w:rPr>
          <w:lang w:val="en-US"/>
        </w:rPr>
        <w:t>6-06</w:t>
      </w:r>
      <w:r w:rsidR="00216C02" w:rsidRPr="00380C1F">
        <w:rPr>
          <w:lang w:val="en-US"/>
        </w:rPr>
        <w:t xml:space="preserve"> and GRRF-8</w:t>
      </w:r>
      <w:r w:rsidR="00C81E84">
        <w:rPr>
          <w:lang w:val="en-US"/>
        </w:rPr>
        <w:t>6</w:t>
      </w:r>
      <w:r w:rsidR="00216C02" w:rsidRPr="00380C1F">
        <w:rPr>
          <w:lang w:val="en-US"/>
        </w:rPr>
        <w:t>-</w:t>
      </w:r>
      <w:r w:rsidR="00C81E84">
        <w:rPr>
          <w:lang w:val="en-US"/>
        </w:rPr>
        <w:t>34</w:t>
      </w:r>
    </w:p>
    <w:p w:rsidR="002153D5" w:rsidRPr="00F533F2" w:rsidRDefault="00BC377F" w:rsidP="00EA7480">
      <w:pPr>
        <w:pStyle w:val="SingleTxtG"/>
        <w:rPr>
          <w:lang w:val="en-US"/>
        </w:rPr>
      </w:pPr>
      <w:r w:rsidRPr="00F533F2">
        <w:t>17</w:t>
      </w:r>
      <w:r w:rsidR="003B2525" w:rsidRPr="00F533F2">
        <w:t>.</w:t>
      </w:r>
      <w:r w:rsidR="003B2525" w:rsidRPr="00F533F2">
        <w:tab/>
      </w:r>
      <w:r w:rsidR="007F0D26" w:rsidRPr="00F533F2">
        <w:t xml:space="preserve">The </w:t>
      </w:r>
      <w:r w:rsidR="00216C02" w:rsidRPr="00F533F2">
        <w:t>Chair o</w:t>
      </w:r>
      <w:r w:rsidR="007F0D26" w:rsidRPr="00F533F2">
        <w:t xml:space="preserve">f </w:t>
      </w:r>
      <w:r w:rsidR="00F849BE" w:rsidRPr="00F533F2">
        <w:t>the I</w:t>
      </w:r>
      <w:r w:rsidR="003B2525" w:rsidRPr="00F533F2">
        <w:t>WG on the Agricultural Coupling Devices and Components</w:t>
      </w:r>
      <w:r w:rsidR="00380C1F" w:rsidRPr="00F533F2">
        <w:t xml:space="preserve"> </w:t>
      </w:r>
      <w:r w:rsidR="007F0D26" w:rsidRPr="00F533F2">
        <w:t xml:space="preserve">reported on </w:t>
      </w:r>
      <w:r w:rsidR="00216C02" w:rsidRPr="00F533F2">
        <w:t>the activities of the group (GRRF-8</w:t>
      </w:r>
      <w:r w:rsidR="00C81E84" w:rsidRPr="00F533F2">
        <w:t>6</w:t>
      </w:r>
      <w:r w:rsidR="00216C02" w:rsidRPr="00F533F2">
        <w:t>-</w:t>
      </w:r>
      <w:r w:rsidR="00C81E84" w:rsidRPr="00F533F2">
        <w:t>06</w:t>
      </w:r>
      <w:r w:rsidR="00216C02" w:rsidRPr="00F533F2">
        <w:t xml:space="preserve">) </w:t>
      </w:r>
      <w:r w:rsidR="007F0D26" w:rsidRPr="00F533F2">
        <w:t xml:space="preserve">and presented </w:t>
      </w:r>
      <w:r w:rsidR="00C81E84" w:rsidRPr="00F533F2">
        <w:t>GRRF-86-02</w:t>
      </w:r>
      <w:r w:rsidR="00ED1958">
        <w:t>,</w:t>
      </w:r>
      <w:r w:rsidR="00C81E84" w:rsidRPr="00F533F2">
        <w:t xml:space="preserve"> introducing </w:t>
      </w:r>
      <w:r w:rsidR="007F0D26" w:rsidRPr="00F533F2">
        <w:rPr>
          <w:lang w:val="en-US"/>
        </w:rPr>
        <w:t>ECE/TRANS/WP.29/GRRF/201</w:t>
      </w:r>
      <w:r w:rsidR="00C81E84" w:rsidRPr="00F533F2">
        <w:rPr>
          <w:lang w:val="en-US"/>
        </w:rPr>
        <w:t>8</w:t>
      </w:r>
      <w:r w:rsidR="007F0D26" w:rsidRPr="00F533F2">
        <w:rPr>
          <w:lang w:val="en-US"/>
        </w:rPr>
        <w:t>/</w:t>
      </w:r>
      <w:r w:rsidR="001664A8" w:rsidRPr="00F533F2">
        <w:rPr>
          <w:lang w:val="en-US"/>
        </w:rPr>
        <w:t>4</w:t>
      </w:r>
      <w:r w:rsidR="007F0D26" w:rsidRPr="00F533F2">
        <w:rPr>
          <w:lang w:val="en-US"/>
        </w:rPr>
        <w:t xml:space="preserve"> </w:t>
      </w:r>
      <w:r w:rsidR="00ED1958">
        <w:rPr>
          <w:lang w:val="en-US"/>
        </w:rPr>
        <w:t>with</w:t>
      </w:r>
      <w:r w:rsidR="00C81E84" w:rsidRPr="00F533F2">
        <w:rPr>
          <w:lang w:val="en-US"/>
        </w:rPr>
        <w:t xml:space="preserve"> </w:t>
      </w:r>
      <w:r w:rsidR="007F0D26" w:rsidRPr="00F533F2">
        <w:rPr>
          <w:lang w:val="en-US"/>
        </w:rPr>
        <w:t xml:space="preserve">a draft </w:t>
      </w:r>
      <w:r w:rsidR="00C81E84" w:rsidRPr="00F533F2">
        <w:rPr>
          <w:lang w:val="en-US"/>
        </w:rPr>
        <w:t>R</w:t>
      </w:r>
      <w:r w:rsidR="007F0D26" w:rsidRPr="00F533F2">
        <w:rPr>
          <w:lang w:val="en-US"/>
        </w:rPr>
        <w:t xml:space="preserve">egulation on the Agricultural Coupling. GRRF </w:t>
      </w:r>
      <w:r w:rsidR="00C81E84" w:rsidRPr="00F533F2">
        <w:rPr>
          <w:lang w:val="en-US"/>
        </w:rPr>
        <w:t>received information on</w:t>
      </w:r>
      <w:r w:rsidR="00412A26" w:rsidRPr="00F533F2">
        <w:rPr>
          <w:lang w:val="en-US"/>
        </w:rPr>
        <w:t xml:space="preserve"> the texts of para. 4.5.</w:t>
      </w:r>
      <w:r w:rsidR="000C58BE" w:rsidRPr="00F533F2">
        <w:rPr>
          <w:lang w:val="en-US"/>
        </w:rPr>
        <w:t xml:space="preserve"> </w:t>
      </w:r>
    </w:p>
    <w:p w:rsidR="003B2525" w:rsidRPr="00F533F2" w:rsidRDefault="002153D5" w:rsidP="00EA7480">
      <w:pPr>
        <w:pStyle w:val="SingleTxtG"/>
        <w:rPr>
          <w:lang w:val="en-US"/>
        </w:rPr>
      </w:pPr>
      <w:r w:rsidRPr="00F533F2">
        <w:rPr>
          <w:lang w:val="en-US"/>
        </w:rPr>
        <w:t>18.</w:t>
      </w:r>
      <w:r w:rsidRPr="00F533F2">
        <w:rPr>
          <w:lang w:val="en-US"/>
        </w:rPr>
        <w:tab/>
      </w:r>
      <w:r w:rsidR="000C58BE" w:rsidRPr="00F533F2">
        <w:rPr>
          <w:lang w:val="en-US"/>
        </w:rPr>
        <w:t xml:space="preserve">GRRF </w:t>
      </w:r>
      <w:r w:rsidR="00D95E2F">
        <w:rPr>
          <w:lang w:val="en-US"/>
        </w:rPr>
        <w:t xml:space="preserve">agreed that the stress weld limit should be qualified as absolute.  It </w:t>
      </w:r>
      <w:r w:rsidR="000C58BE" w:rsidRPr="00F533F2">
        <w:rPr>
          <w:lang w:val="en-US"/>
        </w:rPr>
        <w:t xml:space="preserve">adopted </w:t>
      </w:r>
      <w:r w:rsidR="00BE5E59" w:rsidRPr="00F533F2">
        <w:rPr>
          <w:lang w:val="en-US"/>
        </w:rPr>
        <w:t xml:space="preserve">the document and requested the secretariat </w:t>
      </w:r>
      <w:r w:rsidR="00D95E2F">
        <w:rPr>
          <w:lang w:val="en-US"/>
        </w:rPr>
        <w:t xml:space="preserve">make the necessary change and </w:t>
      </w:r>
      <w:r w:rsidR="00BE5E59" w:rsidRPr="00F533F2">
        <w:rPr>
          <w:lang w:val="en-US"/>
        </w:rPr>
        <w:t xml:space="preserve">to submit </w:t>
      </w:r>
      <w:r w:rsidR="00D95E2F">
        <w:rPr>
          <w:lang w:val="en-US"/>
        </w:rPr>
        <w:t>the proposal</w:t>
      </w:r>
      <w:r w:rsidR="00D95E2F" w:rsidRPr="00F533F2">
        <w:rPr>
          <w:lang w:val="en-US"/>
        </w:rPr>
        <w:t xml:space="preserve"> </w:t>
      </w:r>
      <w:r w:rsidR="00BE5E59" w:rsidRPr="00F533F2">
        <w:rPr>
          <w:lang w:val="en-US"/>
        </w:rPr>
        <w:t xml:space="preserve">as new </w:t>
      </w:r>
      <w:r w:rsidR="00ED1958" w:rsidRPr="00F533F2">
        <w:rPr>
          <w:lang w:val="en-US"/>
        </w:rPr>
        <w:t xml:space="preserve">draft </w:t>
      </w:r>
      <w:r w:rsidR="00BE5E59" w:rsidRPr="00F533F2">
        <w:rPr>
          <w:lang w:val="en-US"/>
        </w:rPr>
        <w:t xml:space="preserve">UN Regulation </w:t>
      </w:r>
      <w:r w:rsidRPr="00F533F2">
        <w:rPr>
          <w:lang w:val="en-US"/>
        </w:rPr>
        <w:t>on uniform provisions concerning the approval of mechanical coupling components of combinations of agricultural vehicles to WP.29 and AC.1 for consideration and vote at their June 2018 sessions.</w:t>
      </w:r>
    </w:p>
    <w:p w:rsidR="002153D5" w:rsidRPr="00F533F2" w:rsidRDefault="002153D5" w:rsidP="00EA7480">
      <w:pPr>
        <w:pStyle w:val="SingleTxtG"/>
        <w:rPr>
          <w:lang w:val="en-US"/>
        </w:rPr>
      </w:pPr>
      <w:r w:rsidRPr="00F533F2">
        <w:rPr>
          <w:lang w:val="en-US"/>
        </w:rPr>
        <w:t>19.</w:t>
      </w:r>
      <w:r w:rsidRPr="00F533F2">
        <w:rPr>
          <w:lang w:val="en-US"/>
        </w:rPr>
        <w:tab/>
        <w:t>The expert from CLEPA introduced GRRF-86-03 proposing a Corrigendum to UN Regulation No. 55. GRRF invited the expert from CLEPA to submit a revised proposal for consideration at the September 2018 session.</w:t>
      </w:r>
    </w:p>
    <w:p w:rsidR="002153D5" w:rsidRPr="00F533F2" w:rsidRDefault="002153D5" w:rsidP="00EA7480">
      <w:pPr>
        <w:pStyle w:val="SingleTxtG"/>
      </w:pPr>
      <w:r w:rsidRPr="00F533F2">
        <w:rPr>
          <w:lang w:val="en-US"/>
        </w:rPr>
        <w:t>20.</w:t>
      </w:r>
      <w:r w:rsidRPr="00F533F2">
        <w:rPr>
          <w:lang w:val="en-US"/>
        </w:rPr>
        <w:tab/>
        <w:t>The expert from Poland introduced GRRF-86-34 proposing a clarification of item 9.3 in Annex 1</w:t>
      </w:r>
      <w:r w:rsidR="005E7A13" w:rsidRPr="00F533F2">
        <w:rPr>
          <w:lang w:val="en-US"/>
        </w:rPr>
        <w:t xml:space="preserve"> to</w:t>
      </w:r>
      <w:r w:rsidRPr="00F533F2">
        <w:rPr>
          <w:lang w:val="en-US"/>
        </w:rPr>
        <w:t xml:space="preserve"> UN Regulation No. 55.</w:t>
      </w:r>
      <w:r w:rsidR="005E7A13" w:rsidRPr="00F533F2">
        <w:rPr>
          <w:lang w:val="en-US"/>
        </w:rPr>
        <w:t xml:space="preserve"> GRRF requested the secretariat to distribute this proposal with an official symbol at its September 2018 session.</w:t>
      </w:r>
    </w:p>
    <w:p w:rsidR="00EA7480" w:rsidRPr="00F533F2" w:rsidRDefault="00EA7480" w:rsidP="005E7A13">
      <w:pPr>
        <w:pStyle w:val="HChG"/>
        <w:keepNext w:val="0"/>
        <w:keepLines w:val="0"/>
      </w:pPr>
      <w:r w:rsidRPr="00F533F2">
        <w:tab/>
      </w:r>
      <w:bookmarkStart w:id="37" w:name="_Toc360525470"/>
      <w:bookmarkStart w:id="38" w:name="_Toc360526259"/>
      <w:bookmarkStart w:id="39" w:name="_Toc360526855"/>
      <w:bookmarkStart w:id="40" w:name="_Toc400974158"/>
      <w:r w:rsidRPr="00F533F2">
        <w:t>VI.</w:t>
      </w:r>
      <w:r w:rsidRPr="00F533F2">
        <w:tab/>
      </w:r>
      <w:bookmarkEnd w:id="37"/>
      <w:bookmarkEnd w:id="38"/>
      <w:bookmarkEnd w:id="39"/>
      <w:r w:rsidRPr="00F533F2">
        <w:t>Motorcycle braking (agenda item 5)</w:t>
      </w:r>
      <w:bookmarkEnd w:id="40"/>
    </w:p>
    <w:p w:rsidR="00EA7480" w:rsidRPr="00F533F2" w:rsidRDefault="00EA7480" w:rsidP="005E7A13">
      <w:pPr>
        <w:pStyle w:val="H1G"/>
        <w:keepNext w:val="0"/>
        <w:keepLines w:val="0"/>
      </w:pPr>
      <w:r w:rsidRPr="00F533F2">
        <w:tab/>
      </w:r>
      <w:bookmarkStart w:id="41" w:name="_Toc360525471"/>
      <w:bookmarkStart w:id="42" w:name="_Toc360526260"/>
      <w:bookmarkStart w:id="43" w:name="_Toc360526856"/>
      <w:bookmarkStart w:id="44" w:name="_Toc400974159"/>
      <w:r w:rsidRPr="00F533F2">
        <w:t>A.</w:t>
      </w:r>
      <w:r w:rsidRPr="00F533F2">
        <w:tab/>
      </w:r>
      <w:bookmarkEnd w:id="41"/>
      <w:bookmarkEnd w:id="42"/>
      <w:bookmarkEnd w:id="43"/>
      <w:bookmarkEnd w:id="44"/>
      <w:r w:rsidR="007F0D26" w:rsidRPr="00F533F2">
        <w:t>Global technical regulation No. 3</w:t>
      </w:r>
    </w:p>
    <w:p w:rsidR="007F0D26" w:rsidRPr="00F533F2" w:rsidRDefault="007F0D26" w:rsidP="005E7A13">
      <w:pPr>
        <w:pStyle w:val="SingleTxtG"/>
        <w:ind w:left="2835" w:hanging="1701"/>
        <w:rPr>
          <w:lang w:val="en-US"/>
        </w:rPr>
      </w:pPr>
      <w:r w:rsidRPr="00F533F2">
        <w:rPr>
          <w:i/>
          <w:lang w:val="en-US"/>
        </w:rPr>
        <w:t>Documentation:</w:t>
      </w:r>
      <w:r w:rsidRPr="00F533F2">
        <w:rPr>
          <w:i/>
          <w:lang w:val="en-US"/>
        </w:rPr>
        <w:tab/>
      </w:r>
      <w:r w:rsidR="005E7A13" w:rsidRPr="00F533F2">
        <w:rPr>
          <w:lang w:val="en-US"/>
        </w:rPr>
        <w:t>(</w:t>
      </w:r>
      <w:r w:rsidRPr="00F533F2">
        <w:rPr>
          <w:lang w:val="en-US"/>
        </w:rPr>
        <w:t>ECE/TRANS/WP.29/GRRF/2017/1</w:t>
      </w:r>
      <w:r w:rsidR="00F857E4" w:rsidRPr="00F533F2">
        <w:rPr>
          <w:lang w:val="en-US"/>
        </w:rPr>
        <w:t>5</w:t>
      </w:r>
      <w:r w:rsidR="00F857E4" w:rsidRPr="00F533F2">
        <w:rPr>
          <w:lang w:val="en-US"/>
        </w:rPr>
        <w:br/>
        <w:t>ECE/TRANS/WP.29/GRRF/2017/16</w:t>
      </w:r>
      <w:r w:rsidR="005E7A13" w:rsidRPr="00F533F2">
        <w:rPr>
          <w:lang w:val="en-US"/>
        </w:rPr>
        <w:t>)</w:t>
      </w:r>
      <w:r w:rsidRPr="00F533F2">
        <w:rPr>
          <w:lang w:val="en-US"/>
        </w:rPr>
        <w:br/>
        <w:t xml:space="preserve">Informal documents </w:t>
      </w:r>
      <w:r w:rsidR="00F857E4" w:rsidRPr="00F533F2">
        <w:rPr>
          <w:lang w:val="en-US"/>
        </w:rPr>
        <w:t>GRRF-8</w:t>
      </w:r>
      <w:r w:rsidR="005E7A13" w:rsidRPr="00F533F2">
        <w:rPr>
          <w:lang w:val="en-US"/>
        </w:rPr>
        <w:t>6</w:t>
      </w:r>
      <w:r w:rsidR="00F857E4" w:rsidRPr="00F533F2">
        <w:rPr>
          <w:lang w:val="en-US"/>
        </w:rPr>
        <w:t>-</w:t>
      </w:r>
      <w:r w:rsidR="005E7A13" w:rsidRPr="00F533F2">
        <w:rPr>
          <w:lang w:val="en-US"/>
        </w:rPr>
        <w:t>10 and GRRF-86-11</w:t>
      </w:r>
    </w:p>
    <w:p w:rsidR="00E73171" w:rsidRPr="00F857E4" w:rsidRDefault="00237B70" w:rsidP="00EA7480">
      <w:pPr>
        <w:pStyle w:val="SingleTxtG"/>
        <w:rPr>
          <w:lang w:val="en-US"/>
        </w:rPr>
      </w:pPr>
      <w:r>
        <w:rPr>
          <w:lang w:val="en-US"/>
        </w:rPr>
        <w:t>21</w:t>
      </w:r>
      <w:r w:rsidR="00E73171" w:rsidRPr="00F533F2">
        <w:rPr>
          <w:lang w:val="en-US"/>
        </w:rPr>
        <w:t>.</w:t>
      </w:r>
      <w:r w:rsidR="00E73171" w:rsidRPr="00F533F2">
        <w:rPr>
          <w:lang w:val="en-US"/>
        </w:rPr>
        <w:tab/>
        <w:t xml:space="preserve">The expert from Italy </w:t>
      </w:r>
      <w:r w:rsidR="005E7A13" w:rsidRPr="00F533F2">
        <w:rPr>
          <w:lang w:val="en-US"/>
        </w:rPr>
        <w:t>withdrew GRRF-86-10 and GRRF-86-11</w:t>
      </w:r>
      <w:r w:rsidR="00E73171" w:rsidRPr="00F533F2">
        <w:rPr>
          <w:lang w:val="en-US"/>
        </w:rPr>
        <w:t>.</w:t>
      </w:r>
    </w:p>
    <w:p w:rsidR="00EA7480" w:rsidRPr="00400033" w:rsidRDefault="00EA7480" w:rsidP="00EA7480">
      <w:pPr>
        <w:pStyle w:val="H1G"/>
      </w:pPr>
      <w:r w:rsidRPr="00400033">
        <w:lastRenderedPageBreak/>
        <w:tab/>
      </w:r>
      <w:bookmarkStart w:id="45" w:name="_Toc360525472"/>
      <w:bookmarkStart w:id="46" w:name="_Toc360526261"/>
      <w:bookmarkStart w:id="47" w:name="_Toc360526857"/>
      <w:bookmarkStart w:id="48" w:name="_Toc400974160"/>
      <w:r w:rsidRPr="00400033">
        <w:t>B.</w:t>
      </w:r>
      <w:r w:rsidRPr="00400033">
        <w:tab/>
      </w:r>
      <w:bookmarkEnd w:id="45"/>
      <w:bookmarkEnd w:id="46"/>
      <w:bookmarkEnd w:id="47"/>
      <w:bookmarkEnd w:id="48"/>
      <w:r w:rsidR="007F0D26" w:rsidRPr="00400033">
        <w:t>Regulation No. 78</w:t>
      </w:r>
    </w:p>
    <w:p w:rsidR="00224188" w:rsidRPr="005A1F00" w:rsidRDefault="00F857E4" w:rsidP="00224188">
      <w:pPr>
        <w:spacing w:after="120"/>
        <w:ind w:left="2835" w:right="1134" w:hanging="1701"/>
        <w:jc w:val="both"/>
        <w:rPr>
          <w:sz w:val="20"/>
          <w:szCs w:val="20"/>
        </w:rPr>
      </w:pPr>
      <w:r w:rsidRPr="005A1F00">
        <w:rPr>
          <w:i/>
          <w:sz w:val="20"/>
        </w:rPr>
        <w:t>Documentation:</w:t>
      </w:r>
      <w:r w:rsidRPr="005A1F00">
        <w:rPr>
          <w:i/>
        </w:rPr>
        <w:tab/>
      </w:r>
      <w:r w:rsidR="006B2ADF" w:rsidRPr="005A1F00">
        <w:t>(</w:t>
      </w:r>
      <w:r w:rsidRPr="005A1F00">
        <w:rPr>
          <w:sz w:val="20"/>
        </w:rPr>
        <w:t>ECE/TRANS/WP.29/GRRF/2017/14</w:t>
      </w:r>
      <w:r w:rsidR="006B2ADF" w:rsidRPr="005A1F00">
        <w:rPr>
          <w:sz w:val="20"/>
        </w:rPr>
        <w:t>)</w:t>
      </w:r>
      <w:r w:rsidRPr="005A1F00">
        <w:rPr>
          <w:sz w:val="20"/>
        </w:rPr>
        <w:br/>
        <w:t>Informal document GRRF-8</w:t>
      </w:r>
      <w:r w:rsidR="006B2ADF" w:rsidRPr="005A1F00">
        <w:rPr>
          <w:sz w:val="20"/>
        </w:rPr>
        <w:t>6</w:t>
      </w:r>
      <w:r w:rsidRPr="005A1F00">
        <w:rPr>
          <w:sz w:val="20"/>
        </w:rPr>
        <w:t>-</w:t>
      </w:r>
      <w:r w:rsidR="006B2ADF" w:rsidRPr="005A1F00">
        <w:rPr>
          <w:sz w:val="20"/>
        </w:rPr>
        <w:t>35</w:t>
      </w:r>
    </w:p>
    <w:p w:rsidR="00F857E4" w:rsidRPr="00F533F2" w:rsidRDefault="00F71980" w:rsidP="00EA7480">
      <w:pPr>
        <w:pStyle w:val="SingleTxtG"/>
      </w:pPr>
      <w:r w:rsidRPr="00F533F2">
        <w:t>2</w:t>
      </w:r>
      <w:r w:rsidR="00237B70">
        <w:t>2</w:t>
      </w:r>
      <w:r w:rsidR="00334B69" w:rsidRPr="00F533F2">
        <w:t>.</w:t>
      </w:r>
      <w:r w:rsidR="00334B69" w:rsidRPr="00F533F2">
        <w:tab/>
      </w:r>
      <w:r w:rsidR="00731355" w:rsidRPr="00F533F2">
        <w:t>The expert from</w:t>
      </w:r>
      <w:r w:rsidR="00F857E4" w:rsidRPr="00F533F2">
        <w:t xml:space="preserve"> IMMA introduced </w:t>
      </w:r>
      <w:r w:rsidR="006B2ADF" w:rsidRPr="00F533F2">
        <w:rPr>
          <w:lang w:val="en-US"/>
        </w:rPr>
        <w:t>GRRF-86-35</w:t>
      </w:r>
      <w:r w:rsidR="00F857E4" w:rsidRPr="00F533F2">
        <w:rPr>
          <w:lang w:val="en-US"/>
        </w:rPr>
        <w:t xml:space="preserve"> with provisions allowing additional conditions for the activation of the stop lamp</w:t>
      </w:r>
      <w:r w:rsidR="008F6CA9" w:rsidRPr="00F533F2">
        <w:t>.</w:t>
      </w:r>
      <w:r w:rsidR="00F857E4" w:rsidRPr="00F533F2">
        <w:t xml:space="preserve"> </w:t>
      </w:r>
      <w:r w:rsidR="006B2ADF" w:rsidRPr="00F533F2">
        <w:t>The proposal received some comments.</w:t>
      </w:r>
      <w:r w:rsidR="001664A8" w:rsidRPr="00F533F2">
        <w:t xml:space="preserve"> </w:t>
      </w:r>
      <w:r w:rsidR="0015230C" w:rsidRPr="00F533F2">
        <w:t>GRRF noted that some conditions were related to regenerative braking and</w:t>
      </w:r>
      <w:r w:rsidR="00ED1958">
        <w:t>,</w:t>
      </w:r>
      <w:r w:rsidR="0015230C" w:rsidRPr="00F533F2">
        <w:t xml:space="preserve"> therefore</w:t>
      </w:r>
      <w:r w:rsidR="00ED1958">
        <w:t>,</w:t>
      </w:r>
      <w:r w:rsidR="0015230C" w:rsidRPr="00F533F2">
        <w:t xml:space="preserve"> GRRF recommended </w:t>
      </w:r>
      <w:r w:rsidR="00ED1958">
        <w:t>to explore</w:t>
      </w:r>
      <w:r w:rsidR="0015230C" w:rsidRPr="00F533F2">
        <w:t xml:space="preserve"> corresponding provisions in UN Regulations Nos. 13 and 13-H on the braking performance of regenerative braking and to complement the proposal for amendments to UN Regulation No. 78 with corresponding provision, not only addressing brake light activation requirements</w:t>
      </w:r>
      <w:r w:rsidR="006B2ADF" w:rsidRPr="00F533F2">
        <w:t xml:space="preserve">. </w:t>
      </w:r>
      <w:r w:rsidR="0015230C" w:rsidRPr="00F533F2">
        <w:t xml:space="preserve">GRRF noted the potential need to clarify the need of the word "instantaneous" in para. 5.1.16. </w:t>
      </w:r>
      <w:r w:rsidR="00E73171" w:rsidRPr="00F533F2">
        <w:t xml:space="preserve">The expert from IMMA agreed to submit a revised proposal for the </w:t>
      </w:r>
      <w:r w:rsidR="006B2ADF" w:rsidRPr="00F533F2">
        <w:t>September</w:t>
      </w:r>
      <w:r w:rsidR="00E73171" w:rsidRPr="00F533F2">
        <w:t xml:space="preserve"> 2018 session of GRRF.</w:t>
      </w:r>
    </w:p>
    <w:p w:rsidR="00EA7480" w:rsidRPr="00F533F2" w:rsidRDefault="00EA7480" w:rsidP="00EA7480">
      <w:pPr>
        <w:pStyle w:val="HChG"/>
      </w:pPr>
      <w:r w:rsidRPr="00F533F2">
        <w:tab/>
      </w:r>
      <w:bookmarkStart w:id="49" w:name="_Toc360526873"/>
      <w:bookmarkStart w:id="50" w:name="_Toc400974161"/>
      <w:r w:rsidRPr="00F533F2">
        <w:t>VII.</w:t>
      </w:r>
      <w:r w:rsidRPr="00F533F2">
        <w:tab/>
      </w:r>
      <w:bookmarkEnd w:id="49"/>
      <w:r w:rsidRPr="00F533F2">
        <w:t>Regulation No. 90 (agenda item 6)</w:t>
      </w:r>
      <w:bookmarkEnd w:id="50"/>
    </w:p>
    <w:p w:rsidR="00EA7480" w:rsidRPr="00F533F2" w:rsidRDefault="00EA7480" w:rsidP="006B2ADF">
      <w:pPr>
        <w:spacing w:after="120"/>
        <w:ind w:left="2835" w:right="1134" w:hanging="1701"/>
        <w:rPr>
          <w:sz w:val="20"/>
          <w:szCs w:val="20"/>
          <w:lang w:val="en-US"/>
        </w:rPr>
      </w:pPr>
      <w:r w:rsidRPr="00F533F2">
        <w:rPr>
          <w:i/>
          <w:sz w:val="20"/>
          <w:szCs w:val="20"/>
          <w:lang w:val="en-US"/>
        </w:rPr>
        <w:t>Documentation</w:t>
      </w:r>
      <w:r w:rsidRPr="00F533F2">
        <w:rPr>
          <w:sz w:val="20"/>
          <w:szCs w:val="20"/>
          <w:lang w:val="en-US"/>
        </w:rPr>
        <w:t>:</w:t>
      </w:r>
      <w:r w:rsidRPr="00F533F2">
        <w:rPr>
          <w:sz w:val="20"/>
          <w:szCs w:val="20"/>
          <w:lang w:val="en-US"/>
        </w:rPr>
        <w:tab/>
      </w:r>
      <w:r w:rsidR="00224188" w:rsidRPr="00F533F2">
        <w:rPr>
          <w:sz w:val="20"/>
          <w:szCs w:val="20"/>
          <w:lang w:val="en-US"/>
        </w:rPr>
        <w:t>Informal document</w:t>
      </w:r>
      <w:r w:rsidR="006B2ADF" w:rsidRPr="00F533F2">
        <w:rPr>
          <w:sz w:val="20"/>
          <w:szCs w:val="20"/>
          <w:lang w:val="en-US"/>
        </w:rPr>
        <w:t>s</w:t>
      </w:r>
      <w:r w:rsidR="00224188" w:rsidRPr="00F533F2">
        <w:rPr>
          <w:sz w:val="20"/>
          <w:szCs w:val="20"/>
          <w:lang w:val="en-US"/>
        </w:rPr>
        <w:t xml:space="preserve"> GRRF-8</w:t>
      </w:r>
      <w:r w:rsidR="006B2ADF" w:rsidRPr="00F533F2">
        <w:rPr>
          <w:sz w:val="20"/>
          <w:szCs w:val="20"/>
          <w:lang w:val="en-US"/>
        </w:rPr>
        <w:t>6</w:t>
      </w:r>
      <w:r w:rsidR="00224188" w:rsidRPr="00F533F2">
        <w:rPr>
          <w:sz w:val="20"/>
          <w:szCs w:val="20"/>
          <w:lang w:val="en-US"/>
        </w:rPr>
        <w:t>-</w:t>
      </w:r>
      <w:r w:rsidR="006B2ADF" w:rsidRPr="00F533F2">
        <w:rPr>
          <w:sz w:val="20"/>
          <w:szCs w:val="20"/>
          <w:lang w:val="en-US"/>
        </w:rPr>
        <w:t>39, GRRF-86-40</w:t>
      </w:r>
      <w:r w:rsidR="00E4649D" w:rsidRPr="00F533F2">
        <w:rPr>
          <w:sz w:val="20"/>
          <w:szCs w:val="20"/>
          <w:lang w:val="en-US"/>
        </w:rPr>
        <w:t>, GRRF-86-40</w:t>
      </w:r>
      <w:r w:rsidR="006B2ADF" w:rsidRPr="00F533F2">
        <w:rPr>
          <w:sz w:val="20"/>
          <w:szCs w:val="20"/>
          <w:lang w:val="en-US"/>
        </w:rPr>
        <w:t>-Rev.1 and GRRF-86-41</w:t>
      </w:r>
    </w:p>
    <w:p w:rsidR="00545433" w:rsidRPr="00F533F2" w:rsidRDefault="00545433" w:rsidP="007C6FEC">
      <w:pPr>
        <w:pStyle w:val="SingleTxtG"/>
        <w:rPr>
          <w:lang w:val="en-US"/>
        </w:rPr>
      </w:pPr>
      <w:r w:rsidRPr="00F533F2">
        <w:rPr>
          <w:lang w:val="en-US"/>
        </w:rPr>
        <w:t>2</w:t>
      </w:r>
      <w:r w:rsidR="00237B70">
        <w:rPr>
          <w:lang w:val="en-US"/>
        </w:rPr>
        <w:t>3</w:t>
      </w:r>
      <w:r w:rsidRPr="00F533F2">
        <w:rPr>
          <w:lang w:val="en-US"/>
        </w:rPr>
        <w:t>.</w:t>
      </w:r>
      <w:r w:rsidRPr="00F533F2">
        <w:rPr>
          <w:lang w:val="en-US"/>
        </w:rPr>
        <w:tab/>
        <w:t xml:space="preserve">The expert from Spain recalled the purpose of the Special Interest Group of Experts on </w:t>
      </w:r>
      <w:r w:rsidR="006B2ADF" w:rsidRPr="00F533F2">
        <w:rPr>
          <w:lang w:val="en-US"/>
        </w:rPr>
        <w:t xml:space="preserve">UN </w:t>
      </w:r>
      <w:r w:rsidRPr="00F533F2">
        <w:rPr>
          <w:lang w:val="en-US"/>
        </w:rPr>
        <w:t>Regulation No. 90</w:t>
      </w:r>
      <w:r w:rsidR="006B2ADF" w:rsidRPr="00F533F2">
        <w:rPr>
          <w:lang w:val="en-US"/>
        </w:rPr>
        <w:t xml:space="preserve"> and presented the status report of the group (GRRF-86-39)</w:t>
      </w:r>
      <w:r w:rsidRPr="00F533F2">
        <w:rPr>
          <w:lang w:val="en-US"/>
        </w:rPr>
        <w:t>.</w:t>
      </w:r>
    </w:p>
    <w:p w:rsidR="004F4542" w:rsidRPr="00F533F2" w:rsidRDefault="00F71980" w:rsidP="007C6FEC">
      <w:pPr>
        <w:pStyle w:val="SingleTxtG"/>
      </w:pPr>
      <w:r w:rsidRPr="00F533F2">
        <w:t>2</w:t>
      </w:r>
      <w:r w:rsidR="00237B70">
        <w:t>4</w:t>
      </w:r>
      <w:r w:rsidR="00EA7480" w:rsidRPr="00F533F2">
        <w:t>.</w:t>
      </w:r>
      <w:r w:rsidR="00EA7480" w:rsidRPr="00F533F2">
        <w:tab/>
      </w:r>
      <w:r w:rsidR="00E4649D" w:rsidRPr="00F533F2">
        <w:t>The expert mentioned that UN Regulation No. 90 was not aligned with corresponding provisions in UN Regulation No. 78 and proposed amendments to Annex 7 (GRRF-86-41). GRRF requested the secretariat to keep this document on the agenda for its September 2018 session.</w:t>
      </w:r>
    </w:p>
    <w:p w:rsidR="00560B1B" w:rsidRPr="00F533F2" w:rsidRDefault="00545433" w:rsidP="007C6FEC">
      <w:pPr>
        <w:pStyle w:val="SingleTxtG"/>
      </w:pPr>
      <w:r w:rsidRPr="00F533F2">
        <w:t>2</w:t>
      </w:r>
      <w:r w:rsidR="00237B70">
        <w:t>5</w:t>
      </w:r>
      <w:r w:rsidRPr="00F533F2">
        <w:t>.</w:t>
      </w:r>
      <w:r w:rsidRPr="00F533F2">
        <w:tab/>
      </w:r>
      <w:r w:rsidR="00E4649D" w:rsidRPr="00F533F2">
        <w:t xml:space="preserve">The expert from CLEPA introduced </w:t>
      </w:r>
      <w:r w:rsidR="00E4649D" w:rsidRPr="00F533F2">
        <w:rPr>
          <w:szCs w:val="20"/>
          <w:lang w:val="en-US"/>
        </w:rPr>
        <w:t>GRRF-86-40</w:t>
      </w:r>
      <w:r w:rsidR="00ED1958">
        <w:t xml:space="preserve"> proposing to amend</w:t>
      </w:r>
      <w:r w:rsidR="00E4649D" w:rsidRPr="00F533F2">
        <w:t xml:space="preserve"> ECE/TRANS/WP.29/2016/58, which was prepared on the basis of three documents with conflicting provisions. The secretariat informed GRRF that ECE/TRANS/WP.29/2016/58 was adopted by AC.1 as Supplement 3 to </w:t>
      </w:r>
      <w:r w:rsidR="003F29C1">
        <w:t xml:space="preserve">UN </w:t>
      </w:r>
      <w:r w:rsidR="00E4649D" w:rsidRPr="00F533F2">
        <w:t xml:space="preserve">Regulation No. 90 and that the </w:t>
      </w:r>
      <w:r w:rsidR="003F29C1">
        <w:t>corrections</w:t>
      </w:r>
      <w:r w:rsidR="00E4649D" w:rsidRPr="00F533F2">
        <w:t xml:space="preserve"> proposed could not be adopted</w:t>
      </w:r>
      <w:r w:rsidR="00993AA2">
        <w:t xml:space="preserve"> as drafted</w:t>
      </w:r>
      <w:r w:rsidR="00E4649D" w:rsidRPr="00F533F2">
        <w:t>. The secretariat agreed to prepare a revised version that could potentially be adopted (GRRF-86-40-Rev.1) by AC.1 as a Supplement 4.</w:t>
      </w:r>
    </w:p>
    <w:p w:rsidR="00EA7480" w:rsidRPr="00F533F2" w:rsidRDefault="00EA7480" w:rsidP="00EA7480">
      <w:pPr>
        <w:pStyle w:val="HChG"/>
        <w:keepLines w:val="0"/>
        <w:rPr>
          <w:spacing w:val="-2"/>
        </w:rPr>
      </w:pPr>
      <w:r w:rsidRPr="00F533F2">
        <w:rPr>
          <w:spacing w:val="-2"/>
        </w:rPr>
        <w:tab/>
      </w:r>
      <w:bookmarkStart w:id="51" w:name="_Toc360526875"/>
      <w:bookmarkStart w:id="52" w:name="_Toc400974162"/>
      <w:r w:rsidRPr="00F533F2">
        <w:rPr>
          <w:spacing w:val="-2"/>
        </w:rPr>
        <w:t>VIII.</w:t>
      </w:r>
      <w:r w:rsidRPr="00F533F2">
        <w:rPr>
          <w:spacing w:val="-2"/>
        </w:rPr>
        <w:tab/>
      </w:r>
      <w:bookmarkEnd w:id="51"/>
      <w:r w:rsidRPr="00F533F2">
        <w:t>Tyres (agenda item 7)</w:t>
      </w:r>
      <w:bookmarkEnd w:id="52"/>
    </w:p>
    <w:p w:rsidR="00EA7480" w:rsidRPr="00F533F2" w:rsidRDefault="007C6FEC" w:rsidP="007C6FEC">
      <w:pPr>
        <w:pStyle w:val="H1G"/>
      </w:pPr>
      <w:bookmarkStart w:id="53" w:name="_Toc400974163"/>
      <w:r w:rsidRPr="00F533F2">
        <w:tab/>
      </w:r>
      <w:r w:rsidR="00EA7480" w:rsidRPr="00F533F2">
        <w:t>A.</w:t>
      </w:r>
      <w:r w:rsidR="00EA7480" w:rsidRPr="00F533F2">
        <w:tab/>
        <w:t xml:space="preserve">Global </w:t>
      </w:r>
      <w:r w:rsidR="00BD6207" w:rsidRPr="00F533F2">
        <w:t>t</w:t>
      </w:r>
      <w:r w:rsidR="00EA7480" w:rsidRPr="00F533F2">
        <w:t xml:space="preserve">echnical </w:t>
      </w:r>
      <w:r w:rsidR="00BD6207" w:rsidRPr="00F533F2">
        <w:t>r</w:t>
      </w:r>
      <w:r w:rsidR="00EA7480" w:rsidRPr="00F533F2">
        <w:t xml:space="preserve">egulation </w:t>
      </w:r>
      <w:bookmarkEnd w:id="53"/>
      <w:r w:rsidR="00EA7480" w:rsidRPr="00F533F2">
        <w:t>No. 16</w:t>
      </w:r>
    </w:p>
    <w:p w:rsidR="00EA7480" w:rsidRPr="00F533F2" w:rsidRDefault="00EA7480" w:rsidP="00064AD8">
      <w:pPr>
        <w:spacing w:after="120"/>
        <w:ind w:left="2835" w:right="1134" w:hanging="1701"/>
        <w:jc w:val="both"/>
        <w:rPr>
          <w:sz w:val="20"/>
          <w:szCs w:val="20"/>
          <w:lang w:val="en-US"/>
        </w:rPr>
      </w:pPr>
      <w:r w:rsidRPr="00F533F2">
        <w:rPr>
          <w:i/>
          <w:sz w:val="20"/>
          <w:szCs w:val="20"/>
          <w:lang w:val="en-US"/>
        </w:rPr>
        <w:t>Documentation</w:t>
      </w:r>
      <w:r w:rsidRPr="00F533F2">
        <w:rPr>
          <w:sz w:val="20"/>
          <w:szCs w:val="20"/>
          <w:lang w:val="en-US"/>
        </w:rPr>
        <w:t>:</w:t>
      </w:r>
      <w:r w:rsidRPr="00F533F2">
        <w:rPr>
          <w:sz w:val="20"/>
          <w:szCs w:val="20"/>
          <w:lang w:val="en-US"/>
        </w:rPr>
        <w:tab/>
      </w:r>
      <w:r w:rsidR="00064AD8" w:rsidRPr="00F533F2">
        <w:rPr>
          <w:sz w:val="20"/>
          <w:szCs w:val="20"/>
          <w:lang w:val="en-US"/>
        </w:rPr>
        <w:t>Informal document</w:t>
      </w:r>
      <w:r w:rsidR="00224188" w:rsidRPr="00F533F2">
        <w:rPr>
          <w:sz w:val="20"/>
          <w:szCs w:val="20"/>
          <w:lang w:val="en-US"/>
        </w:rPr>
        <w:t>s GRRF-8</w:t>
      </w:r>
      <w:r w:rsidR="00E4649D" w:rsidRPr="00F533F2">
        <w:rPr>
          <w:sz w:val="20"/>
          <w:szCs w:val="20"/>
          <w:lang w:val="en-US"/>
        </w:rPr>
        <w:t>6</w:t>
      </w:r>
      <w:r w:rsidR="00224188" w:rsidRPr="00F533F2">
        <w:rPr>
          <w:sz w:val="20"/>
          <w:szCs w:val="20"/>
          <w:lang w:val="en-US"/>
        </w:rPr>
        <w:t>-</w:t>
      </w:r>
      <w:r w:rsidR="00E4649D" w:rsidRPr="00F533F2">
        <w:rPr>
          <w:sz w:val="20"/>
          <w:szCs w:val="20"/>
          <w:lang w:val="en-US"/>
        </w:rPr>
        <w:t>21</w:t>
      </w:r>
      <w:r w:rsidR="00F857E4" w:rsidRPr="00F533F2">
        <w:rPr>
          <w:sz w:val="20"/>
          <w:szCs w:val="20"/>
          <w:lang w:val="en-US"/>
        </w:rPr>
        <w:t>, GRRF-8</w:t>
      </w:r>
      <w:r w:rsidR="00E4649D" w:rsidRPr="00F533F2">
        <w:rPr>
          <w:sz w:val="20"/>
          <w:szCs w:val="20"/>
          <w:lang w:val="en-US"/>
        </w:rPr>
        <w:t>6</w:t>
      </w:r>
      <w:r w:rsidR="00F857E4" w:rsidRPr="00F533F2">
        <w:rPr>
          <w:sz w:val="20"/>
          <w:szCs w:val="20"/>
          <w:lang w:val="en-US"/>
        </w:rPr>
        <w:t>-</w:t>
      </w:r>
      <w:r w:rsidR="00E4649D" w:rsidRPr="00F533F2">
        <w:rPr>
          <w:sz w:val="20"/>
          <w:szCs w:val="20"/>
          <w:lang w:val="en-US"/>
        </w:rPr>
        <w:t>22, GRRF-86-</w:t>
      </w:r>
      <w:r w:rsidR="0077498F" w:rsidRPr="00F533F2">
        <w:rPr>
          <w:sz w:val="20"/>
          <w:szCs w:val="20"/>
          <w:lang w:val="en-US"/>
        </w:rPr>
        <w:t>28</w:t>
      </w:r>
      <w:r w:rsidR="00F857E4" w:rsidRPr="00F533F2">
        <w:rPr>
          <w:sz w:val="20"/>
          <w:szCs w:val="20"/>
          <w:lang w:val="en-US"/>
        </w:rPr>
        <w:t xml:space="preserve"> and GRRF-8</w:t>
      </w:r>
      <w:r w:rsidR="0077498F" w:rsidRPr="00F533F2">
        <w:rPr>
          <w:sz w:val="20"/>
          <w:szCs w:val="20"/>
          <w:lang w:val="en-US"/>
        </w:rPr>
        <w:t>6</w:t>
      </w:r>
      <w:r w:rsidR="00F857E4" w:rsidRPr="00F533F2">
        <w:rPr>
          <w:sz w:val="20"/>
          <w:szCs w:val="20"/>
          <w:lang w:val="en-US"/>
        </w:rPr>
        <w:t>-</w:t>
      </w:r>
      <w:r w:rsidR="0077498F" w:rsidRPr="00F533F2">
        <w:rPr>
          <w:sz w:val="20"/>
          <w:szCs w:val="20"/>
          <w:lang w:val="en-US"/>
        </w:rPr>
        <w:t>29</w:t>
      </w:r>
    </w:p>
    <w:p w:rsidR="00E303D2" w:rsidRPr="00F533F2" w:rsidRDefault="00F71980" w:rsidP="00F27920">
      <w:pPr>
        <w:pStyle w:val="SingleTxtG"/>
      </w:pPr>
      <w:r w:rsidRPr="00F533F2">
        <w:t>2</w:t>
      </w:r>
      <w:r w:rsidR="00237B70">
        <w:t>6</w:t>
      </w:r>
      <w:r w:rsidR="00E303D2" w:rsidRPr="00F533F2">
        <w:t>.</w:t>
      </w:r>
      <w:r w:rsidR="00E303D2" w:rsidRPr="00F533F2">
        <w:tab/>
        <w:t xml:space="preserve">The expert from the Russian Federation, chairing the </w:t>
      </w:r>
      <w:r w:rsidR="00380C1F" w:rsidRPr="00F533F2">
        <w:t>I</w:t>
      </w:r>
      <w:r w:rsidR="0077498F" w:rsidRPr="00F533F2">
        <w:t>W</w:t>
      </w:r>
      <w:r w:rsidR="00380C1F" w:rsidRPr="00F533F2">
        <w:t>G on Tyre GTR</w:t>
      </w:r>
      <w:r w:rsidR="00B34B8D">
        <w:t>,</w:t>
      </w:r>
      <w:r w:rsidR="00E303D2" w:rsidRPr="00F533F2">
        <w:t xml:space="preserve"> reported </w:t>
      </w:r>
      <w:r w:rsidR="00F857E4" w:rsidRPr="00F533F2">
        <w:t>(GRRF-8</w:t>
      </w:r>
      <w:r w:rsidR="00E4649D" w:rsidRPr="00F533F2">
        <w:t>6</w:t>
      </w:r>
      <w:r w:rsidR="00F857E4" w:rsidRPr="00F533F2">
        <w:t>-</w:t>
      </w:r>
      <w:r w:rsidR="00E4649D" w:rsidRPr="00F533F2">
        <w:t>21</w:t>
      </w:r>
      <w:r w:rsidR="00F857E4" w:rsidRPr="00F533F2">
        <w:t xml:space="preserve">) </w:t>
      </w:r>
      <w:r w:rsidR="00E303D2" w:rsidRPr="00F533F2">
        <w:t>on the work done by the IWG on Tyres on the development of draft Amendment 2 of the GTR No.</w:t>
      </w:r>
      <w:r w:rsidR="001230FD" w:rsidRPr="00F533F2">
        <w:t> </w:t>
      </w:r>
      <w:r w:rsidR="00E303D2" w:rsidRPr="00F533F2">
        <w:t>16 (Tyres).</w:t>
      </w:r>
      <w:r w:rsidR="005642FE" w:rsidRPr="00F533F2">
        <w:t xml:space="preserve"> He informed </w:t>
      </w:r>
      <w:r w:rsidR="00B34B8D">
        <w:t>GRRF</w:t>
      </w:r>
      <w:r w:rsidR="005642FE" w:rsidRPr="00F533F2">
        <w:t xml:space="preserve"> t</w:t>
      </w:r>
      <w:r w:rsidR="0077498F" w:rsidRPr="00F533F2">
        <w:t>hat a first informal document could be delivered for the September 2018 session of GRRF.</w:t>
      </w:r>
    </w:p>
    <w:p w:rsidR="0077498F" w:rsidRPr="00F533F2" w:rsidRDefault="00F71980" w:rsidP="00F27920">
      <w:pPr>
        <w:pStyle w:val="SingleTxtG"/>
      </w:pPr>
      <w:r w:rsidRPr="00F533F2">
        <w:t>2</w:t>
      </w:r>
      <w:r w:rsidR="00237B70">
        <w:t>7</w:t>
      </w:r>
      <w:r w:rsidR="00945424" w:rsidRPr="00F533F2">
        <w:t>.</w:t>
      </w:r>
      <w:r w:rsidR="00EA7480" w:rsidRPr="00F533F2">
        <w:tab/>
      </w:r>
      <w:r w:rsidR="0077498F" w:rsidRPr="00F533F2">
        <w:t xml:space="preserve">The Chair of the IWG introduced GRRF-86-22 with a memorandum on </w:t>
      </w:r>
      <w:r w:rsidR="00993AA2">
        <w:t>a</w:t>
      </w:r>
      <w:r w:rsidR="0077498F" w:rsidRPr="00F533F2">
        <w:t xml:space="preserve"> </w:t>
      </w:r>
      <w:r w:rsidR="00B34B8D">
        <w:t>"</w:t>
      </w:r>
      <w:r w:rsidR="00993AA2">
        <w:t>g</w:t>
      </w:r>
      <w:r w:rsidR="0077498F" w:rsidRPr="00F533F2">
        <w:t>lobal marking</w:t>
      </w:r>
      <w:r w:rsidR="00993AA2">
        <w:t xml:space="preserve"> for tyres</w:t>
      </w:r>
      <w:r w:rsidR="00B34B8D">
        <w:t>"</w:t>
      </w:r>
      <w:r w:rsidR="005642FE" w:rsidRPr="00F533F2">
        <w:t>.</w:t>
      </w:r>
      <w:r w:rsidR="0077498F" w:rsidRPr="00F533F2">
        <w:t xml:space="preserve"> He invited the Contracting Parties to the 1998 Agreement to review this memorandum and assess,</w:t>
      </w:r>
      <w:r w:rsidR="00B34B8D">
        <w:t xml:space="preserve"> whether the approach for tyre global marking</w:t>
      </w:r>
      <w:r w:rsidR="0077498F" w:rsidRPr="00F533F2">
        <w:t xml:space="preserve"> in UN GTR No. 16 could be supported and whether it would be </w:t>
      </w:r>
      <w:r w:rsidR="00993AA2">
        <w:t>feasible</w:t>
      </w:r>
      <w:r w:rsidR="0077498F" w:rsidRPr="00F533F2">
        <w:t xml:space="preserve"> to recognize </w:t>
      </w:r>
      <w:r w:rsidR="00ED1958">
        <w:t xml:space="preserve">a </w:t>
      </w:r>
      <w:r w:rsidR="0077498F" w:rsidRPr="00F533F2">
        <w:t xml:space="preserve">global </w:t>
      </w:r>
      <w:r w:rsidR="00ED1958" w:rsidRPr="00F533F2">
        <w:t xml:space="preserve">tyre </w:t>
      </w:r>
      <w:r w:rsidR="0077498F" w:rsidRPr="00F533F2">
        <w:t xml:space="preserve">marking as </w:t>
      </w:r>
      <w:r w:rsidR="00ED1958">
        <w:t xml:space="preserve">an </w:t>
      </w:r>
      <w:r w:rsidR="0077498F" w:rsidRPr="00F533F2">
        <w:t xml:space="preserve">alternative to the existing national/regional </w:t>
      </w:r>
      <w:r w:rsidR="00ED1958">
        <w:t xml:space="preserve">tyre </w:t>
      </w:r>
      <w:r w:rsidR="0077498F" w:rsidRPr="00F533F2">
        <w:t>marking. The Chair invited GRRF delegates to respond to the memorandum.</w:t>
      </w:r>
    </w:p>
    <w:p w:rsidR="0077498F" w:rsidRPr="00F533F2" w:rsidRDefault="00237B70" w:rsidP="00F27920">
      <w:pPr>
        <w:pStyle w:val="SingleTxtG"/>
      </w:pPr>
      <w:r>
        <w:lastRenderedPageBreak/>
        <w:t>28</w:t>
      </w:r>
      <w:r w:rsidR="0077498F" w:rsidRPr="00F533F2">
        <w:t>.</w:t>
      </w:r>
      <w:r w:rsidR="0077498F" w:rsidRPr="00F533F2">
        <w:tab/>
        <w:t>The Secretary of the IWG on Tyre introduced GRRF-86-28 and GRRF-86-29</w:t>
      </w:r>
      <w:r w:rsidR="00ED1958">
        <w:t>,</w:t>
      </w:r>
      <w:r w:rsidR="0077498F" w:rsidRPr="00F533F2">
        <w:t xml:space="preserve"> providing further details and explanations on what may be delivered by the IWG in September 2018. </w:t>
      </w:r>
    </w:p>
    <w:p w:rsidR="00EA7480" w:rsidRPr="00F533F2" w:rsidRDefault="00EA7480" w:rsidP="007C6FEC">
      <w:pPr>
        <w:pStyle w:val="H1G"/>
      </w:pPr>
      <w:r w:rsidRPr="00F533F2">
        <w:tab/>
      </w:r>
      <w:bookmarkStart w:id="54" w:name="_Toc400974164"/>
      <w:r w:rsidRPr="00F533F2">
        <w:t>B.</w:t>
      </w:r>
      <w:r w:rsidRPr="00F533F2">
        <w:tab/>
        <w:t xml:space="preserve">Regulation No. </w:t>
      </w:r>
      <w:bookmarkEnd w:id="54"/>
      <w:r w:rsidRPr="00F533F2">
        <w:t xml:space="preserve">30 </w:t>
      </w:r>
    </w:p>
    <w:p w:rsidR="00F857E4" w:rsidRPr="00F533F2" w:rsidRDefault="00F857E4" w:rsidP="00F857E4">
      <w:pPr>
        <w:pStyle w:val="SingleTxtG"/>
        <w:ind w:left="2835" w:hanging="1701"/>
        <w:rPr>
          <w:szCs w:val="20"/>
          <w:lang w:val="en-US"/>
        </w:rPr>
      </w:pPr>
      <w:r w:rsidRPr="00F533F2">
        <w:rPr>
          <w:i/>
          <w:lang w:val="en-US"/>
        </w:rPr>
        <w:t>Documentation</w:t>
      </w:r>
      <w:r w:rsidRPr="00F533F2">
        <w:rPr>
          <w:lang w:val="en-US"/>
        </w:rPr>
        <w:t>:</w:t>
      </w:r>
      <w:r w:rsidRPr="00F533F2">
        <w:rPr>
          <w:lang w:val="en-US"/>
        </w:rPr>
        <w:tab/>
        <w:t>Informal document</w:t>
      </w:r>
      <w:r w:rsidR="0077498F" w:rsidRPr="00F533F2">
        <w:rPr>
          <w:lang w:val="en-US"/>
        </w:rPr>
        <w:t>s</w:t>
      </w:r>
      <w:r w:rsidRPr="00F533F2">
        <w:rPr>
          <w:lang w:val="en-US"/>
        </w:rPr>
        <w:t xml:space="preserve"> GRRF-8</w:t>
      </w:r>
      <w:r w:rsidR="0077498F" w:rsidRPr="00F533F2">
        <w:rPr>
          <w:lang w:val="en-US"/>
        </w:rPr>
        <w:t>6</w:t>
      </w:r>
      <w:r w:rsidRPr="00F533F2">
        <w:rPr>
          <w:lang w:val="en-US"/>
        </w:rPr>
        <w:t>-</w:t>
      </w:r>
      <w:r w:rsidR="0077498F" w:rsidRPr="00F533F2">
        <w:rPr>
          <w:lang w:val="en-US"/>
        </w:rPr>
        <w:t>04 and GRRF-86-05</w:t>
      </w:r>
    </w:p>
    <w:p w:rsidR="0046243B" w:rsidRPr="00F533F2" w:rsidRDefault="00237B70" w:rsidP="00EA7480">
      <w:pPr>
        <w:pStyle w:val="SingleTxtG"/>
        <w:rPr>
          <w:szCs w:val="20"/>
          <w:lang w:val="en-US"/>
        </w:rPr>
      </w:pPr>
      <w:r>
        <w:rPr>
          <w:lang w:val="en-US"/>
        </w:rPr>
        <w:t>29</w:t>
      </w:r>
      <w:r w:rsidR="007666E2" w:rsidRPr="00F533F2">
        <w:rPr>
          <w:i/>
          <w:lang w:val="en-US"/>
        </w:rPr>
        <w:t>.</w:t>
      </w:r>
      <w:r w:rsidR="007666E2" w:rsidRPr="00F533F2">
        <w:rPr>
          <w:i/>
          <w:lang w:val="en-US"/>
        </w:rPr>
        <w:tab/>
      </w:r>
      <w:r w:rsidR="00F857E4" w:rsidRPr="00F533F2">
        <w:t xml:space="preserve">The expert from ETRTO </w:t>
      </w:r>
      <w:r w:rsidR="00D37D9A" w:rsidRPr="00F533F2">
        <w:t>presented</w:t>
      </w:r>
      <w:r w:rsidR="00F857E4" w:rsidRPr="00F533F2">
        <w:t xml:space="preserve"> </w:t>
      </w:r>
      <w:r w:rsidR="0077498F" w:rsidRPr="00F533F2">
        <w:rPr>
          <w:szCs w:val="20"/>
          <w:lang w:val="en-US"/>
        </w:rPr>
        <w:t>GRRF-86-04</w:t>
      </w:r>
      <w:r w:rsidR="00ED1958">
        <w:rPr>
          <w:szCs w:val="20"/>
          <w:lang w:val="en-US"/>
        </w:rPr>
        <w:t>,</w:t>
      </w:r>
      <w:r w:rsidR="00D37D9A" w:rsidRPr="00F533F2">
        <w:rPr>
          <w:szCs w:val="20"/>
          <w:lang w:val="en-US"/>
        </w:rPr>
        <w:t xml:space="preserve"> introducing GRRF-86-05</w:t>
      </w:r>
      <w:r w:rsidR="00ED1958">
        <w:rPr>
          <w:szCs w:val="20"/>
          <w:lang w:val="en-US"/>
        </w:rPr>
        <w:t>,</w:t>
      </w:r>
      <w:r w:rsidR="00D37D9A" w:rsidRPr="00F533F2">
        <w:rPr>
          <w:szCs w:val="20"/>
          <w:lang w:val="en-US"/>
        </w:rPr>
        <w:t xml:space="preserve"> </w:t>
      </w:r>
      <w:r w:rsidR="00ED1958">
        <w:rPr>
          <w:szCs w:val="20"/>
          <w:lang w:val="en-US"/>
        </w:rPr>
        <w:t xml:space="preserve">and </w:t>
      </w:r>
      <w:r w:rsidR="00D37D9A" w:rsidRPr="00F533F2">
        <w:rPr>
          <w:szCs w:val="20"/>
          <w:lang w:val="en-US"/>
        </w:rPr>
        <w:t xml:space="preserve">announcing the intention of ETRTO to propose provisions for extended mobility tyres in </w:t>
      </w:r>
      <w:r w:rsidR="00AA4895" w:rsidRPr="00F533F2">
        <w:rPr>
          <w:szCs w:val="20"/>
          <w:lang w:val="en-US"/>
        </w:rPr>
        <w:t xml:space="preserve">UN </w:t>
      </w:r>
      <w:r w:rsidR="00D37D9A" w:rsidRPr="00F533F2">
        <w:rPr>
          <w:szCs w:val="20"/>
          <w:lang w:val="en-US"/>
        </w:rPr>
        <w:t>Regulations Nos</w:t>
      </w:r>
      <w:r w:rsidR="004049C2" w:rsidRPr="00F533F2">
        <w:rPr>
          <w:szCs w:val="20"/>
          <w:lang w:val="en-US"/>
        </w:rPr>
        <w:t>.</w:t>
      </w:r>
      <w:r w:rsidR="00D37D9A" w:rsidRPr="00F533F2">
        <w:rPr>
          <w:szCs w:val="20"/>
          <w:lang w:val="en-US"/>
        </w:rPr>
        <w:t xml:space="preserve"> 30 and 64</w:t>
      </w:r>
      <w:r w:rsidR="00B34B8D">
        <w:rPr>
          <w:szCs w:val="20"/>
          <w:lang w:val="en-US"/>
        </w:rPr>
        <w:t>,</w:t>
      </w:r>
      <w:r w:rsidR="00D37D9A" w:rsidRPr="00F533F2">
        <w:rPr>
          <w:szCs w:val="20"/>
          <w:lang w:val="en-US"/>
        </w:rPr>
        <w:t xml:space="preserve"> on the basis of initial work done by the tyre industry at the International Standardization Organization (ISO)</w:t>
      </w:r>
      <w:r w:rsidR="0046243B" w:rsidRPr="00F533F2">
        <w:rPr>
          <w:szCs w:val="20"/>
          <w:lang w:val="en-US"/>
        </w:rPr>
        <w:t>.</w:t>
      </w:r>
      <w:r w:rsidR="004049C2" w:rsidRPr="00F533F2">
        <w:rPr>
          <w:szCs w:val="20"/>
          <w:lang w:val="en-US"/>
        </w:rPr>
        <w:t xml:space="preserve"> GRRF </w:t>
      </w:r>
      <w:r w:rsidR="00D95E2F">
        <w:rPr>
          <w:szCs w:val="20"/>
          <w:lang w:val="en-US"/>
        </w:rPr>
        <w:t xml:space="preserve">noted the reference to ISO documentation and </w:t>
      </w:r>
      <w:r w:rsidR="004049C2" w:rsidRPr="00F533F2">
        <w:rPr>
          <w:szCs w:val="20"/>
          <w:lang w:val="en-US"/>
        </w:rPr>
        <w:t xml:space="preserve">invited the expert from ETRTO to prepare a more </w:t>
      </w:r>
      <w:r w:rsidR="00D95E2F">
        <w:rPr>
          <w:szCs w:val="20"/>
          <w:lang w:val="en-US"/>
        </w:rPr>
        <w:t>detailed</w:t>
      </w:r>
      <w:r w:rsidR="00D95E2F" w:rsidRPr="00F533F2">
        <w:rPr>
          <w:szCs w:val="20"/>
          <w:lang w:val="en-US"/>
        </w:rPr>
        <w:t xml:space="preserve"> </w:t>
      </w:r>
      <w:r w:rsidR="004049C2" w:rsidRPr="00F533F2">
        <w:rPr>
          <w:szCs w:val="20"/>
          <w:lang w:val="en-US"/>
        </w:rPr>
        <w:t>proposal for consideration at the next GRRF session, both concerning UN Regulations Nos. 30 and 64.</w:t>
      </w:r>
    </w:p>
    <w:p w:rsidR="00EA7480" w:rsidRPr="00F533F2" w:rsidRDefault="007C6FEC" w:rsidP="007C6FEC">
      <w:pPr>
        <w:pStyle w:val="H1G"/>
      </w:pPr>
      <w:bookmarkStart w:id="55" w:name="_Toc400974165"/>
      <w:r w:rsidRPr="00F533F2">
        <w:tab/>
      </w:r>
      <w:r w:rsidR="00EA7480" w:rsidRPr="00F533F2">
        <w:t>C.</w:t>
      </w:r>
      <w:r w:rsidR="00EA7480" w:rsidRPr="00F533F2">
        <w:tab/>
        <w:t>Regulation No. 54</w:t>
      </w:r>
      <w:bookmarkEnd w:id="55"/>
    </w:p>
    <w:p w:rsidR="0046243B" w:rsidRPr="00F533F2" w:rsidRDefault="00EA7480" w:rsidP="00EA7480">
      <w:pPr>
        <w:pStyle w:val="SingleTxtG"/>
        <w:ind w:left="2835" w:hanging="1701"/>
        <w:rPr>
          <w:lang w:val="en-US"/>
        </w:rPr>
      </w:pPr>
      <w:r w:rsidRPr="00F533F2">
        <w:rPr>
          <w:i/>
          <w:lang w:val="en-US"/>
        </w:rPr>
        <w:t>Documentation</w:t>
      </w:r>
      <w:r w:rsidRPr="00F533F2">
        <w:rPr>
          <w:lang w:val="en-US"/>
        </w:rPr>
        <w:t>:</w:t>
      </w:r>
      <w:r w:rsidRPr="00F533F2">
        <w:rPr>
          <w:lang w:val="en-US"/>
        </w:rPr>
        <w:tab/>
      </w:r>
      <w:r w:rsidR="00BA0EAD" w:rsidRPr="00F533F2">
        <w:rPr>
          <w:szCs w:val="20"/>
          <w:lang w:val="en-US"/>
        </w:rPr>
        <w:t>ECE/TRANS/WP.29/GRRF/201</w:t>
      </w:r>
      <w:r w:rsidR="004049C2" w:rsidRPr="00F533F2">
        <w:rPr>
          <w:szCs w:val="20"/>
          <w:lang w:val="en-US"/>
        </w:rPr>
        <w:t>8</w:t>
      </w:r>
      <w:r w:rsidR="00BA0EAD" w:rsidRPr="00F533F2">
        <w:rPr>
          <w:szCs w:val="20"/>
          <w:lang w:val="en-US"/>
        </w:rPr>
        <w:t>/</w:t>
      </w:r>
      <w:r w:rsidR="004049C2" w:rsidRPr="00F533F2">
        <w:rPr>
          <w:szCs w:val="20"/>
          <w:lang w:val="en-US"/>
        </w:rPr>
        <w:t>5</w:t>
      </w:r>
      <w:r w:rsidR="004049C2" w:rsidRPr="00F533F2">
        <w:rPr>
          <w:szCs w:val="20"/>
          <w:lang w:val="en-US"/>
        </w:rPr>
        <w:br/>
        <w:t>ECE/TRANS/WP.29/GRRF/2018/11</w:t>
      </w:r>
      <w:r w:rsidRPr="00F533F2">
        <w:rPr>
          <w:lang w:val="en-US"/>
        </w:rPr>
        <w:br/>
        <w:t>Informal document</w:t>
      </w:r>
      <w:r w:rsidR="0046243B" w:rsidRPr="00F533F2">
        <w:rPr>
          <w:lang w:val="en-US"/>
        </w:rPr>
        <w:t>s</w:t>
      </w:r>
      <w:r w:rsidRPr="00F533F2">
        <w:rPr>
          <w:lang w:val="en-US"/>
        </w:rPr>
        <w:t xml:space="preserve"> </w:t>
      </w:r>
      <w:r w:rsidR="007D17B1" w:rsidRPr="00F533F2">
        <w:rPr>
          <w:lang w:val="en-US"/>
        </w:rPr>
        <w:t>GRRF-8</w:t>
      </w:r>
      <w:r w:rsidR="004049C2" w:rsidRPr="00F533F2">
        <w:rPr>
          <w:lang w:val="en-US"/>
        </w:rPr>
        <w:t>6</w:t>
      </w:r>
      <w:r w:rsidR="007D17B1" w:rsidRPr="00F533F2">
        <w:rPr>
          <w:lang w:val="en-US"/>
        </w:rPr>
        <w:t>-</w:t>
      </w:r>
      <w:r w:rsidR="004049C2" w:rsidRPr="00F533F2">
        <w:rPr>
          <w:lang w:val="en-US"/>
        </w:rPr>
        <w:t>23,</w:t>
      </w:r>
      <w:r w:rsidR="0046243B" w:rsidRPr="00F533F2">
        <w:rPr>
          <w:lang w:val="en-US"/>
        </w:rPr>
        <w:t xml:space="preserve"> GRRF-8</w:t>
      </w:r>
      <w:r w:rsidR="004049C2" w:rsidRPr="00F533F2">
        <w:rPr>
          <w:lang w:val="en-US"/>
        </w:rPr>
        <w:t>6</w:t>
      </w:r>
      <w:r w:rsidR="0046243B" w:rsidRPr="00F533F2">
        <w:rPr>
          <w:lang w:val="en-US"/>
        </w:rPr>
        <w:t>-</w:t>
      </w:r>
      <w:r w:rsidR="004049C2" w:rsidRPr="00F533F2">
        <w:rPr>
          <w:lang w:val="en-US"/>
        </w:rPr>
        <w:t>26 and GRRF-86-</w:t>
      </w:r>
      <w:r w:rsidR="00EF0965" w:rsidRPr="00F533F2">
        <w:rPr>
          <w:lang w:val="en-US"/>
        </w:rPr>
        <w:t>43</w:t>
      </w:r>
    </w:p>
    <w:p w:rsidR="00B945D9" w:rsidRPr="00F533F2" w:rsidRDefault="00237B70" w:rsidP="00EA7480">
      <w:pPr>
        <w:pStyle w:val="SingleTxtG"/>
        <w:rPr>
          <w:szCs w:val="20"/>
          <w:lang w:val="en-US"/>
        </w:rPr>
      </w:pPr>
      <w:r>
        <w:t>30</w:t>
      </w:r>
      <w:r w:rsidR="00D40831" w:rsidRPr="00F533F2">
        <w:t>.</w:t>
      </w:r>
      <w:r w:rsidR="00D40831" w:rsidRPr="00F533F2">
        <w:tab/>
      </w:r>
      <w:r w:rsidR="0046243B" w:rsidRPr="00F533F2">
        <w:t xml:space="preserve">The expert from ETRTO introduced </w:t>
      </w:r>
      <w:r w:rsidR="0046243B" w:rsidRPr="00F533F2">
        <w:rPr>
          <w:szCs w:val="20"/>
          <w:lang w:val="en-US"/>
        </w:rPr>
        <w:t>ECE/TRANS/WP.29/GRRF/201</w:t>
      </w:r>
      <w:r w:rsidR="009E2018" w:rsidRPr="00F533F2">
        <w:rPr>
          <w:szCs w:val="20"/>
          <w:lang w:val="en-US"/>
        </w:rPr>
        <w:t>8</w:t>
      </w:r>
      <w:r w:rsidR="0046243B" w:rsidRPr="00F533F2">
        <w:rPr>
          <w:szCs w:val="20"/>
          <w:lang w:val="en-US"/>
        </w:rPr>
        <w:t>/</w:t>
      </w:r>
      <w:r w:rsidR="009E2018" w:rsidRPr="00F533F2">
        <w:rPr>
          <w:szCs w:val="20"/>
          <w:lang w:val="en-US"/>
        </w:rPr>
        <w:t>5</w:t>
      </w:r>
      <w:r w:rsidR="0046243B" w:rsidRPr="00F533F2">
        <w:rPr>
          <w:szCs w:val="20"/>
          <w:lang w:val="en-US"/>
        </w:rPr>
        <w:t xml:space="preserve"> with editorial correction and a number of imperial tyre sizes updated in </w:t>
      </w:r>
      <w:r w:rsidR="00B945D9" w:rsidRPr="00F533F2">
        <w:rPr>
          <w:szCs w:val="20"/>
          <w:lang w:val="en-US"/>
        </w:rPr>
        <w:t xml:space="preserve">Annex 5. </w:t>
      </w:r>
      <w:r w:rsidR="009E2018" w:rsidRPr="00F533F2">
        <w:rPr>
          <w:szCs w:val="20"/>
          <w:lang w:val="en-US"/>
        </w:rPr>
        <w:t>He also introduced ECE/TRANS/WP.29/GRRF/2018/11 as a consolidated version of UN Regulation No. 54</w:t>
      </w:r>
      <w:r w:rsidR="00ED1958">
        <w:rPr>
          <w:szCs w:val="20"/>
          <w:lang w:val="en-US"/>
        </w:rPr>
        <w:t>,</w:t>
      </w:r>
      <w:r w:rsidR="009E2018" w:rsidRPr="00F533F2">
        <w:rPr>
          <w:szCs w:val="20"/>
          <w:lang w:val="en-US"/>
        </w:rPr>
        <w:t xml:space="preserve"> containing ECE/TRANS/WP.29/GRRF/2018/5. GRRF adopted ECE/TRANS/WP.29/GRRF/2018/11 as amended </w:t>
      </w:r>
      <w:r w:rsidR="0015230C" w:rsidRPr="00F533F2">
        <w:rPr>
          <w:szCs w:val="20"/>
          <w:lang w:val="en-US"/>
        </w:rPr>
        <w:t xml:space="preserve">(GRRF-86-23 and GRRF-86-26) </w:t>
      </w:r>
      <w:r w:rsidR="009E2018" w:rsidRPr="00F533F2">
        <w:rPr>
          <w:szCs w:val="20"/>
          <w:lang w:val="en-US"/>
        </w:rPr>
        <w:t xml:space="preserve">and </w:t>
      </w:r>
      <w:r w:rsidR="0015230C" w:rsidRPr="00F533F2">
        <w:rPr>
          <w:szCs w:val="20"/>
          <w:lang w:val="en-US"/>
        </w:rPr>
        <w:t xml:space="preserve">as </w:t>
      </w:r>
      <w:r w:rsidR="009E2018" w:rsidRPr="00F533F2">
        <w:rPr>
          <w:szCs w:val="20"/>
          <w:lang w:val="en-US"/>
        </w:rPr>
        <w:t xml:space="preserve">reproduced in Addendum 1 </w:t>
      </w:r>
      <w:r w:rsidR="00EF0965" w:rsidRPr="00F533F2">
        <w:rPr>
          <w:szCs w:val="20"/>
          <w:lang w:val="en-US"/>
        </w:rPr>
        <w:t xml:space="preserve">(based on GRRF-86-43) </w:t>
      </w:r>
      <w:r w:rsidR="009E2018" w:rsidRPr="00F533F2">
        <w:rPr>
          <w:szCs w:val="20"/>
          <w:lang w:val="en-US"/>
        </w:rPr>
        <w:t xml:space="preserve">to the report. GRRF requested the secretariat to submit this amended proposal as draft </w:t>
      </w:r>
      <w:r w:rsidR="00B87602" w:rsidRPr="00F533F2">
        <w:rPr>
          <w:szCs w:val="20"/>
          <w:lang w:val="en-US"/>
        </w:rPr>
        <w:t>S</w:t>
      </w:r>
      <w:r w:rsidR="009E2018" w:rsidRPr="00F533F2">
        <w:rPr>
          <w:szCs w:val="20"/>
          <w:lang w:val="en-US"/>
        </w:rPr>
        <w:t xml:space="preserve">upplement </w:t>
      </w:r>
      <w:r w:rsidR="00B87602" w:rsidRPr="00F533F2">
        <w:rPr>
          <w:szCs w:val="20"/>
          <w:lang w:val="en-US"/>
        </w:rPr>
        <w:t>23</w:t>
      </w:r>
      <w:r w:rsidR="009E2018" w:rsidRPr="00F533F2">
        <w:rPr>
          <w:szCs w:val="20"/>
          <w:lang w:val="en-US"/>
        </w:rPr>
        <w:t xml:space="preserve"> to UN Regulation No.</w:t>
      </w:r>
      <w:r w:rsidR="00B87602" w:rsidRPr="00F533F2">
        <w:rPr>
          <w:szCs w:val="20"/>
          <w:lang w:val="en-US"/>
        </w:rPr>
        <w:t> </w:t>
      </w:r>
      <w:r w:rsidR="009E2018" w:rsidRPr="00F533F2">
        <w:rPr>
          <w:szCs w:val="20"/>
          <w:lang w:val="en-US"/>
        </w:rPr>
        <w:t xml:space="preserve">54 to WP.29 and AC.1 for consideration and vote at their </w:t>
      </w:r>
      <w:r w:rsidR="00EF0965" w:rsidRPr="00F533F2">
        <w:rPr>
          <w:szCs w:val="20"/>
          <w:lang w:val="en-US"/>
        </w:rPr>
        <w:t>June 2018 sessions.</w:t>
      </w:r>
    </w:p>
    <w:p w:rsidR="00EA7480" w:rsidRPr="00F533F2" w:rsidRDefault="007C6FEC" w:rsidP="007C6FEC">
      <w:pPr>
        <w:pStyle w:val="H1G"/>
      </w:pPr>
      <w:bookmarkStart w:id="56" w:name="_Toc400974166"/>
      <w:r w:rsidRPr="00F533F2">
        <w:tab/>
      </w:r>
      <w:r w:rsidR="00EA7480" w:rsidRPr="00F533F2">
        <w:t>D.</w:t>
      </w:r>
      <w:r w:rsidR="00EA7480" w:rsidRPr="00F533F2">
        <w:tab/>
      </w:r>
      <w:bookmarkEnd w:id="56"/>
      <w:r w:rsidR="00EA7480" w:rsidRPr="00F533F2">
        <w:t>Regulation No. 75</w:t>
      </w:r>
    </w:p>
    <w:p w:rsidR="00EF0965" w:rsidRPr="00F533F2" w:rsidRDefault="00EF0965" w:rsidP="00EA7480">
      <w:pPr>
        <w:pStyle w:val="SingleTxtG"/>
      </w:pPr>
      <w:r w:rsidRPr="00F533F2">
        <w:rPr>
          <w:i/>
          <w:lang w:val="en-US"/>
        </w:rPr>
        <w:t>Documentation</w:t>
      </w:r>
      <w:r w:rsidRPr="00F533F2">
        <w:rPr>
          <w:lang w:val="en-US"/>
        </w:rPr>
        <w:t>:</w:t>
      </w:r>
      <w:r w:rsidRPr="00F533F2">
        <w:rPr>
          <w:lang w:val="en-US"/>
        </w:rPr>
        <w:tab/>
        <w:t>Informal documents GRRF-86-25</w:t>
      </w:r>
    </w:p>
    <w:p w:rsidR="008370CA" w:rsidRPr="0014170D" w:rsidRDefault="00F71980" w:rsidP="00EA7480">
      <w:pPr>
        <w:pStyle w:val="SingleTxtG"/>
      </w:pPr>
      <w:r w:rsidRPr="00F533F2">
        <w:t>3</w:t>
      </w:r>
      <w:r w:rsidR="00BC377F" w:rsidRPr="00F533F2">
        <w:t>1</w:t>
      </w:r>
      <w:r w:rsidR="00D40831" w:rsidRPr="00F533F2">
        <w:t>.</w:t>
      </w:r>
      <w:r w:rsidR="00D40831" w:rsidRPr="00F533F2">
        <w:tab/>
      </w:r>
      <w:r w:rsidR="00EF0965" w:rsidRPr="00F533F2">
        <w:t>The expert from ETRTO introduced GRRF-86-25</w:t>
      </w:r>
      <w:r w:rsidR="00ED1958">
        <w:t>,</w:t>
      </w:r>
      <w:r w:rsidR="00EF0965" w:rsidRPr="00F533F2">
        <w:t xml:space="preserve"> highlighting a mistake in </w:t>
      </w:r>
      <w:r w:rsidR="00993AA2">
        <w:t xml:space="preserve">a footnote in </w:t>
      </w:r>
      <w:r w:rsidR="00EF0965" w:rsidRPr="00F533F2">
        <w:t xml:space="preserve">ECE/TRANS/WP.29/2017/8 adopted </w:t>
      </w:r>
      <w:r w:rsidR="00EF0965" w:rsidRPr="00F533F2">
        <w:rPr>
          <w:lang w:val="en-US"/>
        </w:rPr>
        <w:t>as Supplement 17 to UN Regulation No.</w:t>
      </w:r>
      <w:r w:rsidR="004B0337">
        <w:rPr>
          <w:lang w:val="en-US"/>
        </w:rPr>
        <w:t> </w:t>
      </w:r>
      <w:r w:rsidR="00EF0965" w:rsidRPr="00F533F2">
        <w:rPr>
          <w:lang w:val="en-US"/>
        </w:rPr>
        <w:t xml:space="preserve">75. GRRF adopted a proposal as reproduced in Annex V and requested the secretariat to submit it a Corrigendum </w:t>
      </w:r>
      <w:r w:rsidR="00F533F2" w:rsidRPr="00F533F2">
        <w:rPr>
          <w:lang w:val="en-US"/>
        </w:rPr>
        <w:t xml:space="preserve">1 </w:t>
      </w:r>
      <w:r w:rsidR="00EF0965" w:rsidRPr="00F533F2">
        <w:rPr>
          <w:lang w:val="en-US"/>
        </w:rPr>
        <w:t>to UN Regulation No. 75 to WP.29 and AC.1 for consideration and vote at their June 2018 sessions.</w:t>
      </w:r>
    </w:p>
    <w:p w:rsidR="00EA7480" w:rsidRPr="0014170D" w:rsidRDefault="00EA7480" w:rsidP="00EA7480">
      <w:pPr>
        <w:pStyle w:val="H1G"/>
        <w:spacing w:before="320" w:after="200"/>
      </w:pPr>
      <w:r w:rsidRPr="0014170D">
        <w:tab/>
        <w:t>E.</w:t>
      </w:r>
      <w:r w:rsidRPr="0014170D">
        <w:tab/>
        <w:t>Regulation No. 106</w:t>
      </w:r>
    </w:p>
    <w:p w:rsidR="00EA7480" w:rsidRPr="00F533F2" w:rsidRDefault="00EA7480" w:rsidP="00EA7480">
      <w:pPr>
        <w:pStyle w:val="SingleTxtG"/>
        <w:ind w:left="2835" w:hanging="1701"/>
        <w:jc w:val="left"/>
        <w:rPr>
          <w:lang w:val="en-US"/>
        </w:rPr>
      </w:pPr>
      <w:r w:rsidRPr="00EF0965">
        <w:rPr>
          <w:i/>
          <w:lang w:val="en-US"/>
        </w:rPr>
        <w:t>Documentation</w:t>
      </w:r>
      <w:r w:rsidRPr="00EF0965">
        <w:rPr>
          <w:lang w:val="en-US"/>
        </w:rPr>
        <w:t>:</w:t>
      </w:r>
      <w:r w:rsidRPr="00EF0965">
        <w:rPr>
          <w:lang w:val="en-US"/>
        </w:rPr>
        <w:tab/>
      </w:r>
      <w:r w:rsidR="00807E8E" w:rsidRPr="00F533F2">
        <w:rPr>
          <w:lang w:val="en-US"/>
        </w:rPr>
        <w:t>ECE/TRANS/WP.29/GRRF/201</w:t>
      </w:r>
      <w:r w:rsidR="00EF0965" w:rsidRPr="00F533F2">
        <w:rPr>
          <w:lang w:val="en-US"/>
        </w:rPr>
        <w:t>8</w:t>
      </w:r>
      <w:r w:rsidR="00807E8E" w:rsidRPr="00F533F2">
        <w:rPr>
          <w:lang w:val="en-US"/>
        </w:rPr>
        <w:t>/</w:t>
      </w:r>
      <w:r w:rsidR="00EF0965" w:rsidRPr="00F533F2">
        <w:rPr>
          <w:lang w:val="en-US"/>
        </w:rPr>
        <w:t>6</w:t>
      </w:r>
      <w:r w:rsidR="00EF0965" w:rsidRPr="00F533F2">
        <w:rPr>
          <w:lang w:val="en-US"/>
        </w:rPr>
        <w:br/>
        <w:t>ECE/TRANS/WP.29/GRRF/2018/7</w:t>
      </w:r>
      <w:r w:rsidR="00B66489" w:rsidRPr="00F533F2">
        <w:rPr>
          <w:lang w:val="en-US"/>
        </w:rPr>
        <w:br/>
        <w:t>ECE/TRANS/WP.29/GRRF/2018/12</w:t>
      </w:r>
      <w:r w:rsidR="00224188" w:rsidRPr="00F533F2">
        <w:rPr>
          <w:lang w:val="en-US"/>
        </w:rPr>
        <w:br/>
      </w:r>
      <w:r w:rsidR="00D656D3" w:rsidRPr="00F533F2">
        <w:rPr>
          <w:lang w:val="en-US"/>
        </w:rPr>
        <w:t>Informal document</w:t>
      </w:r>
      <w:r w:rsidR="00EF0965" w:rsidRPr="00F533F2">
        <w:rPr>
          <w:lang w:val="en-US"/>
        </w:rPr>
        <w:t>s</w:t>
      </w:r>
      <w:r w:rsidR="00D656D3" w:rsidRPr="00F533F2">
        <w:rPr>
          <w:lang w:val="en-US"/>
        </w:rPr>
        <w:t xml:space="preserve"> GRRF-8</w:t>
      </w:r>
      <w:r w:rsidR="00EF0965" w:rsidRPr="00F533F2">
        <w:rPr>
          <w:lang w:val="en-US"/>
        </w:rPr>
        <w:t>6</w:t>
      </w:r>
      <w:r w:rsidR="00D656D3" w:rsidRPr="00F533F2">
        <w:rPr>
          <w:lang w:val="en-US"/>
        </w:rPr>
        <w:t>-</w:t>
      </w:r>
      <w:r w:rsidR="00EF0965" w:rsidRPr="00F533F2">
        <w:rPr>
          <w:lang w:val="en-US"/>
        </w:rPr>
        <w:t>31 and GRRF-86-43</w:t>
      </w:r>
    </w:p>
    <w:p w:rsidR="007C5710" w:rsidRPr="00F533F2" w:rsidRDefault="00B945D9" w:rsidP="00EA7480">
      <w:pPr>
        <w:pStyle w:val="SingleTxtG"/>
        <w:rPr>
          <w:lang w:val="en-US"/>
        </w:rPr>
      </w:pPr>
      <w:r w:rsidRPr="00F533F2">
        <w:t>3</w:t>
      </w:r>
      <w:r w:rsidR="00BC377F" w:rsidRPr="00F533F2">
        <w:t>2</w:t>
      </w:r>
      <w:r w:rsidRPr="00F533F2">
        <w:t>.</w:t>
      </w:r>
      <w:r w:rsidRPr="00F533F2">
        <w:tab/>
      </w:r>
      <w:r w:rsidR="00EF0965" w:rsidRPr="00F533F2">
        <w:t xml:space="preserve">The expert from ETRTO introduced </w:t>
      </w:r>
      <w:r w:rsidR="00EF0965" w:rsidRPr="00F533F2">
        <w:rPr>
          <w:szCs w:val="20"/>
          <w:lang w:val="en-US"/>
        </w:rPr>
        <w:t xml:space="preserve">ECE/TRANS/WP.29/GRRF/2018/6 and </w:t>
      </w:r>
      <w:r w:rsidR="00EF0965" w:rsidRPr="00F533F2">
        <w:rPr>
          <w:lang w:val="en-US"/>
        </w:rPr>
        <w:t>ECE/TRANS/WP.29/GRRF/2018/7</w:t>
      </w:r>
      <w:r w:rsidR="00EF0965" w:rsidRPr="00F533F2">
        <w:rPr>
          <w:szCs w:val="20"/>
          <w:lang w:val="en-US"/>
        </w:rPr>
        <w:t xml:space="preserve"> </w:t>
      </w:r>
      <w:r w:rsidR="00F533F2" w:rsidRPr="00F533F2">
        <w:rPr>
          <w:szCs w:val="20"/>
          <w:lang w:val="en-US"/>
        </w:rPr>
        <w:t xml:space="preserve">(amended by GRRF-86-31) </w:t>
      </w:r>
      <w:r w:rsidR="00B66489" w:rsidRPr="00F533F2">
        <w:rPr>
          <w:szCs w:val="20"/>
          <w:lang w:val="en-US"/>
        </w:rPr>
        <w:t xml:space="preserve">with </w:t>
      </w:r>
      <w:r w:rsidR="00B66489" w:rsidRPr="00F533F2">
        <w:t xml:space="preserve">tyre sizes and tyre classification codes common in the United States of America and standardised by the Tire and Rim Association Inc. and </w:t>
      </w:r>
      <w:r w:rsidR="00ED1958">
        <w:t>with marking provisions on inflation pressure</w:t>
      </w:r>
      <w:r w:rsidR="00B66489" w:rsidRPr="00F533F2">
        <w:t xml:space="preserve"> </w:t>
      </w:r>
      <w:r w:rsidR="00ED1958">
        <w:t>(</w:t>
      </w:r>
      <w:r w:rsidR="00B66489" w:rsidRPr="00F533F2">
        <w:t>for measurements and tests</w:t>
      </w:r>
      <w:r w:rsidR="00ED1958">
        <w:t>)</w:t>
      </w:r>
      <w:r w:rsidR="00EF0965" w:rsidRPr="00F533F2">
        <w:rPr>
          <w:szCs w:val="20"/>
          <w:lang w:val="en-US"/>
        </w:rPr>
        <w:t>. He also introduced ECE/TRANS/WP.29/GRRF/2018/1</w:t>
      </w:r>
      <w:r w:rsidR="00B66489" w:rsidRPr="00F533F2">
        <w:rPr>
          <w:szCs w:val="20"/>
          <w:lang w:val="en-US"/>
        </w:rPr>
        <w:t>2</w:t>
      </w:r>
      <w:r w:rsidR="00EF0965" w:rsidRPr="00F533F2">
        <w:rPr>
          <w:szCs w:val="20"/>
          <w:lang w:val="en-US"/>
        </w:rPr>
        <w:t xml:space="preserve"> as a consolidated version of UN Regulation No. </w:t>
      </w:r>
      <w:r w:rsidR="00B66489" w:rsidRPr="00F533F2">
        <w:rPr>
          <w:szCs w:val="20"/>
          <w:lang w:val="en-US"/>
        </w:rPr>
        <w:t>106</w:t>
      </w:r>
      <w:r w:rsidR="00ED1958">
        <w:rPr>
          <w:szCs w:val="20"/>
          <w:lang w:val="en-US"/>
        </w:rPr>
        <w:t>,</w:t>
      </w:r>
      <w:r w:rsidR="00EF0965" w:rsidRPr="00F533F2">
        <w:rPr>
          <w:szCs w:val="20"/>
          <w:lang w:val="en-US"/>
        </w:rPr>
        <w:t xml:space="preserve"> containing </w:t>
      </w:r>
      <w:r w:rsidR="00EF0965" w:rsidRPr="00F533F2">
        <w:rPr>
          <w:szCs w:val="20"/>
          <w:lang w:val="en-US"/>
        </w:rPr>
        <w:lastRenderedPageBreak/>
        <w:t>ECE/TRANS/WP.29/GRRF/2018/</w:t>
      </w:r>
      <w:r w:rsidR="00B66489" w:rsidRPr="00F533F2">
        <w:rPr>
          <w:szCs w:val="20"/>
          <w:lang w:val="en-US"/>
        </w:rPr>
        <w:t xml:space="preserve">6 and </w:t>
      </w:r>
      <w:r w:rsidR="00B66489" w:rsidRPr="00F533F2">
        <w:rPr>
          <w:lang w:val="en-US"/>
        </w:rPr>
        <w:t>ECE/TRANS/WP.29/GRRF/2018/7</w:t>
      </w:r>
      <w:r w:rsidR="00EF0965" w:rsidRPr="00F533F2">
        <w:rPr>
          <w:szCs w:val="20"/>
          <w:lang w:val="en-US"/>
        </w:rPr>
        <w:t>. GRRF adopted ECE/TRANS/WP.29/GRRF/2018/1</w:t>
      </w:r>
      <w:r w:rsidR="00B66489" w:rsidRPr="00F533F2">
        <w:rPr>
          <w:szCs w:val="20"/>
          <w:lang w:val="en-US"/>
        </w:rPr>
        <w:t>2</w:t>
      </w:r>
      <w:r w:rsidR="00EF0965" w:rsidRPr="00F533F2">
        <w:rPr>
          <w:szCs w:val="20"/>
          <w:lang w:val="en-US"/>
        </w:rPr>
        <w:t xml:space="preserve"> as amended and reproduced in Addendum </w:t>
      </w:r>
      <w:r w:rsidR="00B66489" w:rsidRPr="00F533F2">
        <w:rPr>
          <w:szCs w:val="20"/>
          <w:lang w:val="en-US"/>
        </w:rPr>
        <w:t>2</w:t>
      </w:r>
      <w:r w:rsidR="00EF0965" w:rsidRPr="00F533F2">
        <w:rPr>
          <w:szCs w:val="20"/>
          <w:lang w:val="en-US"/>
        </w:rPr>
        <w:t xml:space="preserve"> (based on GRRF-86-4</w:t>
      </w:r>
      <w:r w:rsidR="00B66489" w:rsidRPr="00F533F2">
        <w:rPr>
          <w:szCs w:val="20"/>
          <w:lang w:val="en-US"/>
        </w:rPr>
        <w:t>2</w:t>
      </w:r>
      <w:r w:rsidR="00EF0965" w:rsidRPr="00F533F2">
        <w:rPr>
          <w:szCs w:val="20"/>
          <w:lang w:val="en-US"/>
        </w:rPr>
        <w:t xml:space="preserve">) to the report. GRRF requested the secretariat to submit this amended proposal as draft </w:t>
      </w:r>
      <w:r w:rsidR="00F533F2" w:rsidRPr="00F533F2">
        <w:rPr>
          <w:szCs w:val="20"/>
          <w:lang w:val="en-US"/>
        </w:rPr>
        <w:t>S</w:t>
      </w:r>
      <w:r w:rsidR="00EF0965" w:rsidRPr="00F533F2">
        <w:rPr>
          <w:szCs w:val="20"/>
          <w:lang w:val="en-US"/>
        </w:rPr>
        <w:t xml:space="preserve">upplement </w:t>
      </w:r>
      <w:r w:rsidR="00F533F2" w:rsidRPr="00F533F2">
        <w:rPr>
          <w:szCs w:val="20"/>
          <w:lang w:val="en-US"/>
        </w:rPr>
        <w:t>16</w:t>
      </w:r>
      <w:r w:rsidR="00EF0965" w:rsidRPr="00F533F2">
        <w:rPr>
          <w:szCs w:val="20"/>
          <w:lang w:val="en-US"/>
        </w:rPr>
        <w:t xml:space="preserve"> to UN Regulation No. </w:t>
      </w:r>
      <w:r w:rsidR="00B66489" w:rsidRPr="00F533F2">
        <w:rPr>
          <w:szCs w:val="20"/>
          <w:lang w:val="en-US"/>
        </w:rPr>
        <w:t>106</w:t>
      </w:r>
      <w:r w:rsidR="00EF0965" w:rsidRPr="00F533F2">
        <w:rPr>
          <w:szCs w:val="20"/>
          <w:lang w:val="en-US"/>
        </w:rPr>
        <w:t xml:space="preserve"> to WP.29 and AC.1 for consideration and vote at their June 2018 sessions</w:t>
      </w:r>
      <w:r w:rsidRPr="00F533F2">
        <w:t>.</w:t>
      </w:r>
    </w:p>
    <w:p w:rsidR="00EA7480" w:rsidRPr="00F533F2" w:rsidRDefault="00EA7480" w:rsidP="009446C6">
      <w:pPr>
        <w:pStyle w:val="H1G"/>
        <w:spacing w:before="320" w:after="200"/>
      </w:pPr>
      <w:r w:rsidRPr="00F533F2">
        <w:tab/>
        <w:t>F.</w:t>
      </w:r>
      <w:r w:rsidRPr="00F533F2">
        <w:tab/>
        <w:t>Regulation No. 109</w:t>
      </w:r>
    </w:p>
    <w:p w:rsidR="00FC717C" w:rsidRPr="00F533F2" w:rsidRDefault="00FC717C" w:rsidP="00B66489">
      <w:pPr>
        <w:pStyle w:val="SingleTxtG"/>
        <w:ind w:left="2835" w:hanging="1701"/>
        <w:rPr>
          <w:lang w:val="en-US"/>
        </w:rPr>
      </w:pPr>
      <w:r w:rsidRPr="00F533F2">
        <w:rPr>
          <w:i/>
          <w:lang w:val="en-US"/>
        </w:rPr>
        <w:t>Documentation</w:t>
      </w:r>
      <w:r w:rsidRPr="00F533F2">
        <w:rPr>
          <w:lang w:val="en-US"/>
        </w:rPr>
        <w:t>:</w:t>
      </w:r>
      <w:r w:rsidRPr="00F533F2">
        <w:rPr>
          <w:lang w:val="en-US"/>
        </w:rPr>
        <w:tab/>
        <w:t>ECE/TRANS/WP.29/GRRF/201</w:t>
      </w:r>
      <w:r w:rsidR="00B66489" w:rsidRPr="00F533F2">
        <w:rPr>
          <w:lang w:val="en-US"/>
        </w:rPr>
        <w:t>8</w:t>
      </w:r>
      <w:r w:rsidRPr="00F533F2">
        <w:rPr>
          <w:lang w:val="en-US"/>
        </w:rPr>
        <w:t>/</w:t>
      </w:r>
      <w:r w:rsidR="00B66489" w:rsidRPr="00F533F2">
        <w:rPr>
          <w:lang w:val="en-US"/>
        </w:rPr>
        <w:t>8, ECE/TRANS/WP.29/GRRF/2018/9</w:t>
      </w:r>
      <w:r w:rsidR="00B66489" w:rsidRPr="00F533F2">
        <w:rPr>
          <w:lang w:val="en-US"/>
        </w:rPr>
        <w:br/>
        <w:t>Informal document GRRF-86-24</w:t>
      </w:r>
    </w:p>
    <w:p w:rsidR="00137DF1" w:rsidRPr="00F533F2" w:rsidRDefault="00BC377F" w:rsidP="00EA7480">
      <w:pPr>
        <w:pStyle w:val="SingleTxtG"/>
        <w:rPr>
          <w:lang w:val="en-US"/>
        </w:rPr>
      </w:pPr>
      <w:r w:rsidRPr="00F533F2">
        <w:t>33</w:t>
      </w:r>
      <w:r w:rsidR="00137DF1" w:rsidRPr="00F533F2">
        <w:t>.</w:t>
      </w:r>
      <w:r w:rsidR="00137DF1" w:rsidRPr="00F533F2">
        <w:tab/>
      </w:r>
      <w:r w:rsidR="00B945D9" w:rsidRPr="00F533F2">
        <w:t xml:space="preserve">The expert from France presented </w:t>
      </w:r>
      <w:r w:rsidR="00B945D9" w:rsidRPr="00F533F2">
        <w:rPr>
          <w:lang w:val="en-US"/>
        </w:rPr>
        <w:t>ECE/TRANS/WP.29/GRRF/201</w:t>
      </w:r>
      <w:r w:rsidR="00B66489" w:rsidRPr="00F533F2">
        <w:rPr>
          <w:lang w:val="en-US"/>
        </w:rPr>
        <w:t>8</w:t>
      </w:r>
      <w:r w:rsidR="00B945D9" w:rsidRPr="00F533F2">
        <w:rPr>
          <w:lang w:val="en-US"/>
        </w:rPr>
        <w:t>/</w:t>
      </w:r>
      <w:r w:rsidR="00B66489" w:rsidRPr="00F533F2">
        <w:rPr>
          <w:lang w:val="en-US"/>
        </w:rPr>
        <w:t>9</w:t>
      </w:r>
      <w:r w:rsidR="00B945D9" w:rsidRPr="00F533F2">
        <w:rPr>
          <w:lang w:val="en-US"/>
        </w:rPr>
        <w:t xml:space="preserve">, aimed at harmonizing the definitions and provisions in Regulation No. 109 with those introduced in </w:t>
      </w:r>
      <w:r w:rsidR="004B0337">
        <w:rPr>
          <w:lang w:val="en-US"/>
        </w:rPr>
        <w:t xml:space="preserve">UN </w:t>
      </w:r>
      <w:r w:rsidR="00B945D9" w:rsidRPr="00F533F2">
        <w:rPr>
          <w:lang w:val="en-US"/>
        </w:rPr>
        <w:t>Regulation</w:t>
      </w:r>
      <w:r w:rsidR="00D41215" w:rsidRPr="00F533F2">
        <w:rPr>
          <w:lang w:val="en-US"/>
        </w:rPr>
        <w:t>s</w:t>
      </w:r>
      <w:r w:rsidR="00B945D9" w:rsidRPr="00F533F2">
        <w:rPr>
          <w:lang w:val="en-US"/>
        </w:rPr>
        <w:t xml:space="preserve"> No</w:t>
      </w:r>
      <w:r w:rsidR="00D41215" w:rsidRPr="00F533F2">
        <w:rPr>
          <w:lang w:val="en-US"/>
        </w:rPr>
        <w:t>s</w:t>
      </w:r>
      <w:r w:rsidR="00B945D9" w:rsidRPr="00F533F2">
        <w:rPr>
          <w:lang w:val="en-US"/>
        </w:rPr>
        <w:t xml:space="preserve">. </w:t>
      </w:r>
      <w:r w:rsidR="00D41215" w:rsidRPr="00F533F2">
        <w:rPr>
          <w:lang w:val="en-US"/>
        </w:rPr>
        <w:t>30, 54 and 117.</w:t>
      </w:r>
      <w:r w:rsidR="00B66489" w:rsidRPr="00F533F2">
        <w:rPr>
          <w:lang w:val="en-US"/>
        </w:rPr>
        <w:t xml:space="preserve"> The expert from ETRTO introduced GRRF-86-24</w:t>
      </w:r>
      <w:r w:rsidR="00ED1958">
        <w:rPr>
          <w:lang w:val="en-US"/>
        </w:rPr>
        <w:t>,</w:t>
      </w:r>
      <w:r w:rsidR="00B66489" w:rsidRPr="00F533F2">
        <w:rPr>
          <w:lang w:val="en-US"/>
        </w:rPr>
        <w:t xml:space="preserve"> proposing amendment to this proposal. GRRF adopted the proposal as amended by Annex VI (of this report) and requested the secretariat to submit it as </w:t>
      </w:r>
      <w:r w:rsidR="00B66489" w:rsidRPr="00F533F2">
        <w:rPr>
          <w:szCs w:val="20"/>
          <w:lang w:val="en-US"/>
        </w:rPr>
        <w:t xml:space="preserve">draft supplement </w:t>
      </w:r>
      <w:r w:rsidR="00F533F2" w:rsidRPr="00F533F2">
        <w:rPr>
          <w:szCs w:val="20"/>
          <w:lang w:val="en-US"/>
        </w:rPr>
        <w:t>4</w:t>
      </w:r>
      <w:r w:rsidR="00B66489" w:rsidRPr="00F533F2">
        <w:rPr>
          <w:szCs w:val="20"/>
          <w:lang w:val="en-US"/>
        </w:rPr>
        <w:t xml:space="preserve"> to UN Regulation No. 109</w:t>
      </w:r>
      <w:r w:rsidR="00D41215" w:rsidRPr="00F533F2">
        <w:rPr>
          <w:lang w:val="en-US"/>
        </w:rPr>
        <w:t xml:space="preserve">. </w:t>
      </w:r>
      <w:r w:rsidR="0015230C" w:rsidRPr="00F533F2">
        <w:rPr>
          <w:lang w:val="en-US"/>
        </w:rPr>
        <w:t>GRRF requested the secretariat to address corrections to the French version of the document suggested by the expert from France.</w:t>
      </w:r>
    </w:p>
    <w:p w:rsidR="00B66489" w:rsidRPr="00F533F2" w:rsidRDefault="00B66489" w:rsidP="00EA7480">
      <w:pPr>
        <w:pStyle w:val="SingleTxtG"/>
        <w:rPr>
          <w:lang w:val="en-US"/>
        </w:rPr>
      </w:pPr>
      <w:r w:rsidRPr="00F533F2">
        <w:rPr>
          <w:lang w:val="en-US"/>
        </w:rPr>
        <w:t>34.</w:t>
      </w:r>
      <w:r w:rsidRPr="00F533F2">
        <w:rPr>
          <w:lang w:val="en-US"/>
        </w:rPr>
        <w:tab/>
        <w:t xml:space="preserve">The expert from BIPAVER introduced ECE/TRANS/WP.29/GRRF/2018/8 with similar provisions as those in ECE/TRANS/WP.29/GRRF/2018/9 </w:t>
      </w:r>
      <w:r w:rsidR="00FC542C">
        <w:rPr>
          <w:lang w:val="en-US"/>
        </w:rPr>
        <w:t xml:space="preserve">and </w:t>
      </w:r>
      <w:r w:rsidRPr="00F533F2">
        <w:rPr>
          <w:lang w:val="en-US"/>
        </w:rPr>
        <w:t>proposed as amendments to UN Regulation No. 108. GRRF adopted the proposal as amended by Annex</w:t>
      </w:r>
      <w:r w:rsidR="004B0337">
        <w:rPr>
          <w:lang w:val="en-US"/>
        </w:rPr>
        <w:t> </w:t>
      </w:r>
      <w:r w:rsidR="003B1296">
        <w:rPr>
          <w:lang w:val="en-US"/>
        </w:rPr>
        <w:t>I</w:t>
      </w:r>
      <w:r w:rsidRPr="00F533F2">
        <w:rPr>
          <w:lang w:val="en-US"/>
        </w:rPr>
        <w:t xml:space="preserve">V (of this report) and requested the secretariat to submit it as </w:t>
      </w:r>
      <w:r w:rsidR="004B0337">
        <w:rPr>
          <w:szCs w:val="20"/>
          <w:lang w:val="en-US"/>
        </w:rPr>
        <w:t>draft S</w:t>
      </w:r>
      <w:r w:rsidRPr="00F533F2">
        <w:rPr>
          <w:szCs w:val="20"/>
          <w:lang w:val="en-US"/>
        </w:rPr>
        <w:t xml:space="preserve">upplement </w:t>
      </w:r>
      <w:r w:rsidR="00F533F2" w:rsidRPr="00F533F2">
        <w:rPr>
          <w:szCs w:val="20"/>
          <w:lang w:val="en-US"/>
        </w:rPr>
        <w:t>9</w:t>
      </w:r>
      <w:r w:rsidRPr="00F533F2">
        <w:rPr>
          <w:szCs w:val="20"/>
          <w:lang w:val="en-US"/>
        </w:rPr>
        <w:t xml:space="preserve"> to UN Regulation No. 10</w:t>
      </w:r>
      <w:r w:rsidR="00C70AA5">
        <w:rPr>
          <w:szCs w:val="20"/>
          <w:lang w:val="en-US"/>
        </w:rPr>
        <w:t>8 for consideration and vote by WP.29 and AC.1 at their June 2018 sessions</w:t>
      </w:r>
      <w:r w:rsidRPr="00F533F2">
        <w:rPr>
          <w:lang w:val="en-US"/>
        </w:rPr>
        <w:t>.</w:t>
      </w:r>
    </w:p>
    <w:p w:rsidR="00EA7480" w:rsidRPr="00F533F2" w:rsidRDefault="00EA7480" w:rsidP="00EA7480">
      <w:pPr>
        <w:pStyle w:val="H1G"/>
        <w:spacing w:before="320" w:after="200"/>
      </w:pPr>
      <w:r w:rsidRPr="00F533F2">
        <w:tab/>
        <w:t>G.</w:t>
      </w:r>
      <w:r w:rsidRPr="00F533F2">
        <w:tab/>
        <w:t>Regulation No. 117</w:t>
      </w:r>
    </w:p>
    <w:p w:rsidR="00F84A48" w:rsidRPr="00F533F2" w:rsidRDefault="00F84A48" w:rsidP="00F84A48">
      <w:pPr>
        <w:pStyle w:val="SingleTxtG"/>
        <w:ind w:left="2835" w:hanging="1701"/>
        <w:rPr>
          <w:lang w:val="en-US"/>
        </w:rPr>
      </w:pPr>
      <w:r w:rsidRPr="00F533F2">
        <w:rPr>
          <w:i/>
          <w:lang w:val="en-US"/>
        </w:rPr>
        <w:t>Documentation</w:t>
      </w:r>
      <w:r w:rsidRPr="00F533F2">
        <w:rPr>
          <w:lang w:val="en-US"/>
        </w:rPr>
        <w:t>:</w:t>
      </w:r>
      <w:r w:rsidRPr="00F533F2">
        <w:rPr>
          <w:lang w:val="en-US"/>
        </w:rPr>
        <w:tab/>
        <w:t>ECE/TRANS/WP.29/GRRF/2016/42</w:t>
      </w:r>
      <w:r w:rsidRPr="00F533F2">
        <w:rPr>
          <w:lang w:val="en-US"/>
        </w:rPr>
        <w:br/>
        <w:t>ECE/TRANS/WP.29/GRRF/2017/7</w:t>
      </w:r>
    </w:p>
    <w:p w:rsidR="00F84A48" w:rsidRPr="00F533F2" w:rsidRDefault="00237B70" w:rsidP="00BA0EAD">
      <w:pPr>
        <w:pStyle w:val="SingleTxtG"/>
        <w:rPr>
          <w:lang w:val="en-US"/>
        </w:rPr>
      </w:pPr>
      <w:r>
        <w:rPr>
          <w:szCs w:val="20"/>
          <w:lang w:val="en-US"/>
        </w:rPr>
        <w:t>35</w:t>
      </w:r>
      <w:r w:rsidR="00140561" w:rsidRPr="00F533F2">
        <w:rPr>
          <w:szCs w:val="20"/>
          <w:lang w:val="en-US"/>
        </w:rPr>
        <w:t>.</w:t>
      </w:r>
      <w:r w:rsidR="00140561" w:rsidRPr="00F533F2">
        <w:rPr>
          <w:szCs w:val="20"/>
          <w:lang w:val="en-US"/>
        </w:rPr>
        <w:tab/>
      </w:r>
      <w:r w:rsidR="00F84A48" w:rsidRPr="00F533F2">
        <w:t xml:space="preserve">The Chair recalled that GRRF already supported </w:t>
      </w:r>
      <w:r w:rsidR="00F84A48" w:rsidRPr="00F533F2">
        <w:rPr>
          <w:szCs w:val="20"/>
          <w:lang w:val="en-US"/>
        </w:rPr>
        <w:t>ECE/TRANS/WP.29/</w:t>
      </w:r>
      <w:r w:rsidR="00140561" w:rsidRPr="00F533F2">
        <w:rPr>
          <w:szCs w:val="20"/>
          <w:lang w:val="en-US"/>
        </w:rPr>
        <w:br/>
      </w:r>
      <w:r w:rsidR="00F84A48" w:rsidRPr="00F533F2">
        <w:rPr>
          <w:szCs w:val="20"/>
          <w:lang w:val="en-US"/>
        </w:rPr>
        <w:t xml:space="preserve">GRRF/2016/42 </w:t>
      </w:r>
      <w:r w:rsidR="00FC717C" w:rsidRPr="00F533F2">
        <w:rPr>
          <w:szCs w:val="20"/>
          <w:lang w:val="en-US"/>
        </w:rPr>
        <w:t xml:space="preserve">and ECE/TRANS/WP29/GRRF/2017/7 </w:t>
      </w:r>
      <w:r w:rsidR="00F84A48" w:rsidRPr="00F533F2">
        <w:rPr>
          <w:szCs w:val="20"/>
          <w:lang w:val="en-US"/>
        </w:rPr>
        <w:t>with editorial correction</w:t>
      </w:r>
      <w:r w:rsidR="001230FD" w:rsidRPr="00F533F2">
        <w:rPr>
          <w:szCs w:val="20"/>
          <w:lang w:val="en-US"/>
        </w:rPr>
        <w:t>s</w:t>
      </w:r>
      <w:r w:rsidR="00F84A48" w:rsidRPr="00F533F2">
        <w:rPr>
          <w:szCs w:val="20"/>
          <w:lang w:val="en-US"/>
        </w:rPr>
        <w:t xml:space="preserve"> and that th</w:t>
      </w:r>
      <w:r w:rsidR="00FC717C" w:rsidRPr="00F533F2">
        <w:rPr>
          <w:szCs w:val="20"/>
          <w:lang w:val="en-US"/>
        </w:rPr>
        <w:t>ese</w:t>
      </w:r>
      <w:r w:rsidR="00F84A48" w:rsidRPr="00F533F2">
        <w:rPr>
          <w:szCs w:val="20"/>
          <w:lang w:val="en-US"/>
        </w:rPr>
        <w:t xml:space="preserve"> document</w:t>
      </w:r>
      <w:r w:rsidR="00FC717C" w:rsidRPr="00F533F2">
        <w:rPr>
          <w:szCs w:val="20"/>
          <w:lang w:val="en-US"/>
        </w:rPr>
        <w:t>s</w:t>
      </w:r>
      <w:r w:rsidR="00F84A48" w:rsidRPr="00F533F2">
        <w:rPr>
          <w:szCs w:val="20"/>
          <w:lang w:val="en-US"/>
        </w:rPr>
        <w:t xml:space="preserve"> </w:t>
      </w:r>
      <w:r w:rsidR="00140561" w:rsidRPr="00F533F2">
        <w:rPr>
          <w:szCs w:val="20"/>
          <w:lang w:val="en-US"/>
        </w:rPr>
        <w:t>were</w:t>
      </w:r>
      <w:r w:rsidR="00F84A48" w:rsidRPr="00F533F2">
        <w:rPr>
          <w:szCs w:val="20"/>
          <w:lang w:val="en-US"/>
        </w:rPr>
        <w:t xml:space="preserve"> kept on the agenda, awaiting substantive proposals to be considered at </w:t>
      </w:r>
      <w:r w:rsidR="001230FD" w:rsidRPr="00F533F2">
        <w:rPr>
          <w:szCs w:val="20"/>
          <w:lang w:val="en-US"/>
        </w:rPr>
        <w:t xml:space="preserve">the </w:t>
      </w:r>
      <w:r w:rsidR="00F84A48" w:rsidRPr="00F533F2">
        <w:rPr>
          <w:szCs w:val="20"/>
          <w:lang w:val="en-US"/>
        </w:rPr>
        <w:t>coming session.</w:t>
      </w:r>
    </w:p>
    <w:p w:rsidR="00F84A48" w:rsidRPr="00F533F2" w:rsidRDefault="00237B70" w:rsidP="00BA0EAD">
      <w:pPr>
        <w:pStyle w:val="SingleTxtG"/>
      </w:pPr>
      <w:r>
        <w:rPr>
          <w:lang w:val="en-US"/>
        </w:rPr>
        <w:t>36</w:t>
      </w:r>
      <w:r w:rsidR="00F84A48" w:rsidRPr="00F533F2">
        <w:rPr>
          <w:lang w:val="en-US"/>
        </w:rPr>
        <w:t>.</w:t>
      </w:r>
      <w:r w:rsidR="00F84A48" w:rsidRPr="00F533F2">
        <w:rPr>
          <w:lang w:val="en-US"/>
        </w:rPr>
        <w:tab/>
        <w:t xml:space="preserve">GRRF agreed to keep both documents on the agenda for its </w:t>
      </w:r>
      <w:r w:rsidR="008011E8" w:rsidRPr="00F533F2">
        <w:rPr>
          <w:lang w:val="en-US"/>
        </w:rPr>
        <w:t>September</w:t>
      </w:r>
      <w:r w:rsidR="00F84A48" w:rsidRPr="00F533F2">
        <w:rPr>
          <w:lang w:val="en-US"/>
        </w:rPr>
        <w:t xml:space="preserve"> 201</w:t>
      </w:r>
      <w:r w:rsidR="00FC717C" w:rsidRPr="00F533F2">
        <w:rPr>
          <w:lang w:val="en-US"/>
        </w:rPr>
        <w:t>8</w:t>
      </w:r>
      <w:r w:rsidR="00F84A48" w:rsidRPr="00F533F2">
        <w:rPr>
          <w:lang w:val="en-US"/>
        </w:rPr>
        <w:t xml:space="preserve"> session.</w:t>
      </w:r>
    </w:p>
    <w:p w:rsidR="00AB4BAE" w:rsidRPr="00F533F2" w:rsidRDefault="00EA7480" w:rsidP="00AB4BAE">
      <w:pPr>
        <w:pStyle w:val="H1G"/>
        <w:spacing w:before="320" w:after="200"/>
      </w:pPr>
      <w:r w:rsidRPr="00F533F2">
        <w:tab/>
        <w:t>H.</w:t>
      </w:r>
      <w:r w:rsidRPr="00F533F2">
        <w:tab/>
      </w:r>
      <w:r w:rsidR="00FC717C" w:rsidRPr="00F533F2">
        <w:t>Regulation No. 141</w:t>
      </w:r>
    </w:p>
    <w:p w:rsidR="00224188" w:rsidRPr="00F533F2" w:rsidRDefault="00224188" w:rsidP="00224188">
      <w:pPr>
        <w:pStyle w:val="SingleTxtG"/>
        <w:ind w:left="2835" w:hanging="1701"/>
        <w:rPr>
          <w:lang w:val="en-US"/>
        </w:rPr>
      </w:pPr>
      <w:r w:rsidRPr="00F533F2">
        <w:rPr>
          <w:i/>
          <w:lang w:val="en-US"/>
        </w:rPr>
        <w:t>Documentation</w:t>
      </w:r>
      <w:r w:rsidRPr="00F533F2">
        <w:rPr>
          <w:lang w:val="en-US"/>
        </w:rPr>
        <w:t>:</w:t>
      </w:r>
      <w:r w:rsidRPr="00F533F2">
        <w:rPr>
          <w:lang w:val="en-US"/>
        </w:rPr>
        <w:tab/>
        <w:t>ECE/TRANS/WP.29/GRRF/2016/43</w:t>
      </w:r>
      <w:r w:rsidR="008011E8" w:rsidRPr="00F533F2">
        <w:rPr>
          <w:lang w:val="en-US"/>
        </w:rPr>
        <w:br/>
        <w:t>Informal document GRRF-86-17</w:t>
      </w:r>
    </w:p>
    <w:p w:rsidR="00F84A48" w:rsidRPr="00F533F2" w:rsidRDefault="00237B70" w:rsidP="00F84A48">
      <w:pPr>
        <w:pStyle w:val="SingleTxtG"/>
        <w:rPr>
          <w:lang w:val="en-US"/>
        </w:rPr>
      </w:pPr>
      <w:r>
        <w:t>37</w:t>
      </w:r>
      <w:r w:rsidR="00AB4BAE" w:rsidRPr="00F533F2">
        <w:t>.</w:t>
      </w:r>
      <w:r w:rsidR="00AB4BAE" w:rsidRPr="00F533F2">
        <w:tab/>
      </w:r>
      <w:r w:rsidR="00F84A48" w:rsidRPr="00F533F2">
        <w:t xml:space="preserve">The Chair recalled that GRRF already supported </w:t>
      </w:r>
      <w:r w:rsidR="00F84A48" w:rsidRPr="00F533F2">
        <w:rPr>
          <w:szCs w:val="20"/>
          <w:lang w:val="en-US"/>
        </w:rPr>
        <w:t>ECE/TRANS/WP.29/GRRF/2016/43 with editorial correction</w:t>
      </w:r>
      <w:r w:rsidR="001230FD" w:rsidRPr="00F533F2">
        <w:rPr>
          <w:szCs w:val="20"/>
          <w:lang w:val="en-US"/>
        </w:rPr>
        <w:t>s</w:t>
      </w:r>
      <w:r w:rsidR="00F84A48" w:rsidRPr="00F533F2">
        <w:rPr>
          <w:szCs w:val="20"/>
          <w:lang w:val="en-US"/>
        </w:rPr>
        <w:t xml:space="preserve"> and that this document was kept on the agenda, awaiting substantive proposals to be considered at </w:t>
      </w:r>
      <w:r w:rsidR="001230FD" w:rsidRPr="00F533F2">
        <w:rPr>
          <w:szCs w:val="20"/>
          <w:lang w:val="en-US"/>
        </w:rPr>
        <w:t xml:space="preserve">the </w:t>
      </w:r>
      <w:r w:rsidR="00F84A48" w:rsidRPr="00F533F2">
        <w:rPr>
          <w:szCs w:val="20"/>
          <w:lang w:val="en-US"/>
        </w:rPr>
        <w:t>coming session</w:t>
      </w:r>
      <w:r w:rsidR="001230FD" w:rsidRPr="00F533F2">
        <w:rPr>
          <w:szCs w:val="20"/>
          <w:lang w:val="en-US"/>
        </w:rPr>
        <w:t>s</w:t>
      </w:r>
      <w:r w:rsidR="00F84A48" w:rsidRPr="00F533F2">
        <w:rPr>
          <w:szCs w:val="20"/>
          <w:lang w:val="en-US"/>
        </w:rPr>
        <w:t>.</w:t>
      </w:r>
    </w:p>
    <w:p w:rsidR="00AB4BAE" w:rsidRPr="00F533F2" w:rsidRDefault="00237B70" w:rsidP="00F84A48">
      <w:pPr>
        <w:pStyle w:val="SingleTxtG"/>
        <w:rPr>
          <w:lang w:val="en-US"/>
        </w:rPr>
      </w:pPr>
      <w:r>
        <w:rPr>
          <w:lang w:val="en-US"/>
        </w:rPr>
        <w:t>38</w:t>
      </w:r>
      <w:r w:rsidR="00F84A48" w:rsidRPr="00F533F2">
        <w:rPr>
          <w:lang w:val="en-US"/>
        </w:rPr>
        <w:t>.</w:t>
      </w:r>
      <w:r w:rsidR="00F84A48" w:rsidRPr="00F533F2">
        <w:rPr>
          <w:lang w:val="en-US"/>
        </w:rPr>
        <w:tab/>
        <w:t xml:space="preserve">GRRF agreed to keep this document on the agenda for its </w:t>
      </w:r>
      <w:r w:rsidR="00935EC0" w:rsidRPr="00F533F2">
        <w:rPr>
          <w:lang w:val="en-US"/>
        </w:rPr>
        <w:t>February</w:t>
      </w:r>
      <w:r w:rsidR="00F84A48" w:rsidRPr="00F533F2">
        <w:rPr>
          <w:lang w:val="en-US"/>
        </w:rPr>
        <w:t xml:space="preserve"> 201</w:t>
      </w:r>
      <w:r w:rsidR="00935EC0" w:rsidRPr="00F533F2">
        <w:rPr>
          <w:lang w:val="en-US"/>
        </w:rPr>
        <w:t>8</w:t>
      </w:r>
      <w:r w:rsidR="00F84A48" w:rsidRPr="00F533F2">
        <w:rPr>
          <w:lang w:val="en-US"/>
        </w:rPr>
        <w:t xml:space="preserve"> session.</w:t>
      </w:r>
    </w:p>
    <w:p w:rsidR="008011E8" w:rsidRDefault="00237B70" w:rsidP="00F84A48">
      <w:pPr>
        <w:pStyle w:val="SingleTxtG"/>
      </w:pPr>
      <w:r>
        <w:rPr>
          <w:lang w:val="en-US"/>
        </w:rPr>
        <w:t>39</w:t>
      </w:r>
      <w:r w:rsidR="008011E8" w:rsidRPr="00F533F2">
        <w:rPr>
          <w:lang w:val="en-US"/>
        </w:rPr>
        <w:t>.</w:t>
      </w:r>
      <w:r w:rsidR="008011E8" w:rsidRPr="00F533F2">
        <w:rPr>
          <w:lang w:val="en-US"/>
        </w:rPr>
        <w:tab/>
        <w:t xml:space="preserve">The expert from OICA introduced GRRF-86-17 containing the field study report on the Tyre Pressure Monitoring System (TPMS) fitment and tyre inflation pressure </w:t>
      </w:r>
      <w:r w:rsidR="007F6D12">
        <w:rPr>
          <w:lang w:val="en-US"/>
        </w:rPr>
        <w:t xml:space="preserve">which was </w:t>
      </w:r>
      <w:r w:rsidR="008011E8" w:rsidRPr="00F533F2">
        <w:rPr>
          <w:lang w:val="en-US"/>
        </w:rPr>
        <w:t>mentioned in GRRF-86-33 presented at the eighty-fourth session of GRRF.</w:t>
      </w:r>
    </w:p>
    <w:p w:rsidR="00AB4BAE" w:rsidRPr="00F533F2" w:rsidRDefault="00AB4BAE" w:rsidP="00AB4BAE">
      <w:pPr>
        <w:pStyle w:val="H1G"/>
        <w:spacing w:before="320" w:after="200"/>
      </w:pPr>
      <w:r>
        <w:lastRenderedPageBreak/>
        <w:tab/>
      </w:r>
      <w:r w:rsidRPr="00F533F2">
        <w:t>I.</w:t>
      </w:r>
      <w:r w:rsidRPr="00F533F2">
        <w:tab/>
      </w:r>
      <w:r w:rsidR="00FC717C" w:rsidRPr="00F533F2">
        <w:t>Regulation No. 142</w:t>
      </w:r>
    </w:p>
    <w:p w:rsidR="004B19F4" w:rsidRPr="00F533F2" w:rsidRDefault="00237B70" w:rsidP="00AB4BAE">
      <w:pPr>
        <w:pStyle w:val="SingleTxtG"/>
        <w:rPr>
          <w:lang w:val="en-US"/>
        </w:rPr>
      </w:pPr>
      <w:r>
        <w:t>40</w:t>
      </w:r>
      <w:r w:rsidR="00936D04" w:rsidRPr="00F533F2">
        <w:t>.</w:t>
      </w:r>
      <w:r w:rsidR="00936D04" w:rsidRPr="00F533F2">
        <w:tab/>
      </w:r>
      <w:r w:rsidR="008011E8" w:rsidRPr="00F533F2">
        <w:t>No intervention was made under this agenda item.</w:t>
      </w:r>
    </w:p>
    <w:p w:rsidR="00FC717C" w:rsidRPr="002C7050" w:rsidRDefault="00AB4BAE" w:rsidP="00EA7480">
      <w:pPr>
        <w:pStyle w:val="H1G"/>
        <w:spacing w:before="320" w:after="200"/>
        <w:rPr>
          <w:lang w:val="fr-CH"/>
        </w:rPr>
      </w:pPr>
      <w:r w:rsidRPr="00F533F2">
        <w:tab/>
      </w:r>
      <w:r w:rsidRPr="002C7050">
        <w:rPr>
          <w:lang w:val="fr-CH"/>
        </w:rPr>
        <w:t>J.</w:t>
      </w:r>
      <w:r w:rsidRPr="002C7050">
        <w:rPr>
          <w:lang w:val="fr-CH"/>
        </w:rPr>
        <w:tab/>
      </w:r>
      <w:r w:rsidR="00FC717C" w:rsidRPr="002C7050">
        <w:rPr>
          <w:lang w:val="fr-CH"/>
        </w:rPr>
        <w:t>Snow tyres provisions</w:t>
      </w:r>
    </w:p>
    <w:p w:rsidR="00FC717C" w:rsidRPr="002C7050" w:rsidRDefault="00FC717C" w:rsidP="00FC717C">
      <w:pPr>
        <w:pStyle w:val="SingleTxtG"/>
        <w:ind w:left="2835" w:hanging="1701"/>
        <w:rPr>
          <w:lang w:val="fr-CH"/>
        </w:rPr>
      </w:pPr>
      <w:r w:rsidRPr="002C7050">
        <w:rPr>
          <w:i/>
          <w:lang w:val="fr-CH"/>
        </w:rPr>
        <w:t>Documentation</w:t>
      </w:r>
      <w:r w:rsidRPr="002C7050">
        <w:rPr>
          <w:lang w:val="fr-CH"/>
        </w:rPr>
        <w:t>:</w:t>
      </w:r>
      <w:r w:rsidRPr="002C7050">
        <w:rPr>
          <w:lang w:val="fr-CH"/>
        </w:rPr>
        <w:tab/>
        <w:t>Informal document GRRF-8</w:t>
      </w:r>
      <w:r w:rsidR="008011E8" w:rsidRPr="002C7050">
        <w:rPr>
          <w:lang w:val="fr-CH"/>
        </w:rPr>
        <w:t>6</w:t>
      </w:r>
      <w:r w:rsidRPr="002C7050">
        <w:rPr>
          <w:lang w:val="fr-CH"/>
        </w:rPr>
        <w:t>-</w:t>
      </w:r>
      <w:r w:rsidR="008011E8" w:rsidRPr="002C7050">
        <w:rPr>
          <w:lang w:val="fr-CH"/>
        </w:rPr>
        <w:t>09</w:t>
      </w:r>
    </w:p>
    <w:p w:rsidR="00FC717C" w:rsidRPr="00F533F2" w:rsidRDefault="00FC717C" w:rsidP="00FC717C">
      <w:pPr>
        <w:pStyle w:val="SingleTxtG"/>
      </w:pPr>
      <w:r w:rsidRPr="00993AA2">
        <w:rPr>
          <w:spacing w:val="-4"/>
        </w:rPr>
        <w:t>4</w:t>
      </w:r>
      <w:r w:rsidR="00237B70">
        <w:rPr>
          <w:spacing w:val="-4"/>
        </w:rPr>
        <w:t>1</w:t>
      </w:r>
      <w:r w:rsidRPr="00993AA2">
        <w:rPr>
          <w:spacing w:val="-4"/>
        </w:rPr>
        <w:t>.</w:t>
      </w:r>
      <w:r w:rsidRPr="00993AA2">
        <w:rPr>
          <w:spacing w:val="-4"/>
        </w:rPr>
        <w:tab/>
        <w:t xml:space="preserve">The expert from Germany </w:t>
      </w:r>
      <w:r w:rsidR="008011E8" w:rsidRPr="00993AA2">
        <w:rPr>
          <w:spacing w:val="-4"/>
        </w:rPr>
        <w:t>presented</w:t>
      </w:r>
      <w:r w:rsidRPr="00993AA2">
        <w:rPr>
          <w:spacing w:val="-4"/>
        </w:rPr>
        <w:t xml:space="preserve"> GRRF-8</w:t>
      </w:r>
      <w:r w:rsidR="008011E8" w:rsidRPr="00993AA2">
        <w:rPr>
          <w:spacing w:val="-4"/>
        </w:rPr>
        <w:t>6</w:t>
      </w:r>
      <w:r w:rsidRPr="00993AA2">
        <w:rPr>
          <w:spacing w:val="-4"/>
        </w:rPr>
        <w:t>-</w:t>
      </w:r>
      <w:r w:rsidR="008011E8" w:rsidRPr="00993AA2">
        <w:rPr>
          <w:spacing w:val="-4"/>
        </w:rPr>
        <w:t>09</w:t>
      </w:r>
      <w:r w:rsidRPr="00993AA2">
        <w:rPr>
          <w:spacing w:val="-4"/>
        </w:rPr>
        <w:t xml:space="preserve"> </w:t>
      </w:r>
      <w:r w:rsidR="00993AA2" w:rsidRPr="00993AA2">
        <w:rPr>
          <w:spacing w:val="-4"/>
        </w:rPr>
        <w:t>with</w:t>
      </w:r>
      <w:r w:rsidRPr="00993AA2">
        <w:rPr>
          <w:spacing w:val="-4"/>
        </w:rPr>
        <w:t xml:space="preserve"> </w:t>
      </w:r>
      <w:r w:rsidR="008011E8" w:rsidRPr="00993AA2">
        <w:rPr>
          <w:spacing w:val="-4"/>
        </w:rPr>
        <w:t>possible scenario</w:t>
      </w:r>
      <w:r w:rsidR="00993AA2" w:rsidRPr="00993AA2">
        <w:rPr>
          <w:spacing w:val="-4"/>
        </w:rPr>
        <w:t>s</w:t>
      </w:r>
      <w:r w:rsidR="008011E8" w:rsidRPr="00993AA2">
        <w:rPr>
          <w:spacing w:val="-4"/>
        </w:rPr>
        <w:t xml:space="preserve"> for</w:t>
      </w:r>
      <w:r w:rsidRPr="00993AA2">
        <w:rPr>
          <w:spacing w:val="-4"/>
        </w:rPr>
        <w:t xml:space="preserve"> develop</w:t>
      </w:r>
      <w:r w:rsidR="008011E8" w:rsidRPr="00993AA2">
        <w:rPr>
          <w:spacing w:val="-4"/>
        </w:rPr>
        <w:t>ing</w:t>
      </w:r>
      <w:r w:rsidRPr="00993AA2">
        <w:rPr>
          <w:spacing w:val="-4"/>
        </w:rPr>
        <w:t xml:space="preserve"> snow tyre provisions for all tyres and vehicles categories as it </w:t>
      </w:r>
      <w:r w:rsidR="00131298" w:rsidRPr="00993AA2">
        <w:rPr>
          <w:spacing w:val="-4"/>
        </w:rPr>
        <w:t>is</w:t>
      </w:r>
      <w:r w:rsidRPr="00993AA2">
        <w:rPr>
          <w:spacing w:val="-4"/>
        </w:rPr>
        <w:t xml:space="preserve"> already existing for snow tyres of category C1, C2 and C3 for vehicles categories M and N.</w:t>
      </w:r>
      <w:r w:rsidR="00131298" w:rsidRPr="00993AA2">
        <w:rPr>
          <w:spacing w:val="-4"/>
        </w:rPr>
        <w:t xml:space="preserve"> </w:t>
      </w:r>
      <w:r w:rsidR="00E54DCC" w:rsidRPr="00993AA2">
        <w:rPr>
          <w:spacing w:val="-4"/>
        </w:rPr>
        <w:t xml:space="preserve">GRRF supported </w:t>
      </w:r>
      <w:r w:rsidR="00993AA2" w:rsidRPr="00993AA2">
        <w:rPr>
          <w:spacing w:val="-4"/>
        </w:rPr>
        <w:t xml:space="preserve">the </w:t>
      </w:r>
      <w:r w:rsidR="00E54DCC" w:rsidRPr="00993AA2">
        <w:rPr>
          <w:spacing w:val="-4"/>
        </w:rPr>
        <w:t xml:space="preserve">scenario 2 </w:t>
      </w:r>
      <w:r w:rsidR="00993AA2" w:rsidRPr="00993AA2">
        <w:rPr>
          <w:spacing w:val="-4"/>
        </w:rPr>
        <w:t xml:space="preserve">proposed in the document </w:t>
      </w:r>
      <w:r w:rsidR="00E54DCC" w:rsidRPr="00993AA2">
        <w:rPr>
          <w:spacing w:val="-4"/>
        </w:rPr>
        <w:t xml:space="preserve">and invited the expert from Germany and other interested experts to prepare snow tyre provisions according </w:t>
      </w:r>
      <w:r w:rsidR="00993AA2" w:rsidRPr="00993AA2">
        <w:rPr>
          <w:spacing w:val="-4"/>
        </w:rPr>
        <w:t>to this scenario.</w:t>
      </w:r>
    </w:p>
    <w:p w:rsidR="00EA7480" w:rsidRPr="00F533F2" w:rsidRDefault="00FC717C" w:rsidP="00EA7480">
      <w:pPr>
        <w:pStyle w:val="H1G"/>
        <w:spacing w:before="320" w:after="200"/>
      </w:pPr>
      <w:r w:rsidRPr="00F533F2">
        <w:tab/>
        <w:t>K.</w:t>
      </w:r>
      <w:r w:rsidRPr="00F533F2">
        <w:tab/>
      </w:r>
      <w:r w:rsidR="00EA7480" w:rsidRPr="00F533F2">
        <w:t>Other business</w:t>
      </w:r>
    </w:p>
    <w:p w:rsidR="00887E7A" w:rsidRPr="00F533F2" w:rsidRDefault="00237B70" w:rsidP="00EA7480">
      <w:pPr>
        <w:pStyle w:val="SingleTxtG"/>
        <w:rPr>
          <w:lang w:val="en-US"/>
        </w:rPr>
      </w:pPr>
      <w:r>
        <w:t>42</w:t>
      </w:r>
      <w:r w:rsidR="008011E8" w:rsidRPr="00F533F2">
        <w:t>.</w:t>
      </w:r>
      <w:r w:rsidR="008011E8" w:rsidRPr="00F533F2">
        <w:tab/>
        <w:t>No intervention was made under this agenda item.</w:t>
      </w:r>
    </w:p>
    <w:p w:rsidR="00EA7480" w:rsidRPr="00F533F2" w:rsidRDefault="00EA7480" w:rsidP="00EA7480">
      <w:pPr>
        <w:pStyle w:val="HChG"/>
        <w:spacing w:before="320" w:after="200"/>
        <w:rPr>
          <w:lang w:val="en-US"/>
        </w:rPr>
      </w:pPr>
      <w:r w:rsidRPr="00F533F2">
        <w:tab/>
      </w:r>
      <w:bookmarkStart w:id="57" w:name="_Toc360526876"/>
      <w:bookmarkStart w:id="58" w:name="_Toc400974167"/>
      <w:r w:rsidRPr="00F533F2">
        <w:rPr>
          <w:lang w:val="en-US"/>
        </w:rPr>
        <w:t>IX.</w:t>
      </w:r>
      <w:r w:rsidRPr="00F533F2">
        <w:rPr>
          <w:lang w:val="en-US"/>
        </w:rPr>
        <w:tab/>
      </w:r>
      <w:bookmarkEnd w:id="57"/>
      <w:r w:rsidRPr="00F533F2">
        <w:rPr>
          <w:lang w:val="en-US"/>
        </w:rPr>
        <w:t>Intelligent Transport Systems (agenda item 8)</w:t>
      </w:r>
      <w:bookmarkEnd w:id="58"/>
    </w:p>
    <w:p w:rsidR="00EA7480" w:rsidRPr="00F533F2" w:rsidRDefault="00EA7480" w:rsidP="00EA7480">
      <w:pPr>
        <w:pStyle w:val="H1G"/>
        <w:spacing w:before="320" w:after="200"/>
        <w:rPr>
          <w:lang w:val="en-US"/>
        </w:rPr>
      </w:pPr>
      <w:r w:rsidRPr="00F533F2">
        <w:rPr>
          <w:lang w:val="en-US"/>
        </w:rPr>
        <w:tab/>
        <w:t>A.</w:t>
      </w:r>
      <w:r w:rsidRPr="00F533F2">
        <w:rPr>
          <w:lang w:val="en-US"/>
        </w:rPr>
        <w:tab/>
        <w:t>Vehicle automation</w:t>
      </w:r>
    </w:p>
    <w:p w:rsidR="00EA7480" w:rsidRPr="00F533F2" w:rsidRDefault="00237B70" w:rsidP="00224188">
      <w:pPr>
        <w:pStyle w:val="SingleTxtG"/>
        <w:rPr>
          <w:lang w:val="en-US"/>
        </w:rPr>
      </w:pPr>
      <w:r>
        <w:rPr>
          <w:lang w:val="en-US"/>
        </w:rPr>
        <w:t>43</w:t>
      </w:r>
      <w:r w:rsidR="008011E8" w:rsidRPr="00F533F2">
        <w:rPr>
          <w:lang w:val="en-US"/>
        </w:rPr>
        <w:t>.</w:t>
      </w:r>
      <w:r w:rsidR="008011E8" w:rsidRPr="00F533F2">
        <w:rPr>
          <w:lang w:val="en-US"/>
        </w:rPr>
        <w:tab/>
        <w:t>GRRF discussed this agenda item together with item 9(b)</w:t>
      </w:r>
      <w:r w:rsidR="00131298" w:rsidRPr="00F533F2">
        <w:rPr>
          <w:lang w:val="en-US"/>
        </w:rPr>
        <w:t>.</w:t>
      </w:r>
    </w:p>
    <w:p w:rsidR="00EA7480" w:rsidRPr="00F533F2" w:rsidRDefault="00EA7480" w:rsidP="00EA7480">
      <w:pPr>
        <w:pStyle w:val="H1G"/>
        <w:spacing w:before="320" w:after="200"/>
      </w:pPr>
      <w:r w:rsidRPr="00F533F2">
        <w:tab/>
        <w:t>B.</w:t>
      </w:r>
      <w:r w:rsidRPr="00F533F2">
        <w:tab/>
        <w:t>Other ITS issues</w:t>
      </w:r>
    </w:p>
    <w:p w:rsidR="008011E8" w:rsidRPr="00F533F2" w:rsidRDefault="008011E8" w:rsidP="008011E8">
      <w:pPr>
        <w:pStyle w:val="SingleTxtG"/>
        <w:keepNext/>
        <w:keepLines/>
        <w:spacing w:after="80"/>
        <w:ind w:left="2835" w:hanging="1701"/>
        <w:rPr>
          <w:lang w:val="en-US"/>
        </w:rPr>
      </w:pPr>
      <w:r w:rsidRPr="00F533F2">
        <w:rPr>
          <w:i/>
          <w:lang w:val="en-US"/>
        </w:rPr>
        <w:t>Documentation</w:t>
      </w:r>
      <w:r w:rsidRPr="00F533F2">
        <w:rPr>
          <w:lang w:val="en-US"/>
        </w:rPr>
        <w:t>: https://www.itu.int/en/fnc/2018/Pages/default.aspx</w:t>
      </w:r>
    </w:p>
    <w:p w:rsidR="00C00040" w:rsidRPr="00F533F2" w:rsidRDefault="00237B70" w:rsidP="00BA0EAD">
      <w:pPr>
        <w:pStyle w:val="SingleTxtG"/>
      </w:pPr>
      <w:r>
        <w:t>44</w:t>
      </w:r>
      <w:r w:rsidR="00224188" w:rsidRPr="00F533F2">
        <w:t>.</w:t>
      </w:r>
      <w:r w:rsidR="00224188" w:rsidRPr="00F533F2">
        <w:tab/>
      </w:r>
      <w:r w:rsidR="008011E8" w:rsidRPr="00F533F2">
        <w:t xml:space="preserve">The secretariat </w:t>
      </w:r>
      <w:r w:rsidR="008E18C5" w:rsidRPr="00F533F2">
        <w:t>invited</w:t>
      </w:r>
      <w:r w:rsidR="008011E8" w:rsidRPr="00F533F2">
        <w:t xml:space="preserve"> GRRF </w:t>
      </w:r>
      <w:r w:rsidR="008E18C5" w:rsidRPr="00F533F2">
        <w:t xml:space="preserve">experts to attend the </w:t>
      </w:r>
      <w:r w:rsidR="008011E8" w:rsidRPr="00F533F2">
        <w:t>2018 symposium on the Future Networked Car co-organized by UNECE and the International Telecommunication Union (ITU)</w:t>
      </w:r>
      <w:r w:rsidR="00140561" w:rsidRPr="00F533F2">
        <w:t>.</w:t>
      </w:r>
    </w:p>
    <w:p w:rsidR="00EA7480" w:rsidRPr="00F533F2" w:rsidRDefault="00EA7480" w:rsidP="00EA7480">
      <w:pPr>
        <w:pStyle w:val="HChG"/>
        <w:spacing w:before="320" w:after="200"/>
      </w:pPr>
      <w:r w:rsidRPr="00F533F2">
        <w:tab/>
      </w:r>
      <w:bookmarkStart w:id="59" w:name="_Toc360525479"/>
      <w:bookmarkStart w:id="60" w:name="_Toc360526268"/>
      <w:bookmarkStart w:id="61" w:name="_Toc360526879"/>
      <w:bookmarkStart w:id="62" w:name="_Toc400974168"/>
      <w:r w:rsidRPr="00F533F2">
        <w:t>X.</w:t>
      </w:r>
      <w:r w:rsidRPr="00F533F2">
        <w:tab/>
      </w:r>
      <w:bookmarkEnd w:id="59"/>
      <w:bookmarkEnd w:id="60"/>
      <w:bookmarkEnd w:id="61"/>
      <w:r w:rsidRPr="00F533F2">
        <w:t>Steering equipment (agenda item 9)</w:t>
      </w:r>
      <w:bookmarkEnd w:id="62"/>
    </w:p>
    <w:p w:rsidR="00EA7480" w:rsidRPr="00F533F2" w:rsidRDefault="00EA7480" w:rsidP="00EA7480">
      <w:pPr>
        <w:pStyle w:val="H1G"/>
        <w:spacing w:before="320" w:after="200"/>
      </w:pPr>
      <w:r w:rsidRPr="00F533F2">
        <w:tab/>
      </w:r>
      <w:bookmarkStart w:id="63" w:name="_Toc360525480"/>
      <w:bookmarkStart w:id="64" w:name="_Toc360526269"/>
      <w:bookmarkStart w:id="65" w:name="_Toc360526880"/>
      <w:bookmarkStart w:id="66" w:name="_Toc400974169"/>
      <w:r w:rsidRPr="00F533F2">
        <w:t>A.</w:t>
      </w:r>
      <w:r w:rsidRPr="00F533F2">
        <w:tab/>
      </w:r>
      <w:bookmarkEnd w:id="63"/>
      <w:bookmarkEnd w:id="64"/>
      <w:bookmarkEnd w:id="65"/>
      <w:r w:rsidRPr="00F533F2">
        <w:t>Regulation No. 79</w:t>
      </w:r>
      <w:bookmarkEnd w:id="66"/>
    </w:p>
    <w:p w:rsidR="00FF2F86" w:rsidRPr="00F533F2" w:rsidRDefault="00FF2F86" w:rsidP="00FF2F86">
      <w:pPr>
        <w:pStyle w:val="SingleTxtG"/>
        <w:keepNext/>
        <w:keepLines/>
        <w:spacing w:after="80"/>
        <w:ind w:left="2835" w:hanging="1701"/>
      </w:pPr>
      <w:r w:rsidRPr="00F533F2">
        <w:rPr>
          <w:i/>
        </w:rPr>
        <w:t>Documentation</w:t>
      </w:r>
      <w:r w:rsidRPr="00F533F2">
        <w:t>:</w:t>
      </w:r>
      <w:r w:rsidRPr="00F533F2">
        <w:tab/>
        <w:t>ECE/TRANS/WP.29/GRRF/201</w:t>
      </w:r>
      <w:r w:rsidR="007A7525" w:rsidRPr="00F533F2">
        <w:t>8</w:t>
      </w:r>
      <w:r w:rsidRPr="00F533F2">
        <w:t>/</w:t>
      </w:r>
      <w:r w:rsidR="007A7525" w:rsidRPr="00F533F2">
        <w:t>10</w:t>
      </w:r>
      <w:r w:rsidRPr="00F533F2">
        <w:br/>
        <w:t>Informal document GRRF-8</w:t>
      </w:r>
      <w:r w:rsidR="007A7525" w:rsidRPr="00F533F2">
        <w:t>6</w:t>
      </w:r>
      <w:r w:rsidRPr="00F533F2">
        <w:t>-</w:t>
      </w:r>
      <w:r w:rsidR="007A7525" w:rsidRPr="00F533F2">
        <w:t>15</w:t>
      </w:r>
    </w:p>
    <w:p w:rsidR="00EA7480" w:rsidRPr="00F533F2" w:rsidRDefault="00237B70" w:rsidP="00BA0EAD">
      <w:pPr>
        <w:pStyle w:val="SingleTxtG"/>
        <w:rPr>
          <w:lang w:val="en-US"/>
        </w:rPr>
      </w:pPr>
      <w:r>
        <w:rPr>
          <w:lang w:val="en-US"/>
        </w:rPr>
        <w:t>45</w:t>
      </w:r>
      <w:r w:rsidR="00EA7480" w:rsidRPr="00F533F2">
        <w:rPr>
          <w:lang w:val="en-US"/>
        </w:rPr>
        <w:t>.</w:t>
      </w:r>
      <w:r w:rsidR="00EA7480" w:rsidRPr="00F533F2">
        <w:rPr>
          <w:lang w:val="en-US"/>
        </w:rPr>
        <w:tab/>
      </w:r>
      <w:r w:rsidR="007A7525" w:rsidRPr="00F533F2">
        <w:t xml:space="preserve">The expert from UK introduced </w:t>
      </w:r>
      <w:r w:rsidR="007A7525" w:rsidRPr="00F533F2">
        <w:rPr>
          <w:lang w:val="en-US"/>
        </w:rPr>
        <w:t>ECE/TRANS/WP.29/GRRF/2018/10</w:t>
      </w:r>
      <w:r w:rsidR="007F6D12">
        <w:rPr>
          <w:lang w:val="en-US"/>
        </w:rPr>
        <w:t>,</w:t>
      </w:r>
      <w:r w:rsidR="007A7525" w:rsidRPr="00F533F2">
        <w:t xml:space="preserve"> proposing to include provisions applicable for Remote Control Manoeuvring (RCM) in UN Regulation No. 79. GRRF welcomed the proposal, noting that some vehicles were already delivered with this feature. GRRF agreed to insert provisions on RCM in </w:t>
      </w:r>
      <w:r w:rsidR="00331374" w:rsidRPr="00F533F2">
        <w:t xml:space="preserve">UN </w:t>
      </w:r>
      <w:r w:rsidR="007A7525" w:rsidRPr="00F533F2">
        <w:t>Regulation No. 79. The proposal received a number of comments from Contracting Parties and from OICA, as reflected in GRRF-86-15.</w:t>
      </w:r>
    </w:p>
    <w:p w:rsidR="00265B66" w:rsidRPr="00F533F2" w:rsidRDefault="00237B70" w:rsidP="00ED7EC5">
      <w:pPr>
        <w:pStyle w:val="SingleTxtG"/>
        <w:rPr>
          <w:lang w:val="en-US"/>
        </w:rPr>
      </w:pPr>
      <w:r>
        <w:rPr>
          <w:lang w:val="en-US"/>
        </w:rPr>
        <w:t>46</w:t>
      </w:r>
      <w:r w:rsidR="00EC6B3F" w:rsidRPr="00F533F2">
        <w:rPr>
          <w:lang w:val="en-US"/>
        </w:rPr>
        <w:t>.</w:t>
      </w:r>
      <w:r w:rsidR="00EC6B3F" w:rsidRPr="00F533F2">
        <w:rPr>
          <w:lang w:val="en-US"/>
        </w:rPr>
        <w:tab/>
      </w:r>
      <w:r w:rsidR="00331374" w:rsidRPr="00F533F2">
        <w:rPr>
          <w:lang w:val="en-US"/>
        </w:rPr>
        <w:t>The</w:t>
      </w:r>
      <w:r w:rsidR="007A7525" w:rsidRPr="00F533F2">
        <w:rPr>
          <w:lang w:val="en-US"/>
        </w:rPr>
        <w:t xml:space="preserve"> expert from UK </w:t>
      </w:r>
      <w:r w:rsidR="00331374" w:rsidRPr="00F533F2">
        <w:rPr>
          <w:lang w:val="en-US"/>
        </w:rPr>
        <w:t>volunteered to</w:t>
      </w:r>
      <w:r w:rsidR="007A7525" w:rsidRPr="00F533F2">
        <w:rPr>
          <w:lang w:val="en-US"/>
        </w:rPr>
        <w:t xml:space="preserve"> submit a revised proposal for consideration at </w:t>
      </w:r>
      <w:r w:rsidR="00331374" w:rsidRPr="00F533F2">
        <w:rPr>
          <w:lang w:val="en-US"/>
        </w:rPr>
        <w:t>the</w:t>
      </w:r>
      <w:r w:rsidR="007A7525" w:rsidRPr="00F533F2">
        <w:rPr>
          <w:lang w:val="en-US"/>
        </w:rPr>
        <w:t xml:space="preserve"> September 2018</w:t>
      </w:r>
      <w:r w:rsidR="00331374" w:rsidRPr="00F533F2">
        <w:rPr>
          <w:lang w:val="en-US"/>
        </w:rPr>
        <w:t xml:space="preserve"> session of GRRF</w:t>
      </w:r>
      <w:r w:rsidR="00E54DCC">
        <w:rPr>
          <w:lang w:val="en-US"/>
        </w:rPr>
        <w:t xml:space="preserve"> a</w:t>
      </w:r>
      <w:r w:rsidR="00E54DCC">
        <w:t>nd invited interested experts to contribute to this work stream</w:t>
      </w:r>
      <w:r w:rsidR="00331374" w:rsidRPr="00F533F2">
        <w:rPr>
          <w:lang w:val="en-US"/>
        </w:rPr>
        <w:t>.</w:t>
      </w:r>
    </w:p>
    <w:p w:rsidR="00EA7480" w:rsidRPr="00F533F2" w:rsidRDefault="00EA7480" w:rsidP="0069262E">
      <w:pPr>
        <w:pStyle w:val="H1G"/>
        <w:spacing w:before="320" w:after="200"/>
      </w:pPr>
      <w:r w:rsidRPr="00F533F2">
        <w:rPr>
          <w:lang w:val="en-US"/>
        </w:rPr>
        <w:lastRenderedPageBreak/>
        <w:tab/>
      </w:r>
      <w:r w:rsidR="000918A2" w:rsidRPr="00F533F2">
        <w:t>B</w:t>
      </w:r>
      <w:r w:rsidRPr="00F533F2">
        <w:t>.</w:t>
      </w:r>
      <w:r w:rsidRPr="00F533F2">
        <w:tab/>
        <w:t>Automa</w:t>
      </w:r>
      <w:r w:rsidR="00AB4BAE" w:rsidRPr="00F533F2">
        <w:t>t</w:t>
      </w:r>
      <w:r w:rsidR="0039239D" w:rsidRPr="00F533F2">
        <w:t>ically</w:t>
      </w:r>
      <w:r w:rsidR="00AB4BAE" w:rsidRPr="00F533F2">
        <w:t xml:space="preserve"> Commanded Steering Function</w:t>
      </w:r>
    </w:p>
    <w:p w:rsidR="00EA7480" w:rsidRPr="00F533F2" w:rsidRDefault="00EA7480" w:rsidP="00331374">
      <w:pPr>
        <w:pStyle w:val="SingleTxtG"/>
        <w:keepNext/>
        <w:keepLines/>
        <w:spacing w:after="80"/>
        <w:ind w:left="2835" w:hanging="1701"/>
        <w:jc w:val="left"/>
        <w:rPr>
          <w:lang w:val="en-US"/>
        </w:rPr>
      </w:pPr>
      <w:r w:rsidRPr="00F533F2">
        <w:rPr>
          <w:i/>
          <w:lang w:val="en-US"/>
        </w:rPr>
        <w:t>Documentation</w:t>
      </w:r>
      <w:r w:rsidR="006805E7" w:rsidRPr="00F533F2">
        <w:rPr>
          <w:lang w:val="en-US"/>
        </w:rPr>
        <w:t>:</w:t>
      </w:r>
      <w:r w:rsidR="006805E7" w:rsidRPr="00F533F2">
        <w:rPr>
          <w:lang w:val="en-US"/>
        </w:rPr>
        <w:tab/>
      </w:r>
      <w:r w:rsidR="00FC717C" w:rsidRPr="00F533F2">
        <w:rPr>
          <w:lang w:val="en-US"/>
        </w:rPr>
        <w:t>Informal document</w:t>
      </w:r>
      <w:r w:rsidR="00496853" w:rsidRPr="00F533F2">
        <w:rPr>
          <w:lang w:val="en-US"/>
        </w:rPr>
        <w:t>s</w:t>
      </w:r>
      <w:r w:rsidR="00FC717C" w:rsidRPr="00F533F2">
        <w:rPr>
          <w:lang w:val="en-US"/>
        </w:rPr>
        <w:t xml:space="preserve"> GRRF-8</w:t>
      </w:r>
      <w:r w:rsidR="00331374" w:rsidRPr="00F533F2">
        <w:rPr>
          <w:lang w:val="en-US"/>
        </w:rPr>
        <w:t>6</w:t>
      </w:r>
      <w:r w:rsidR="00FC717C" w:rsidRPr="00F533F2">
        <w:rPr>
          <w:lang w:val="en-US"/>
        </w:rPr>
        <w:t>-</w:t>
      </w:r>
      <w:r w:rsidR="00331374" w:rsidRPr="00F533F2">
        <w:rPr>
          <w:lang w:val="en-US"/>
        </w:rPr>
        <w:t>13</w:t>
      </w:r>
      <w:r w:rsidR="00FC717C" w:rsidRPr="00F533F2">
        <w:rPr>
          <w:lang w:val="en-US"/>
        </w:rPr>
        <w:t>, GRRF-8</w:t>
      </w:r>
      <w:r w:rsidR="00331374" w:rsidRPr="00F533F2">
        <w:rPr>
          <w:lang w:val="en-US"/>
        </w:rPr>
        <w:t>6</w:t>
      </w:r>
      <w:r w:rsidR="00FC717C" w:rsidRPr="00F533F2">
        <w:rPr>
          <w:lang w:val="en-US"/>
        </w:rPr>
        <w:t>-</w:t>
      </w:r>
      <w:r w:rsidR="00331374" w:rsidRPr="00F533F2">
        <w:rPr>
          <w:lang w:val="en-US"/>
        </w:rPr>
        <w:t>20-Rev.1</w:t>
      </w:r>
      <w:r w:rsidR="00FC717C" w:rsidRPr="00F533F2">
        <w:rPr>
          <w:lang w:val="en-US"/>
        </w:rPr>
        <w:t xml:space="preserve"> </w:t>
      </w:r>
      <w:r w:rsidR="00496853" w:rsidRPr="00F533F2">
        <w:rPr>
          <w:lang w:val="en-US"/>
        </w:rPr>
        <w:t xml:space="preserve">and </w:t>
      </w:r>
      <w:r w:rsidR="00331374" w:rsidRPr="00F533F2">
        <w:rPr>
          <w:lang w:val="en-US"/>
        </w:rPr>
        <w:br/>
      </w:r>
      <w:r w:rsidR="00496853" w:rsidRPr="00F533F2">
        <w:rPr>
          <w:lang w:val="en-US"/>
        </w:rPr>
        <w:t>GRRF-8</w:t>
      </w:r>
      <w:r w:rsidR="00331374" w:rsidRPr="00F533F2">
        <w:rPr>
          <w:lang w:val="en-US"/>
        </w:rPr>
        <w:t>6</w:t>
      </w:r>
      <w:r w:rsidR="00496853" w:rsidRPr="00F533F2">
        <w:rPr>
          <w:lang w:val="en-US"/>
        </w:rPr>
        <w:t>-36</w:t>
      </w:r>
    </w:p>
    <w:p w:rsidR="00083C40" w:rsidRPr="00F533F2" w:rsidRDefault="00237B70" w:rsidP="00EA7480">
      <w:pPr>
        <w:pStyle w:val="SingleTxtG"/>
        <w:spacing w:after="80"/>
      </w:pPr>
      <w:r>
        <w:t>47</w:t>
      </w:r>
      <w:r w:rsidR="00E15AA2" w:rsidRPr="00F533F2">
        <w:t>.</w:t>
      </w:r>
      <w:r w:rsidR="00E15AA2" w:rsidRPr="00F533F2">
        <w:tab/>
      </w:r>
      <w:r w:rsidR="00265B66" w:rsidRPr="00F533F2">
        <w:t xml:space="preserve">The </w:t>
      </w:r>
      <w:r w:rsidR="00D91A9B" w:rsidRPr="00F533F2">
        <w:t xml:space="preserve">expert from </w:t>
      </w:r>
      <w:r w:rsidR="00331374" w:rsidRPr="00F533F2">
        <w:t>Japan</w:t>
      </w:r>
      <w:r w:rsidR="007F6D12">
        <w:t>,</w:t>
      </w:r>
      <w:r w:rsidR="00331374" w:rsidRPr="00F533F2">
        <w:t xml:space="preserve"> on behalf of the</w:t>
      </w:r>
      <w:r w:rsidR="00D91A9B" w:rsidRPr="00F533F2">
        <w:t xml:space="preserve"> Co-Chair</w:t>
      </w:r>
      <w:r w:rsidR="00331374" w:rsidRPr="00F533F2">
        <w:t>s</w:t>
      </w:r>
      <w:r w:rsidR="00D91A9B" w:rsidRPr="00F533F2">
        <w:t xml:space="preserve"> </w:t>
      </w:r>
      <w:r w:rsidR="00265B66" w:rsidRPr="00F533F2">
        <w:t>of the IWG on Automatically Commanded Steering Function (ACSF)</w:t>
      </w:r>
      <w:r w:rsidR="007F6D12">
        <w:t>,</w:t>
      </w:r>
      <w:r w:rsidR="00265B66" w:rsidRPr="00F533F2">
        <w:t xml:space="preserve"> </w:t>
      </w:r>
      <w:r w:rsidR="007F6D12">
        <w:t>reported on the outcome of the sixteenth</w:t>
      </w:r>
      <w:r w:rsidR="00331374" w:rsidRPr="00F533F2">
        <w:t xml:space="preserve"> session of IWG on Automatically Commanded Steering Function (ACSF) held on 23-25 January 2018 in Japan (</w:t>
      </w:r>
      <w:r w:rsidR="00D91A9B" w:rsidRPr="00F533F2">
        <w:t>GRRF-8</w:t>
      </w:r>
      <w:r w:rsidR="00331374" w:rsidRPr="00F533F2">
        <w:t>6</w:t>
      </w:r>
      <w:r w:rsidR="00D91A9B" w:rsidRPr="00F533F2">
        <w:t>-</w:t>
      </w:r>
      <w:r w:rsidR="00331374" w:rsidRPr="00F533F2">
        <w:t>20-Rev.1)</w:t>
      </w:r>
      <w:r w:rsidR="00993AA2">
        <w:t>. He explained that the group sought for guidance from GRRF</w:t>
      </w:r>
      <w:r w:rsidR="00D91A9B" w:rsidRPr="00F533F2">
        <w:t xml:space="preserve"> </w:t>
      </w:r>
      <w:r w:rsidR="00331374" w:rsidRPr="00F533F2">
        <w:t xml:space="preserve">on </w:t>
      </w:r>
      <w:r w:rsidR="00993AA2">
        <w:t xml:space="preserve">the proper way to address </w:t>
      </w:r>
      <w:r w:rsidR="00331374" w:rsidRPr="00F533F2">
        <w:t>ACSF of Categories B2 and [C2]</w:t>
      </w:r>
      <w:r w:rsidR="003F1236" w:rsidRPr="00F533F2">
        <w:t>.</w:t>
      </w:r>
      <w:r w:rsidR="00331374" w:rsidRPr="00F533F2">
        <w:t xml:space="preserve"> GRRF agreed that the Category B2 shall be considered in the context of SAE level 3 </w:t>
      </w:r>
      <w:r w:rsidR="00D601BB" w:rsidRPr="00F533F2">
        <w:t>or 4 as a first priority</w:t>
      </w:r>
      <w:r w:rsidR="00F66FA8">
        <w:t>.  GRRF recognised the interest from industry on an additional option for Category C (C2)</w:t>
      </w:r>
      <w:r w:rsidR="00D601BB" w:rsidRPr="00F533F2">
        <w:t xml:space="preserve"> </w:t>
      </w:r>
      <w:r w:rsidR="00331374" w:rsidRPr="00F533F2">
        <w:t xml:space="preserve">and </w:t>
      </w:r>
      <w:r w:rsidR="00F66FA8">
        <w:t xml:space="preserve">noted </w:t>
      </w:r>
      <w:r w:rsidR="00331374" w:rsidRPr="00F533F2">
        <w:t xml:space="preserve">that the industry may work </w:t>
      </w:r>
      <w:r w:rsidR="00F66FA8">
        <w:t>separately on this</w:t>
      </w:r>
      <w:r w:rsidR="00D601BB" w:rsidRPr="00F533F2">
        <w:t xml:space="preserve">. The expert from Japan stated that, as a second priority, GRRF could </w:t>
      </w:r>
      <w:r w:rsidR="00993AA2">
        <w:t xml:space="preserve">also </w:t>
      </w:r>
      <w:r w:rsidR="00D601BB" w:rsidRPr="00F533F2">
        <w:t xml:space="preserve">develop provisions for ACSF of Category B2 in the context of </w:t>
      </w:r>
      <w:r w:rsidR="00993AA2">
        <w:t xml:space="preserve">SAE </w:t>
      </w:r>
      <w:r w:rsidR="00D601BB" w:rsidRPr="00F533F2">
        <w:t>level 2</w:t>
      </w:r>
      <w:r w:rsidR="00331374" w:rsidRPr="00F533F2">
        <w:t>. GRRF reviewed in detail the presentation and provided recommendations to the IWG on ACSF on the basis of GRRF-86-20-Rev.1</w:t>
      </w:r>
      <w:r w:rsidR="004168FC" w:rsidRPr="00F533F2">
        <w:t xml:space="preserve"> as reflected in GRRF-86-36. Noting the ambitious deadline for the group and the number of tasks, GRRF's recommendations included among others the establishment of tasks forces that would work th</w:t>
      </w:r>
      <w:r w:rsidR="007F6D12">
        <w:t>r</w:t>
      </w:r>
      <w:r w:rsidR="004168FC" w:rsidRPr="00F533F2">
        <w:t>ough Web Conferencing in order to make progress before the next session of the IWG on ACSF scheduled in April 2018. GRRF also identified bodies that could develop provisions on transversal issues, not necessarily in the remit of GRRF under the current mandate.</w:t>
      </w:r>
      <w:r w:rsidR="00993AA2">
        <w:t xml:space="preserve"> GRRF agreed that its Chair would consult </w:t>
      </w:r>
      <w:r w:rsidR="00F66FA8">
        <w:t xml:space="preserve">GRSG </w:t>
      </w:r>
      <w:r w:rsidR="00993AA2">
        <w:t xml:space="preserve">on regulatory activities for Data Storage Systems for Automated Driving (DSSAD). </w:t>
      </w:r>
    </w:p>
    <w:p w:rsidR="009678F8" w:rsidRPr="00F533F2" w:rsidRDefault="00237B70" w:rsidP="00EA7480">
      <w:pPr>
        <w:pStyle w:val="SingleTxtG"/>
        <w:spacing w:after="80"/>
      </w:pPr>
      <w:r>
        <w:t>48</w:t>
      </w:r>
      <w:r w:rsidR="009678F8" w:rsidRPr="00F533F2">
        <w:t>.</w:t>
      </w:r>
      <w:r w:rsidR="009678F8" w:rsidRPr="00F533F2">
        <w:tab/>
        <w:t>The expert from Germany presented GRRF-86-13 tabled by the experts from Germany and from the Republic of Korea with a proposal for amendments to the ACSF testing provisions in Annex 8 of UN Regulation No. 79, based on the first experience gathered since the 02 series of amendments of UN Regulation No. 79</w:t>
      </w:r>
      <w:r w:rsidR="007F6D12">
        <w:t xml:space="preserve"> entered into force</w:t>
      </w:r>
      <w:r w:rsidR="009678F8" w:rsidRPr="00F533F2">
        <w:t>. GRRF welcomed the proposal and provided comments. The experts from Germany and the Republic of Korea volunteere</w:t>
      </w:r>
      <w:r w:rsidR="007F6D12">
        <w:t>d to prepare a revised proposal</w:t>
      </w:r>
      <w:r w:rsidR="009678F8" w:rsidRPr="00F533F2">
        <w:t xml:space="preserve"> aimed to avoid prescriptive requirements on the measurement instruments and providing more detailed justification e.g. on the sample rate and the filtering of the lateral acceleration data.</w:t>
      </w:r>
    </w:p>
    <w:p w:rsidR="00DC57DB" w:rsidRPr="00F533F2" w:rsidRDefault="00237B70" w:rsidP="00EA7480">
      <w:pPr>
        <w:pStyle w:val="SingleTxtG"/>
        <w:spacing w:after="80"/>
      </w:pPr>
      <w:r>
        <w:t>49</w:t>
      </w:r>
      <w:r w:rsidR="00DC57DB" w:rsidRPr="00F533F2">
        <w:t>.</w:t>
      </w:r>
      <w:r w:rsidR="00DC57DB" w:rsidRPr="00F533F2">
        <w:tab/>
        <w:t xml:space="preserve">The expert from OICA reported on </w:t>
      </w:r>
      <w:r w:rsidR="008B6B86" w:rsidRPr="00F533F2">
        <w:t xml:space="preserve">ongoing </w:t>
      </w:r>
      <w:r w:rsidR="00DC57DB" w:rsidRPr="00F533F2">
        <w:t xml:space="preserve">activities at </w:t>
      </w:r>
      <w:r w:rsidR="00B34B8D">
        <w:t>ISO</w:t>
      </w:r>
      <w:r w:rsidR="00DC57DB" w:rsidRPr="00F533F2">
        <w:t xml:space="preserve"> on the development of ISO 1199</w:t>
      </w:r>
      <w:r w:rsidR="008B6B86" w:rsidRPr="00F533F2">
        <w:t>2.</w:t>
      </w:r>
    </w:p>
    <w:p w:rsidR="00FC717C" w:rsidRPr="00F533F2" w:rsidRDefault="00FC717C" w:rsidP="00FC717C">
      <w:pPr>
        <w:pStyle w:val="H1G"/>
        <w:spacing w:before="320" w:after="200"/>
      </w:pPr>
      <w:r w:rsidRPr="00F533F2">
        <w:rPr>
          <w:lang w:val="en-US"/>
        </w:rPr>
        <w:tab/>
      </w:r>
      <w:r w:rsidRPr="00F533F2">
        <w:t>C.</w:t>
      </w:r>
      <w:r w:rsidRPr="00F533F2">
        <w:tab/>
        <w:t>Complex Electronic (CEL) control system requirements</w:t>
      </w:r>
    </w:p>
    <w:p w:rsidR="00FC717C" w:rsidRPr="00F533F2" w:rsidRDefault="00237B70" w:rsidP="00FC717C">
      <w:pPr>
        <w:pStyle w:val="SingleTxtG"/>
      </w:pPr>
      <w:r>
        <w:t>50</w:t>
      </w:r>
      <w:r w:rsidR="00FC717C" w:rsidRPr="00F533F2">
        <w:t>.</w:t>
      </w:r>
      <w:r w:rsidR="00FC717C" w:rsidRPr="00F533F2">
        <w:tab/>
      </w:r>
      <w:r w:rsidR="004168FC" w:rsidRPr="00F533F2">
        <w:rPr>
          <w:lang w:val="en-US"/>
        </w:rPr>
        <w:t>GRRF discussed this agenda item together with item 9(b) – see GRRF-86-36</w:t>
      </w:r>
      <w:r w:rsidR="00587AD3" w:rsidRPr="00F533F2">
        <w:t>.</w:t>
      </w:r>
    </w:p>
    <w:p w:rsidR="00EA7480" w:rsidRPr="00F533F2" w:rsidRDefault="00EA7480" w:rsidP="00EA7480">
      <w:pPr>
        <w:pStyle w:val="HChG"/>
      </w:pPr>
      <w:r w:rsidRPr="00F533F2">
        <w:tab/>
      </w:r>
      <w:bookmarkStart w:id="67" w:name="_Toc360526888"/>
      <w:bookmarkStart w:id="68" w:name="_Toc400974171"/>
      <w:r w:rsidRPr="00F533F2">
        <w:t>XI.</w:t>
      </w:r>
      <w:r w:rsidRPr="00F533F2">
        <w:tab/>
      </w:r>
      <w:bookmarkEnd w:id="67"/>
      <w:r w:rsidRPr="00F533F2">
        <w:t>International Whole Vehicle Type Approval (agenda item 10)</w:t>
      </w:r>
      <w:bookmarkEnd w:id="68"/>
    </w:p>
    <w:p w:rsidR="00EA7480" w:rsidRPr="00F533F2" w:rsidRDefault="00EA7480" w:rsidP="00EA7480">
      <w:pPr>
        <w:pStyle w:val="H1G"/>
        <w:spacing w:before="320" w:after="200"/>
      </w:pPr>
      <w:r w:rsidRPr="00F533F2">
        <w:tab/>
      </w:r>
      <w:bookmarkStart w:id="69" w:name="_Toc400974172"/>
      <w:r w:rsidRPr="00F533F2">
        <w:t>A.</w:t>
      </w:r>
      <w:r w:rsidRPr="00F533F2">
        <w:tab/>
        <w:t>Report on the IWVTA informal group and subgroup activities</w:t>
      </w:r>
      <w:bookmarkEnd w:id="69"/>
    </w:p>
    <w:p w:rsidR="004168FC" w:rsidRPr="00F533F2" w:rsidRDefault="004168FC" w:rsidP="00EA7480">
      <w:pPr>
        <w:pStyle w:val="SingleTxtG"/>
        <w:spacing w:after="80"/>
      </w:pPr>
      <w:r w:rsidRPr="00F533F2">
        <w:rPr>
          <w:i/>
        </w:rPr>
        <w:t>Documentation:</w:t>
      </w:r>
      <w:r w:rsidRPr="00F533F2">
        <w:tab/>
        <w:t>Informal document</w:t>
      </w:r>
      <w:r w:rsidR="008B6B86" w:rsidRPr="00F533F2">
        <w:t xml:space="preserve"> </w:t>
      </w:r>
      <w:r w:rsidRPr="00F533F2">
        <w:t>GRRF-86-38</w:t>
      </w:r>
    </w:p>
    <w:p w:rsidR="00EA7480" w:rsidRPr="00F533F2" w:rsidRDefault="00237B70" w:rsidP="00EA7480">
      <w:pPr>
        <w:pStyle w:val="SingleTxtG"/>
        <w:spacing w:after="80"/>
      </w:pPr>
      <w:r>
        <w:t>51</w:t>
      </w:r>
      <w:r w:rsidR="00EA7480" w:rsidRPr="00F533F2">
        <w:t>.</w:t>
      </w:r>
      <w:r w:rsidR="00EA7480" w:rsidRPr="00F533F2">
        <w:tab/>
      </w:r>
      <w:r w:rsidR="00587AD3" w:rsidRPr="00F533F2">
        <w:t>The</w:t>
      </w:r>
      <w:r w:rsidR="004168FC" w:rsidRPr="00F533F2">
        <w:t xml:space="preserve"> GRRF Ambassador to the IWG on International Whole Vehicle Type Approval </w:t>
      </w:r>
      <w:r w:rsidR="00592BA1" w:rsidRPr="00F533F2">
        <w:t xml:space="preserve">(IWVTA) </w:t>
      </w:r>
      <w:r w:rsidR="004168FC" w:rsidRPr="00F533F2">
        <w:t xml:space="preserve">provided a status report of the activities of the IWG (GRRF-86-38) informing </w:t>
      </w:r>
      <w:r w:rsidR="00592BA1" w:rsidRPr="00F533F2">
        <w:t xml:space="preserve">GRRF </w:t>
      </w:r>
      <w:r w:rsidR="004168FC" w:rsidRPr="00F533F2">
        <w:t xml:space="preserve">among others about the adoption of UN Regulation No. 0 by AC.1 at the November 2017 session. </w:t>
      </w:r>
    </w:p>
    <w:p w:rsidR="004B1973" w:rsidRPr="00F533F2" w:rsidRDefault="00237B70" w:rsidP="00EA7480">
      <w:pPr>
        <w:pStyle w:val="SingleTxtG"/>
        <w:spacing w:after="80"/>
      </w:pPr>
      <w:r>
        <w:t>52</w:t>
      </w:r>
      <w:r w:rsidR="004B1973" w:rsidRPr="00F533F2">
        <w:t>.</w:t>
      </w:r>
      <w:r w:rsidR="004B1973" w:rsidRPr="00F533F2">
        <w:tab/>
      </w:r>
      <w:r w:rsidR="00592BA1" w:rsidRPr="00F533F2">
        <w:t xml:space="preserve">The secretariat informed GRRF about </w:t>
      </w:r>
      <w:r w:rsidR="00B34B8D">
        <w:t>potential</w:t>
      </w:r>
      <w:r w:rsidR="00592BA1" w:rsidRPr="00F533F2">
        <w:t xml:space="preserve"> follow-up activities related to the entry into force of Revision 3 to the 1958 Agreement and the adoption of UN Regulation No.</w:t>
      </w:r>
      <w:r w:rsidR="00B34B8D">
        <w:t> </w:t>
      </w:r>
      <w:r w:rsidR="00592BA1" w:rsidRPr="00F533F2">
        <w:t>0</w:t>
      </w:r>
      <w:r w:rsidR="004B1973" w:rsidRPr="00F533F2">
        <w:t>.</w:t>
      </w:r>
      <w:r w:rsidR="00D60494">
        <w:t xml:space="preserve"> He drew</w:t>
      </w:r>
      <w:r w:rsidR="00592BA1" w:rsidRPr="00F533F2">
        <w:t xml:space="preserve"> attention of GRRF to (a) the adopted guidelines related to the drafting of Transitional Provisions, (b) the possibility to insert provisions in UN Regulations preventing </w:t>
      </w:r>
      <w:r w:rsidR="00592BA1" w:rsidRPr="00F533F2">
        <w:lastRenderedPageBreak/>
        <w:t>the use of the Unique Identifier as d</w:t>
      </w:r>
      <w:r w:rsidR="00D60494">
        <w:t xml:space="preserve">efined in the Agreement, (c) </w:t>
      </w:r>
      <w:r w:rsidR="00592BA1" w:rsidRPr="00F533F2">
        <w:t>the discussion of the</w:t>
      </w:r>
      <w:r w:rsidR="00D60494">
        <w:t xml:space="preserve"> IWG on IWVTA </w:t>
      </w:r>
      <w:r w:rsidR="00592BA1" w:rsidRPr="00F533F2">
        <w:t xml:space="preserve">on the new approval numbering in Schedule 4 potentially in conflict with marking provisions in Tyre regulations and in </w:t>
      </w:r>
      <w:r w:rsidR="00E54DCC">
        <w:t xml:space="preserve">UN </w:t>
      </w:r>
      <w:r w:rsidR="00592BA1" w:rsidRPr="00F533F2">
        <w:t>Regulation No. 90</w:t>
      </w:r>
      <w:r w:rsidR="008B6B86" w:rsidRPr="00F533F2">
        <w:t xml:space="preserve"> (see GRRF-86-37)</w:t>
      </w:r>
      <w:r w:rsidR="00592BA1" w:rsidRPr="00F533F2">
        <w:t xml:space="preserve">, (d) the maintenance of Annex </w:t>
      </w:r>
      <w:r w:rsidR="00FC235E" w:rsidRPr="00F533F2">
        <w:t>4</w:t>
      </w:r>
      <w:r w:rsidR="00592BA1" w:rsidRPr="00F533F2">
        <w:t xml:space="preserve"> in UN Regulation No. 0, (e) the update of the standard provisions related to the Conformity of Production still referring to Revision 2 of the 1958 Agreement</w:t>
      </w:r>
      <w:r w:rsidR="008B6B86" w:rsidRPr="00F533F2">
        <w:t xml:space="preserve">. </w:t>
      </w:r>
    </w:p>
    <w:p w:rsidR="00EA7480" w:rsidRPr="00F533F2" w:rsidRDefault="00EA7480" w:rsidP="00EA7480">
      <w:pPr>
        <w:pStyle w:val="H1G"/>
        <w:spacing w:before="320" w:after="200"/>
      </w:pPr>
      <w:r w:rsidRPr="00F533F2">
        <w:tab/>
      </w:r>
      <w:bookmarkStart w:id="70" w:name="_Toc400974173"/>
      <w:r w:rsidRPr="00F533F2">
        <w:rPr>
          <w:lang w:val="en-US"/>
        </w:rPr>
        <w:t>B.</w:t>
      </w:r>
      <w:r w:rsidRPr="00F533F2">
        <w:rPr>
          <w:lang w:val="en-US"/>
        </w:rPr>
        <w:tab/>
      </w:r>
      <w:bookmarkEnd w:id="70"/>
      <w:r w:rsidRPr="00F533F2">
        <w:t>Other business</w:t>
      </w:r>
    </w:p>
    <w:p w:rsidR="00FC717C" w:rsidRPr="00F533F2" w:rsidRDefault="00FC717C" w:rsidP="009E7007">
      <w:pPr>
        <w:pStyle w:val="SingleTxtG"/>
        <w:ind w:left="2835" w:hanging="1701"/>
        <w:jc w:val="left"/>
        <w:rPr>
          <w:lang w:val="en-US"/>
        </w:rPr>
      </w:pPr>
      <w:r w:rsidRPr="00F533F2">
        <w:rPr>
          <w:i/>
          <w:lang w:val="en-US"/>
        </w:rPr>
        <w:t>Documentation</w:t>
      </w:r>
      <w:r w:rsidRPr="00F533F2">
        <w:rPr>
          <w:lang w:val="en-US"/>
        </w:rPr>
        <w:t>:</w:t>
      </w:r>
      <w:r w:rsidRPr="00F533F2">
        <w:rPr>
          <w:lang w:val="en-US"/>
        </w:rPr>
        <w:tab/>
        <w:t>Informal document GRRF-8</w:t>
      </w:r>
      <w:r w:rsidR="00592BA1" w:rsidRPr="00F533F2">
        <w:rPr>
          <w:lang w:val="en-US"/>
        </w:rPr>
        <w:t>6</w:t>
      </w:r>
      <w:r w:rsidRPr="00F533F2">
        <w:rPr>
          <w:lang w:val="en-US"/>
        </w:rPr>
        <w:t>-</w:t>
      </w:r>
      <w:r w:rsidR="00592BA1" w:rsidRPr="00F533F2">
        <w:rPr>
          <w:lang w:val="en-US"/>
        </w:rPr>
        <w:t>37</w:t>
      </w:r>
    </w:p>
    <w:p w:rsidR="00EA7480" w:rsidRPr="00F533F2" w:rsidRDefault="00237B70" w:rsidP="00EA7480">
      <w:pPr>
        <w:pStyle w:val="SingleTxtG"/>
      </w:pPr>
      <w:r>
        <w:t>53</w:t>
      </w:r>
      <w:r w:rsidR="00EA7480" w:rsidRPr="00F533F2">
        <w:t>.</w:t>
      </w:r>
      <w:r w:rsidR="00EA7480" w:rsidRPr="00F533F2">
        <w:tab/>
      </w:r>
      <w:r w:rsidR="00C82682" w:rsidRPr="00F533F2">
        <w:t xml:space="preserve">The </w:t>
      </w:r>
      <w:r w:rsidR="00592BA1" w:rsidRPr="00F533F2">
        <w:t>expert from CLEPA introduced GRRF-86-37</w:t>
      </w:r>
      <w:r w:rsidR="00D60494">
        <w:t>,</w:t>
      </w:r>
      <w:r w:rsidR="00592BA1" w:rsidRPr="00F533F2">
        <w:t xml:space="preserve"> providing detailed information</w:t>
      </w:r>
      <w:r w:rsidR="00157C9B" w:rsidRPr="00F533F2">
        <w:t xml:space="preserve"> on the identification o</w:t>
      </w:r>
      <w:r w:rsidR="00D60494">
        <w:t>f a consistency issue between the</w:t>
      </w:r>
      <w:r w:rsidR="00157C9B" w:rsidRPr="00F533F2">
        <w:t xml:space="preserve"> provisions related to approval numbers according to UN Regulation No. 90 and those in Schedule 4 to the 1958 Agreement.</w:t>
      </w:r>
      <w:r w:rsidR="00D07CE0" w:rsidRPr="00F533F2">
        <w:t xml:space="preserve"> GRRF requested the secretariat to submit this presentation to the IWG on </w:t>
      </w:r>
      <w:r w:rsidR="00F66FA8" w:rsidRPr="00F533F2">
        <w:t>I</w:t>
      </w:r>
      <w:r w:rsidR="00F66FA8">
        <w:t>WV</w:t>
      </w:r>
      <w:r w:rsidR="00F66FA8" w:rsidRPr="00F533F2">
        <w:t>TA</w:t>
      </w:r>
      <w:r w:rsidR="00D07CE0" w:rsidRPr="00F533F2">
        <w:t>.</w:t>
      </w:r>
    </w:p>
    <w:p w:rsidR="00EA7480" w:rsidRPr="00F533F2" w:rsidRDefault="00377576" w:rsidP="00377576">
      <w:pPr>
        <w:pStyle w:val="HChG"/>
      </w:pPr>
      <w:bookmarkStart w:id="71" w:name="_Toc400974176"/>
      <w:r w:rsidRPr="00F533F2">
        <w:tab/>
      </w:r>
      <w:r w:rsidR="000918A2" w:rsidRPr="00F533F2">
        <w:t>XII</w:t>
      </w:r>
      <w:r w:rsidR="00443724" w:rsidRPr="00F533F2">
        <w:t>.</w:t>
      </w:r>
      <w:r w:rsidR="00443724" w:rsidRPr="00F533F2">
        <w:tab/>
      </w:r>
      <w:r w:rsidR="00EA7480" w:rsidRPr="00F533F2">
        <w:t>Exchange of views on innovations, automations and self-driving cars (agenda item 1</w:t>
      </w:r>
      <w:r w:rsidR="000918A2" w:rsidRPr="00F533F2">
        <w:t>1</w:t>
      </w:r>
      <w:r w:rsidR="00EA7480" w:rsidRPr="00F533F2">
        <w:t>)</w:t>
      </w:r>
      <w:bookmarkEnd w:id="71"/>
    </w:p>
    <w:p w:rsidR="00EA7480" w:rsidRPr="00F533F2" w:rsidRDefault="00237B70" w:rsidP="00D713E7">
      <w:pPr>
        <w:pStyle w:val="SingleTxtG"/>
      </w:pPr>
      <w:r>
        <w:t>54</w:t>
      </w:r>
      <w:r w:rsidR="00EA7480" w:rsidRPr="00F533F2">
        <w:t>.</w:t>
      </w:r>
      <w:r w:rsidR="00EA7480" w:rsidRPr="00F533F2">
        <w:tab/>
      </w:r>
      <w:bookmarkStart w:id="72" w:name="_Toc400974179"/>
      <w:r w:rsidR="009E7007" w:rsidRPr="00F533F2">
        <w:t>GRRF did not receive any new document to be discussed under this agenda item</w:t>
      </w:r>
      <w:r w:rsidR="005F26E7" w:rsidRPr="00F533F2">
        <w:t>.</w:t>
      </w:r>
    </w:p>
    <w:p w:rsidR="00EA7480" w:rsidRPr="00F533F2" w:rsidRDefault="00AB4BAE" w:rsidP="00EA7480">
      <w:pPr>
        <w:pStyle w:val="HChG"/>
      </w:pPr>
      <w:r w:rsidRPr="00F533F2">
        <w:tab/>
        <w:t>X</w:t>
      </w:r>
      <w:r w:rsidR="000918A2" w:rsidRPr="00F533F2">
        <w:t>III</w:t>
      </w:r>
      <w:r w:rsidRPr="00F533F2">
        <w:t>.</w:t>
      </w:r>
      <w:r w:rsidRPr="00F533F2">
        <w:tab/>
        <w:t>O</w:t>
      </w:r>
      <w:r w:rsidR="00EA7480" w:rsidRPr="00F533F2">
        <w:t>ther business (agenda item 1</w:t>
      </w:r>
      <w:r w:rsidR="00D07CE0" w:rsidRPr="00F533F2">
        <w:t>2</w:t>
      </w:r>
      <w:r w:rsidR="00EA7480" w:rsidRPr="00F533F2">
        <w:t>)</w:t>
      </w:r>
      <w:bookmarkEnd w:id="72"/>
    </w:p>
    <w:p w:rsidR="00EA7480" w:rsidRPr="00F533F2" w:rsidRDefault="00EA7480" w:rsidP="00EA7480">
      <w:pPr>
        <w:pStyle w:val="H1G"/>
      </w:pPr>
      <w:r w:rsidRPr="00F533F2">
        <w:tab/>
      </w:r>
      <w:bookmarkStart w:id="73" w:name="_Toc400974180"/>
      <w:r w:rsidRPr="00F533F2">
        <w:t>A.</w:t>
      </w:r>
      <w:r w:rsidRPr="00F533F2">
        <w:tab/>
        <w:t xml:space="preserve">Highlights of the </w:t>
      </w:r>
      <w:r w:rsidR="00D07CE0" w:rsidRPr="00F533F2">
        <w:t>November</w:t>
      </w:r>
      <w:r w:rsidR="009E7007" w:rsidRPr="00F533F2">
        <w:t xml:space="preserve"> </w:t>
      </w:r>
      <w:r w:rsidR="00D713E7" w:rsidRPr="00F533F2">
        <w:t>201</w:t>
      </w:r>
      <w:r w:rsidR="009E7007" w:rsidRPr="00F533F2">
        <w:t>7</w:t>
      </w:r>
      <w:r w:rsidR="00D713E7" w:rsidRPr="00F533F2">
        <w:t xml:space="preserve"> session</w:t>
      </w:r>
      <w:r w:rsidRPr="00F533F2">
        <w:t xml:space="preserve"> of WP.29</w:t>
      </w:r>
      <w:bookmarkEnd w:id="73"/>
    </w:p>
    <w:p w:rsidR="00EA7480" w:rsidRPr="00F533F2" w:rsidRDefault="00EA7480" w:rsidP="00A6009A">
      <w:pPr>
        <w:pStyle w:val="SingleTxtG"/>
        <w:keepNext/>
        <w:keepLines/>
        <w:ind w:left="2835" w:hanging="1701"/>
        <w:jc w:val="left"/>
        <w:rPr>
          <w:lang w:val="fr-CH"/>
        </w:rPr>
      </w:pPr>
      <w:r w:rsidRPr="00F533F2">
        <w:rPr>
          <w:i/>
          <w:lang w:val="fr-CH"/>
        </w:rPr>
        <w:t>Documentation</w:t>
      </w:r>
      <w:r w:rsidRPr="00F533F2">
        <w:rPr>
          <w:lang w:val="fr-CH"/>
        </w:rPr>
        <w:t>:</w:t>
      </w:r>
      <w:r w:rsidRPr="00F533F2">
        <w:rPr>
          <w:lang w:val="fr-CH"/>
        </w:rPr>
        <w:tab/>
      </w:r>
      <w:r w:rsidR="00110C73" w:rsidRPr="00F533F2">
        <w:rPr>
          <w:lang w:val="fr-CH"/>
        </w:rPr>
        <w:t>(</w:t>
      </w:r>
      <w:r w:rsidR="009E7007" w:rsidRPr="00F533F2">
        <w:rPr>
          <w:lang w:val="fr-CH"/>
        </w:rPr>
        <w:t>ECE/TRANS/WP.29/113</w:t>
      </w:r>
      <w:r w:rsidR="00D07CE0" w:rsidRPr="00F533F2">
        <w:rPr>
          <w:lang w:val="fr-CH"/>
        </w:rPr>
        <w:t>5</w:t>
      </w:r>
      <w:r w:rsidR="00110C73" w:rsidRPr="00F533F2">
        <w:rPr>
          <w:lang w:val="fr-CH"/>
        </w:rPr>
        <w:t>)</w:t>
      </w:r>
      <w:r w:rsidR="00110C73" w:rsidRPr="00F533F2">
        <w:rPr>
          <w:lang w:val="fr-CH"/>
        </w:rPr>
        <w:br/>
      </w:r>
      <w:r w:rsidRPr="00F533F2">
        <w:rPr>
          <w:lang w:val="fr-CH"/>
        </w:rPr>
        <w:t>Informal document GRRF-8</w:t>
      </w:r>
      <w:r w:rsidR="00D07CE0" w:rsidRPr="00F533F2">
        <w:rPr>
          <w:lang w:val="fr-CH"/>
        </w:rPr>
        <w:t>6</w:t>
      </w:r>
      <w:r w:rsidRPr="00F533F2">
        <w:rPr>
          <w:lang w:val="fr-CH"/>
        </w:rPr>
        <w:t>-</w:t>
      </w:r>
      <w:r w:rsidR="004C4E34" w:rsidRPr="00F533F2">
        <w:rPr>
          <w:lang w:val="fr-CH"/>
        </w:rPr>
        <w:t>0</w:t>
      </w:r>
      <w:r w:rsidR="009E7007" w:rsidRPr="00F533F2">
        <w:rPr>
          <w:lang w:val="fr-CH"/>
        </w:rPr>
        <w:t>7</w:t>
      </w:r>
    </w:p>
    <w:p w:rsidR="00EA7480" w:rsidRPr="00F533F2" w:rsidRDefault="00237B70" w:rsidP="00EA7480">
      <w:pPr>
        <w:pStyle w:val="SingleTxtG"/>
      </w:pPr>
      <w:r>
        <w:t>55</w:t>
      </w:r>
      <w:r w:rsidR="00EA7480" w:rsidRPr="00F533F2">
        <w:t>.</w:t>
      </w:r>
      <w:r w:rsidR="00EA7480" w:rsidRPr="00F533F2">
        <w:tab/>
        <w:t>The secretariat introduced GRRF-8</w:t>
      </w:r>
      <w:r w:rsidR="00D07CE0" w:rsidRPr="00F533F2">
        <w:t>6</w:t>
      </w:r>
      <w:r w:rsidR="00EA7480" w:rsidRPr="00F533F2">
        <w:t>-</w:t>
      </w:r>
      <w:r w:rsidR="004C4E34" w:rsidRPr="00F533F2">
        <w:t>0</w:t>
      </w:r>
      <w:r w:rsidR="009E7007" w:rsidRPr="00F533F2">
        <w:t>7</w:t>
      </w:r>
      <w:r w:rsidR="00D60494">
        <w:t>,</w:t>
      </w:r>
      <w:r w:rsidR="00EA7480" w:rsidRPr="00F533F2">
        <w:t xml:space="preserve"> reporting on the </w:t>
      </w:r>
      <w:r w:rsidR="0069262E" w:rsidRPr="00F533F2">
        <w:t xml:space="preserve">GRRF relevant </w:t>
      </w:r>
      <w:r w:rsidR="00EA7480" w:rsidRPr="00F533F2">
        <w:t xml:space="preserve">highlights of the </w:t>
      </w:r>
      <w:r w:rsidR="00D07CE0" w:rsidRPr="00F533F2">
        <w:t>173rd</w:t>
      </w:r>
      <w:r w:rsidR="00EA7480" w:rsidRPr="00F533F2">
        <w:t xml:space="preserve"> session of WP.29. For more information, please refer to the session report</w:t>
      </w:r>
      <w:r w:rsidR="00110C73" w:rsidRPr="00F533F2">
        <w:t xml:space="preserve"> (</w:t>
      </w:r>
      <w:r w:rsidR="00A6009A" w:rsidRPr="00F533F2">
        <w:rPr>
          <w:lang w:val="en-US"/>
        </w:rPr>
        <w:t>ECE/TRANS/WP.29/11</w:t>
      </w:r>
      <w:r w:rsidR="00D07CE0" w:rsidRPr="00F533F2">
        <w:rPr>
          <w:lang w:val="en-US"/>
        </w:rPr>
        <w:t>35</w:t>
      </w:r>
      <w:r w:rsidR="00110C73" w:rsidRPr="00F533F2">
        <w:t>)</w:t>
      </w:r>
      <w:r w:rsidR="00EA7480" w:rsidRPr="00F533F2">
        <w:t>.</w:t>
      </w:r>
    </w:p>
    <w:p w:rsidR="000B68EE" w:rsidRPr="00F533F2" w:rsidRDefault="00EA7480" w:rsidP="00EA7480">
      <w:pPr>
        <w:pStyle w:val="H1G"/>
      </w:pPr>
      <w:r w:rsidRPr="00F533F2">
        <w:tab/>
      </w:r>
      <w:bookmarkStart w:id="74" w:name="_Toc400974182"/>
      <w:r w:rsidR="009251BC" w:rsidRPr="00F533F2">
        <w:t>B</w:t>
      </w:r>
      <w:r w:rsidRPr="00F533F2">
        <w:t>.</w:t>
      </w:r>
      <w:r w:rsidRPr="00F533F2">
        <w:tab/>
      </w:r>
      <w:bookmarkStart w:id="75" w:name="_Toc400974184"/>
      <w:bookmarkEnd w:id="74"/>
      <w:r w:rsidR="000B68EE" w:rsidRPr="00F533F2">
        <w:t>Regulation No. 89</w:t>
      </w:r>
    </w:p>
    <w:p w:rsidR="000B68EE" w:rsidRPr="005A1F00" w:rsidRDefault="000B68EE" w:rsidP="00D07CE0">
      <w:pPr>
        <w:pStyle w:val="SingleTxtG"/>
        <w:ind w:left="2835" w:hanging="1701"/>
      </w:pPr>
      <w:r w:rsidRPr="005A1F00">
        <w:rPr>
          <w:i/>
        </w:rPr>
        <w:t>Documentation</w:t>
      </w:r>
      <w:r w:rsidRPr="005A1F00">
        <w:t>:</w:t>
      </w:r>
      <w:r w:rsidRPr="005A1F00">
        <w:tab/>
      </w:r>
      <w:r w:rsidR="00D07CE0" w:rsidRPr="005A1F00">
        <w:t>(</w:t>
      </w:r>
      <w:r w:rsidRPr="005A1F00">
        <w:t>ECE/TRANS/WP.29/GRRF/2017/22</w:t>
      </w:r>
      <w:r w:rsidR="00D07CE0" w:rsidRPr="005A1F00">
        <w:t>)</w:t>
      </w:r>
      <w:r w:rsidR="00D07CE0" w:rsidRPr="005A1F00">
        <w:br/>
        <w:t>Informal document GRRF-86-14</w:t>
      </w:r>
    </w:p>
    <w:p w:rsidR="000B68EE" w:rsidRPr="00F533F2" w:rsidRDefault="00237B70" w:rsidP="000B68EE">
      <w:pPr>
        <w:pStyle w:val="SingleTxtG"/>
      </w:pPr>
      <w:r>
        <w:t>56</w:t>
      </w:r>
      <w:r w:rsidR="000B68EE" w:rsidRPr="00F533F2">
        <w:t>.</w:t>
      </w:r>
      <w:r w:rsidR="000B68EE" w:rsidRPr="00F533F2">
        <w:tab/>
      </w:r>
      <w:r w:rsidR="00D60494">
        <w:t>The expe</w:t>
      </w:r>
      <w:r w:rsidR="004C2474" w:rsidRPr="00F533F2">
        <w:t xml:space="preserve">rt from OICA introduced </w:t>
      </w:r>
      <w:r w:rsidR="00D07CE0" w:rsidRPr="00F533F2">
        <w:rPr>
          <w:lang w:val="en-US"/>
        </w:rPr>
        <w:t>GRRF-86-14</w:t>
      </w:r>
      <w:r w:rsidR="00C21034" w:rsidRPr="00F533F2">
        <w:rPr>
          <w:lang w:val="en-US"/>
        </w:rPr>
        <w:t xml:space="preserve"> with provisions on the warning activation condition</w:t>
      </w:r>
      <w:r w:rsidR="00B34B8D">
        <w:rPr>
          <w:lang w:val="en-US"/>
        </w:rPr>
        <w:t>,</w:t>
      </w:r>
      <w:r w:rsidR="00C21034" w:rsidRPr="00F533F2">
        <w:rPr>
          <w:lang w:val="en-US"/>
        </w:rPr>
        <w:t xml:space="preserve"> in case of the system deactivation by the driver as well as a verification simplification of the throttle control action during testing</w:t>
      </w:r>
      <w:r w:rsidR="005A380D" w:rsidRPr="00F533F2">
        <w:t>.</w:t>
      </w:r>
      <w:r w:rsidR="00D07CE0" w:rsidRPr="00F533F2">
        <w:t xml:space="preserve"> GRRF adopted the pro</w:t>
      </w:r>
      <w:r w:rsidR="00F80B2B">
        <w:t>posal as reproduced in Annex VI</w:t>
      </w:r>
      <w:r w:rsidR="00D07CE0" w:rsidRPr="00F533F2">
        <w:t>I</w:t>
      </w:r>
      <w:r w:rsidR="00F9446B" w:rsidRPr="00F533F2">
        <w:t>.</w:t>
      </w:r>
      <w:r w:rsidR="00D07CE0" w:rsidRPr="00F533F2">
        <w:t xml:space="preserve"> GRRF requested to submit it together with ECE/TRANS/WP.29/GRRF/2013/13 as draft Supplement 3 to UN Regulation No. 89 to WP.29 and AC.1 for consideration and vote at their June 2018 sessions.</w:t>
      </w:r>
    </w:p>
    <w:p w:rsidR="00EA7480" w:rsidRPr="00F533F2" w:rsidRDefault="000B68EE" w:rsidP="00EA7480">
      <w:pPr>
        <w:pStyle w:val="H1G"/>
      </w:pPr>
      <w:r w:rsidRPr="00F533F2">
        <w:tab/>
        <w:t>C.</w:t>
      </w:r>
      <w:r w:rsidRPr="00F533F2">
        <w:tab/>
      </w:r>
      <w:r w:rsidR="00EA7480" w:rsidRPr="00F533F2">
        <w:t>Any other business</w:t>
      </w:r>
      <w:bookmarkEnd w:id="75"/>
    </w:p>
    <w:p w:rsidR="00D07CE0" w:rsidRPr="00F533F2" w:rsidRDefault="00D07CE0" w:rsidP="00D07CE0">
      <w:pPr>
        <w:pStyle w:val="SingleTxtG"/>
        <w:ind w:left="2835" w:hanging="1701"/>
        <w:rPr>
          <w:lang w:val="en-US"/>
        </w:rPr>
      </w:pPr>
      <w:r w:rsidRPr="00F533F2">
        <w:rPr>
          <w:i/>
          <w:lang w:val="en-US"/>
        </w:rPr>
        <w:t>Documentation</w:t>
      </w:r>
      <w:r w:rsidRPr="00F533F2">
        <w:rPr>
          <w:lang w:val="en-US"/>
        </w:rPr>
        <w:t>:</w:t>
      </w:r>
      <w:r w:rsidRPr="00F533F2">
        <w:rPr>
          <w:lang w:val="en-US"/>
        </w:rPr>
        <w:tab/>
        <w:t>Informal documents GRRF-86-19 and GRRF-86-30</w:t>
      </w:r>
    </w:p>
    <w:p w:rsidR="00EA7480" w:rsidRPr="00F533F2" w:rsidRDefault="00237B70" w:rsidP="00EA7480">
      <w:pPr>
        <w:pStyle w:val="SingleTxtG"/>
        <w:rPr>
          <w:lang w:val="en-US"/>
        </w:rPr>
      </w:pPr>
      <w:r>
        <w:rPr>
          <w:lang w:val="en-US"/>
        </w:rPr>
        <w:t>57</w:t>
      </w:r>
      <w:r w:rsidR="005F26E7" w:rsidRPr="00F533F2">
        <w:rPr>
          <w:lang w:val="en-US"/>
        </w:rPr>
        <w:t>.</w:t>
      </w:r>
      <w:r w:rsidR="005F26E7" w:rsidRPr="00F533F2">
        <w:rPr>
          <w:lang w:val="en-US"/>
        </w:rPr>
        <w:tab/>
      </w:r>
      <w:r w:rsidR="00B302C7" w:rsidRPr="00F533F2">
        <w:rPr>
          <w:lang w:val="en-US"/>
        </w:rPr>
        <w:t>The expert from the Russian Federation introduced GRRF-86-19</w:t>
      </w:r>
      <w:r w:rsidR="00D60494">
        <w:rPr>
          <w:lang w:val="en-US"/>
        </w:rPr>
        <w:t>,</w:t>
      </w:r>
      <w:r w:rsidR="00B302C7" w:rsidRPr="00F533F2">
        <w:rPr>
          <w:lang w:val="en-US"/>
        </w:rPr>
        <w:t xml:space="preserve"> inviting delegates to confirm the type of speed limit</w:t>
      </w:r>
      <w:r w:rsidR="00AA4895" w:rsidRPr="00F533F2">
        <w:rPr>
          <w:lang w:val="en-US"/>
        </w:rPr>
        <w:t>ation</w:t>
      </w:r>
      <w:r w:rsidR="00B302C7" w:rsidRPr="00F533F2">
        <w:rPr>
          <w:lang w:val="en-US"/>
        </w:rPr>
        <w:t xml:space="preserve"> systems requested for vehicles type approved for the transport of dangerous goods as specified in the European Agreement Concerning the International Carriage of Dangerous Goods by Road (ADR)</w:t>
      </w:r>
      <w:r w:rsidR="005F26E7" w:rsidRPr="00F533F2">
        <w:rPr>
          <w:lang w:val="en-US"/>
        </w:rPr>
        <w:t>.</w:t>
      </w:r>
      <w:r w:rsidR="00B302C7" w:rsidRPr="00F533F2">
        <w:rPr>
          <w:lang w:val="en-US"/>
        </w:rPr>
        <w:t xml:space="preserve"> GRRF confirmed that </w:t>
      </w:r>
      <w:r w:rsidR="00B302C7" w:rsidRPr="00F533F2">
        <w:t xml:space="preserve">a vehicle </w:t>
      </w:r>
      <w:r w:rsidR="00AA4895" w:rsidRPr="00F533F2">
        <w:lastRenderedPageBreak/>
        <w:t xml:space="preserve">equipped with a </w:t>
      </w:r>
      <w:r w:rsidR="00B302C7" w:rsidRPr="00F533F2">
        <w:t>S</w:t>
      </w:r>
      <w:r w:rsidR="00B302C7" w:rsidRPr="00F533F2">
        <w:rPr>
          <w:lang w:val="en-US"/>
        </w:rPr>
        <w:t>peed Limitation Function</w:t>
      </w:r>
      <w:r w:rsidR="00B302C7" w:rsidRPr="00F533F2">
        <w:t xml:space="preserve"> would be in compliance with ADR Section 9.2.5 similarly to a vehicle equipped with a </w:t>
      </w:r>
      <w:r w:rsidR="00B302C7" w:rsidRPr="00F533F2">
        <w:rPr>
          <w:lang w:val="en-US"/>
        </w:rPr>
        <w:t>Speed Limitation Device.</w:t>
      </w:r>
    </w:p>
    <w:p w:rsidR="006C7355" w:rsidRDefault="00237B70" w:rsidP="00EA7480">
      <w:pPr>
        <w:pStyle w:val="SingleTxtG"/>
        <w:rPr>
          <w:lang w:val="en-US"/>
        </w:rPr>
      </w:pPr>
      <w:r>
        <w:rPr>
          <w:lang w:val="en-US"/>
        </w:rPr>
        <w:t>58</w:t>
      </w:r>
      <w:r w:rsidR="006C7355" w:rsidRPr="00F533F2">
        <w:rPr>
          <w:lang w:val="en-US"/>
        </w:rPr>
        <w:t>.</w:t>
      </w:r>
      <w:r w:rsidR="006C7355" w:rsidRPr="00F533F2">
        <w:rPr>
          <w:lang w:val="en-US"/>
        </w:rPr>
        <w:tab/>
        <w:t xml:space="preserve">The expert from Norway </w:t>
      </w:r>
      <w:r w:rsidR="002A63E5" w:rsidRPr="00F533F2">
        <w:rPr>
          <w:lang w:val="en-US"/>
        </w:rPr>
        <w:t>presented</w:t>
      </w:r>
      <w:r w:rsidR="006C7355" w:rsidRPr="00F533F2">
        <w:rPr>
          <w:lang w:val="en-US"/>
        </w:rPr>
        <w:t xml:space="preserve"> GRRF-86-30</w:t>
      </w:r>
      <w:r w:rsidR="00D60494">
        <w:rPr>
          <w:lang w:val="en-US"/>
        </w:rPr>
        <w:t>,</w:t>
      </w:r>
      <w:r w:rsidR="006C7355" w:rsidRPr="00F533F2">
        <w:rPr>
          <w:lang w:val="en-US"/>
        </w:rPr>
        <w:t xml:space="preserve"> </w:t>
      </w:r>
      <w:r w:rsidR="002A63E5" w:rsidRPr="00F533F2">
        <w:rPr>
          <w:lang w:val="en-US"/>
        </w:rPr>
        <w:t>reporting on the investi</w:t>
      </w:r>
      <w:r w:rsidR="00D60494">
        <w:rPr>
          <w:lang w:val="en-US"/>
        </w:rPr>
        <w:t>gation of road crashes that involved</w:t>
      </w:r>
      <w:r w:rsidR="002A63E5" w:rsidRPr="00F533F2">
        <w:rPr>
          <w:lang w:val="en-US"/>
        </w:rPr>
        <w:t xml:space="preserve"> trucks </w:t>
      </w:r>
      <w:r w:rsidR="00D60494">
        <w:rPr>
          <w:lang w:val="en-US"/>
        </w:rPr>
        <w:t>with</w:t>
      </w:r>
      <w:r w:rsidR="002A63E5" w:rsidRPr="00F533F2">
        <w:rPr>
          <w:lang w:val="en-US"/>
        </w:rPr>
        <w:t xml:space="preserve"> potential issues related to the mechanical failure of the steering gear. GRRF invited its experts to review crash data available and agreed to further discuss this issue at its September 2018 session.</w:t>
      </w:r>
    </w:p>
    <w:p w:rsidR="00B302C7" w:rsidRDefault="00B302C7" w:rsidP="00B302C7">
      <w:pPr>
        <w:pStyle w:val="H1G"/>
      </w:pPr>
      <w:r>
        <w:tab/>
      </w:r>
      <w:r w:rsidRPr="00B302C7">
        <w:t>D.</w:t>
      </w:r>
      <w:r w:rsidRPr="00B302C7">
        <w:tab/>
        <w:t>Tributes</w:t>
      </w:r>
    </w:p>
    <w:p w:rsidR="00B302C7" w:rsidRPr="00B302C7" w:rsidRDefault="00237B70" w:rsidP="00B302C7">
      <w:pPr>
        <w:pStyle w:val="SingleTxtG"/>
        <w:rPr>
          <w:lang w:val="en-US"/>
        </w:rPr>
      </w:pPr>
      <w:r>
        <w:rPr>
          <w:lang w:val="en-US"/>
        </w:rPr>
        <w:t>59</w:t>
      </w:r>
      <w:r w:rsidR="00B302C7">
        <w:rPr>
          <w:lang w:val="en-US"/>
        </w:rPr>
        <w:t>.</w:t>
      </w:r>
      <w:r w:rsidR="00B302C7">
        <w:rPr>
          <w:lang w:val="en-US"/>
        </w:rPr>
        <w:tab/>
        <w:t xml:space="preserve">GRRF </w:t>
      </w:r>
      <w:r w:rsidR="008B6B86">
        <w:rPr>
          <w:lang w:val="en-US"/>
        </w:rPr>
        <w:t xml:space="preserve">learned that </w:t>
      </w:r>
      <w:r w:rsidR="00B302C7">
        <w:rPr>
          <w:lang w:val="en-US"/>
        </w:rPr>
        <w:t>Jochen Schaefer (Bosch, CLEPA) would</w:t>
      </w:r>
      <w:r w:rsidR="008B6B86">
        <w:rPr>
          <w:lang w:val="en-US"/>
        </w:rPr>
        <w:t xml:space="preserve"> no longer attend the sessions of </w:t>
      </w:r>
      <w:r w:rsidR="00B302C7">
        <w:rPr>
          <w:lang w:val="en-US"/>
        </w:rPr>
        <w:t>GRRF</w:t>
      </w:r>
      <w:r w:rsidR="008B6B86">
        <w:rPr>
          <w:lang w:val="en-US"/>
        </w:rPr>
        <w:t xml:space="preserve"> as he would enter </w:t>
      </w:r>
      <w:r w:rsidR="009678F8">
        <w:rPr>
          <w:lang w:val="en-US"/>
        </w:rPr>
        <w:t>the passive phase of his</w:t>
      </w:r>
      <w:r w:rsidR="008B6B86">
        <w:rPr>
          <w:lang w:val="en-US"/>
        </w:rPr>
        <w:t xml:space="preserve"> partial retirement</w:t>
      </w:r>
      <w:r w:rsidR="009678F8">
        <w:rPr>
          <w:lang w:val="en-US"/>
        </w:rPr>
        <w:t xml:space="preserve"> agreement with his employer</w:t>
      </w:r>
      <w:r w:rsidR="008B6B86">
        <w:rPr>
          <w:lang w:val="en-US"/>
        </w:rPr>
        <w:t>. GRRF congratulated him for his outstanding contributions to GRRF and</w:t>
      </w:r>
      <w:r w:rsidR="00B302C7">
        <w:rPr>
          <w:lang w:val="en-US"/>
        </w:rPr>
        <w:t xml:space="preserve"> wish</w:t>
      </w:r>
      <w:r w:rsidR="00D60494">
        <w:rPr>
          <w:lang w:val="en-US"/>
        </w:rPr>
        <w:t>ed</w:t>
      </w:r>
      <w:r w:rsidR="00B302C7">
        <w:rPr>
          <w:lang w:val="en-US"/>
        </w:rPr>
        <w:t xml:space="preserve"> him</w:t>
      </w:r>
      <w:r w:rsidR="008B6B86">
        <w:rPr>
          <w:lang w:val="en-US"/>
        </w:rPr>
        <w:t xml:space="preserve"> all the best for his future retirement.</w:t>
      </w:r>
    </w:p>
    <w:p w:rsidR="00EA7480" w:rsidRPr="0014170D" w:rsidRDefault="00EA7480" w:rsidP="00EA7480">
      <w:pPr>
        <w:pStyle w:val="HChG"/>
      </w:pPr>
      <w:r w:rsidRPr="0014170D">
        <w:tab/>
      </w:r>
      <w:bookmarkStart w:id="76" w:name="_Toc400974186"/>
      <w:r w:rsidRPr="0014170D">
        <w:t>X</w:t>
      </w:r>
      <w:r w:rsidR="006B5319">
        <w:t>I</w:t>
      </w:r>
      <w:r w:rsidRPr="0014170D">
        <w:t>V.</w:t>
      </w:r>
      <w:r w:rsidRPr="0014170D">
        <w:tab/>
        <w:t>Prov</w:t>
      </w:r>
      <w:r w:rsidR="00561D69">
        <w:t>isional agenda for the eighty-</w:t>
      </w:r>
      <w:r w:rsidR="00D07CE0">
        <w:t>seventh</w:t>
      </w:r>
      <w:r w:rsidRPr="0014170D">
        <w:t xml:space="preserve"> session</w:t>
      </w:r>
      <w:bookmarkEnd w:id="76"/>
    </w:p>
    <w:p w:rsidR="00EA7480" w:rsidRPr="00BA0EAD" w:rsidRDefault="00F71980" w:rsidP="00EA7480">
      <w:pPr>
        <w:pStyle w:val="SingleTxtG"/>
        <w:keepNext/>
        <w:keepLines/>
        <w:ind w:left="1140" w:right="1140"/>
        <w:rPr>
          <w:szCs w:val="20"/>
        </w:rPr>
      </w:pPr>
      <w:r>
        <w:rPr>
          <w:szCs w:val="20"/>
        </w:rPr>
        <w:t>6</w:t>
      </w:r>
      <w:r w:rsidR="00237B70">
        <w:rPr>
          <w:szCs w:val="20"/>
        </w:rPr>
        <w:t>0</w:t>
      </w:r>
      <w:r w:rsidR="00EA7480" w:rsidRPr="00BA0EAD">
        <w:rPr>
          <w:szCs w:val="20"/>
        </w:rPr>
        <w:t>.</w:t>
      </w:r>
      <w:r w:rsidR="00EA7480" w:rsidRPr="00BA0EAD">
        <w:rPr>
          <w:szCs w:val="20"/>
        </w:rPr>
        <w:tab/>
      </w:r>
      <w:r w:rsidR="00993AA2">
        <w:rPr>
          <w:szCs w:val="20"/>
        </w:rPr>
        <w:t>The provisional agenda will be prepared by the secretariat and will be distributed t</w:t>
      </w:r>
      <w:r w:rsidR="00D60494">
        <w:rPr>
          <w:szCs w:val="20"/>
        </w:rPr>
        <w:t>en</w:t>
      </w:r>
      <w:r w:rsidR="00993AA2">
        <w:rPr>
          <w:szCs w:val="20"/>
        </w:rPr>
        <w:t xml:space="preserve"> weeks prior to the eighty-seventh session of GRRF</w:t>
      </w:r>
      <w:r w:rsidR="00EA7480" w:rsidRPr="00522D35">
        <w:rPr>
          <w:rStyle w:val="FootnoteReference"/>
          <w:sz w:val="20"/>
          <w:szCs w:val="20"/>
        </w:rPr>
        <w:footnoteReference w:id="2"/>
      </w:r>
      <w:r w:rsidR="00D60494">
        <w:rPr>
          <w:szCs w:val="20"/>
        </w:rPr>
        <w:t>.</w:t>
      </w:r>
    </w:p>
    <w:p w:rsidR="00EA7480" w:rsidRPr="00BA0EAD" w:rsidRDefault="00EA7480" w:rsidP="00993AA2">
      <w:pPr>
        <w:pStyle w:val="SingleTxtG"/>
        <w:ind w:left="0"/>
      </w:pPr>
    </w:p>
    <w:p w:rsidR="00EA7480" w:rsidRPr="0014170D" w:rsidRDefault="00EA7480" w:rsidP="00EA7480">
      <w:pPr>
        <w:pStyle w:val="HChG"/>
      </w:pPr>
      <w:r w:rsidRPr="0014170D">
        <w:br w:type="page"/>
      </w:r>
      <w:bookmarkStart w:id="77" w:name="_Toc360526929"/>
      <w:bookmarkStart w:id="78" w:name="_Toc400974187"/>
      <w:r w:rsidRPr="0014170D">
        <w:lastRenderedPageBreak/>
        <w:t>Annex I</w:t>
      </w:r>
      <w:bookmarkEnd w:id="77"/>
      <w:bookmarkEnd w:id="78"/>
    </w:p>
    <w:p w:rsidR="00EA7480" w:rsidRPr="0014170D" w:rsidRDefault="002A1B94" w:rsidP="009F6642">
      <w:pPr>
        <w:pStyle w:val="HChG"/>
      </w:pPr>
      <w:bookmarkStart w:id="79" w:name="_Toc400974188"/>
      <w:r>
        <w:tab/>
      </w:r>
      <w:r>
        <w:tab/>
      </w:r>
      <w:r w:rsidR="00EA7480" w:rsidRPr="0014170D">
        <w:t xml:space="preserve">List of informal documents </w:t>
      </w:r>
      <w:r w:rsidR="009F6642">
        <w:t>(</w:t>
      </w:r>
      <w:r w:rsidR="009F6642" w:rsidRPr="0014170D">
        <w:t>GRRF-8</w:t>
      </w:r>
      <w:r w:rsidR="004030EE">
        <w:t>6</w:t>
      </w:r>
      <w:r w:rsidR="009F6642" w:rsidRPr="0014170D">
        <w:t>-…</w:t>
      </w:r>
      <w:r w:rsidR="009F6642">
        <w:t xml:space="preserve">) </w:t>
      </w:r>
      <w:r w:rsidR="00EA7480" w:rsidRPr="0014170D">
        <w:t>considered during the session</w:t>
      </w:r>
      <w:bookmarkEnd w:id="79"/>
    </w:p>
    <w:p w:rsidR="00EA7480" w:rsidRPr="009F6642" w:rsidRDefault="00EA7480" w:rsidP="002C426C">
      <w:pPr>
        <w:pStyle w:val="H1G"/>
        <w:ind w:right="425"/>
        <w:jc w:val="right"/>
      </w:pPr>
      <w:r w:rsidRPr="009F6642">
        <w:t>[English only]</w:t>
      </w:r>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EA7480" w:rsidRPr="0014170D">
        <w:trPr>
          <w:gridBefore w:val="1"/>
          <w:wBefore w:w="7" w:type="dxa"/>
          <w:tblHeader/>
        </w:trPr>
        <w:tc>
          <w:tcPr>
            <w:tcW w:w="568" w:type="dxa"/>
            <w:gridSpan w:val="2"/>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No.</w:t>
            </w:r>
          </w:p>
        </w:tc>
        <w:tc>
          <w:tcPr>
            <w:tcW w:w="7221"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rPr>
                <w:i/>
              </w:rPr>
            </w:pPr>
            <w:r w:rsidRPr="0014170D">
              <w:rPr>
                <w:i/>
              </w:rPr>
              <w:t>(Author) Title</w:t>
            </w:r>
          </w:p>
        </w:tc>
        <w:tc>
          <w:tcPr>
            <w:tcW w:w="857"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rPr>
            </w:pPr>
            <w:r w:rsidRPr="0014170D">
              <w:rPr>
                <w:i/>
              </w:rPr>
              <w:t>Follow-up</w:t>
            </w:r>
          </w:p>
        </w:tc>
      </w:tr>
      <w:tr w:rsidR="00EA7480" w:rsidRPr="0014170D">
        <w:tc>
          <w:tcPr>
            <w:tcW w:w="568" w:type="dxa"/>
            <w:gridSpan w:val="2"/>
            <w:tcBorders>
              <w:top w:val="single" w:sz="12" w:space="0" w:color="auto"/>
            </w:tcBorders>
          </w:tcPr>
          <w:p w:rsidR="00EA7480" w:rsidRPr="0014170D" w:rsidRDefault="00A5767F" w:rsidP="00EA7480">
            <w:pPr>
              <w:widowControl w:val="0"/>
              <w:spacing w:before="30" w:after="30"/>
              <w:ind w:left="113"/>
              <w:jc w:val="center"/>
              <w:rPr>
                <w:sz w:val="18"/>
                <w:szCs w:val="18"/>
              </w:rPr>
            </w:pPr>
            <w:r>
              <w:rPr>
                <w:sz w:val="18"/>
                <w:szCs w:val="18"/>
              </w:rPr>
              <w:t>1</w:t>
            </w:r>
          </w:p>
        </w:tc>
        <w:tc>
          <w:tcPr>
            <w:tcW w:w="7228" w:type="dxa"/>
            <w:gridSpan w:val="2"/>
            <w:tcBorders>
              <w:top w:val="single" w:sz="12" w:space="0" w:color="auto"/>
            </w:tcBorders>
          </w:tcPr>
          <w:p w:rsidR="00EA7480" w:rsidRPr="0014170D" w:rsidRDefault="00A5767F" w:rsidP="00EA7480">
            <w:pPr>
              <w:pStyle w:val="FootnoteText"/>
              <w:spacing w:before="30" w:after="30"/>
              <w:ind w:left="113" w:right="34" w:firstLine="0"/>
              <w:rPr>
                <w:szCs w:val="18"/>
              </w:rPr>
            </w:pPr>
            <w:r w:rsidRPr="00A5767F">
              <w:rPr>
                <w:szCs w:val="18"/>
              </w:rPr>
              <w:t>(Chair) Running order</w:t>
            </w:r>
          </w:p>
        </w:tc>
        <w:tc>
          <w:tcPr>
            <w:tcW w:w="857" w:type="dxa"/>
            <w:tcBorders>
              <w:top w:val="single" w:sz="12" w:space="0" w:color="auto"/>
            </w:tcBorders>
          </w:tcPr>
          <w:p w:rsidR="00EA7480" w:rsidRPr="0014170D" w:rsidRDefault="00993AA2" w:rsidP="00EA7480">
            <w:pPr>
              <w:widowControl w:val="0"/>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2</w:t>
            </w:r>
          </w:p>
        </w:tc>
        <w:tc>
          <w:tcPr>
            <w:tcW w:w="7228" w:type="dxa"/>
            <w:gridSpan w:val="2"/>
          </w:tcPr>
          <w:p w:rsidR="00EA7480" w:rsidRPr="0014170D" w:rsidRDefault="00A5767F" w:rsidP="00900E88">
            <w:pPr>
              <w:widowControl w:val="0"/>
              <w:spacing w:before="30" w:after="30"/>
              <w:ind w:left="113"/>
              <w:rPr>
                <w:sz w:val="18"/>
                <w:szCs w:val="18"/>
              </w:rPr>
            </w:pPr>
            <w:r w:rsidRPr="00A5767F">
              <w:rPr>
                <w:sz w:val="18"/>
                <w:szCs w:val="18"/>
              </w:rPr>
              <w:t>(Germany) Introduction of ECE/TRANS/WP.29/GRRF/2018/4</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3</w:t>
            </w:r>
          </w:p>
        </w:tc>
        <w:tc>
          <w:tcPr>
            <w:tcW w:w="7228" w:type="dxa"/>
            <w:gridSpan w:val="2"/>
          </w:tcPr>
          <w:p w:rsidR="00EA7480" w:rsidRPr="0014170D" w:rsidRDefault="00A5767F" w:rsidP="00EA7480">
            <w:pPr>
              <w:widowControl w:val="0"/>
              <w:spacing w:before="30" w:after="30"/>
              <w:ind w:left="113"/>
              <w:rPr>
                <w:sz w:val="18"/>
                <w:szCs w:val="18"/>
              </w:rPr>
            </w:pPr>
            <w:r w:rsidRPr="00A5767F">
              <w:rPr>
                <w:sz w:val="18"/>
                <w:szCs w:val="18"/>
              </w:rPr>
              <w:t>(CLEPA) Proposal for amendments to UN Regulation No. 55</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4</w:t>
            </w:r>
          </w:p>
        </w:tc>
        <w:tc>
          <w:tcPr>
            <w:tcW w:w="7228" w:type="dxa"/>
            <w:gridSpan w:val="2"/>
          </w:tcPr>
          <w:p w:rsidR="00EA7480" w:rsidRPr="0014170D" w:rsidRDefault="00A5767F" w:rsidP="00EA7480">
            <w:pPr>
              <w:widowControl w:val="0"/>
              <w:spacing w:before="30" w:after="30"/>
              <w:ind w:left="113"/>
              <w:rPr>
                <w:sz w:val="18"/>
                <w:szCs w:val="18"/>
              </w:rPr>
            </w:pPr>
            <w:r w:rsidRPr="00A5767F">
              <w:rPr>
                <w:sz w:val="18"/>
                <w:szCs w:val="18"/>
              </w:rPr>
              <w:t>(ETRTO) Proposal for amendments to UN Regulations Nos. 30 and 64</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796134">
            <w:pPr>
              <w:widowControl w:val="0"/>
              <w:spacing w:before="30" w:after="30"/>
              <w:ind w:left="113"/>
              <w:jc w:val="center"/>
              <w:rPr>
                <w:sz w:val="18"/>
                <w:szCs w:val="18"/>
              </w:rPr>
            </w:pPr>
            <w:r>
              <w:rPr>
                <w:sz w:val="18"/>
                <w:szCs w:val="18"/>
              </w:rPr>
              <w:t>5</w:t>
            </w:r>
          </w:p>
        </w:tc>
        <w:tc>
          <w:tcPr>
            <w:tcW w:w="7228" w:type="dxa"/>
            <w:gridSpan w:val="2"/>
          </w:tcPr>
          <w:p w:rsidR="00EA7480" w:rsidRPr="006B6C1B" w:rsidRDefault="00A5767F" w:rsidP="006B6C1B">
            <w:pPr>
              <w:widowControl w:val="0"/>
              <w:spacing w:before="30" w:after="30"/>
              <w:ind w:left="113"/>
              <w:rPr>
                <w:sz w:val="18"/>
                <w:szCs w:val="18"/>
                <w:lang w:val="en-US"/>
              </w:rPr>
            </w:pPr>
            <w:r w:rsidRPr="00A5767F">
              <w:rPr>
                <w:sz w:val="18"/>
                <w:szCs w:val="18"/>
                <w:lang w:val="en-US"/>
              </w:rPr>
              <w:t>(ETRTO) Introduction to the proposal for amendments to UN Regulations Nos. 30 and 64</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7A4F17">
            <w:pPr>
              <w:widowControl w:val="0"/>
              <w:spacing w:before="30" w:after="30"/>
              <w:ind w:left="113"/>
              <w:jc w:val="center"/>
              <w:rPr>
                <w:sz w:val="18"/>
                <w:szCs w:val="18"/>
              </w:rPr>
            </w:pPr>
            <w:r>
              <w:rPr>
                <w:sz w:val="18"/>
                <w:szCs w:val="18"/>
              </w:rPr>
              <w:t>6</w:t>
            </w:r>
          </w:p>
        </w:tc>
        <w:tc>
          <w:tcPr>
            <w:tcW w:w="7228" w:type="dxa"/>
            <w:gridSpan w:val="2"/>
          </w:tcPr>
          <w:p w:rsidR="00EA7480" w:rsidRPr="0014170D" w:rsidRDefault="00A5767F" w:rsidP="00EA7480">
            <w:pPr>
              <w:widowControl w:val="0"/>
              <w:spacing w:before="30" w:after="30"/>
              <w:ind w:left="113"/>
              <w:rPr>
                <w:sz w:val="18"/>
                <w:szCs w:val="18"/>
              </w:rPr>
            </w:pPr>
            <w:r w:rsidRPr="00A5767F">
              <w:rPr>
                <w:sz w:val="18"/>
                <w:szCs w:val="18"/>
              </w:rPr>
              <w:t>(ACDC) Status report</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7</w:t>
            </w:r>
          </w:p>
        </w:tc>
        <w:tc>
          <w:tcPr>
            <w:tcW w:w="7228" w:type="dxa"/>
            <w:gridSpan w:val="2"/>
          </w:tcPr>
          <w:p w:rsidR="00EA7480" w:rsidRPr="0014170D" w:rsidRDefault="00A5767F" w:rsidP="00EA7480">
            <w:pPr>
              <w:widowControl w:val="0"/>
              <w:spacing w:before="30" w:after="30"/>
              <w:ind w:left="113"/>
              <w:rPr>
                <w:sz w:val="18"/>
                <w:szCs w:val="18"/>
              </w:rPr>
            </w:pPr>
            <w:r w:rsidRPr="00A5767F">
              <w:rPr>
                <w:sz w:val="18"/>
                <w:szCs w:val="18"/>
              </w:rPr>
              <w:t>(Secretariat) Highlights of the last session of WP.29</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2E1A10">
            <w:pPr>
              <w:widowControl w:val="0"/>
              <w:spacing w:before="30" w:after="30"/>
              <w:ind w:left="113"/>
              <w:jc w:val="center"/>
              <w:rPr>
                <w:sz w:val="18"/>
                <w:szCs w:val="18"/>
              </w:rPr>
            </w:pPr>
            <w:r>
              <w:rPr>
                <w:sz w:val="18"/>
                <w:szCs w:val="18"/>
              </w:rPr>
              <w:t>8</w:t>
            </w:r>
          </w:p>
        </w:tc>
        <w:tc>
          <w:tcPr>
            <w:tcW w:w="7228" w:type="dxa"/>
            <w:gridSpan w:val="2"/>
          </w:tcPr>
          <w:p w:rsidR="00EA7480" w:rsidRPr="0014170D" w:rsidRDefault="00A5767F" w:rsidP="00EA7480">
            <w:pPr>
              <w:widowControl w:val="0"/>
              <w:spacing w:before="30" w:after="30"/>
              <w:ind w:left="113"/>
              <w:rPr>
                <w:sz w:val="18"/>
                <w:szCs w:val="18"/>
              </w:rPr>
            </w:pPr>
            <w:r w:rsidRPr="00A5767F">
              <w:rPr>
                <w:sz w:val="18"/>
                <w:szCs w:val="18"/>
              </w:rPr>
              <w:t>(Secretariat) General information</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9</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(Germany, Ja</w:t>
            </w:r>
            <w:r w:rsidR="00340B44">
              <w:rPr>
                <w:sz w:val="18"/>
                <w:szCs w:val="18"/>
              </w:rPr>
              <w:t>pan, Russian Federation, ETRTO)</w:t>
            </w:r>
            <w:r w:rsidRPr="006C7355">
              <w:rPr>
                <w:sz w:val="18"/>
                <w:szCs w:val="18"/>
              </w:rPr>
              <w:t xml:space="preserve"> Snow tyres provisions - status report</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10</w:t>
            </w:r>
          </w:p>
        </w:tc>
        <w:tc>
          <w:tcPr>
            <w:tcW w:w="7228" w:type="dxa"/>
            <w:gridSpan w:val="2"/>
          </w:tcPr>
          <w:p w:rsidR="00EA7480" w:rsidRPr="0014170D" w:rsidRDefault="006C7355" w:rsidP="00E15183">
            <w:pPr>
              <w:widowControl w:val="0"/>
              <w:spacing w:before="30" w:after="30"/>
              <w:ind w:left="113"/>
              <w:rPr>
                <w:sz w:val="18"/>
                <w:szCs w:val="18"/>
              </w:rPr>
            </w:pPr>
            <w:r w:rsidRPr="006C7355">
              <w:rPr>
                <w:sz w:val="18"/>
                <w:szCs w:val="18"/>
              </w:rPr>
              <w:t>(Italy) Revised proposal for Amend. 3 to UN GTR No. 3</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E</w:t>
            </w:r>
          </w:p>
        </w:tc>
      </w:tr>
      <w:tr w:rsidR="00EA7480" w:rsidRPr="0014170D">
        <w:tc>
          <w:tcPr>
            <w:tcW w:w="568" w:type="dxa"/>
            <w:gridSpan w:val="2"/>
          </w:tcPr>
          <w:p w:rsidR="00EA7480" w:rsidRPr="0014170D" w:rsidRDefault="00A5767F" w:rsidP="007A4F17">
            <w:pPr>
              <w:widowControl w:val="0"/>
              <w:spacing w:before="30" w:after="30"/>
              <w:ind w:left="113"/>
              <w:jc w:val="center"/>
              <w:rPr>
                <w:sz w:val="18"/>
                <w:szCs w:val="18"/>
              </w:rPr>
            </w:pPr>
            <w:r>
              <w:rPr>
                <w:sz w:val="18"/>
                <w:szCs w:val="18"/>
              </w:rPr>
              <w:t>11</w:t>
            </w:r>
          </w:p>
        </w:tc>
        <w:tc>
          <w:tcPr>
            <w:tcW w:w="7228" w:type="dxa"/>
            <w:gridSpan w:val="2"/>
          </w:tcPr>
          <w:p w:rsidR="00EA7480" w:rsidRPr="0014170D" w:rsidRDefault="006C7355" w:rsidP="00AB6D77">
            <w:pPr>
              <w:widowControl w:val="0"/>
              <w:spacing w:before="30" w:after="30"/>
              <w:ind w:left="113"/>
              <w:rPr>
                <w:sz w:val="18"/>
                <w:szCs w:val="18"/>
              </w:rPr>
            </w:pPr>
            <w:r>
              <w:rPr>
                <w:sz w:val="18"/>
                <w:szCs w:val="18"/>
              </w:rPr>
              <w:t>(</w:t>
            </w:r>
            <w:r w:rsidRPr="006C7355">
              <w:rPr>
                <w:sz w:val="18"/>
                <w:szCs w:val="18"/>
              </w:rPr>
              <w:t>Italy) Revised report on Amend. 3 to UN GTR No. 3</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E</w:t>
            </w:r>
          </w:p>
        </w:tc>
      </w:tr>
      <w:tr w:rsidR="00EA7480" w:rsidRPr="0014170D">
        <w:tc>
          <w:tcPr>
            <w:tcW w:w="568" w:type="dxa"/>
            <w:gridSpan w:val="2"/>
          </w:tcPr>
          <w:p w:rsidR="00EA7480" w:rsidRPr="0014170D" w:rsidRDefault="00A5767F" w:rsidP="007A4F17">
            <w:pPr>
              <w:widowControl w:val="0"/>
              <w:spacing w:before="30" w:after="30"/>
              <w:ind w:left="113"/>
              <w:jc w:val="center"/>
              <w:rPr>
                <w:sz w:val="18"/>
                <w:szCs w:val="18"/>
              </w:rPr>
            </w:pPr>
            <w:r>
              <w:rPr>
                <w:sz w:val="18"/>
                <w:szCs w:val="18"/>
              </w:rPr>
              <w:t>12</w:t>
            </w:r>
          </w:p>
        </w:tc>
        <w:tc>
          <w:tcPr>
            <w:tcW w:w="7228" w:type="dxa"/>
            <w:gridSpan w:val="2"/>
          </w:tcPr>
          <w:p w:rsidR="00EA7480" w:rsidRPr="0014170D" w:rsidRDefault="006C7355" w:rsidP="00AB6D77">
            <w:pPr>
              <w:widowControl w:val="0"/>
              <w:spacing w:before="30" w:after="30"/>
              <w:ind w:left="113"/>
              <w:rPr>
                <w:sz w:val="18"/>
                <w:szCs w:val="18"/>
              </w:rPr>
            </w:pPr>
            <w:r w:rsidRPr="006C7355">
              <w:rPr>
                <w:sz w:val="18"/>
                <w:szCs w:val="18"/>
              </w:rPr>
              <w:t>(AEBS) Status report</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13</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(Germany, Republic of Korea) Proposal for amendments to UN Regulation No.79 (Steering equipment)</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E</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14</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(OICA) Proposal for amendments to ECE/TRANS/WP29/GRRF/2017/22</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15</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(OICA) Proposal for amendments to ECE/TRANS/WP29/GRRF/2018/10</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6C7355">
            <w:pPr>
              <w:widowControl w:val="0"/>
              <w:spacing w:before="30" w:after="30"/>
              <w:ind w:left="113"/>
              <w:jc w:val="center"/>
              <w:rPr>
                <w:sz w:val="18"/>
                <w:szCs w:val="18"/>
              </w:rPr>
            </w:pPr>
            <w:r>
              <w:rPr>
                <w:sz w:val="18"/>
                <w:szCs w:val="18"/>
              </w:rPr>
              <w:t>16</w:t>
            </w:r>
            <w:r w:rsidR="006C7355">
              <w:rPr>
                <w:sz w:val="18"/>
                <w:szCs w:val="18"/>
              </w:rPr>
              <w:br/>
              <w:t>Rev.1</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(OICA) Proposal for amendments to the 01 series of amendments to UN Regulation No. 13-H and to UN Regulation No. 13</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17</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(OICA) TPMS Fitment and Tyre Inflation Pressures - Field Study EU 2016/2017</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18</w:t>
            </w:r>
          </w:p>
        </w:tc>
        <w:tc>
          <w:tcPr>
            <w:tcW w:w="7228" w:type="dxa"/>
            <w:gridSpan w:val="2"/>
          </w:tcPr>
          <w:p w:rsidR="00EA7480" w:rsidRPr="0014170D" w:rsidRDefault="006C7355" w:rsidP="00E15183">
            <w:pPr>
              <w:widowControl w:val="0"/>
              <w:spacing w:before="30" w:after="30"/>
              <w:ind w:left="113"/>
              <w:rPr>
                <w:sz w:val="18"/>
                <w:szCs w:val="18"/>
              </w:rPr>
            </w:pPr>
            <w:r w:rsidRPr="006C7355">
              <w:rPr>
                <w:sz w:val="18"/>
                <w:szCs w:val="18"/>
              </w:rPr>
              <w:t>(OICA) Proposal for amendments to ECE/TRANS/WP.29/GRRF/2017/24</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19</w:t>
            </w:r>
          </w:p>
        </w:tc>
        <w:tc>
          <w:tcPr>
            <w:tcW w:w="7228" w:type="dxa"/>
            <w:gridSpan w:val="2"/>
          </w:tcPr>
          <w:p w:rsidR="00EA7480" w:rsidRPr="006B6C1B" w:rsidRDefault="006C7355" w:rsidP="00EA7480">
            <w:pPr>
              <w:widowControl w:val="0"/>
              <w:spacing w:before="30" w:after="30"/>
              <w:ind w:left="113"/>
              <w:rPr>
                <w:sz w:val="18"/>
                <w:szCs w:val="18"/>
                <w:lang w:val="en-US"/>
              </w:rPr>
            </w:pPr>
            <w:r w:rsidRPr="006C7355">
              <w:rPr>
                <w:sz w:val="18"/>
                <w:szCs w:val="18"/>
                <w:lang w:val="en-US"/>
              </w:rPr>
              <w:t>(Russian Federation) Request to GRRF concerning i</w:t>
            </w:r>
            <w:r w:rsidR="00340B44">
              <w:rPr>
                <w:sz w:val="18"/>
                <w:szCs w:val="18"/>
                <w:lang w:val="en-US"/>
              </w:rPr>
              <w:t xml:space="preserve">mplementation of UN Regulation </w:t>
            </w:r>
            <w:r w:rsidRPr="006C7355">
              <w:rPr>
                <w:sz w:val="18"/>
                <w:szCs w:val="18"/>
                <w:lang w:val="en-US"/>
              </w:rPr>
              <w:t>No. 89 in the European Agreement Concerning the International Carriage of Dangerous Goods by Road (ADR)</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7A4F17">
            <w:pPr>
              <w:widowControl w:val="0"/>
              <w:spacing w:before="30" w:after="30"/>
              <w:ind w:left="113"/>
              <w:jc w:val="center"/>
              <w:rPr>
                <w:sz w:val="18"/>
                <w:szCs w:val="18"/>
              </w:rPr>
            </w:pPr>
            <w:r>
              <w:rPr>
                <w:sz w:val="18"/>
                <w:szCs w:val="18"/>
              </w:rPr>
              <w:t>20</w:t>
            </w:r>
            <w:r w:rsidR="006C7355">
              <w:rPr>
                <w:sz w:val="18"/>
                <w:szCs w:val="18"/>
              </w:rPr>
              <w:br/>
              <w:t>Rev.1</w:t>
            </w:r>
          </w:p>
        </w:tc>
        <w:tc>
          <w:tcPr>
            <w:tcW w:w="7228" w:type="dxa"/>
            <w:gridSpan w:val="2"/>
          </w:tcPr>
          <w:p w:rsidR="00EA7480" w:rsidRPr="0014170D" w:rsidRDefault="006C7355" w:rsidP="00777BA5">
            <w:pPr>
              <w:widowControl w:val="0"/>
              <w:spacing w:before="30" w:after="30"/>
              <w:ind w:left="113"/>
              <w:rPr>
                <w:sz w:val="18"/>
                <w:szCs w:val="18"/>
              </w:rPr>
            </w:pPr>
            <w:r>
              <w:rPr>
                <w:sz w:val="18"/>
                <w:szCs w:val="18"/>
              </w:rPr>
              <w:t>(</w:t>
            </w:r>
            <w:r w:rsidRPr="006C7355">
              <w:rPr>
                <w:sz w:val="18"/>
                <w:szCs w:val="18"/>
              </w:rPr>
              <w:t>ACSF) Status report of the IWG on ACSF</w:t>
            </w:r>
          </w:p>
        </w:tc>
        <w:tc>
          <w:tcPr>
            <w:tcW w:w="857" w:type="dxa"/>
          </w:tcPr>
          <w:p w:rsidR="00EA7480" w:rsidRPr="0014170D" w:rsidRDefault="00993AA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21</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(Tyre GTR) Report of the Chair of the IWG on Tyre GTR</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22</w:t>
            </w:r>
          </w:p>
        </w:tc>
        <w:tc>
          <w:tcPr>
            <w:tcW w:w="7228" w:type="dxa"/>
            <w:gridSpan w:val="2"/>
          </w:tcPr>
          <w:p w:rsidR="00EA7480" w:rsidRPr="0014170D" w:rsidRDefault="006C7355" w:rsidP="002E1A10">
            <w:pPr>
              <w:widowControl w:val="0"/>
              <w:spacing w:before="30" w:after="30"/>
              <w:ind w:left="113"/>
              <w:rPr>
                <w:sz w:val="18"/>
                <w:szCs w:val="18"/>
              </w:rPr>
            </w:pPr>
            <w:r w:rsidRPr="006C7355">
              <w:rPr>
                <w:sz w:val="18"/>
                <w:szCs w:val="18"/>
              </w:rPr>
              <w:t>(Tyre GTR) Memorandum explaining introduc</w:t>
            </w:r>
            <w:r w:rsidR="00340B44">
              <w:rPr>
                <w:sz w:val="18"/>
                <w:szCs w:val="18"/>
              </w:rPr>
              <w:t xml:space="preserve">tion of global marks for tyres </w:t>
            </w:r>
            <w:r w:rsidRPr="006C7355">
              <w:rPr>
                <w:sz w:val="18"/>
                <w:szCs w:val="18"/>
              </w:rPr>
              <w:t>in UN GTR No. 16</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23</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(ETRTO)Proposal for amendments to ECE/TRANS/WP.29/GRRF/2018/5 and ECE/TRANS/WP.29/GRRF/2018/11</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5767F" w:rsidP="0078013C">
            <w:pPr>
              <w:widowControl w:val="0"/>
              <w:spacing w:before="30" w:after="30"/>
              <w:ind w:left="113"/>
              <w:jc w:val="center"/>
              <w:rPr>
                <w:sz w:val="18"/>
                <w:szCs w:val="18"/>
              </w:rPr>
            </w:pPr>
            <w:r>
              <w:rPr>
                <w:sz w:val="18"/>
                <w:szCs w:val="18"/>
              </w:rPr>
              <w:t>24</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(ETRTO) Proposal for amendments to UN Regulation No. 109.</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25</w:t>
            </w:r>
          </w:p>
        </w:tc>
        <w:tc>
          <w:tcPr>
            <w:tcW w:w="7228" w:type="dxa"/>
            <w:gridSpan w:val="2"/>
          </w:tcPr>
          <w:p w:rsidR="00EA7480" w:rsidRPr="0014170D" w:rsidRDefault="006C7355" w:rsidP="00777BA5">
            <w:pPr>
              <w:widowControl w:val="0"/>
              <w:spacing w:before="30" w:after="30"/>
              <w:ind w:left="113"/>
              <w:rPr>
                <w:sz w:val="18"/>
                <w:szCs w:val="18"/>
              </w:rPr>
            </w:pPr>
            <w:r w:rsidRPr="006C7355">
              <w:rPr>
                <w:sz w:val="18"/>
                <w:szCs w:val="18"/>
              </w:rPr>
              <w:t>(ETRTO) Proposal for a Corrigendum to UN Regulation No. 75 (ECE/TRANS/WP29/2017/8)</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26</w:t>
            </w:r>
          </w:p>
        </w:tc>
        <w:tc>
          <w:tcPr>
            <w:tcW w:w="7228" w:type="dxa"/>
            <w:gridSpan w:val="2"/>
          </w:tcPr>
          <w:p w:rsidR="00EA7480" w:rsidRPr="0014170D" w:rsidRDefault="006C7355" w:rsidP="00777BA5">
            <w:pPr>
              <w:widowControl w:val="0"/>
              <w:spacing w:before="30" w:after="30"/>
              <w:ind w:left="113"/>
              <w:rPr>
                <w:sz w:val="18"/>
                <w:szCs w:val="18"/>
              </w:rPr>
            </w:pPr>
            <w:r w:rsidRPr="006C7355">
              <w:rPr>
                <w:sz w:val="18"/>
                <w:szCs w:val="18"/>
              </w:rPr>
              <w:t>(ETR</w:t>
            </w:r>
            <w:r w:rsidR="00340B44">
              <w:rPr>
                <w:sz w:val="18"/>
                <w:szCs w:val="18"/>
              </w:rPr>
              <w:t xml:space="preserve">TO) Proposal for amendments to </w:t>
            </w:r>
            <w:r w:rsidRPr="006C7355">
              <w:rPr>
                <w:sz w:val="18"/>
                <w:szCs w:val="18"/>
              </w:rPr>
              <w:t>ECE/TRANS/WP.29/GRRF/2018/5 and ECE/TRANS/WP.29/GRRF/2018/11</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27</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(Secretariat) Updated and consolidated provisional agenda for the 86th GRRF session</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A</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28</w:t>
            </w:r>
          </w:p>
        </w:tc>
        <w:tc>
          <w:tcPr>
            <w:tcW w:w="7228" w:type="dxa"/>
            <w:gridSpan w:val="2"/>
          </w:tcPr>
          <w:p w:rsidR="00EA7480" w:rsidRPr="0014170D" w:rsidRDefault="006C7355" w:rsidP="00777BA5">
            <w:pPr>
              <w:widowControl w:val="0"/>
              <w:spacing w:before="30" w:after="30"/>
              <w:ind w:left="113"/>
              <w:rPr>
                <w:sz w:val="18"/>
                <w:szCs w:val="18"/>
              </w:rPr>
            </w:pPr>
            <w:r w:rsidRPr="006C7355">
              <w:rPr>
                <w:sz w:val="18"/>
                <w:szCs w:val="18"/>
              </w:rPr>
              <w:t>(TyreGTR) IWG on Tyre GTR proposal for Amend. 2 to UN GTR No. 16 (Phase 2A)</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92F23">
            <w:pPr>
              <w:widowControl w:val="0"/>
              <w:spacing w:before="30" w:after="30"/>
              <w:ind w:left="113"/>
              <w:jc w:val="center"/>
              <w:rPr>
                <w:sz w:val="18"/>
                <w:szCs w:val="18"/>
              </w:rPr>
            </w:pPr>
            <w:r>
              <w:rPr>
                <w:sz w:val="18"/>
                <w:szCs w:val="18"/>
              </w:rPr>
              <w:lastRenderedPageBreak/>
              <w:t>29</w:t>
            </w:r>
          </w:p>
        </w:tc>
        <w:tc>
          <w:tcPr>
            <w:tcW w:w="7228" w:type="dxa"/>
            <w:gridSpan w:val="2"/>
          </w:tcPr>
          <w:p w:rsidR="00EA7480" w:rsidRPr="0014170D" w:rsidRDefault="006C7355" w:rsidP="00E92F23">
            <w:pPr>
              <w:widowControl w:val="0"/>
              <w:spacing w:before="30" w:after="30"/>
              <w:ind w:left="113"/>
              <w:rPr>
                <w:sz w:val="18"/>
                <w:szCs w:val="18"/>
              </w:rPr>
            </w:pPr>
            <w:r w:rsidRPr="006C7355">
              <w:rPr>
                <w:sz w:val="18"/>
                <w:szCs w:val="18"/>
              </w:rPr>
              <w:t>(TyreGTR) IWG on Tyre GTR proposal for Amend. 2 to UN GTR No. 16 (Phase 2A)</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F</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30</w:t>
            </w:r>
          </w:p>
        </w:tc>
        <w:tc>
          <w:tcPr>
            <w:tcW w:w="7228" w:type="dxa"/>
            <w:gridSpan w:val="2"/>
          </w:tcPr>
          <w:p w:rsidR="00EA7480" w:rsidRPr="0014170D" w:rsidRDefault="006C7355" w:rsidP="0078013C">
            <w:pPr>
              <w:widowControl w:val="0"/>
              <w:spacing w:before="30" w:after="30"/>
              <w:ind w:left="113"/>
              <w:rPr>
                <w:sz w:val="18"/>
                <w:szCs w:val="18"/>
              </w:rPr>
            </w:pPr>
            <w:r w:rsidRPr="006C7355">
              <w:rPr>
                <w:sz w:val="18"/>
                <w:szCs w:val="18"/>
              </w:rPr>
              <w:t>(Norway) Protection of steering gear attached to the chassis frame and a</w:t>
            </w:r>
            <w:r w:rsidR="00500372">
              <w:rPr>
                <w:sz w:val="18"/>
                <w:szCs w:val="18"/>
              </w:rPr>
              <w:t>n</w:t>
            </w:r>
            <w:r w:rsidR="00340B44">
              <w:rPr>
                <w:sz w:val="18"/>
                <w:szCs w:val="18"/>
              </w:rPr>
              <w:t xml:space="preserve"> associated part</w:t>
            </w:r>
            <w:r w:rsidRPr="006C7355">
              <w:rPr>
                <w:sz w:val="18"/>
                <w:szCs w:val="18"/>
              </w:rPr>
              <w:t xml:space="preserve"> on heavy truck</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E</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31</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(ETRTO) Proposal for amendments to ECE/TRANS/WP.29/GRRF/2018/6 and ECE/TRANS/WP.29/GRRF/2018/12</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B</w:t>
            </w:r>
          </w:p>
        </w:tc>
      </w:tr>
      <w:tr w:rsidR="00EA7480" w:rsidRPr="0014170D">
        <w:tc>
          <w:tcPr>
            <w:tcW w:w="568" w:type="dxa"/>
            <w:gridSpan w:val="2"/>
          </w:tcPr>
          <w:p w:rsidR="00EA7480" w:rsidRPr="0014170D" w:rsidRDefault="00A5767F" w:rsidP="00EA7480">
            <w:pPr>
              <w:widowControl w:val="0"/>
              <w:spacing w:before="30" w:after="30"/>
              <w:ind w:left="113"/>
              <w:jc w:val="center"/>
              <w:rPr>
                <w:sz w:val="18"/>
                <w:szCs w:val="18"/>
              </w:rPr>
            </w:pPr>
            <w:r>
              <w:rPr>
                <w:sz w:val="18"/>
                <w:szCs w:val="18"/>
              </w:rPr>
              <w:t>32</w:t>
            </w:r>
          </w:p>
        </w:tc>
        <w:tc>
          <w:tcPr>
            <w:tcW w:w="7228" w:type="dxa"/>
            <w:gridSpan w:val="2"/>
          </w:tcPr>
          <w:p w:rsidR="00EA7480" w:rsidRPr="0014170D" w:rsidRDefault="006C7355" w:rsidP="00EA7480">
            <w:pPr>
              <w:widowControl w:val="0"/>
              <w:spacing w:before="30" w:after="30"/>
              <w:ind w:left="113"/>
              <w:rPr>
                <w:sz w:val="18"/>
                <w:szCs w:val="18"/>
              </w:rPr>
            </w:pPr>
            <w:r w:rsidRPr="006C7355">
              <w:rPr>
                <w:sz w:val="18"/>
                <w:szCs w:val="18"/>
              </w:rPr>
              <w:t>(Germany) Proposal for amendments to ECE/TRANS/WP.29/GRRF/2017/24</w:t>
            </w:r>
          </w:p>
        </w:tc>
        <w:tc>
          <w:tcPr>
            <w:tcW w:w="857" w:type="dxa"/>
          </w:tcPr>
          <w:p w:rsidR="00EA7480" w:rsidRPr="0014170D" w:rsidRDefault="00500372" w:rsidP="00EA7480">
            <w:pPr>
              <w:widowControl w:val="0"/>
              <w:tabs>
                <w:tab w:val="left" w:pos="469"/>
              </w:tabs>
              <w:spacing w:before="30" w:after="30"/>
              <w:ind w:left="1" w:right="-2"/>
              <w:jc w:val="center"/>
              <w:rPr>
                <w:sz w:val="18"/>
                <w:szCs w:val="18"/>
              </w:rPr>
            </w:pPr>
            <w:r>
              <w:rPr>
                <w:sz w:val="18"/>
                <w:szCs w:val="18"/>
              </w:rPr>
              <w:t>E</w:t>
            </w:r>
          </w:p>
        </w:tc>
      </w:tr>
      <w:tr w:rsidR="00E06C35" w:rsidRPr="0014170D">
        <w:tc>
          <w:tcPr>
            <w:tcW w:w="568" w:type="dxa"/>
            <w:gridSpan w:val="2"/>
          </w:tcPr>
          <w:p w:rsidR="00E06C35" w:rsidRDefault="00A5767F" w:rsidP="00EA7480">
            <w:pPr>
              <w:widowControl w:val="0"/>
              <w:spacing w:before="30" w:after="30"/>
              <w:ind w:left="113"/>
              <w:jc w:val="center"/>
              <w:rPr>
                <w:sz w:val="18"/>
                <w:szCs w:val="18"/>
              </w:rPr>
            </w:pPr>
            <w:r>
              <w:rPr>
                <w:sz w:val="18"/>
                <w:szCs w:val="18"/>
              </w:rPr>
              <w:t>33</w:t>
            </w:r>
          </w:p>
        </w:tc>
        <w:tc>
          <w:tcPr>
            <w:tcW w:w="7228" w:type="dxa"/>
            <w:gridSpan w:val="2"/>
          </w:tcPr>
          <w:p w:rsidR="00E06C35" w:rsidRPr="0014170D" w:rsidRDefault="006C7355" w:rsidP="00EA7480">
            <w:pPr>
              <w:widowControl w:val="0"/>
              <w:spacing w:before="30" w:after="30"/>
              <w:ind w:left="113"/>
              <w:rPr>
                <w:sz w:val="18"/>
                <w:szCs w:val="18"/>
              </w:rPr>
            </w:pPr>
            <w:r w:rsidRPr="006C7355">
              <w:rPr>
                <w:sz w:val="18"/>
                <w:szCs w:val="18"/>
              </w:rPr>
              <w:t>(CLEPA) Proposal for a Corrigendum to Revisions 7 and 8 to Regulation No. 13</w:t>
            </w:r>
          </w:p>
        </w:tc>
        <w:tc>
          <w:tcPr>
            <w:tcW w:w="857" w:type="dxa"/>
          </w:tcPr>
          <w:p w:rsidR="00E06C35" w:rsidRPr="0014170D" w:rsidRDefault="00500372" w:rsidP="00EA7480">
            <w:pPr>
              <w:widowControl w:val="0"/>
              <w:tabs>
                <w:tab w:val="left" w:pos="469"/>
              </w:tabs>
              <w:spacing w:before="30" w:after="30"/>
              <w:ind w:left="1" w:right="-2"/>
              <w:jc w:val="center"/>
              <w:rPr>
                <w:sz w:val="18"/>
                <w:szCs w:val="18"/>
              </w:rPr>
            </w:pPr>
            <w:r>
              <w:rPr>
                <w:sz w:val="18"/>
                <w:szCs w:val="18"/>
              </w:rPr>
              <w:t>A</w:t>
            </w:r>
          </w:p>
        </w:tc>
      </w:tr>
      <w:tr w:rsidR="00E06C35" w:rsidRPr="0014170D">
        <w:tc>
          <w:tcPr>
            <w:tcW w:w="568" w:type="dxa"/>
            <w:gridSpan w:val="2"/>
          </w:tcPr>
          <w:p w:rsidR="00E06C35" w:rsidRDefault="00A5767F" w:rsidP="00EA7480">
            <w:pPr>
              <w:widowControl w:val="0"/>
              <w:spacing w:before="30" w:after="30"/>
              <w:ind w:left="113"/>
              <w:jc w:val="center"/>
              <w:rPr>
                <w:sz w:val="18"/>
                <w:szCs w:val="18"/>
              </w:rPr>
            </w:pPr>
            <w:r>
              <w:rPr>
                <w:sz w:val="18"/>
                <w:szCs w:val="18"/>
              </w:rPr>
              <w:t>34</w:t>
            </w:r>
          </w:p>
        </w:tc>
        <w:tc>
          <w:tcPr>
            <w:tcW w:w="7228" w:type="dxa"/>
            <w:gridSpan w:val="2"/>
          </w:tcPr>
          <w:p w:rsidR="00E06C35" w:rsidRPr="0014170D" w:rsidRDefault="006C7355" w:rsidP="00EA7480">
            <w:pPr>
              <w:widowControl w:val="0"/>
              <w:spacing w:before="30" w:after="30"/>
              <w:ind w:left="113"/>
              <w:rPr>
                <w:sz w:val="18"/>
                <w:szCs w:val="18"/>
              </w:rPr>
            </w:pPr>
            <w:r>
              <w:rPr>
                <w:sz w:val="18"/>
                <w:szCs w:val="18"/>
              </w:rPr>
              <w:t>(</w:t>
            </w:r>
            <w:r w:rsidRPr="006C7355">
              <w:rPr>
                <w:sz w:val="18"/>
                <w:szCs w:val="18"/>
              </w:rPr>
              <w:t>Poland) Draf</w:t>
            </w:r>
            <w:r w:rsidR="00340B44">
              <w:rPr>
                <w:sz w:val="18"/>
                <w:szCs w:val="18"/>
              </w:rPr>
              <w:t>t proposal for a new supplement</w:t>
            </w:r>
            <w:r w:rsidRPr="006C7355">
              <w:rPr>
                <w:sz w:val="18"/>
                <w:szCs w:val="18"/>
              </w:rPr>
              <w:t xml:space="preserve"> to the 01 series of </w:t>
            </w:r>
            <w:r w:rsidR="00340B44">
              <w:rPr>
                <w:sz w:val="18"/>
                <w:szCs w:val="18"/>
              </w:rPr>
              <w:t xml:space="preserve">amendments to </w:t>
            </w:r>
            <w:r w:rsidRPr="006C7355">
              <w:rPr>
                <w:sz w:val="18"/>
                <w:szCs w:val="18"/>
              </w:rPr>
              <w:t>UN Regulation No. 55 (Mechanical coupling device)</w:t>
            </w:r>
          </w:p>
        </w:tc>
        <w:tc>
          <w:tcPr>
            <w:tcW w:w="857" w:type="dxa"/>
          </w:tcPr>
          <w:p w:rsidR="00E06C35" w:rsidRPr="0014170D" w:rsidRDefault="00500372" w:rsidP="00EA7480">
            <w:pPr>
              <w:widowControl w:val="0"/>
              <w:tabs>
                <w:tab w:val="left" w:pos="469"/>
              </w:tabs>
              <w:spacing w:before="30" w:after="30"/>
              <w:ind w:left="1" w:right="-2"/>
              <w:jc w:val="center"/>
              <w:rPr>
                <w:sz w:val="18"/>
                <w:szCs w:val="18"/>
              </w:rPr>
            </w:pPr>
            <w:r>
              <w:rPr>
                <w:sz w:val="18"/>
                <w:szCs w:val="18"/>
              </w:rPr>
              <w:t>C</w:t>
            </w:r>
          </w:p>
        </w:tc>
      </w:tr>
      <w:tr w:rsidR="00E06C35" w:rsidRPr="0014170D">
        <w:tc>
          <w:tcPr>
            <w:tcW w:w="568" w:type="dxa"/>
            <w:gridSpan w:val="2"/>
          </w:tcPr>
          <w:p w:rsidR="00E06C35" w:rsidRDefault="00A5767F" w:rsidP="00EA7480">
            <w:pPr>
              <w:widowControl w:val="0"/>
              <w:spacing w:before="30" w:after="30"/>
              <w:ind w:left="113"/>
              <w:jc w:val="center"/>
              <w:rPr>
                <w:sz w:val="18"/>
                <w:szCs w:val="18"/>
              </w:rPr>
            </w:pPr>
            <w:r>
              <w:rPr>
                <w:sz w:val="18"/>
                <w:szCs w:val="18"/>
              </w:rPr>
              <w:t>35</w:t>
            </w:r>
          </w:p>
        </w:tc>
        <w:tc>
          <w:tcPr>
            <w:tcW w:w="7228" w:type="dxa"/>
            <w:gridSpan w:val="2"/>
          </w:tcPr>
          <w:p w:rsidR="00E06C35" w:rsidRPr="0014170D" w:rsidRDefault="006C7355" w:rsidP="00EA7480">
            <w:pPr>
              <w:widowControl w:val="0"/>
              <w:spacing w:before="30" w:after="30"/>
              <w:ind w:left="113"/>
              <w:rPr>
                <w:sz w:val="18"/>
                <w:szCs w:val="18"/>
              </w:rPr>
            </w:pPr>
            <w:r w:rsidRPr="006C7355">
              <w:rPr>
                <w:sz w:val="18"/>
                <w:szCs w:val="18"/>
              </w:rPr>
              <w:t>(IMMA) Proposal for amendments to UN Regulation No. 78</w:t>
            </w:r>
          </w:p>
        </w:tc>
        <w:tc>
          <w:tcPr>
            <w:tcW w:w="857" w:type="dxa"/>
          </w:tcPr>
          <w:p w:rsidR="00E06C35" w:rsidRPr="0014170D" w:rsidRDefault="00500372" w:rsidP="00EA7480">
            <w:pPr>
              <w:widowControl w:val="0"/>
              <w:tabs>
                <w:tab w:val="left" w:pos="469"/>
              </w:tabs>
              <w:spacing w:before="30" w:after="30"/>
              <w:ind w:left="1" w:right="-2"/>
              <w:jc w:val="center"/>
              <w:rPr>
                <w:sz w:val="18"/>
                <w:szCs w:val="18"/>
              </w:rPr>
            </w:pPr>
            <w:r>
              <w:rPr>
                <w:sz w:val="18"/>
                <w:szCs w:val="18"/>
              </w:rPr>
              <w:t>E</w:t>
            </w:r>
          </w:p>
        </w:tc>
      </w:tr>
      <w:tr w:rsidR="00E06C35" w:rsidRPr="0014170D">
        <w:tc>
          <w:tcPr>
            <w:tcW w:w="568" w:type="dxa"/>
            <w:gridSpan w:val="2"/>
          </w:tcPr>
          <w:p w:rsidR="00E06C35" w:rsidRDefault="00A5767F" w:rsidP="00DB6834">
            <w:pPr>
              <w:widowControl w:val="0"/>
              <w:spacing w:before="30" w:after="30"/>
              <w:ind w:left="113"/>
              <w:jc w:val="center"/>
              <w:rPr>
                <w:sz w:val="18"/>
                <w:szCs w:val="18"/>
              </w:rPr>
            </w:pPr>
            <w:r>
              <w:rPr>
                <w:sz w:val="18"/>
                <w:szCs w:val="18"/>
              </w:rPr>
              <w:t>36</w:t>
            </w:r>
          </w:p>
        </w:tc>
        <w:tc>
          <w:tcPr>
            <w:tcW w:w="7228" w:type="dxa"/>
            <w:gridSpan w:val="2"/>
          </w:tcPr>
          <w:p w:rsidR="00E06C35" w:rsidRPr="0014170D" w:rsidRDefault="006C7355" w:rsidP="00DB6834">
            <w:pPr>
              <w:widowControl w:val="0"/>
              <w:spacing w:before="30" w:after="30"/>
              <w:ind w:left="113"/>
              <w:rPr>
                <w:sz w:val="18"/>
                <w:szCs w:val="18"/>
              </w:rPr>
            </w:pPr>
            <w:r w:rsidRPr="006C7355">
              <w:rPr>
                <w:sz w:val="18"/>
                <w:szCs w:val="18"/>
              </w:rPr>
              <w:t>(Secretariat) GRRF recommendations to the IWG on ACSF on the basis of GRRF-86-20-Rev.1</w:t>
            </w:r>
          </w:p>
        </w:tc>
        <w:tc>
          <w:tcPr>
            <w:tcW w:w="857" w:type="dxa"/>
          </w:tcPr>
          <w:p w:rsidR="00E06C35" w:rsidRPr="0014170D" w:rsidRDefault="00500372" w:rsidP="00EA7480">
            <w:pPr>
              <w:widowControl w:val="0"/>
              <w:tabs>
                <w:tab w:val="left" w:pos="469"/>
              </w:tabs>
              <w:spacing w:before="30" w:after="30"/>
              <w:ind w:left="1" w:right="-2"/>
              <w:jc w:val="center"/>
              <w:rPr>
                <w:sz w:val="18"/>
                <w:szCs w:val="18"/>
              </w:rPr>
            </w:pPr>
            <w:r>
              <w:rPr>
                <w:sz w:val="18"/>
                <w:szCs w:val="18"/>
              </w:rPr>
              <w:t>F</w:t>
            </w:r>
          </w:p>
        </w:tc>
      </w:tr>
      <w:tr w:rsidR="00E06C35" w:rsidRPr="0014170D">
        <w:tc>
          <w:tcPr>
            <w:tcW w:w="568" w:type="dxa"/>
            <w:gridSpan w:val="2"/>
          </w:tcPr>
          <w:p w:rsidR="00E06C35" w:rsidRPr="0014170D" w:rsidRDefault="00A5767F" w:rsidP="00DB6834">
            <w:pPr>
              <w:widowControl w:val="0"/>
              <w:spacing w:before="30" w:after="30"/>
              <w:ind w:left="113"/>
              <w:jc w:val="center"/>
              <w:rPr>
                <w:sz w:val="18"/>
                <w:szCs w:val="18"/>
              </w:rPr>
            </w:pPr>
            <w:r>
              <w:rPr>
                <w:sz w:val="18"/>
                <w:szCs w:val="18"/>
              </w:rPr>
              <w:t>37</w:t>
            </w:r>
          </w:p>
        </w:tc>
        <w:tc>
          <w:tcPr>
            <w:tcW w:w="7228" w:type="dxa"/>
            <w:gridSpan w:val="2"/>
          </w:tcPr>
          <w:p w:rsidR="00E06C35" w:rsidRPr="0014170D" w:rsidRDefault="006C7355" w:rsidP="00DB6834">
            <w:pPr>
              <w:widowControl w:val="0"/>
              <w:spacing w:before="30" w:after="30"/>
              <w:ind w:left="113"/>
              <w:rPr>
                <w:sz w:val="18"/>
                <w:szCs w:val="18"/>
              </w:rPr>
            </w:pPr>
            <w:r w:rsidRPr="006C7355">
              <w:rPr>
                <w:sz w:val="18"/>
                <w:szCs w:val="18"/>
              </w:rPr>
              <w:t>(CLEPA) UN R90 Approval Numbering</w:t>
            </w:r>
          </w:p>
        </w:tc>
        <w:tc>
          <w:tcPr>
            <w:tcW w:w="857" w:type="dxa"/>
          </w:tcPr>
          <w:p w:rsidR="00E06C35" w:rsidRPr="0014170D" w:rsidRDefault="00500372" w:rsidP="00EA7480">
            <w:pPr>
              <w:widowControl w:val="0"/>
              <w:tabs>
                <w:tab w:val="left" w:pos="469"/>
              </w:tabs>
              <w:spacing w:before="30" w:after="30"/>
              <w:ind w:left="1" w:right="-2"/>
              <w:jc w:val="center"/>
              <w:rPr>
                <w:sz w:val="18"/>
                <w:szCs w:val="18"/>
              </w:rPr>
            </w:pPr>
            <w:r>
              <w:rPr>
                <w:sz w:val="18"/>
                <w:szCs w:val="18"/>
              </w:rPr>
              <w:t>F</w:t>
            </w:r>
          </w:p>
        </w:tc>
      </w:tr>
      <w:tr w:rsidR="00E06C35" w:rsidRPr="0014170D">
        <w:tc>
          <w:tcPr>
            <w:tcW w:w="568" w:type="dxa"/>
            <w:gridSpan w:val="2"/>
          </w:tcPr>
          <w:p w:rsidR="00E06C35" w:rsidRDefault="00A5767F" w:rsidP="00EA7480">
            <w:pPr>
              <w:widowControl w:val="0"/>
              <w:spacing w:before="30" w:after="30"/>
              <w:ind w:left="113"/>
              <w:jc w:val="center"/>
              <w:rPr>
                <w:sz w:val="18"/>
                <w:szCs w:val="18"/>
              </w:rPr>
            </w:pPr>
            <w:r>
              <w:rPr>
                <w:sz w:val="18"/>
                <w:szCs w:val="18"/>
              </w:rPr>
              <w:t>38</w:t>
            </w:r>
          </w:p>
        </w:tc>
        <w:tc>
          <w:tcPr>
            <w:tcW w:w="7228" w:type="dxa"/>
            <w:gridSpan w:val="2"/>
          </w:tcPr>
          <w:p w:rsidR="00E06C35" w:rsidRPr="00E06C35" w:rsidRDefault="006C7355" w:rsidP="00EA7480">
            <w:pPr>
              <w:widowControl w:val="0"/>
              <w:spacing w:before="30" w:after="30"/>
              <w:ind w:left="113"/>
              <w:rPr>
                <w:sz w:val="18"/>
                <w:szCs w:val="18"/>
              </w:rPr>
            </w:pPr>
            <w:r w:rsidRPr="006C7355">
              <w:rPr>
                <w:sz w:val="18"/>
                <w:szCs w:val="18"/>
              </w:rPr>
              <w:t>(GRRF Ambassador) Report to GRRF</w:t>
            </w:r>
          </w:p>
        </w:tc>
        <w:tc>
          <w:tcPr>
            <w:tcW w:w="857" w:type="dxa"/>
          </w:tcPr>
          <w:p w:rsidR="00E06C35" w:rsidRPr="0014170D" w:rsidRDefault="00500372" w:rsidP="00EA7480">
            <w:pPr>
              <w:widowControl w:val="0"/>
              <w:tabs>
                <w:tab w:val="left" w:pos="469"/>
              </w:tabs>
              <w:spacing w:before="30" w:after="30"/>
              <w:ind w:left="1" w:right="-2"/>
              <w:jc w:val="center"/>
              <w:rPr>
                <w:sz w:val="18"/>
                <w:szCs w:val="18"/>
              </w:rPr>
            </w:pPr>
            <w:r>
              <w:rPr>
                <w:sz w:val="18"/>
                <w:szCs w:val="18"/>
              </w:rPr>
              <w:t>F</w:t>
            </w:r>
          </w:p>
        </w:tc>
      </w:tr>
      <w:tr w:rsidR="00A5767F" w:rsidRPr="0014170D">
        <w:tc>
          <w:tcPr>
            <w:tcW w:w="568" w:type="dxa"/>
            <w:gridSpan w:val="2"/>
          </w:tcPr>
          <w:p w:rsidR="00A5767F" w:rsidRDefault="00A5767F" w:rsidP="00EA7480">
            <w:pPr>
              <w:widowControl w:val="0"/>
              <w:spacing w:before="30" w:after="30"/>
              <w:ind w:left="113"/>
              <w:jc w:val="center"/>
              <w:rPr>
                <w:sz w:val="18"/>
                <w:szCs w:val="18"/>
              </w:rPr>
            </w:pPr>
            <w:r>
              <w:rPr>
                <w:sz w:val="18"/>
                <w:szCs w:val="18"/>
              </w:rPr>
              <w:t>39</w:t>
            </w:r>
          </w:p>
        </w:tc>
        <w:tc>
          <w:tcPr>
            <w:tcW w:w="7228" w:type="dxa"/>
            <w:gridSpan w:val="2"/>
          </w:tcPr>
          <w:p w:rsidR="00A5767F" w:rsidRPr="00E06C35" w:rsidRDefault="006C7355" w:rsidP="00EA7480">
            <w:pPr>
              <w:widowControl w:val="0"/>
              <w:spacing w:before="30" w:after="30"/>
              <w:ind w:left="113"/>
              <w:rPr>
                <w:sz w:val="18"/>
                <w:szCs w:val="18"/>
              </w:rPr>
            </w:pPr>
            <w:r w:rsidRPr="006C7355">
              <w:rPr>
                <w:sz w:val="18"/>
                <w:szCs w:val="18"/>
              </w:rPr>
              <w:t>(SIG R90) Status report</w:t>
            </w:r>
          </w:p>
        </w:tc>
        <w:tc>
          <w:tcPr>
            <w:tcW w:w="857" w:type="dxa"/>
          </w:tcPr>
          <w:p w:rsidR="00A5767F" w:rsidRPr="0014170D" w:rsidRDefault="00500372" w:rsidP="00EA7480">
            <w:pPr>
              <w:widowControl w:val="0"/>
              <w:tabs>
                <w:tab w:val="left" w:pos="469"/>
              </w:tabs>
              <w:spacing w:before="30" w:after="30"/>
              <w:ind w:left="1" w:right="-2"/>
              <w:jc w:val="center"/>
              <w:rPr>
                <w:sz w:val="18"/>
                <w:szCs w:val="18"/>
              </w:rPr>
            </w:pPr>
            <w:r>
              <w:rPr>
                <w:sz w:val="18"/>
                <w:szCs w:val="18"/>
              </w:rPr>
              <w:t>F</w:t>
            </w:r>
          </w:p>
        </w:tc>
      </w:tr>
      <w:tr w:rsidR="00A5767F" w:rsidRPr="0014170D">
        <w:tc>
          <w:tcPr>
            <w:tcW w:w="568" w:type="dxa"/>
            <w:gridSpan w:val="2"/>
          </w:tcPr>
          <w:p w:rsidR="00A5767F" w:rsidRDefault="00A5767F" w:rsidP="00EA7480">
            <w:pPr>
              <w:widowControl w:val="0"/>
              <w:spacing w:before="30" w:after="30"/>
              <w:ind w:left="113"/>
              <w:jc w:val="center"/>
              <w:rPr>
                <w:sz w:val="18"/>
                <w:szCs w:val="18"/>
              </w:rPr>
            </w:pPr>
            <w:r>
              <w:rPr>
                <w:sz w:val="18"/>
                <w:szCs w:val="18"/>
              </w:rPr>
              <w:t>40</w:t>
            </w:r>
          </w:p>
        </w:tc>
        <w:tc>
          <w:tcPr>
            <w:tcW w:w="7228" w:type="dxa"/>
            <w:gridSpan w:val="2"/>
          </w:tcPr>
          <w:p w:rsidR="00A5767F" w:rsidRPr="00E06C35" w:rsidRDefault="006C7355" w:rsidP="00EA7480">
            <w:pPr>
              <w:widowControl w:val="0"/>
              <w:spacing w:before="30" w:after="30"/>
              <w:ind w:left="113"/>
              <w:rPr>
                <w:sz w:val="18"/>
                <w:szCs w:val="18"/>
              </w:rPr>
            </w:pPr>
            <w:r w:rsidRPr="006C7355">
              <w:rPr>
                <w:sz w:val="18"/>
                <w:szCs w:val="18"/>
              </w:rPr>
              <w:t>(CLEPA) Proposal for amendments to UN Regulation No. 90</w:t>
            </w:r>
          </w:p>
        </w:tc>
        <w:tc>
          <w:tcPr>
            <w:tcW w:w="857" w:type="dxa"/>
          </w:tcPr>
          <w:p w:rsidR="00A5767F" w:rsidRPr="0014170D" w:rsidRDefault="00500372" w:rsidP="00EA7480">
            <w:pPr>
              <w:widowControl w:val="0"/>
              <w:tabs>
                <w:tab w:val="left" w:pos="469"/>
              </w:tabs>
              <w:spacing w:before="30" w:after="30"/>
              <w:ind w:left="1" w:right="-2"/>
              <w:jc w:val="center"/>
              <w:rPr>
                <w:sz w:val="18"/>
                <w:szCs w:val="18"/>
              </w:rPr>
            </w:pPr>
            <w:r>
              <w:rPr>
                <w:sz w:val="18"/>
                <w:szCs w:val="18"/>
              </w:rPr>
              <w:t>E</w:t>
            </w:r>
          </w:p>
        </w:tc>
      </w:tr>
      <w:tr w:rsidR="00A5767F" w:rsidRPr="0014170D">
        <w:tc>
          <w:tcPr>
            <w:tcW w:w="568" w:type="dxa"/>
            <w:gridSpan w:val="2"/>
          </w:tcPr>
          <w:p w:rsidR="00A5767F" w:rsidRDefault="00A5767F" w:rsidP="00EA7480">
            <w:pPr>
              <w:widowControl w:val="0"/>
              <w:spacing w:before="30" w:after="30"/>
              <w:ind w:left="113"/>
              <w:jc w:val="center"/>
              <w:rPr>
                <w:sz w:val="18"/>
                <w:szCs w:val="18"/>
              </w:rPr>
            </w:pPr>
            <w:r>
              <w:rPr>
                <w:sz w:val="18"/>
                <w:szCs w:val="18"/>
              </w:rPr>
              <w:t>41</w:t>
            </w:r>
          </w:p>
        </w:tc>
        <w:tc>
          <w:tcPr>
            <w:tcW w:w="7228" w:type="dxa"/>
            <w:gridSpan w:val="2"/>
          </w:tcPr>
          <w:p w:rsidR="00A5767F" w:rsidRPr="00E06C35" w:rsidRDefault="006C7355" w:rsidP="00EA7480">
            <w:pPr>
              <w:widowControl w:val="0"/>
              <w:spacing w:before="30" w:after="30"/>
              <w:ind w:left="113"/>
              <w:rPr>
                <w:sz w:val="18"/>
                <w:szCs w:val="18"/>
              </w:rPr>
            </w:pPr>
            <w:r w:rsidRPr="006C7355">
              <w:rPr>
                <w:sz w:val="18"/>
                <w:szCs w:val="18"/>
              </w:rPr>
              <w:t>(Spain) Draft proposal for amendments to Annex 7 to UN Regulation No. 90</w:t>
            </w:r>
          </w:p>
        </w:tc>
        <w:tc>
          <w:tcPr>
            <w:tcW w:w="857" w:type="dxa"/>
          </w:tcPr>
          <w:p w:rsidR="00A5767F" w:rsidRPr="0014170D" w:rsidRDefault="00500372" w:rsidP="00EA7480">
            <w:pPr>
              <w:widowControl w:val="0"/>
              <w:tabs>
                <w:tab w:val="left" w:pos="469"/>
              </w:tabs>
              <w:spacing w:before="30" w:after="30"/>
              <w:ind w:left="1" w:right="-2"/>
              <w:jc w:val="center"/>
              <w:rPr>
                <w:sz w:val="18"/>
                <w:szCs w:val="18"/>
              </w:rPr>
            </w:pPr>
            <w:r>
              <w:rPr>
                <w:sz w:val="18"/>
                <w:szCs w:val="18"/>
              </w:rPr>
              <w:t>C</w:t>
            </w:r>
          </w:p>
        </w:tc>
      </w:tr>
      <w:tr w:rsidR="00A5767F" w:rsidRPr="0014170D">
        <w:tc>
          <w:tcPr>
            <w:tcW w:w="568" w:type="dxa"/>
            <w:gridSpan w:val="2"/>
          </w:tcPr>
          <w:p w:rsidR="00A5767F" w:rsidRDefault="00A5767F" w:rsidP="00EA7480">
            <w:pPr>
              <w:widowControl w:val="0"/>
              <w:spacing w:before="30" w:after="30"/>
              <w:ind w:left="113"/>
              <w:jc w:val="center"/>
              <w:rPr>
                <w:sz w:val="18"/>
                <w:szCs w:val="18"/>
              </w:rPr>
            </w:pPr>
            <w:r>
              <w:rPr>
                <w:sz w:val="18"/>
                <w:szCs w:val="18"/>
              </w:rPr>
              <w:t>42</w:t>
            </w:r>
          </w:p>
        </w:tc>
        <w:tc>
          <w:tcPr>
            <w:tcW w:w="7228" w:type="dxa"/>
            <w:gridSpan w:val="2"/>
          </w:tcPr>
          <w:p w:rsidR="00A5767F" w:rsidRPr="00E06C35" w:rsidRDefault="006C7355" w:rsidP="00EA7480">
            <w:pPr>
              <w:widowControl w:val="0"/>
              <w:spacing w:before="30" w:after="30"/>
              <w:ind w:left="113"/>
              <w:rPr>
                <w:sz w:val="18"/>
                <w:szCs w:val="18"/>
              </w:rPr>
            </w:pPr>
            <w:r w:rsidRPr="006C7355">
              <w:rPr>
                <w:sz w:val="18"/>
                <w:szCs w:val="18"/>
              </w:rPr>
              <w:t>(Secretariat) Adopted amendments to ECE/TRANS/WP.29/GRRF/2018/12</w:t>
            </w:r>
          </w:p>
        </w:tc>
        <w:tc>
          <w:tcPr>
            <w:tcW w:w="857" w:type="dxa"/>
          </w:tcPr>
          <w:p w:rsidR="00A5767F" w:rsidRPr="0014170D" w:rsidRDefault="00500372" w:rsidP="00EA7480">
            <w:pPr>
              <w:widowControl w:val="0"/>
              <w:tabs>
                <w:tab w:val="left" w:pos="469"/>
              </w:tabs>
              <w:spacing w:before="30" w:after="30"/>
              <w:ind w:left="1" w:right="-2"/>
              <w:jc w:val="center"/>
              <w:rPr>
                <w:sz w:val="18"/>
                <w:szCs w:val="18"/>
              </w:rPr>
            </w:pPr>
            <w:r>
              <w:rPr>
                <w:sz w:val="18"/>
                <w:szCs w:val="18"/>
              </w:rPr>
              <w:t>A</w:t>
            </w:r>
          </w:p>
        </w:tc>
      </w:tr>
      <w:tr w:rsidR="00500372" w:rsidRPr="0014170D">
        <w:trPr>
          <w:gridBefore w:val="1"/>
          <w:wBefore w:w="7" w:type="dxa"/>
        </w:trPr>
        <w:tc>
          <w:tcPr>
            <w:tcW w:w="568" w:type="dxa"/>
            <w:gridSpan w:val="2"/>
            <w:tcBorders>
              <w:bottom w:val="single" w:sz="12" w:space="0" w:color="auto"/>
            </w:tcBorders>
          </w:tcPr>
          <w:p w:rsidR="00500372" w:rsidRPr="0014170D" w:rsidRDefault="00500372" w:rsidP="00500372">
            <w:pPr>
              <w:widowControl w:val="0"/>
              <w:spacing w:before="30" w:after="30"/>
              <w:ind w:left="113"/>
              <w:jc w:val="center"/>
              <w:rPr>
                <w:sz w:val="18"/>
                <w:szCs w:val="18"/>
              </w:rPr>
            </w:pPr>
            <w:r>
              <w:rPr>
                <w:sz w:val="18"/>
                <w:szCs w:val="18"/>
              </w:rPr>
              <w:t>43</w:t>
            </w:r>
          </w:p>
        </w:tc>
        <w:tc>
          <w:tcPr>
            <w:tcW w:w="7221" w:type="dxa"/>
            <w:tcBorders>
              <w:bottom w:val="single" w:sz="12" w:space="0" w:color="auto"/>
            </w:tcBorders>
          </w:tcPr>
          <w:p w:rsidR="00500372" w:rsidRPr="0014170D" w:rsidRDefault="00500372" w:rsidP="00500372">
            <w:pPr>
              <w:widowControl w:val="0"/>
              <w:spacing w:before="30" w:after="30"/>
              <w:ind w:left="113"/>
              <w:rPr>
                <w:sz w:val="18"/>
                <w:szCs w:val="18"/>
              </w:rPr>
            </w:pPr>
            <w:r w:rsidRPr="006C7355">
              <w:rPr>
                <w:sz w:val="18"/>
                <w:szCs w:val="18"/>
              </w:rPr>
              <w:t>(Secretariat) Adopted amendments to ECE/TRANS/WP.29/GRRF/2018/11</w:t>
            </w:r>
          </w:p>
        </w:tc>
        <w:tc>
          <w:tcPr>
            <w:tcW w:w="857" w:type="dxa"/>
            <w:tcBorders>
              <w:bottom w:val="single" w:sz="12" w:space="0" w:color="auto"/>
            </w:tcBorders>
          </w:tcPr>
          <w:p w:rsidR="00500372" w:rsidRPr="0014170D" w:rsidRDefault="00500372" w:rsidP="00500372">
            <w:pPr>
              <w:widowControl w:val="0"/>
              <w:spacing w:before="30" w:after="30"/>
              <w:jc w:val="center"/>
              <w:rPr>
                <w:sz w:val="18"/>
                <w:szCs w:val="18"/>
              </w:rPr>
            </w:pPr>
            <w:r>
              <w:rPr>
                <w:sz w:val="18"/>
                <w:szCs w:val="18"/>
              </w:rPr>
              <w:t>A</w:t>
            </w:r>
          </w:p>
        </w:tc>
      </w:tr>
    </w:tbl>
    <w:p w:rsidR="00EA7480" w:rsidRPr="0014170D" w:rsidRDefault="00EA7480" w:rsidP="00EA7480">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14170D">
        <w:rPr>
          <w:i/>
          <w:sz w:val="18"/>
          <w:szCs w:val="18"/>
        </w:rPr>
        <w:t>Notes: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A</w:t>
      </w:r>
      <w:r w:rsidRPr="0014170D">
        <w:rPr>
          <w:sz w:val="18"/>
          <w:szCs w:val="18"/>
        </w:rPr>
        <w:tab/>
        <w:t>Endorsed or adopted without amendment.</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B</w:t>
      </w:r>
      <w:r w:rsidRPr="0014170D">
        <w:rPr>
          <w:sz w:val="18"/>
          <w:szCs w:val="18"/>
        </w:rPr>
        <w:tab/>
        <w:t>Endorsed or adopted with amendments.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C</w:t>
      </w:r>
      <w:r w:rsidRPr="0014170D">
        <w:rPr>
          <w:sz w:val="18"/>
          <w:szCs w:val="18"/>
        </w:rPr>
        <w:tab/>
        <w:t>Resume consideration on the basis of a document with an official symbol.</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D</w:t>
      </w:r>
      <w:r w:rsidRPr="0014170D">
        <w:rPr>
          <w:sz w:val="18"/>
          <w:szCs w:val="18"/>
        </w:rPr>
        <w:tab/>
        <w:t>Kept as reference document/continue consideration.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E</w:t>
      </w:r>
      <w:r w:rsidRPr="0014170D">
        <w:rPr>
          <w:sz w:val="18"/>
          <w:szCs w:val="18"/>
        </w:rPr>
        <w:tab/>
        <w:t>Revised proposal for the next session.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F</w:t>
      </w:r>
      <w:r w:rsidRPr="0014170D">
        <w:rPr>
          <w:sz w:val="18"/>
          <w:szCs w:val="18"/>
        </w:rPr>
        <w:tab/>
        <w:t>Consideration completed or to be superseded.</w:t>
      </w:r>
    </w:p>
    <w:p w:rsidR="00EA7480" w:rsidRPr="00D23E10" w:rsidRDefault="00EA7480" w:rsidP="00EA7480">
      <w:pPr>
        <w:pStyle w:val="HChG"/>
        <w:rPr>
          <w:lang w:val="en-US"/>
        </w:rPr>
      </w:pPr>
      <w:r w:rsidRPr="00D23E10">
        <w:rPr>
          <w:u w:val="single"/>
          <w:lang w:val="en-US"/>
        </w:rPr>
        <w:br w:type="page"/>
      </w:r>
      <w:bookmarkStart w:id="80" w:name="_Toc400974189"/>
      <w:bookmarkStart w:id="81" w:name="_Toc360526931"/>
      <w:r w:rsidRPr="00D23E10">
        <w:rPr>
          <w:lang w:val="en-US"/>
        </w:rPr>
        <w:lastRenderedPageBreak/>
        <w:t xml:space="preserve">Annex </w:t>
      </w:r>
      <w:bookmarkEnd w:id="80"/>
      <w:r w:rsidR="006B5319">
        <w:rPr>
          <w:lang w:val="en-US"/>
        </w:rPr>
        <w:t>II</w:t>
      </w:r>
    </w:p>
    <w:p w:rsidR="0016130D" w:rsidRPr="002C7050" w:rsidRDefault="00EA7480" w:rsidP="002C7050">
      <w:pPr>
        <w:pStyle w:val="HChG"/>
        <w:rPr>
          <w:sz w:val="20"/>
          <w:lang w:val="en-US"/>
        </w:rPr>
      </w:pPr>
      <w:r w:rsidRPr="00D23E10">
        <w:rPr>
          <w:lang w:val="en-US"/>
        </w:rPr>
        <w:tab/>
      </w:r>
      <w:r w:rsidR="00286249" w:rsidRPr="00D23E10">
        <w:rPr>
          <w:lang w:val="en-US"/>
        </w:rPr>
        <w:tab/>
      </w:r>
      <w:r w:rsidR="004030EE">
        <w:rPr>
          <w:lang w:val="en-US"/>
        </w:rPr>
        <w:t>List of informal working groups</w:t>
      </w:r>
    </w:p>
    <w:tbl>
      <w:tblPr>
        <w:tblW w:w="9657" w:type="dxa"/>
        <w:tblInd w:w="93" w:type="dxa"/>
        <w:tblCellMar>
          <w:bottom w:w="85" w:type="dxa"/>
        </w:tblCellMar>
        <w:tblLook w:val="04A0" w:firstRow="1" w:lastRow="0" w:firstColumn="1" w:lastColumn="0" w:noHBand="0" w:noVBand="1"/>
      </w:tblPr>
      <w:tblGrid>
        <w:gridCol w:w="1873"/>
        <w:gridCol w:w="3529"/>
        <w:gridCol w:w="2835"/>
        <w:gridCol w:w="1420"/>
      </w:tblGrid>
      <w:tr w:rsidR="0016130D" w:rsidRPr="00DA4D95" w:rsidTr="00E0001F">
        <w:trPr>
          <w:trHeight w:val="240"/>
          <w:tblHeader/>
        </w:trPr>
        <w:tc>
          <w:tcPr>
            <w:tcW w:w="1873" w:type="dxa"/>
            <w:tcBorders>
              <w:top w:val="single" w:sz="4" w:space="0" w:color="auto"/>
              <w:left w:val="nil"/>
              <w:bottom w:val="single" w:sz="12" w:space="0" w:color="auto"/>
              <w:right w:val="nil"/>
            </w:tcBorders>
            <w:shd w:val="clear" w:color="auto" w:fill="auto"/>
          </w:tcPr>
          <w:p w:rsidR="0016130D" w:rsidRPr="00DA4D95" w:rsidRDefault="00E0001F" w:rsidP="00E0001F">
            <w:pPr>
              <w:suppressAutoHyphens w:val="0"/>
              <w:spacing w:beforeLines="20" w:before="48" w:line="240" w:lineRule="auto"/>
              <w:rPr>
                <w:i/>
                <w:iCs/>
                <w:sz w:val="16"/>
                <w:szCs w:val="16"/>
                <w:lang w:eastAsia="en-GB"/>
              </w:rPr>
            </w:pPr>
            <w:r>
              <w:rPr>
                <w:i/>
                <w:iCs/>
                <w:sz w:val="16"/>
                <w:szCs w:val="16"/>
                <w:lang w:eastAsia="en-GB"/>
              </w:rPr>
              <w:t>Acronym</w:t>
            </w:r>
          </w:p>
        </w:tc>
        <w:tc>
          <w:tcPr>
            <w:tcW w:w="3529" w:type="dxa"/>
            <w:tcBorders>
              <w:top w:val="single" w:sz="4" w:space="0" w:color="auto"/>
              <w:left w:val="nil"/>
              <w:bottom w:val="single" w:sz="12" w:space="0" w:color="auto"/>
              <w:right w:val="nil"/>
            </w:tcBorders>
            <w:shd w:val="clear" w:color="auto" w:fill="auto"/>
          </w:tcPr>
          <w:p w:rsidR="0016130D" w:rsidRPr="00DA4D95" w:rsidRDefault="0016130D" w:rsidP="001664A8">
            <w:pPr>
              <w:suppressAutoHyphens w:val="0"/>
              <w:spacing w:beforeLines="20" w:before="48" w:line="240" w:lineRule="auto"/>
              <w:rPr>
                <w:i/>
                <w:iCs/>
                <w:sz w:val="16"/>
                <w:szCs w:val="16"/>
                <w:lang w:eastAsia="en-GB"/>
              </w:rPr>
            </w:pPr>
            <w:r w:rsidRPr="00DA4D95">
              <w:rPr>
                <w:i/>
                <w:iCs/>
                <w:sz w:val="16"/>
                <w:szCs w:val="16"/>
                <w:lang w:eastAsia="en-GB"/>
              </w:rPr>
              <w:t>Chair or Co-chairs</w:t>
            </w:r>
          </w:p>
        </w:tc>
        <w:tc>
          <w:tcPr>
            <w:tcW w:w="2835" w:type="dxa"/>
            <w:tcBorders>
              <w:top w:val="single" w:sz="4" w:space="0" w:color="auto"/>
              <w:left w:val="nil"/>
              <w:bottom w:val="single" w:sz="12" w:space="0" w:color="auto"/>
              <w:right w:val="nil"/>
            </w:tcBorders>
            <w:shd w:val="clear" w:color="auto" w:fill="auto"/>
          </w:tcPr>
          <w:p w:rsidR="0016130D" w:rsidRPr="00DA4D95" w:rsidRDefault="0016130D" w:rsidP="001664A8">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rsidR="0016130D" w:rsidRPr="00DA4D95" w:rsidRDefault="0016130D" w:rsidP="001664A8">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16130D" w:rsidRPr="00B916F2" w:rsidTr="00E0001F">
        <w:trPr>
          <w:trHeight w:val="561"/>
        </w:trPr>
        <w:tc>
          <w:tcPr>
            <w:tcW w:w="1873" w:type="dxa"/>
            <w:tcBorders>
              <w:left w:val="nil"/>
              <w:bottom w:val="single" w:sz="4" w:space="0" w:color="auto"/>
              <w:right w:val="nil"/>
            </w:tcBorders>
            <w:shd w:val="clear" w:color="auto" w:fill="auto"/>
          </w:tcPr>
          <w:p w:rsidR="0016130D" w:rsidRPr="00DA4D95" w:rsidRDefault="0016130D" w:rsidP="001664A8">
            <w:pPr>
              <w:suppressAutoHyphens w:val="0"/>
              <w:spacing w:beforeLines="20" w:before="48" w:line="240" w:lineRule="auto"/>
              <w:rPr>
                <w:sz w:val="18"/>
                <w:lang w:eastAsia="en-GB"/>
              </w:rPr>
            </w:pPr>
            <w:r>
              <w:rPr>
                <w:sz w:val="18"/>
                <w:lang w:eastAsia="en-GB"/>
              </w:rPr>
              <w:t>AEBS</w:t>
            </w:r>
          </w:p>
        </w:tc>
        <w:tc>
          <w:tcPr>
            <w:tcW w:w="3529" w:type="dxa"/>
            <w:tcBorders>
              <w:left w:val="nil"/>
              <w:bottom w:val="single" w:sz="4" w:space="0" w:color="auto"/>
              <w:right w:val="nil"/>
            </w:tcBorders>
            <w:shd w:val="clear" w:color="auto" w:fill="auto"/>
          </w:tcPr>
          <w:p w:rsidR="0016130D" w:rsidRPr="002C7050" w:rsidRDefault="00E0001F" w:rsidP="00E0001F">
            <w:pPr>
              <w:suppressAutoHyphens w:val="0"/>
              <w:spacing w:beforeLines="20" w:before="48" w:line="240" w:lineRule="auto"/>
              <w:rPr>
                <w:sz w:val="18"/>
              </w:rPr>
            </w:pPr>
            <w:r w:rsidRPr="005457C1">
              <w:rPr>
                <w:sz w:val="18"/>
                <w:szCs w:val="18"/>
              </w:rPr>
              <w:t>Mr. A. Lagrange</w:t>
            </w:r>
            <w:r>
              <w:rPr>
                <w:sz w:val="18"/>
                <w:szCs w:val="18"/>
              </w:rPr>
              <w:t xml:space="preserve"> (European Commission)</w:t>
            </w:r>
            <w:r w:rsidRPr="005457C1">
              <w:rPr>
                <w:sz w:val="18"/>
                <w:szCs w:val="18"/>
              </w:rPr>
              <w:t xml:space="preserve"> </w:t>
            </w:r>
            <w:r>
              <w:rPr>
                <w:sz w:val="18"/>
                <w:szCs w:val="18"/>
              </w:rPr>
              <w:br/>
            </w:r>
            <w:r w:rsidRPr="005457C1">
              <w:rPr>
                <w:sz w:val="18"/>
                <w:szCs w:val="18"/>
              </w:rPr>
              <w:t>Mr. T. Hirose</w:t>
            </w:r>
            <w:r>
              <w:rPr>
                <w:sz w:val="18"/>
                <w:szCs w:val="18"/>
              </w:rPr>
              <w:t xml:space="preserve"> (Japan)</w:t>
            </w:r>
          </w:p>
        </w:tc>
        <w:tc>
          <w:tcPr>
            <w:tcW w:w="2835" w:type="dxa"/>
            <w:tcBorders>
              <w:left w:val="nil"/>
              <w:bottom w:val="single" w:sz="4" w:space="0" w:color="auto"/>
              <w:right w:val="nil"/>
            </w:tcBorders>
            <w:shd w:val="clear" w:color="auto" w:fill="auto"/>
          </w:tcPr>
          <w:p w:rsidR="00E0001F" w:rsidRPr="00981638" w:rsidRDefault="00E0001F" w:rsidP="00E0001F">
            <w:pPr>
              <w:suppressAutoHyphens w:val="0"/>
              <w:spacing w:beforeLines="20" w:before="48" w:line="240" w:lineRule="auto"/>
              <w:rPr>
                <w:sz w:val="18"/>
                <w:szCs w:val="18"/>
                <w:lang w:val="nl-NL" w:eastAsia="en-GB"/>
              </w:rPr>
            </w:pPr>
            <w:r>
              <w:rPr>
                <w:sz w:val="18"/>
                <w:szCs w:val="18"/>
                <w:lang w:val="nl-NL" w:eastAsia="en-GB"/>
              </w:rPr>
              <w:t>O. Fontaine (OICA)</w:t>
            </w:r>
          </w:p>
        </w:tc>
        <w:tc>
          <w:tcPr>
            <w:tcW w:w="1420" w:type="dxa"/>
            <w:tcBorders>
              <w:left w:val="nil"/>
              <w:bottom w:val="single" w:sz="4" w:space="0" w:color="auto"/>
              <w:right w:val="nil"/>
            </w:tcBorders>
            <w:shd w:val="clear" w:color="auto" w:fill="auto"/>
          </w:tcPr>
          <w:p w:rsidR="0016130D" w:rsidRPr="00981638" w:rsidRDefault="00E0001F" w:rsidP="001664A8">
            <w:pPr>
              <w:suppressAutoHyphens w:val="0"/>
              <w:spacing w:beforeLines="20" w:before="48" w:line="240" w:lineRule="auto"/>
              <w:rPr>
                <w:sz w:val="18"/>
                <w:lang w:val="nl-NL" w:eastAsia="en-GB"/>
              </w:rPr>
            </w:pPr>
            <w:r>
              <w:rPr>
                <w:sz w:val="18"/>
                <w:lang w:val="nl-NL" w:eastAsia="en-GB"/>
              </w:rPr>
              <w:t>September 2018</w:t>
            </w:r>
          </w:p>
        </w:tc>
      </w:tr>
      <w:tr w:rsidR="0016130D" w:rsidRPr="00DA4D95" w:rsidTr="00E0001F">
        <w:trPr>
          <w:trHeight w:val="510"/>
        </w:trPr>
        <w:tc>
          <w:tcPr>
            <w:tcW w:w="1873" w:type="dxa"/>
            <w:tcBorders>
              <w:top w:val="nil"/>
              <w:left w:val="nil"/>
              <w:bottom w:val="single" w:sz="4" w:space="0" w:color="000000"/>
              <w:right w:val="nil"/>
            </w:tcBorders>
          </w:tcPr>
          <w:p w:rsidR="0016130D" w:rsidRPr="00DA4D95" w:rsidRDefault="0016130D" w:rsidP="001664A8">
            <w:pPr>
              <w:suppressAutoHyphens w:val="0"/>
              <w:spacing w:beforeLines="20" w:before="48" w:line="240" w:lineRule="auto"/>
              <w:rPr>
                <w:sz w:val="18"/>
                <w:lang w:val="de-DE" w:eastAsia="en-GB"/>
              </w:rPr>
            </w:pPr>
            <w:r>
              <w:rPr>
                <w:sz w:val="18"/>
                <w:lang w:val="de-DE" w:eastAsia="en-GB"/>
              </w:rPr>
              <w:t>ACSF</w:t>
            </w:r>
          </w:p>
        </w:tc>
        <w:tc>
          <w:tcPr>
            <w:tcW w:w="3529" w:type="dxa"/>
            <w:tcBorders>
              <w:top w:val="nil"/>
              <w:left w:val="nil"/>
              <w:bottom w:val="single" w:sz="4" w:space="0" w:color="auto"/>
              <w:right w:val="nil"/>
            </w:tcBorders>
            <w:shd w:val="clear" w:color="auto" w:fill="auto"/>
          </w:tcPr>
          <w:p w:rsidR="0016130D" w:rsidRPr="00DA4D95" w:rsidRDefault="00E0001F" w:rsidP="00E0001F">
            <w:pPr>
              <w:suppressAutoHyphens w:val="0"/>
              <w:spacing w:beforeLines="20" w:before="48" w:line="240" w:lineRule="auto"/>
              <w:rPr>
                <w:sz w:val="18"/>
                <w:lang w:eastAsia="en-GB"/>
              </w:rPr>
            </w:pPr>
            <w:r w:rsidRPr="005457C1">
              <w:rPr>
                <w:sz w:val="18"/>
                <w:szCs w:val="18"/>
                <w:lang w:eastAsia="en-GB"/>
              </w:rPr>
              <w:t>Mr. C. Theis</w:t>
            </w:r>
            <w:r>
              <w:rPr>
                <w:sz w:val="18"/>
                <w:szCs w:val="18"/>
                <w:lang w:eastAsia="en-GB"/>
              </w:rPr>
              <w:t xml:space="preserve"> (Germany)</w:t>
            </w:r>
            <w:r w:rsidRPr="005457C1">
              <w:rPr>
                <w:sz w:val="18"/>
                <w:szCs w:val="18"/>
                <w:lang w:eastAsia="en-GB"/>
              </w:rPr>
              <w:br/>
              <w:t>Mr. H. Morimoto</w:t>
            </w:r>
            <w:r>
              <w:rPr>
                <w:sz w:val="18"/>
                <w:szCs w:val="18"/>
                <w:lang w:eastAsia="en-GB"/>
              </w:rPr>
              <w:t xml:space="preserve"> (Japan) </w:t>
            </w:r>
          </w:p>
        </w:tc>
        <w:tc>
          <w:tcPr>
            <w:tcW w:w="2835" w:type="dxa"/>
            <w:tcBorders>
              <w:top w:val="nil"/>
              <w:left w:val="nil"/>
              <w:bottom w:val="single" w:sz="4" w:space="0" w:color="auto"/>
              <w:right w:val="nil"/>
            </w:tcBorders>
            <w:shd w:val="clear" w:color="auto" w:fill="auto"/>
          </w:tcPr>
          <w:p w:rsidR="00E0001F" w:rsidRPr="00DA4D95" w:rsidRDefault="00E0001F" w:rsidP="00E0001F">
            <w:pPr>
              <w:suppressAutoHyphens w:val="0"/>
              <w:spacing w:beforeLines="20" w:before="48" w:line="240" w:lineRule="auto"/>
              <w:rPr>
                <w:sz w:val="18"/>
                <w:lang w:eastAsia="en-GB"/>
              </w:rPr>
            </w:pPr>
            <w:r>
              <w:rPr>
                <w:sz w:val="18"/>
                <w:lang w:eastAsia="en-GB"/>
              </w:rPr>
              <w:t>[J. Schaefer (CLEPA)]</w:t>
            </w:r>
          </w:p>
        </w:tc>
        <w:tc>
          <w:tcPr>
            <w:tcW w:w="1420" w:type="dxa"/>
            <w:tcBorders>
              <w:top w:val="nil"/>
              <w:left w:val="nil"/>
              <w:bottom w:val="single" w:sz="4" w:space="0" w:color="auto"/>
              <w:right w:val="nil"/>
            </w:tcBorders>
            <w:shd w:val="clear" w:color="auto" w:fill="auto"/>
          </w:tcPr>
          <w:p w:rsidR="0016130D" w:rsidRPr="00DA4D95" w:rsidRDefault="00E0001F" w:rsidP="001664A8">
            <w:pPr>
              <w:suppressAutoHyphens w:val="0"/>
              <w:spacing w:beforeLines="20" w:before="48" w:line="240" w:lineRule="auto"/>
              <w:rPr>
                <w:sz w:val="18"/>
                <w:lang w:eastAsia="en-GB"/>
              </w:rPr>
            </w:pPr>
            <w:r>
              <w:rPr>
                <w:sz w:val="18"/>
                <w:lang w:eastAsia="en-GB"/>
              </w:rPr>
              <w:t>February 2019</w:t>
            </w:r>
          </w:p>
        </w:tc>
      </w:tr>
      <w:tr w:rsidR="0016130D" w:rsidRPr="00DA4D95" w:rsidTr="00E0001F">
        <w:trPr>
          <w:trHeight w:val="510"/>
        </w:trPr>
        <w:tc>
          <w:tcPr>
            <w:tcW w:w="1873" w:type="dxa"/>
            <w:tcBorders>
              <w:top w:val="nil"/>
              <w:left w:val="nil"/>
              <w:bottom w:val="single" w:sz="4" w:space="0" w:color="auto"/>
              <w:right w:val="nil"/>
            </w:tcBorders>
            <w:shd w:val="clear" w:color="auto" w:fill="auto"/>
          </w:tcPr>
          <w:p w:rsidR="0016130D" w:rsidRPr="00DA4D95" w:rsidRDefault="0016130D" w:rsidP="001664A8">
            <w:pPr>
              <w:suppressAutoHyphens w:val="0"/>
              <w:spacing w:beforeLines="20" w:before="48" w:line="240" w:lineRule="auto"/>
              <w:rPr>
                <w:sz w:val="18"/>
                <w:lang w:eastAsia="en-GB"/>
              </w:rPr>
            </w:pPr>
            <w:r>
              <w:rPr>
                <w:sz w:val="18"/>
                <w:lang w:eastAsia="en-GB"/>
              </w:rPr>
              <w:t>MVC</w:t>
            </w:r>
          </w:p>
        </w:tc>
        <w:tc>
          <w:tcPr>
            <w:tcW w:w="3529" w:type="dxa"/>
            <w:tcBorders>
              <w:top w:val="nil"/>
              <w:left w:val="nil"/>
              <w:bottom w:val="single" w:sz="4" w:space="0" w:color="auto"/>
              <w:right w:val="nil"/>
            </w:tcBorders>
            <w:shd w:val="clear" w:color="auto" w:fill="auto"/>
          </w:tcPr>
          <w:p w:rsidR="0016130D" w:rsidRPr="00DA4D95" w:rsidRDefault="00E0001F" w:rsidP="001664A8">
            <w:pPr>
              <w:suppressAutoHyphens w:val="0"/>
              <w:spacing w:beforeLines="20" w:before="48" w:line="240" w:lineRule="auto"/>
              <w:rPr>
                <w:sz w:val="18"/>
              </w:rPr>
            </w:pPr>
            <w:r w:rsidRPr="005457C1">
              <w:rPr>
                <w:sz w:val="18"/>
                <w:szCs w:val="18"/>
                <w:lang w:eastAsia="en-GB"/>
              </w:rPr>
              <w:t>Mr. A. Gunneriusson</w:t>
            </w:r>
            <w:r>
              <w:rPr>
                <w:sz w:val="18"/>
                <w:szCs w:val="18"/>
                <w:lang w:eastAsia="en-GB"/>
              </w:rPr>
              <w:t xml:space="preserve"> (Sweden)</w:t>
            </w:r>
          </w:p>
        </w:tc>
        <w:tc>
          <w:tcPr>
            <w:tcW w:w="2835" w:type="dxa"/>
            <w:tcBorders>
              <w:top w:val="nil"/>
              <w:left w:val="nil"/>
              <w:bottom w:val="single" w:sz="4" w:space="0" w:color="auto"/>
              <w:right w:val="nil"/>
            </w:tcBorders>
            <w:shd w:val="clear" w:color="auto" w:fill="auto"/>
          </w:tcPr>
          <w:p w:rsidR="0016130D" w:rsidRPr="00E0001F" w:rsidRDefault="00E0001F" w:rsidP="001664A8">
            <w:pPr>
              <w:suppressAutoHyphens w:val="0"/>
              <w:spacing w:beforeLines="20" w:before="48" w:line="240" w:lineRule="auto"/>
              <w:rPr>
                <w:sz w:val="18"/>
              </w:rPr>
            </w:pPr>
            <w:r>
              <w:rPr>
                <w:sz w:val="18"/>
                <w:szCs w:val="18"/>
                <w:lang w:val="nl-NL" w:eastAsia="en-GB"/>
              </w:rPr>
              <w:t>O. Fontaine (OICA)</w:t>
            </w:r>
          </w:p>
        </w:tc>
        <w:tc>
          <w:tcPr>
            <w:tcW w:w="1420" w:type="dxa"/>
            <w:tcBorders>
              <w:top w:val="nil"/>
              <w:left w:val="nil"/>
              <w:bottom w:val="single" w:sz="4" w:space="0" w:color="auto"/>
              <w:right w:val="nil"/>
            </w:tcBorders>
            <w:shd w:val="clear" w:color="auto" w:fill="auto"/>
          </w:tcPr>
          <w:p w:rsidR="0016130D" w:rsidRPr="00DA4D95" w:rsidRDefault="00E0001F" w:rsidP="001664A8">
            <w:pPr>
              <w:suppressAutoHyphens w:val="0"/>
              <w:spacing w:beforeLines="20" w:before="48" w:line="240" w:lineRule="auto"/>
              <w:rPr>
                <w:sz w:val="18"/>
                <w:lang w:eastAsia="en-GB"/>
              </w:rPr>
            </w:pPr>
            <w:r>
              <w:rPr>
                <w:sz w:val="18"/>
                <w:lang w:eastAsia="en-GB"/>
              </w:rPr>
              <w:t>September 2019</w:t>
            </w:r>
          </w:p>
        </w:tc>
      </w:tr>
    </w:tbl>
    <w:p w:rsidR="005005B7" w:rsidRPr="0008346F" w:rsidRDefault="005005B7" w:rsidP="0008346F">
      <w:pPr>
        <w:spacing w:after="120"/>
        <w:ind w:left="1134" w:right="567"/>
        <w:jc w:val="both"/>
        <w:rPr>
          <w:sz w:val="20"/>
          <w:lang w:val="en-US"/>
        </w:rPr>
      </w:pPr>
    </w:p>
    <w:p w:rsidR="00EA7480" w:rsidRPr="00D23E10" w:rsidRDefault="00EA7480" w:rsidP="005005B7">
      <w:pPr>
        <w:pStyle w:val="HChG"/>
        <w:keepNext w:val="0"/>
        <w:keepLines w:val="0"/>
        <w:tabs>
          <w:tab w:val="clear" w:pos="851"/>
        </w:tabs>
        <w:ind w:left="0" w:firstLine="0"/>
        <w:rPr>
          <w:lang w:val="en-US"/>
        </w:rPr>
      </w:pPr>
      <w:r w:rsidRPr="00744682">
        <w:rPr>
          <w:lang w:val="en-US"/>
        </w:rPr>
        <w:br w:type="page"/>
      </w:r>
      <w:bookmarkStart w:id="82" w:name="_Toc400974195"/>
      <w:r w:rsidRPr="00D23E10">
        <w:rPr>
          <w:lang w:val="en-US"/>
        </w:rPr>
        <w:lastRenderedPageBreak/>
        <w:t xml:space="preserve">Annex </w:t>
      </w:r>
      <w:bookmarkEnd w:id="82"/>
      <w:r w:rsidR="00F96EB7">
        <w:rPr>
          <w:lang w:val="en-US"/>
        </w:rPr>
        <w:t>III</w:t>
      </w:r>
    </w:p>
    <w:p w:rsidR="000918A2" w:rsidRDefault="00EA7480" w:rsidP="000918A2">
      <w:pPr>
        <w:pStyle w:val="HChG"/>
        <w:rPr>
          <w:lang w:val="en-US"/>
        </w:rPr>
      </w:pPr>
      <w:r w:rsidRPr="00D23E10">
        <w:rPr>
          <w:lang w:val="en-US"/>
        </w:rPr>
        <w:tab/>
      </w:r>
      <w:r w:rsidRPr="00D23E10">
        <w:rPr>
          <w:lang w:val="en-US"/>
        </w:rPr>
        <w:tab/>
      </w:r>
      <w:r w:rsidR="00F13C0D" w:rsidRPr="00F13C0D">
        <w:rPr>
          <w:lang w:val="en-US"/>
        </w:rPr>
        <w:t xml:space="preserve">Adopted </w:t>
      </w:r>
      <w:r w:rsidR="0016130D">
        <w:rPr>
          <w:lang w:val="en-US"/>
        </w:rPr>
        <w:t>amendments to UN Regulations Nos. 13 and 13-H</w:t>
      </w:r>
    </w:p>
    <w:p w:rsidR="005005B7" w:rsidRPr="00991F52" w:rsidRDefault="00991F52" w:rsidP="00991F52">
      <w:pPr>
        <w:pStyle w:val="SingleTxtG"/>
        <w:rPr>
          <w:b/>
          <w:lang w:val="en-US"/>
        </w:rPr>
      </w:pPr>
      <w:r w:rsidRPr="00991F52">
        <w:rPr>
          <w:b/>
          <w:lang w:val="en-US"/>
        </w:rPr>
        <w:t>B</w:t>
      </w:r>
      <w:r w:rsidR="005005B7" w:rsidRPr="00991F52">
        <w:rPr>
          <w:b/>
          <w:lang w:val="en-US"/>
        </w:rPr>
        <w:t>ased on GRRF-8</w:t>
      </w:r>
      <w:r w:rsidR="004030EE">
        <w:rPr>
          <w:b/>
          <w:lang w:val="en-US"/>
        </w:rPr>
        <w:t>6</w:t>
      </w:r>
      <w:r w:rsidR="0008346F">
        <w:rPr>
          <w:b/>
          <w:lang w:val="en-US"/>
        </w:rPr>
        <w:t>-</w:t>
      </w:r>
      <w:r w:rsidR="002817E8">
        <w:rPr>
          <w:b/>
          <w:lang w:val="en-US"/>
        </w:rPr>
        <w:t>16-Rev.1</w:t>
      </w:r>
    </w:p>
    <w:p w:rsidR="0016130D" w:rsidRPr="0016130D" w:rsidRDefault="0016130D" w:rsidP="0016130D">
      <w:pPr>
        <w:pStyle w:val="ListParagraph"/>
        <w:keepNext/>
        <w:keepLines/>
        <w:suppressAutoHyphens w:val="0"/>
        <w:autoSpaceDE w:val="0"/>
        <w:autoSpaceDN w:val="0"/>
        <w:adjustRightInd w:val="0"/>
        <w:spacing w:after="120" w:line="240" w:lineRule="auto"/>
        <w:ind w:left="1134"/>
        <w:rPr>
          <w:i/>
          <w:iCs/>
          <w:lang w:eastAsia="nl-NL"/>
        </w:rPr>
      </w:pPr>
      <w:r w:rsidRPr="0016130D">
        <w:rPr>
          <w:i/>
          <w:iCs/>
          <w:lang w:eastAsia="nl-NL"/>
        </w:rPr>
        <w:t>UN Regulation No. 13-H</w:t>
      </w:r>
    </w:p>
    <w:p w:rsidR="0016130D" w:rsidRPr="0016130D" w:rsidRDefault="0016130D" w:rsidP="0016130D">
      <w:pPr>
        <w:keepNext/>
        <w:keepLines/>
        <w:suppressAutoHyphens w:val="0"/>
        <w:autoSpaceDE w:val="0"/>
        <w:autoSpaceDN w:val="0"/>
        <w:adjustRightInd w:val="0"/>
        <w:spacing w:after="120" w:line="240" w:lineRule="auto"/>
        <w:ind w:left="1134"/>
        <w:rPr>
          <w:i/>
          <w:iCs/>
          <w:sz w:val="20"/>
          <w:szCs w:val="20"/>
          <w:lang w:eastAsia="nl-NL"/>
        </w:rPr>
      </w:pPr>
      <w:r w:rsidRPr="0016130D">
        <w:rPr>
          <w:i/>
          <w:iCs/>
          <w:sz w:val="20"/>
          <w:szCs w:val="20"/>
          <w:lang w:eastAsia="nl-NL"/>
        </w:rPr>
        <w:t>Paragraph 5.2.10</w:t>
      </w:r>
      <w:r>
        <w:rPr>
          <w:i/>
          <w:iCs/>
          <w:sz w:val="20"/>
          <w:szCs w:val="20"/>
          <w:lang w:eastAsia="nl-NL"/>
        </w:rPr>
        <w:t>.,</w:t>
      </w:r>
      <w:r w:rsidRPr="0016130D">
        <w:rPr>
          <w:i/>
          <w:iCs/>
          <w:sz w:val="20"/>
          <w:szCs w:val="20"/>
          <w:lang w:eastAsia="nl-NL"/>
        </w:rPr>
        <w:t xml:space="preserve"> </w:t>
      </w:r>
      <w:r w:rsidRPr="0016130D">
        <w:rPr>
          <w:iCs/>
          <w:sz w:val="20"/>
          <w:szCs w:val="20"/>
          <w:lang w:eastAsia="nl-NL"/>
        </w:rPr>
        <w:t>amend to read:</w:t>
      </w:r>
    </w:p>
    <w:p w:rsidR="0016130D" w:rsidRPr="0016130D" w:rsidRDefault="0016130D" w:rsidP="0016130D">
      <w:pPr>
        <w:spacing w:after="120"/>
        <w:ind w:left="2268" w:right="1134" w:hanging="1134"/>
        <w:jc w:val="both"/>
        <w:rPr>
          <w:iCs/>
          <w:sz w:val="20"/>
          <w:szCs w:val="20"/>
          <w:lang w:eastAsia="nl-NL"/>
        </w:rPr>
      </w:pPr>
      <w:r>
        <w:rPr>
          <w:iCs/>
          <w:sz w:val="20"/>
          <w:szCs w:val="20"/>
          <w:lang w:eastAsia="nl-NL"/>
        </w:rPr>
        <w:t>"</w:t>
      </w:r>
      <w:r w:rsidRPr="0016130D">
        <w:rPr>
          <w:iCs/>
          <w:sz w:val="20"/>
          <w:szCs w:val="20"/>
          <w:lang w:eastAsia="nl-NL"/>
        </w:rPr>
        <w:t>5.2.10.</w:t>
      </w:r>
      <w:r w:rsidRPr="0016130D">
        <w:rPr>
          <w:iCs/>
          <w:sz w:val="20"/>
          <w:szCs w:val="20"/>
          <w:lang w:eastAsia="nl-NL"/>
        </w:rPr>
        <w:tab/>
        <w:t xml:space="preserve">The service, secondary and parking braking systems shall … </w:t>
      </w:r>
    </w:p>
    <w:p w:rsidR="0016130D" w:rsidRPr="0016130D" w:rsidRDefault="0016130D" w:rsidP="0016130D">
      <w:pPr>
        <w:spacing w:after="120"/>
        <w:ind w:left="2268" w:right="1134"/>
        <w:jc w:val="both"/>
        <w:rPr>
          <w:iCs/>
          <w:sz w:val="20"/>
          <w:szCs w:val="20"/>
          <w:lang w:eastAsia="nl-NL"/>
        </w:rPr>
      </w:pPr>
      <w:r w:rsidRPr="0016130D">
        <w:rPr>
          <w:iCs/>
          <w:sz w:val="20"/>
          <w:szCs w:val="20"/>
          <w:lang w:eastAsia="nl-NL"/>
        </w:rPr>
        <w:t>…</w:t>
      </w:r>
      <w:r w:rsidRPr="0016130D">
        <w:rPr>
          <w:iCs/>
          <w:sz w:val="20"/>
          <w:szCs w:val="20"/>
          <w:lang w:eastAsia="nl-NL"/>
        </w:rPr>
        <w:tab/>
      </w:r>
    </w:p>
    <w:p w:rsidR="0016130D" w:rsidRPr="0016130D" w:rsidRDefault="0016130D" w:rsidP="0016130D">
      <w:pPr>
        <w:spacing w:after="120"/>
        <w:ind w:left="2268" w:right="1134"/>
        <w:jc w:val="both"/>
        <w:rPr>
          <w:sz w:val="20"/>
          <w:szCs w:val="20"/>
        </w:rPr>
      </w:pPr>
      <w:r w:rsidRPr="0016130D">
        <w:rPr>
          <w:iCs/>
          <w:sz w:val="20"/>
          <w:szCs w:val="20"/>
          <w:lang w:eastAsia="nl-NL"/>
        </w:rPr>
        <w:t xml:space="preserve">Nevertheless, in all cases, </w:t>
      </w:r>
      <w:r w:rsidRPr="0016130D">
        <w:rPr>
          <w:sz w:val="20"/>
          <w:szCs w:val="20"/>
        </w:rPr>
        <w:t>the permanently connected friction braking source shall ensure that both the service and secondary braking systems continue to operate with the prescribed degree of effectiveness.</w:t>
      </w:r>
    </w:p>
    <w:p w:rsidR="0016130D" w:rsidRPr="0016130D" w:rsidRDefault="0016130D" w:rsidP="0016130D">
      <w:pPr>
        <w:spacing w:after="120"/>
        <w:ind w:left="2268" w:right="1134"/>
        <w:jc w:val="both"/>
        <w:rPr>
          <w:b/>
          <w:iCs/>
          <w:sz w:val="20"/>
          <w:szCs w:val="20"/>
          <w:lang w:eastAsia="nl-NL"/>
        </w:rPr>
      </w:pPr>
      <w:r w:rsidRPr="0016130D">
        <w:rPr>
          <w:sz w:val="20"/>
          <w:szCs w:val="20"/>
        </w:rPr>
        <w:t>Disconnection of the braking surfaces of the parking braking system shall be permitted only on condition that the disconnection is controlled</w:t>
      </w:r>
      <w:r w:rsidRPr="0016130D">
        <w:rPr>
          <w:iCs/>
          <w:sz w:val="20"/>
          <w:szCs w:val="20"/>
          <w:lang w:eastAsia="nl-NL"/>
        </w:rPr>
        <w:t xml:space="preserve"> </w:t>
      </w:r>
      <w:r w:rsidRPr="0016130D">
        <w:rPr>
          <w:b/>
          <w:iCs/>
          <w:strike/>
          <w:sz w:val="20"/>
          <w:szCs w:val="20"/>
          <w:lang w:eastAsia="nl-NL"/>
        </w:rPr>
        <w:t>exclusively</w:t>
      </w:r>
      <w:r w:rsidRPr="0016130D">
        <w:rPr>
          <w:iCs/>
          <w:sz w:val="20"/>
          <w:szCs w:val="20"/>
          <w:lang w:eastAsia="nl-NL"/>
        </w:rPr>
        <w:t xml:space="preserve"> by the driver from his driving seat </w:t>
      </w:r>
      <w:r w:rsidRPr="0016130D">
        <w:rPr>
          <w:b/>
          <w:iCs/>
          <w:sz w:val="20"/>
          <w:szCs w:val="20"/>
          <w:lang w:eastAsia="nl-NL"/>
        </w:rPr>
        <w:t>or from a remote control device</w:t>
      </w:r>
      <w:r w:rsidRPr="0016130D">
        <w:rPr>
          <w:iCs/>
          <w:sz w:val="20"/>
          <w:szCs w:val="20"/>
          <w:lang w:eastAsia="nl-NL"/>
        </w:rPr>
        <w:t>, by a system incapable of being brought into action by a leak</w:t>
      </w:r>
      <w:r w:rsidRPr="0016130D">
        <w:rPr>
          <w:b/>
          <w:iCs/>
          <w:sz w:val="20"/>
          <w:szCs w:val="20"/>
          <w:lang w:eastAsia="nl-NL"/>
        </w:rPr>
        <w:t>.</w:t>
      </w:r>
    </w:p>
    <w:p w:rsidR="0016130D" w:rsidRPr="0016130D" w:rsidRDefault="0016130D" w:rsidP="0016130D">
      <w:pPr>
        <w:spacing w:after="120"/>
        <w:ind w:left="2268" w:right="1134"/>
        <w:jc w:val="both"/>
        <w:rPr>
          <w:sz w:val="20"/>
          <w:szCs w:val="20"/>
          <w:lang w:val="en-US"/>
        </w:rPr>
      </w:pPr>
      <w:r w:rsidRPr="0016130D">
        <w:rPr>
          <w:b/>
          <w:sz w:val="20"/>
          <w:szCs w:val="20"/>
          <w:lang w:val="en-US"/>
        </w:rPr>
        <w:t xml:space="preserve">The remote control device mentioned above shall be part of a system fulfilling the technical requirements of an ACSF of Category A as specified in the 02 series of </w:t>
      </w:r>
      <w:r>
        <w:rPr>
          <w:b/>
          <w:sz w:val="20"/>
          <w:szCs w:val="20"/>
          <w:lang w:val="en-US"/>
        </w:rPr>
        <w:t xml:space="preserve">amendments to UN </w:t>
      </w:r>
      <w:r w:rsidRPr="0016130D">
        <w:rPr>
          <w:b/>
          <w:sz w:val="20"/>
          <w:szCs w:val="20"/>
          <w:lang w:val="en-US"/>
        </w:rPr>
        <w:t>Regulation No. 79 or later series of amendment</w:t>
      </w:r>
      <w:r w:rsidR="00500372">
        <w:rPr>
          <w:b/>
          <w:sz w:val="20"/>
          <w:szCs w:val="20"/>
          <w:lang w:val="en-US"/>
        </w:rPr>
        <w:t>s</w:t>
      </w:r>
      <w:r w:rsidRPr="0016130D">
        <w:rPr>
          <w:b/>
          <w:sz w:val="20"/>
          <w:szCs w:val="20"/>
          <w:lang w:val="en-US"/>
        </w:rPr>
        <w:t>.</w:t>
      </w:r>
      <w:r>
        <w:rPr>
          <w:sz w:val="20"/>
          <w:szCs w:val="20"/>
          <w:lang w:val="en-US"/>
        </w:rPr>
        <w:t>"</w:t>
      </w:r>
    </w:p>
    <w:p w:rsidR="0016130D" w:rsidRPr="0016130D" w:rsidRDefault="0016130D" w:rsidP="0016130D">
      <w:pPr>
        <w:keepNext/>
        <w:keepLines/>
        <w:suppressAutoHyphens w:val="0"/>
        <w:autoSpaceDE w:val="0"/>
        <w:autoSpaceDN w:val="0"/>
        <w:adjustRightInd w:val="0"/>
        <w:spacing w:after="120" w:line="240" w:lineRule="auto"/>
        <w:ind w:left="1134"/>
        <w:rPr>
          <w:iCs/>
          <w:sz w:val="20"/>
          <w:szCs w:val="20"/>
          <w:lang w:eastAsia="nl-NL"/>
        </w:rPr>
      </w:pPr>
      <w:r w:rsidRPr="0016130D">
        <w:rPr>
          <w:i/>
          <w:iCs/>
          <w:sz w:val="20"/>
          <w:szCs w:val="20"/>
          <w:lang w:eastAsia="nl-NL"/>
        </w:rPr>
        <w:t xml:space="preserve">Paragraph 5.2.19.4. </w:t>
      </w:r>
      <w:r w:rsidRPr="0016130D">
        <w:rPr>
          <w:iCs/>
          <w:sz w:val="20"/>
          <w:szCs w:val="20"/>
          <w:lang w:eastAsia="nl-NL"/>
        </w:rPr>
        <w:t>amend to read:</w:t>
      </w:r>
    </w:p>
    <w:p w:rsidR="0016130D" w:rsidRPr="0016130D" w:rsidRDefault="0016130D" w:rsidP="0016130D">
      <w:pPr>
        <w:spacing w:after="120"/>
        <w:ind w:left="2268" w:right="1134" w:hanging="1134"/>
        <w:jc w:val="both"/>
        <w:rPr>
          <w:sz w:val="20"/>
          <w:szCs w:val="20"/>
        </w:rPr>
      </w:pPr>
      <w:r w:rsidRPr="0016130D">
        <w:rPr>
          <w:sz w:val="20"/>
          <w:szCs w:val="20"/>
        </w:rPr>
        <w:t>"5.2.19.4.</w:t>
      </w:r>
      <w:r w:rsidRPr="0016130D">
        <w:rPr>
          <w:sz w:val="20"/>
          <w:szCs w:val="20"/>
        </w:rPr>
        <w:tab/>
        <w:t>After the ignition/start switch which controls the electrical energy for the braking equipment has been switched off and/or the key removed, it shall remain possible to apply the parking braking system, whereas releasing shall be prevented.</w:t>
      </w:r>
    </w:p>
    <w:p w:rsidR="0016130D" w:rsidRPr="0016130D" w:rsidRDefault="0016130D" w:rsidP="0016130D">
      <w:pPr>
        <w:spacing w:after="120"/>
        <w:ind w:left="2268" w:right="1134"/>
        <w:jc w:val="both"/>
        <w:rPr>
          <w:b/>
          <w:sz w:val="20"/>
          <w:szCs w:val="20"/>
        </w:rPr>
      </w:pPr>
      <w:r w:rsidRPr="0016130D">
        <w:rPr>
          <w:b/>
          <w:sz w:val="20"/>
          <w:szCs w:val="20"/>
        </w:rPr>
        <w:t xml:space="preserve">However, the parking braking system may also be released when this action is part of </w:t>
      </w:r>
      <w:r w:rsidRPr="0016130D">
        <w:rPr>
          <w:b/>
          <w:sz w:val="20"/>
          <w:szCs w:val="20"/>
          <w:lang w:val="en-US"/>
        </w:rPr>
        <w:t xml:space="preserve">an operation of a remote control system fulfilling the technical requirements of an ACSF of Category A as specified in the 02 series of </w:t>
      </w:r>
      <w:r>
        <w:rPr>
          <w:b/>
          <w:sz w:val="20"/>
          <w:szCs w:val="20"/>
          <w:lang w:val="en-US"/>
        </w:rPr>
        <w:t xml:space="preserve">amendments to UN </w:t>
      </w:r>
      <w:r w:rsidRPr="0016130D">
        <w:rPr>
          <w:b/>
          <w:sz w:val="20"/>
          <w:szCs w:val="20"/>
          <w:lang w:val="en-US"/>
        </w:rPr>
        <w:t>Regulation No. 79 or later series of amendment</w:t>
      </w:r>
      <w:r w:rsidR="00500372">
        <w:rPr>
          <w:b/>
          <w:sz w:val="20"/>
          <w:szCs w:val="20"/>
          <w:lang w:val="en-US"/>
        </w:rPr>
        <w:t>s</w:t>
      </w:r>
      <w:r w:rsidRPr="0016130D">
        <w:rPr>
          <w:b/>
          <w:sz w:val="20"/>
          <w:szCs w:val="20"/>
        </w:rPr>
        <w:t>.</w:t>
      </w:r>
      <w:r>
        <w:rPr>
          <w:sz w:val="20"/>
          <w:szCs w:val="20"/>
        </w:rPr>
        <w:t>"</w:t>
      </w:r>
    </w:p>
    <w:p w:rsidR="0016130D" w:rsidRPr="0016130D" w:rsidRDefault="0016130D" w:rsidP="0016130D">
      <w:pPr>
        <w:spacing w:after="120"/>
        <w:ind w:left="1134" w:right="1134"/>
        <w:jc w:val="both"/>
        <w:rPr>
          <w:i/>
          <w:sz w:val="20"/>
          <w:szCs w:val="20"/>
        </w:rPr>
      </w:pPr>
      <w:r w:rsidRPr="0016130D">
        <w:rPr>
          <w:i/>
          <w:iCs/>
          <w:sz w:val="20"/>
          <w:szCs w:val="20"/>
          <w:lang w:eastAsia="nl-NL"/>
        </w:rPr>
        <w:t>UN Regulation No. 13</w:t>
      </w:r>
    </w:p>
    <w:p w:rsidR="0016130D" w:rsidRPr="0016130D" w:rsidRDefault="0016130D" w:rsidP="0016130D">
      <w:pPr>
        <w:keepNext/>
        <w:keepLines/>
        <w:suppressAutoHyphens w:val="0"/>
        <w:autoSpaceDE w:val="0"/>
        <w:autoSpaceDN w:val="0"/>
        <w:adjustRightInd w:val="0"/>
        <w:spacing w:after="120" w:line="240" w:lineRule="auto"/>
        <w:ind w:left="1134"/>
        <w:rPr>
          <w:iCs/>
          <w:sz w:val="20"/>
          <w:szCs w:val="20"/>
          <w:lang w:eastAsia="nl-NL"/>
        </w:rPr>
      </w:pPr>
      <w:r w:rsidRPr="0016130D">
        <w:rPr>
          <w:i/>
          <w:iCs/>
          <w:sz w:val="20"/>
          <w:szCs w:val="20"/>
          <w:lang w:eastAsia="nl-NL"/>
        </w:rPr>
        <w:t>Paragraph 5.2.1.10.</w:t>
      </w:r>
      <w:r>
        <w:rPr>
          <w:i/>
          <w:iCs/>
          <w:sz w:val="20"/>
          <w:szCs w:val="20"/>
          <w:lang w:eastAsia="nl-NL"/>
        </w:rPr>
        <w:t>,</w:t>
      </w:r>
      <w:r w:rsidRPr="0016130D">
        <w:rPr>
          <w:i/>
          <w:iCs/>
          <w:sz w:val="20"/>
          <w:szCs w:val="20"/>
          <w:lang w:eastAsia="nl-NL"/>
        </w:rPr>
        <w:t xml:space="preserve"> </w:t>
      </w:r>
      <w:r w:rsidRPr="0016130D">
        <w:rPr>
          <w:iCs/>
          <w:sz w:val="20"/>
          <w:szCs w:val="20"/>
          <w:lang w:eastAsia="nl-NL"/>
        </w:rPr>
        <w:t>amend to read:</w:t>
      </w:r>
    </w:p>
    <w:p w:rsidR="0016130D" w:rsidRPr="0016130D" w:rsidRDefault="0016130D" w:rsidP="0016130D">
      <w:pPr>
        <w:spacing w:after="120"/>
        <w:ind w:left="2268" w:right="1134" w:hanging="1134"/>
        <w:jc w:val="both"/>
        <w:rPr>
          <w:sz w:val="20"/>
          <w:szCs w:val="20"/>
        </w:rPr>
      </w:pPr>
      <w:r>
        <w:rPr>
          <w:sz w:val="20"/>
          <w:szCs w:val="20"/>
          <w:lang w:val="en-US"/>
        </w:rPr>
        <w:t>"</w:t>
      </w:r>
      <w:r w:rsidRPr="0016130D">
        <w:rPr>
          <w:sz w:val="20"/>
          <w:szCs w:val="20"/>
          <w:lang w:val="en-US"/>
        </w:rPr>
        <w:t>5.2.1.10.</w:t>
      </w:r>
      <w:r w:rsidRPr="0016130D">
        <w:rPr>
          <w:sz w:val="20"/>
          <w:szCs w:val="20"/>
          <w:lang w:val="en-US"/>
        </w:rPr>
        <w:tab/>
        <w:t xml:space="preserve">The </w:t>
      </w:r>
      <w:r w:rsidRPr="0016130D">
        <w:rPr>
          <w:iCs/>
          <w:sz w:val="20"/>
          <w:szCs w:val="20"/>
          <w:lang w:eastAsia="nl-NL"/>
        </w:rPr>
        <w:t>service</w:t>
      </w:r>
      <w:r w:rsidRPr="0016130D">
        <w:rPr>
          <w:sz w:val="20"/>
          <w:szCs w:val="20"/>
          <w:lang w:val="en-US"/>
        </w:rPr>
        <w:t xml:space="preserve">, secondary </w:t>
      </w:r>
      <w:r w:rsidRPr="0016130D">
        <w:rPr>
          <w:sz w:val="20"/>
          <w:szCs w:val="20"/>
        </w:rPr>
        <w:t xml:space="preserve">and parking braking systems shall act on braking surfaces connected to the wheels through components of adequate strength. </w:t>
      </w:r>
    </w:p>
    <w:p w:rsidR="0016130D" w:rsidRPr="0016130D" w:rsidRDefault="0016130D" w:rsidP="0016130D">
      <w:pPr>
        <w:spacing w:after="120"/>
        <w:ind w:left="2268" w:right="1134"/>
        <w:jc w:val="both"/>
        <w:rPr>
          <w:sz w:val="20"/>
          <w:szCs w:val="20"/>
        </w:rPr>
      </w:pPr>
      <w:r w:rsidRPr="0016130D">
        <w:rPr>
          <w:sz w:val="20"/>
          <w:szCs w:val="20"/>
        </w:rPr>
        <w:t>Where braking torque for a particular axle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5.2.1.7.2.1.</w:t>
      </w:r>
    </w:p>
    <w:p w:rsidR="0016130D" w:rsidRPr="0016130D" w:rsidRDefault="00340B44" w:rsidP="0016130D">
      <w:pPr>
        <w:spacing w:after="120"/>
        <w:ind w:left="2268" w:right="1134"/>
        <w:jc w:val="both"/>
        <w:rPr>
          <w:sz w:val="20"/>
          <w:szCs w:val="20"/>
        </w:rPr>
      </w:pPr>
      <w:r w:rsidRPr="0016130D">
        <w:rPr>
          <w:sz w:val="20"/>
          <w:szCs w:val="20"/>
        </w:rPr>
        <w:t>However,</w:t>
      </w:r>
      <w:r w:rsidR="0016130D" w:rsidRPr="0016130D">
        <w:rPr>
          <w:sz w:val="20"/>
          <w:szCs w:val="20"/>
        </w:rPr>
        <w:t xml:space="preserve"> in the case of short disconnection transients, incomplete compensation is accepted, but within 1 s, this compensation shall have attained at least 75 per cent of its final value. </w:t>
      </w:r>
    </w:p>
    <w:p w:rsidR="0016130D" w:rsidRPr="0016130D" w:rsidRDefault="0016130D" w:rsidP="0016130D">
      <w:pPr>
        <w:spacing w:after="120"/>
        <w:ind w:left="2268" w:right="1134"/>
        <w:jc w:val="both"/>
        <w:rPr>
          <w:sz w:val="20"/>
          <w:szCs w:val="20"/>
        </w:rPr>
      </w:pPr>
      <w:r w:rsidRPr="0016130D">
        <w:rPr>
          <w:sz w:val="20"/>
          <w:szCs w:val="20"/>
        </w:rPr>
        <w:lastRenderedPageBreak/>
        <w:t xml:space="preserve">Nevertheless, in all cases the permanently connected friction braking source shall ensure that both the service and secondary braking systems continue to operate with the prescribed degree of effectiveness. </w:t>
      </w:r>
    </w:p>
    <w:p w:rsidR="0016130D" w:rsidRPr="0016130D" w:rsidRDefault="0016130D" w:rsidP="0016130D">
      <w:pPr>
        <w:spacing w:after="120"/>
        <w:ind w:left="2268" w:right="1134"/>
        <w:jc w:val="both"/>
        <w:rPr>
          <w:b/>
          <w:sz w:val="20"/>
          <w:szCs w:val="20"/>
          <w:lang w:val="en-US"/>
        </w:rPr>
      </w:pPr>
      <w:r w:rsidRPr="0016130D">
        <w:rPr>
          <w:sz w:val="20"/>
          <w:szCs w:val="20"/>
        </w:rPr>
        <w:t>Disconnection of the brak</w:t>
      </w:r>
      <w:r w:rsidRPr="0016130D">
        <w:rPr>
          <w:sz w:val="20"/>
          <w:szCs w:val="20"/>
          <w:lang w:val="en-US"/>
        </w:rPr>
        <w:t xml:space="preserve">ing surfaces of the parking braking system shall be permitted only on condition that the disconnection is controlled </w:t>
      </w:r>
      <w:r w:rsidRPr="0016130D">
        <w:rPr>
          <w:b/>
          <w:strike/>
          <w:sz w:val="20"/>
          <w:szCs w:val="20"/>
          <w:lang w:val="en-US"/>
        </w:rPr>
        <w:t>exclusively</w:t>
      </w:r>
      <w:r w:rsidRPr="0016130D">
        <w:rPr>
          <w:sz w:val="20"/>
          <w:szCs w:val="20"/>
          <w:lang w:val="en-US"/>
        </w:rPr>
        <w:t xml:space="preserve"> by the driver from his driving seat</w:t>
      </w:r>
      <w:r w:rsidRPr="0016130D">
        <w:rPr>
          <w:iCs/>
          <w:sz w:val="20"/>
          <w:szCs w:val="20"/>
          <w:lang w:eastAsia="nl-NL"/>
        </w:rPr>
        <w:t xml:space="preserve"> </w:t>
      </w:r>
      <w:r w:rsidRPr="0016130D">
        <w:rPr>
          <w:b/>
          <w:iCs/>
          <w:sz w:val="20"/>
          <w:szCs w:val="20"/>
          <w:lang w:eastAsia="nl-NL"/>
        </w:rPr>
        <w:t>or from a remote control device</w:t>
      </w:r>
      <w:r w:rsidRPr="0016130D">
        <w:rPr>
          <w:sz w:val="20"/>
          <w:szCs w:val="20"/>
          <w:lang w:val="en-US"/>
        </w:rPr>
        <w:t>, by a system incapable of being brought into action by a leak.</w:t>
      </w:r>
    </w:p>
    <w:p w:rsidR="0016130D" w:rsidRPr="0016130D" w:rsidRDefault="0016130D" w:rsidP="0016130D">
      <w:pPr>
        <w:spacing w:after="120"/>
        <w:ind w:left="2268" w:right="1134"/>
        <w:jc w:val="both"/>
        <w:rPr>
          <w:sz w:val="20"/>
          <w:szCs w:val="20"/>
          <w:lang w:val="en-US"/>
        </w:rPr>
      </w:pPr>
      <w:r w:rsidRPr="0016130D">
        <w:rPr>
          <w:b/>
          <w:sz w:val="20"/>
          <w:szCs w:val="20"/>
          <w:lang w:val="en-US"/>
        </w:rPr>
        <w:t xml:space="preserve">The remote control device mentioned above shall be part of a system fulfilling the technical requirements of an ACSF of Category A in the 02 series of </w:t>
      </w:r>
      <w:r>
        <w:rPr>
          <w:b/>
          <w:sz w:val="20"/>
          <w:szCs w:val="20"/>
          <w:lang w:val="en-US"/>
        </w:rPr>
        <w:t xml:space="preserve">amendments to UN </w:t>
      </w:r>
      <w:r w:rsidRPr="0016130D">
        <w:rPr>
          <w:b/>
          <w:sz w:val="20"/>
          <w:szCs w:val="20"/>
          <w:lang w:val="en-US"/>
        </w:rPr>
        <w:t>Regulation No. 79 or later series of amendment</w:t>
      </w:r>
      <w:r w:rsidR="00500372">
        <w:rPr>
          <w:b/>
          <w:sz w:val="20"/>
          <w:szCs w:val="20"/>
          <w:lang w:val="en-US"/>
        </w:rPr>
        <w:t>s</w:t>
      </w:r>
      <w:r w:rsidRPr="0016130D">
        <w:rPr>
          <w:b/>
          <w:sz w:val="20"/>
          <w:szCs w:val="20"/>
          <w:lang w:val="en-US"/>
        </w:rPr>
        <w:t>.</w:t>
      </w:r>
      <w:r>
        <w:rPr>
          <w:sz w:val="20"/>
          <w:szCs w:val="20"/>
          <w:lang w:val="en-US"/>
        </w:rPr>
        <w:t>"</w:t>
      </w:r>
    </w:p>
    <w:p w:rsidR="0016130D" w:rsidRPr="0016130D" w:rsidRDefault="0016130D" w:rsidP="0016130D">
      <w:pPr>
        <w:keepNext/>
        <w:keepLines/>
        <w:suppressAutoHyphens w:val="0"/>
        <w:autoSpaceDE w:val="0"/>
        <w:autoSpaceDN w:val="0"/>
        <w:adjustRightInd w:val="0"/>
        <w:spacing w:after="120" w:line="240" w:lineRule="auto"/>
        <w:ind w:left="1134"/>
        <w:rPr>
          <w:iCs/>
          <w:sz w:val="20"/>
          <w:szCs w:val="20"/>
          <w:lang w:eastAsia="nl-NL"/>
        </w:rPr>
      </w:pPr>
      <w:r w:rsidRPr="0016130D">
        <w:rPr>
          <w:i/>
          <w:iCs/>
          <w:sz w:val="20"/>
          <w:szCs w:val="20"/>
          <w:lang w:eastAsia="nl-NL"/>
        </w:rPr>
        <w:t>Paragraph 5.2.1.26.4.</w:t>
      </w:r>
      <w:r>
        <w:rPr>
          <w:i/>
          <w:iCs/>
          <w:sz w:val="20"/>
          <w:szCs w:val="20"/>
          <w:lang w:eastAsia="nl-NL"/>
        </w:rPr>
        <w:t>,</w:t>
      </w:r>
      <w:r w:rsidRPr="0016130D">
        <w:rPr>
          <w:i/>
          <w:iCs/>
          <w:sz w:val="20"/>
          <w:szCs w:val="20"/>
          <w:lang w:eastAsia="nl-NL"/>
        </w:rPr>
        <w:t xml:space="preserve"> </w:t>
      </w:r>
      <w:r w:rsidRPr="0016130D">
        <w:rPr>
          <w:iCs/>
          <w:sz w:val="20"/>
          <w:szCs w:val="20"/>
          <w:lang w:eastAsia="nl-NL"/>
        </w:rPr>
        <w:t>amend to read:</w:t>
      </w:r>
    </w:p>
    <w:p w:rsidR="0016130D" w:rsidRPr="0016130D" w:rsidRDefault="0016130D" w:rsidP="0016130D">
      <w:pPr>
        <w:spacing w:after="120"/>
        <w:ind w:left="2268" w:right="1134" w:hanging="1134"/>
        <w:jc w:val="both"/>
        <w:rPr>
          <w:sz w:val="20"/>
          <w:szCs w:val="20"/>
          <w:lang w:val="en-US"/>
        </w:rPr>
      </w:pPr>
      <w:r w:rsidRPr="0016130D">
        <w:rPr>
          <w:sz w:val="20"/>
          <w:szCs w:val="20"/>
          <w:lang w:val="en-US"/>
        </w:rPr>
        <w:t xml:space="preserve">"5.2.1.26.4. </w:t>
      </w:r>
      <w:r w:rsidRPr="0016130D">
        <w:rPr>
          <w:sz w:val="20"/>
          <w:szCs w:val="20"/>
          <w:lang w:val="en-US"/>
        </w:rPr>
        <w:tab/>
        <w:t>After the ignition/start switch which controls the electrical energy for the braking equipment has been switched off and/or the key removed, it shall remain possible to apply the parking braking system, whereas releasing shall be prevented.</w:t>
      </w:r>
    </w:p>
    <w:p w:rsidR="00C0115B" w:rsidRPr="0016130D" w:rsidRDefault="0016130D" w:rsidP="0016130D">
      <w:pPr>
        <w:pStyle w:val="SingleTxtG"/>
        <w:ind w:left="2268"/>
        <w:rPr>
          <w:bCs/>
          <w:iCs/>
          <w:szCs w:val="20"/>
          <w:lang w:val="en-US"/>
        </w:rPr>
      </w:pPr>
      <w:r w:rsidRPr="0016130D">
        <w:rPr>
          <w:b/>
          <w:szCs w:val="20"/>
        </w:rPr>
        <w:t xml:space="preserve">However, the parking braking system may also be released when this action is part of </w:t>
      </w:r>
      <w:r w:rsidRPr="0016130D">
        <w:rPr>
          <w:b/>
          <w:szCs w:val="20"/>
          <w:lang w:val="en-US"/>
        </w:rPr>
        <w:t xml:space="preserve">an operation of a remote control system fulfilling the technical requirements of an ACSF of Category A as specified in the 02 series of </w:t>
      </w:r>
      <w:r>
        <w:rPr>
          <w:b/>
          <w:szCs w:val="20"/>
          <w:lang w:val="en-US"/>
        </w:rPr>
        <w:t xml:space="preserve">amendments to UN </w:t>
      </w:r>
      <w:r w:rsidRPr="0016130D">
        <w:rPr>
          <w:b/>
          <w:szCs w:val="20"/>
          <w:lang w:val="en-US"/>
        </w:rPr>
        <w:t>Regulation No. 79 or later series of amendment</w:t>
      </w:r>
      <w:r w:rsidR="00500372">
        <w:rPr>
          <w:b/>
          <w:szCs w:val="20"/>
          <w:lang w:val="en-US"/>
        </w:rPr>
        <w:t>s</w:t>
      </w:r>
      <w:r w:rsidRPr="0016130D">
        <w:rPr>
          <w:b/>
          <w:szCs w:val="20"/>
        </w:rPr>
        <w:t>.</w:t>
      </w:r>
      <w:r w:rsidR="00C0115B" w:rsidRPr="0016130D">
        <w:rPr>
          <w:bCs/>
          <w:iCs/>
          <w:szCs w:val="20"/>
          <w:lang w:val="en-US"/>
        </w:rPr>
        <w:t>"</w:t>
      </w:r>
    </w:p>
    <w:p w:rsidR="00EA7480" w:rsidRPr="00140561" w:rsidRDefault="00EA7480" w:rsidP="00EA7480">
      <w:pPr>
        <w:pStyle w:val="HChG"/>
        <w:rPr>
          <w:lang w:val="en-US"/>
        </w:rPr>
      </w:pPr>
      <w:r w:rsidRPr="00C0115B">
        <w:rPr>
          <w:lang w:val="en-US"/>
        </w:rPr>
        <w:br w:type="page"/>
      </w:r>
      <w:r w:rsidRPr="00140561">
        <w:rPr>
          <w:lang w:val="en-US"/>
        </w:rPr>
        <w:lastRenderedPageBreak/>
        <w:t xml:space="preserve">Annex </w:t>
      </w:r>
      <w:r w:rsidR="00F96EB7" w:rsidRPr="00140561">
        <w:rPr>
          <w:lang w:val="en-US"/>
        </w:rPr>
        <w:t>IV</w:t>
      </w:r>
    </w:p>
    <w:p w:rsidR="003B1296" w:rsidRDefault="00EA7480" w:rsidP="003B1296">
      <w:pPr>
        <w:pStyle w:val="HChG"/>
        <w:rPr>
          <w:lang w:val="en-US"/>
        </w:rPr>
      </w:pPr>
      <w:r w:rsidRPr="00140561">
        <w:rPr>
          <w:lang w:val="en-US"/>
        </w:rPr>
        <w:tab/>
      </w:r>
      <w:r w:rsidR="0078267C" w:rsidRPr="00140561">
        <w:rPr>
          <w:lang w:val="en-US"/>
        </w:rPr>
        <w:tab/>
      </w:r>
      <w:r w:rsidR="00C0115B" w:rsidRPr="00F13C0D">
        <w:rPr>
          <w:lang w:val="en-US"/>
        </w:rPr>
        <w:t xml:space="preserve">Adopted </w:t>
      </w:r>
      <w:r w:rsidR="00C0115B">
        <w:rPr>
          <w:lang w:val="en-US"/>
        </w:rPr>
        <w:t xml:space="preserve">amendment to </w:t>
      </w:r>
      <w:r w:rsidR="003B1296">
        <w:rPr>
          <w:lang w:val="en-US"/>
        </w:rPr>
        <w:t>ECE/TRANS/WP.29/GRRF/2018/8</w:t>
      </w:r>
    </w:p>
    <w:p w:rsidR="003B1296" w:rsidRDefault="003B1296" w:rsidP="003B1296">
      <w:pPr>
        <w:tabs>
          <w:tab w:val="left" w:pos="1701"/>
        </w:tabs>
        <w:spacing w:after="120" w:line="240" w:lineRule="auto"/>
        <w:ind w:left="1134" w:right="1134"/>
        <w:jc w:val="both"/>
        <w:rPr>
          <w:sz w:val="20"/>
          <w:lang w:val="en-US"/>
        </w:rPr>
      </w:pPr>
      <w:r w:rsidRPr="003D3BA5">
        <w:rPr>
          <w:i/>
          <w:sz w:val="20"/>
          <w:lang w:val="en-US"/>
        </w:rPr>
        <w:t>Proposal for a new paragraph 9.4.3.,</w:t>
      </w:r>
      <w:r>
        <w:rPr>
          <w:sz w:val="20"/>
          <w:lang w:val="en-US"/>
        </w:rPr>
        <w:t xml:space="preserve"> amend to read:</w:t>
      </w:r>
    </w:p>
    <w:p w:rsidR="003B1296" w:rsidRPr="00B34B8D" w:rsidRDefault="003B1296" w:rsidP="003B1296">
      <w:pPr>
        <w:tabs>
          <w:tab w:val="left" w:pos="2268"/>
        </w:tabs>
        <w:spacing w:after="120" w:line="240" w:lineRule="auto"/>
        <w:ind w:left="1134" w:right="1134"/>
        <w:jc w:val="both"/>
        <w:rPr>
          <w:sz w:val="20"/>
          <w:lang w:val="en-US"/>
        </w:rPr>
      </w:pPr>
      <w:r>
        <w:rPr>
          <w:sz w:val="20"/>
          <w:lang w:val="en-US"/>
        </w:rPr>
        <w:t>"9.4.3.</w:t>
      </w:r>
      <w:r>
        <w:rPr>
          <w:sz w:val="20"/>
          <w:lang w:val="en-US"/>
        </w:rPr>
        <w:tab/>
      </w:r>
      <w:r w:rsidRPr="00B34B8D">
        <w:rPr>
          <w:sz w:val="20"/>
          <w:lang w:val="en-US"/>
        </w:rPr>
        <w:t>At least …"</w:t>
      </w:r>
    </w:p>
    <w:p w:rsidR="003B1296" w:rsidRPr="00B34B8D" w:rsidRDefault="003B1296" w:rsidP="003B1296">
      <w:pPr>
        <w:tabs>
          <w:tab w:val="left" w:pos="1701"/>
        </w:tabs>
        <w:spacing w:after="120" w:line="240" w:lineRule="auto"/>
        <w:ind w:left="1134" w:right="1134"/>
        <w:jc w:val="both"/>
        <w:rPr>
          <w:sz w:val="20"/>
          <w:lang w:val="en-US"/>
        </w:rPr>
      </w:pPr>
      <w:r w:rsidRPr="00B34B8D">
        <w:rPr>
          <w:i/>
          <w:sz w:val="20"/>
          <w:lang w:val="en-US"/>
        </w:rPr>
        <w:t>Proposal for a new paragraph 9.4.4.,</w:t>
      </w:r>
      <w:r w:rsidRPr="00B34B8D">
        <w:rPr>
          <w:sz w:val="20"/>
          <w:lang w:val="en-US"/>
        </w:rPr>
        <w:t xml:space="preserve"> amend to read:</w:t>
      </w:r>
    </w:p>
    <w:p w:rsidR="003B1296" w:rsidRPr="00B34B8D" w:rsidRDefault="003B1296" w:rsidP="003B1296">
      <w:pPr>
        <w:tabs>
          <w:tab w:val="left" w:pos="2268"/>
        </w:tabs>
        <w:spacing w:after="120" w:line="240" w:lineRule="auto"/>
        <w:ind w:left="1134" w:right="1134"/>
        <w:jc w:val="both"/>
        <w:rPr>
          <w:sz w:val="20"/>
          <w:lang w:val="en-US"/>
        </w:rPr>
      </w:pPr>
      <w:r w:rsidRPr="00B34B8D">
        <w:rPr>
          <w:sz w:val="20"/>
          <w:lang w:val="en-US"/>
        </w:rPr>
        <w:t>"9.4.4.</w:t>
      </w:r>
      <w:r w:rsidRPr="00B34B8D">
        <w:rPr>
          <w:sz w:val="20"/>
          <w:lang w:val="en-US"/>
        </w:rPr>
        <w:tab/>
        <w:t>At least …"</w:t>
      </w:r>
    </w:p>
    <w:p w:rsidR="003B1296" w:rsidRPr="00B34B8D" w:rsidRDefault="003B1296" w:rsidP="003B1296">
      <w:pPr>
        <w:tabs>
          <w:tab w:val="left" w:pos="2268"/>
        </w:tabs>
        <w:spacing w:after="120" w:line="240" w:lineRule="auto"/>
        <w:ind w:left="1134" w:right="1134"/>
        <w:jc w:val="both"/>
        <w:rPr>
          <w:i/>
          <w:sz w:val="20"/>
          <w:lang w:val="en-US"/>
        </w:rPr>
      </w:pPr>
      <w:r w:rsidRPr="00B34B8D">
        <w:rPr>
          <w:i/>
          <w:sz w:val="20"/>
          <w:lang w:val="en-US"/>
        </w:rPr>
        <w:t>Annex 9,</w:t>
      </w:r>
    </w:p>
    <w:p w:rsidR="003B1296" w:rsidRPr="00B34B8D" w:rsidRDefault="003B1296" w:rsidP="003B1296">
      <w:pPr>
        <w:tabs>
          <w:tab w:val="left" w:pos="2268"/>
        </w:tabs>
        <w:spacing w:after="120" w:line="240" w:lineRule="auto"/>
        <w:ind w:left="1134" w:right="1134"/>
        <w:jc w:val="both"/>
        <w:rPr>
          <w:sz w:val="20"/>
          <w:lang w:val="en-US"/>
        </w:rPr>
      </w:pPr>
      <w:r w:rsidRPr="00B34B8D">
        <w:rPr>
          <w:i/>
          <w:sz w:val="20"/>
          <w:lang w:val="en-US"/>
        </w:rPr>
        <w:t>Paragraph 2</w:t>
      </w:r>
      <w:r w:rsidR="00340B44">
        <w:rPr>
          <w:i/>
          <w:sz w:val="20"/>
          <w:lang w:val="en-US"/>
        </w:rPr>
        <w:t>.</w:t>
      </w:r>
      <w:r w:rsidRPr="00B34B8D">
        <w:rPr>
          <w:i/>
          <w:sz w:val="20"/>
          <w:lang w:val="en-US"/>
        </w:rPr>
        <w:t xml:space="preserve">, subparagraph, </w:t>
      </w:r>
      <w:r w:rsidR="00340B44">
        <w:rPr>
          <w:i/>
          <w:sz w:val="20"/>
          <w:lang w:val="en-US"/>
        </w:rPr>
        <w:t>f</w:t>
      </w:r>
      <w:r w:rsidRPr="00B34B8D">
        <w:rPr>
          <w:i/>
          <w:sz w:val="20"/>
          <w:lang w:val="en-US"/>
        </w:rPr>
        <w:t>ootnote 1</w:t>
      </w:r>
      <w:r w:rsidRPr="00B34B8D">
        <w:rPr>
          <w:sz w:val="20"/>
          <w:lang w:val="en-US"/>
        </w:rPr>
        <w:t>, amend to read:</w:t>
      </w:r>
    </w:p>
    <w:p w:rsidR="003B1296" w:rsidRPr="00B34B8D" w:rsidRDefault="003B1296" w:rsidP="003B1296">
      <w:pPr>
        <w:tabs>
          <w:tab w:val="left" w:pos="2268"/>
        </w:tabs>
        <w:spacing w:after="120" w:line="240" w:lineRule="auto"/>
        <w:ind w:left="1134" w:right="1134"/>
        <w:jc w:val="both"/>
        <w:rPr>
          <w:sz w:val="20"/>
          <w:lang w:val="en-US"/>
        </w:rPr>
      </w:pPr>
      <w:r w:rsidRPr="00B34B8D">
        <w:rPr>
          <w:sz w:val="20"/>
          <w:lang w:val="en-US"/>
        </w:rPr>
        <w:t>"</w:t>
      </w:r>
      <w:r w:rsidRPr="00B34B8D">
        <w:rPr>
          <w:sz w:val="20"/>
          <w:lang w:val="en-US"/>
        </w:rPr>
        <w:tab/>
        <w:t xml:space="preserve">… CTI penetrometer </w:t>
      </w:r>
      <w:r w:rsidRPr="00B34B8D">
        <w:rPr>
          <w:sz w:val="20"/>
          <w:vertAlign w:val="superscript"/>
          <w:lang w:val="en-US"/>
        </w:rPr>
        <w:t>1</w:t>
      </w:r>
      <w:r w:rsidRPr="00B34B8D">
        <w:rPr>
          <w:sz w:val="20"/>
          <w:lang w:val="en-US"/>
        </w:rPr>
        <w:t xml:space="preserve"> …"</w:t>
      </w:r>
    </w:p>
    <w:p w:rsidR="003B1296" w:rsidRPr="00B34B8D" w:rsidRDefault="003B1296" w:rsidP="003B1296">
      <w:pPr>
        <w:tabs>
          <w:tab w:val="left" w:pos="2268"/>
        </w:tabs>
        <w:spacing w:after="120" w:line="240" w:lineRule="auto"/>
        <w:ind w:left="1134" w:right="1134"/>
        <w:jc w:val="both"/>
        <w:rPr>
          <w:sz w:val="20"/>
          <w:lang w:val="en-US"/>
        </w:rPr>
      </w:pPr>
      <w:r w:rsidRPr="00B34B8D">
        <w:rPr>
          <w:i/>
          <w:sz w:val="20"/>
          <w:lang w:val="en-US"/>
        </w:rPr>
        <w:t>P</w:t>
      </w:r>
      <w:r w:rsidR="00340B44">
        <w:rPr>
          <w:i/>
          <w:sz w:val="20"/>
          <w:lang w:val="en-US"/>
        </w:rPr>
        <w:t>aragraph 3.1.1., subparagraph, f</w:t>
      </w:r>
      <w:r w:rsidRPr="00B34B8D">
        <w:rPr>
          <w:i/>
          <w:sz w:val="20"/>
          <w:lang w:val="en-US"/>
        </w:rPr>
        <w:t>ootnote 1</w:t>
      </w:r>
      <w:r w:rsidRPr="00B34B8D">
        <w:rPr>
          <w:sz w:val="20"/>
          <w:lang w:val="en-US"/>
        </w:rPr>
        <w:t>, amend to read:</w:t>
      </w:r>
    </w:p>
    <w:p w:rsidR="002700B1" w:rsidRPr="00B34B8D" w:rsidRDefault="003B1296" w:rsidP="003B1296">
      <w:pPr>
        <w:tabs>
          <w:tab w:val="left" w:pos="2268"/>
        </w:tabs>
        <w:spacing w:after="120" w:line="240" w:lineRule="auto"/>
        <w:ind w:left="1134" w:right="1134"/>
        <w:jc w:val="both"/>
        <w:rPr>
          <w:sz w:val="20"/>
          <w:lang w:val="en-US"/>
        </w:rPr>
      </w:pPr>
      <w:r w:rsidRPr="00B34B8D">
        <w:rPr>
          <w:sz w:val="20"/>
          <w:lang w:val="en-US"/>
        </w:rPr>
        <w:t>"</w:t>
      </w:r>
      <w:r w:rsidRPr="00B34B8D">
        <w:rPr>
          <w:sz w:val="20"/>
          <w:lang w:val="en-US"/>
        </w:rPr>
        <w:tab/>
        <w:t xml:space="preserve">… CTI penetrometer </w:t>
      </w:r>
      <w:r w:rsidRPr="00B34B8D">
        <w:rPr>
          <w:sz w:val="20"/>
          <w:vertAlign w:val="superscript"/>
          <w:lang w:val="en-US"/>
        </w:rPr>
        <w:t>1</w:t>
      </w:r>
      <w:r w:rsidRPr="00B34B8D">
        <w:rPr>
          <w:sz w:val="20"/>
          <w:lang w:val="en-US"/>
        </w:rPr>
        <w:t xml:space="preserve"> …"</w:t>
      </w:r>
    </w:p>
    <w:p w:rsidR="006E00B5" w:rsidRPr="00140561" w:rsidRDefault="00EA7480" w:rsidP="003D4D6C">
      <w:pPr>
        <w:pStyle w:val="HChG"/>
        <w:rPr>
          <w:lang w:val="en-US"/>
        </w:rPr>
      </w:pPr>
      <w:r w:rsidRPr="00C0115B">
        <w:rPr>
          <w:lang w:val="en-US"/>
        </w:rPr>
        <w:br w:type="page"/>
      </w:r>
      <w:r w:rsidR="00497614" w:rsidRPr="00140561">
        <w:rPr>
          <w:lang w:val="en-US"/>
        </w:rPr>
        <w:lastRenderedPageBreak/>
        <w:t xml:space="preserve">Annex </w:t>
      </w:r>
      <w:r w:rsidR="00F96EB7" w:rsidRPr="00140561">
        <w:rPr>
          <w:lang w:val="en-US"/>
        </w:rPr>
        <w:t>V</w:t>
      </w:r>
    </w:p>
    <w:p w:rsidR="00D445CA" w:rsidRDefault="006E00B5" w:rsidP="0008346F">
      <w:pPr>
        <w:pStyle w:val="HChG"/>
        <w:rPr>
          <w:lang w:val="en-US"/>
        </w:rPr>
      </w:pPr>
      <w:r w:rsidRPr="00140561">
        <w:rPr>
          <w:lang w:val="en-US"/>
        </w:rPr>
        <w:tab/>
      </w:r>
      <w:r w:rsidR="006C0520" w:rsidRPr="00140561">
        <w:rPr>
          <w:lang w:val="en-US"/>
        </w:rPr>
        <w:tab/>
      </w:r>
      <w:bookmarkEnd w:id="81"/>
      <w:r w:rsidR="00754908">
        <w:rPr>
          <w:lang w:val="en-US"/>
        </w:rPr>
        <w:t>Proposal for Corrigendum 1 to UN Regulation No. 75</w:t>
      </w:r>
    </w:p>
    <w:p w:rsidR="00A22644" w:rsidRPr="00991F52" w:rsidRDefault="00A22644" w:rsidP="00A22644">
      <w:pPr>
        <w:pStyle w:val="SingleTxtG"/>
        <w:rPr>
          <w:b/>
          <w:lang w:val="en-US"/>
        </w:rPr>
      </w:pPr>
      <w:r w:rsidRPr="00991F52">
        <w:rPr>
          <w:b/>
          <w:lang w:val="en-US"/>
        </w:rPr>
        <w:t xml:space="preserve">Based on </w:t>
      </w:r>
      <w:r w:rsidR="00754908">
        <w:rPr>
          <w:b/>
          <w:lang w:val="en-US"/>
        </w:rPr>
        <w:t>GRRF-86-25</w:t>
      </w:r>
    </w:p>
    <w:p w:rsidR="00754908" w:rsidRPr="00754908" w:rsidRDefault="00754908" w:rsidP="00754908">
      <w:pPr>
        <w:spacing w:after="120" w:line="240" w:lineRule="auto"/>
        <w:ind w:left="1134" w:right="1134"/>
        <w:rPr>
          <w:i/>
          <w:sz w:val="20"/>
          <w:szCs w:val="20"/>
          <w:lang w:val="en-US"/>
        </w:rPr>
      </w:pPr>
      <w:r w:rsidRPr="00754908">
        <w:rPr>
          <w:i/>
          <w:sz w:val="20"/>
          <w:szCs w:val="20"/>
          <w:lang w:val="en-US"/>
        </w:rPr>
        <w:t xml:space="preserve">Annex 7, </w:t>
      </w:r>
    </w:p>
    <w:p w:rsidR="00754908" w:rsidRPr="00754908" w:rsidRDefault="00340B44" w:rsidP="00754908">
      <w:pPr>
        <w:spacing w:after="120" w:line="240" w:lineRule="auto"/>
        <w:ind w:left="1134" w:right="1134"/>
        <w:rPr>
          <w:sz w:val="20"/>
          <w:szCs w:val="20"/>
          <w:lang w:val="en-US"/>
        </w:rPr>
      </w:pPr>
      <w:r>
        <w:rPr>
          <w:i/>
          <w:sz w:val="20"/>
          <w:szCs w:val="20"/>
          <w:lang w:val="en-US"/>
        </w:rPr>
        <w:t>Paragraph 1.2., f</w:t>
      </w:r>
      <w:r w:rsidR="00754908" w:rsidRPr="00754908">
        <w:rPr>
          <w:i/>
          <w:sz w:val="20"/>
          <w:szCs w:val="20"/>
          <w:lang w:val="en-US"/>
        </w:rPr>
        <w:t xml:space="preserve">ootnote 1, </w:t>
      </w:r>
      <w:r w:rsidR="00754908" w:rsidRPr="00754908">
        <w:rPr>
          <w:sz w:val="20"/>
          <w:szCs w:val="20"/>
          <w:lang w:val="en-US"/>
        </w:rPr>
        <w:t>amend to read:</w:t>
      </w:r>
    </w:p>
    <w:p w:rsidR="00754908" w:rsidRPr="00754908" w:rsidRDefault="00754908" w:rsidP="00754908">
      <w:pPr>
        <w:suppressAutoHyphens w:val="0"/>
        <w:autoSpaceDE w:val="0"/>
        <w:autoSpaceDN w:val="0"/>
        <w:adjustRightInd w:val="0"/>
        <w:spacing w:after="120" w:line="240" w:lineRule="auto"/>
        <w:ind w:left="1134" w:right="1134"/>
        <w:mirrorIndents/>
        <w:jc w:val="both"/>
        <w:rPr>
          <w:sz w:val="20"/>
          <w:szCs w:val="20"/>
          <w:lang w:val="en-US"/>
        </w:rPr>
      </w:pPr>
      <w:r w:rsidRPr="00754908">
        <w:rPr>
          <w:sz w:val="20"/>
          <w:szCs w:val="20"/>
        </w:rPr>
        <w:t>"</w:t>
      </w:r>
      <w:r w:rsidRPr="00754908">
        <w:rPr>
          <w:sz w:val="20"/>
          <w:szCs w:val="20"/>
        </w:rPr>
        <w:separator/>
      </w:r>
    </w:p>
    <w:p w:rsidR="00D445CA" w:rsidRPr="00754908" w:rsidRDefault="00754908" w:rsidP="00754908">
      <w:pPr>
        <w:spacing w:after="120" w:line="240" w:lineRule="auto"/>
        <w:ind w:left="1134" w:right="1134"/>
      </w:pPr>
      <w:r w:rsidRPr="00754908">
        <w:rPr>
          <w:sz w:val="18"/>
          <w:szCs w:val="18"/>
          <w:vertAlign w:val="superscript"/>
        </w:rPr>
        <w:t>1</w:t>
      </w:r>
      <w:r>
        <w:rPr>
          <w:sz w:val="18"/>
          <w:szCs w:val="18"/>
          <w:vertAlign w:val="superscript"/>
        </w:rPr>
        <w:t xml:space="preserve"> </w:t>
      </w:r>
      <w:r>
        <w:rPr>
          <w:vertAlign w:val="superscript"/>
        </w:rPr>
        <w:t xml:space="preserve"> </w:t>
      </w:r>
      <w:r>
        <w:rPr>
          <w:sz w:val="18"/>
          <w:szCs w:val="18"/>
          <w:vertAlign w:val="superscript"/>
        </w:rPr>
        <w:t xml:space="preserve"> </w:t>
      </w:r>
      <w:r>
        <w:rPr>
          <w:sz w:val="18"/>
          <w:szCs w:val="18"/>
        </w:rPr>
        <w:t xml:space="preserve">From the date of entry into force of Supplement 8 to this UN Regulation no new approvals for these tyres should be issued pursuant to </w:t>
      </w:r>
      <w:r w:rsidR="00500372">
        <w:rPr>
          <w:sz w:val="18"/>
          <w:szCs w:val="18"/>
        </w:rPr>
        <w:t xml:space="preserve">UN </w:t>
      </w:r>
      <w:r>
        <w:rPr>
          <w:sz w:val="18"/>
          <w:szCs w:val="18"/>
        </w:rPr>
        <w:t xml:space="preserve">Regulation No. 75. These tyre sizes are now included in </w:t>
      </w:r>
      <w:r w:rsidR="00500372">
        <w:rPr>
          <w:sz w:val="18"/>
          <w:szCs w:val="18"/>
        </w:rPr>
        <w:t>UN </w:t>
      </w:r>
      <w:r>
        <w:rPr>
          <w:sz w:val="18"/>
          <w:szCs w:val="18"/>
        </w:rPr>
        <w:t xml:space="preserve">Regulation No. </w:t>
      </w:r>
      <w:r>
        <w:rPr>
          <w:strike/>
          <w:sz w:val="18"/>
          <w:szCs w:val="18"/>
        </w:rPr>
        <w:t>106</w:t>
      </w:r>
      <w:r>
        <w:rPr>
          <w:sz w:val="18"/>
          <w:szCs w:val="18"/>
        </w:rPr>
        <w:t xml:space="preserve"> </w:t>
      </w:r>
      <w:r>
        <w:rPr>
          <w:b/>
          <w:sz w:val="18"/>
          <w:szCs w:val="18"/>
        </w:rPr>
        <w:t>54</w:t>
      </w:r>
      <w:r>
        <w:rPr>
          <w:sz w:val="18"/>
          <w:szCs w:val="18"/>
        </w:rPr>
        <w:t>.</w:t>
      </w:r>
      <w:r w:rsidRPr="00754908">
        <w:rPr>
          <w:sz w:val="20"/>
          <w:szCs w:val="20"/>
        </w:rPr>
        <w:t>"</w:t>
      </w:r>
    </w:p>
    <w:p w:rsidR="00A22644" w:rsidRDefault="00A22644" w:rsidP="00A22644">
      <w:pPr>
        <w:pStyle w:val="HChG"/>
        <w:pageBreakBefore/>
        <w:rPr>
          <w:lang w:val="en-US"/>
        </w:rPr>
      </w:pPr>
      <w:r>
        <w:rPr>
          <w:lang w:val="en-US"/>
        </w:rPr>
        <w:lastRenderedPageBreak/>
        <w:t xml:space="preserve">Annex VI </w:t>
      </w:r>
    </w:p>
    <w:p w:rsidR="00A22644" w:rsidRDefault="00A22644" w:rsidP="00A22644">
      <w:pPr>
        <w:pStyle w:val="HChG"/>
        <w:rPr>
          <w:lang w:val="en-US"/>
        </w:rPr>
      </w:pPr>
      <w:r>
        <w:rPr>
          <w:lang w:val="en-US"/>
        </w:rPr>
        <w:tab/>
      </w:r>
      <w:r>
        <w:rPr>
          <w:lang w:val="en-US"/>
        </w:rPr>
        <w:tab/>
      </w:r>
      <w:r w:rsidR="00754908" w:rsidRPr="00F13C0D">
        <w:rPr>
          <w:lang w:val="en-US"/>
        </w:rPr>
        <w:t xml:space="preserve">Adopted </w:t>
      </w:r>
      <w:r w:rsidR="00754908">
        <w:rPr>
          <w:lang w:val="en-US"/>
        </w:rPr>
        <w:t>amendment to ECE/TRANS/WP.29/GRRF/2018/9</w:t>
      </w:r>
    </w:p>
    <w:p w:rsidR="00A22644" w:rsidRPr="00754908" w:rsidRDefault="00754908" w:rsidP="00FA33A8">
      <w:pPr>
        <w:tabs>
          <w:tab w:val="left" w:pos="1701"/>
        </w:tabs>
        <w:spacing w:after="120" w:line="240" w:lineRule="auto"/>
        <w:ind w:left="1134" w:right="1134"/>
        <w:jc w:val="both"/>
        <w:rPr>
          <w:b/>
          <w:sz w:val="20"/>
          <w:lang w:val="en-US"/>
        </w:rPr>
      </w:pPr>
      <w:r w:rsidRPr="00754908">
        <w:rPr>
          <w:b/>
          <w:sz w:val="20"/>
          <w:lang w:val="en-US"/>
        </w:rPr>
        <w:t>Based on GRRF-86-24</w:t>
      </w:r>
    </w:p>
    <w:p w:rsidR="00754908" w:rsidRPr="00754908" w:rsidRDefault="00754908" w:rsidP="00754908">
      <w:pPr>
        <w:spacing w:after="120" w:line="240" w:lineRule="auto"/>
        <w:ind w:left="1134" w:right="993"/>
        <w:jc w:val="both"/>
        <w:rPr>
          <w:sz w:val="20"/>
          <w:szCs w:val="20"/>
          <w:lang w:val="en-US"/>
        </w:rPr>
      </w:pPr>
      <w:r w:rsidRPr="00754908">
        <w:rPr>
          <w:i/>
          <w:sz w:val="20"/>
          <w:szCs w:val="20"/>
          <w:lang w:val="en-US"/>
        </w:rPr>
        <w:t xml:space="preserve">Paragraph 3.2.10., </w:t>
      </w:r>
      <w:r w:rsidRPr="00754908">
        <w:rPr>
          <w:sz w:val="20"/>
          <w:szCs w:val="20"/>
          <w:lang w:val="en-US"/>
        </w:rPr>
        <w:t>amend to read:</w:t>
      </w:r>
    </w:p>
    <w:p w:rsidR="00754908" w:rsidRPr="00754908" w:rsidRDefault="00754908" w:rsidP="00754908">
      <w:pPr>
        <w:spacing w:after="120"/>
        <w:ind w:left="2268" w:right="1134" w:hanging="1134"/>
        <w:jc w:val="both"/>
        <w:rPr>
          <w:sz w:val="20"/>
          <w:szCs w:val="20"/>
          <w:lang w:val="en-US"/>
        </w:rPr>
      </w:pPr>
      <w:r w:rsidRPr="00754908">
        <w:rPr>
          <w:sz w:val="20"/>
          <w:szCs w:val="20"/>
          <w:lang w:val="en-US"/>
        </w:rPr>
        <w:t xml:space="preserve">"3.2.10. </w:t>
      </w:r>
      <w:r w:rsidRPr="00754908">
        <w:rPr>
          <w:sz w:val="20"/>
          <w:szCs w:val="20"/>
          <w:lang w:val="en-US"/>
        </w:rPr>
        <w:tab/>
        <w:t xml:space="preserve">An indication, by the means of the "PSI" index </w:t>
      </w:r>
      <w:r w:rsidRPr="00754908">
        <w:rPr>
          <w:b/>
          <w:sz w:val="20"/>
          <w:szCs w:val="20"/>
          <w:lang w:val="en-US"/>
        </w:rPr>
        <w:t xml:space="preserve">(as explained in Annex 7, Appendix 2 to this </w:t>
      </w:r>
      <w:r w:rsidR="00500372">
        <w:rPr>
          <w:b/>
          <w:sz w:val="20"/>
          <w:szCs w:val="20"/>
          <w:lang w:val="en-US"/>
        </w:rPr>
        <w:t xml:space="preserve">UN </w:t>
      </w:r>
      <w:r w:rsidRPr="00754908">
        <w:rPr>
          <w:b/>
          <w:sz w:val="20"/>
          <w:szCs w:val="20"/>
          <w:lang w:val="en-US"/>
        </w:rPr>
        <w:t>Regulation) or in kilopascals (kPa)</w:t>
      </w:r>
      <w:r w:rsidRPr="00754908">
        <w:rPr>
          <w:sz w:val="20"/>
          <w:szCs w:val="20"/>
          <w:lang w:val="en-US"/>
        </w:rPr>
        <w:t>, of the inflation pressure to be adopted for the load/speed endurance tests</w:t>
      </w:r>
      <w:r w:rsidRPr="00754908">
        <w:rPr>
          <w:strike/>
          <w:sz w:val="20"/>
          <w:szCs w:val="20"/>
          <w:lang w:val="en-US"/>
        </w:rPr>
        <w:t>, as explained in Annex 7, Appendix 2 to this Regulation</w:t>
      </w:r>
      <w:r w:rsidRPr="00754908">
        <w:rPr>
          <w:sz w:val="20"/>
          <w:szCs w:val="20"/>
          <w:lang w:val="en-US"/>
        </w:rPr>
        <w:t>. This indication may be placed on one sidewall only."</w:t>
      </w:r>
    </w:p>
    <w:p w:rsidR="00F80B2B" w:rsidRDefault="00754908" w:rsidP="00F80B2B">
      <w:pPr>
        <w:spacing w:after="120"/>
        <w:ind w:left="2268" w:right="1134" w:hanging="1134"/>
        <w:jc w:val="both"/>
        <w:rPr>
          <w:sz w:val="20"/>
          <w:szCs w:val="20"/>
          <w:lang w:val="en-US"/>
        </w:rPr>
      </w:pPr>
      <w:r w:rsidRPr="00754908">
        <w:rPr>
          <w:i/>
          <w:sz w:val="20"/>
          <w:szCs w:val="20"/>
          <w:lang w:val="en-US"/>
        </w:rPr>
        <w:t xml:space="preserve">Annex 7, Paragraph 1.3., </w:t>
      </w:r>
      <w:r w:rsidRPr="00754908">
        <w:rPr>
          <w:sz w:val="20"/>
          <w:szCs w:val="20"/>
          <w:lang w:val="en-US"/>
        </w:rPr>
        <w:t>amend to read:</w:t>
      </w:r>
      <w:r w:rsidR="00F80B2B">
        <w:rPr>
          <w:sz w:val="20"/>
          <w:szCs w:val="20"/>
          <w:lang w:val="en-US"/>
        </w:rPr>
        <w:t xml:space="preserve"> </w:t>
      </w:r>
    </w:p>
    <w:p w:rsidR="00F80B2B" w:rsidRDefault="00754908" w:rsidP="00F80B2B">
      <w:pPr>
        <w:spacing w:after="120"/>
        <w:ind w:left="2268" w:right="1134" w:hanging="1134"/>
        <w:jc w:val="both"/>
        <w:rPr>
          <w:lang w:val="en-US"/>
        </w:rPr>
      </w:pPr>
      <w:r w:rsidRPr="00754908">
        <w:rPr>
          <w:sz w:val="20"/>
          <w:szCs w:val="20"/>
          <w:lang w:val="en-US"/>
        </w:rPr>
        <w:t>"1.3.</w:t>
      </w:r>
      <w:r w:rsidRPr="00754908">
        <w:rPr>
          <w:sz w:val="20"/>
          <w:szCs w:val="20"/>
          <w:lang w:val="en-US"/>
        </w:rPr>
        <w:tab/>
        <w:t xml:space="preserve">Inflate the tyre to the pressure corresponding to the </w:t>
      </w:r>
      <w:r w:rsidRPr="00754908">
        <w:rPr>
          <w:strike/>
          <w:sz w:val="20"/>
          <w:szCs w:val="20"/>
          <w:lang w:val="en-US"/>
        </w:rPr>
        <w:t>pressure index</w:t>
      </w:r>
      <w:r w:rsidRPr="00754908">
        <w:rPr>
          <w:sz w:val="20"/>
          <w:szCs w:val="20"/>
          <w:lang w:val="en-US"/>
        </w:rPr>
        <w:t xml:space="preserve"> </w:t>
      </w:r>
      <w:r w:rsidRPr="00754908">
        <w:rPr>
          <w:b/>
          <w:sz w:val="20"/>
          <w:szCs w:val="20"/>
          <w:lang w:val="en-US"/>
        </w:rPr>
        <w:t>indication on the sidewall</w:t>
      </w:r>
      <w:r w:rsidRPr="00754908">
        <w:rPr>
          <w:sz w:val="20"/>
          <w:szCs w:val="20"/>
          <w:lang w:val="en-US"/>
        </w:rPr>
        <w:t xml:space="preserve"> as specified in paragraph 3.2.10. of this </w:t>
      </w:r>
      <w:r w:rsidRPr="00754908">
        <w:rPr>
          <w:b/>
          <w:sz w:val="20"/>
          <w:szCs w:val="20"/>
          <w:lang w:val="en-US"/>
        </w:rPr>
        <w:t xml:space="preserve">UN </w:t>
      </w:r>
      <w:r w:rsidRPr="00754908">
        <w:rPr>
          <w:sz w:val="20"/>
          <w:szCs w:val="20"/>
          <w:lang w:val="en-US"/>
        </w:rPr>
        <w:t>Regulation."</w:t>
      </w:r>
      <w:r w:rsidR="00F80B2B" w:rsidRPr="00F80B2B">
        <w:rPr>
          <w:lang w:val="en-US"/>
        </w:rPr>
        <w:t xml:space="preserve"> </w:t>
      </w:r>
    </w:p>
    <w:p w:rsidR="00F80B2B" w:rsidRDefault="00F80B2B" w:rsidP="00F80B2B">
      <w:pPr>
        <w:pStyle w:val="HChG"/>
        <w:pageBreakBefore/>
        <w:rPr>
          <w:lang w:val="en-US"/>
        </w:rPr>
      </w:pPr>
      <w:r>
        <w:rPr>
          <w:lang w:val="en-US"/>
        </w:rPr>
        <w:lastRenderedPageBreak/>
        <w:t xml:space="preserve">Annex VII </w:t>
      </w:r>
    </w:p>
    <w:p w:rsidR="00F80B2B" w:rsidRDefault="00F80B2B" w:rsidP="00F80B2B">
      <w:pPr>
        <w:pStyle w:val="HChG"/>
        <w:rPr>
          <w:lang w:val="en-US"/>
        </w:rPr>
      </w:pPr>
      <w:r>
        <w:rPr>
          <w:lang w:val="en-US"/>
        </w:rPr>
        <w:tab/>
      </w:r>
      <w:r>
        <w:rPr>
          <w:lang w:val="en-US"/>
        </w:rPr>
        <w:tab/>
      </w:r>
      <w:r w:rsidRPr="00F13C0D">
        <w:rPr>
          <w:lang w:val="en-US"/>
        </w:rPr>
        <w:t xml:space="preserve">Adopted </w:t>
      </w:r>
      <w:r>
        <w:rPr>
          <w:lang w:val="en-US"/>
        </w:rPr>
        <w:t>amendment to UN Regulation No. 89</w:t>
      </w:r>
    </w:p>
    <w:p w:rsidR="00754908" w:rsidRPr="00613D1F" w:rsidRDefault="00F80B2B" w:rsidP="00754908">
      <w:pPr>
        <w:spacing w:after="120"/>
        <w:ind w:left="2268" w:right="1134" w:hanging="1134"/>
        <w:jc w:val="both"/>
        <w:rPr>
          <w:b/>
          <w:sz w:val="20"/>
          <w:szCs w:val="20"/>
          <w:lang w:val="en-US"/>
        </w:rPr>
      </w:pPr>
      <w:r w:rsidRPr="00613D1F">
        <w:rPr>
          <w:b/>
          <w:sz w:val="20"/>
          <w:szCs w:val="20"/>
          <w:lang w:val="en-US"/>
        </w:rPr>
        <w:t xml:space="preserve">Based on </w:t>
      </w:r>
      <w:r w:rsidR="00B34B8D" w:rsidRPr="00613D1F">
        <w:rPr>
          <w:b/>
          <w:sz w:val="20"/>
          <w:szCs w:val="20"/>
          <w:lang w:val="en-US"/>
        </w:rPr>
        <w:t>GRRF-86-14</w:t>
      </w:r>
    </w:p>
    <w:p w:rsidR="00613D1F" w:rsidRPr="00613D1F" w:rsidRDefault="00613D1F" w:rsidP="00613D1F">
      <w:pPr>
        <w:spacing w:after="120"/>
        <w:ind w:left="2268" w:hanging="1134"/>
        <w:rPr>
          <w:sz w:val="20"/>
          <w:szCs w:val="20"/>
        </w:rPr>
      </w:pPr>
      <w:r w:rsidRPr="00613D1F">
        <w:rPr>
          <w:i/>
          <w:sz w:val="20"/>
          <w:szCs w:val="20"/>
        </w:rPr>
        <w:t>Paragraph 5.2.5.4.2.</w:t>
      </w:r>
      <w:r w:rsidRPr="00613D1F">
        <w:rPr>
          <w:sz w:val="20"/>
          <w:szCs w:val="20"/>
        </w:rPr>
        <w:t>, amend to read (deletion of “or”):</w:t>
      </w:r>
    </w:p>
    <w:p w:rsidR="00613D1F" w:rsidRPr="00613D1F" w:rsidRDefault="00613D1F" w:rsidP="00613D1F">
      <w:pPr>
        <w:tabs>
          <w:tab w:val="left" w:pos="2430"/>
          <w:tab w:val="left" w:pos="8550"/>
        </w:tabs>
        <w:spacing w:after="120"/>
        <w:ind w:left="2268" w:right="1089" w:hanging="1134"/>
        <w:jc w:val="both"/>
        <w:rPr>
          <w:sz w:val="20"/>
          <w:szCs w:val="20"/>
        </w:rPr>
      </w:pPr>
      <w:r w:rsidRPr="00613D1F">
        <w:rPr>
          <w:sz w:val="20"/>
          <w:szCs w:val="20"/>
        </w:rPr>
        <w:t>"5.2.5.4.2.</w:t>
      </w:r>
      <w:r w:rsidRPr="00613D1F">
        <w:rPr>
          <w:sz w:val="20"/>
          <w:szCs w:val="20"/>
        </w:rPr>
        <w:tab/>
        <w:t>Whenever the vehicle speed is exceeding V</w:t>
      </w:r>
      <w:r w:rsidRPr="00613D1F">
        <w:rPr>
          <w:sz w:val="20"/>
          <w:szCs w:val="20"/>
          <w:vertAlign w:val="subscript"/>
        </w:rPr>
        <w:t>adj</w:t>
      </w:r>
      <w:r w:rsidRPr="00613D1F">
        <w:rPr>
          <w:sz w:val="20"/>
          <w:szCs w:val="20"/>
        </w:rPr>
        <w:t xml:space="preserve"> the driver must be informed by means of a suitable </w:t>
      </w:r>
      <w:r w:rsidRPr="00613D1F">
        <w:rPr>
          <w:strike/>
          <w:sz w:val="20"/>
          <w:szCs w:val="20"/>
        </w:rPr>
        <w:t>or</w:t>
      </w:r>
      <w:r w:rsidRPr="00613D1F">
        <w:rPr>
          <w:sz w:val="20"/>
          <w:szCs w:val="20"/>
        </w:rPr>
        <w:t xml:space="preserve"> warning signal other than the speedometer."</w:t>
      </w:r>
    </w:p>
    <w:p w:rsidR="00613D1F" w:rsidRPr="00613D1F" w:rsidRDefault="00613D1F" w:rsidP="00613D1F">
      <w:pPr>
        <w:tabs>
          <w:tab w:val="left" w:pos="2430"/>
          <w:tab w:val="left" w:pos="8550"/>
        </w:tabs>
        <w:spacing w:after="120"/>
        <w:ind w:left="2268" w:right="1089" w:hanging="1134"/>
        <w:jc w:val="both"/>
        <w:rPr>
          <w:sz w:val="20"/>
          <w:szCs w:val="20"/>
        </w:rPr>
      </w:pPr>
      <w:r w:rsidRPr="00613D1F">
        <w:rPr>
          <w:i/>
          <w:sz w:val="20"/>
          <w:szCs w:val="20"/>
        </w:rPr>
        <w:t>Paragraph 21.2.5.4.2.,</w:t>
      </w:r>
      <w:r w:rsidRPr="00613D1F">
        <w:rPr>
          <w:sz w:val="20"/>
          <w:szCs w:val="20"/>
        </w:rPr>
        <w:t xml:space="preserve"> amend to read (deletion of “or”):</w:t>
      </w:r>
    </w:p>
    <w:p w:rsidR="00613D1F" w:rsidRPr="00613D1F" w:rsidRDefault="00613D1F" w:rsidP="00613D1F">
      <w:pPr>
        <w:tabs>
          <w:tab w:val="left" w:pos="2430"/>
          <w:tab w:val="left" w:pos="8550"/>
        </w:tabs>
        <w:spacing w:after="120"/>
        <w:ind w:left="2268" w:right="1089" w:hanging="1134"/>
        <w:jc w:val="both"/>
        <w:rPr>
          <w:sz w:val="20"/>
          <w:szCs w:val="20"/>
        </w:rPr>
      </w:pPr>
      <w:r w:rsidRPr="00613D1F">
        <w:rPr>
          <w:sz w:val="20"/>
          <w:szCs w:val="20"/>
        </w:rPr>
        <w:t>"21.2.5.4.2.</w:t>
      </w:r>
      <w:r w:rsidRPr="00613D1F">
        <w:rPr>
          <w:sz w:val="20"/>
          <w:szCs w:val="20"/>
        </w:rPr>
        <w:tab/>
        <w:t>Whenever the vehicle speed exceeds V</w:t>
      </w:r>
      <w:r w:rsidRPr="00613D1F">
        <w:rPr>
          <w:sz w:val="20"/>
          <w:szCs w:val="20"/>
          <w:vertAlign w:val="subscript"/>
        </w:rPr>
        <w:t>adj</w:t>
      </w:r>
      <w:r w:rsidRPr="00613D1F">
        <w:rPr>
          <w:sz w:val="20"/>
          <w:szCs w:val="20"/>
        </w:rPr>
        <w:t xml:space="preserve"> the driver must be informed by means of a suitable </w:t>
      </w:r>
      <w:r w:rsidRPr="00613D1F">
        <w:rPr>
          <w:strike/>
          <w:sz w:val="20"/>
          <w:szCs w:val="20"/>
        </w:rPr>
        <w:t>or</w:t>
      </w:r>
      <w:r w:rsidRPr="00613D1F">
        <w:rPr>
          <w:sz w:val="20"/>
          <w:szCs w:val="20"/>
        </w:rPr>
        <w:t xml:space="preserve"> warning signal other than the speedometer."</w:t>
      </w:r>
    </w:p>
    <w:p w:rsidR="00613D1F" w:rsidRPr="00613D1F" w:rsidRDefault="00613D1F" w:rsidP="00613D1F">
      <w:pPr>
        <w:tabs>
          <w:tab w:val="left" w:pos="2430"/>
          <w:tab w:val="left" w:pos="8550"/>
        </w:tabs>
        <w:spacing w:after="120"/>
        <w:ind w:left="2268" w:right="1089" w:hanging="1134"/>
        <w:jc w:val="both"/>
        <w:rPr>
          <w:i/>
          <w:sz w:val="20"/>
          <w:szCs w:val="20"/>
        </w:rPr>
      </w:pPr>
      <w:r w:rsidRPr="00613D1F">
        <w:rPr>
          <w:i/>
          <w:sz w:val="20"/>
          <w:szCs w:val="20"/>
        </w:rPr>
        <w:t xml:space="preserve">Annex 6, </w:t>
      </w:r>
    </w:p>
    <w:p w:rsidR="00613D1F" w:rsidRPr="00613D1F" w:rsidRDefault="00613D1F" w:rsidP="00613D1F">
      <w:pPr>
        <w:tabs>
          <w:tab w:val="left" w:pos="2430"/>
          <w:tab w:val="left" w:pos="8550"/>
        </w:tabs>
        <w:spacing w:after="120"/>
        <w:ind w:left="2268" w:right="1089" w:hanging="1134"/>
        <w:jc w:val="both"/>
        <w:rPr>
          <w:sz w:val="20"/>
          <w:szCs w:val="20"/>
        </w:rPr>
      </w:pPr>
      <w:r w:rsidRPr="00613D1F">
        <w:rPr>
          <w:i/>
          <w:sz w:val="20"/>
          <w:szCs w:val="20"/>
        </w:rPr>
        <w:t>Paragraph 1.5.1</w:t>
      </w:r>
      <w:r w:rsidRPr="00613D1F">
        <w:rPr>
          <w:sz w:val="20"/>
          <w:szCs w:val="20"/>
        </w:rPr>
        <w:t>., amend to read:</w:t>
      </w:r>
    </w:p>
    <w:p w:rsidR="00613D1F" w:rsidRPr="00613D1F" w:rsidRDefault="00613D1F" w:rsidP="00613D1F">
      <w:pPr>
        <w:tabs>
          <w:tab w:val="left" w:pos="2430"/>
          <w:tab w:val="left" w:pos="8550"/>
        </w:tabs>
        <w:spacing w:after="120"/>
        <w:ind w:left="2268" w:right="1089" w:hanging="1134"/>
        <w:jc w:val="both"/>
        <w:rPr>
          <w:sz w:val="20"/>
          <w:szCs w:val="20"/>
        </w:rPr>
      </w:pPr>
      <w:r w:rsidRPr="00613D1F">
        <w:rPr>
          <w:sz w:val="20"/>
          <w:szCs w:val="20"/>
        </w:rPr>
        <w:t>"1.5.1.</w:t>
      </w:r>
      <w:r w:rsidRPr="00613D1F">
        <w:rPr>
          <w:sz w:val="20"/>
          <w:szCs w:val="20"/>
        </w:rPr>
        <w:tab/>
        <w:t>With the ASLF/D deactivated, for each gear ratio selected for the chosen test speed V</w:t>
      </w:r>
      <w:r w:rsidRPr="00613D1F">
        <w:rPr>
          <w:sz w:val="20"/>
          <w:szCs w:val="20"/>
          <w:vertAlign w:val="subscript"/>
        </w:rPr>
        <w:t>adj</w:t>
      </w:r>
      <w:r w:rsidRPr="00613D1F">
        <w:rPr>
          <w:sz w:val="20"/>
          <w:szCs w:val="20"/>
        </w:rPr>
        <w:t>, the technical service shall:</w:t>
      </w:r>
    </w:p>
    <w:p w:rsidR="00613D1F" w:rsidRPr="00613D1F" w:rsidRDefault="00613D1F" w:rsidP="00613D1F">
      <w:pPr>
        <w:spacing w:after="120"/>
        <w:ind w:left="2268" w:right="1089" w:hanging="1134"/>
        <w:jc w:val="both"/>
        <w:rPr>
          <w:color w:val="0000FF"/>
          <w:sz w:val="20"/>
          <w:szCs w:val="20"/>
        </w:rPr>
      </w:pPr>
      <w:r w:rsidRPr="00613D1F">
        <w:rPr>
          <w:b/>
          <w:sz w:val="20"/>
          <w:szCs w:val="20"/>
        </w:rPr>
        <w:tab/>
        <w:t>(a)</w:t>
      </w:r>
      <w:r w:rsidRPr="00613D1F">
        <w:rPr>
          <w:b/>
          <w:sz w:val="20"/>
          <w:szCs w:val="20"/>
        </w:rPr>
        <w:tab/>
        <w:t>either</w:t>
      </w:r>
      <w:r w:rsidRPr="00613D1F">
        <w:rPr>
          <w:sz w:val="20"/>
          <w:szCs w:val="20"/>
        </w:rPr>
        <w:t xml:space="preserve"> measure the forces required on the accelerator control</w:t>
      </w:r>
      <w:r w:rsidRPr="00613D1F">
        <w:rPr>
          <w:b/>
          <w:sz w:val="20"/>
          <w:szCs w:val="20"/>
        </w:rPr>
        <w:t>;</w:t>
      </w:r>
      <w:r w:rsidRPr="00613D1F">
        <w:rPr>
          <w:sz w:val="20"/>
          <w:szCs w:val="20"/>
        </w:rPr>
        <w:t xml:space="preserve"> </w:t>
      </w:r>
    </w:p>
    <w:p w:rsidR="00613D1F" w:rsidRPr="00613D1F" w:rsidRDefault="00613D1F" w:rsidP="00613D1F">
      <w:pPr>
        <w:tabs>
          <w:tab w:val="left" w:pos="2835"/>
          <w:tab w:val="left" w:pos="8550"/>
        </w:tabs>
        <w:spacing w:after="120"/>
        <w:ind w:left="2268" w:right="1089" w:hanging="1134"/>
        <w:rPr>
          <w:b/>
          <w:sz w:val="20"/>
          <w:szCs w:val="20"/>
        </w:rPr>
      </w:pPr>
      <w:r w:rsidRPr="00613D1F">
        <w:rPr>
          <w:b/>
          <w:sz w:val="20"/>
          <w:szCs w:val="20"/>
        </w:rPr>
        <w:tab/>
        <w:t>(b)</w:t>
      </w:r>
      <w:r w:rsidRPr="00613D1F">
        <w:rPr>
          <w:b/>
          <w:sz w:val="20"/>
          <w:szCs w:val="20"/>
        </w:rPr>
        <w:tab/>
        <w:t>or measure the accelerator control position;</w:t>
      </w:r>
    </w:p>
    <w:p w:rsidR="00613D1F" w:rsidRPr="00613D1F" w:rsidRDefault="00613D1F" w:rsidP="00613D1F">
      <w:pPr>
        <w:tabs>
          <w:tab w:val="left" w:pos="2430"/>
          <w:tab w:val="left" w:pos="8550"/>
        </w:tabs>
        <w:spacing w:after="120"/>
        <w:ind w:left="2268" w:right="1089" w:hanging="1134"/>
        <w:jc w:val="both"/>
        <w:rPr>
          <w:sz w:val="20"/>
          <w:szCs w:val="20"/>
        </w:rPr>
      </w:pPr>
      <w:r w:rsidRPr="00613D1F">
        <w:rPr>
          <w:sz w:val="20"/>
          <w:szCs w:val="20"/>
        </w:rPr>
        <w:tab/>
        <w:t>to maintain V</w:t>
      </w:r>
      <w:r w:rsidRPr="00613D1F">
        <w:rPr>
          <w:sz w:val="20"/>
          <w:szCs w:val="20"/>
          <w:vertAlign w:val="subscript"/>
        </w:rPr>
        <w:t>adj</w:t>
      </w:r>
      <w:r w:rsidRPr="00613D1F">
        <w:rPr>
          <w:sz w:val="20"/>
          <w:szCs w:val="20"/>
        </w:rPr>
        <w:t xml:space="preserve"> and a speed (V</w:t>
      </w:r>
      <w:r w:rsidRPr="00613D1F">
        <w:rPr>
          <w:sz w:val="20"/>
          <w:szCs w:val="20"/>
          <w:vertAlign w:val="subscript"/>
        </w:rPr>
        <w:t>adj</w:t>
      </w:r>
      <w:r w:rsidRPr="00613D1F">
        <w:rPr>
          <w:sz w:val="20"/>
          <w:szCs w:val="20"/>
        </w:rPr>
        <w:t>*) which is 20% or 20 km/h (whichever is the greater) faster than V</w:t>
      </w:r>
      <w:r w:rsidRPr="00613D1F">
        <w:rPr>
          <w:sz w:val="20"/>
          <w:szCs w:val="20"/>
          <w:vertAlign w:val="subscript"/>
        </w:rPr>
        <w:t>adj</w:t>
      </w:r>
      <w:r w:rsidRPr="00613D1F">
        <w:rPr>
          <w:sz w:val="20"/>
          <w:szCs w:val="20"/>
        </w:rPr>
        <w:t>."</w:t>
      </w:r>
    </w:p>
    <w:p w:rsidR="00613D1F" w:rsidRPr="00613D1F" w:rsidRDefault="00613D1F" w:rsidP="00613D1F">
      <w:pPr>
        <w:pStyle w:val="Default"/>
        <w:tabs>
          <w:tab w:val="left" w:pos="2430"/>
          <w:tab w:val="left" w:pos="8550"/>
        </w:tabs>
        <w:spacing w:after="120" w:line="240" w:lineRule="atLeast"/>
        <w:ind w:left="2268" w:right="1089" w:hanging="1134"/>
        <w:jc w:val="both"/>
        <w:rPr>
          <w:color w:val="auto"/>
          <w:sz w:val="20"/>
          <w:szCs w:val="20"/>
        </w:rPr>
      </w:pPr>
      <w:r w:rsidRPr="00613D1F">
        <w:rPr>
          <w:i/>
          <w:color w:val="auto"/>
          <w:sz w:val="20"/>
          <w:szCs w:val="20"/>
        </w:rPr>
        <w:t>Paragraph 1.5.2.</w:t>
      </w:r>
      <w:r w:rsidRPr="00613D1F">
        <w:rPr>
          <w:color w:val="auto"/>
          <w:sz w:val="20"/>
          <w:szCs w:val="20"/>
        </w:rPr>
        <w:t>, amend to read:</w:t>
      </w:r>
    </w:p>
    <w:p w:rsidR="00B34B8D" w:rsidRPr="00613D1F" w:rsidRDefault="00613D1F" w:rsidP="00613D1F">
      <w:pPr>
        <w:tabs>
          <w:tab w:val="left" w:pos="2430"/>
          <w:tab w:val="left" w:pos="8550"/>
        </w:tabs>
        <w:spacing w:after="120"/>
        <w:ind w:left="2268" w:right="1089" w:hanging="1134"/>
        <w:jc w:val="both"/>
        <w:rPr>
          <w:sz w:val="20"/>
          <w:szCs w:val="20"/>
        </w:rPr>
      </w:pPr>
      <w:r w:rsidRPr="00613D1F">
        <w:rPr>
          <w:sz w:val="20"/>
          <w:szCs w:val="20"/>
        </w:rPr>
        <w:t>"1.5.2.</w:t>
      </w:r>
      <w:r w:rsidRPr="00613D1F">
        <w:rPr>
          <w:sz w:val="20"/>
          <w:szCs w:val="20"/>
        </w:rPr>
        <w:tab/>
        <w:t>With the ASLF/D activated and set at V</w:t>
      </w:r>
      <w:r w:rsidRPr="00613D1F">
        <w:rPr>
          <w:sz w:val="20"/>
          <w:szCs w:val="20"/>
          <w:vertAlign w:val="subscript"/>
        </w:rPr>
        <w:t>adj</w:t>
      </w:r>
      <w:r w:rsidRPr="00613D1F">
        <w:rPr>
          <w:sz w:val="20"/>
          <w:szCs w:val="20"/>
        </w:rPr>
        <w:t>, the vehicle shall be run at a speed of 10km/h below V</w:t>
      </w:r>
      <w:r w:rsidRPr="00613D1F">
        <w:rPr>
          <w:sz w:val="20"/>
          <w:szCs w:val="20"/>
          <w:vertAlign w:val="subscript"/>
        </w:rPr>
        <w:t>adj</w:t>
      </w:r>
      <w:r w:rsidRPr="00613D1F">
        <w:rPr>
          <w:sz w:val="20"/>
          <w:szCs w:val="20"/>
        </w:rPr>
        <w:t xml:space="preserve">. The vehicle shall then be accelerated by </w:t>
      </w:r>
      <w:r w:rsidRPr="00613D1F">
        <w:rPr>
          <w:b/>
          <w:sz w:val="20"/>
          <w:szCs w:val="20"/>
        </w:rPr>
        <w:t>either</w:t>
      </w:r>
      <w:r w:rsidRPr="00613D1F">
        <w:rPr>
          <w:sz w:val="20"/>
          <w:szCs w:val="20"/>
        </w:rPr>
        <w:t xml:space="preserve"> increasing the force on the accelerator control </w:t>
      </w:r>
      <w:r w:rsidRPr="00613D1F">
        <w:rPr>
          <w:b/>
          <w:sz w:val="20"/>
          <w:szCs w:val="20"/>
        </w:rPr>
        <w:t>or adjusting the accelerator control position</w:t>
      </w:r>
      <w:r w:rsidRPr="00613D1F">
        <w:rPr>
          <w:color w:val="0033CC"/>
          <w:sz w:val="20"/>
          <w:szCs w:val="20"/>
        </w:rPr>
        <w:t xml:space="preserve"> </w:t>
      </w:r>
      <w:r w:rsidRPr="00613D1F">
        <w:rPr>
          <w:sz w:val="20"/>
          <w:szCs w:val="20"/>
        </w:rPr>
        <w:t>over a period of 1s ± 0.2s to that required to maintain V</w:t>
      </w:r>
      <w:r w:rsidRPr="00613D1F">
        <w:rPr>
          <w:sz w:val="20"/>
          <w:szCs w:val="20"/>
          <w:vertAlign w:val="subscript"/>
        </w:rPr>
        <w:t>adj</w:t>
      </w:r>
      <w:r w:rsidRPr="00613D1F">
        <w:rPr>
          <w:sz w:val="20"/>
          <w:szCs w:val="20"/>
        </w:rPr>
        <w:t xml:space="preserve">*. This force </w:t>
      </w:r>
      <w:r w:rsidRPr="00613D1F">
        <w:rPr>
          <w:b/>
          <w:sz w:val="20"/>
          <w:szCs w:val="20"/>
        </w:rPr>
        <w:t>or position</w:t>
      </w:r>
      <w:r w:rsidRPr="00613D1F">
        <w:rPr>
          <w:sz w:val="20"/>
          <w:szCs w:val="20"/>
        </w:rPr>
        <w:t xml:space="preserve"> shall then be maintained for a period of at least 30 seconds after the vehicle speed has stabilised."</w:t>
      </w:r>
      <w:r w:rsidRPr="00613D1F">
        <w:rPr>
          <w:color w:val="FF0000"/>
          <w:sz w:val="20"/>
          <w:szCs w:val="20"/>
        </w:rPr>
        <w:t xml:space="preserve"> </w:t>
      </w:r>
    </w:p>
    <w:p w:rsidR="00754908" w:rsidRPr="003B1296" w:rsidRDefault="003B1296" w:rsidP="003B1296">
      <w:pPr>
        <w:tabs>
          <w:tab w:val="left" w:pos="2268"/>
        </w:tabs>
        <w:spacing w:after="120" w:line="240" w:lineRule="auto"/>
        <w:ind w:left="1134" w:right="1134"/>
        <w:jc w:val="center"/>
        <w:rPr>
          <w:sz w:val="20"/>
          <w:u w:val="single"/>
          <w:lang w:val="en-US"/>
        </w:rPr>
      </w:pPr>
      <w:r>
        <w:rPr>
          <w:sz w:val="20"/>
          <w:u w:val="single"/>
          <w:lang w:val="en-US"/>
        </w:rPr>
        <w:tab/>
      </w:r>
      <w:r>
        <w:rPr>
          <w:sz w:val="20"/>
          <w:u w:val="single"/>
          <w:lang w:val="en-US"/>
        </w:rPr>
        <w:tab/>
      </w:r>
      <w:r>
        <w:rPr>
          <w:sz w:val="20"/>
          <w:u w:val="single"/>
          <w:lang w:val="en-US"/>
        </w:rPr>
        <w:tab/>
      </w:r>
      <w:r>
        <w:rPr>
          <w:sz w:val="20"/>
          <w:u w:val="single"/>
          <w:lang w:val="en-US"/>
        </w:rPr>
        <w:tab/>
      </w:r>
    </w:p>
    <w:sectPr w:rsidR="00754908" w:rsidRPr="003B1296" w:rsidSect="008A231D">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41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AA5" w:rsidRDefault="00C70AA5"/>
  </w:endnote>
  <w:endnote w:type="continuationSeparator" w:id="0">
    <w:p w:rsidR="00C70AA5" w:rsidRDefault="00C70AA5"/>
  </w:endnote>
  <w:endnote w:type="continuationNotice" w:id="1">
    <w:p w:rsidR="00C70AA5" w:rsidRDefault="00C70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A5" w:rsidRPr="00E010F6" w:rsidRDefault="00C70AA5" w:rsidP="00EA7480">
    <w:pPr>
      <w:pStyle w:val="Footer"/>
      <w:tabs>
        <w:tab w:val="right" w:pos="9638"/>
      </w:tabs>
      <w:rPr>
        <w:sz w:val="18"/>
      </w:rPr>
    </w:pPr>
    <w:r>
      <w:fldChar w:fldCharType="begin"/>
    </w:r>
    <w:r>
      <w:instrText xml:space="preserve"> PAGE  \* MERGEFORMAT </w:instrText>
    </w:r>
    <w:r>
      <w:fldChar w:fldCharType="separate"/>
    </w:r>
    <w:r w:rsidR="006F0C78" w:rsidRPr="006F0C78">
      <w:rPr>
        <w:b/>
        <w:noProof/>
        <w:sz w:val="18"/>
      </w:rPr>
      <w:t>2</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A5" w:rsidRPr="00E010F6" w:rsidRDefault="00C70AA5" w:rsidP="00EA7480">
    <w:pPr>
      <w:pStyle w:val="Footer"/>
      <w:tabs>
        <w:tab w:val="right" w:pos="9638"/>
      </w:tabs>
      <w:rPr>
        <w:b/>
        <w:sz w:val="18"/>
      </w:rPr>
    </w:pPr>
    <w:r>
      <w:tab/>
    </w:r>
    <w:r>
      <w:fldChar w:fldCharType="begin"/>
    </w:r>
    <w:r>
      <w:instrText xml:space="preserve"> PAGE  \* MERGEFORMAT </w:instrText>
    </w:r>
    <w:r>
      <w:fldChar w:fldCharType="separate"/>
    </w:r>
    <w:r w:rsidR="006F0C78" w:rsidRPr="006F0C78">
      <w:rPr>
        <w:b/>
        <w:noProof/>
        <w:sz w:val="18"/>
      </w:rPr>
      <w:t>3</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AA5" w:rsidRPr="000B175B" w:rsidRDefault="00C70AA5" w:rsidP="00EA7480">
      <w:pPr>
        <w:tabs>
          <w:tab w:val="right" w:pos="2155"/>
        </w:tabs>
        <w:spacing w:after="80"/>
        <w:ind w:left="680"/>
        <w:rPr>
          <w:u w:val="single"/>
        </w:rPr>
      </w:pPr>
      <w:r>
        <w:rPr>
          <w:u w:val="single"/>
        </w:rPr>
        <w:tab/>
      </w:r>
    </w:p>
  </w:footnote>
  <w:footnote w:type="continuationSeparator" w:id="0">
    <w:p w:rsidR="00C70AA5" w:rsidRPr="00FC68B7" w:rsidRDefault="00C70AA5" w:rsidP="00EA7480">
      <w:pPr>
        <w:tabs>
          <w:tab w:val="left" w:pos="2155"/>
        </w:tabs>
        <w:spacing w:after="80"/>
        <w:ind w:left="680"/>
        <w:rPr>
          <w:u w:val="single"/>
        </w:rPr>
      </w:pPr>
      <w:r>
        <w:rPr>
          <w:u w:val="single"/>
        </w:rPr>
        <w:tab/>
      </w:r>
    </w:p>
  </w:footnote>
  <w:footnote w:type="continuationNotice" w:id="1">
    <w:p w:rsidR="00C70AA5" w:rsidRDefault="00C70AA5"/>
  </w:footnote>
  <w:footnote w:id="2">
    <w:p w:rsidR="00C70AA5" w:rsidRPr="00546884" w:rsidRDefault="00C70AA5" w:rsidP="00EA7480">
      <w:pPr>
        <w:pStyle w:val="FootnoteText"/>
      </w:pPr>
      <w:r>
        <w:tab/>
      </w:r>
      <w:r>
        <w:rPr>
          <w:rStyle w:val="FootnoteReference"/>
        </w:rPr>
        <w:footnoteRef/>
      </w:r>
      <w:r>
        <w:t xml:space="preserve"> </w:t>
      </w:r>
      <w:r w:rsidRPr="00546884">
        <w:tab/>
      </w:r>
      <w:r>
        <w:t xml:space="preserve">GRRF noted that the deadline </w:t>
      </w:r>
      <w:r w:rsidRPr="00522D35">
        <w:t xml:space="preserve">for submission of official documents to the UNECE secretariat was </w:t>
      </w:r>
      <w:r>
        <w:t xml:space="preserve">29 June </w:t>
      </w:r>
      <w:r w:rsidRPr="00522D35">
        <w:t>201</w:t>
      </w:r>
      <w:r>
        <w:t>8</w:t>
      </w:r>
      <w:r w:rsidRPr="00522D35">
        <w:t>, twelve weeks prior to the session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A5" w:rsidRPr="00E010F6" w:rsidRDefault="00C70AA5">
    <w:pPr>
      <w:pStyle w:val="Header"/>
    </w:pPr>
    <w:r>
      <w:t>ECE/TRANS/WP.29/GRRF/86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A5" w:rsidRPr="00E010F6" w:rsidRDefault="00C70AA5" w:rsidP="00EA7480">
    <w:pPr>
      <w:pStyle w:val="Header"/>
      <w:jc w:val="right"/>
    </w:pPr>
    <w:r>
      <w:t>ECE/TRANS/WP.29/GRRF/86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AA5" w:rsidRDefault="00C70AA5" w:rsidP="00171FC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0" w15:restartNumberingAfterBreak="0">
    <w:nsid w:val="3FB256E6"/>
    <w:multiLevelType w:val="hybridMultilevel"/>
    <w:tmpl w:val="EFE260B4"/>
    <w:lvl w:ilvl="0" w:tplc="DACECC9A">
      <w:start w:val="1"/>
      <w:numFmt w:val="upperRoman"/>
      <w:lvlText w:val="%1."/>
      <w:lvlJc w:val="left"/>
      <w:pPr>
        <w:ind w:left="4123" w:hanging="720"/>
      </w:pPr>
      <w:rPr>
        <w:rFonts w:hint="default"/>
      </w:rPr>
    </w:lvl>
    <w:lvl w:ilvl="1" w:tplc="04070019" w:tentative="1">
      <w:start w:val="1"/>
      <w:numFmt w:val="lowerLetter"/>
      <w:lvlText w:val="%2."/>
      <w:lvlJc w:val="left"/>
      <w:pPr>
        <w:ind w:left="4483" w:hanging="360"/>
      </w:pPr>
    </w:lvl>
    <w:lvl w:ilvl="2" w:tplc="0407001B" w:tentative="1">
      <w:start w:val="1"/>
      <w:numFmt w:val="lowerRoman"/>
      <w:lvlText w:val="%3."/>
      <w:lvlJc w:val="right"/>
      <w:pPr>
        <w:ind w:left="5203" w:hanging="180"/>
      </w:pPr>
    </w:lvl>
    <w:lvl w:ilvl="3" w:tplc="0407000F" w:tentative="1">
      <w:start w:val="1"/>
      <w:numFmt w:val="decimal"/>
      <w:lvlText w:val="%4."/>
      <w:lvlJc w:val="left"/>
      <w:pPr>
        <w:ind w:left="5923" w:hanging="360"/>
      </w:pPr>
    </w:lvl>
    <w:lvl w:ilvl="4" w:tplc="04070019" w:tentative="1">
      <w:start w:val="1"/>
      <w:numFmt w:val="lowerLetter"/>
      <w:lvlText w:val="%5."/>
      <w:lvlJc w:val="left"/>
      <w:pPr>
        <w:ind w:left="6643" w:hanging="360"/>
      </w:pPr>
    </w:lvl>
    <w:lvl w:ilvl="5" w:tplc="0407001B" w:tentative="1">
      <w:start w:val="1"/>
      <w:numFmt w:val="lowerRoman"/>
      <w:lvlText w:val="%6."/>
      <w:lvlJc w:val="right"/>
      <w:pPr>
        <w:ind w:left="7363" w:hanging="180"/>
      </w:pPr>
    </w:lvl>
    <w:lvl w:ilvl="6" w:tplc="0407000F" w:tentative="1">
      <w:start w:val="1"/>
      <w:numFmt w:val="decimal"/>
      <w:lvlText w:val="%7."/>
      <w:lvlJc w:val="left"/>
      <w:pPr>
        <w:ind w:left="8083" w:hanging="360"/>
      </w:pPr>
    </w:lvl>
    <w:lvl w:ilvl="7" w:tplc="04070019" w:tentative="1">
      <w:start w:val="1"/>
      <w:numFmt w:val="lowerLetter"/>
      <w:lvlText w:val="%8."/>
      <w:lvlJc w:val="left"/>
      <w:pPr>
        <w:ind w:left="8803" w:hanging="360"/>
      </w:pPr>
    </w:lvl>
    <w:lvl w:ilvl="8" w:tplc="0407001B" w:tentative="1">
      <w:start w:val="1"/>
      <w:numFmt w:val="lowerRoman"/>
      <w:lvlText w:val="%9."/>
      <w:lvlJc w:val="right"/>
      <w:pPr>
        <w:ind w:left="9523" w:hanging="180"/>
      </w:pPr>
    </w:lvl>
  </w:abstractNum>
  <w:abstractNum w:abstractNumId="21"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2"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6"/>
  </w:num>
  <w:num w:numId="13">
    <w:abstractNumId w:val="12"/>
  </w:num>
  <w:num w:numId="14">
    <w:abstractNumId w:val="25"/>
  </w:num>
  <w:num w:numId="15">
    <w:abstractNumId w:val="27"/>
  </w:num>
  <w:num w:numId="16">
    <w:abstractNumId w:val="11"/>
  </w:num>
  <w:num w:numId="17">
    <w:abstractNumId w:val="17"/>
  </w:num>
  <w:num w:numId="18">
    <w:abstractNumId w:val="10"/>
  </w:num>
  <w:num w:numId="19">
    <w:abstractNumId w:val="28"/>
  </w:num>
  <w:num w:numId="20">
    <w:abstractNumId w:val="26"/>
  </w:num>
  <w:num w:numId="21">
    <w:abstractNumId w:val="15"/>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0"/>
  <w:activeWritingStyle w:appName="MSWord" w:lang="en-TT" w:vendorID="64" w:dllVersion="6" w:nlCheck="1" w:checkStyle="1"/>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AR" w:vendorID="64" w:dllVersion="6" w:nlCheck="1" w:checkStyle="1"/>
  <w:activeWritingStyle w:appName="MSWord" w:lang="nl-NL"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6"/>
    <w:rsid w:val="000146C3"/>
    <w:rsid w:val="000163C1"/>
    <w:rsid w:val="0001763B"/>
    <w:rsid w:val="000177BB"/>
    <w:rsid w:val="000205CC"/>
    <w:rsid w:val="0002263F"/>
    <w:rsid w:val="00024E72"/>
    <w:rsid w:val="000273F8"/>
    <w:rsid w:val="00027F6B"/>
    <w:rsid w:val="00033662"/>
    <w:rsid w:val="00035409"/>
    <w:rsid w:val="00047D67"/>
    <w:rsid w:val="0005014D"/>
    <w:rsid w:val="0005361E"/>
    <w:rsid w:val="00060C30"/>
    <w:rsid w:val="00063849"/>
    <w:rsid w:val="00064AD8"/>
    <w:rsid w:val="00072160"/>
    <w:rsid w:val="00075084"/>
    <w:rsid w:val="00076936"/>
    <w:rsid w:val="00083034"/>
    <w:rsid w:val="0008346F"/>
    <w:rsid w:val="00083553"/>
    <w:rsid w:val="00083C40"/>
    <w:rsid w:val="000918A2"/>
    <w:rsid w:val="00097685"/>
    <w:rsid w:val="000A29AF"/>
    <w:rsid w:val="000A61EB"/>
    <w:rsid w:val="000B68EE"/>
    <w:rsid w:val="000C12DF"/>
    <w:rsid w:val="000C4BE2"/>
    <w:rsid w:val="000C58BE"/>
    <w:rsid w:val="000D1C57"/>
    <w:rsid w:val="000D1FF5"/>
    <w:rsid w:val="000D5BB0"/>
    <w:rsid w:val="000E2358"/>
    <w:rsid w:val="000E59DC"/>
    <w:rsid w:val="000E7FF4"/>
    <w:rsid w:val="000F1C7D"/>
    <w:rsid w:val="000F23DE"/>
    <w:rsid w:val="000F3971"/>
    <w:rsid w:val="000F4F23"/>
    <w:rsid w:val="000F6BB0"/>
    <w:rsid w:val="001015A9"/>
    <w:rsid w:val="00105BA3"/>
    <w:rsid w:val="00110C73"/>
    <w:rsid w:val="00121352"/>
    <w:rsid w:val="00122617"/>
    <w:rsid w:val="00122947"/>
    <w:rsid w:val="001230FD"/>
    <w:rsid w:val="00131298"/>
    <w:rsid w:val="00132387"/>
    <w:rsid w:val="0013426B"/>
    <w:rsid w:val="001355B7"/>
    <w:rsid w:val="00136FDB"/>
    <w:rsid w:val="00137DF1"/>
    <w:rsid w:val="00140561"/>
    <w:rsid w:val="0014170D"/>
    <w:rsid w:val="0014209D"/>
    <w:rsid w:val="0014572A"/>
    <w:rsid w:val="00147A70"/>
    <w:rsid w:val="0015230C"/>
    <w:rsid w:val="00157C9B"/>
    <w:rsid w:val="0016130D"/>
    <w:rsid w:val="00162BC5"/>
    <w:rsid w:val="001664A8"/>
    <w:rsid w:val="00171FC3"/>
    <w:rsid w:val="00176A53"/>
    <w:rsid w:val="001956D7"/>
    <w:rsid w:val="00197860"/>
    <w:rsid w:val="001B3E1B"/>
    <w:rsid w:val="001B4840"/>
    <w:rsid w:val="001B6C9C"/>
    <w:rsid w:val="001C13B4"/>
    <w:rsid w:val="001D46D5"/>
    <w:rsid w:val="001D6366"/>
    <w:rsid w:val="001D7A97"/>
    <w:rsid w:val="001D7C04"/>
    <w:rsid w:val="001E39D0"/>
    <w:rsid w:val="001F3727"/>
    <w:rsid w:val="001F6000"/>
    <w:rsid w:val="001F6FFC"/>
    <w:rsid w:val="00202CC3"/>
    <w:rsid w:val="00203A59"/>
    <w:rsid w:val="00203AF8"/>
    <w:rsid w:val="0021494B"/>
    <w:rsid w:val="002153D5"/>
    <w:rsid w:val="00216C02"/>
    <w:rsid w:val="002179CF"/>
    <w:rsid w:val="00224188"/>
    <w:rsid w:val="00227BA5"/>
    <w:rsid w:val="00230976"/>
    <w:rsid w:val="00233FF4"/>
    <w:rsid w:val="00235BB6"/>
    <w:rsid w:val="0023600E"/>
    <w:rsid w:val="00237B70"/>
    <w:rsid w:val="00240131"/>
    <w:rsid w:val="002421BA"/>
    <w:rsid w:val="00250541"/>
    <w:rsid w:val="00252539"/>
    <w:rsid w:val="002529A8"/>
    <w:rsid w:val="002625FD"/>
    <w:rsid w:val="00263C83"/>
    <w:rsid w:val="00265B66"/>
    <w:rsid w:val="002700B1"/>
    <w:rsid w:val="00270FC3"/>
    <w:rsid w:val="00272466"/>
    <w:rsid w:val="00272E64"/>
    <w:rsid w:val="00276657"/>
    <w:rsid w:val="0027737A"/>
    <w:rsid w:val="002817E8"/>
    <w:rsid w:val="00286249"/>
    <w:rsid w:val="00287B15"/>
    <w:rsid w:val="00294806"/>
    <w:rsid w:val="0029482E"/>
    <w:rsid w:val="002A1B94"/>
    <w:rsid w:val="002A63E5"/>
    <w:rsid w:val="002A670E"/>
    <w:rsid w:val="002B21B9"/>
    <w:rsid w:val="002B3971"/>
    <w:rsid w:val="002C285D"/>
    <w:rsid w:val="002C426C"/>
    <w:rsid w:val="002C4AFA"/>
    <w:rsid w:val="002C7050"/>
    <w:rsid w:val="002E1A10"/>
    <w:rsid w:val="002E482A"/>
    <w:rsid w:val="002E6BD1"/>
    <w:rsid w:val="002F4EF0"/>
    <w:rsid w:val="00305F05"/>
    <w:rsid w:val="0031014F"/>
    <w:rsid w:val="00311BD4"/>
    <w:rsid w:val="00323B6C"/>
    <w:rsid w:val="00325739"/>
    <w:rsid w:val="00331374"/>
    <w:rsid w:val="0033204C"/>
    <w:rsid w:val="00334B69"/>
    <w:rsid w:val="0033785C"/>
    <w:rsid w:val="00340B44"/>
    <w:rsid w:val="0035049B"/>
    <w:rsid w:val="00354CA5"/>
    <w:rsid w:val="00355FD9"/>
    <w:rsid w:val="00361F1A"/>
    <w:rsid w:val="00377576"/>
    <w:rsid w:val="00380C1F"/>
    <w:rsid w:val="00383CFC"/>
    <w:rsid w:val="0039239D"/>
    <w:rsid w:val="0039351A"/>
    <w:rsid w:val="003977CB"/>
    <w:rsid w:val="003A0F70"/>
    <w:rsid w:val="003A1F4A"/>
    <w:rsid w:val="003B1296"/>
    <w:rsid w:val="003B2525"/>
    <w:rsid w:val="003C10D0"/>
    <w:rsid w:val="003C3913"/>
    <w:rsid w:val="003D3252"/>
    <w:rsid w:val="003D3BA5"/>
    <w:rsid w:val="003D3FFA"/>
    <w:rsid w:val="003D49C8"/>
    <w:rsid w:val="003D4D6C"/>
    <w:rsid w:val="003E0D6B"/>
    <w:rsid w:val="003E2528"/>
    <w:rsid w:val="003E3283"/>
    <w:rsid w:val="003F1236"/>
    <w:rsid w:val="003F23A6"/>
    <w:rsid w:val="003F29C1"/>
    <w:rsid w:val="003F33BE"/>
    <w:rsid w:val="003F3CB9"/>
    <w:rsid w:val="003F5620"/>
    <w:rsid w:val="00400033"/>
    <w:rsid w:val="00400E09"/>
    <w:rsid w:val="004030EE"/>
    <w:rsid w:val="00403562"/>
    <w:rsid w:val="004049C2"/>
    <w:rsid w:val="00405216"/>
    <w:rsid w:val="00406E12"/>
    <w:rsid w:val="00410CA8"/>
    <w:rsid w:val="00412A26"/>
    <w:rsid w:val="004168FC"/>
    <w:rsid w:val="0042570A"/>
    <w:rsid w:val="00430FA2"/>
    <w:rsid w:val="004348AA"/>
    <w:rsid w:val="00436FD2"/>
    <w:rsid w:val="00437C51"/>
    <w:rsid w:val="00443724"/>
    <w:rsid w:val="00444D5E"/>
    <w:rsid w:val="00445063"/>
    <w:rsid w:val="004553F9"/>
    <w:rsid w:val="00456078"/>
    <w:rsid w:val="00457A57"/>
    <w:rsid w:val="00460634"/>
    <w:rsid w:val="0046243B"/>
    <w:rsid w:val="00473F0B"/>
    <w:rsid w:val="00491554"/>
    <w:rsid w:val="00496379"/>
    <w:rsid w:val="00496853"/>
    <w:rsid w:val="00497614"/>
    <w:rsid w:val="004A0710"/>
    <w:rsid w:val="004A1A34"/>
    <w:rsid w:val="004B0337"/>
    <w:rsid w:val="004B1973"/>
    <w:rsid w:val="004B19F4"/>
    <w:rsid w:val="004B6B89"/>
    <w:rsid w:val="004C0843"/>
    <w:rsid w:val="004C10F0"/>
    <w:rsid w:val="004C2474"/>
    <w:rsid w:val="004C4E34"/>
    <w:rsid w:val="004D3B96"/>
    <w:rsid w:val="004D7F7B"/>
    <w:rsid w:val="004E3215"/>
    <w:rsid w:val="004F4542"/>
    <w:rsid w:val="004F4F72"/>
    <w:rsid w:val="00500372"/>
    <w:rsid w:val="005005B7"/>
    <w:rsid w:val="00505895"/>
    <w:rsid w:val="00506272"/>
    <w:rsid w:val="00515F63"/>
    <w:rsid w:val="00516DE5"/>
    <w:rsid w:val="00516E86"/>
    <w:rsid w:val="00520B84"/>
    <w:rsid w:val="00522D35"/>
    <w:rsid w:val="00533A1F"/>
    <w:rsid w:val="00533DBE"/>
    <w:rsid w:val="00534690"/>
    <w:rsid w:val="00545433"/>
    <w:rsid w:val="0056075C"/>
    <w:rsid w:val="00560B1B"/>
    <w:rsid w:val="00561D69"/>
    <w:rsid w:val="005642FE"/>
    <w:rsid w:val="005657B1"/>
    <w:rsid w:val="00565D0A"/>
    <w:rsid w:val="005717CB"/>
    <w:rsid w:val="005721E9"/>
    <w:rsid w:val="00573725"/>
    <w:rsid w:val="00575F32"/>
    <w:rsid w:val="00585142"/>
    <w:rsid w:val="00587AD3"/>
    <w:rsid w:val="00590D10"/>
    <w:rsid w:val="00592BA1"/>
    <w:rsid w:val="00596C47"/>
    <w:rsid w:val="005A1F00"/>
    <w:rsid w:val="005A380D"/>
    <w:rsid w:val="005C573E"/>
    <w:rsid w:val="005E139E"/>
    <w:rsid w:val="005E5099"/>
    <w:rsid w:val="005E7A13"/>
    <w:rsid w:val="005F26E7"/>
    <w:rsid w:val="00603AE1"/>
    <w:rsid w:val="00613D1F"/>
    <w:rsid w:val="0062125C"/>
    <w:rsid w:val="00624B64"/>
    <w:rsid w:val="00627215"/>
    <w:rsid w:val="006404D1"/>
    <w:rsid w:val="00644099"/>
    <w:rsid w:val="006560CC"/>
    <w:rsid w:val="006640EE"/>
    <w:rsid w:val="0067206C"/>
    <w:rsid w:val="00672718"/>
    <w:rsid w:val="00672E01"/>
    <w:rsid w:val="00676D4D"/>
    <w:rsid w:val="006805E7"/>
    <w:rsid w:val="00680DE1"/>
    <w:rsid w:val="00683C72"/>
    <w:rsid w:val="0069262E"/>
    <w:rsid w:val="006A2EB1"/>
    <w:rsid w:val="006A57EC"/>
    <w:rsid w:val="006B0019"/>
    <w:rsid w:val="006B2ADF"/>
    <w:rsid w:val="006B5319"/>
    <w:rsid w:val="006B6C1B"/>
    <w:rsid w:val="006B7526"/>
    <w:rsid w:val="006C0520"/>
    <w:rsid w:val="006C3E27"/>
    <w:rsid w:val="006C7355"/>
    <w:rsid w:val="006C75D7"/>
    <w:rsid w:val="006D074F"/>
    <w:rsid w:val="006D4B9C"/>
    <w:rsid w:val="006D5AF2"/>
    <w:rsid w:val="006E00B5"/>
    <w:rsid w:val="006E3053"/>
    <w:rsid w:val="006E6073"/>
    <w:rsid w:val="006E64C2"/>
    <w:rsid w:val="006F0C78"/>
    <w:rsid w:val="006F3FD9"/>
    <w:rsid w:val="0072386A"/>
    <w:rsid w:val="007238E2"/>
    <w:rsid w:val="00726079"/>
    <w:rsid w:val="00731355"/>
    <w:rsid w:val="00733910"/>
    <w:rsid w:val="00734D5D"/>
    <w:rsid w:val="007444D5"/>
    <w:rsid w:val="00744682"/>
    <w:rsid w:val="00746F6E"/>
    <w:rsid w:val="00754908"/>
    <w:rsid w:val="00761A25"/>
    <w:rsid w:val="0076230B"/>
    <w:rsid w:val="00764AE0"/>
    <w:rsid w:val="007666E2"/>
    <w:rsid w:val="00774984"/>
    <w:rsid w:val="0077498F"/>
    <w:rsid w:val="00777B75"/>
    <w:rsid w:val="00777BA5"/>
    <w:rsid w:val="0078013C"/>
    <w:rsid w:val="00780E20"/>
    <w:rsid w:val="00780ED9"/>
    <w:rsid w:val="0078267C"/>
    <w:rsid w:val="007864B4"/>
    <w:rsid w:val="007943C4"/>
    <w:rsid w:val="0079600B"/>
    <w:rsid w:val="00796134"/>
    <w:rsid w:val="007A4F17"/>
    <w:rsid w:val="007A5E08"/>
    <w:rsid w:val="007A716E"/>
    <w:rsid w:val="007A7525"/>
    <w:rsid w:val="007A752B"/>
    <w:rsid w:val="007A7742"/>
    <w:rsid w:val="007B6286"/>
    <w:rsid w:val="007C1D87"/>
    <w:rsid w:val="007C5710"/>
    <w:rsid w:val="007C61DD"/>
    <w:rsid w:val="007C6FEC"/>
    <w:rsid w:val="007D13BC"/>
    <w:rsid w:val="007D17B1"/>
    <w:rsid w:val="007D2243"/>
    <w:rsid w:val="007D31FE"/>
    <w:rsid w:val="007D37B0"/>
    <w:rsid w:val="007D63CE"/>
    <w:rsid w:val="007D6926"/>
    <w:rsid w:val="007E083D"/>
    <w:rsid w:val="007E7AF3"/>
    <w:rsid w:val="007F0D26"/>
    <w:rsid w:val="007F6D12"/>
    <w:rsid w:val="008011E8"/>
    <w:rsid w:val="00807D76"/>
    <w:rsid w:val="00807E8E"/>
    <w:rsid w:val="00815475"/>
    <w:rsid w:val="00816008"/>
    <w:rsid w:val="00816062"/>
    <w:rsid w:val="00823154"/>
    <w:rsid w:val="00824053"/>
    <w:rsid w:val="00824BDE"/>
    <w:rsid w:val="00825F59"/>
    <w:rsid w:val="0082772B"/>
    <w:rsid w:val="00833CFE"/>
    <w:rsid w:val="008369FE"/>
    <w:rsid w:val="008370CA"/>
    <w:rsid w:val="00852E39"/>
    <w:rsid w:val="008669AC"/>
    <w:rsid w:val="00882B2B"/>
    <w:rsid w:val="008867FF"/>
    <w:rsid w:val="00887E7A"/>
    <w:rsid w:val="00890942"/>
    <w:rsid w:val="00891C0B"/>
    <w:rsid w:val="00894BD5"/>
    <w:rsid w:val="008A231D"/>
    <w:rsid w:val="008A33A4"/>
    <w:rsid w:val="008B363E"/>
    <w:rsid w:val="008B40B7"/>
    <w:rsid w:val="008B4736"/>
    <w:rsid w:val="008B4975"/>
    <w:rsid w:val="008B6B86"/>
    <w:rsid w:val="008B7E4B"/>
    <w:rsid w:val="008C350A"/>
    <w:rsid w:val="008C7B2A"/>
    <w:rsid w:val="008D2853"/>
    <w:rsid w:val="008D6B09"/>
    <w:rsid w:val="008E0456"/>
    <w:rsid w:val="008E18C5"/>
    <w:rsid w:val="008E3D39"/>
    <w:rsid w:val="008E4542"/>
    <w:rsid w:val="008E66C2"/>
    <w:rsid w:val="008F0E07"/>
    <w:rsid w:val="008F5530"/>
    <w:rsid w:val="008F6CA9"/>
    <w:rsid w:val="00900E88"/>
    <w:rsid w:val="00914B9E"/>
    <w:rsid w:val="00920C25"/>
    <w:rsid w:val="0092447B"/>
    <w:rsid w:val="009244A5"/>
    <w:rsid w:val="009251BC"/>
    <w:rsid w:val="0093352E"/>
    <w:rsid w:val="0093519F"/>
    <w:rsid w:val="009353F9"/>
    <w:rsid w:val="00935EC0"/>
    <w:rsid w:val="00936D04"/>
    <w:rsid w:val="009370BC"/>
    <w:rsid w:val="00940B76"/>
    <w:rsid w:val="0094433B"/>
    <w:rsid w:val="009446C6"/>
    <w:rsid w:val="009449CC"/>
    <w:rsid w:val="00945424"/>
    <w:rsid w:val="00950BCC"/>
    <w:rsid w:val="009546ED"/>
    <w:rsid w:val="009548DE"/>
    <w:rsid w:val="00961800"/>
    <w:rsid w:val="00962A20"/>
    <w:rsid w:val="009678F8"/>
    <w:rsid w:val="00974B66"/>
    <w:rsid w:val="00985ACF"/>
    <w:rsid w:val="00986C2E"/>
    <w:rsid w:val="009914B0"/>
    <w:rsid w:val="00991F52"/>
    <w:rsid w:val="00992A15"/>
    <w:rsid w:val="009938F4"/>
    <w:rsid w:val="00993AA2"/>
    <w:rsid w:val="009A024D"/>
    <w:rsid w:val="009A1A55"/>
    <w:rsid w:val="009A2422"/>
    <w:rsid w:val="009C7496"/>
    <w:rsid w:val="009D2699"/>
    <w:rsid w:val="009E16A8"/>
    <w:rsid w:val="009E2018"/>
    <w:rsid w:val="009E3063"/>
    <w:rsid w:val="009E3E62"/>
    <w:rsid w:val="009E7007"/>
    <w:rsid w:val="009F6642"/>
    <w:rsid w:val="009F680A"/>
    <w:rsid w:val="00A047F2"/>
    <w:rsid w:val="00A06936"/>
    <w:rsid w:val="00A11F8C"/>
    <w:rsid w:val="00A153E8"/>
    <w:rsid w:val="00A204C7"/>
    <w:rsid w:val="00A205C0"/>
    <w:rsid w:val="00A22644"/>
    <w:rsid w:val="00A25092"/>
    <w:rsid w:val="00A374C3"/>
    <w:rsid w:val="00A42F30"/>
    <w:rsid w:val="00A43C9D"/>
    <w:rsid w:val="00A4597A"/>
    <w:rsid w:val="00A507C9"/>
    <w:rsid w:val="00A56E12"/>
    <w:rsid w:val="00A5767F"/>
    <w:rsid w:val="00A6009A"/>
    <w:rsid w:val="00A635A3"/>
    <w:rsid w:val="00A7493C"/>
    <w:rsid w:val="00A74DAB"/>
    <w:rsid w:val="00A764FA"/>
    <w:rsid w:val="00A86827"/>
    <w:rsid w:val="00A87707"/>
    <w:rsid w:val="00A91170"/>
    <w:rsid w:val="00A92F82"/>
    <w:rsid w:val="00A96EA3"/>
    <w:rsid w:val="00AA20D4"/>
    <w:rsid w:val="00AA4895"/>
    <w:rsid w:val="00AB4BAE"/>
    <w:rsid w:val="00AB6D77"/>
    <w:rsid w:val="00AD1D41"/>
    <w:rsid w:val="00AF1C4B"/>
    <w:rsid w:val="00AF296F"/>
    <w:rsid w:val="00AF4C8A"/>
    <w:rsid w:val="00AF57C1"/>
    <w:rsid w:val="00B063B6"/>
    <w:rsid w:val="00B07417"/>
    <w:rsid w:val="00B11C3E"/>
    <w:rsid w:val="00B123C5"/>
    <w:rsid w:val="00B2093E"/>
    <w:rsid w:val="00B221B7"/>
    <w:rsid w:val="00B302C7"/>
    <w:rsid w:val="00B34B8D"/>
    <w:rsid w:val="00B35155"/>
    <w:rsid w:val="00B46CEC"/>
    <w:rsid w:val="00B66489"/>
    <w:rsid w:val="00B7103B"/>
    <w:rsid w:val="00B71F8E"/>
    <w:rsid w:val="00B77E86"/>
    <w:rsid w:val="00B82A84"/>
    <w:rsid w:val="00B87602"/>
    <w:rsid w:val="00B87D7D"/>
    <w:rsid w:val="00B928BB"/>
    <w:rsid w:val="00B93BFD"/>
    <w:rsid w:val="00B945D9"/>
    <w:rsid w:val="00BA0EAD"/>
    <w:rsid w:val="00BB0314"/>
    <w:rsid w:val="00BB673F"/>
    <w:rsid w:val="00BC377F"/>
    <w:rsid w:val="00BC3937"/>
    <w:rsid w:val="00BC55F4"/>
    <w:rsid w:val="00BD051E"/>
    <w:rsid w:val="00BD4D53"/>
    <w:rsid w:val="00BD6207"/>
    <w:rsid w:val="00BE3DB1"/>
    <w:rsid w:val="00BE45A7"/>
    <w:rsid w:val="00BE5E59"/>
    <w:rsid w:val="00C00040"/>
    <w:rsid w:val="00C0074A"/>
    <w:rsid w:val="00C01145"/>
    <w:rsid w:val="00C0115B"/>
    <w:rsid w:val="00C0117C"/>
    <w:rsid w:val="00C105CF"/>
    <w:rsid w:val="00C13C14"/>
    <w:rsid w:val="00C14F13"/>
    <w:rsid w:val="00C21034"/>
    <w:rsid w:val="00C238D0"/>
    <w:rsid w:val="00C2705C"/>
    <w:rsid w:val="00C300D1"/>
    <w:rsid w:val="00C31A40"/>
    <w:rsid w:val="00C3773F"/>
    <w:rsid w:val="00C40ABB"/>
    <w:rsid w:val="00C43E9F"/>
    <w:rsid w:val="00C70AA5"/>
    <w:rsid w:val="00C712F2"/>
    <w:rsid w:val="00C77A30"/>
    <w:rsid w:val="00C810C8"/>
    <w:rsid w:val="00C819BE"/>
    <w:rsid w:val="00C81E84"/>
    <w:rsid w:val="00C82682"/>
    <w:rsid w:val="00C942C9"/>
    <w:rsid w:val="00C94BBB"/>
    <w:rsid w:val="00CB6808"/>
    <w:rsid w:val="00CC45C3"/>
    <w:rsid w:val="00CC7C77"/>
    <w:rsid w:val="00CD1C64"/>
    <w:rsid w:val="00CE06C6"/>
    <w:rsid w:val="00CF1D80"/>
    <w:rsid w:val="00CF26AD"/>
    <w:rsid w:val="00D0122D"/>
    <w:rsid w:val="00D0206C"/>
    <w:rsid w:val="00D033EC"/>
    <w:rsid w:val="00D04AE0"/>
    <w:rsid w:val="00D07CE0"/>
    <w:rsid w:val="00D1268A"/>
    <w:rsid w:val="00D14BBC"/>
    <w:rsid w:val="00D20C39"/>
    <w:rsid w:val="00D20C8F"/>
    <w:rsid w:val="00D225FF"/>
    <w:rsid w:val="00D23E10"/>
    <w:rsid w:val="00D24966"/>
    <w:rsid w:val="00D34A24"/>
    <w:rsid w:val="00D37D9A"/>
    <w:rsid w:val="00D40831"/>
    <w:rsid w:val="00D40B86"/>
    <w:rsid w:val="00D41215"/>
    <w:rsid w:val="00D445CA"/>
    <w:rsid w:val="00D50FA8"/>
    <w:rsid w:val="00D54C97"/>
    <w:rsid w:val="00D57201"/>
    <w:rsid w:val="00D601BB"/>
    <w:rsid w:val="00D60494"/>
    <w:rsid w:val="00D60883"/>
    <w:rsid w:val="00D656D3"/>
    <w:rsid w:val="00D668BA"/>
    <w:rsid w:val="00D713E7"/>
    <w:rsid w:val="00D72F10"/>
    <w:rsid w:val="00D76F27"/>
    <w:rsid w:val="00D858B7"/>
    <w:rsid w:val="00D85FC7"/>
    <w:rsid w:val="00D87245"/>
    <w:rsid w:val="00D91A9B"/>
    <w:rsid w:val="00D9207C"/>
    <w:rsid w:val="00D924DB"/>
    <w:rsid w:val="00D93AF5"/>
    <w:rsid w:val="00D95E2F"/>
    <w:rsid w:val="00D96742"/>
    <w:rsid w:val="00DB00C9"/>
    <w:rsid w:val="00DB6834"/>
    <w:rsid w:val="00DC1BAA"/>
    <w:rsid w:val="00DC2170"/>
    <w:rsid w:val="00DC57DB"/>
    <w:rsid w:val="00DD1209"/>
    <w:rsid w:val="00DD2FD6"/>
    <w:rsid w:val="00DE2577"/>
    <w:rsid w:val="00DF0BB6"/>
    <w:rsid w:val="00E0001F"/>
    <w:rsid w:val="00E010F6"/>
    <w:rsid w:val="00E02097"/>
    <w:rsid w:val="00E06C35"/>
    <w:rsid w:val="00E105FB"/>
    <w:rsid w:val="00E14D56"/>
    <w:rsid w:val="00E15183"/>
    <w:rsid w:val="00E15AA2"/>
    <w:rsid w:val="00E26AAB"/>
    <w:rsid w:val="00E303D2"/>
    <w:rsid w:val="00E33FDD"/>
    <w:rsid w:val="00E3537C"/>
    <w:rsid w:val="00E4649D"/>
    <w:rsid w:val="00E476C5"/>
    <w:rsid w:val="00E54DCC"/>
    <w:rsid w:val="00E56914"/>
    <w:rsid w:val="00E651F5"/>
    <w:rsid w:val="00E6617E"/>
    <w:rsid w:val="00E670BE"/>
    <w:rsid w:val="00E6741E"/>
    <w:rsid w:val="00E73171"/>
    <w:rsid w:val="00E737B1"/>
    <w:rsid w:val="00E754AF"/>
    <w:rsid w:val="00E84261"/>
    <w:rsid w:val="00E86426"/>
    <w:rsid w:val="00E92F23"/>
    <w:rsid w:val="00E94E01"/>
    <w:rsid w:val="00EA3537"/>
    <w:rsid w:val="00EA7480"/>
    <w:rsid w:val="00EB465D"/>
    <w:rsid w:val="00EB6245"/>
    <w:rsid w:val="00EC180B"/>
    <w:rsid w:val="00EC232E"/>
    <w:rsid w:val="00EC6B3F"/>
    <w:rsid w:val="00ED1958"/>
    <w:rsid w:val="00ED4A25"/>
    <w:rsid w:val="00ED79FC"/>
    <w:rsid w:val="00ED7EC5"/>
    <w:rsid w:val="00EF0965"/>
    <w:rsid w:val="00EF7425"/>
    <w:rsid w:val="00F107A1"/>
    <w:rsid w:val="00F12E03"/>
    <w:rsid w:val="00F13C0D"/>
    <w:rsid w:val="00F22083"/>
    <w:rsid w:val="00F247F3"/>
    <w:rsid w:val="00F27920"/>
    <w:rsid w:val="00F33CE9"/>
    <w:rsid w:val="00F35B23"/>
    <w:rsid w:val="00F37A9C"/>
    <w:rsid w:val="00F42FDF"/>
    <w:rsid w:val="00F533F2"/>
    <w:rsid w:val="00F57F9E"/>
    <w:rsid w:val="00F62A25"/>
    <w:rsid w:val="00F661A0"/>
    <w:rsid w:val="00F66FA8"/>
    <w:rsid w:val="00F71491"/>
    <w:rsid w:val="00F71980"/>
    <w:rsid w:val="00F75B64"/>
    <w:rsid w:val="00F75BCF"/>
    <w:rsid w:val="00F80B2B"/>
    <w:rsid w:val="00F80B82"/>
    <w:rsid w:val="00F81F71"/>
    <w:rsid w:val="00F84124"/>
    <w:rsid w:val="00F849BE"/>
    <w:rsid w:val="00F84A48"/>
    <w:rsid w:val="00F857E4"/>
    <w:rsid w:val="00F86F40"/>
    <w:rsid w:val="00F91C87"/>
    <w:rsid w:val="00F9446B"/>
    <w:rsid w:val="00F957BA"/>
    <w:rsid w:val="00F96EB7"/>
    <w:rsid w:val="00FA33A8"/>
    <w:rsid w:val="00FA3C1E"/>
    <w:rsid w:val="00FA6113"/>
    <w:rsid w:val="00FB15CF"/>
    <w:rsid w:val="00FB1833"/>
    <w:rsid w:val="00FC235E"/>
    <w:rsid w:val="00FC542C"/>
    <w:rsid w:val="00FC717C"/>
    <w:rsid w:val="00FD17A7"/>
    <w:rsid w:val="00FE3E70"/>
    <w:rsid w:val="00FE5AAF"/>
    <w:rsid w:val="00FF2F8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579593A-88F3-43E6-8D10-C351B487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815475"/>
    <w:rPr>
      <w:sz w:val="6"/>
    </w:rPr>
  </w:style>
  <w:style w:type="paragraph" w:styleId="CommentText">
    <w:name w:val="annotation text"/>
    <w:basedOn w:val="Normal"/>
    <w:link w:val="CommentTextChar"/>
    <w:semiHidden/>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link w:val="paraChar"/>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 w:type="character" w:customStyle="1" w:styleId="EndnoteTextChar">
    <w:name w:val="Endnote Text Char"/>
    <w:aliases w:val="2_G Char"/>
    <w:basedOn w:val="DefaultParagraphFont"/>
    <w:link w:val="EndnoteText"/>
    <w:locked/>
    <w:rsid w:val="00BD4D53"/>
    <w:rPr>
      <w:sz w:val="18"/>
      <w:lang w:eastAsia="en-US"/>
    </w:rPr>
  </w:style>
  <w:style w:type="character" w:customStyle="1" w:styleId="paraChar">
    <w:name w:val="para Char"/>
    <w:link w:val="para"/>
    <w:locked/>
    <w:rsid w:val="00BD4D53"/>
    <w:rPr>
      <w:rFonts w:eastAsia="Calibri"/>
      <w:b/>
      <w:bCs/>
      <w:lang w:val="sv-SE" w:eastAsia="sv-SE"/>
    </w:rPr>
  </w:style>
  <w:style w:type="paragraph" w:styleId="ListParagraph">
    <w:name w:val="List Paragraph"/>
    <w:basedOn w:val="Normal"/>
    <w:uiPriority w:val="34"/>
    <w:qFormat/>
    <w:rsid w:val="0016130D"/>
    <w:pPr>
      <w:ind w:left="720"/>
      <w:contextualSpacing/>
    </w:pPr>
    <w:rPr>
      <w:sz w:val="20"/>
      <w:szCs w:val="20"/>
    </w:rPr>
  </w:style>
  <w:style w:type="character" w:customStyle="1" w:styleId="FooterChar">
    <w:name w:val="Footer Char"/>
    <w:aliases w:val="3_G Char"/>
    <w:basedOn w:val="DefaultParagraphFont"/>
    <w:link w:val="Footer"/>
    <w:uiPriority w:val="99"/>
    <w:rsid w:val="0016130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8472">
      <w:bodyDiv w:val="1"/>
      <w:marLeft w:val="0"/>
      <w:marRight w:val="0"/>
      <w:marTop w:val="0"/>
      <w:marBottom w:val="0"/>
      <w:divBdr>
        <w:top w:val="none" w:sz="0" w:space="0" w:color="auto"/>
        <w:left w:val="none" w:sz="0" w:space="0" w:color="auto"/>
        <w:bottom w:val="none" w:sz="0" w:space="0" w:color="auto"/>
        <w:right w:val="none" w:sz="0" w:space="0" w:color="auto"/>
      </w:divBdr>
    </w:div>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33700027">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67121764">
      <w:bodyDiv w:val="1"/>
      <w:marLeft w:val="0"/>
      <w:marRight w:val="0"/>
      <w:marTop w:val="0"/>
      <w:marBottom w:val="0"/>
      <w:divBdr>
        <w:top w:val="none" w:sz="0" w:space="0" w:color="auto"/>
        <w:left w:val="none" w:sz="0" w:space="0" w:color="auto"/>
        <w:bottom w:val="none" w:sz="0" w:space="0" w:color="auto"/>
        <w:right w:val="none" w:sz="0" w:space="0" w:color="auto"/>
      </w:divBdr>
    </w:div>
    <w:div w:id="138964524">
      <w:bodyDiv w:val="1"/>
      <w:marLeft w:val="0"/>
      <w:marRight w:val="0"/>
      <w:marTop w:val="0"/>
      <w:marBottom w:val="0"/>
      <w:divBdr>
        <w:top w:val="none" w:sz="0" w:space="0" w:color="auto"/>
        <w:left w:val="none" w:sz="0" w:space="0" w:color="auto"/>
        <w:bottom w:val="none" w:sz="0" w:space="0" w:color="auto"/>
        <w:right w:val="none" w:sz="0" w:space="0" w:color="auto"/>
      </w:divBdr>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900">
      <w:bodyDiv w:val="1"/>
      <w:marLeft w:val="0"/>
      <w:marRight w:val="0"/>
      <w:marTop w:val="0"/>
      <w:marBottom w:val="0"/>
      <w:divBdr>
        <w:top w:val="none" w:sz="0" w:space="0" w:color="auto"/>
        <w:left w:val="none" w:sz="0" w:space="0" w:color="auto"/>
        <w:bottom w:val="none" w:sz="0" w:space="0" w:color="auto"/>
        <w:right w:val="none" w:sz="0" w:space="0" w:color="auto"/>
      </w:divBdr>
      <w:divsChild>
        <w:div w:id="1878542231">
          <w:marLeft w:val="0"/>
          <w:marRight w:val="0"/>
          <w:marTop w:val="0"/>
          <w:marBottom w:val="0"/>
          <w:divBdr>
            <w:top w:val="none" w:sz="0" w:space="0" w:color="auto"/>
            <w:left w:val="none" w:sz="0" w:space="0" w:color="auto"/>
            <w:bottom w:val="none" w:sz="0" w:space="0" w:color="auto"/>
            <w:right w:val="none" w:sz="0" w:space="0" w:color="auto"/>
          </w:divBdr>
          <w:divsChild>
            <w:div w:id="386340164">
              <w:marLeft w:val="45"/>
              <w:marRight w:val="45"/>
              <w:marTop w:val="45"/>
              <w:marBottom w:val="45"/>
              <w:divBdr>
                <w:top w:val="none" w:sz="0" w:space="0" w:color="auto"/>
                <w:left w:val="none" w:sz="0" w:space="0" w:color="auto"/>
                <w:bottom w:val="none" w:sz="0" w:space="0" w:color="auto"/>
                <w:right w:val="none" w:sz="0" w:space="0" w:color="auto"/>
              </w:divBdr>
            </w:div>
            <w:div w:id="1306086774">
              <w:marLeft w:val="45"/>
              <w:marRight w:val="45"/>
              <w:marTop w:val="45"/>
              <w:marBottom w:val="45"/>
              <w:divBdr>
                <w:top w:val="none" w:sz="0" w:space="0" w:color="auto"/>
                <w:left w:val="none" w:sz="0" w:space="0" w:color="auto"/>
                <w:bottom w:val="none" w:sz="0" w:space="0" w:color="auto"/>
                <w:right w:val="none" w:sz="0" w:space="0" w:color="auto"/>
              </w:divBdr>
            </w:div>
            <w:div w:id="1169174798">
              <w:marLeft w:val="45"/>
              <w:marRight w:val="45"/>
              <w:marTop w:val="45"/>
              <w:marBottom w:val="45"/>
              <w:divBdr>
                <w:top w:val="none" w:sz="0" w:space="0" w:color="auto"/>
                <w:left w:val="none" w:sz="0" w:space="0" w:color="auto"/>
                <w:bottom w:val="none" w:sz="0" w:space="0" w:color="auto"/>
                <w:right w:val="none" w:sz="0" w:space="0" w:color="auto"/>
              </w:divBdr>
            </w:div>
            <w:div w:id="1982805119">
              <w:marLeft w:val="45"/>
              <w:marRight w:val="45"/>
              <w:marTop w:val="45"/>
              <w:marBottom w:val="45"/>
              <w:divBdr>
                <w:top w:val="none" w:sz="0" w:space="0" w:color="auto"/>
                <w:left w:val="none" w:sz="0" w:space="0" w:color="auto"/>
                <w:bottom w:val="none" w:sz="0" w:space="0" w:color="auto"/>
                <w:right w:val="none" w:sz="0" w:space="0" w:color="auto"/>
              </w:divBdr>
            </w:div>
            <w:div w:id="363484645">
              <w:marLeft w:val="45"/>
              <w:marRight w:val="45"/>
              <w:marTop w:val="45"/>
              <w:marBottom w:val="45"/>
              <w:divBdr>
                <w:top w:val="none" w:sz="0" w:space="0" w:color="auto"/>
                <w:left w:val="none" w:sz="0" w:space="0" w:color="auto"/>
                <w:bottom w:val="none" w:sz="0" w:space="0" w:color="auto"/>
                <w:right w:val="none" w:sz="0" w:space="0" w:color="auto"/>
              </w:divBdr>
            </w:div>
            <w:div w:id="1701734303">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236017680">
      <w:bodyDiv w:val="1"/>
      <w:marLeft w:val="0"/>
      <w:marRight w:val="0"/>
      <w:marTop w:val="0"/>
      <w:marBottom w:val="0"/>
      <w:divBdr>
        <w:top w:val="none" w:sz="0" w:space="0" w:color="auto"/>
        <w:left w:val="none" w:sz="0" w:space="0" w:color="auto"/>
        <w:bottom w:val="none" w:sz="0" w:space="0" w:color="auto"/>
        <w:right w:val="none" w:sz="0" w:space="0" w:color="auto"/>
      </w:divBdr>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306207796">
      <w:bodyDiv w:val="1"/>
      <w:marLeft w:val="0"/>
      <w:marRight w:val="0"/>
      <w:marTop w:val="0"/>
      <w:marBottom w:val="0"/>
      <w:divBdr>
        <w:top w:val="none" w:sz="0" w:space="0" w:color="auto"/>
        <w:left w:val="none" w:sz="0" w:space="0" w:color="auto"/>
        <w:bottom w:val="none" w:sz="0" w:space="0" w:color="auto"/>
        <w:right w:val="none" w:sz="0" w:space="0" w:color="auto"/>
      </w:divBdr>
    </w:div>
    <w:div w:id="314839064">
      <w:bodyDiv w:val="1"/>
      <w:marLeft w:val="0"/>
      <w:marRight w:val="0"/>
      <w:marTop w:val="0"/>
      <w:marBottom w:val="0"/>
      <w:divBdr>
        <w:top w:val="none" w:sz="0" w:space="0" w:color="auto"/>
        <w:left w:val="none" w:sz="0" w:space="0" w:color="auto"/>
        <w:bottom w:val="none" w:sz="0" w:space="0" w:color="auto"/>
        <w:right w:val="none" w:sz="0" w:space="0" w:color="auto"/>
      </w:divBdr>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491">
      <w:bodyDiv w:val="1"/>
      <w:marLeft w:val="0"/>
      <w:marRight w:val="0"/>
      <w:marTop w:val="0"/>
      <w:marBottom w:val="0"/>
      <w:divBdr>
        <w:top w:val="none" w:sz="0" w:space="0" w:color="auto"/>
        <w:left w:val="none" w:sz="0" w:space="0" w:color="auto"/>
        <w:bottom w:val="none" w:sz="0" w:space="0" w:color="auto"/>
        <w:right w:val="none" w:sz="0" w:space="0" w:color="auto"/>
      </w:divBdr>
    </w:div>
    <w:div w:id="472451606">
      <w:bodyDiv w:val="1"/>
      <w:marLeft w:val="0"/>
      <w:marRight w:val="0"/>
      <w:marTop w:val="0"/>
      <w:marBottom w:val="0"/>
      <w:divBdr>
        <w:top w:val="none" w:sz="0" w:space="0" w:color="auto"/>
        <w:left w:val="none" w:sz="0" w:space="0" w:color="auto"/>
        <w:bottom w:val="none" w:sz="0" w:space="0" w:color="auto"/>
        <w:right w:val="none" w:sz="0" w:space="0" w:color="auto"/>
      </w:divBdr>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7732">
      <w:bodyDiv w:val="1"/>
      <w:marLeft w:val="0"/>
      <w:marRight w:val="0"/>
      <w:marTop w:val="0"/>
      <w:marBottom w:val="0"/>
      <w:divBdr>
        <w:top w:val="none" w:sz="0" w:space="0" w:color="auto"/>
        <w:left w:val="none" w:sz="0" w:space="0" w:color="auto"/>
        <w:bottom w:val="none" w:sz="0" w:space="0" w:color="auto"/>
        <w:right w:val="none" w:sz="0" w:space="0" w:color="auto"/>
      </w:divBdr>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876240078">
      <w:bodyDiv w:val="1"/>
      <w:marLeft w:val="0"/>
      <w:marRight w:val="0"/>
      <w:marTop w:val="0"/>
      <w:marBottom w:val="0"/>
      <w:divBdr>
        <w:top w:val="none" w:sz="0" w:space="0" w:color="auto"/>
        <w:left w:val="none" w:sz="0" w:space="0" w:color="auto"/>
        <w:bottom w:val="none" w:sz="0" w:space="0" w:color="auto"/>
        <w:right w:val="none" w:sz="0" w:space="0" w:color="auto"/>
      </w:divBdr>
    </w:div>
    <w:div w:id="910384174">
      <w:bodyDiv w:val="1"/>
      <w:marLeft w:val="0"/>
      <w:marRight w:val="0"/>
      <w:marTop w:val="0"/>
      <w:marBottom w:val="0"/>
      <w:divBdr>
        <w:top w:val="none" w:sz="0" w:space="0" w:color="auto"/>
        <w:left w:val="none" w:sz="0" w:space="0" w:color="auto"/>
        <w:bottom w:val="none" w:sz="0" w:space="0" w:color="auto"/>
        <w:right w:val="none" w:sz="0" w:space="0" w:color="auto"/>
      </w:divBdr>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059790117">
      <w:bodyDiv w:val="1"/>
      <w:marLeft w:val="0"/>
      <w:marRight w:val="0"/>
      <w:marTop w:val="0"/>
      <w:marBottom w:val="0"/>
      <w:divBdr>
        <w:top w:val="none" w:sz="0" w:space="0" w:color="auto"/>
        <w:left w:val="none" w:sz="0" w:space="0" w:color="auto"/>
        <w:bottom w:val="none" w:sz="0" w:space="0" w:color="auto"/>
        <w:right w:val="none" w:sz="0" w:space="0" w:color="auto"/>
      </w:divBdr>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036">
      <w:bodyDiv w:val="1"/>
      <w:marLeft w:val="0"/>
      <w:marRight w:val="0"/>
      <w:marTop w:val="0"/>
      <w:marBottom w:val="0"/>
      <w:divBdr>
        <w:top w:val="none" w:sz="0" w:space="0" w:color="auto"/>
        <w:left w:val="none" w:sz="0" w:space="0" w:color="auto"/>
        <w:bottom w:val="none" w:sz="0" w:space="0" w:color="auto"/>
        <w:right w:val="none" w:sz="0" w:space="0" w:color="auto"/>
      </w:divBdr>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262">
      <w:bodyDiv w:val="1"/>
      <w:marLeft w:val="0"/>
      <w:marRight w:val="0"/>
      <w:marTop w:val="0"/>
      <w:marBottom w:val="0"/>
      <w:divBdr>
        <w:top w:val="none" w:sz="0" w:space="0" w:color="auto"/>
        <w:left w:val="none" w:sz="0" w:space="0" w:color="auto"/>
        <w:bottom w:val="none" w:sz="0" w:space="0" w:color="auto"/>
        <w:right w:val="none" w:sz="0" w:space="0" w:color="auto"/>
      </w:divBdr>
    </w:div>
    <w:div w:id="1450516014">
      <w:bodyDiv w:val="1"/>
      <w:marLeft w:val="0"/>
      <w:marRight w:val="0"/>
      <w:marTop w:val="0"/>
      <w:marBottom w:val="0"/>
      <w:divBdr>
        <w:top w:val="none" w:sz="0" w:space="0" w:color="auto"/>
        <w:left w:val="none" w:sz="0" w:space="0" w:color="auto"/>
        <w:bottom w:val="none" w:sz="0" w:space="0" w:color="auto"/>
        <w:right w:val="none" w:sz="0" w:space="0" w:color="auto"/>
      </w:divBdr>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485661887">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27907256">
      <w:bodyDiv w:val="1"/>
      <w:marLeft w:val="0"/>
      <w:marRight w:val="0"/>
      <w:marTop w:val="0"/>
      <w:marBottom w:val="0"/>
      <w:divBdr>
        <w:top w:val="none" w:sz="0" w:space="0" w:color="auto"/>
        <w:left w:val="none" w:sz="0" w:space="0" w:color="auto"/>
        <w:bottom w:val="none" w:sz="0" w:space="0" w:color="auto"/>
        <w:right w:val="none" w:sz="0" w:space="0" w:color="auto"/>
      </w:divBdr>
    </w:div>
    <w:div w:id="1570767309">
      <w:bodyDiv w:val="1"/>
      <w:marLeft w:val="0"/>
      <w:marRight w:val="0"/>
      <w:marTop w:val="0"/>
      <w:marBottom w:val="0"/>
      <w:divBdr>
        <w:top w:val="none" w:sz="0" w:space="0" w:color="auto"/>
        <w:left w:val="none" w:sz="0" w:space="0" w:color="auto"/>
        <w:bottom w:val="none" w:sz="0" w:space="0" w:color="auto"/>
        <w:right w:val="none" w:sz="0" w:space="0" w:color="auto"/>
      </w:divBdr>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07349286">
      <w:bodyDiv w:val="1"/>
      <w:marLeft w:val="0"/>
      <w:marRight w:val="0"/>
      <w:marTop w:val="0"/>
      <w:marBottom w:val="0"/>
      <w:divBdr>
        <w:top w:val="none" w:sz="0" w:space="0" w:color="auto"/>
        <w:left w:val="none" w:sz="0" w:space="0" w:color="auto"/>
        <w:bottom w:val="none" w:sz="0" w:space="0" w:color="auto"/>
        <w:right w:val="none" w:sz="0" w:space="0" w:color="auto"/>
      </w:divBdr>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46809643">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738239301">
      <w:bodyDiv w:val="1"/>
      <w:marLeft w:val="0"/>
      <w:marRight w:val="0"/>
      <w:marTop w:val="0"/>
      <w:marBottom w:val="0"/>
      <w:divBdr>
        <w:top w:val="none" w:sz="0" w:space="0" w:color="auto"/>
        <w:left w:val="none" w:sz="0" w:space="0" w:color="auto"/>
        <w:bottom w:val="none" w:sz="0" w:space="0" w:color="auto"/>
        <w:right w:val="none" w:sz="0" w:space="0" w:color="auto"/>
      </w:divBdr>
    </w:div>
    <w:div w:id="1821728748">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867020327">
      <w:bodyDiv w:val="1"/>
      <w:marLeft w:val="0"/>
      <w:marRight w:val="0"/>
      <w:marTop w:val="0"/>
      <w:marBottom w:val="0"/>
      <w:divBdr>
        <w:top w:val="none" w:sz="0" w:space="0" w:color="auto"/>
        <w:left w:val="none" w:sz="0" w:space="0" w:color="auto"/>
        <w:bottom w:val="none" w:sz="0" w:space="0" w:color="auto"/>
        <w:right w:val="none" w:sz="0" w:space="0" w:color="auto"/>
      </w:divBdr>
    </w:div>
    <w:div w:id="1876574714">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1997801836">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907">
      <w:bodyDiv w:val="1"/>
      <w:marLeft w:val="0"/>
      <w:marRight w:val="0"/>
      <w:marTop w:val="0"/>
      <w:marBottom w:val="0"/>
      <w:divBdr>
        <w:top w:val="none" w:sz="0" w:space="0" w:color="auto"/>
        <w:left w:val="none" w:sz="0" w:space="0" w:color="auto"/>
        <w:bottom w:val="none" w:sz="0" w:space="0" w:color="auto"/>
        <w:right w:val="none" w:sz="0" w:space="0" w:color="auto"/>
      </w:divBdr>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10449746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00">
          <w:marLeft w:val="0"/>
          <w:marRight w:val="0"/>
          <w:marTop w:val="0"/>
          <w:marBottom w:val="0"/>
          <w:divBdr>
            <w:top w:val="none" w:sz="0" w:space="0" w:color="auto"/>
            <w:left w:val="none" w:sz="0" w:space="0" w:color="auto"/>
            <w:bottom w:val="none" w:sz="0" w:space="0" w:color="auto"/>
            <w:right w:val="none" w:sz="0" w:space="0" w:color="auto"/>
          </w:divBdr>
          <w:divsChild>
            <w:div w:id="1433012686">
              <w:marLeft w:val="0"/>
              <w:marRight w:val="0"/>
              <w:marTop w:val="0"/>
              <w:marBottom w:val="0"/>
              <w:divBdr>
                <w:top w:val="none" w:sz="0" w:space="0" w:color="auto"/>
                <w:left w:val="none" w:sz="0" w:space="0" w:color="auto"/>
                <w:bottom w:val="none" w:sz="0" w:space="0" w:color="auto"/>
                <w:right w:val="none" w:sz="0" w:space="0" w:color="auto"/>
              </w:divBdr>
              <w:divsChild>
                <w:div w:id="1180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4BA4-88DB-4642-AE6F-213F206F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21</Pages>
  <Words>5665</Words>
  <Characters>32296</Characters>
  <Application>Microsoft Office Word</Application>
  <DocSecurity>0</DocSecurity>
  <Lines>269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80th GRRF session</vt:lpstr>
      <vt:lpstr>Report of the 80th GRRF session</vt:lpstr>
    </vt:vector>
  </TitlesOfParts>
  <Company>ECE-ISU</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80th GRRF session</dc:title>
  <dc:creator>Francois E. Guichard</dc:creator>
  <cp:lastModifiedBy>Benedicte Boudol</cp:lastModifiedBy>
  <cp:revision>2</cp:revision>
  <cp:lastPrinted>2018-03-22T08:22:00Z</cp:lastPrinted>
  <dcterms:created xsi:type="dcterms:W3CDTF">2018-04-09T12:01:00Z</dcterms:created>
  <dcterms:modified xsi:type="dcterms:W3CDTF">2018-04-09T12:01:00Z</dcterms:modified>
</cp:coreProperties>
</file>