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12C5" w14:paraId="7A2ED545" w14:textId="77777777" w:rsidTr="007D131A">
        <w:trPr>
          <w:cantSplit/>
          <w:trHeight w:hRule="exact" w:val="851"/>
        </w:trPr>
        <w:tc>
          <w:tcPr>
            <w:tcW w:w="1276" w:type="dxa"/>
            <w:tcBorders>
              <w:bottom w:val="single" w:sz="4" w:space="0" w:color="auto"/>
            </w:tcBorders>
            <w:shd w:val="clear" w:color="auto" w:fill="auto"/>
            <w:vAlign w:val="bottom"/>
          </w:tcPr>
          <w:p w14:paraId="6C02C354" w14:textId="77777777" w:rsidR="006F12C5" w:rsidRDefault="006F12C5" w:rsidP="007D131A">
            <w:pPr>
              <w:spacing w:after="80"/>
            </w:pPr>
            <w:bookmarkStart w:id="0" w:name="_GoBack"/>
            <w:bookmarkEnd w:id="0"/>
          </w:p>
        </w:tc>
        <w:tc>
          <w:tcPr>
            <w:tcW w:w="2268" w:type="dxa"/>
            <w:tcBorders>
              <w:bottom w:val="single" w:sz="4" w:space="0" w:color="auto"/>
            </w:tcBorders>
            <w:shd w:val="clear" w:color="auto" w:fill="auto"/>
            <w:vAlign w:val="bottom"/>
          </w:tcPr>
          <w:p w14:paraId="410C6B9F" w14:textId="77777777" w:rsidR="006F12C5" w:rsidRPr="00E12670" w:rsidRDefault="006F12C5" w:rsidP="007D131A">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14898137" w14:textId="207F0FF5" w:rsidR="006F12C5" w:rsidRPr="00D47EEA" w:rsidRDefault="006F12C5" w:rsidP="007D131A">
            <w:pPr>
              <w:jc w:val="right"/>
            </w:pPr>
            <w:r w:rsidRPr="00E12670">
              <w:rPr>
                <w:sz w:val="40"/>
              </w:rPr>
              <w:t>ECE</w:t>
            </w:r>
            <w:r>
              <w:t>/TRANS/WP.29/</w:t>
            </w:r>
            <w:r w:rsidRPr="00456509">
              <w:t>GRSP/201</w:t>
            </w:r>
            <w:r>
              <w:t>8/22</w:t>
            </w:r>
          </w:p>
        </w:tc>
      </w:tr>
      <w:tr w:rsidR="006F12C5" w14:paraId="240235E4" w14:textId="77777777" w:rsidTr="007D131A">
        <w:trPr>
          <w:cantSplit/>
          <w:trHeight w:hRule="exact" w:val="2835"/>
        </w:trPr>
        <w:tc>
          <w:tcPr>
            <w:tcW w:w="1276" w:type="dxa"/>
            <w:tcBorders>
              <w:top w:val="single" w:sz="4" w:space="0" w:color="auto"/>
              <w:bottom w:val="single" w:sz="12" w:space="0" w:color="auto"/>
            </w:tcBorders>
            <w:shd w:val="clear" w:color="auto" w:fill="auto"/>
          </w:tcPr>
          <w:p w14:paraId="71B8C468" w14:textId="77777777" w:rsidR="006F12C5" w:rsidRDefault="006F12C5" w:rsidP="007D131A">
            <w:pPr>
              <w:spacing w:before="120"/>
            </w:pPr>
            <w:r>
              <w:rPr>
                <w:noProof/>
                <w:lang w:eastAsia="zh-CN"/>
              </w:rPr>
              <w:drawing>
                <wp:inline distT="0" distB="0" distL="0" distR="0" wp14:anchorId="03DA40A7" wp14:editId="66EEEB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53ABDC" w14:textId="77777777" w:rsidR="006F12C5" w:rsidRPr="00E12670" w:rsidRDefault="006F12C5" w:rsidP="007D131A">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1CF50E49" w14:textId="77777777" w:rsidR="006F12C5" w:rsidRPr="00924982" w:rsidRDefault="006F12C5" w:rsidP="007D131A">
            <w:pPr>
              <w:spacing w:before="240" w:line="240" w:lineRule="exact"/>
            </w:pPr>
            <w:r w:rsidRPr="00924982">
              <w:t>Distr.: General</w:t>
            </w:r>
          </w:p>
          <w:p w14:paraId="0031C790" w14:textId="6DFAC15D" w:rsidR="006F12C5" w:rsidRPr="00924982" w:rsidRDefault="006F12C5" w:rsidP="007D131A">
            <w:pPr>
              <w:spacing w:line="240" w:lineRule="exact"/>
            </w:pPr>
            <w:r>
              <w:t>2 March</w:t>
            </w:r>
            <w:r w:rsidRPr="00924982">
              <w:t xml:space="preserve"> 201</w:t>
            </w:r>
            <w:r>
              <w:t>8</w:t>
            </w:r>
          </w:p>
          <w:p w14:paraId="10C185E7" w14:textId="77777777" w:rsidR="006F12C5" w:rsidRPr="00924982" w:rsidRDefault="006F12C5" w:rsidP="007D131A">
            <w:pPr>
              <w:spacing w:line="240" w:lineRule="exact"/>
            </w:pPr>
          </w:p>
          <w:p w14:paraId="6B3AB74C" w14:textId="77777777" w:rsidR="006F12C5" w:rsidRPr="000B1193" w:rsidRDefault="006F12C5" w:rsidP="007D131A">
            <w:pPr>
              <w:spacing w:line="240" w:lineRule="exact"/>
              <w:rPr>
                <w:strike/>
              </w:rPr>
            </w:pPr>
            <w:r w:rsidRPr="00924982">
              <w:t>Original: English</w:t>
            </w:r>
          </w:p>
          <w:p w14:paraId="4696D8A6" w14:textId="77777777" w:rsidR="006F12C5" w:rsidRDefault="006F12C5" w:rsidP="007D131A">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42EC574A" w:rsidR="00F93A2E" w:rsidRPr="00ED68BF" w:rsidRDefault="00F93A2E" w:rsidP="00F93A2E">
      <w:pPr>
        <w:spacing w:before="120"/>
        <w:rPr>
          <w:b/>
        </w:rPr>
      </w:pPr>
      <w:r w:rsidRPr="00ED68BF">
        <w:rPr>
          <w:b/>
        </w:rPr>
        <w:t>Working Party on Passive Safety</w:t>
      </w:r>
    </w:p>
    <w:p w14:paraId="5FEC9AB6" w14:textId="0173D0D4" w:rsidR="00F93A2E" w:rsidRPr="00717714" w:rsidRDefault="00717714" w:rsidP="00F93A2E">
      <w:pPr>
        <w:spacing w:before="120"/>
        <w:rPr>
          <w:b/>
        </w:rPr>
      </w:pPr>
      <w:r w:rsidRPr="00717714">
        <w:rPr>
          <w:b/>
        </w:rPr>
        <w:t>Sixty-third</w:t>
      </w:r>
      <w:r w:rsidR="00F93A2E" w:rsidRPr="00717714">
        <w:rPr>
          <w:b/>
        </w:rPr>
        <w:t xml:space="preserve"> session </w:t>
      </w:r>
    </w:p>
    <w:p w14:paraId="12F8243E" w14:textId="65583181" w:rsidR="00F93A2E" w:rsidRPr="00717714" w:rsidRDefault="00F93A2E" w:rsidP="00F93A2E">
      <w:pPr>
        <w:rPr>
          <w:bCs/>
        </w:rPr>
      </w:pPr>
      <w:r w:rsidRPr="00717714">
        <w:rPr>
          <w:bCs/>
        </w:rPr>
        <w:t>Geneva,</w:t>
      </w:r>
      <w:r w:rsidR="00717714" w:rsidRPr="00717714">
        <w:rPr>
          <w:bCs/>
        </w:rPr>
        <w:t xml:space="preserve"> 14-18 May 2018</w:t>
      </w:r>
    </w:p>
    <w:p w14:paraId="5493161F" w14:textId="35EDE2BA" w:rsidR="000E28C1" w:rsidRDefault="000E28C1" w:rsidP="000E28C1">
      <w:pPr>
        <w:rPr>
          <w:bCs/>
        </w:rPr>
      </w:pPr>
      <w:r w:rsidRPr="00717714">
        <w:rPr>
          <w:bCs/>
        </w:rPr>
        <w:t xml:space="preserve">Item </w:t>
      </w:r>
      <w:r w:rsidR="00E654CA">
        <w:rPr>
          <w:bCs/>
        </w:rPr>
        <w:t>19</w:t>
      </w:r>
      <w:r w:rsidRPr="00717714">
        <w:rPr>
          <w:bCs/>
        </w:rPr>
        <w:t xml:space="preserve"> of the provisional agenda</w:t>
      </w:r>
    </w:p>
    <w:p w14:paraId="29C47490" w14:textId="3465C3DD" w:rsidR="000E28C1" w:rsidRPr="004E3019" w:rsidRDefault="004B4619"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6C30CC23"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510CF8">
        <w:rPr>
          <w:bCs/>
        </w:rPr>
        <w:t>1</w:t>
      </w:r>
      <w:r w:rsidR="00F71DD2" w:rsidRPr="002D1D39">
        <w:rPr>
          <w:bCs/>
        </w:rPr>
        <w:t xml:space="preserve"> to the </w:t>
      </w:r>
      <w:r w:rsidR="00510CF8">
        <w:rPr>
          <w:bCs/>
        </w:rPr>
        <w:t>03</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09E640E8" w:rsidR="009873AE" w:rsidRPr="00F3305B" w:rsidRDefault="000E28C1" w:rsidP="000E28C1">
      <w:pPr>
        <w:pStyle w:val="H1G"/>
        <w:rPr>
          <w:lang w:val="en-US"/>
        </w:rPr>
      </w:pPr>
      <w:r>
        <w:tab/>
      </w:r>
      <w:r>
        <w:tab/>
        <w:t xml:space="preserve">Submitted by the expert from </w:t>
      </w:r>
      <w:r w:rsidR="00822E06">
        <w:t>Spain</w:t>
      </w:r>
      <w:r w:rsidR="009873AE" w:rsidRPr="00F3305B">
        <w:rPr>
          <w:rStyle w:val="FootnoteReference"/>
          <w:sz w:val="20"/>
          <w:vertAlign w:val="baseline"/>
          <w:lang w:val="en-US"/>
        </w:rPr>
        <w:footnoteReference w:customMarkFollows="1" w:id="2"/>
        <w:t>*</w:t>
      </w:r>
    </w:p>
    <w:p w14:paraId="05324612" w14:textId="030A4FAE" w:rsidR="009873AE" w:rsidRPr="00166E9C" w:rsidRDefault="00DB1107"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4B4619">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FDD983B" w:rsidR="0077609A" w:rsidRDefault="00AE4A02" w:rsidP="0077609A">
      <w:pPr>
        <w:tabs>
          <w:tab w:val="left" w:pos="1560"/>
        </w:tabs>
        <w:ind w:left="1560" w:hanging="1560"/>
        <w:jc w:val="both"/>
        <w:rPr>
          <w:sz w:val="24"/>
          <w:szCs w:val="24"/>
        </w:rPr>
      </w:pPr>
      <w:r>
        <w:rPr>
          <w:b/>
          <w:noProof/>
          <w:lang w:eastAsia="zh-CN"/>
        </w:rPr>
        <w:drawing>
          <wp:anchor distT="0" distB="0" distL="114300" distR="114300" simplePos="0" relativeHeight="251656192" behindDoc="0" locked="0" layoutInCell="1" allowOverlap="1" wp14:anchorId="3EF5A9F3" wp14:editId="7FC7C713">
            <wp:simplePos x="0" y="0"/>
            <wp:positionH relativeFrom="margin">
              <wp:align>right</wp:align>
            </wp:positionH>
            <wp:positionV relativeFrom="paragraph">
              <wp:posOffset>2901799</wp:posOffset>
            </wp:positionV>
            <wp:extent cx="638175" cy="638175"/>
            <wp:effectExtent l="0" t="0" r="9525" b="9525"/>
            <wp:wrapNone/>
            <wp:docPr id="2" name="Picture 2" descr="https://undocs.org/m2/QRCode.ashx?DS=ECE/TRANS/WP.29/GRSP/2018/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E/TRANS/WP.29/GRSP/2018/22&amp;Size=2 &amp;L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923">
        <w:br w:type="page"/>
      </w:r>
    </w:p>
    <w:p w14:paraId="581A305E" w14:textId="77777777" w:rsidR="007D2A4D" w:rsidRPr="000B09FD" w:rsidRDefault="007D2A4D" w:rsidP="007D2A4D">
      <w:pPr>
        <w:pStyle w:val="HChG"/>
      </w:pPr>
      <w:r>
        <w:lastRenderedPageBreak/>
        <w:tab/>
        <w:t>I.</w:t>
      </w:r>
      <w:r>
        <w:tab/>
      </w:r>
      <w:r w:rsidRPr="000B09FD">
        <w:t>Proposal</w:t>
      </w:r>
    </w:p>
    <w:p w14:paraId="449228CC" w14:textId="77777777" w:rsidR="007D2A4D" w:rsidRDefault="007D2A4D" w:rsidP="007D2A4D">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3634063B" w14:textId="326CDEFD" w:rsidR="007D2A4D" w:rsidRPr="00B4616D" w:rsidRDefault="00E654CA" w:rsidP="00E654CA">
      <w:pPr>
        <w:pStyle w:val="SingleTxtG"/>
        <w:ind w:left="2268" w:hanging="1134"/>
      </w:pPr>
      <w:r>
        <w:t>"</w:t>
      </w:r>
      <w:r w:rsidR="007D2A4D" w:rsidRPr="00B4616D">
        <w:t xml:space="preserve">6.6.4.4.1.1. Forward facing Enhanced Child Restraint Systems </w:t>
      </w:r>
    </w:p>
    <w:p w14:paraId="04DFE366" w14:textId="76E358AA" w:rsidR="007D2A4D" w:rsidRPr="00B4616D" w:rsidRDefault="007D2A4D" w:rsidP="00E654CA">
      <w:pPr>
        <w:pStyle w:val="SingleTxtG"/>
        <w:ind w:left="2268"/>
      </w:pPr>
      <w:r w:rsidRPr="00B4616D">
        <w:t>Head excursion: No part of the head of the dummy shall pass beyond the planes BA</w:t>
      </w:r>
      <w:r w:rsidR="00E654CA">
        <w:t>,</w:t>
      </w:r>
      <w:r w:rsidRPr="00B4616D">
        <w:t xml:space="preserve"> DA </w:t>
      </w:r>
      <w:r w:rsidR="00E654CA">
        <w:t xml:space="preserve">and </w:t>
      </w:r>
      <w:r w:rsidRPr="00B4616D">
        <w:t xml:space="preserve">DE as defined in Figure 1 below. </w:t>
      </w:r>
    </w:p>
    <w:p w14:paraId="1C236AFE" w14:textId="0ACD74F6" w:rsidR="007D2A4D" w:rsidRPr="00B4616D" w:rsidRDefault="007D2A4D" w:rsidP="00E654CA">
      <w:pPr>
        <w:pStyle w:val="SingleTxtG"/>
        <w:ind w:left="2268"/>
      </w:pPr>
      <w:r w:rsidRPr="00B4616D">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15CC48D3" w14:textId="752D9767" w:rsidR="007D2A4D" w:rsidRPr="00B4616D" w:rsidRDefault="007D2A4D" w:rsidP="00E654CA">
      <w:pPr>
        <w:pStyle w:val="SingleTxtG"/>
        <w:ind w:left="2268"/>
      </w:pPr>
      <w:r w:rsidRPr="00B4616D">
        <w:t xml:space="preserve">Except for booster seats when testing using Q10 dummy where: </w:t>
      </w:r>
    </w:p>
    <w:p w14:paraId="5912831E" w14:textId="01C9DEBD" w:rsidR="007D2A4D" w:rsidRPr="00B4616D" w:rsidRDefault="00E654CA" w:rsidP="00E654CA">
      <w:pPr>
        <w:pStyle w:val="SingleTxtG"/>
        <w:ind w:left="2268"/>
      </w:pPr>
      <w:r>
        <w:t>(a)</w:t>
      </w:r>
      <w:r>
        <w:tab/>
      </w:r>
      <w:r w:rsidR="007D2A4D" w:rsidRPr="00B4616D">
        <w:t xml:space="preserve">The value in relation to the DA plane is 840 mm; and </w:t>
      </w:r>
    </w:p>
    <w:p w14:paraId="363D0624" w14:textId="31676CE2" w:rsidR="007D2A4D" w:rsidRPr="00B4616D" w:rsidRDefault="00E654CA" w:rsidP="00E654CA">
      <w:pPr>
        <w:pStyle w:val="SingleTxtG"/>
        <w:ind w:left="2268"/>
      </w:pPr>
      <w:r>
        <w:t>(b)</w:t>
      </w:r>
      <w:r>
        <w:tab/>
      </w:r>
      <w:r w:rsidR="007D2A4D" w:rsidRPr="00B4616D">
        <w:t xml:space="preserve">The value in relation to the BA plane is 550 mm; and </w:t>
      </w:r>
    </w:p>
    <w:p w14:paraId="1540EE21" w14:textId="77777777" w:rsidR="00E654CA" w:rsidRDefault="00E654CA" w:rsidP="00E654CA">
      <w:pPr>
        <w:pStyle w:val="SingleTxtG"/>
        <w:ind w:left="2835" w:hanging="567"/>
        <w:rPr>
          <w:b/>
        </w:rPr>
      </w:pPr>
      <w:r>
        <w:t>(c)</w:t>
      </w:r>
      <w:r>
        <w:tab/>
      </w:r>
      <w:r w:rsidR="007D2A4D" w:rsidRPr="00B4616D">
        <w:t>The rebound phase is not considered for the assessment of the plane DA and DE.</w:t>
      </w:r>
      <w:r w:rsidR="007D2A4D" w:rsidRPr="000D1D44">
        <w:rPr>
          <w:b/>
        </w:rPr>
        <w:t xml:space="preserve"> </w:t>
      </w:r>
    </w:p>
    <w:p w14:paraId="43EBFE94" w14:textId="1A4A60B6" w:rsidR="007D2A4D" w:rsidRPr="00E654CA" w:rsidRDefault="007D2A4D" w:rsidP="00E654CA">
      <w:pPr>
        <w:pStyle w:val="SingleTxtG"/>
        <w:ind w:left="2268"/>
      </w:pPr>
      <w:r>
        <w:rPr>
          <w:b/>
        </w:rPr>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E654CA">
        <w:rPr>
          <w:b/>
        </w:rPr>
        <w:t>e DE plane.</w:t>
      </w:r>
      <w:r w:rsidR="00E654CA" w:rsidRPr="00E654CA">
        <w:t>"</w:t>
      </w: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530DD336" w:rsidR="007D2A4D" w:rsidRPr="00E654CA" w:rsidRDefault="00E654CA" w:rsidP="00E654CA">
      <w:pPr>
        <w:pStyle w:val="SingleTxtG"/>
        <w:rPr>
          <w:rFonts w:eastAsia="MS Mincho"/>
        </w:rPr>
      </w:pPr>
      <w:r>
        <w:rPr>
          <w:rFonts w:eastAsia="MS Mincho"/>
        </w:rPr>
        <w:t>1.</w:t>
      </w:r>
      <w:r>
        <w:rPr>
          <w:rFonts w:eastAsia="MS Mincho"/>
        </w:rPr>
        <w:tab/>
      </w:r>
      <w:r w:rsidR="007D2A4D" w:rsidRPr="00E654CA">
        <w:rPr>
          <w:rFonts w:eastAsia="MS Mincho"/>
        </w:rPr>
        <w:t>The assessm</w:t>
      </w:r>
      <w:r>
        <w:rPr>
          <w:rFonts w:eastAsia="MS Mincho"/>
        </w:rPr>
        <w:t>ent of the DE plane only applies</w:t>
      </w:r>
      <w:r w:rsidR="007D2A4D" w:rsidRPr="00E654CA">
        <w:rPr>
          <w:rFonts w:eastAsia="MS Mincho"/>
        </w:rPr>
        <w:t xml:space="preserve"> to rearward facing child restraints in </w:t>
      </w:r>
      <w:r>
        <w:rPr>
          <w:rFonts w:eastAsia="MS Mincho"/>
        </w:rPr>
        <w:t xml:space="preserve">UN </w:t>
      </w:r>
      <w:r w:rsidR="007D2A4D" w:rsidRPr="00E654CA">
        <w:rPr>
          <w:rFonts w:eastAsia="MS Mincho"/>
        </w:rPr>
        <w:t xml:space="preserve">Regulation </w:t>
      </w:r>
      <w:r>
        <w:rPr>
          <w:rFonts w:eastAsia="MS Mincho"/>
        </w:rPr>
        <w:t xml:space="preserve">No. </w:t>
      </w:r>
      <w:r w:rsidR="007D2A4D" w:rsidRPr="00E654CA">
        <w:rPr>
          <w:rFonts w:eastAsia="MS Mincho"/>
        </w:rPr>
        <w:t xml:space="preserve">44. The DE plane assessment remains relevant for rearward facing child restraints in </w:t>
      </w:r>
      <w:r>
        <w:rPr>
          <w:rFonts w:eastAsia="MS Mincho"/>
        </w:rPr>
        <w:t xml:space="preserve">UN </w:t>
      </w:r>
      <w:r w:rsidR="007D2A4D" w:rsidRPr="00E654CA">
        <w:rPr>
          <w:rFonts w:eastAsia="MS Mincho"/>
        </w:rPr>
        <w:t xml:space="preserve">Regulation 129. </w:t>
      </w:r>
    </w:p>
    <w:p w14:paraId="69BA22EA" w14:textId="248CD328" w:rsidR="007D2A4D" w:rsidRPr="00E654CA" w:rsidRDefault="00E654CA" w:rsidP="00E654CA">
      <w:pPr>
        <w:pStyle w:val="SingleTxtG"/>
        <w:rPr>
          <w:rFonts w:eastAsia="MS Mincho"/>
        </w:rPr>
      </w:pPr>
      <w:r>
        <w:rPr>
          <w:rFonts w:eastAsia="MS Mincho"/>
        </w:rPr>
        <w:t>2.</w:t>
      </w:r>
      <w:r>
        <w:rPr>
          <w:rFonts w:eastAsia="MS Mincho"/>
        </w:rPr>
        <w:tab/>
      </w:r>
      <w:r w:rsidR="007D2A4D" w:rsidRPr="00E654CA">
        <w:rPr>
          <w:rFonts w:eastAsia="MS Mincho"/>
        </w:rPr>
        <w:t xml:space="preserve">The combination of a stiffer test bench foam and the design of the test dummy, can mean that when testing forward facing child restraints (including boosters), the dummy’s head often passes the DE plane. The Q-series dummies are not proven to be </w:t>
      </w:r>
      <w:proofErr w:type="spellStart"/>
      <w:r w:rsidR="007D2A4D" w:rsidRPr="00E654CA">
        <w:rPr>
          <w:rFonts w:eastAsia="MS Mincho"/>
        </w:rPr>
        <w:t>biofidelic</w:t>
      </w:r>
      <w:proofErr w:type="spellEnd"/>
      <w:r w:rsidR="007D2A4D" w:rsidRPr="00E654CA">
        <w:rPr>
          <w:rFonts w:eastAsia="MS Mincho"/>
        </w:rPr>
        <w:t xml:space="preserve"> during the rebound phase of the impact test.</w:t>
      </w:r>
    </w:p>
    <w:p w14:paraId="24DA67D7" w14:textId="63EE123F" w:rsidR="007D2A4D" w:rsidRPr="00E654CA" w:rsidRDefault="00E654CA" w:rsidP="00E654CA">
      <w:pPr>
        <w:pStyle w:val="SingleTxtG"/>
        <w:rPr>
          <w:rFonts w:eastAsia="MS Mincho"/>
        </w:rPr>
      </w:pPr>
      <w:r>
        <w:rPr>
          <w:rFonts w:eastAsia="MS Mincho"/>
        </w:rPr>
        <w:t>3.</w:t>
      </w:r>
      <w:r>
        <w:rPr>
          <w:rFonts w:eastAsia="MS Mincho"/>
        </w:rPr>
        <w:tab/>
      </w:r>
      <w:r w:rsidR="007D2A4D" w:rsidRPr="00E654CA">
        <w:rPr>
          <w:rFonts w:eastAsia="MS Mincho"/>
        </w:rPr>
        <w:t>For forward facing child restraints, there is often</w:t>
      </w:r>
      <w:r w:rsidR="00010C59">
        <w:rPr>
          <w:rFonts w:eastAsia="MS Mincho"/>
        </w:rPr>
        <w:t xml:space="preserve"> a</w:t>
      </w:r>
      <w:r w:rsidR="007D2A4D" w:rsidRPr="00E654CA">
        <w:rPr>
          <w:rFonts w:eastAsia="MS Mincho"/>
        </w:rPr>
        <w:t xml:space="preserve"> structure of the child restraint, (either head pad or backrest) behind the head of the dummy at the point the DE plane </w:t>
      </w:r>
      <w:r w:rsidR="00010C59">
        <w:rPr>
          <w:rFonts w:eastAsia="MS Mincho"/>
        </w:rPr>
        <w:t>passes</w:t>
      </w:r>
      <w:r w:rsidR="007D2A4D" w:rsidRPr="00E654CA">
        <w:rPr>
          <w:rFonts w:eastAsia="MS Mincho"/>
        </w:rPr>
        <w:t xml:space="preserve">. The energy absorption properties of this structure will have been tested using the test method described in </w:t>
      </w:r>
      <w:r>
        <w:rPr>
          <w:rFonts w:eastAsia="MS Mincho"/>
        </w:rPr>
        <w:t xml:space="preserve">UN </w:t>
      </w:r>
      <w:r w:rsidR="007D2A4D" w:rsidRPr="00E654CA">
        <w:rPr>
          <w:rFonts w:eastAsia="MS Mincho"/>
        </w:rPr>
        <w:t xml:space="preserve">Regulation </w:t>
      </w:r>
      <w:r>
        <w:rPr>
          <w:rFonts w:eastAsia="MS Mincho"/>
        </w:rPr>
        <w:t xml:space="preserve">No. </w:t>
      </w:r>
      <w:r w:rsidR="007D2A4D" w:rsidRPr="00E654CA">
        <w:rPr>
          <w:rFonts w:eastAsia="MS Mincho"/>
        </w:rPr>
        <w:t xml:space="preserve">129. </w:t>
      </w:r>
      <w:proofErr w:type="gramStart"/>
      <w:r w:rsidR="007D2A4D" w:rsidRPr="00E654CA">
        <w:rPr>
          <w:rFonts w:eastAsia="MS Mincho"/>
        </w:rPr>
        <w:t>Therefore</w:t>
      </w:r>
      <w:proofErr w:type="gramEnd"/>
      <w:r w:rsidR="007D2A4D" w:rsidRPr="00E654CA">
        <w:rPr>
          <w:rFonts w:eastAsia="MS Mincho"/>
        </w:rPr>
        <w:t xml:space="preserve"> this structure would provide protection to the child’s head.</w:t>
      </w:r>
    </w:p>
    <w:p w14:paraId="5EC73DB2" w14:textId="3F3EF6E5" w:rsidR="002A38D0" w:rsidRDefault="00E654CA" w:rsidP="00E654CA">
      <w:pPr>
        <w:pStyle w:val="SingleTxtG"/>
        <w:rPr>
          <w:rFonts w:eastAsia="MS Mincho"/>
        </w:rPr>
      </w:pPr>
      <w:r>
        <w:rPr>
          <w:rFonts w:eastAsia="MS Mincho"/>
        </w:rPr>
        <w:t>4.</w:t>
      </w:r>
      <w:r>
        <w:rPr>
          <w:rFonts w:eastAsia="MS Mincho"/>
        </w:rPr>
        <w:tab/>
      </w:r>
      <w:r w:rsidR="007D2A4D" w:rsidRPr="00E654CA">
        <w:rPr>
          <w:rFonts w:eastAsia="MS Mincho"/>
        </w:rPr>
        <w:t xml:space="preserve">It is therefore not necessary to assess the DE plane for forward facing child restraints that maintain </w:t>
      </w:r>
      <w:r w:rsidR="00010C59">
        <w:rPr>
          <w:rFonts w:eastAsia="MS Mincho"/>
        </w:rPr>
        <w:t xml:space="preserve">the </w:t>
      </w:r>
      <w:r w:rsidR="007D2A4D" w:rsidRPr="00E654CA">
        <w:rPr>
          <w:rFonts w:eastAsia="MS Mincho"/>
        </w:rPr>
        <w:t>structure of the child restraint behind the head of the dummy.</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8FD8242"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D73523">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972A" w14:textId="77777777" w:rsidR="009737F1" w:rsidRDefault="009737F1" w:rsidP="009737F1">
    <w:pPr>
      <w:pStyle w:val="Footer"/>
    </w:pPr>
    <w:r>
      <w:rPr>
        <w:noProof/>
        <w:lang w:eastAsia="zh-CN"/>
      </w:rPr>
      <w:drawing>
        <wp:anchor distT="0" distB="0" distL="114300" distR="114300" simplePos="0" relativeHeight="251657216" behindDoc="1" locked="1" layoutInCell="1" allowOverlap="1" wp14:anchorId="6D32A4B7" wp14:editId="5F7E81E4">
          <wp:simplePos x="0" y="0"/>
          <wp:positionH relativeFrom="margin">
            <wp:posOffset>4473575</wp:posOffset>
          </wp:positionH>
          <wp:positionV relativeFrom="margin">
            <wp:posOffset>8274685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301FC93" w14:textId="06D20B48" w:rsidR="009737F1" w:rsidRDefault="009737F1" w:rsidP="009737F1">
    <w:pPr>
      <w:pStyle w:val="Footer"/>
      <w:ind w:right="1134"/>
      <w:rPr>
        <w:sz w:val="20"/>
      </w:rPr>
    </w:pPr>
    <w:r>
      <w:rPr>
        <w:sz w:val="20"/>
      </w:rPr>
      <w:t>GE.18-03284(E)</w:t>
    </w:r>
  </w:p>
  <w:p w14:paraId="45DDF956" w14:textId="13947E4B" w:rsidR="00AE4A02" w:rsidRPr="00AE4A02" w:rsidRDefault="00AE4A02">
    <w:pPr>
      <w:pStyle w:val="Footer"/>
      <w:rPr>
        <w:rFonts w:ascii="C39T30Lfz" w:hAnsi="C39T30Lfz"/>
        <w:sz w:val="56"/>
      </w:rPr>
    </w:pPr>
    <w:r w:rsidRPr="00AE4A02">
      <w:rPr>
        <w:rFonts w:ascii="C39T30Lfz" w:hAnsi="C39T30Lfz"/>
        <w:sz w:val="56"/>
      </w:rPr>
      <w:t></w:t>
    </w:r>
    <w:r w:rsidRPr="00AE4A02">
      <w:rPr>
        <w:rFonts w:ascii="C39T30Lfz" w:hAnsi="C39T30Lfz"/>
        <w:sz w:val="56"/>
      </w:rPr>
      <w:t></w:t>
    </w:r>
    <w:r w:rsidRPr="00AE4A02">
      <w:rPr>
        <w:rFonts w:ascii="C39T30Lfz" w:hAnsi="C39T30Lfz"/>
        <w:sz w:val="56"/>
      </w:rPr>
      <w:t></w:t>
    </w:r>
    <w:r w:rsidRPr="00AE4A02">
      <w:rPr>
        <w:rFonts w:ascii="C39T30Lfz" w:hAnsi="C39T30Lfz"/>
        <w:sz w:val="56"/>
      </w:rPr>
      <w:t></w:t>
    </w:r>
    <w:r w:rsidRPr="00AE4A02">
      <w:rPr>
        <w:rFonts w:ascii="C39T30Lfz" w:hAnsi="C39T30Lfz"/>
        <w:sz w:val="56"/>
      </w:rPr>
      <w:t></w:t>
    </w:r>
    <w:r w:rsidRPr="00AE4A02">
      <w:rPr>
        <w:rFonts w:ascii="C39T30Lfz" w:hAnsi="C39T30Lfz"/>
        <w:sz w:val="56"/>
      </w:rPr>
      <w:t></w:t>
    </w:r>
    <w:r w:rsidRPr="00AE4A02">
      <w:rPr>
        <w:rFonts w:ascii="C39T30Lfz" w:hAnsi="C39T30Lfz"/>
        <w:sz w:val="56"/>
      </w:rPr>
      <w:t></w:t>
    </w:r>
    <w:r w:rsidRPr="00AE4A02">
      <w:rPr>
        <w:rFonts w:ascii="C39T30Lfz" w:hAnsi="C39T30Lfz"/>
        <w:sz w:val="56"/>
      </w:rPr>
      <w:t></w:t>
    </w:r>
    <w:r w:rsidRPr="00AE4A0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 w:id="2">
    <w:p w14:paraId="7D17406D" w14:textId="4271E907"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6F12C5">
        <w:rPr>
          <w:szCs w:val="18"/>
          <w:lang w:val="en-US"/>
        </w:rPr>
        <w:t xml:space="preserve">In accordance with the </w:t>
      </w:r>
      <w:proofErr w:type="spellStart"/>
      <w:r w:rsidR="006F12C5">
        <w:rPr>
          <w:szCs w:val="18"/>
          <w:lang w:val="en-US"/>
        </w:rPr>
        <w:t>programme</w:t>
      </w:r>
      <w:proofErr w:type="spellEnd"/>
      <w:r w:rsidR="006F12C5">
        <w:rPr>
          <w:szCs w:val="18"/>
          <w:lang w:val="en-US"/>
        </w:rPr>
        <w:t xml:space="preserve"> of work of the Inland Transport Committee for 2014–2018 (ECE/TRANS/240, para. 105 and ECE/TRANS/2014/26, </w:t>
      </w:r>
      <w:proofErr w:type="spellStart"/>
      <w:r w:rsidR="006F12C5">
        <w:rPr>
          <w:szCs w:val="18"/>
          <w:lang w:val="en-US"/>
        </w:rPr>
        <w:t>programme</w:t>
      </w:r>
      <w:proofErr w:type="spellEnd"/>
      <w:r w:rsidR="006F12C5">
        <w:rPr>
          <w:szCs w:val="18"/>
          <w:lang w:val="en-US"/>
        </w:rPr>
        <w:t xml:space="preserve"> activity 02.4), the World Forum will develop, harmonize and update UN Regulations </w:t>
      </w:r>
      <w:proofErr w:type="gramStart"/>
      <w:r w:rsidR="006F12C5">
        <w:rPr>
          <w:szCs w:val="18"/>
          <w:lang w:val="en-US"/>
        </w:rPr>
        <w:t>in order to</w:t>
      </w:r>
      <w:proofErr w:type="gramEnd"/>
      <w:r w:rsidR="006F12C5">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8741624" w:rsidR="00EF04E0" w:rsidRPr="00F93A2E" w:rsidRDefault="00EF04E0">
    <w:pPr>
      <w:pStyle w:val="Header"/>
    </w:pPr>
    <w:r>
      <w:t>ECE/TRANS/WP.29/GRSP/</w:t>
    </w:r>
    <w:r w:rsidR="002D1D39">
      <w:t>2018</w:t>
    </w:r>
    <w:r>
      <w:t>/</w:t>
    </w:r>
    <w:r w:rsidR="00EC0355">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10C59"/>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07A0"/>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41F1"/>
    <w:rsid w:val="004E77B2"/>
    <w:rsid w:val="00500E20"/>
    <w:rsid w:val="00503411"/>
    <w:rsid w:val="0050350B"/>
    <w:rsid w:val="00503690"/>
    <w:rsid w:val="00504B2D"/>
    <w:rsid w:val="00505D50"/>
    <w:rsid w:val="00510CF8"/>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37F1"/>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E4A02"/>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87D95"/>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3523"/>
    <w:rsid w:val="00D773DF"/>
    <w:rsid w:val="00D77D19"/>
    <w:rsid w:val="00D95303"/>
    <w:rsid w:val="00D978C6"/>
    <w:rsid w:val="00DA3C1C"/>
    <w:rsid w:val="00DA7846"/>
    <w:rsid w:val="00DB1107"/>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3839D4"/>
  <w15:docId w15:val="{2AD2EEBC-7FD9-4E8E-8A45-B1C85D2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413</Words>
  <Characters>2355</Characters>
  <Application>Microsoft Office Word</Application>
  <DocSecurity>0</DocSecurity>
  <Lines>19</Lines>
  <Paragraphs>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1803284</vt:lpstr>
      <vt:lpstr>United Nations</vt:lpstr>
      <vt:lpstr>United Nations</vt:lpstr>
      <vt:lpstr>United Nations</vt:lpstr>
    </vt:vector>
  </TitlesOfParts>
  <Company>CSD</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1803284</dc:title>
  <dc:subject>ECE/TRANS/WP.29/GRSP/2018/22</dc:subject>
  <dc:creator>Gianotti</dc:creator>
  <cp:keywords/>
  <dc:description/>
  <cp:lastModifiedBy>Benedicte Boudol</cp:lastModifiedBy>
  <cp:revision>2</cp:revision>
  <cp:lastPrinted>2011-09-13T18:51:00Z</cp:lastPrinted>
  <dcterms:created xsi:type="dcterms:W3CDTF">2018-03-23T15:07:00Z</dcterms:created>
  <dcterms:modified xsi:type="dcterms:W3CDTF">2018-03-23T15:07:00Z</dcterms:modified>
</cp:coreProperties>
</file>