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47D6" w:rsidRPr="00545134" w:rsidRDefault="00A047D6" w:rsidP="00A047D6">
      <w:pPr>
        <w:pStyle w:val="HChG"/>
      </w:pPr>
      <w:r>
        <w:tab/>
      </w:r>
      <w:r>
        <w:tab/>
      </w:r>
      <w:r w:rsidRPr="009D5934">
        <w:t xml:space="preserve">Proposal for </w:t>
      </w:r>
      <w:r w:rsidR="00323862">
        <w:t>S</w:t>
      </w:r>
      <w:r>
        <w:t xml:space="preserve">upplement </w:t>
      </w:r>
      <w:r w:rsidR="00D75250">
        <w:t>5</w:t>
      </w:r>
      <w:r>
        <w:t xml:space="preserve"> </w:t>
      </w:r>
      <w:r w:rsidRPr="00545134">
        <w:t xml:space="preserve">to the 07 series of amendments </w:t>
      </w:r>
      <w:bookmarkStart w:id="0" w:name="_GoBack"/>
      <w:bookmarkEnd w:id="0"/>
      <w:r w:rsidR="00323862">
        <w:t xml:space="preserve">and for Supplement 1 to 08 series of amendments to UN </w:t>
      </w:r>
      <w:r w:rsidRPr="00545134">
        <w:t>Regulation No. 16 (Safety-</w:t>
      </w:r>
      <w:r>
        <w:t>belts</w:t>
      </w:r>
      <w:r w:rsidRPr="00545134">
        <w:t xml:space="preserve">) </w:t>
      </w:r>
    </w:p>
    <w:p w:rsidR="00A047D6" w:rsidRPr="004D3A1C" w:rsidRDefault="00A047D6" w:rsidP="00A047D6">
      <w:pPr>
        <w:pStyle w:val="H1G"/>
      </w:pPr>
      <w:r>
        <w:tab/>
      </w:r>
      <w:r>
        <w:tab/>
        <w:t xml:space="preserve">Submitted by </w:t>
      </w:r>
      <w:r w:rsidRPr="00C94EE1">
        <w:t xml:space="preserve">the expert from the </w:t>
      </w:r>
      <w:r>
        <w:t>International Organization of Motor Vehicle Manufacturers</w:t>
      </w:r>
      <w:r w:rsidRPr="00835F1A">
        <w:rPr>
          <w:rStyle w:val="FootnoteReference"/>
          <w:b w:val="0"/>
          <w:sz w:val="20"/>
          <w:lang w:val="en-US"/>
        </w:rPr>
        <w:t xml:space="preserve"> </w:t>
      </w:r>
    </w:p>
    <w:p w:rsidR="00A047D6" w:rsidRPr="00166E9C" w:rsidRDefault="00A047D6" w:rsidP="00A047D6">
      <w:pPr>
        <w:pStyle w:val="SingleTxtG"/>
        <w:ind w:firstLine="567"/>
        <w:rPr>
          <w:lang w:val="en-US"/>
        </w:rPr>
      </w:pPr>
      <w:r w:rsidRPr="00FD746E">
        <w:rPr>
          <w:snapToGrid w:val="0"/>
        </w:rPr>
        <w:t>The text reproduced b</w:t>
      </w:r>
      <w:r>
        <w:rPr>
          <w:snapToGrid w:val="0"/>
        </w:rPr>
        <w:t xml:space="preserve">elow was prepared by </w:t>
      </w:r>
      <w:r w:rsidRPr="00061F9B">
        <w:rPr>
          <w:snapToGrid w:val="0"/>
        </w:rPr>
        <w:t>th</w:t>
      </w:r>
      <w:r>
        <w:rPr>
          <w:snapToGrid w:val="0"/>
        </w:rPr>
        <w:t xml:space="preserve">e expert from </w:t>
      </w:r>
      <w:r w:rsidRPr="00C94EE1">
        <w:t xml:space="preserve">the </w:t>
      </w:r>
      <w:r>
        <w:t>International Organization of Motor Vehicle Manufacturers (OICA). The proposal aims</w:t>
      </w:r>
      <w:r w:rsidRPr="00E57AFC">
        <w:t xml:space="preserve"> </w:t>
      </w:r>
      <w:r>
        <w:t xml:space="preserve">to introduce </w:t>
      </w:r>
      <w:r w:rsidR="000F1585">
        <w:t xml:space="preserve">an </w:t>
      </w:r>
      <w:r w:rsidR="00337330">
        <w:t>optional</w:t>
      </w:r>
      <w:r w:rsidR="0085675B">
        <w:t xml:space="preserve"> (on the choice of the manufacturer)</w:t>
      </w:r>
      <w:r>
        <w:t xml:space="preserve"> test procedure for frontal airbags</w:t>
      </w:r>
      <w:r w:rsidR="0085675B">
        <w:t xml:space="preserve"> in combination with rearward facing child restraint systems</w:t>
      </w:r>
      <w:r w:rsidR="000F1585">
        <w:t xml:space="preserve"> </w:t>
      </w:r>
      <w:r w:rsidR="005D0CD8">
        <w:t xml:space="preserve">in the rear seat </w:t>
      </w:r>
      <w:r w:rsidR="000F1585">
        <w:t>to demonstrate that no deactivation of the airbag is needed.</w:t>
      </w:r>
      <w:r w:rsidR="00F85C29">
        <w:t xml:space="preserve"> </w:t>
      </w:r>
      <w:r w:rsidR="000F1585">
        <w:t xml:space="preserve">The aim of the proposal is </w:t>
      </w:r>
      <w:r w:rsidR="00F85C29">
        <w:t>to promote new airbag technologies</w:t>
      </w:r>
      <w:r>
        <w:t xml:space="preserve">. </w:t>
      </w:r>
      <w:r w:rsidRPr="00E57AFC">
        <w:t xml:space="preserve">The modifications to the current text </w:t>
      </w:r>
      <w:r>
        <w:t xml:space="preserve">of the </w:t>
      </w:r>
      <w:r w:rsidRPr="00E57AFC">
        <w:t>Regulation are marked in bold for new</w:t>
      </w:r>
      <w:r>
        <w:t xml:space="preserve"> characters</w:t>
      </w:r>
      <w:r>
        <w:rPr>
          <w:lang w:val="en-US"/>
        </w:rPr>
        <w:t>.</w:t>
      </w:r>
    </w:p>
    <w:p w:rsidR="00D47AE3" w:rsidRDefault="00D47AE3" w:rsidP="00061CE0">
      <w:pPr>
        <w:pStyle w:val="HChG"/>
        <w:ind w:left="0" w:firstLine="0"/>
        <w:sectPr w:rsidR="00D47AE3" w:rsidSect="0053280B">
          <w:headerReference w:type="first" r:id="rId8"/>
          <w:footnotePr>
            <w:numRestart w:val="eachSect"/>
          </w:footnotePr>
          <w:endnotePr>
            <w:numFmt w:val="decimal"/>
          </w:endnotePr>
          <w:pgSz w:w="11907" w:h="16840" w:code="9"/>
          <w:pgMar w:top="1701" w:right="1134" w:bottom="2268" w:left="1134" w:header="964" w:footer="1701" w:gutter="0"/>
          <w:cols w:space="720"/>
          <w:titlePg/>
          <w:docGrid w:linePitch="272"/>
        </w:sectPr>
      </w:pPr>
    </w:p>
    <w:p w:rsidR="00D75250" w:rsidRPr="00D75250" w:rsidRDefault="00D75250" w:rsidP="00D75250">
      <w:pPr>
        <w:pStyle w:val="SingleTxtG"/>
      </w:pPr>
      <w:proofErr w:type="gramStart"/>
      <w:r w:rsidRPr="00D75250">
        <w:rPr>
          <w:i/>
          <w:iCs/>
        </w:rPr>
        <w:lastRenderedPageBreak/>
        <w:t>Contents of the Regulation</w:t>
      </w:r>
      <w:r>
        <w:t>,</w:t>
      </w:r>
      <w:proofErr w:type="gramEnd"/>
      <w:r>
        <w:t xml:space="preserve"> amend to read:</w:t>
      </w:r>
    </w:p>
    <w:p w:rsidR="00D47AE3" w:rsidRPr="00D67143" w:rsidRDefault="00D75250" w:rsidP="00D47AE3">
      <w:pPr>
        <w:spacing w:after="120"/>
        <w:rPr>
          <w:sz w:val="28"/>
          <w:lang w:val="fr-CH"/>
        </w:rPr>
      </w:pPr>
      <w:r w:rsidRPr="00D67143">
        <w:rPr>
          <w:sz w:val="28"/>
          <w:lang w:val="fr-CH"/>
        </w:rPr>
        <w:t>"</w:t>
      </w:r>
      <w:r w:rsidR="00D47AE3" w:rsidRPr="00D67143">
        <w:rPr>
          <w:sz w:val="28"/>
          <w:lang w:val="fr-CH"/>
        </w:rPr>
        <w:t>Contents</w:t>
      </w:r>
    </w:p>
    <w:p w:rsidR="00476A95" w:rsidRPr="00D75250" w:rsidRDefault="00476A95" w:rsidP="00476A95">
      <w:pPr>
        <w:tabs>
          <w:tab w:val="right" w:pos="9638"/>
        </w:tabs>
        <w:spacing w:after="120"/>
        <w:ind w:left="283"/>
        <w:rPr>
          <w:sz w:val="18"/>
          <w:lang w:val="fr-CH"/>
        </w:rPr>
      </w:pPr>
      <w:r w:rsidRPr="00D67143">
        <w:rPr>
          <w:lang w:val="fr-CH"/>
        </w:rPr>
        <w:tab/>
      </w:r>
      <w:r w:rsidRPr="00D75250">
        <w:rPr>
          <w:i/>
          <w:sz w:val="18"/>
          <w:lang w:val="fr-CH"/>
        </w:rPr>
        <w:t>Page</w:t>
      </w:r>
    </w:p>
    <w:p w:rsidR="00DD0FEA" w:rsidRPr="00D75250" w:rsidRDefault="00DD0FEA" w:rsidP="00DD0FEA">
      <w:pPr>
        <w:pStyle w:val="SingleTxtG"/>
        <w:tabs>
          <w:tab w:val="left" w:pos="567"/>
          <w:tab w:val="left" w:pos="1134"/>
          <w:tab w:val="right" w:leader="dot" w:pos="8505"/>
          <w:tab w:val="right" w:pos="9639"/>
        </w:tabs>
        <w:ind w:left="0" w:right="238"/>
        <w:rPr>
          <w:lang w:val="fr-CH"/>
        </w:rPr>
      </w:pPr>
      <w:proofErr w:type="spellStart"/>
      <w:r w:rsidRPr="00D75250">
        <w:rPr>
          <w:lang w:val="fr-CH"/>
        </w:rPr>
        <w:t>Regulation</w:t>
      </w:r>
      <w:proofErr w:type="spellEnd"/>
    </w:p>
    <w:p w:rsidR="00DD0FEA" w:rsidRPr="00D75250" w:rsidRDefault="00DD0FEA" w:rsidP="00DD0FEA">
      <w:pPr>
        <w:pStyle w:val="SingleTxtG"/>
        <w:tabs>
          <w:tab w:val="left" w:pos="567"/>
          <w:tab w:val="left" w:pos="1134"/>
          <w:tab w:val="right" w:leader="dot" w:pos="8505"/>
          <w:tab w:val="right" w:pos="9639"/>
        </w:tabs>
        <w:ind w:left="567" w:right="239"/>
        <w:rPr>
          <w:lang w:val="fr-CH"/>
        </w:rPr>
      </w:pPr>
      <w:r w:rsidRPr="00D75250">
        <w:rPr>
          <w:lang w:val="fr-CH"/>
        </w:rPr>
        <w:t>1.</w:t>
      </w:r>
      <w:r w:rsidRPr="00D75250">
        <w:rPr>
          <w:lang w:val="fr-CH"/>
        </w:rPr>
        <w:tab/>
        <w:t>Scope</w:t>
      </w:r>
      <w:r w:rsidRPr="00D75250">
        <w:rPr>
          <w:lang w:val="fr-CH"/>
        </w:rPr>
        <w:tab/>
      </w:r>
      <w:r w:rsidRPr="00D75250">
        <w:rPr>
          <w:lang w:val="fr-CH"/>
        </w:rPr>
        <w:tab/>
      </w:r>
      <w:r w:rsidR="005A72BB" w:rsidRPr="00D75250">
        <w:rPr>
          <w:lang w:val="fr-CH"/>
        </w:rPr>
        <w:t>5</w:t>
      </w:r>
    </w:p>
    <w:p w:rsidR="00DD0FEA" w:rsidRPr="00D75250" w:rsidRDefault="00DD0FEA" w:rsidP="00DD0FEA">
      <w:pPr>
        <w:pStyle w:val="SingleTxtG"/>
        <w:tabs>
          <w:tab w:val="left" w:pos="567"/>
          <w:tab w:val="left" w:pos="1134"/>
          <w:tab w:val="right" w:leader="dot" w:pos="8505"/>
          <w:tab w:val="right" w:pos="9639"/>
        </w:tabs>
        <w:ind w:left="567" w:right="239"/>
        <w:rPr>
          <w:lang w:val="fr-CH"/>
        </w:rPr>
      </w:pPr>
      <w:r w:rsidRPr="00D75250">
        <w:rPr>
          <w:lang w:val="fr-CH"/>
        </w:rPr>
        <w:t>2.</w:t>
      </w:r>
      <w:r w:rsidRPr="00D75250">
        <w:rPr>
          <w:lang w:val="fr-CH"/>
        </w:rPr>
        <w:tab/>
      </w:r>
      <w:proofErr w:type="spellStart"/>
      <w:r w:rsidRPr="00D75250">
        <w:rPr>
          <w:lang w:val="fr-CH"/>
        </w:rPr>
        <w:t>Definitions</w:t>
      </w:r>
      <w:proofErr w:type="spellEnd"/>
      <w:r w:rsidRPr="00D75250">
        <w:rPr>
          <w:lang w:val="fr-CH"/>
        </w:rPr>
        <w:t xml:space="preserve"> </w:t>
      </w:r>
      <w:r w:rsidRPr="00D75250">
        <w:rPr>
          <w:lang w:val="fr-CH"/>
        </w:rPr>
        <w:tab/>
      </w:r>
      <w:r w:rsidRPr="00D75250">
        <w:rPr>
          <w:lang w:val="fr-CH"/>
        </w:rPr>
        <w:tab/>
      </w:r>
      <w:r w:rsidR="005A72BB" w:rsidRPr="00D75250">
        <w:rPr>
          <w:lang w:val="fr-CH"/>
        </w:rPr>
        <w:t>5</w:t>
      </w:r>
    </w:p>
    <w:p w:rsidR="00DD0FEA" w:rsidRPr="009430D9" w:rsidRDefault="00DD0FEA" w:rsidP="00DD0FEA">
      <w:pPr>
        <w:pStyle w:val="SingleTxtG"/>
        <w:tabs>
          <w:tab w:val="left" w:pos="567"/>
          <w:tab w:val="left" w:pos="1134"/>
          <w:tab w:val="right" w:leader="dot" w:pos="8505"/>
          <w:tab w:val="right" w:pos="9639"/>
        </w:tabs>
        <w:ind w:left="567" w:right="239"/>
      </w:pPr>
      <w:r>
        <w:t>3</w:t>
      </w:r>
      <w:r w:rsidRPr="009430D9">
        <w:t>.</w:t>
      </w:r>
      <w:r w:rsidRPr="009430D9">
        <w:tab/>
        <w:t>Application for approval</w:t>
      </w:r>
      <w:r w:rsidRPr="009430D9">
        <w:tab/>
      </w:r>
      <w:r w:rsidRPr="009430D9">
        <w:tab/>
      </w:r>
      <w:r w:rsidR="005A72BB">
        <w:t>1</w:t>
      </w:r>
      <w:r w:rsidR="001A4430">
        <w:t>2</w:t>
      </w:r>
    </w:p>
    <w:p w:rsidR="00DD0FEA" w:rsidRPr="009430D9" w:rsidRDefault="00DD0FEA" w:rsidP="00DD0FEA">
      <w:pPr>
        <w:pStyle w:val="SingleTxtG"/>
        <w:tabs>
          <w:tab w:val="left" w:pos="567"/>
          <w:tab w:val="left" w:pos="1134"/>
          <w:tab w:val="right" w:leader="dot" w:pos="8505"/>
          <w:tab w:val="right" w:pos="9639"/>
        </w:tabs>
        <w:ind w:left="567" w:right="239"/>
      </w:pPr>
      <w:r w:rsidRPr="009430D9">
        <w:t>4.</w:t>
      </w:r>
      <w:r w:rsidRPr="009430D9">
        <w:tab/>
      </w:r>
      <w:r>
        <w:t>Markings</w:t>
      </w:r>
      <w:r w:rsidRPr="009430D9">
        <w:tab/>
      </w:r>
      <w:r w:rsidRPr="009430D9">
        <w:tab/>
      </w:r>
      <w:r w:rsidR="005A72BB">
        <w:t>1</w:t>
      </w:r>
      <w:r w:rsidR="001A4430">
        <w:t>3</w:t>
      </w:r>
    </w:p>
    <w:p w:rsidR="00DD0FEA" w:rsidRPr="009430D9" w:rsidRDefault="00DD0FEA" w:rsidP="00DD0FEA">
      <w:pPr>
        <w:pStyle w:val="SingleTxtG"/>
        <w:tabs>
          <w:tab w:val="left" w:pos="567"/>
          <w:tab w:val="left" w:pos="1134"/>
          <w:tab w:val="right" w:leader="dot" w:pos="8505"/>
          <w:tab w:val="right" w:pos="9639"/>
        </w:tabs>
        <w:ind w:left="567" w:right="239"/>
      </w:pPr>
      <w:r w:rsidRPr="009430D9">
        <w:t>5.</w:t>
      </w:r>
      <w:r w:rsidRPr="009430D9">
        <w:tab/>
      </w:r>
      <w:r>
        <w:t>Approval</w:t>
      </w:r>
      <w:r w:rsidRPr="009430D9">
        <w:tab/>
      </w:r>
      <w:r w:rsidRPr="009430D9">
        <w:tab/>
      </w:r>
      <w:r w:rsidR="005A72BB">
        <w:t>1</w:t>
      </w:r>
      <w:r w:rsidR="001A4430">
        <w:t>3</w:t>
      </w:r>
    </w:p>
    <w:p w:rsidR="00DD0FEA" w:rsidRPr="009430D9" w:rsidRDefault="00DD0FEA" w:rsidP="00DD0FEA">
      <w:pPr>
        <w:pStyle w:val="SingleTxtG"/>
        <w:tabs>
          <w:tab w:val="left" w:pos="567"/>
          <w:tab w:val="left" w:pos="1134"/>
          <w:tab w:val="right" w:leader="dot" w:pos="8505"/>
          <w:tab w:val="right" w:pos="9639"/>
        </w:tabs>
        <w:ind w:left="567" w:right="239"/>
      </w:pPr>
      <w:r w:rsidRPr="009430D9">
        <w:t>6.</w:t>
      </w:r>
      <w:r w:rsidRPr="009430D9">
        <w:tab/>
      </w:r>
      <w:r>
        <w:t>Specifications</w:t>
      </w:r>
      <w:r w:rsidRPr="009430D9">
        <w:tab/>
      </w:r>
      <w:r w:rsidRPr="009430D9">
        <w:tab/>
      </w:r>
      <w:r w:rsidR="005A72BB">
        <w:t>1</w:t>
      </w:r>
      <w:r w:rsidR="00E31756">
        <w:t>5</w:t>
      </w:r>
    </w:p>
    <w:p w:rsidR="00DD0FEA" w:rsidRDefault="00DD0FEA" w:rsidP="00DD0FEA">
      <w:pPr>
        <w:pStyle w:val="SingleTxtG"/>
        <w:tabs>
          <w:tab w:val="left" w:pos="567"/>
          <w:tab w:val="left" w:pos="1134"/>
          <w:tab w:val="right" w:leader="dot" w:pos="8505"/>
          <w:tab w:val="right" w:pos="9639"/>
        </w:tabs>
        <w:ind w:left="567" w:right="239"/>
      </w:pPr>
      <w:r>
        <w:t>7</w:t>
      </w:r>
      <w:r w:rsidRPr="009430D9">
        <w:t>.</w:t>
      </w:r>
      <w:r w:rsidRPr="009430D9">
        <w:tab/>
      </w:r>
      <w:r>
        <w:t>Tests</w:t>
      </w:r>
      <w:r w:rsidRPr="009430D9">
        <w:tab/>
      </w:r>
      <w:r w:rsidRPr="009430D9">
        <w:tab/>
      </w:r>
      <w:r w:rsidR="005A72BB">
        <w:t>2</w:t>
      </w:r>
      <w:r w:rsidR="001A4430">
        <w:t>3</w:t>
      </w:r>
    </w:p>
    <w:p w:rsidR="00DD0FEA" w:rsidRDefault="00DD0FEA" w:rsidP="00DD0FEA">
      <w:pPr>
        <w:pStyle w:val="SingleTxtG"/>
        <w:tabs>
          <w:tab w:val="left" w:pos="567"/>
          <w:tab w:val="left" w:pos="1134"/>
          <w:tab w:val="right" w:leader="dot" w:pos="8505"/>
          <w:tab w:val="right" w:pos="9639"/>
        </w:tabs>
        <w:ind w:left="567" w:right="239"/>
      </w:pPr>
      <w:r>
        <w:t>8</w:t>
      </w:r>
      <w:r w:rsidRPr="009430D9">
        <w:t>.</w:t>
      </w:r>
      <w:r w:rsidRPr="009430D9">
        <w:tab/>
      </w:r>
      <w:r>
        <w:t>Requirements concerning the installation in the vehicle</w:t>
      </w:r>
      <w:r w:rsidRPr="009430D9">
        <w:tab/>
      </w:r>
      <w:r w:rsidRPr="009430D9">
        <w:tab/>
      </w:r>
      <w:r w:rsidR="005A72BB">
        <w:t>3</w:t>
      </w:r>
      <w:r w:rsidR="001A4430">
        <w:t>3</w:t>
      </w:r>
    </w:p>
    <w:p w:rsidR="00DD0FEA" w:rsidRDefault="00DD0FEA" w:rsidP="00DD0FEA">
      <w:pPr>
        <w:pStyle w:val="SingleTxtG"/>
        <w:tabs>
          <w:tab w:val="left" w:pos="567"/>
          <w:tab w:val="left" w:pos="1134"/>
          <w:tab w:val="right" w:leader="dot" w:pos="8505"/>
          <w:tab w:val="right" w:pos="9639"/>
        </w:tabs>
        <w:ind w:left="567" w:right="239"/>
      </w:pPr>
      <w:r>
        <w:t>9</w:t>
      </w:r>
      <w:r w:rsidRPr="009430D9">
        <w:t>.</w:t>
      </w:r>
      <w:r w:rsidRPr="009430D9">
        <w:tab/>
      </w:r>
      <w:r>
        <w:t>Conformity of production</w:t>
      </w:r>
      <w:r w:rsidRPr="009430D9">
        <w:tab/>
      </w:r>
      <w:r w:rsidRPr="009430D9">
        <w:tab/>
      </w:r>
      <w:r w:rsidR="001A4430">
        <w:t>40</w:t>
      </w:r>
    </w:p>
    <w:p w:rsidR="00DD0FEA" w:rsidRDefault="00DD0FEA" w:rsidP="00DD0FEA">
      <w:pPr>
        <w:pStyle w:val="SingleTxtG"/>
        <w:tabs>
          <w:tab w:val="left" w:pos="567"/>
          <w:tab w:val="left" w:pos="1134"/>
          <w:tab w:val="right" w:leader="dot" w:pos="8505"/>
          <w:tab w:val="right" w:pos="9639"/>
        </w:tabs>
        <w:ind w:left="567" w:right="239"/>
      </w:pPr>
      <w:r>
        <w:t>10</w:t>
      </w:r>
      <w:r w:rsidRPr="009430D9">
        <w:t>.</w:t>
      </w:r>
      <w:r w:rsidRPr="009430D9">
        <w:tab/>
      </w:r>
      <w:r>
        <w:t>Penalties for non-conformity of production</w:t>
      </w:r>
      <w:r w:rsidRPr="009430D9">
        <w:tab/>
      </w:r>
      <w:r w:rsidRPr="009430D9">
        <w:tab/>
      </w:r>
      <w:r w:rsidR="001A4430">
        <w:t>41</w:t>
      </w:r>
    </w:p>
    <w:p w:rsidR="00DD0FEA" w:rsidRDefault="00DD0FEA" w:rsidP="00CF5502">
      <w:pPr>
        <w:pStyle w:val="SingleTxtG"/>
        <w:tabs>
          <w:tab w:val="left" w:pos="567"/>
          <w:tab w:val="left" w:pos="1134"/>
          <w:tab w:val="right" w:leader="dot" w:pos="8505"/>
          <w:tab w:val="right" w:pos="9639"/>
        </w:tabs>
        <w:spacing w:after="0"/>
        <w:ind w:left="567" w:right="238"/>
      </w:pPr>
      <w:r>
        <w:t>11</w:t>
      </w:r>
      <w:r w:rsidRPr="009430D9">
        <w:t>.</w:t>
      </w:r>
      <w:r w:rsidRPr="009430D9">
        <w:tab/>
      </w:r>
      <w:r>
        <w:t>Modifications and extension of approval of the vehicle type or safety-belt</w:t>
      </w:r>
    </w:p>
    <w:p w:rsidR="00DD0FEA" w:rsidRDefault="00DD0FEA" w:rsidP="00DD0FEA">
      <w:pPr>
        <w:pStyle w:val="SingleTxtG"/>
        <w:tabs>
          <w:tab w:val="left" w:pos="567"/>
          <w:tab w:val="left" w:pos="1134"/>
          <w:tab w:val="right" w:leader="dot" w:pos="8505"/>
          <w:tab w:val="right" w:pos="9639"/>
        </w:tabs>
        <w:ind w:left="567" w:right="239"/>
      </w:pPr>
      <w:r>
        <w:tab/>
      </w:r>
      <w:r w:rsidR="00586B9F">
        <w:t>o</w:t>
      </w:r>
      <w:r>
        <w:t xml:space="preserve">r </w:t>
      </w:r>
      <w:r w:rsidR="00E567FF">
        <w:t>restraint</w:t>
      </w:r>
      <w:r>
        <w:t xml:space="preserve"> system type</w:t>
      </w:r>
      <w:r w:rsidRPr="009430D9">
        <w:tab/>
      </w:r>
      <w:r w:rsidRPr="009430D9">
        <w:tab/>
      </w:r>
      <w:r w:rsidR="001A4430">
        <w:t>41</w:t>
      </w:r>
    </w:p>
    <w:p w:rsidR="00DD0FEA" w:rsidRDefault="00DD0FEA" w:rsidP="00DD0FEA">
      <w:pPr>
        <w:pStyle w:val="SingleTxtG"/>
        <w:tabs>
          <w:tab w:val="left" w:pos="567"/>
          <w:tab w:val="left" w:pos="1134"/>
          <w:tab w:val="right" w:leader="dot" w:pos="8505"/>
          <w:tab w:val="right" w:pos="9639"/>
        </w:tabs>
        <w:ind w:left="567" w:right="239"/>
      </w:pPr>
      <w:r>
        <w:t>12</w:t>
      </w:r>
      <w:r w:rsidRPr="009430D9">
        <w:t>.</w:t>
      </w:r>
      <w:r w:rsidRPr="009430D9">
        <w:tab/>
      </w:r>
      <w:r>
        <w:t>Production definitively discontinued</w:t>
      </w:r>
      <w:r w:rsidRPr="009430D9">
        <w:tab/>
      </w:r>
      <w:r w:rsidRPr="009430D9">
        <w:tab/>
      </w:r>
      <w:r w:rsidR="001A4430">
        <w:t>41</w:t>
      </w:r>
    </w:p>
    <w:p w:rsidR="00DD0FEA" w:rsidRDefault="00586B9F" w:rsidP="00DD0FEA">
      <w:pPr>
        <w:pStyle w:val="SingleTxtG"/>
        <w:tabs>
          <w:tab w:val="left" w:pos="567"/>
          <w:tab w:val="left" w:pos="1134"/>
          <w:tab w:val="right" w:leader="dot" w:pos="8505"/>
          <w:tab w:val="right" w:pos="9639"/>
        </w:tabs>
        <w:ind w:left="567" w:right="239"/>
      </w:pPr>
      <w:r>
        <w:t>13</w:t>
      </w:r>
      <w:r w:rsidR="00DD0FEA" w:rsidRPr="009430D9">
        <w:t>.</w:t>
      </w:r>
      <w:r w:rsidR="00DD0FEA" w:rsidRPr="009430D9">
        <w:tab/>
      </w:r>
      <w:r>
        <w:t>Instructions</w:t>
      </w:r>
      <w:r w:rsidR="00DD0FEA" w:rsidRPr="009430D9">
        <w:tab/>
      </w:r>
      <w:r w:rsidR="00DD0FEA" w:rsidRPr="009430D9">
        <w:tab/>
      </w:r>
      <w:r w:rsidR="001A4430">
        <w:t>42</w:t>
      </w:r>
    </w:p>
    <w:p w:rsidR="00DD0FEA" w:rsidRDefault="00586B9F" w:rsidP="00E567FF">
      <w:pPr>
        <w:pStyle w:val="SingleTxtG"/>
        <w:tabs>
          <w:tab w:val="left" w:pos="567"/>
          <w:tab w:val="left" w:pos="1134"/>
          <w:tab w:val="right" w:leader="dot" w:pos="8505"/>
          <w:tab w:val="right" w:pos="9639"/>
        </w:tabs>
        <w:ind w:left="567" w:right="239"/>
        <w:jc w:val="left"/>
      </w:pPr>
      <w:r>
        <w:t>14.</w:t>
      </w:r>
      <w:r w:rsidR="00DD0FEA" w:rsidRPr="009430D9">
        <w:tab/>
      </w:r>
      <w:r>
        <w:t>Names and addresses of Technical Services responsible for conducting approval tests,</w:t>
      </w:r>
      <w:r w:rsidR="00E567FF">
        <w:br/>
      </w:r>
      <w:r>
        <w:tab/>
      </w:r>
      <w:r w:rsidR="00CF5502">
        <w:t>a</w:t>
      </w:r>
      <w:r>
        <w:t>nd of</w:t>
      </w:r>
      <w:r w:rsidR="00E567FF">
        <w:t xml:space="preserve"> </w:t>
      </w:r>
      <w:r>
        <w:t>Type Approval Authorities</w:t>
      </w:r>
      <w:r w:rsidR="00DD0FEA" w:rsidRPr="009430D9">
        <w:tab/>
      </w:r>
      <w:r w:rsidR="00DD0FEA" w:rsidRPr="009430D9">
        <w:tab/>
      </w:r>
      <w:r w:rsidR="001A4430">
        <w:t>42</w:t>
      </w:r>
    </w:p>
    <w:p w:rsidR="00586B9F" w:rsidRDefault="00586B9F" w:rsidP="00586B9F">
      <w:pPr>
        <w:pStyle w:val="SingleTxtG"/>
        <w:tabs>
          <w:tab w:val="left" w:pos="567"/>
          <w:tab w:val="left" w:pos="1134"/>
          <w:tab w:val="right" w:leader="dot" w:pos="8505"/>
          <w:tab w:val="right" w:pos="9639"/>
        </w:tabs>
        <w:ind w:left="567" w:right="239"/>
      </w:pPr>
      <w:r>
        <w:t>1</w:t>
      </w:r>
      <w:r w:rsidR="00834DFF">
        <w:t>5</w:t>
      </w:r>
      <w:r>
        <w:t>.</w:t>
      </w:r>
      <w:r w:rsidRPr="009430D9">
        <w:tab/>
      </w:r>
      <w:r w:rsidR="00834DFF">
        <w:t>Transitional provisions</w:t>
      </w:r>
      <w:r w:rsidRPr="009430D9">
        <w:tab/>
      </w:r>
      <w:r w:rsidRPr="009430D9">
        <w:tab/>
      </w:r>
      <w:r w:rsidR="001A4430">
        <w:t>42</w:t>
      </w:r>
    </w:p>
    <w:p w:rsidR="00073DE6" w:rsidRPr="009430D9" w:rsidRDefault="00073DE6" w:rsidP="00073DE6">
      <w:pPr>
        <w:spacing w:after="120"/>
      </w:pPr>
      <w:r w:rsidRPr="009430D9">
        <w:t>Annexes</w:t>
      </w:r>
    </w:p>
    <w:p w:rsidR="00073DE6" w:rsidRDefault="00073DE6" w:rsidP="00073DE6">
      <w:pPr>
        <w:pStyle w:val="SingleTxtG"/>
        <w:tabs>
          <w:tab w:val="left" w:pos="567"/>
          <w:tab w:val="left" w:pos="1134"/>
          <w:tab w:val="right" w:leader="dot" w:pos="8505"/>
          <w:tab w:val="right" w:pos="9639"/>
        </w:tabs>
        <w:spacing w:after="0"/>
        <w:ind w:hanging="567"/>
      </w:pPr>
      <w:r w:rsidRPr="009430D9">
        <w:t>1</w:t>
      </w:r>
      <w:r>
        <w:t>A</w:t>
      </w:r>
      <w:r w:rsidRPr="009430D9">
        <w:tab/>
      </w:r>
      <w:r>
        <w:t>Communication concerning the approval or extension or refusal or withdrawal of approval</w:t>
      </w:r>
    </w:p>
    <w:p w:rsidR="00E567FF" w:rsidRPr="009430D9" w:rsidRDefault="00073DE6" w:rsidP="00E567FF">
      <w:pPr>
        <w:pStyle w:val="SingleTxtG"/>
        <w:tabs>
          <w:tab w:val="left" w:pos="567"/>
          <w:tab w:val="left" w:pos="1134"/>
          <w:tab w:val="right" w:leader="dot" w:pos="8505"/>
          <w:tab w:val="right" w:pos="9639"/>
        </w:tabs>
        <w:ind w:hanging="567"/>
      </w:pPr>
      <w:r>
        <w:tab/>
        <w:t>or production definitively discontinued of a vehicle type with regard to safety-belt pursuant to Regulation No. 16</w:t>
      </w:r>
      <w:r>
        <w:tab/>
      </w:r>
      <w:r w:rsidR="005A72BB">
        <w:tab/>
        <w:t>4</w:t>
      </w:r>
      <w:r w:rsidR="001A4430">
        <w:t>6</w:t>
      </w:r>
    </w:p>
    <w:p w:rsidR="00E567FF" w:rsidRPr="009430D9" w:rsidRDefault="00073DE6" w:rsidP="00E567FF">
      <w:pPr>
        <w:pStyle w:val="SingleTxtG"/>
        <w:tabs>
          <w:tab w:val="left" w:pos="567"/>
          <w:tab w:val="left" w:pos="1134"/>
          <w:tab w:val="right" w:leader="dot" w:pos="8505"/>
          <w:tab w:val="right" w:pos="9639"/>
        </w:tabs>
        <w:ind w:hanging="567"/>
      </w:pPr>
      <w:r>
        <w:t>1B</w:t>
      </w:r>
      <w:r>
        <w:tab/>
        <w:t xml:space="preserve">Communication concerning the approval or extension or refusal or withdrawal of approval or production definitively discontinued of a </w:t>
      </w:r>
      <w:r w:rsidR="005763CD">
        <w:t xml:space="preserve">type of </w:t>
      </w:r>
      <w:r w:rsidR="004A6EBD">
        <w:t xml:space="preserve">safety-belt or restraint system for adult occupants of power-driven vehicles pursuant to Regulation </w:t>
      </w:r>
      <w:r>
        <w:t>No. 1</w:t>
      </w:r>
      <w:r w:rsidR="004A6EBD">
        <w:t>6</w:t>
      </w:r>
      <w:r>
        <w:tab/>
      </w:r>
      <w:r>
        <w:tab/>
      </w:r>
      <w:r w:rsidR="003E431C">
        <w:t>4</w:t>
      </w:r>
      <w:r w:rsidR="001A4430">
        <w:t>8</w:t>
      </w:r>
    </w:p>
    <w:p w:rsidR="00073DE6" w:rsidRPr="009430D9" w:rsidRDefault="00073DE6" w:rsidP="00E567FF">
      <w:pPr>
        <w:pStyle w:val="SingleTxtG"/>
        <w:tabs>
          <w:tab w:val="left" w:pos="567"/>
          <w:tab w:val="left" w:pos="1134"/>
          <w:tab w:val="right" w:leader="dot" w:pos="8505"/>
          <w:tab w:val="right" w:pos="9639"/>
        </w:tabs>
        <w:ind w:hanging="567"/>
      </w:pPr>
      <w:r w:rsidRPr="009430D9">
        <w:t>2</w:t>
      </w:r>
      <w:r w:rsidRPr="009430D9">
        <w:tab/>
      </w:r>
      <w:r>
        <w:t>Arrangements of</w:t>
      </w:r>
      <w:r w:rsidR="004A6EBD">
        <w:t xml:space="preserve"> the</w:t>
      </w:r>
      <w:r>
        <w:t xml:space="preserve"> approval marks</w:t>
      </w:r>
      <w:r>
        <w:tab/>
      </w:r>
      <w:r>
        <w:tab/>
      </w:r>
      <w:r w:rsidR="001A4430">
        <w:t>50</w:t>
      </w:r>
    </w:p>
    <w:p w:rsidR="00E567FF" w:rsidRPr="009430D9" w:rsidRDefault="00073DE6" w:rsidP="00E567FF">
      <w:pPr>
        <w:pStyle w:val="SingleTxtG"/>
        <w:tabs>
          <w:tab w:val="left" w:pos="567"/>
          <w:tab w:val="left" w:pos="1134"/>
          <w:tab w:val="right" w:leader="dot" w:pos="8505"/>
          <w:tab w:val="right" w:pos="9639"/>
        </w:tabs>
        <w:ind w:hanging="567"/>
      </w:pPr>
      <w:r w:rsidRPr="009430D9">
        <w:t>3</w:t>
      </w:r>
      <w:r w:rsidRPr="009430D9">
        <w:tab/>
      </w:r>
      <w:r w:rsidR="004A6EBD">
        <w:t>Diagram of an apparatus to test durability of retractor mechanism</w:t>
      </w:r>
      <w:r>
        <w:tab/>
      </w:r>
      <w:r>
        <w:tab/>
      </w:r>
      <w:r w:rsidR="00882304">
        <w:t>5</w:t>
      </w:r>
      <w:r w:rsidR="001A4430">
        <w:t>5</w:t>
      </w:r>
    </w:p>
    <w:p w:rsidR="00073DE6" w:rsidRDefault="00073DE6" w:rsidP="00E567FF">
      <w:pPr>
        <w:pStyle w:val="SingleTxtG"/>
        <w:tabs>
          <w:tab w:val="left" w:pos="567"/>
          <w:tab w:val="left" w:pos="1134"/>
          <w:tab w:val="right" w:leader="dot" w:pos="8505"/>
          <w:tab w:val="right" w:pos="9639"/>
        </w:tabs>
        <w:ind w:hanging="567"/>
      </w:pPr>
      <w:r w:rsidRPr="009430D9">
        <w:t>4</w:t>
      </w:r>
      <w:r w:rsidRPr="009430D9">
        <w:tab/>
      </w:r>
      <w:r w:rsidR="004A6EBD">
        <w:t>Diagram of an apparatus to test locking of emergency locking retractors</w:t>
      </w:r>
      <w:r>
        <w:tab/>
      </w:r>
      <w:r>
        <w:tab/>
      </w:r>
      <w:r w:rsidR="00882304">
        <w:t>5</w:t>
      </w:r>
      <w:r w:rsidR="001A4430">
        <w:t>6</w:t>
      </w:r>
    </w:p>
    <w:p w:rsidR="00586B9F" w:rsidRDefault="004A6EBD" w:rsidP="00586B9F">
      <w:pPr>
        <w:pStyle w:val="SingleTxtG"/>
        <w:tabs>
          <w:tab w:val="left" w:pos="567"/>
          <w:tab w:val="left" w:pos="1134"/>
          <w:tab w:val="right" w:leader="dot" w:pos="8505"/>
          <w:tab w:val="right" w:pos="9639"/>
        </w:tabs>
        <w:ind w:left="567" w:right="239"/>
      </w:pPr>
      <w:r>
        <w:t>5</w:t>
      </w:r>
      <w:r w:rsidR="00586B9F" w:rsidRPr="009430D9">
        <w:tab/>
      </w:r>
      <w:r w:rsidR="00600A24">
        <w:t>Diagram of an apparatus for dust-resistance test</w:t>
      </w:r>
      <w:r w:rsidR="00586B9F" w:rsidRPr="009430D9">
        <w:tab/>
      </w:r>
      <w:r w:rsidR="00586B9F" w:rsidRPr="009430D9">
        <w:tab/>
      </w:r>
      <w:r w:rsidR="00882304">
        <w:t>5</w:t>
      </w:r>
      <w:r w:rsidR="001A4430">
        <w:t>7</w:t>
      </w:r>
    </w:p>
    <w:p w:rsidR="00586B9F" w:rsidRDefault="00600A24" w:rsidP="00586B9F">
      <w:pPr>
        <w:pStyle w:val="SingleTxtG"/>
        <w:tabs>
          <w:tab w:val="left" w:pos="567"/>
          <w:tab w:val="left" w:pos="1134"/>
          <w:tab w:val="right" w:leader="dot" w:pos="8505"/>
          <w:tab w:val="right" w:pos="9639"/>
        </w:tabs>
        <w:ind w:left="567" w:right="239"/>
      </w:pPr>
      <w:r>
        <w:t>6</w:t>
      </w:r>
      <w:r w:rsidR="00586B9F" w:rsidRPr="009430D9">
        <w:tab/>
      </w:r>
      <w:r>
        <w:t>Description of trolley, seat, anchorages and stopping device</w:t>
      </w:r>
      <w:r w:rsidR="00586B9F" w:rsidRPr="009430D9">
        <w:tab/>
      </w:r>
      <w:r w:rsidR="00586B9F" w:rsidRPr="009430D9">
        <w:tab/>
      </w:r>
      <w:r w:rsidR="003E431C">
        <w:t>5</w:t>
      </w:r>
      <w:r w:rsidR="001A4430">
        <w:t>8</w:t>
      </w:r>
    </w:p>
    <w:p w:rsidR="00586B9F" w:rsidRDefault="00600A24" w:rsidP="00586B9F">
      <w:pPr>
        <w:pStyle w:val="SingleTxtG"/>
        <w:tabs>
          <w:tab w:val="left" w:pos="567"/>
          <w:tab w:val="left" w:pos="1134"/>
          <w:tab w:val="right" w:leader="dot" w:pos="8505"/>
          <w:tab w:val="right" w:pos="9639"/>
        </w:tabs>
        <w:ind w:left="567" w:right="239"/>
      </w:pPr>
      <w:r>
        <w:t>7</w:t>
      </w:r>
      <w:r w:rsidR="00586B9F" w:rsidRPr="009430D9">
        <w:tab/>
      </w:r>
      <w:r>
        <w:t>Description of manikin</w:t>
      </w:r>
      <w:r w:rsidR="00586B9F" w:rsidRPr="009430D9">
        <w:tab/>
      </w:r>
      <w:r w:rsidR="00586B9F" w:rsidRPr="009430D9">
        <w:tab/>
      </w:r>
      <w:r w:rsidR="00882304">
        <w:t>6</w:t>
      </w:r>
      <w:r w:rsidR="001A4430">
        <w:t>4</w:t>
      </w:r>
    </w:p>
    <w:p w:rsidR="00586B9F" w:rsidRDefault="00600A24" w:rsidP="00586B9F">
      <w:pPr>
        <w:pStyle w:val="SingleTxtG"/>
        <w:tabs>
          <w:tab w:val="left" w:pos="567"/>
          <w:tab w:val="left" w:pos="1134"/>
          <w:tab w:val="right" w:leader="dot" w:pos="8505"/>
          <w:tab w:val="right" w:pos="9639"/>
        </w:tabs>
        <w:ind w:left="567" w:right="239"/>
      </w:pPr>
      <w:r>
        <w:t>8</w:t>
      </w:r>
      <w:r w:rsidR="00586B9F" w:rsidRPr="009430D9">
        <w:tab/>
      </w:r>
      <w:r>
        <w:t>Description of curve of trolley’s deceleration or acceleration as a function of time</w:t>
      </w:r>
      <w:r w:rsidR="00586B9F" w:rsidRPr="009430D9">
        <w:tab/>
      </w:r>
      <w:r w:rsidR="00586B9F" w:rsidRPr="009430D9">
        <w:tab/>
      </w:r>
      <w:r w:rsidR="001A4430">
        <w:t>73</w:t>
      </w:r>
    </w:p>
    <w:p w:rsidR="00600A24" w:rsidRDefault="00600A24" w:rsidP="00600A24">
      <w:pPr>
        <w:pStyle w:val="SingleTxtG"/>
        <w:tabs>
          <w:tab w:val="left" w:pos="567"/>
          <w:tab w:val="left" w:pos="1134"/>
          <w:tab w:val="right" w:leader="dot" w:pos="8505"/>
          <w:tab w:val="right" w:pos="9639"/>
        </w:tabs>
        <w:ind w:left="567" w:right="239"/>
      </w:pPr>
      <w:r>
        <w:t>9</w:t>
      </w:r>
      <w:r w:rsidRPr="009430D9">
        <w:tab/>
      </w:r>
      <w:r>
        <w:t>Instructions</w:t>
      </w:r>
      <w:r w:rsidRPr="009430D9">
        <w:tab/>
      </w:r>
      <w:r w:rsidRPr="009430D9">
        <w:tab/>
      </w:r>
      <w:r w:rsidR="003E431C">
        <w:t>7</w:t>
      </w:r>
      <w:r w:rsidR="001A4430">
        <w:t>4</w:t>
      </w:r>
    </w:p>
    <w:p w:rsidR="00600A24" w:rsidRDefault="00600A24" w:rsidP="00600A24">
      <w:pPr>
        <w:pStyle w:val="SingleTxtG"/>
        <w:tabs>
          <w:tab w:val="left" w:pos="567"/>
          <w:tab w:val="left" w:pos="1134"/>
          <w:tab w:val="right" w:leader="dot" w:pos="8505"/>
          <w:tab w:val="right" w:pos="9639"/>
        </w:tabs>
        <w:ind w:left="567" w:right="239"/>
      </w:pPr>
      <w:r>
        <w:t>10</w:t>
      </w:r>
      <w:r w:rsidRPr="009430D9">
        <w:tab/>
      </w:r>
      <w:r>
        <w:t>Dual buckle test</w:t>
      </w:r>
      <w:r w:rsidRPr="009430D9">
        <w:tab/>
      </w:r>
      <w:r w:rsidRPr="009430D9">
        <w:tab/>
      </w:r>
      <w:r w:rsidR="00882304">
        <w:t>7</w:t>
      </w:r>
      <w:r w:rsidR="001A4430">
        <w:t>6</w:t>
      </w:r>
    </w:p>
    <w:p w:rsidR="00600A24" w:rsidRDefault="00600A24" w:rsidP="00600A24">
      <w:pPr>
        <w:pStyle w:val="SingleTxtG"/>
        <w:tabs>
          <w:tab w:val="left" w:pos="567"/>
          <w:tab w:val="left" w:pos="1134"/>
          <w:tab w:val="right" w:leader="dot" w:pos="8505"/>
          <w:tab w:val="right" w:pos="9639"/>
        </w:tabs>
        <w:ind w:left="567" w:right="239"/>
      </w:pPr>
      <w:r>
        <w:lastRenderedPageBreak/>
        <w:t>11</w:t>
      </w:r>
      <w:r w:rsidRPr="009430D9">
        <w:tab/>
      </w:r>
      <w:r>
        <w:t>Abrasion and micro</w:t>
      </w:r>
      <w:r w:rsidR="00015092">
        <w:t>-</w:t>
      </w:r>
      <w:r>
        <w:t>slip test</w:t>
      </w:r>
      <w:r w:rsidRPr="009430D9">
        <w:tab/>
      </w:r>
      <w:r w:rsidRPr="009430D9">
        <w:tab/>
      </w:r>
      <w:r w:rsidR="00882304">
        <w:t>7</w:t>
      </w:r>
      <w:r w:rsidR="001A4430">
        <w:t>7</w:t>
      </w:r>
    </w:p>
    <w:p w:rsidR="00600A24" w:rsidRDefault="00600A24" w:rsidP="00600A24">
      <w:pPr>
        <w:pStyle w:val="SingleTxtG"/>
        <w:tabs>
          <w:tab w:val="left" w:pos="567"/>
          <w:tab w:val="left" w:pos="1134"/>
          <w:tab w:val="right" w:leader="dot" w:pos="8505"/>
          <w:tab w:val="right" w:pos="9639"/>
        </w:tabs>
        <w:ind w:left="567" w:right="239"/>
      </w:pPr>
      <w:r>
        <w:t>12</w:t>
      </w:r>
      <w:r w:rsidRPr="009430D9">
        <w:tab/>
      </w:r>
      <w:r>
        <w:t>Corrosion test</w:t>
      </w:r>
      <w:r w:rsidRPr="009430D9">
        <w:tab/>
      </w:r>
      <w:r w:rsidRPr="009430D9">
        <w:tab/>
      </w:r>
      <w:r w:rsidR="001A4430">
        <w:t>80</w:t>
      </w:r>
    </w:p>
    <w:p w:rsidR="00600A24" w:rsidRDefault="00600A24" w:rsidP="00600A24">
      <w:pPr>
        <w:pStyle w:val="SingleTxtG"/>
        <w:tabs>
          <w:tab w:val="left" w:pos="567"/>
          <w:tab w:val="left" w:pos="1134"/>
          <w:tab w:val="right" w:leader="dot" w:pos="8505"/>
          <w:tab w:val="right" w:pos="9639"/>
        </w:tabs>
        <w:ind w:left="567" w:right="239"/>
      </w:pPr>
      <w:r>
        <w:t>13</w:t>
      </w:r>
      <w:r w:rsidRPr="009430D9">
        <w:tab/>
      </w:r>
      <w:r>
        <w:t>Order of tests</w:t>
      </w:r>
      <w:r w:rsidRPr="009430D9">
        <w:tab/>
      </w:r>
      <w:r w:rsidRPr="009430D9">
        <w:tab/>
      </w:r>
      <w:r w:rsidR="001A4430">
        <w:t>82</w:t>
      </w:r>
    </w:p>
    <w:p w:rsidR="00600A24" w:rsidRDefault="00600A24" w:rsidP="00600A24">
      <w:pPr>
        <w:pStyle w:val="SingleTxtG"/>
        <w:tabs>
          <w:tab w:val="left" w:pos="567"/>
          <w:tab w:val="left" w:pos="1134"/>
          <w:tab w:val="right" w:leader="dot" w:pos="8505"/>
          <w:tab w:val="right" w:pos="9639"/>
        </w:tabs>
        <w:ind w:left="567" w:right="239"/>
      </w:pPr>
      <w:r>
        <w:t>14</w:t>
      </w:r>
      <w:r w:rsidRPr="009430D9">
        <w:tab/>
      </w:r>
      <w:r>
        <w:t>Control of conformity of production</w:t>
      </w:r>
      <w:r w:rsidRPr="009430D9">
        <w:tab/>
      </w:r>
      <w:r w:rsidRPr="009430D9">
        <w:tab/>
      </w:r>
      <w:r w:rsidR="00882304">
        <w:t>8</w:t>
      </w:r>
      <w:r w:rsidR="001A4430">
        <w:t>4</w:t>
      </w:r>
    </w:p>
    <w:p w:rsidR="00600A24" w:rsidRDefault="00600A24" w:rsidP="00EA3C9A">
      <w:pPr>
        <w:pStyle w:val="SingleTxtG"/>
        <w:tabs>
          <w:tab w:val="left" w:pos="567"/>
          <w:tab w:val="left" w:pos="1134"/>
          <w:tab w:val="right" w:leader="dot" w:pos="8505"/>
          <w:tab w:val="right" w:pos="9639"/>
        </w:tabs>
        <w:spacing w:after="0"/>
        <w:ind w:left="567" w:right="238"/>
      </w:pPr>
      <w:r>
        <w:t>15</w:t>
      </w:r>
      <w:r w:rsidRPr="009430D9">
        <w:tab/>
      </w:r>
      <w:r>
        <w:t xml:space="preserve">Procedure for determining the </w:t>
      </w:r>
      <w:r w:rsidR="00846698">
        <w:t>"</w:t>
      </w:r>
      <w:r>
        <w:t>H</w:t>
      </w:r>
      <w:r w:rsidR="00846698">
        <w:t>"</w:t>
      </w:r>
      <w:r>
        <w:t xml:space="preserve"> point and the actual torso angle for seating positions</w:t>
      </w:r>
    </w:p>
    <w:p w:rsidR="00600A24" w:rsidRDefault="00600A24" w:rsidP="00600A24">
      <w:pPr>
        <w:pStyle w:val="SingleTxtG"/>
        <w:tabs>
          <w:tab w:val="left" w:pos="567"/>
          <w:tab w:val="left" w:pos="1134"/>
          <w:tab w:val="right" w:leader="dot" w:pos="8505"/>
          <w:tab w:val="right" w:pos="9639"/>
        </w:tabs>
        <w:ind w:left="567" w:right="239"/>
      </w:pPr>
      <w:r>
        <w:tab/>
        <w:t>in motor vehicles</w:t>
      </w:r>
      <w:r w:rsidRPr="009430D9">
        <w:tab/>
      </w:r>
      <w:r w:rsidRPr="009430D9">
        <w:tab/>
      </w:r>
      <w:r w:rsidR="00D33910">
        <w:t>8</w:t>
      </w:r>
      <w:r w:rsidR="001A4430">
        <w:t>7</w:t>
      </w:r>
    </w:p>
    <w:p w:rsidR="00DD0FEA" w:rsidRDefault="003F6A3A" w:rsidP="003F6A3A">
      <w:pPr>
        <w:pStyle w:val="SingleTxtG"/>
        <w:tabs>
          <w:tab w:val="left" w:pos="567"/>
          <w:tab w:val="left" w:pos="1134"/>
          <w:tab w:val="right" w:leader="dot" w:pos="8505"/>
          <w:tab w:val="right" w:pos="9639"/>
        </w:tabs>
        <w:ind w:right="238"/>
      </w:pPr>
      <w:r>
        <w:t xml:space="preserve">Appendix 1: Description of the three dimensional </w:t>
      </w:r>
      <w:r w:rsidR="00846698">
        <w:t>"</w:t>
      </w:r>
      <w:r>
        <w:t>H</w:t>
      </w:r>
      <w:r w:rsidR="00846698">
        <w:t>"</w:t>
      </w:r>
      <w:r>
        <w:t xml:space="preserve"> point machine</w:t>
      </w:r>
      <w:r w:rsidRPr="009430D9">
        <w:tab/>
      </w:r>
      <w:r w:rsidR="000F5FF6">
        <w:tab/>
      </w:r>
      <w:r w:rsidR="00D33910">
        <w:t>8</w:t>
      </w:r>
      <w:r w:rsidR="001A4430">
        <w:t>7</w:t>
      </w:r>
    </w:p>
    <w:p w:rsidR="003F6A3A" w:rsidRDefault="003F6A3A" w:rsidP="003F6A3A">
      <w:pPr>
        <w:pStyle w:val="SingleTxtG"/>
        <w:tabs>
          <w:tab w:val="left" w:pos="567"/>
          <w:tab w:val="left" w:pos="1134"/>
          <w:tab w:val="right" w:leader="dot" w:pos="8505"/>
          <w:tab w:val="right" w:pos="9639"/>
        </w:tabs>
        <w:ind w:right="238"/>
      </w:pPr>
      <w:r>
        <w:t>Appendix 2: Three-dimensional reference system</w:t>
      </w:r>
      <w:r w:rsidRPr="009430D9">
        <w:tab/>
      </w:r>
      <w:r w:rsidR="000F5FF6">
        <w:tab/>
      </w:r>
      <w:r w:rsidR="00D33910">
        <w:t>8</w:t>
      </w:r>
      <w:r w:rsidR="001A4430">
        <w:t>7</w:t>
      </w:r>
    </w:p>
    <w:p w:rsidR="003F6A3A" w:rsidRPr="003F6A3A" w:rsidRDefault="003F6A3A" w:rsidP="003F6A3A">
      <w:pPr>
        <w:pStyle w:val="SingleTxtG"/>
        <w:tabs>
          <w:tab w:val="left" w:pos="567"/>
          <w:tab w:val="left" w:pos="1134"/>
          <w:tab w:val="right" w:leader="dot" w:pos="8505"/>
          <w:tab w:val="right" w:pos="9639"/>
        </w:tabs>
        <w:ind w:right="238"/>
      </w:pPr>
      <w:r>
        <w:t>Appendix 3: Reference data concerning seating positions</w:t>
      </w:r>
      <w:r w:rsidRPr="009430D9">
        <w:tab/>
      </w:r>
      <w:r w:rsidR="000F5FF6">
        <w:tab/>
      </w:r>
      <w:r w:rsidR="00D33910">
        <w:t>8</w:t>
      </w:r>
      <w:r w:rsidR="001A4430">
        <w:t>7</w:t>
      </w:r>
    </w:p>
    <w:p w:rsidR="00655192" w:rsidRDefault="00655192" w:rsidP="00655192">
      <w:pPr>
        <w:pStyle w:val="SingleTxtG"/>
        <w:tabs>
          <w:tab w:val="left" w:pos="567"/>
          <w:tab w:val="left" w:pos="1134"/>
          <w:tab w:val="right" w:leader="dot" w:pos="8505"/>
          <w:tab w:val="right" w:pos="9639"/>
        </w:tabs>
        <w:ind w:left="567" w:right="239"/>
      </w:pPr>
      <w:r>
        <w:t>16</w:t>
      </w:r>
      <w:r>
        <w:tab/>
      </w:r>
      <w:r w:rsidR="00EA3C9A">
        <w:t>Safety-belt installation showing the belt types and retractor types</w:t>
      </w:r>
      <w:r w:rsidR="00EA3C9A" w:rsidRPr="009430D9">
        <w:tab/>
      </w:r>
      <w:r w:rsidR="000F5FF6">
        <w:tab/>
      </w:r>
      <w:r w:rsidR="00D33910">
        <w:t>8</w:t>
      </w:r>
      <w:r w:rsidR="001A4430">
        <w:t>8</w:t>
      </w:r>
    </w:p>
    <w:p w:rsidR="00EA3C9A" w:rsidRPr="00C0362A" w:rsidRDefault="00655192" w:rsidP="00B519F9">
      <w:pPr>
        <w:pStyle w:val="SingleTxtG"/>
        <w:tabs>
          <w:tab w:val="left" w:pos="567"/>
          <w:tab w:val="left" w:pos="1134"/>
          <w:tab w:val="right" w:leader="dot" w:pos="8505"/>
          <w:tab w:val="right" w:pos="9639"/>
        </w:tabs>
        <w:ind w:right="238" w:hanging="567"/>
        <w:jc w:val="left"/>
      </w:pPr>
      <w:r>
        <w:t>17</w:t>
      </w:r>
      <w:r>
        <w:tab/>
      </w:r>
      <w:r w:rsidR="0050730B" w:rsidRPr="0050730B">
        <w:t xml:space="preserve">Requirements for the installation of safety-belts and restraint systems for adult </w:t>
      </w:r>
      <w:r w:rsidR="0050730B">
        <w:br/>
      </w:r>
      <w:r w:rsidR="0050730B" w:rsidRPr="0050730B">
        <w:t xml:space="preserve">occupants of power-driven vehicles on forward facing seats, for the installation of </w:t>
      </w:r>
      <w:r w:rsidR="0050730B">
        <w:br/>
      </w:r>
      <w:r w:rsidR="0050730B" w:rsidRPr="0050730B">
        <w:t xml:space="preserve">ISOFIX child restraint systems and </w:t>
      </w:r>
      <w:proofErr w:type="spellStart"/>
      <w:r w:rsidR="0050730B" w:rsidRPr="0050730B">
        <w:t>i</w:t>
      </w:r>
      <w:proofErr w:type="spellEnd"/>
      <w:r w:rsidR="0050730B" w:rsidRPr="0050730B">
        <w:t>-size child restraint systems</w:t>
      </w:r>
      <w:r w:rsidR="00205CF3">
        <w:tab/>
      </w:r>
      <w:r w:rsidR="00205CF3">
        <w:tab/>
      </w:r>
      <w:r w:rsidR="001A4430">
        <w:t>89</w:t>
      </w:r>
    </w:p>
    <w:p w:rsidR="00D274A8" w:rsidRPr="00C0362A" w:rsidRDefault="00EA3C9A" w:rsidP="00D274A8">
      <w:pPr>
        <w:pStyle w:val="SingleTxtG"/>
        <w:tabs>
          <w:tab w:val="left" w:pos="567"/>
          <w:tab w:val="left" w:pos="1134"/>
          <w:tab w:val="left" w:pos="2268"/>
          <w:tab w:val="right" w:leader="dot" w:pos="8505"/>
          <w:tab w:val="right" w:pos="9639"/>
        </w:tabs>
        <w:ind w:left="2265" w:right="239" w:hanging="1128"/>
        <w:jc w:val="left"/>
      </w:pPr>
      <w:r w:rsidRPr="000F5FF6">
        <w:t xml:space="preserve">Appendix 1: </w:t>
      </w:r>
      <w:r w:rsidR="00DE3EC0">
        <w:tab/>
      </w:r>
      <w:r w:rsidR="000F5FF6" w:rsidRPr="000F5FF6">
        <w:t>Provisions concerning the installation of "universal" category child</w:t>
      </w:r>
      <w:r w:rsidR="00D274A8">
        <w:br/>
        <w:t>r</w:t>
      </w:r>
      <w:r w:rsidR="000F5FF6" w:rsidRPr="000F5FF6">
        <w:t>estraint systems installed with the safety-belt equipment of the vehicle</w:t>
      </w:r>
      <w:r w:rsidR="000F5FF6">
        <w:tab/>
      </w:r>
      <w:r w:rsidR="000F5FF6">
        <w:tab/>
      </w:r>
      <w:r w:rsidR="001A4430">
        <w:t>91</w:t>
      </w:r>
    </w:p>
    <w:p w:rsidR="00D274A8" w:rsidRPr="00C0362A" w:rsidRDefault="00EA3C9A" w:rsidP="00205CF3">
      <w:pPr>
        <w:pStyle w:val="SingleTxtG"/>
        <w:tabs>
          <w:tab w:val="left" w:pos="567"/>
          <w:tab w:val="left" w:pos="1134"/>
          <w:tab w:val="left" w:pos="2268"/>
          <w:tab w:val="right" w:leader="dot" w:pos="8505"/>
          <w:tab w:val="right" w:pos="9639"/>
        </w:tabs>
        <w:ind w:left="2265" w:right="239" w:hanging="1128"/>
        <w:jc w:val="left"/>
      </w:pPr>
      <w:r>
        <w:t xml:space="preserve">Appendix 2: </w:t>
      </w:r>
      <w:r w:rsidR="00655192">
        <w:tab/>
      </w:r>
      <w:r w:rsidR="005377A8" w:rsidRPr="005377A8">
        <w:t xml:space="preserve">Provisions concerning the installation of forward-facing and rearward-facing </w:t>
      </w:r>
      <w:r w:rsidR="005377A8">
        <w:br/>
      </w:r>
      <w:r w:rsidR="005377A8" w:rsidRPr="005377A8">
        <w:t xml:space="preserve">ISOFIX child restraint systems of universal and semi-universal categories </w:t>
      </w:r>
      <w:r w:rsidR="005377A8">
        <w:br/>
      </w:r>
      <w:r w:rsidR="005377A8" w:rsidRPr="005377A8">
        <w:t xml:space="preserve">installed on ISOFIX or </w:t>
      </w:r>
      <w:proofErr w:type="spellStart"/>
      <w:r w:rsidR="005377A8" w:rsidRPr="005377A8">
        <w:t>i</w:t>
      </w:r>
      <w:proofErr w:type="spellEnd"/>
      <w:r w:rsidR="005377A8" w:rsidRPr="005377A8">
        <w:t>-Size positions</w:t>
      </w:r>
      <w:r w:rsidR="00205CF3">
        <w:tab/>
      </w:r>
      <w:r w:rsidR="00205CF3">
        <w:tab/>
      </w:r>
      <w:r w:rsidR="001A4430">
        <w:t>94</w:t>
      </w:r>
    </w:p>
    <w:p w:rsidR="00D274A8" w:rsidRPr="00C0362A" w:rsidRDefault="00EA3C9A" w:rsidP="00D274A8">
      <w:pPr>
        <w:pStyle w:val="SingleTxtG"/>
        <w:tabs>
          <w:tab w:val="left" w:pos="567"/>
          <w:tab w:val="left" w:pos="1134"/>
          <w:tab w:val="left" w:pos="2268"/>
          <w:tab w:val="right" w:leader="dot" w:pos="8505"/>
          <w:tab w:val="right" w:pos="9639"/>
        </w:tabs>
        <w:ind w:left="2265" w:right="239" w:hanging="1128"/>
        <w:jc w:val="left"/>
      </w:pPr>
      <w:r>
        <w:t xml:space="preserve">Appendix 3: </w:t>
      </w:r>
      <w:r w:rsidR="00655192">
        <w:tab/>
      </w:r>
      <w:r w:rsidR="000F5FF6" w:rsidRPr="00655192">
        <w:t>Table 1 – Table of vehicle handbook information on child restraint</w:t>
      </w:r>
      <w:r w:rsidR="00655192" w:rsidRPr="00655192">
        <w:br/>
      </w:r>
      <w:r w:rsidR="000F5FF6" w:rsidRPr="00655192">
        <w:t>systems installation suitability for various seating positions</w:t>
      </w:r>
      <w:r w:rsidR="000F5FF6" w:rsidRPr="009430D9">
        <w:tab/>
      </w:r>
      <w:r w:rsidR="000F5FF6">
        <w:tab/>
      </w:r>
      <w:r w:rsidR="001A4430">
        <w:t>106</w:t>
      </w:r>
    </w:p>
    <w:p w:rsidR="00D274A8" w:rsidRDefault="00655192" w:rsidP="00D274A8">
      <w:pPr>
        <w:pStyle w:val="SingleTxtG"/>
        <w:tabs>
          <w:tab w:val="left" w:pos="567"/>
          <w:tab w:val="left" w:pos="1134"/>
          <w:tab w:val="left" w:pos="2268"/>
          <w:tab w:val="right" w:leader="dot" w:pos="8505"/>
          <w:tab w:val="right" w:pos="9639"/>
        </w:tabs>
        <w:ind w:left="2265" w:right="239"/>
        <w:jc w:val="left"/>
      </w:pPr>
      <w:r>
        <w:tab/>
      </w:r>
      <w:r w:rsidR="000F5FF6">
        <w:t>Table 2 – Table of vehicle handbook information on ISOFIX</w:t>
      </w:r>
      <w:r w:rsidR="00D274A8">
        <w:t xml:space="preserve"> child</w:t>
      </w:r>
      <w:r>
        <w:br/>
      </w:r>
      <w:r w:rsidR="000F5FF6">
        <w:t>restraint systems installation suitability for various ISOFIX</w:t>
      </w:r>
      <w:r w:rsidR="002E5156">
        <w:t xml:space="preserve"> </w:t>
      </w:r>
      <w:r w:rsidR="000F5FF6">
        <w:t>positions</w:t>
      </w:r>
      <w:r w:rsidR="00804C6F" w:rsidRPr="009430D9">
        <w:tab/>
      </w:r>
      <w:r w:rsidR="00804C6F">
        <w:tab/>
      </w:r>
      <w:r w:rsidR="001A4430">
        <w:t>107</w:t>
      </w:r>
    </w:p>
    <w:p w:rsidR="00167E12" w:rsidRPr="00C0362A" w:rsidRDefault="00167E12" w:rsidP="00D274A8">
      <w:pPr>
        <w:pStyle w:val="SingleTxtG"/>
        <w:tabs>
          <w:tab w:val="left" w:pos="567"/>
          <w:tab w:val="left" w:pos="1134"/>
          <w:tab w:val="left" w:pos="2268"/>
          <w:tab w:val="right" w:leader="dot" w:pos="8505"/>
          <w:tab w:val="right" w:pos="9639"/>
        </w:tabs>
        <w:ind w:left="2265" w:right="239"/>
        <w:jc w:val="left"/>
      </w:pPr>
      <w:r w:rsidRPr="00167E12">
        <w:rPr>
          <w:bCs/>
        </w:rPr>
        <w:t xml:space="preserve">Table 3 - Table of vehicle handbook information on </w:t>
      </w:r>
      <w:proofErr w:type="spellStart"/>
      <w:r w:rsidRPr="00167E12">
        <w:rPr>
          <w:bCs/>
        </w:rPr>
        <w:t>i</w:t>
      </w:r>
      <w:proofErr w:type="spellEnd"/>
      <w:r w:rsidRPr="00167E12">
        <w:rPr>
          <w:bCs/>
        </w:rPr>
        <w:t xml:space="preserve">-Size child restraint </w:t>
      </w:r>
      <w:r>
        <w:rPr>
          <w:bCs/>
        </w:rPr>
        <w:br/>
      </w:r>
      <w:r w:rsidRPr="00167E12">
        <w:rPr>
          <w:bCs/>
        </w:rPr>
        <w:t>systems for installation in various seating positions</w:t>
      </w:r>
      <w:r>
        <w:rPr>
          <w:bCs/>
        </w:rPr>
        <w:tab/>
      </w:r>
      <w:r>
        <w:rPr>
          <w:bCs/>
        </w:rPr>
        <w:tab/>
      </w:r>
      <w:r w:rsidR="001A4430">
        <w:rPr>
          <w:bCs/>
        </w:rPr>
        <w:t>108</w:t>
      </w:r>
    </w:p>
    <w:p w:rsidR="00D274A8" w:rsidRPr="00C0362A" w:rsidRDefault="00EA3C9A" w:rsidP="00D274A8">
      <w:pPr>
        <w:pStyle w:val="SingleTxtG"/>
        <w:tabs>
          <w:tab w:val="left" w:pos="567"/>
          <w:tab w:val="left" w:pos="1134"/>
          <w:tab w:val="left" w:pos="2268"/>
          <w:tab w:val="right" w:leader="dot" w:pos="8505"/>
          <w:tab w:val="right" w:pos="9639"/>
        </w:tabs>
        <w:ind w:left="1137" w:right="239"/>
        <w:jc w:val="left"/>
      </w:pPr>
      <w:r>
        <w:t xml:space="preserve">Appendix 4: </w:t>
      </w:r>
      <w:r w:rsidR="00D274A8">
        <w:tab/>
      </w:r>
      <w:r>
        <w:t>Installation of 10-year manikin</w:t>
      </w:r>
      <w:r w:rsidR="00907847" w:rsidRPr="00907847">
        <w:t xml:space="preserve"> </w:t>
      </w:r>
      <w:r w:rsidR="00907847">
        <w:t>positions</w:t>
      </w:r>
      <w:r w:rsidR="00907847" w:rsidRPr="009430D9">
        <w:tab/>
      </w:r>
      <w:r w:rsidR="00907847">
        <w:tab/>
      </w:r>
      <w:r w:rsidR="000E6E82">
        <w:t>10</w:t>
      </w:r>
      <w:r w:rsidR="001A4430">
        <w:t>9</w:t>
      </w:r>
    </w:p>
    <w:p w:rsidR="00DD0FEA" w:rsidRDefault="007F0E30" w:rsidP="00D274A8">
      <w:pPr>
        <w:pStyle w:val="SingleTxtG"/>
        <w:tabs>
          <w:tab w:val="left" w:pos="567"/>
          <w:tab w:val="left" w:pos="1134"/>
          <w:tab w:val="right" w:leader="dot" w:pos="8505"/>
          <w:tab w:val="right" w:pos="9639"/>
        </w:tabs>
        <w:ind w:left="567" w:right="239"/>
      </w:pPr>
      <w:r>
        <w:t>18</w:t>
      </w:r>
      <w:r>
        <w:tab/>
        <w:t>Safety-belt reminder tests</w:t>
      </w:r>
      <w:r w:rsidRPr="009430D9">
        <w:tab/>
      </w:r>
      <w:r w:rsidR="008915BC">
        <w:tab/>
      </w:r>
      <w:r w:rsidR="001A4430">
        <w:t>1</w:t>
      </w:r>
      <w:r w:rsidR="000E6E82">
        <w:t>1</w:t>
      </w:r>
      <w:r w:rsidR="001A4430">
        <w:t>0</w:t>
      </w:r>
    </w:p>
    <w:p w:rsidR="00F56034" w:rsidRPr="00D75250" w:rsidRDefault="007B35B0" w:rsidP="00F56034">
      <w:pPr>
        <w:pStyle w:val="SingleTxtG"/>
        <w:tabs>
          <w:tab w:val="left" w:pos="567"/>
          <w:tab w:val="left" w:pos="1134"/>
          <w:tab w:val="right" w:leader="dot" w:pos="8505"/>
          <w:tab w:val="right" w:pos="9639"/>
        </w:tabs>
        <w:ind w:left="567" w:right="239"/>
        <w:rPr>
          <w:b/>
          <w:iCs/>
        </w:rPr>
      </w:pPr>
      <w:r w:rsidRPr="00D75250">
        <w:rPr>
          <w:b/>
          <w:iCs/>
        </w:rPr>
        <w:t>19</w:t>
      </w:r>
      <w:r w:rsidRPr="00D75250">
        <w:rPr>
          <w:b/>
          <w:iCs/>
        </w:rPr>
        <w:tab/>
      </w:r>
      <w:r w:rsidR="006F01A8" w:rsidRPr="00D75250">
        <w:rPr>
          <w:b/>
          <w:iCs/>
        </w:rPr>
        <w:t>Description of curve of trolley's deceleration or acceleration and test de</w:t>
      </w:r>
      <w:r w:rsidR="003B3D5E" w:rsidRPr="00D75250">
        <w:rPr>
          <w:b/>
          <w:iCs/>
        </w:rPr>
        <w:t>v</w:t>
      </w:r>
      <w:r w:rsidR="006F01A8" w:rsidRPr="00D75250">
        <w:rPr>
          <w:b/>
          <w:iCs/>
        </w:rPr>
        <w:t>ices (CRS</w:t>
      </w:r>
      <w:r w:rsidR="00052765">
        <w:rPr>
          <w:b/>
          <w:iCs/>
        </w:rPr>
        <w:t>)</w:t>
      </w:r>
      <w:r w:rsidR="00225FBF" w:rsidRPr="00D75250">
        <w:rPr>
          <w:b/>
          <w:iCs/>
        </w:rPr>
        <w:t xml:space="preserve">                 </w:t>
      </w:r>
    </w:p>
    <w:p w:rsidR="00F56034" w:rsidRPr="00D75250" w:rsidRDefault="00F56034" w:rsidP="00F56034">
      <w:pPr>
        <w:pStyle w:val="SingleTxtG"/>
        <w:tabs>
          <w:tab w:val="left" w:pos="567"/>
          <w:tab w:val="left" w:pos="1134"/>
          <w:tab w:val="right" w:leader="dot" w:pos="8505"/>
          <w:tab w:val="right" w:pos="9639"/>
        </w:tabs>
        <w:ind w:left="567" w:right="239"/>
        <w:rPr>
          <w:b/>
          <w:iCs/>
        </w:rPr>
      </w:pPr>
      <w:r w:rsidRPr="00D75250">
        <w:rPr>
          <w:b/>
          <w:iCs/>
        </w:rPr>
        <w:tab/>
        <w:t>Appendix 1: Frontal impact</w:t>
      </w:r>
      <w:r w:rsidR="006F01A8" w:rsidRPr="00D75250">
        <w:rPr>
          <w:b/>
          <w:iCs/>
        </w:rPr>
        <w:t>, Curve of trolley's deceleration or acceleration, as function of time</w:t>
      </w:r>
    </w:p>
    <w:p w:rsidR="00F56034" w:rsidRPr="00D75250" w:rsidRDefault="00F56034" w:rsidP="00F56034">
      <w:pPr>
        <w:pStyle w:val="SingleTxtG"/>
        <w:tabs>
          <w:tab w:val="left" w:pos="567"/>
          <w:tab w:val="left" w:pos="1134"/>
          <w:tab w:val="right" w:leader="dot" w:pos="8505"/>
          <w:tab w:val="right" w:pos="9639"/>
        </w:tabs>
        <w:ind w:left="567" w:right="239"/>
        <w:rPr>
          <w:b/>
          <w:iCs/>
        </w:rPr>
      </w:pPr>
      <w:r w:rsidRPr="00D75250">
        <w:rPr>
          <w:b/>
          <w:iCs/>
        </w:rPr>
        <w:tab/>
        <w:t>Appendix 2: Child restraint systems for testing</w:t>
      </w:r>
      <w:r w:rsidR="00D75250" w:rsidRPr="00323862">
        <w:rPr>
          <w:bCs/>
          <w:iCs/>
        </w:rPr>
        <w:t>"</w:t>
      </w:r>
    </w:p>
    <w:p w:rsidR="007B35B0" w:rsidRPr="00013A3D" w:rsidRDefault="007B35B0" w:rsidP="007B35B0">
      <w:pPr>
        <w:pStyle w:val="SingleTxtG"/>
        <w:tabs>
          <w:tab w:val="left" w:pos="567"/>
          <w:tab w:val="left" w:pos="1134"/>
          <w:tab w:val="right" w:leader="dot" w:pos="8505"/>
          <w:tab w:val="right" w:pos="9639"/>
        </w:tabs>
        <w:ind w:left="567" w:right="239"/>
        <w:rPr>
          <w:b/>
          <w:i/>
        </w:rPr>
      </w:pPr>
    </w:p>
    <w:p w:rsidR="007B35B0" w:rsidRDefault="007B35B0" w:rsidP="007B35B0">
      <w:pPr>
        <w:pStyle w:val="SingleTxtG"/>
        <w:tabs>
          <w:tab w:val="left" w:pos="567"/>
          <w:tab w:val="left" w:pos="1134"/>
          <w:tab w:val="right" w:leader="dot" w:pos="8505"/>
          <w:tab w:val="right" w:pos="9639"/>
        </w:tabs>
        <w:ind w:left="0" w:right="239"/>
      </w:pPr>
    </w:p>
    <w:p w:rsidR="00C17398" w:rsidRPr="009430D9" w:rsidRDefault="00C17398" w:rsidP="00D274A8">
      <w:pPr>
        <w:pStyle w:val="SingleTxtG"/>
        <w:tabs>
          <w:tab w:val="left" w:pos="567"/>
          <w:tab w:val="left" w:pos="1134"/>
          <w:tab w:val="right" w:leader="dot" w:pos="8505"/>
          <w:tab w:val="right" w:pos="9639"/>
        </w:tabs>
        <w:ind w:left="567" w:right="239"/>
      </w:pPr>
    </w:p>
    <w:p w:rsidR="00D33C12" w:rsidRDefault="00D33C12" w:rsidP="00D274A8">
      <w:pPr>
        <w:pStyle w:val="SingleTxtG"/>
        <w:tabs>
          <w:tab w:val="left" w:pos="567"/>
          <w:tab w:val="left" w:pos="1134"/>
          <w:tab w:val="right" w:leader="dot" w:pos="8505"/>
          <w:tab w:val="right" w:pos="9639"/>
        </w:tabs>
        <w:ind w:left="567" w:right="239"/>
        <w:sectPr w:rsidR="00D33C12" w:rsidSect="002F4138">
          <w:headerReference w:type="even" r:id="rId9"/>
          <w:headerReference w:type="default" r:id="rId10"/>
          <w:footerReference w:type="even" r:id="rId11"/>
          <w:footerReference w:type="default" r:id="rId12"/>
          <w:headerReference w:type="first" r:id="rId13"/>
          <w:footnotePr>
            <w:numRestart w:val="eachSect"/>
          </w:footnotePr>
          <w:endnotePr>
            <w:numFmt w:val="decimal"/>
          </w:endnotePr>
          <w:pgSz w:w="11907" w:h="16840" w:code="9"/>
          <w:pgMar w:top="1701" w:right="1134" w:bottom="2268" w:left="1134" w:header="1134" w:footer="1701" w:gutter="0"/>
          <w:cols w:space="720"/>
        </w:sectPr>
      </w:pPr>
    </w:p>
    <w:p w:rsidR="00D75250" w:rsidRDefault="00D75250" w:rsidP="00D75250">
      <w:pPr>
        <w:pStyle w:val="SingleTxtG"/>
      </w:pPr>
      <w:r w:rsidRPr="00052765">
        <w:rPr>
          <w:i/>
          <w:iCs/>
        </w:rPr>
        <w:lastRenderedPageBreak/>
        <w:t xml:space="preserve">Paragraphs 8.1.9. to </w:t>
      </w:r>
      <w:r w:rsidR="00052765" w:rsidRPr="00052765">
        <w:rPr>
          <w:i/>
          <w:iCs/>
        </w:rPr>
        <w:t>8.1.10</w:t>
      </w:r>
      <w:r w:rsidR="00052765">
        <w:t>., amend to read:</w:t>
      </w:r>
    </w:p>
    <w:p w:rsidR="00E00488" w:rsidRPr="00092CB0" w:rsidRDefault="00323862" w:rsidP="00052765">
      <w:pPr>
        <w:pStyle w:val="SingleTxtG"/>
        <w:ind w:left="2268" w:hanging="1134"/>
        <w:rPr>
          <w:spacing w:val="0"/>
        </w:rPr>
      </w:pPr>
      <w:r>
        <w:rPr>
          <w:spacing w:val="0"/>
        </w:rPr>
        <w:t>"</w:t>
      </w:r>
      <w:r w:rsidR="00C5660D" w:rsidRPr="00092CB0">
        <w:rPr>
          <w:spacing w:val="0"/>
        </w:rPr>
        <w:t>8.1.9.</w:t>
      </w:r>
      <w:r w:rsidR="00C5660D" w:rsidRPr="00092CB0">
        <w:rPr>
          <w:spacing w:val="0"/>
        </w:rPr>
        <w:tab/>
      </w:r>
      <w:r w:rsidR="00E00488" w:rsidRPr="00092CB0">
        <w:rPr>
          <w:spacing w:val="0"/>
          <w:lang w:val="en-US"/>
        </w:rPr>
        <w:t xml:space="preserve">In the case of a frontal protection airbag in the front passenger seat, the warning </w:t>
      </w:r>
      <w:proofErr w:type="spellStart"/>
      <w:r w:rsidR="00E00488" w:rsidRPr="00092CB0">
        <w:rPr>
          <w:spacing w:val="0"/>
          <w:lang w:val="en-US"/>
        </w:rPr>
        <w:t>shalbe</w:t>
      </w:r>
      <w:proofErr w:type="spellEnd"/>
      <w:r w:rsidR="00E00488" w:rsidRPr="00092CB0">
        <w:rPr>
          <w:spacing w:val="0"/>
          <w:lang w:val="en-US"/>
        </w:rPr>
        <w:t xml:space="preserve"> durably affixed to each face of the passenger front sun visor in such a position that at least one warning on the sun visor </w:t>
      </w:r>
      <w:proofErr w:type="gramStart"/>
      <w:r w:rsidR="00E00488" w:rsidRPr="00092CB0">
        <w:rPr>
          <w:spacing w:val="0"/>
          <w:lang w:val="en-US"/>
        </w:rPr>
        <w:t>is visible at all times</w:t>
      </w:r>
      <w:proofErr w:type="gramEnd"/>
      <w:r w:rsidR="00E00488" w:rsidRPr="00092CB0">
        <w:rPr>
          <w:spacing w:val="0"/>
          <w:lang w:val="en-US"/>
        </w:rPr>
        <w:t xml:space="preserve">, irrespective of the position of the sun visor. </w:t>
      </w:r>
      <w:r w:rsidR="00E00488" w:rsidRPr="00092CB0">
        <w:rPr>
          <w:spacing w:val="0"/>
        </w:rPr>
        <w:t>Alternatively, one warning shall be located on the visible face of the stowed sun visor and a second warning shall be located on the roof behind the visor, so, at least one warning is visible all times. It shall not be possible to easily remove the warning label from the visor and the roof without any obvious and clearly visible damage remaining to the visor or the roof in the interior of the vehicle.</w:t>
      </w:r>
    </w:p>
    <w:p w:rsidR="00E00488" w:rsidRPr="00092CB0" w:rsidRDefault="00E00488" w:rsidP="00E00488">
      <w:pPr>
        <w:pStyle w:val="SingleTxtG"/>
        <w:ind w:left="2268"/>
        <w:rPr>
          <w:spacing w:val="0"/>
          <w:lang w:val="en-US"/>
        </w:rPr>
      </w:pPr>
      <w:r w:rsidRPr="00092CB0">
        <w:rPr>
          <w:spacing w:val="0"/>
        </w:rPr>
        <w:t>If the vehicle does not have a sun visor or roof, the warning label shall be positioned in a location where it is clearly visible at all times.</w:t>
      </w:r>
    </w:p>
    <w:p w:rsidR="00C5660D" w:rsidRPr="00D75250" w:rsidRDefault="00E00488" w:rsidP="00810579">
      <w:pPr>
        <w:pStyle w:val="SingleTxtG"/>
        <w:ind w:left="2268"/>
        <w:rPr>
          <w:iCs/>
          <w:spacing w:val="0"/>
          <w:lang w:val="en-US"/>
        </w:rPr>
      </w:pPr>
      <w:r w:rsidRPr="00092CB0">
        <w:rPr>
          <w:spacing w:val="0"/>
          <w:lang w:val="en-US"/>
        </w:rPr>
        <w:t>In the case of a frontal protection airbag for other seats</w:t>
      </w:r>
      <w:r w:rsidR="005C4173" w:rsidRPr="005C4173">
        <w:rPr>
          <w:color w:val="FF0000"/>
          <w:spacing w:val="0"/>
          <w:lang w:val="en-US"/>
        </w:rPr>
        <w:t xml:space="preserve"> </w:t>
      </w:r>
      <w:r w:rsidR="005C4173" w:rsidRPr="005C4173">
        <w:rPr>
          <w:spacing w:val="0"/>
          <w:lang w:val="en-US"/>
        </w:rPr>
        <w:t>than the front seats</w:t>
      </w:r>
      <w:r w:rsidRPr="005C4173">
        <w:rPr>
          <w:spacing w:val="0"/>
          <w:lang w:val="en-US"/>
        </w:rPr>
        <w:t xml:space="preserve"> </w:t>
      </w:r>
      <w:r w:rsidRPr="00092CB0">
        <w:rPr>
          <w:spacing w:val="0"/>
          <w:lang w:val="en-US"/>
        </w:rPr>
        <w:t xml:space="preserve">in the vehicle, the warning shall be directly ahead of the relevant seat, and clearly visible at all times to someone installing a rear-facing child restraint on that seat. The requirements of </w:t>
      </w:r>
      <w:r w:rsidR="002B19EF" w:rsidRPr="00092CB0">
        <w:rPr>
          <w:spacing w:val="0"/>
          <w:lang w:val="en-US"/>
        </w:rPr>
        <w:t xml:space="preserve">this paragraph and </w:t>
      </w:r>
      <w:r w:rsidRPr="00092CB0">
        <w:rPr>
          <w:spacing w:val="0"/>
          <w:lang w:val="en-US"/>
        </w:rPr>
        <w:t>paragraph 8.1.8.. do not apply to those seating positions equipped with a device which automatically deactivates the frontal protection airbag assembly when any rearward facing child restraint is installed</w:t>
      </w:r>
      <w:r w:rsidR="003027A2" w:rsidRPr="003027A2">
        <w:rPr>
          <w:b/>
          <w:i/>
          <w:spacing w:val="0"/>
          <w:lang w:val="en-US"/>
        </w:rPr>
        <w:t xml:space="preserve"> </w:t>
      </w:r>
      <w:r w:rsidR="003027A2" w:rsidRPr="00D75250">
        <w:rPr>
          <w:b/>
          <w:iCs/>
          <w:spacing w:val="0"/>
          <w:lang w:val="en-US"/>
        </w:rPr>
        <w:t xml:space="preserve">or an frontal protection airbag fulfilling the requirements of </w:t>
      </w:r>
      <w:proofErr w:type="gramStart"/>
      <w:r w:rsidR="00D23140" w:rsidRPr="00D75250">
        <w:rPr>
          <w:b/>
          <w:iCs/>
          <w:spacing w:val="0"/>
          <w:lang w:val="en-US"/>
        </w:rPr>
        <w:t>8</w:t>
      </w:r>
      <w:r w:rsidR="003027A2" w:rsidRPr="00D75250">
        <w:rPr>
          <w:b/>
          <w:iCs/>
          <w:spacing w:val="0"/>
          <w:lang w:val="en-US"/>
        </w:rPr>
        <w:t>.</w:t>
      </w:r>
      <w:r w:rsidR="00D23140" w:rsidRPr="00D75250">
        <w:rPr>
          <w:b/>
          <w:iCs/>
          <w:spacing w:val="0"/>
          <w:lang w:val="en-US"/>
        </w:rPr>
        <w:t>5</w:t>
      </w:r>
      <w:r w:rsidR="003027A2" w:rsidRPr="00D75250">
        <w:rPr>
          <w:b/>
          <w:iCs/>
          <w:spacing w:val="0"/>
          <w:lang w:val="en-US"/>
        </w:rPr>
        <w:t>.</w:t>
      </w:r>
      <w:r w:rsidR="003027A2" w:rsidRPr="00D75250">
        <w:rPr>
          <w:iCs/>
          <w:spacing w:val="0"/>
          <w:lang w:val="en-US"/>
        </w:rPr>
        <w:t>.</w:t>
      </w:r>
      <w:proofErr w:type="gramEnd"/>
      <w:r w:rsidR="003027A2" w:rsidRPr="00D75250">
        <w:rPr>
          <w:iCs/>
          <w:spacing w:val="0"/>
          <w:lang w:val="en-US"/>
        </w:rPr>
        <w:t xml:space="preserve"> </w:t>
      </w:r>
      <w:r w:rsidRPr="00D75250">
        <w:rPr>
          <w:iCs/>
          <w:spacing w:val="0"/>
          <w:lang w:val="en-US"/>
        </w:rPr>
        <w:t>.</w:t>
      </w:r>
    </w:p>
    <w:p w:rsidR="00875E96" w:rsidRPr="00092CB0" w:rsidRDefault="00875E96" w:rsidP="00875E96">
      <w:pPr>
        <w:spacing w:after="120" w:line="240" w:lineRule="auto"/>
        <w:ind w:left="2268" w:right="1134" w:hanging="1134"/>
        <w:jc w:val="both"/>
        <w:rPr>
          <w:spacing w:val="0"/>
          <w:lang w:val="en-US" w:eastAsia="en-US"/>
        </w:rPr>
      </w:pPr>
      <w:r w:rsidRPr="00092CB0">
        <w:rPr>
          <w:spacing w:val="0"/>
          <w:lang w:val="en-US" w:eastAsia="en-US"/>
        </w:rPr>
        <w:t>8.1.10.</w:t>
      </w:r>
      <w:r w:rsidRPr="00092CB0">
        <w:rPr>
          <w:spacing w:val="0"/>
          <w:lang w:val="en-US" w:eastAsia="en-US"/>
        </w:rPr>
        <w:tab/>
        <w:t xml:space="preserve">Detailed information, making reference to the warning, shall be contained in the owner's manual of the vehicle; as a minimum, the following text in all official languages of the country or countries where the vehicle could reasonably be expected to be registered (e.g. within the territory of the European Union, in Japan, in Russian Federation or in New Zealand, etc.), shall at least include: </w:t>
      </w:r>
    </w:p>
    <w:p w:rsidR="00875E96" w:rsidRPr="00092CB0" w:rsidRDefault="00875E96" w:rsidP="00875E96">
      <w:pPr>
        <w:spacing w:after="120" w:line="240" w:lineRule="auto"/>
        <w:ind w:left="2835" w:right="1701"/>
        <w:jc w:val="both"/>
        <w:rPr>
          <w:spacing w:val="0"/>
          <w:lang w:val="en-US" w:eastAsia="en-US"/>
        </w:rPr>
      </w:pPr>
      <w:r w:rsidRPr="00092CB0">
        <w:rPr>
          <w:spacing w:val="0"/>
          <w:lang w:val="en-US" w:eastAsia="en-US"/>
        </w:rPr>
        <w:br/>
        <w:t>"NEVER use a rearward facing child restraint on a seat protected by an ACTIVE AIRBAG in front of it, DEATH or SERIOUS INJURY to the CHILD can occur"</w:t>
      </w:r>
    </w:p>
    <w:p w:rsidR="00875E96" w:rsidRPr="00092CB0" w:rsidRDefault="00875E96" w:rsidP="00875E96">
      <w:pPr>
        <w:spacing w:after="120" w:line="240" w:lineRule="auto"/>
        <w:ind w:left="2268" w:right="1134"/>
        <w:jc w:val="both"/>
        <w:rPr>
          <w:spacing w:val="0"/>
          <w:lang w:val="en-US" w:eastAsia="en-US"/>
        </w:rPr>
      </w:pPr>
      <w:r w:rsidRPr="00092CB0">
        <w:rPr>
          <w:spacing w:val="0"/>
          <w:lang w:val="en-US" w:eastAsia="en-US"/>
        </w:rPr>
        <w:br/>
        <w:t>The text shall be accompanied by an illustration of the warning label as found in the vehicle. The information shall be easily found in the owner's manual (e.g. specific reference to the information printed on the first page, identifying page tab or separate booklet, etc.).</w:t>
      </w:r>
    </w:p>
    <w:p w:rsidR="00875E96" w:rsidRDefault="00875E96" w:rsidP="00875E96">
      <w:pPr>
        <w:pStyle w:val="SingleTxtG"/>
        <w:ind w:left="2268"/>
        <w:rPr>
          <w:b/>
          <w:iCs/>
          <w:spacing w:val="0"/>
          <w:lang w:val="en-US" w:eastAsia="en-US"/>
        </w:rPr>
      </w:pPr>
      <w:r w:rsidRPr="00092CB0">
        <w:rPr>
          <w:spacing w:val="0"/>
          <w:lang w:val="en-US" w:eastAsia="en-US"/>
        </w:rPr>
        <w:t xml:space="preserve">The requirements of </w:t>
      </w:r>
      <w:r w:rsidR="002B19EF" w:rsidRPr="00092CB0">
        <w:rPr>
          <w:spacing w:val="0"/>
          <w:lang w:val="en-US" w:eastAsia="en-US"/>
        </w:rPr>
        <w:t xml:space="preserve">this </w:t>
      </w:r>
      <w:r w:rsidRPr="00092CB0">
        <w:rPr>
          <w:spacing w:val="0"/>
          <w:lang w:val="en-US" w:eastAsia="en-US"/>
        </w:rPr>
        <w:t>paragraph do not apply to vehicles of which all passenger seating positions are equipped with a device which automatically deactivates the frontal protection airbag assembly when any rearward facing child restraint is installed</w:t>
      </w:r>
      <w:r w:rsidR="003027A2">
        <w:rPr>
          <w:spacing w:val="0"/>
          <w:lang w:val="en-US" w:eastAsia="en-US"/>
        </w:rPr>
        <w:t xml:space="preserve"> </w:t>
      </w:r>
      <w:r w:rsidR="003027A2" w:rsidRPr="00D75250">
        <w:rPr>
          <w:b/>
          <w:iCs/>
          <w:spacing w:val="0"/>
          <w:lang w:val="en-US" w:eastAsia="en-US"/>
        </w:rPr>
        <w:t>or a frontal protection airbag</w:t>
      </w:r>
      <w:r w:rsidR="003027A2" w:rsidRPr="00D75250">
        <w:rPr>
          <w:iCs/>
          <w:spacing w:val="0"/>
          <w:lang w:val="en-US" w:eastAsia="en-US"/>
        </w:rPr>
        <w:t xml:space="preserve"> </w:t>
      </w:r>
      <w:r w:rsidR="003027A2" w:rsidRPr="00D75250">
        <w:rPr>
          <w:b/>
          <w:iCs/>
          <w:spacing w:val="0"/>
          <w:lang w:val="en-US" w:eastAsia="en-US"/>
        </w:rPr>
        <w:t>fulfilling the</w:t>
      </w:r>
      <w:r w:rsidR="003027A2" w:rsidRPr="00D75250">
        <w:rPr>
          <w:iCs/>
          <w:spacing w:val="0"/>
          <w:lang w:val="en-US" w:eastAsia="en-US"/>
        </w:rPr>
        <w:t xml:space="preserve"> </w:t>
      </w:r>
      <w:r w:rsidR="003027A2" w:rsidRPr="00D75250">
        <w:rPr>
          <w:b/>
          <w:iCs/>
          <w:spacing w:val="0"/>
          <w:lang w:val="en-US" w:eastAsia="en-US"/>
        </w:rPr>
        <w:t xml:space="preserve">requirements of </w:t>
      </w:r>
      <w:r w:rsidR="00D23140" w:rsidRPr="00D75250">
        <w:rPr>
          <w:b/>
          <w:iCs/>
          <w:spacing w:val="0"/>
          <w:lang w:val="en-US" w:eastAsia="en-US"/>
        </w:rPr>
        <w:t>8</w:t>
      </w:r>
      <w:r w:rsidR="003027A2" w:rsidRPr="00D75250">
        <w:rPr>
          <w:b/>
          <w:iCs/>
          <w:spacing w:val="0"/>
          <w:lang w:val="en-US" w:eastAsia="en-US"/>
        </w:rPr>
        <w:t>.</w:t>
      </w:r>
      <w:r w:rsidR="00D23140" w:rsidRPr="00D75250">
        <w:rPr>
          <w:b/>
          <w:iCs/>
          <w:spacing w:val="0"/>
          <w:lang w:val="en-US" w:eastAsia="en-US"/>
        </w:rPr>
        <w:t>5</w:t>
      </w:r>
      <w:r w:rsidR="003027A2" w:rsidRPr="00D75250">
        <w:rPr>
          <w:b/>
          <w:iCs/>
          <w:spacing w:val="0"/>
          <w:lang w:val="en-US" w:eastAsia="en-US"/>
        </w:rPr>
        <w:t>.</w:t>
      </w:r>
      <w:r w:rsidR="00323862">
        <w:rPr>
          <w:b/>
          <w:iCs/>
          <w:spacing w:val="0"/>
          <w:lang w:val="en-US" w:eastAsia="en-US"/>
        </w:rPr>
        <w:t>"</w:t>
      </w:r>
    </w:p>
    <w:p w:rsidR="00052765" w:rsidRPr="00052765" w:rsidRDefault="00323862" w:rsidP="00052765">
      <w:pPr>
        <w:pStyle w:val="SingleTxtG"/>
      </w:pPr>
      <w:r w:rsidRPr="00323862">
        <w:rPr>
          <w:i/>
          <w:iCs/>
        </w:rPr>
        <w:t>Insert new paragraphs 8.5. to 8.5.4.6.</w:t>
      </w:r>
      <w:r>
        <w:t>, to read:</w:t>
      </w:r>
    </w:p>
    <w:p w:rsidR="00A15864" w:rsidRPr="00D75250" w:rsidRDefault="00323862" w:rsidP="00BF7E1F">
      <w:pPr>
        <w:pStyle w:val="SingleTxtG"/>
        <w:ind w:left="2268" w:hanging="1134"/>
        <w:rPr>
          <w:b/>
          <w:iCs/>
          <w:spacing w:val="0"/>
        </w:rPr>
      </w:pPr>
      <w:r w:rsidRPr="00323862">
        <w:rPr>
          <w:bCs/>
          <w:iCs/>
          <w:spacing w:val="0"/>
        </w:rPr>
        <w:t>"</w:t>
      </w:r>
      <w:r w:rsidR="00A15864" w:rsidRPr="00D75250">
        <w:rPr>
          <w:b/>
          <w:iCs/>
          <w:spacing w:val="0"/>
        </w:rPr>
        <w:t>8.5.</w:t>
      </w:r>
      <w:r w:rsidR="00A15864" w:rsidRPr="00D75250">
        <w:rPr>
          <w:b/>
          <w:iCs/>
          <w:spacing w:val="0"/>
        </w:rPr>
        <w:tab/>
        <w:t xml:space="preserve">Alternative dynamic test </w:t>
      </w:r>
      <w:r w:rsidR="00740FBC" w:rsidRPr="00D75250">
        <w:rPr>
          <w:b/>
          <w:iCs/>
          <w:spacing w:val="0"/>
        </w:rPr>
        <w:t>procedure</w:t>
      </w:r>
      <w:r w:rsidR="00B16FDB" w:rsidRPr="00D75250">
        <w:rPr>
          <w:b/>
          <w:iCs/>
          <w:spacing w:val="0"/>
        </w:rPr>
        <w:t xml:space="preserve"> </w:t>
      </w:r>
      <w:r w:rsidR="00B16FDB" w:rsidRPr="00D75250">
        <w:rPr>
          <w:b/>
          <w:iCs/>
          <w:spacing w:val="0"/>
          <w:lang w:val="en-US"/>
        </w:rPr>
        <w:t>at the choice of the manufacturer</w:t>
      </w:r>
      <w:r w:rsidR="00740FBC" w:rsidRPr="00D75250">
        <w:rPr>
          <w:b/>
          <w:iCs/>
          <w:spacing w:val="0"/>
        </w:rPr>
        <w:t xml:space="preserve"> for vehicle occupant seating positions in rear seating rows equipped with   active frontal </w:t>
      </w:r>
      <w:r w:rsidR="00A15864" w:rsidRPr="00D75250">
        <w:rPr>
          <w:b/>
          <w:iCs/>
          <w:spacing w:val="0"/>
        </w:rPr>
        <w:t>protection airbags combined with rearward facing child restraint systems</w:t>
      </w:r>
      <w:r w:rsidR="003B5D5A" w:rsidRPr="00D75250">
        <w:rPr>
          <w:b/>
          <w:iCs/>
          <w:spacing w:val="0"/>
        </w:rPr>
        <w:t xml:space="preserve"> (see also UN</w:t>
      </w:r>
      <w:r w:rsidR="00052765">
        <w:rPr>
          <w:b/>
          <w:iCs/>
          <w:spacing w:val="0"/>
        </w:rPr>
        <w:t xml:space="preserve"> </w:t>
      </w:r>
      <w:r w:rsidR="003B5D5A" w:rsidRPr="00D75250">
        <w:rPr>
          <w:b/>
          <w:iCs/>
          <w:spacing w:val="0"/>
        </w:rPr>
        <w:t>R</w:t>
      </w:r>
      <w:r w:rsidR="00052765">
        <w:rPr>
          <w:b/>
          <w:iCs/>
          <w:spacing w:val="0"/>
        </w:rPr>
        <w:t xml:space="preserve">egulation No. </w:t>
      </w:r>
      <w:r w:rsidR="003B5D5A" w:rsidRPr="00D75250">
        <w:rPr>
          <w:b/>
          <w:iCs/>
          <w:spacing w:val="0"/>
        </w:rPr>
        <w:t>129)</w:t>
      </w:r>
    </w:p>
    <w:p w:rsidR="00A15864" w:rsidRPr="00D75250" w:rsidRDefault="00A15864" w:rsidP="00A15864">
      <w:pPr>
        <w:pStyle w:val="SingleTxtG"/>
        <w:ind w:left="2268" w:hanging="1134"/>
        <w:rPr>
          <w:b/>
          <w:iCs/>
          <w:spacing w:val="0"/>
        </w:rPr>
      </w:pPr>
      <w:r w:rsidRPr="00D75250">
        <w:rPr>
          <w:b/>
          <w:iCs/>
          <w:spacing w:val="0"/>
        </w:rPr>
        <w:t>8.5.1.</w:t>
      </w:r>
      <w:r w:rsidRPr="00D75250">
        <w:rPr>
          <w:b/>
          <w:iCs/>
          <w:spacing w:val="0"/>
        </w:rPr>
        <w:tab/>
        <w:t xml:space="preserve"> General: The dynamic test shall be performed on </w:t>
      </w:r>
      <w:r w:rsidR="00FA1FCE" w:rsidRPr="00D75250">
        <w:rPr>
          <w:b/>
          <w:iCs/>
          <w:spacing w:val="0"/>
        </w:rPr>
        <w:t xml:space="preserve">rearward facing </w:t>
      </w:r>
      <w:r w:rsidRPr="00D75250">
        <w:rPr>
          <w:b/>
          <w:iCs/>
          <w:spacing w:val="0"/>
        </w:rPr>
        <w:t>Enhanced Child Restraint Systems which have not previously been under load</w:t>
      </w:r>
      <w:r w:rsidR="00FA1FCE" w:rsidRPr="00D75250">
        <w:rPr>
          <w:b/>
          <w:iCs/>
          <w:spacing w:val="0"/>
        </w:rPr>
        <w:t>.</w:t>
      </w:r>
      <w:r w:rsidRPr="00D75250">
        <w:rPr>
          <w:b/>
          <w:iCs/>
          <w:spacing w:val="0"/>
        </w:rPr>
        <w:t xml:space="preserve">  </w:t>
      </w:r>
      <w:r w:rsidR="00FA1FCE" w:rsidRPr="00D75250">
        <w:rPr>
          <w:b/>
          <w:iCs/>
          <w:spacing w:val="0"/>
        </w:rPr>
        <w:t>T</w:t>
      </w:r>
      <w:r w:rsidRPr="00D75250">
        <w:rPr>
          <w:b/>
          <w:iCs/>
          <w:spacing w:val="0"/>
        </w:rPr>
        <w:t>he</w:t>
      </w:r>
      <w:r w:rsidR="00A366E4" w:rsidRPr="00D75250">
        <w:rPr>
          <w:b/>
          <w:iCs/>
          <w:spacing w:val="0"/>
        </w:rPr>
        <w:t xml:space="preserve"> rearward facing</w:t>
      </w:r>
      <w:r w:rsidRPr="00D75250">
        <w:rPr>
          <w:b/>
          <w:iCs/>
          <w:spacing w:val="0"/>
        </w:rPr>
        <w:t xml:space="preserve"> Enhanced Child Restraint System shall be </w:t>
      </w:r>
      <w:r w:rsidRPr="00D75250">
        <w:rPr>
          <w:b/>
          <w:iCs/>
          <w:spacing w:val="0"/>
        </w:rPr>
        <w:lastRenderedPageBreak/>
        <w:t xml:space="preserve">subjected to </w:t>
      </w:r>
      <w:r w:rsidR="00A366E4" w:rsidRPr="00D75250">
        <w:rPr>
          <w:b/>
          <w:iCs/>
          <w:spacing w:val="0"/>
        </w:rPr>
        <w:t xml:space="preserve">frontal </w:t>
      </w:r>
      <w:r w:rsidRPr="00D75250">
        <w:rPr>
          <w:b/>
          <w:iCs/>
          <w:spacing w:val="0"/>
        </w:rPr>
        <w:t xml:space="preserve">dynamic tests, in conformity with paragraph </w:t>
      </w:r>
      <w:r w:rsidR="00D23140" w:rsidRPr="00D75250">
        <w:rPr>
          <w:b/>
          <w:iCs/>
          <w:spacing w:val="0"/>
        </w:rPr>
        <w:t>8</w:t>
      </w:r>
      <w:r w:rsidRPr="00D75250">
        <w:rPr>
          <w:b/>
          <w:iCs/>
          <w:spacing w:val="0"/>
        </w:rPr>
        <w:t>.</w:t>
      </w:r>
      <w:r w:rsidR="00360596" w:rsidRPr="00D75250">
        <w:rPr>
          <w:b/>
          <w:iCs/>
          <w:spacing w:val="0"/>
        </w:rPr>
        <w:t>5</w:t>
      </w:r>
      <w:r w:rsidRPr="00D75250">
        <w:rPr>
          <w:b/>
          <w:iCs/>
          <w:spacing w:val="0"/>
        </w:rPr>
        <w:t>.</w:t>
      </w:r>
      <w:r w:rsidR="00360596" w:rsidRPr="00D75250">
        <w:rPr>
          <w:b/>
          <w:iCs/>
          <w:spacing w:val="0"/>
        </w:rPr>
        <w:t>4</w:t>
      </w:r>
      <w:r w:rsidRPr="00D75250">
        <w:rPr>
          <w:b/>
          <w:iCs/>
          <w:spacing w:val="0"/>
        </w:rPr>
        <w:t>. below:</w:t>
      </w:r>
    </w:p>
    <w:p w:rsidR="00A366E4" w:rsidRPr="00D75250" w:rsidRDefault="00A366E4" w:rsidP="00A15864">
      <w:pPr>
        <w:pStyle w:val="SingleTxtG"/>
        <w:ind w:left="2268" w:hanging="1134"/>
        <w:rPr>
          <w:b/>
          <w:iCs/>
          <w:spacing w:val="0"/>
          <w:lang w:val="en-US"/>
        </w:rPr>
      </w:pPr>
      <w:r w:rsidRPr="00D75250">
        <w:rPr>
          <w:b/>
          <w:iCs/>
          <w:spacing w:val="0"/>
        </w:rPr>
        <w:t>8.5.2.</w:t>
      </w:r>
      <w:r w:rsidRPr="00D75250">
        <w:rPr>
          <w:b/>
          <w:iCs/>
          <w:spacing w:val="0"/>
        </w:rPr>
        <w:tab/>
      </w:r>
      <w:r w:rsidRPr="00D75250">
        <w:rPr>
          <w:b/>
          <w:iCs/>
          <w:spacing w:val="0"/>
          <w:lang w:val="en-US"/>
        </w:rPr>
        <w:t xml:space="preserve">During the dynamic tests, no part of the </w:t>
      </w:r>
      <w:r w:rsidRPr="00D75250">
        <w:rPr>
          <w:b/>
          <w:iCs/>
          <w:spacing w:val="0"/>
        </w:rPr>
        <w:t xml:space="preserve">Enhanced </w:t>
      </w:r>
      <w:r w:rsidRPr="00D75250">
        <w:rPr>
          <w:b/>
          <w:iCs/>
          <w:spacing w:val="0"/>
          <w:lang w:val="en-US"/>
        </w:rPr>
        <w:t>Child Restraint System affecting the restraint of the occupant shall fully or partially fracture, and no buckle, locking system or displacement system shall release or unlock. </w:t>
      </w:r>
    </w:p>
    <w:p w:rsidR="00A804E6" w:rsidRPr="00D75250" w:rsidRDefault="00A804E6" w:rsidP="00A804E6">
      <w:pPr>
        <w:pStyle w:val="SingleTxtG"/>
        <w:ind w:left="2268" w:hanging="1134"/>
        <w:rPr>
          <w:b/>
          <w:iCs/>
          <w:spacing w:val="0"/>
        </w:rPr>
      </w:pPr>
      <w:r w:rsidRPr="00D75250">
        <w:rPr>
          <w:b/>
          <w:iCs/>
          <w:spacing w:val="0"/>
          <w:lang w:val="en-US"/>
        </w:rPr>
        <w:t>8.5.3.</w:t>
      </w:r>
      <w:r w:rsidRPr="00D75250">
        <w:rPr>
          <w:b/>
          <w:iCs/>
          <w:spacing w:val="0"/>
          <w:lang w:val="en-US"/>
        </w:rPr>
        <w:tab/>
      </w:r>
      <w:r w:rsidR="00806D1B" w:rsidRPr="00D75250">
        <w:rPr>
          <w:b/>
          <w:iCs/>
          <w:spacing w:val="0"/>
        </w:rPr>
        <w:t xml:space="preserve">Assessment criteria </w:t>
      </w:r>
      <w:r w:rsidR="00246CE6" w:rsidRPr="00D75250">
        <w:rPr>
          <w:b/>
          <w:iCs/>
          <w:spacing w:val="0"/>
        </w:rPr>
        <w:t>for frontal</w:t>
      </w:r>
      <w:r w:rsidRPr="00D75250">
        <w:rPr>
          <w:b/>
          <w:iCs/>
          <w:spacing w:val="0"/>
        </w:rPr>
        <w:t xml:space="preserve"> impact.</w:t>
      </w:r>
    </w:p>
    <w:p w:rsidR="00BA4554" w:rsidRPr="00D75250" w:rsidRDefault="00BA4554" w:rsidP="00A804E6">
      <w:pPr>
        <w:pStyle w:val="SingleTxtG"/>
        <w:ind w:left="2268" w:hanging="1134"/>
        <w:rPr>
          <w:b/>
          <w:iCs/>
          <w:spacing w:val="0"/>
        </w:rPr>
      </w:pPr>
      <w:r w:rsidRPr="00D75250">
        <w:rPr>
          <w:b/>
          <w:iCs/>
          <w:spacing w:val="0"/>
        </w:rPr>
        <w:t>8.5.3.1.</w:t>
      </w:r>
      <w:r w:rsidRPr="00D75250">
        <w:rPr>
          <w:b/>
          <w:iCs/>
          <w:spacing w:val="0"/>
        </w:rPr>
        <w:tab/>
      </w:r>
      <w:r w:rsidR="004A73C9" w:rsidRPr="00D75250">
        <w:rPr>
          <w:b/>
          <w:iCs/>
          <w:spacing w:val="0"/>
        </w:rPr>
        <w:t>Dummy i</w:t>
      </w:r>
      <w:r w:rsidRPr="00D75250">
        <w:rPr>
          <w:b/>
          <w:iCs/>
          <w:spacing w:val="0"/>
        </w:rPr>
        <w:t xml:space="preserve">njury assessment criteria for </w:t>
      </w:r>
      <w:proofErr w:type="gramStart"/>
      <w:r w:rsidRPr="00D75250">
        <w:rPr>
          <w:b/>
          <w:iCs/>
          <w:spacing w:val="0"/>
        </w:rPr>
        <w:t>frontal  impact</w:t>
      </w:r>
      <w:proofErr w:type="gramEnd"/>
      <w:r w:rsidRPr="00D75250">
        <w:rPr>
          <w:b/>
          <w:iCs/>
          <w:spacing w:val="0"/>
        </w:rPr>
        <w:t xml:space="preserve"> as in Table 4.</w:t>
      </w:r>
    </w:p>
    <w:p w:rsidR="00C6298B" w:rsidRPr="00D75250" w:rsidRDefault="00C6298B" w:rsidP="00C6298B">
      <w:pPr>
        <w:pStyle w:val="SingleTxtG"/>
        <w:ind w:left="2268" w:hanging="1134"/>
        <w:rPr>
          <w:b/>
          <w:iCs/>
          <w:spacing w:val="0"/>
        </w:rPr>
      </w:pPr>
      <w:r w:rsidRPr="00D75250">
        <w:rPr>
          <w:b/>
          <w:iCs/>
          <w:spacing w:val="0"/>
        </w:rPr>
        <w:tab/>
        <w:t>-equal safety performance with and without activated frontal airbag should be shown to the technical service.</w:t>
      </w:r>
    </w:p>
    <w:p w:rsidR="0060592A" w:rsidRPr="00D75250" w:rsidRDefault="0060592A" w:rsidP="0060592A">
      <w:pPr>
        <w:pStyle w:val="SingleTxtG"/>
        <w:ind w:left="2268" w:hanging="1134"/>
        <w:rPr>
          <w:b/>
          <w:iCs/>
          <w:spacing w:val="0"/>
        </w:rPr>
      </w:pPr>
      <w:r w:rsidRPr="00D75250">
        <w:rPr>
          <w:b/>
          <w:iCs/>
          <w:spacing w:val="0"/>
        </w:rPr>
        <w:t>8.5.3.2</w:t>
      </w:r>
      <w:r w:rsidRPr="00D75250">
        <w:rPr>
          <w:b/>
          <w:iCs/>
          <w:spacing w:val="0"/>
        </w:rPr>
        <w:tab/>
      </w:r>
      <w:r w:rsidRPr="00D75250">
        <w:rPr>
          <w:b/>
          <w:iCs/>
          <w:spacing w:val="0"/>
        </w:rPr>
        <w:tab/>
        <w:t>Airbag deployment behaviour criteria</w:t>
      </w:r>
      <w:r w:rsidRPr="00D75250">
        <w:rPr>
          <w:b/>
          <w:iCs/>
          <w:spacing w:val="0"/>
        </w:rPr>
        <w:tab/>
      </w:r>
      <w:r w:rsidRPr="00D75250">
        <w:rPr>
          <w:b/>
          <w:iCs/>
          <w:spacing w:val="0"/>
        </w:rPr>
        <w:br/>
        <w:t>-</w:t>
      </w:r>
      <w:r w:rsidR="00927CAD" w:rsidRPr="00D75250">
        <w:rPr>
          <w:b/>
          <w:iCs/>
          <w:spacing w:val="0"/>
        </w:rPr>
        <w:t xml:space="preserve"> The deploying </w:t>
      </w:r>
      <w:r w:rsidRPr="00D75250">
        <w:rPr>
          <w:b/>
          <w:iCs/>
          <w:spacing w:val="0"/>
        </w:rPr>
        <w:t xml:space="preserve">Airbag cushion surface </w:t>
      </w:r>
      <w:r w:rsidR="00927CAD" w:rsidRPr="00D75250">
        <w:rPr>
          <w:b/>
          <w:iCs/>
          <w:spacing w:val="0"/>
        </w:rPr>
        <w:t xml:space="preserve">shall </w:t>
      </w:r>
      <w:r w:rsidRPr="00D75250">
        <w:rPr>
          <w:b/>
          <w:iCs/>
          <w:spacing w:val="0"/>
        </w:rPr>
        <w:t>not be in contact with the child’s face</w:t>
      </w:r>
    </w:p>
    <w:p w:rsidR="00495A24" w:rsidRPr="00D75250" w:rsidRDefault="0060592A" w:rsidP="00D75250">
      <w:pPr>
        <w:pStyle w:val="SingleTxtG"/>
        <w:rPr>
          <w:b/>
          <w:iCs/>
          <w:spacing w:val="0"/>
        </w:rPr>
      </w:pPr>
      <w:r w:rsidRPr="00D75250">
        <w:rPr>
          <w:b/>
          <w:iCs/>
          <w:spacing w:val="0"/>
        </w:rPr>
        <w:tab/>
      </w:r>
      <w:r w:rsidRPr="00D75250">
        <w:rPr>
          <w:b/>
          <w:iCs/>
          <w:spacing w:val="0"/>
        </w:rPr>
        <w:tab/>
      </w:r>
      <w:r w:rsidR="00052765">
        <w:rPr>
          <w:b/>
          <w:iCs/>
          <w:spacing w:val="0"/>
        </w:rPr>
        <w:tab/>
      </w:r>
      <w:r w:rsidRPr="00D75250">
        <w:rPr>
          <w:b/>
          <w:iCs/>
          <w:spacing w:val="0"/>
        </w:rPr>
        <w:t>-The airbag shall not cause a</w:t>
      </w:r>
      <w:r w:rsidR="00C15CB0" w:rsidRPr="00D75250">
        <w:rPr>
          <w:b/>
          <w:iCs/>
          <w:spacing w:val="0"/>
        </w:rPr>
        <w:t>n unexpected</w:t>
      </w:r>
      <w:r w:rsidRPr="00D75250">
        <w:rPr>
          <w:b/>
          <w:iCs/>
          <w:spacing w:val="0"/>
        </w:rPr>
        <w:t xml:space="preserve"> movement of the child seat </w:t>
      </w:r>
    </w:p>
    <w:p w:rsidR="00BA4554" w:rsidRPr="00BA4554" w:rsidRDefault="00BA4554" w:rsidP="00BA4554">
      <w:pPr>
        <w:pStyle w:val="SingleTxtG"/>
        <w:ind w:left="2268" w:hanging="1134"/>
        <w:rPr>
          <w:b/>
          <w:i/>
          <w:spacing w:val="0"/>
        </w:rPr>
      </w:pPr>
      <w:r w:rsidRPr="00BA4554">
        <w:rPr>
          <w:b/>
          <w:i/>
          <w:spacing w:val="0"/>
        </w:rPr>
        <w:t>Table 4</w:t>
      </w:r>
    </w:p>
    <w:tbl>
      <w:tblPr>
        <w:tblW w:w="850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95"/>
        <w:gridCol w:w="1343"/>
        <w:gridCol w:w="597"/>
        <w:gridCol w:w="597"/>
        <w:gridCol w:w="746"/>
        <w:gridCol w:w="746"/>
        <w:gridCol w:w="745"/>
        <w:gridCol w:w="783"/>
        <w:gridCol w:w="753"/>
      </w:tblGrid>
      <w:tr w:rsidR="00BA4554" w:rsidRPr="0021588E" w:rsidTr="00C91D66">
        <w:trPr>
          <w:tblHeader/>
        </w:trPr>
        <w:tc>
          <w:tcPr>
            <w:tcW w:w="2195" w:type="dxa"/>
            <w:tcBorders>
              <w:bottom w:val="single" w:sz="12" w:space="0" w:color="auto"/>
            </w:tcBorders>
            <w:shd w:val="clear" w:color="auto" w:fill="auto"/>
            <w:vAlign w:val="bottom"/>
          </w:tcPr>
          <w:p w:rsidR="00BA4554" w:rsidRPr="0021588E" w:rsidRDefault="00BA4554" w:rsidP="00C91D66">
            <w:pPr>
              <w:keepNext/>
              <w:keepLines/>
              <w:suppressAutoHyphens w:val="0"/>
              <w:spacing w:before="80" w:after="80" w:line="200" w:lineRule="exact"/>
              <w:ind w:left="113" w:right="113"/>
              <w:rPr>
                <w:i/>
                <w:sz w:val="16"/>
              </w:rPr>
            </w:pPr>
            <w:bookmarkStart w:id="1" w:name="OLE_LINK21"/>
            <w:bookmarkStart w:id="2" w:name="OLE_LINK22"/>
            <w:r w:rsidRPr="0021588E">
              <w:rPr>
                <w:i/>
                <w:sz w:val="16"/>
              </w:rPr>
              <w:t>Criterion</w:t>
            </w:r>
          </w:p>
        </w:tc>
        <w:tc>
          <w:tcPr>
            <w:tcW w:w="1343" w:type="dxa"/>
            <w:tcBorders>
              <w:bottom w:val="single" w:sz="12" w:space="0" w:color="auto"/>
            </w:tcBorders>
            <w:shd w:val="clear" w:color="auto" w:fill="auto"/>
            <w:vAlign w:val="bottom"/>
          </w:tcPr>
          <w:p w:rsidR="00BA4554" w:rsidRPr="0021588E" w:rsidRDefault="00BA4554" w:rsidP="00C91D66">
            <w:pPr>
              <w:keepNext/>
              <w:keepLines/>
              <w:suppressAutoHyphens w:val="0"/>
              <w:spacing w:before="80" w:after="80" w:line="200" w:lineRule="exact"/>
              <w:ind w:left="113" w:right="113"/>
              <w:rPr>
                <w:i/>
                <w:sz w:val="16"/>
              </w:rPr>
            </w:pPr>
            <w:r w:rsidRPr="0021588E">
              <w:rPr>
                <w:i/>
                <w:sz w:val="16"/>
              </w:rPr>
              <w:t>Abbreviation</w:t>
            </w:r>
          </w:p>
        </w:tc>
        <w:tc>
          <w:tcPr>
            <w:tcW w:w="597" w:type="dxa"/>
            <w:tcBorders>
              <w:bottom w:val="single" w:sz="12" w:space="0" w:color="auto"/>
            </w:tcBorders>
            <w:shd w:val="clear" w:color="auto" w:fill="auto"/>
            <w:vAlign w:val="bottom"/>
          </w:tcPr>
          <w:p w:rsidR="00BA4554" w:rsidRPr="0021588E" w:rsidRDefault="00BA4554" w:rsidP="00C91D66">
            <w:pPr>
              <w:keepNext/>
              <w:keepLines/>
              <w:suppressAutoHyphens w:val="0"/>
              <w:spacing w:before="80" w:after="80" w:line="200" w:lineRule="exact"/>
              <w:ind w:left="113" w:right="113"/>
              <w:jc w:val="right"/>
              <w:rPr>
                <w:i/>
                <w:sz w:val="16"/>
              </w:rPr>
            </w:pPr>
            <w:r w:rsidRPr="0021588E">
              <w:rPr>
                <w:i/>
                <w:sz w:val="16"/>
              </w:rPr>
              <w:t>Unit</w:t>
            </w:r>
          </w:p>
        </w:tc>
        <w:tc>
          <w:tcPr>
            <w:tcW w:w="597" w:type="dxa"/>
            <w:tcBorders>
              <w:bottom w:val="single" w:sz="12" w:space="0" w:color="auto"/>
            </w:tcBorders>
            <w:shd w:val="clear" w:color="auto" w:fill="auto"/>
            <w:vAlign w:val="bottom"/>
          </w:tcPr>
          <w:p w:rsidR="00BA4554" w:rsidRPr="0021588E" w:rsidRDefault="00BA4554" w:rsidP="00C91D66">
            <w:pPr>
              <w:keepNext/>
              <w:keepLines/>
              <w:suppressAutoHyphens w:val="0"/>
              <w:spacing w:before="80" w:after="80" w:line="200" w:lineRule="exact"/>
              <w:ind w:left="113" w:right="113"/>
              <w:jc w:val="right"/>
              <w:rPr>
                <w:i/>
                <w:sz w:val="16"/>
              </w:rPr>
            </w:pPr>
            <w:r w:rsidRPr="0021588E">
              <w:rPr>
                <w:i/>
                <w:sz w:val="16"/>
              </w:rPr>
              <w:t>Q0</w:t>
            </w:r>
          </w:p>
        </w:tc>
        <w:tc>
          <w:tcPr>
            <w:tcW w:w="746" w:type="dxa"/>
            <w:tcBorders>
              <w:bottom w:val="single" w:sz="12" w:space="0" w:color="auto"/>
            </w:tcBorders>
            <w:shd w:val="clear" w:color="auto" w:fill="auto"/>
            <w:vAlign w:val="bottom"/>
          </w:tcPr>
          <w:p w:rsidR="00BA4554" w:rsidRPr="0021588E" w:rsidRDefault="00BA4554" w:rsidP="00C91D66">
            <w:pPr>
              <w:keepNext/>
              <w:keepLines/>
              <w:suppressAutoHyphens w:val="0"/>
              <w:spacing w:before="80" w:after="80" w:line="200" w:lineRule="exact"/>
              <w:ind w:left="113" w:right="113"/>
              <w:jc w:val="right"/>
              <w:rPr>
                <w:i/>
                <w:sz w:val="16"/>
              </w:rPr>
            </w:pPr>
            <w:r w:rsidRPr="0021588E">
              <w:rPr>
                <w:i/>
                <w:sz w:val="16"/>
              </w:rPr>
              <w:t>Q1</w:t>
            </w:r>
          </w:p>
        </w:tc>
        <w:tc>
          <w:tcPr>
            <w:tcW w:w="746" w:type="dxa"/>
            <w:tcBorders>
              <w:bottom w:val="single" w:sz="12" w:space="0" w:color="auto"/>
            </w:tcBorders>
            <w:shd w:val="clear" w:color="auto" w:fill="auto"/>
            <w:vAlign w:val="bottom"/>
          </w:tcPr>
          <w:p w:rsidR="00BA4554" w:rsidRPr="0021588E" w:rsidRDefault="00BA4554" w:rsidP="00C91D66">
            <w:pPr>
              <w:keepNext/>
              <w:keepLines/>
              <w:suppressAutoHyphens w:val="0"/>
              <w:spacing w:before="80" w:after="80" w:line="200" w:lineRule="exact"/>
              <w:ind w:left="113" w:right="113"/>
              <w:jc w:val="right"/>
              <w:rPr>
                <w:i/>
                <w:sz w:val="16"/>
              </w:rPr>
            </w:pPr>
            <w:r>
              <w:rPr>
                <w:i/>
                <w:sz w:val="16"/>
              </w:rPr>
              <w:t>Q1.</w:t>
            </w:r>
            <w:r w:rsidRPr="0021588E">
              <w:rPr>
                <w:i/>
                <w:sz w:val="16"/>
              </w:rPr>
              <w:t>5</w:t>
            </w:r>
          </w:p>
        </w:tc>
        <w:tc>
          <w:tcPr>
            <w:tcW w:w="745" w:type="dxa"/>
            <w:tcBorders>
              <w:bottom w:val="single" w:sz="12" w:space="0" w:color="auto"/>
            </w:tcBorders>
            <w:shd w:val="clear" w:color="auto" w:fill="auto"/>
            <w:vAlign w:val="bottom"/>
          </w:tcPr>
          <w:p w:rsidR="00BA4554" w:rsidRPr="0021588E" w:rsidRDefault="00BA4554" w:rsidP="00C91D66">
            <w:pPr>
              <w:keepNext/>
              <w:keepLines/>
              <w:suppressAutoHyphens w:val="0"/>
              <w:spacing w:before="80" w:after="80" w:line="200" w:lineRule="exact"/>
              <w:ind w:left="113" w:right="113"/>
              <w:jc w:val="right"/>
              <w:rPr>
                <w:i/>
                <w:sz w:val="16"/>
              </w:rPr>
            </w:pPr>
            <w:r w:rsidRPr="0021588E">
              <w:rPr>
                <w:i/>
                <w:sz w:val="16"/>
              </w:rPr>
              <w:t>Q3</w:t>
            </w:r>
          </w:p>
        </w:tc>
        <w:tc>
          <w:tcPr>
            <w:tcW w:w="783" w:type="dxa"/>
            <w:tcBorders>
              <w:bottom w:val="single" w:sz="12" w:space="0" w:color="auto"/>
            </w:tcBorders>
            <w:shd w:val="clear" w:color="auto" w:fill="auto"/>
            <w:vAlign w:val="bottom"/>
          </w:tcPr>
          <w:p w:rsidR="00BA4554" w:rsidRPr="0021588E" w:rsidRDefault="00BA4554" w:rsidP="00C91D66">
            <w:pPr>
              <w:keepNext/>
              <w:keepLines/>
              <w:suppressAutoHyphens w:val="0"/>
              <w:spacing w:before="80" w:after="80" w:line="200" w:lineRule="exact"/>
              <w:ind w:left="113" w:right="113"/>
              <w:jc w:val="right"/>
              <w:rPr>
                <w:i/>
                <w:sz w:val="16"/>
              </w:rPr>
            </w:pPr>
            <w:r w:rsidRPr="0021588E">
              <w:rPr>
                <w:i/>
                <w:sz w:val="16"/>
              </w:rPr>
              <w:t>Q6</w:t>
            </w:r>
          </w:p>
        </w:tc>
        <w:tc>
          <w:tcPr>
            <w:tcW w:w="753" w:type="dxa"/>
            <w:tcBorders>
              <w:bottom w:val="single" w:sz="12" w:space="0" w:color="auto"/>
            </w:tcBorders>
            <w:vAlign w:val="bottom"/>
          </w:tcPr>
          <w:p w:rsidR="00BA4554" w:rsidRPr="0021588E" w:rsidRDefault="00BA4554" w:rsidP="00C91D66">
            <w:pPr>
              <w:keepNext/>
              <w:keepLines/>
              <w:suppressAutoHyphens w:val="0"/>
              <w:spacing w:before="80" w:after="80" w:line="200" w:lineRule="exact"/>
              <w:ind w:left="113" w:right="113"/>
              <w:jc w:val="right"/>
              <w:rPr>
                <w:i/>
                <w:sz w:val="16"/>
              </w:rPr>
            </w:pPr>
          </w:p>
        </w:tc>
      </w:tr>
      <w:tr w:rsidR="00BA4554" w:rsidRPr="00C10283" w:rsidTr="00C91D66">
        <w:tc>
          <w:tcPr>
            <w:tcW w:w="2195" w:type="dxa"/>
            <w:tcBorders>
              <w:top w:val="single" w:sz="12" w:space="0" w:color="auto"/>
            </w:tcBorders>
            <w:shd w:val="clear" w:color="auto" w:fill="auto"/>
            <w:vAlign w:val="bottom"/>
          </w:tcPr>
          <w:p w:rsidR="00BA4554" w:rsidRPr="00C10283" w:rsidRDefault="00BA4554" w:rsidP="00BA4554">
            <w:pPr>
              <w:keepNext/>
              <w:keepLines/>
              <w:suppressAutoHyphens w:val="0"/>
              <w:spacing w:before="40" w:after="40" w:line="220" w:lineRule="exact"/>
              <w:ind w:left="57"/>
              <w:rPr>
                <w:sz w:val="18"/>
                <w:szCs w:val="18"/>
              </w:rPr>
            </w:pPr>
            <w:r w:rsidRPr="00C10283">
              <w:rPr>
                <w:sz w:val="18"/>
                <w:szCs w:val="18"/>
              </w:rPr>
              <w:t xml:space="preserve">Head performance criterion </w:t>
            </w:r>
          </w:p>
        </w:tc>
        <w:tc>
          <w:tcPr>
            <w:tcW w:w="1343" w:type="dxa"/>
            <w:tcBorders>
              <w:top w:val="single" w:sz="12" w:space="0" w:color="auto"/>
            </w:tcBorders>
            <w:shd w:val="clear" w:color="auto" w:fill="auto"/>
            <w:vAlign w:val="center"/>
          </w:tcPr>
          <w:p w:rsidR="00BA4554" w:rsidRPr="00C10283" w:rsidRDefault="00BA4554" w:rsidP="00C91D66">
            <w:pPr>
              <w:keepNext/>
              <w:keepLines/>
              <w:suppressAutoHyphens w:val="0"/>
              <w:spacing w:before="40" w:after="40" w:line="220" w:lineRule="exact"/>
              <w:jc w:val="center"/>
              <w:rPr>
                <w:sz w:val="18"/>
                <w:szCs w:val="18"/>
              </w:rPr>
            </w:pPr>
            <w:r w:rsidRPr="00C10283">
              <w:rPr>
                <w:sz w:val="18"/>
                <w:szCs w:val="18"/>
              </w:rPr>
              <w:t>HPC* (15)</w:t>
            </w:r>
          </w:p>
        </w:tc>
        <w:tc>
          <w:tcPr>
            <w:tcW w:w="597" w:type="dxa"/>
            <w:tcBorders>
              <w:top w:val="single" w:sz="12" w:space="0" w:color="auto"/>
            </w:tcBorders>
            <w:shd w:val="clear" w:color="auto" w:fill="auto"/>
            <w:vAlign w:val="center"/>
          </w:tcPr>
          <w:p w:rsidR="00BA4554" w:rsidRPr="00C10283" w:rsidRDefault="00BA4554" w:rsidP="00C91D66">
            <w:pPr>
              <w:keepNext/>
              <w:keepLines/>
              <w:suppressAutoHyphens w:val="0"/>
              <w:spacing w:before="40" w:after="40" w:line="220" w:lineRule="exact"/>
              <w:ind w:right="113"/>
              <w:jc w:val="right"/>
              <w:rPr>
                <w:sz w:val="18"/>
                <w:szCs w:val="18"/>
              </w:rPr>
            </w:pPr>
          </w:p>
        </w:tc>
        <w:tc>
          <w:tcPr>
            <w:tcW w:w="597" w:type="dxa"/>
            <w:tcBorders>
              <w:top w:val="single" w:sz="12" w:space="0" w:color="auto"/>
            </w:tcBorders>
            <w:shd w:val="clear" w:color="auto" w:fill="auto"/>
            <w:vAlign w:val="center"/>
          </w:tcPr>
          <w:p w:rsidR="00BA4554" w:rsidRPr="00C10283" w:rsidRDefault="00BA4554" w:rsidP="00C91D66">
            <w:pPr>
              <w:keepNext/>
              <w:keepLines/>
              <w:suppressAutoHyphens w:val="0"/>
              <w:spacing w:before="40" w:after="40" w:line="220" w:lineRule="exact"/>
              <w:ind w:right="113"/>
              <w:jc w:val="right"/>
              <w:rPr>
                <w:sz w:val="18"/>
                <w:szCs w:val="18"/>
              </w:rPr>
            </w:pPr>
            <w:r w:rsidRPr="00C10283">
              <w:rPr>
                <w:sz w:val="18"/>
                <w:szCs w:val="18"/>
              </w:rPr>
              <w:t>600</w:t>
            </w:r>
          </w:p>
        </w:tc>
        <w:tc>
          <w:tcPr>
            <w:tcW w:w="746" w:type="dxa"/>
            <w:tcBorders>
              <w:top w:val="single" w:sz="12" w:space="0" w:color="auto"/>
            </w:tcBorders>
            <w:shd w:val="clear" w:color="auto" w:fill="auto"/>
            <w:vAlign w:val="center"/>
          </w:tcPr>
          <w:p w:rsidR="00BA4554" w:rsidRPr="00C10283" w:rsidRDefault="00BA4554" w:rsidP="00C91D66">
            <w:pPr>
              <w:keepNext/>
              <w:keepLines/>
              <w:suppressAutoHyphens w:val="0"/>
              <w:spacing w:before="40" w:after="40" w:line="220" w:lineRule="exact"/>
              <w:ind w:right="113"/>
              <w:jc w:val="right"/>
              <w:rPr>
                <w:sz w:val="18"/>
                <w:szCs w:val="18"/>
              </w:rPr>
            </w:pPr>
            <w:r w:rsidRPr="00C10283">
              <w:rPr>
                <w:sz w:val="18"/>
                <w:szCs w:val="18"/>
              </w:rPr>
              <w:t>600</w:t>
            </w:r>
          </w:p>
        </w:tc>
        <w:tc>
          <w:tcPr>
            <w:tcW w:w="746" w:type="dxa"/>
            <w:tcBorders>
              <w:top w:val="single" w:sz="12" w:space="0" w:color="auto"/>
            </w:tcBorders>
            <w:shd w:val="clear" w:color="auto" w:fill="auto"/>
            <w:vAlign w:val="center"/>
          </w:tcPr>
          <w:p w:rsidR="00BA4554" w:rsidRPr="00C10283" w:rsidRDefault="00BA4554" w:rsidP="00C91D66">
            <w:pPr>
              <w:keepNext/>
              <w:keepLines/>
              <w:suppressAutoHyphens w:val="0"/>
              <w:spacing w:before="40" w:after="40" w:line="220" w:lineRule="exact"/>
              <w:ind w:right="113"/>
              <w:jc w:val="right"/>
              <w:rPr>
                <w:sz w:val="18"/>
                <w:szCs w:val="18"/>
              </w:rPr>
            </w:pPr>
            <w:r w:rsidRPr="00C10283">
              <w:rPr>
                <w:sz w:val="18"/>
                <w:szCs w:val="18"/>
              </w:rPr>
              <w:t>600</w:t>
            </w:r>
          </w:p>
        </w:tc>
        <w:tc>
          <w:tcPr>
            <w:tcW w:w="745" w:type="dxa"/>
            <w:tcBorders>
              <w:top w:val="single" w:sz="12" w:space="0" w:color="auto"/>
            </w:tcBorders>
            <w:shd w:val="clear" w:color="auto" w:fill="auto"/>
            <w:vAlign w:val="center"/>
          </w:tcPr>
          <w:p w:rsidR="00BA4554" w:rsidRPr="00C10283" w:rsidRDefault="00BA4554" w:rsidP="00C91D66">
            <w:pPr>
              <w:keepNext/>
              <w:keepLines/>
              <w:suppressAutoHyphens w:val="0"/>
              <w:spacing w:before="40" w:after="40" w:line="220" w:lineRule="exact"/>
              <w:ind w:right="113"/>
              <w:jc w:val="right"/>
              <w:rPr>
                <w:sz w:val="18"/>
                <w:szCs w:val="18"/>
              </w:rPr>
            </w:pPr>
            <w:r w:rsidRPr="00C10283">
              <w:rPr>
                <w:sz w:val="18"/>
                <w:szCs w:val="18"/>
              </w:rPr>
              <w:t>800</w:t>
            </w:r>
          </w:p>
        </w:tc>
        <w:tc>
          <w:tcPr>
            <w:tcW w:w="783" w:type="dxa"/>
            <w:tcBorders>
              <w:top w:val="single" w:sz="12" w:space="0" w:color="auto"/>
            </w:tcBorders>
            <w:shd w:val="clear" w:color="auto" w:fill="auto"/>
            <w:vAlign w:val="center"/>
          </w:tcPr>
          <w:p w:rsidR="00BA4554" w:rsidRPr="00C10283" w:rsidRDefault="00BA4554" w:rsidP="00C91D66">
            <w:pPr>
              <w:keepNext/>
              <w:keepLines/>
              <w:suppressAutoHyphens w:val="0"/>
              <w:spacing w:before="40" w:after="40" w:line="220" w:lineRule="exact"/>
              <w:ind w:right="113"/>
              <w:jc w:val="right"/>
              <w:rPr>
                <w:sz w:val="18"/>
                <w:szCs w:val="18"/>
              </w:rPr>
            </w:pPr>
            <w:r w:rsidRPr="00C10283">
              <w:rPr>
                <w:sz w:val="18"/>
                <w:szCs w:val="18"/>
              </w:rPr>
              <w:t>800</w:t>
            </w:r>
          </w:p>
        </w:tc>
        <w:tc>
          <w:tcPr>
            <w:tcW w:w="753" w:type="dxa"/>
            <w:tcBorders>
              <w:top w:val="single" w:sz="12" w:space="0" w:color="auto"/>
            </w:tcBorders>
            <w:vAlign w:val="center"/>
          </w:tcPr>
          <w:p w:rsidR="00BA4554" w:rsidRPr="00C10283" w:rsidRDefault="00BA4554" w:rsidP="00C91D66">
            <w:pPr>
              <w:keepNext/>
              <w:keepLines/>
              <w:suppressAutoHyphens w:val="0"/>
              <w:spacing w:before="40" w:after="40" w:line="220" w:lineRule="exact"/>
              <w:ind w:right="113"/>
              <w:jc w:val="right"/>
              <w:rPr>
                <w:sz w:val="18"/>
                <w:szCs w:val="18"/>
              </w:rPr>
            </w:pPr>
          </w:p>
        </w:tc>
      </w:tr>
      <w:tr w:rsidR="00BA4554" w:rsidRPr="00C10283" w:rsidTr="00C91D66">
        <w:tc>
          <w:tcPr>
            <w:tcW w:w="2195" w:type="dxa"/>
            <w:shd w:val="clear" w:color="auto" w:fill="auto"/>
            <w:vAlign w:val="bottom"/>
          </w:tcPr>
          <w:p w:rsidR="00BA4554" w:rsidRPr="00C10283" w:rsidRDefault="00BA4554" w:rsidP="00C91D66">
            <w:pPr>
              <w:keepNext/>
              <w:keepLines/>
              <w:suppressAutoHyphens w:val="0"/>
              <w:spacing w:before="40" w:after="40" w:line="220" w:lineRule="exact"/>
              <w:ind w:left="57"/>
              <w:rPr>
                <w:sz w:val="18"/>
                <w:szCs w:val="18"/>
              </w:rPr>
            </w:pPr>
            <w:r w:rsidRPr="00C10283">
              <w:rPr>
                <w:sz w:val="18"/>
                <w:szCs w:val="18"/>
              </w:rPr>
              <w:t xml:space="preserve">Head acceleration 3 </w:t>
            </w:r>
            <w:proofErr w:type="spellStart"/>
            <w:r w:rsidRPr="00C10283">
              <w:rPr>
                <w:sz w:val="18"/>
                <w:szCs w:val="18"/>
              </w:rPr>
              <w:t>ms</w:t>
            </w:r>
            <w:proofErr w:type="spellEnd"/>
          </w:p>
        </w:tc>
        <w:tc>
          <w:tcPr>
            <w:tcW w:w="1343" w:type="dxa"/>
            <w:shd w:val="clear" w:color="auto" w:fill="auto"/>
            <w:vAlign w:val="center"/>
          </w:tcPr>
          <w:p w:rsidR="00BA4554" w:rsidRPr="00C10283" w:rsidRDefault="00BA4554" w:rsidP="00C91D66">
            <w:pPr>
              <w:keepNext/>
              <w:keepLines/>
              <w:suppressAutoHyphens w:val="0"/>
              <w:spacing w:before="40" w:after="40" w:line="220" w:lineRule="exact"/>
              <w:jc w:val="center"/>
              <w:rPr>
                <w:sz w:val="18"/>
                <w:szCs w:val="18"/>
              </w:rPr>
            </w:pPr>
            <w:r w:rsidRPr="00C10283">
              <w:rPr>
                <w:sz w:val="18"/>
                <w:szCs w:val="18"/>
              </w:rPr>
              <w:t xml:space="preserve">A head Cum3 </w:t>
            </w:r>
            <w:proofErr w:type="spellStart"/>
            <w:r w:rsidRPr="00C10283">
              <w:rPr>
                <w:sz w:val="18"/>
                <w:szCs w:val="18"/>
              </w:rPr>
              <w:t>ms</w:t>
            </w:r>
            <w:proofErr w:type="spellEnd"/>
            <w:r w:rsidRPr="00C10283">
              <w:rPr>
                <w:sz w:val="18"/>
                <w:szCs w:val="18"/>
              </w:rPr>
              <w:t xml:space="preserve"> ***</w:t>
            </w:r>
          </w:p>
        </w:tc>
        <w:tc>
          <w:tcPr>
            <w:tcW w:w="597" w:type="dxa"/>
            <w:shd w:val="clear" w:color="auto" w:fill="auto"/>
            <w:vAlign w:val="center"/>
          </w:tcPr>
          <w:p w:rsidR="00BA4554" w:rsidRPr="00C10283" w:rsidRDefault="00BA4554" w:rsidP="00C91D66">
            <w:pPr>
              <w:keepNext/>
              <w:keepLines/>
              <w:suppressAutoHyphens w:val="0"/>
              <w:spacing w:before="40" w:after="40" w:line="220" w:lineRule="exact"/>
              <w:ind w:right="113"/>
              <w:jc w:val="right"/>
              <w:rPr>
                <w:sz w:val="18"/>
                <w:szCs w:val="18"/>
              </w:rPr>
            </w:pPr>
            <w:r w:rsidRPr="00C10283">
              <w:rPr>
                <w:sz w:val="18"/>
                <w:szCs w:val="18"/>
              </w:rPr>
              <w:t>g</w:t>
            </w:r>
          </w:p>
        </w:tc>
        <w:tc>
          <w:tcPr>
            <w:tcW w:w="597" w:type="dxa"/>
            <w:shd w:val="clear" w:color="auto" w:fill="auto"/>
            <w:vAlign w:val="center"/>
          </w:tcPr>
          <w:p w:rsidR="00BA4554" w:rsidRPr="00C10283" w:rsidRDefault="00BA4554" w:rsidP="00C91D66">
            <w:pPr>
              <w:keepNext/>
              <w:keepLines/>
              <w:suppressAutoHyphens w:val="0"/>
              <w:spacing w:before="40" w:after="40" w:line="220" w:lineRule="exact"/>
              <w:ind w:right="113"/>
              <w:jc w:val="right"/>
              <w:rPr>
                <w:sz w:val="18"/>
                <w:szCs w:val="18"/>
              </w:rPr>
            </w:pPr>
            <w:r w:rsidRPr="00C10283">
              <w:rPr>
                <w:sz w:val="18"/>
                <w:szCs w:val="18"/>
              </w:rPr>
              <w:t>75</w:t>
            </w:r>
          </w:p>
        </w:tc>
        <w:tc>
          <w:tcPr>
            <w:tcW w:w="746" w:type="dxa"/>
            <w:shd w:val="clear" w:color="auto" w:fill="auto"/>
            <w:vAlign w:val="center"/>
          </w:tcPr>
          <w:p w:rsidR="00BA4554" w:rsidRPr="00C10283" w:rsidRDefault="00BA4554" w:rsidP="00C91D66">
            <w:pPr>
              <w:keepNext/>
              <w:keepLines/>
              <w:suppressAutoHyphens w:val="0"/>
              <w:spacing w:before="40" w:after="40" w:line="220" w:lineRule="exact"/>
              <w:ind w:right="113"/>
              <w:jc w:val="right"/>
              <w:rPr>
                <w:sz w:val="18"/>
                <w:szCs w:val="18"/>
              </w:rPr>
            </w:pPr>
            <w:r w:rsidRPr="00C10283">
              <w:rPr>
                <w:sz w:val="18"/>
                <w:szCs w:val="18"/>
              </w:rPr>
              <w:t>75</w:t>
            </w:r>
          </w:p>
        </w:tc>
        <w:tc>
          <w:tcPr>
            <w:tcW w:w="746" w:type="dxa"/>
            <w:shd w:val="clear" w:color="auto" w:fill="auto"/>
            <w:vAlign w:val="center"/>
          </w:tcPr>
          <w:p w:rsidR="00BA4554" w:rsidRPr="00C10283" w:rsidRDefault="00BA4554" w:rsidP="00C91D66">
            <w:pPr>
              <w:keepNext/>
              <w:keepLines/>
              <w:suppressAutoHyphens w:val="0"/>
              <w:spacing w:before="40" w:after="40" w:line="220" w:lineRule="exact"/>
              <w:ind w:right="113"/>
              <w:jc w:val="right"/>
              <w:rPr>
                <w:sz w:val="18"/>
                <w:szCs w:val="18"/>
              </w:rPr>
            </w:pPr>
            <w:r w:rsidRPr="00C10283">
              <w:rPr>
                <w:sz w:val="18"/>
                <w:szCs w:val="18"/>
              </w:rPr>
              <w:t>75</w:t>
            </w:r>
          </w:p>
        </w:tc>
        <w:tc>
          <w:tcPr>
            <w:tcW w:w="745" w:type="dxa"/>
            <w:shd w:val="clear" w:color="auto" w:fill="auto"/>
            <w:vAlign w:val="center"/>
          </w:tcPr>
          <w:p w:rsidR="00BA4554" w:rsidRPr="00C10283" w:rsidRDefault="00BA4554" w:rsidP="00C91D66">
            <w:pPr>
              <w:keepNext/>
              <w:keepLines/>
              <w:suppressAutoHyphens w:val="0"/>
              <w:spacing w:before="40" w:after="40" w:line="220" w:lineRule="exact"/>
              <w:ind w:right="113"/>
              <w:jc w:val="right"/>
              <w:rPr>
                <w:sz w:val="18"/>
                <w:szCs w:val="18"/>
              </w:rPr>
            </w:pPr>
            <w:r w:rsidRPr="00C10283">
              <w:rPr>
                <w:sz w:val="18"/>
                <w:szCs w:val="18"/>
              </w:rPr>
              <w:t>80</w:t>
            </w:r>
          </w:p>
        </w:tc>
        <w:tc>
          <w:tcPr>
            <w:tcW w:w="783" w:type="dxa"/>
            <w:shd w:val="clear" w:color="auto" w:fill="auto"/>
            <w:vAlign w:val="center"/>
          </w:tcPr>
          <w:p w:rsidR="00BA4554" w:rsidRPr="00C10283" w:rsidRDefault="00BA4554" w:rsidP="00C91D66">
            <w:pPr>
              <w:keepNext/>
              <w:keepLines/>
              <w:suppressAutoHyphens w:val="0"/>
              <w:spacing w:before="40" w:after="40" w:line="220" w:lineRule="exact"/>
              <w:ind w:right="113"/>
              <w:jc w:val="right"/>
              <w:rPr>
                <w:sz w:val="18"/>
                <w:szCs w:val="18"/>
              </w:rPr>
            </w:pPr>
            <w:r w:rsidRPr="00C10283">
              <w:rPr>
                <w:sz w:val="18"/>
                <w:szCs w:val="18"/>
              </w:rPr>
              <w:t>80</w:t>
            </w:r>
          </w:p>
        </w:tc>
        <w:tc>
          <w:tcPr>
            <w:tcW w:w="753" w:type="dxa"/>
            <w:vAlign w:val="center"/>
          </w:tcPr>
          <w:p w:rsidR="00BA4554" w:rsidRPr="00C10283" w:rsidRDefault="00BA4554" w:rsidP="00C91D66">
            <w:pPr>
              <w:keepNext/>
              <w:keepLines/>
              <w:suppressAutoHyphens w:val="0"/>
              <w:spacing w:before="40" w:after="40" w:line="220" w:lineRule="exact"/>
              <w:ind w:right="113"/>
              <w:jc w:val="right"/>
              <w:rPr>
                <w:sz w:val="18"/>
                <w:szCs w:val="18"/>
              </w:rPr>
            </w:pPr>
          </w:p>
        </w:tc>
      </w:tr>
      <w:tr w:rsidR="00BA4554" w:rsidRPr="00C10283" w:rsidTr="00C91D66">
        <w:tc>
          <w:tcPr>
            <w:tcW w:w="2195" w:type="dxa"/>
            <w:shd w:val="clear" w:color="auto" w:fill="auto"/>
            <w:vAlign w:val="bottom"/>
          </w:tcPr>
          <w:p w:rsidR="00BA4554" w:rsidRPr="00C10283" w:rsidRDefault="00BA4554" w:rsidP="00C91D66">
            <w:pPr>
              <w:keepNext/>
              <w:keepLines/>
              <w:suppressAutoHyphens w:val="0"/>
              <w:spacing w:before="40" w:after="40" w:line="220" w:lineRule="exact"/>
              <w:ind w:left="57"/>
              <w:rPr>
                <w:sz w:val="18"/>
                <w:szCs w:val="18"/>
              </w:rPr>
            </w:pPr>
            <w:r w:rsidRPr="00C10283">
              <w:rPr>
                <w:sz w:val="18"/>
                <w:szCs w:val="18"/>
              </w:rPr>
              <w:t>Upper neck tension Force</w:t>
            </w:r>
          </w:p>
        </w:tc>
        <w:tc>
          <w:tcPr>
            <w:tcW w:w="1343" w:type="dxa"/>
            <w:shd w:val="clear" w:color="auto" w:fill="auto"/>
            <w:vAlign w:val="center"/>
          </w:tcPr>
          <w:p w:rsidR="00BA4554" w:rsidRPr="00C10283" w:rsidRDefault="00BA4554" w:rsidP="00C91D66">
            <w:pPr>
              <w:keepNext/>
              <w:keepLines/>
              <w:suppressAutoHyphens w:val="0"/>
              <w:spacing w:before="40" w:after="40" w:line="220" w:lineRule="exact"/>
              <w:jc w:val="center"/>
              <w:rPr>
                <w:sz w:val="18"/>
                <w:szCs w:val="18"/>
              </w:rPr>
            </w:pPr>
            <w:proofErr w:type="spellStart"/>
            <w:r w:rsidRPr="00C10283">
              <w:rPr>
                <w:sz w:val="18"/>
                <w:szCs w:val="18"/>
              </w:rPr>
              <w:t>Fz</w:t>
            </w:r>
            <w:proofErr w:type="spellEnd"/>
          </w:p>
        </w:tc>
        <w:tc>
          <w:tcPr>
            <w:tcW w:w="597" w:type="dxa"/>
            <w:shd w:val="clear" w:color="auto" w:fill="auto"/>
            <w:vAlign w:val="center"/>
          </w:tcPr>
          <w:p w:rsidR="00BA4554" w:rsidRPr="00C10283" w:rsidRDefault="00BA4554" w:rsidP="00C91D66">
            <w:pPr>
              <w:keepNext/>
              <w:keepLines/>
              <w:suppressAutoHyphens w:val="0"/>
              <w:spacing w:before="40" w:after="40" w:line="220" w:lineRule="exact"/>
              <w:ind w:right="113"/>
              <w:jc w:val="right"/>
              <w:rPr>
                <w:sz w:val="18"/>
                <w:szCs w:val="18"/>
              </w:rPr>
            </w:pPr>
            <w:r w:rsidRPr="00C10283">
              <w:rPr>
                <w:sz w:val="18"/>
                <w:szCs w:val="18"/>
              </w:rPr>
              <w:t>N</w:t>
            </w:r>
          </w:p>
        </w:tc>
        <w:tc>
          <w:tcPr>
            <w:tcW w:w="3617" w:type="dxa"/>
            <w:gridSpan w:val="5"/>
            <w:shd w:val="clear" w:color="auto" w:fill="auto"/>
            <w:vAlign w:val="center"/>
          </w:tcPr>
          <w:p w:rsidR="00BA4554" w:rsidRPr="00C10283" w:rsidRDefault="00BA4554" w:rsidP="00C91D66">
            <w:pPr>
              <w:keepNext/>
              <w:keepLines/>
              <w:suppressAutoHyphens w:val="0"/>
              <w:spacing w:before="40" w:after="40" w:line="220" w:lineRule="exact"/>
              <w:ind w:right="113"/>
              <w:jc w:val="right"/>
              <w:rPr>
                <w:sz w:val="18"/>
                <w:szCs w:val="18"/>
              </w:rPr>
            </w:pPr>
            <w:r w:rsidRPr="00C10283">
              <w:rPr>
                <w:sz w:val="18"/>
                <w:szCs w:val="18"/>
              </w:rPr>
              <w:t>For  monitoring purpose only**</w:t>
            </w:r>
          </w:p>
        </w:tc>
        <w:tc>
          <w:tcPr>
            <w:tcW w:w="753" w:type="dxa"/>
            <w:vAlign w:val="center"/>
          </w:tcPr>
          <w:p w:rsidR="00BA4554" w:rsidRPr="00C10283" w:rsidRDefault="00BA4554" w:rsidP="00C91D66">
            <w:pPr>
              <w:keepNext/>
              <w:keepLines/>
              <w:suppressAutoHyphens w:val="0"/>
              <w:spacing w:before="40" w:after="40" w:line="220" w:lineRule="exact"/>
              <w:ind w:right="113"/>
              <w:jc w:val="right"/>
              <w:rPr>
                <w:sz w:val="18"/>
                <w:szCs w:val="18"/>
              </w:rPr>
            </w:pPr>
          </w:p>
        </w:tc>
      </w:tr>
      <w:tr w:rsidR="00BA4554" w:rsidRPr="00C10283" w:rsidTr="00C91D66">
        <w:tc>
          <w:tcPr>
            <w:tcW w:w="2195" w:type="dxa"/>
            <w:shd w:val="clear" w:color="auto" w:fill="auto"/>
            <w:vAlign w:val="center"/>
          </w:tcPr>
          <w:p w:rsidR="00BA4554" w:rsidRPr="00C10283" w:rsidRDefault="00BA4554" w:rsidP="00C91D66">
            <w:pPr>
              <w:keepNext/>
              <w:keepLines/>
              <w:suppressAutoHyphens w:val="0"/>
              <w:spacing w:before="40" w:after="40" w:line="220" w:lineRule="exact"/>
              <w:ind w:left="57"/>
              <w:rPr>
                <w:sz w:val="18"/>
                <w:szCs w:val="18"/>
              </w:rPr>
            </w:pPr>
            <w:r w:rsidRPr="00C10283">
              <w:rPr>
                <w:sz w:val="18"/>
                <w:szCs w:val="18"/>
              </w:rPr>
              <w:t>Upper neck flexion moment</w:t>
            </w:r>
          </w:p>
        </w:tc>
        <w:tc>
          <w:tcPr>
            <w:tcW w:w="1343" w:type="dxa"/>
            <w:shd w:val="clear" w:color="auto" w:fill="auto"/>
            <w:vAlign w:val="center"/>
          </w:tcPr>
          <w:p w:rsidR="00BA4554" w:rsidRPr="00C10283" w:rsidRDefault="00BA4554" w:rsidP="00C91D66">
            <w:pPr>
              <w:keepNext/>
              <w:keepLines/>
              <w:suppressAutoHyphens w:val="0"/>
              <w:spacing w:before="40" w:after="40" w:line="220" w:lineRule="exact"/>
              <w:jc w:val="center"/>
              <w:rPr>
                <w:sz w:val="18"/>
                <w:szCs w:val="18"/>
              </w:rPr>
            </w:pPr>
            <w:r w:rsidRPr="00C10283">
              <w:rPr>
                <w:sz w:val="18"/>
                <w:szCs w:val="18"/>
              </w:rPr>
              <w:t>My</w:t>
            </w:r>
          </w:p>
        </w:tc>
        <w:tc>
          <w:tcPr>
            <w:tcW w:w="597" w:type="dxa"/>
            <w:shd w:val="clear" w:color="auto" w:fill="auto"/>
            <w:vAlign w:val="center"/>
          </w:tcPr>
          <w:p w:rsidR="00BA4554" w:rsidRPr="00C10283" w:rsidRDefault="00BA4554" w:rsidP="00C91D66">
            <w:pPr>
              <w:keepNext/>
              <w:keepLines/>
              <w:suppressAutoHyphens w:val="0"/>
              <w:spacing w:before="40" w:after="40" w:line="220" w:lineRule="exact"/>
              <w:ind w:right="113"/>
              <w:jc w:val="right"/>
              <w:rPr>
                <w:sz w:val="18"/>
                <w:szCs w:val="18"/>
              </w:rPr>
            </w:pPr>
            <w:r w:rsidRPr="00C10283">
              <w:rPr>
                <w:sz w:val="18"/>
                <w:szCs w:val="18"/>
              </w:rPr>
              <w:t>Nm</w:t>
            </w:r>
          </w:p>
        </w:tc>
        <w:tc>
          <w:tcPr>
            <w:tcW w:w="3617" w:type="dxa"/>
            <w:gridSpan w:val="5"/>
            <w:shd w:val="clear" w:color="auto" w:fill="auto"/>
            <w:vAlign w:val="center"/>
          </w:tcPr>
          <w:p w:rsidR="00BA4554" w:rsidRPr="00C10283" w:rsidRDefault="00BA4554" w:rsidP="00C91D66">
            <w:pPr>
              <w:keepNext/>
              <w:keepLines/>
              <w:suppressAutoHyphens w:val="0"/>
              <w:spacing w:before="40" w:after="40" w:line="220" w:lineRule="exact"/>
              <w:ind w:right="113"/>
              <w:jc w:val="right"/>
              <w:rPr>
                <w:sz w:val="18"/>
                <w:szCs w:val="18"/>
              </w:rPr>
            </w:pPr>
          </w:p>
        </w:tc>
        <w:tc>
          <w:tcPr>
            <w:tcW w:w="753" w:type="dxa"/>
            <w:vAlign w:val="center"/>
          </w:tcPr>
          <w:p w:rsidR="00BA4554" w:rsidRPr="00C10283" w:rsidRDefault="00BA4554" w:rsidP="00C91D66">
            <w:pPr>
              <w:keepNext/>
              <w:keepLines/>
              <w:suppressAutoHyphens w:val="0"/>
              <w:spacing w:before="40" w:after="40" w:line="220" w:lineRule="exact"/>
              <w:ind w:right="113"/>
              <w:jc w:val="right"/>
              <w:rPr>
                <w:sz w:val="18"/>
                <w:szCs w:val="18"/>
              </w:rPr>
            </w:pPr>
          </w:p>
        </w:tc>
      </w:tr>
      <w:tr w:rsidR="00BA4554" w:rsidRPr="00C10283" w:rsidTr="00C91D66">
        <w:tc>
          <w:tcPr>
            <w:tcW w:w="2195" w:type="dxa"/>
            <w:shd w:val="clear" w:color="auto" w:fill="auto"/>
            <w:vAlign w:val="bottom"/>
          </w:tcPr>
          <w:p w:rsidR="00BA4554" w:rsidRPr="00C10283" w:rsidRDefault="00BA4554" w:rsidP="00C91D66">
            <w:pPr>
              <w:keepNext/>
              <w:keepLines/>
              <w:suppressAutoHyphens w:val="0"/>
              <w:spacing w:before="40" w:after="40" w:line="220" w:lineRule="exact"/>
              <w:ind w:left="57"/>
              <w:rPr>
                <w:sz w:val="18"/>
                <w:szCs w:val="18"/>
              </w:rPr>
            </w:pPr>
            <w:r w:rsidRPr="00C10283">
              <w:rPr>
                <w:sz w:val="18"/>
                <w:szCs w:val="18"/>
              </w:rPr>
              <w:t xml:space="preserve">Chest acceleration 3 </w:t>
            </w:r>
            <w:proofErr w:type="spellStart"/>
            <w:r w:rsidRPr="00C10283">
              <w:rPr>
                <w:sz w:val="18"/>
                <w:szCs w:val="18"/>
              </w:rPr>
              <w:t>ms</w:t>
            </w:r>
            <w:proofErr w:type="spellEnd"/>
          </w:p>
        </w:tc>
        <w:tc>
          <w:tcPr>
            <w:tcW w:w="1343" w:type="dxa"/>
            <w:shd w:val="clear" w:color="auto" w:fill="auto"/>
            <w:vAlign w:val="center"/>
          </w:tcPr>
          <w:p w:rsidR="00BA4554" w:rsidRPr="00C10283" w:rsidRDefault="00BA4554" w:rsidP="00C91D66">
            <w:pPr>
              <w:keepNext/>
              <w:keepLines/>
              <w:suppressAutoHyphens w:val="0"/>
              <w:spacing w:before="40" w:after="40" w:line="220" w:lineRule="exact"/>
              <w:jc w:val="center"/>
              <w:rPr>
                <w:sz w:val="18"/>
                <w:szCs w:val="18"/>
              </w:rPr>
            </w:pPr>
            <w:r w:rsidRPr="00C10283">
              <w:rPr>
                <w:sz w:val="18"/>
                <w:szCs w:val="18"/>
              </w:rPr>
              <w:t xml:space="preserve">A chest Cum 3 </w:t>
            </w:r>
            <w:proofErr w:type="spellStart"/>
            <w:r w:rsidRPr="00C10283">
              <w:rPr>
                <w:sz w:val="18"/>
                <w:szCs w:val="18"/>
              </w:rPr>
              <w:t>ms</w:t>
            </w:r>
            <w:proofErr w:type="spellEnd"/>
            <w:r w:rsidRPr="00C10283">
              <w:rPr>
                <w:sz w:val="18"/>
                <w:szCs w:val="18"/>
              </w:rPr>
              <w:t xml:space="preserve"> ***</w:t>
            </w:r>
          </w:p>
        </w:tc>
        <w:tc>
          <w:tcPr>
            <w:tcW w:w="597" w:type="dxa"/>
            <w:shd w:val="clear" w:color="auto" w:fill="auto"/>
            <w:vAlign w:val="center"/>
          </w:tcPr>
          <w:p w:rsidR="00BA4554" w:rsidRPr="00C10283" w:rsidRDefault="00BA4554" w:rsidP="00C91D66">
            <w:pPr>
              <w:keepNext/>
              <w:keepLines/>
              <w:suppressAutoHyphens w:val="0"/>
              <w:spacing w:before="40" w:after="40" w:line="220" w:lineRule="exact"/>
              <w:ind w:right="113"/>
              <w:jc w:val="right"/>
              <w:rPr>
                <w:sz w:val="18"/>
                <w:szCs w:val="18"/>
              </w:rPr>
            </w:pPr>
            <w:r w:rsidRPr="00C10283">
              <w:rPr>
                <w:sz w:val="18"/>
                <w:szCs w:val="18"/>
              </w:rPr>
              <w:t>g</w:t>
            </w:r>
          </w:p>
        </w:tc>
        <w:tc>
          <w:tcPr>
            <w:tcW w:w="597" w:type="dxa"/>
            <w:shd w:val="clear" w:color="auto" w:fill="auto"/>
            <w:vAlign w:val="center"/>
          </w:tcPr>
          <w:p w:rsidR="00BA4554" w:rsidRPr="00C10283" w:rsidRDefault="00BA4554" w:rsidP="00C91D66">
            <w:pPr>
              <w:keepNext/>
              <w:keepLines/>
              <w:suppressAutoHyphens w:val="0"/>
              <w:spacing w:before="40" w:after="40" w:line="220" w:lineRule="exact"/>
              <w:ind w:right="113"/>
              <w:jc w:val="right"/>
              <w:rPr>
                <w:sz w:val="18"/>
                <w:szCs w:val="18"/>
              </w:rPr>
            </w:pPr>
            <w:r w:rsidRPr="00C10283">
              <w:rPr>
                <w:sz w:val="18"/>
                <w:szCs w:val="18"/>
              </w:rPr>
              <w:t>55</w:t>
            </w:r>
          </w:p>
        </w:tc>
        <w:tc>
          <w:tcPr>
            <w:tcW w:w="746" w:type="dxa"/>
            <w:shd w:val="clear" w:color="auto" w:fill="auto"/>
            <w:vAlign w:val="center"/>
          </w:tcPr>
          <w:p w:rsidR="00BA4554" w:rsidRPr="00C10283" w:rsidRDefault="00BA4554" w:rsidP="00C91D66">
            <w:pPr>
              <w:keepNext/>
              <w:keepLines/>
              <w:suppressAutoHyphens w:val="0"/>
              <w:spacing w:before="40" w:after="40" w:line="220" w:lineRule="exact"/>
              <w:ind w:right="113"/>
              <w:jc w:val="right"/>
              <w:rPr>
                <w:sz w:val="18"/>
                <w:szCs w:val="18"/>
              </w:rPr>
            </w:pPr>
            <w:r w:rsidRPr="00C10283">
              <w:rPr>
                <w:sz w:val="18"/>
                <w:szCs w:val="18"/>
              </w:rPr>
              <w:t>55</w:t>
            </w:r>
          </w:p>
        </w:tc>
        <w:tc>
          <w:tcPr>
            <w:tcW w:w="746" w:type="dxa"/>
            <w:shd w:val="clear" w:color="auto" w:fill="auto"/>
            <w:vAlign w:val="center"/>
          </w:tcPr>
          <w:p w:rsidR="00BA4554" w:rsidRPr="00C10283" w:rsidRDefault="00BA4554" w:rsidP="00C91D66">
            <w:pPr>
              <w:keepNext/>
              <w:keepLines/>
              <w:suppressAutoHyphens w:val="0"/>
              <w:spacing w:before="40" w:after="40" w:line="220" w:lineRule="exact"/>
              <w:ind w:right="113"/>
              <w:jc w:val="right"/>
              <w:rPr>
                <w:sz w:val="18"/>
                <w:szCs w:val="18"/>
              </w:rPr>
            </w:pPr>
            <w:r w:rsidRPr="00C10283">
              <w:rPr>
                <w:sz w:val="18"/>
                <w:szCs w:val="18"/>
              </w:rPr>
              <w:t>55</w:t>
            </w:r>
          </w:p>
        </w:tc>
        <w:tc>
          <w:tcPr>
            <w:tcW w:w="745" w:type="dxa"/>
            <w:shd w:val="clear" w:color="auto" w:fill="auto"/>
            <w:vAlign w:val="center"/>
          </w:tcPr>
          <w:p w:rsidR="00BA4554" w:rsidRPr="00C10283" w:rsidRDefault="00BA4554" w:rsidP="00C91D66">
            <w:pPr>
              <w:keepNext/>
              <w:keepLines/>
              <w:suppressAutoHyphens w:val="0"/>
              <w:spacing w:before="40" w:after="40" w:line="220" w:lineRule="exact"/>
              <w:ind w:right="113"/>
              <w:jc w:val="right"/>
              <w:rPr>
                <w:sz w:val="18"/>
                <w:szCs w:val="18"/>
              </w:rPr>
            </w:pPr>
            <w:r w:rsidRPr="00C10283">
              <w:rPr>
                <w:sz w:val="18"/>
                <w:szCs w:val="18"/>
              </w:rPr>
              <w:t>55</w:t>
            </w:r>
          </w:p>
        </w:tc>
        <w:tc>
          <w:tcPr>
            <w:tcW w:w="783" w:type="dxa"/>
            <w:shd w:val="clear" w:color="auto" w:fill="auto"/>
            <w:vAlign w:val="center"/>
          </w:tcPr>
          <w:p w:rsidR="00BA4554" w:rsidRPr="00C10283" w:rsidRDefault="00BA4554" w:rsidP="00C91D66">
            <w:pPr>
              <w:keepNext/>
              <w:keepLines/>
              <w:suppressAutoHyphens w:val="0"/>
              <w:spacing w:before="40" w:after="40" w:line="220" w:lineRule="exact"/>
              <w:ind w:right="113"/>
              <w:jc w:val="right"/>
              <w:rPr>
                <w:sz w:val="18"/>
                <w:szCs w:val="18"/>
              </w:rPr>
            </w:pPr>
            <w:r w:rsidRPr="00C10283">
              <w:rPr>
                <w:sz w:val="18"/>
                <w:szCs w:val="18"/>
              </w:rPr>
              <w:t>55</w:t>
            </w:r>
          </w:p>
        </w:tc>
        <w:tc>
          <w:tcPr>
            <w:tcW w:w="753" w:type="dxa"/>
            <w:vAlign w:val="center"/>
          </w:tcPr>
          <w:p w:rsidR="00BA4554" w:rsidRPr="00C10283" w:rsidRDefault="00BA4554" w:rsidP="00C91D66">
            <w:pPr>
              <w:keepNext/>
              <w:keepLines/>
              <w:suppressAutoHyphens w:val="0"/>
              <w:spacing w:before="40" w:after="40" w:line="220" w:lineRule="exact"/>
              <w:ind w:right="113"/>
              <w:jc w:val="right"/>
              <w:rPr>
                <w:sz w:val="18"/>
                <w:szCs w:val="18"/>
              </w:rPr>
            </w:pPr>
          </w:p>
        </w:tc>
      </w:tr>
      <w:tr w:rsidR="00BA4554" w:rsidRPr="00C10283" w:rsidTr="00C91D66">
        <w:tc>
          <w:tcPr>
            <w:tcW w:w="2195" w:type="dxa"/>
            <w:shd w:val="clear" w:color="auto" w:fill="auto"/>
            <w:vAlign w:val="center"/>
          </w:tcPr>
          <w:p w:rsidR="00BA4554" w:rsidRPr="00C10283" w:rsidDel="007D0AB6" w:rsidRDefault="00BA4554" w:rsidP="00C91D66">
            <w:pPr>
              <w:keepNext/>
              <w:keepLines/>
              <w:suppressAutoHyphens w:val="0"/>
              <w:spacing w:before="40" w:after="40" w:line="220" w:lineRule="exact"/>
              <w:ind w:left="57"/>
              <w:rPr>
                <w:sz w:val="18"/>
                <w:szCs w:val="18"/>
              </w:rPr>
            </w:pPr>
            <w:r w:rsidRPr="00C10283">
              <w:rPr>
                <w:sz w:val="18"/>
                <w:szCs w:val="18"/>
              </w:rPr>
              <w:t>Chest deflection</w:t>
            </w:r>
          </w:p>
        </w:tc>
        <w:tc>
          <w:tcPr>
            <w:tcW w:w="1343" w:type="dxa"/>
            <w:shd w:val="clear" w:color="auto" w:fill="auto"/>
            <w:vAlign w:val="center"/>
          </w:tcPr>
          <w:p w:rsidR="00BA4554" w:rsidRPr="00C10283" w:rsidDel="007D0AB6" w:rsidRDefault="00BA4554" w:rsidP="00C91D66">
            <w:pPr>
              <w:keepNext/>
              <w:keepLines/>
              <w:suppressAutoHyphens w:val="0"/>
              <w:spacing w:before="40" w:after="40" w:line="220" w:lineRule="exact"/>
              <w:jc w:val="center"/>
              <w:rPr>
                <w:sz w:val="18"/>
                <w:szCs w:val="18"/>
              </w:rPr>
            </w:pPr>
            <w:r w:rsidRPr="00C10283">
              <w:rPr>
                <w:sz w:val="18"/>
                <w:szCs w:val="18"/>
              </w:rPr>
              <w:t>TBC</w:t>
            </w:r>
          </w:p>
        </w:tc>
        <w:tc>
          <w:tcPr>
            <w:tcW w:w="597" w:type="dxa"/>
            <w:shd w:val="clear" w:color="auto" w:fill="auto"/>
            <w:vAlign w:val="center"/>
          </w:tcPr>
          <w:p w:rsidR="00BA4554" w:rsidRPr="00C10283" w:rsidDel="007D0AB6" w:rsidRDefault="00BA4554" w:rsidP="00C91D66">
            <w:pPr>
              <w:keepNext/>
              <w:keepLines/>
              <w:suppressAutoHyphens w:val="0"/>
              <w:spacing w:before="40" w:after="40" w:line="220" w:lineRule="exact"/>
              <w:ind w:right="113"/>
              <w:jc w:val="right"/>
              <w:rPr>
                <w:sz w:val="18"/>
                <w:szCs w:val="18"/>
              </w:rPr>
            </w:pPr>
            <w:r w:rsidRPr="00C10283">
              <w:rPr>
                <w:sz w:val="18"/>
                <w:szCs w:val="18"/>
              </w:rPr>
              <w:t>mm</w:t>
            </w:r>
          </w:p>
        </w:tc>
        <w:tc>
          <w:tcPr>
            <w:tcW w:w="597" w:type="dxa"/>
            <w:shd w:val="clear" w:color="auto" w:fill="auto"/>
            <w:vAlign w:val="center"/>
          </w:tcPr>
          <w:p w:rsidR="00BA4554" w:rsidRPr="00C10283" w:rsidDel="007D0AB6" w:rsidRDefault="00BA4554" w:rsidP="00C91D66">
            <w:pPr>
              <w:keepNext/>
              <w:keepLines/>
              <w:suppressAutoHyphens w:val="0"/>
              <w:spacing w:before="40" w:after="40" w:line="220" w:lineRule="exact"/>
              <w:ind w:right="113"/>
              <w:jc w:val="right"/>
              <w:rPr>
                <w:sz w:val="18"/>
                <w:szCs w:val="18"/>
              </w:rPr>
            </w:pPr>
            <w:r w:rsidRPr="00C10283">
              <w:rPr>
                <w:sz w:val="18"/>
                <w:szCs w:val="18"/>
              </w:rPr>
              <w:t>NA</w:t>
            </w:r>
          </w:p>
        </w:tc>
        <w:tc>
          <w:tcPr>
            <w:tcW w:w="3773" w:type="dxa"/>
            <w:gridSpan w:val="5"/>
            <w:shd w:val="clear" w:color="auto" w:fill="auto"/>
            <w:vAlign w:val="center"/>
          </w:tcPr>
          <w:p w:rsidR="00BA4554" w:rsidRPr="00C10283" w:rsidRDefault="00BA4554" w:rsidP="00C91D66">
            <w:pPr>
              <w:keepNext/>
              <w:keepLines/>
              <w:suppressAutoHyphens w:val="0"/>
              <w:spacing w:before="40" w:after="40" w:line="220" w:lineRule="exact"/>
              <w:ind w:right="113"/>
              <w:jc w:val="right"/>
              <w:rPr>
                <w:sz w:val="18"/>
                <w:szCs w:val="18"/>
              </w:rPr>
            </w:pPr>
            <w:r w:rsidRPr="00C10283">
              <w:rPr>
                <w:sz w:val="18"/>
                <w:szCs w:val="18"/>
              </w:rPr>
              <w:t>For  monitoring purpose only**</w:t>
            </w:r>
          </w:p>
        </w:tc>
      </w:tr>
      <w:tr w:rsidR="00BA4554" w:rsidRPr="00C10283" w:rsidTr="00C91D66">
        <w:tc>
          <w:tcPr>
            <w:tcW w:w="2195" w:type="dxa"/>
            <w:tcBorders>
              <w:bottom w:val="single" w:sz="12" w:space="0" w:color="auto"/>
            </w:tcBorders>
            <w:shd w:val="clear" w:color="auto" w:fill="auto"/>
            <w:vAlign w:val="bottom"/>
          </w:tcPr>
          <w:p w:rsidR="00BA4554" w:rsidRPr="00C10283" w:rsidRDefault="00BA4554" w:rsidP="00C91D66">
            <w:pPr>
              <w:keepNext/>
              <w:keepLines/>
              <w:suppressAutoHyphens w:val="0"/>
              <w:spacing w:before="40" w:after="40" w:line="220" w:lineRule="exact"/>
              <w:ind w:left="57"/>
              <w:rPr>
                <w:sz w:val="18"/>
                <w:szCs w:val="18"/>
              </w:rPr>
            </w:pPr>
            <w:r w:rsidRPr="00C10283">
              <w:rPr>
                <w:sz w:val="18"/>
                <w:szCs w:val="18"/>
              </w:rPr>
              <w:t>Abdominal pressure</w:t>
            </w:r>
          </w:p>
        </w:tc>
        <w:tc>
          <w:tcPr>
            <w:tcW w:w="1343" w:type="dxa"/>
            <w:tcBorders>
              <w:bottom w:val="single" w:sz="12" w:space="0" w:color="auto"/>
            </w:tcBorders>
            <w:shd w:val="clear" w:color="auto" w:fill="auto"/>
            <w:vAlign w:val="center"/>
          </w:tcPr>
          <w:p w:rsidR="00BA4554" w:rsidRPr="00C10283" w:rsidRDefault="00BA4554" w:rsidP="00C91D66">
            <w:pPr>
              <w:keepNext/>
              <w:keepLines/>
              <w:suppressAutoHyphens w:val="0"/>
              <w:spacing w:before="40" w:after="40" w:line="220" w:lineRule="exact"/>
              <w:jc w:val="center"/>
              <w:rPr>
                <w:sz w:val="18"/>
                <w:szCs w:val="18"/>
              </w:rPr>
            </w:pPr>
            <w:r w:rsidRPr="00C10283">
              <w:rPr>
                <w:sz w:val="18"/>
                <w:szCs w:val="18"/>
              </w:rPr>
              <w:t>P</w:t>
            </w:r>
          </w:p>
        </w:tc>
        <w:tc>
          <w:tcPr>
            <w:tcW w:w="597" w:type="dxa"/>
            <w:tcBorders>
              <w:bottom w:val="single" w:sz="12" w:space="0" w:color="auto"/>
            </w:tcBorders>
            <w:shd w:val="clear" w:color="auto" w:fill="auto"/>
            <w:vAlign w:val="center"/>
          </w:tcPr>
          <w:p w:rsidR="00BA4554" w:rsidRPr="00C10283" w:rsidRDefault="00BA4554" w:rsidP="00C91D66">
            <w:pPr>
              <w:keepNext/>
              <w:keepLines/>
              <w:suppressAutoHyphens w:val="0"/>
              <w:spacing w:before="40" w:after="40" w:line="220" w:lineRule="exact"/>
              <w:ind w:right="113"/>
              <w:jc w:val="right"/>
              <w:rPr>
                <w:sz w:val="18"/>
                <w:szCs w:val="18"/>
              </w:rPr>
            </w:pPr>
            <w:r w:rsidRPr="00C10283">
              <w:rPr>
                <w:sz w:val="18"/>
                <w:szCs w:val="18"/>
              </w:rPr>
              <w:t>Bar</w:t>
            </w:r>
          </w:p>
        </w:tc>
        <w:tc>
          <w:tcPr>
            <w:tcW w:w="597" w:type="dxa"/>
            <w:tcBorders>
              <w:bottom w:val="single" w:sz="12" w:space="0" w:color="auto"/>
            </w:tcBorders>
            <w:shd w:val="clear" w:color="auto" w:fill="auto"/>
            <w:vAlign w:val="center"/>
          </w:tcPr>
          <w:p w:rsidR="00BA4554" w:rsidRPr="00C10283" w:rsidRDefault="00BA4554" w:rsidP="00C91D66">
            <w:pPr>
              <w:keepNext/>
              <w:keepLines/>
              <w:suppressAutoHyphens w:val="0"/>
              <w:spacing w:before="40" w:after="40" w:line="220" w:lineRule="exact"/>
              <w:ind w:right="113"/>
              <w:jc w:val="right"/>
              <w:rPr>
                <w:sz w:val="18"/>
                <w:szCs w:val="18"/>
              </w:rPr>
            </w:pPr>
            <w:r w:rsidRPr="00C10283">
              <w:rPr>
                <w:sz w:val="18"/>
                <w:szCs w:val="18"/>
              </w:rPr>
              <w:t>NA</w:t>
            </w:r>
          </w:p>
        </w:tc>
        <w:tc>
          <w:tcPr>
            <w:tcW w:w="746" w:type="dxa"/>
            <w:tcBorders>
              <w:bottom w:val="single" w:sz="12" w:space="0" w:color="auto"/>
            </w:tcBorders>
            <w:shd w:val="clear" w:color="auto" w:fill="auto"/>
            <w:vAlign w:val="center"/>
          </w:tcPr>
          <w:p w:rsidR="00BA4554" w:rsidRPr="00C10283" w:rsidRDefault="00BA4554" w:rsidP="00C91D66">
            <w:pPr>
              <w:keepNext/>
              <w:keepLines/>
              <w:suppressAutoHyphens w:val="0"/>
              <w:spacing w:before="40" w:after="40" w:line="220" w:lineRule="exact"/>
              <w:ind w:right="113"/>
              <w:jc w:val="right"/>
              <w:rPr>
                <w:sz w:val="18"/>
                <w:szCs w:val="18"/>
              </w:rPr>
            </w:pPr>
            <w:r w:rsidRPr="00C10283">
              <w:rPr>
                <w:sz w:val="18"/>
                <w:szCs w:val="18"/>
              </w:rPr>
              <w:t>NA</w:t>
            </w:r>
          </w:p>
        </w:tc>
        <w:tc>
          <w:tcPr>
            <w:tcW w:w="746" w:type="dxa"/>
            <w:tcBorders>
              <w:bottom w:val="single" w:sz="12" w:space="0" w:color="auto"/>
            </w:tcBorders>
            <w:shd w:val="clear" w:color="auto" w:fill="auto"/>
            <w:vAlign w:val="center"/>
          </w:tcPr>
          <w:p w:rsidR="00BA4554" w:rsidRPr="00C10283" w:rsidRDefault="00BA4554" w:rsidP="00C91D66">
            <w:pPr>
              <w:keepNext/>
              <w:keepLines/>
              <w:suppressAutoHyphens w:val="0"/>
              <w:spacing w:before="40" w:after="40" w:line="220" w:lineRule="exact"/>
              <w:ind w:right="113"/>
              <w:jc w:val="right"/>
              <w:rPr>
                <w:sz w:val="18"/>
                <w:szCs w:val="18"/>
              </w:rPr>
            </w:pPr>
            <w:r w:rsidRPr="00C10283">
              <w:rPr>
                <w:sz w:val="18"/>
                <w:szCs w:val="18"/>
              </w:rPr>
              <w:t>1.2</w:t>
            </w:r>
          </w:p>
        </w:tc>
        <w:tc>
          <w:tcPr>
            <w:tcW w:w="745" w:type="dxa"/>
            <w:tcBorders>
              <w:bottom w:val="single" w:sz="12" w:space="0" w:color="auto"/>
            </w:tcBorders>
            <w:shd w:val="clear" w:color="auto" w:fill="auto"/>
            <w:vAlign w:val="center"/>
          </w:tcPr>
          <w:p w:rsidR="00BA4554" w:rsidRPr="00C10283" w:rsidRDefault="00BA4554" w:rsidP="00C91D66">
            <w:pPr>
              <w:keepNext/>
              <w:keepLines/>
              <w:suppressAutoHyphens w:val="0"/>
              <w:spacing w:before="40" w:after="40" w:line="220" w:lineRule="exact"/>
              <w:ind w:right="113"/>
              <w:jc w:val="right"/>
              <w:rPr>
                <w:sz w:val="18"/>
                <w:szCs w:val="18"/>
              </w:rPr>
            </w:pPr>
            <w:r w:rsidRPr="00C10283">
              <w:rPr>
                <w:sz w:val="18"/>
                <w:szCs w:val="18"/>
              </w:rPr>
              <w:t>1.0</w:t>
            </w:r>
          </w:p>
        </w:tc>
        <w:tc>
          <w:tcPr>
            <w:tcW w:w="783" w:type="dxa"/>
            <w:tcBorders>
              <w:bottom w:val="single" w:sz="12" w:space="0" w:color="auto"/>
            </w:tcBorders>
            <w:shd w:val="clear" w:color="auto" w:fill="auto"/>
            <w:vAlign w:val="center"/>
          </w:tcPr>
          <w:p w:rsidR="00BA4554" w:rsidRPr="00C10283" w:rsidRDefault="00BA4554" w:rsidP="00C91D66">
            <w:pPr>
              <w:keepNext/>
              <w:keepLines/>
              <w:suppressAutoHyphens w:val="0"/>
              <w:spacing w:before="40" w:after="40" w:line="220" w:lineRule="exact"/>
              <w:ind w:right="113"/>
              <w:jc w:val="right"/>
              <w:rPr>
                <w:sz w:val="18"/>
                <w:szCs w:val="18"/>
              </w:rPr>
            </w:pPr>
            <w:r w:rsidRPr="00C10283">
              <w:rPr>
                <w:sz w:val="18"/>
                <w:szCs w:val="18"/>
              </w:rPr>
              <w:t>1.0</w:t>
            </w:r>
          </w:p>
        </w:tc>
        <w:tc>
          <w:tcPr>
            <w:tcW w:w="753" w:type="dxa"/>
            <w:tcBorders>
              <w:bottom w:val="single" w:sz="12" w:space="0" w:color="auto"/>
            </w:tcBorders>
            <w:vAlign w:val="center"/>
          </w:tcPr>
          <w:p w:rsidR="00BA4554" w:rsidRPr="00C10283" w:rsidRDefault="00BA4554" w:rsidP="00C91D66">
            <w:pPr>
              <w:keepNext/>
              <w:keepLines/>
              <w:suppressAutoHyphens w:val="0"/>
              <w:spacing w:before="40" w:after="40" w:line="220" w:lineRule="exact"/>
              <w:ind w:right="113"/>
              <w:jc w:val="right"/>
              <w:rPr>
                <w:sz w:val="18"/>
                <w:szCs w:val="18"/>
              </w:rPr>
            </w:pPr>
          </w:p>
        </w:tc>
      </w:tr>
    </w:tbl>
    <w:bookmarkEnd w:id="1"/>
    <w:bookmarkEnd w:id="2"/>
    <w:p w:rsidR="00A05705" w:rsidRPr="00052765" w:rsidRDefault="00A05705" w:rsidP="00A05705">
      <w:pPr>
        <w:pStyle w:val="SingleTxtG"/>
        <w:ind w:left="2268" w:hanging="1134"/>
        <w:rPr>
          <w:b/>
          <w:iCs/>
          <w:spacing w:val="0"/>
        </w:rPr>
      </w:pPr>
      <w:r w:rsidRPr="00052765">
        <w:rPr>
          <w:b/>
          <w:iCs/>
          <w:spacing w:val="0"/>
        </w:rPr>
        <w:t xml:space="preserve">*  HPC: see Annex 17 of Regulation 129. </w:t>
      </w:r>
    </w:p>
    <w:p w:rsidR="00A05705" w:rsidRPr="00052765" w:rsidRDefault="00A05705" w:rsidP="00A05705">
      <w:pPr>
        <w:pStyle w:val="SingleTxtG"/>
        <w:ind w:left="2268" w:hanging="1134"/>
        <w:rPr>
          <w:b/>
          <w:iCs/>
          <w:spacing w:val="0"/>
        </w:rPr>
      </w:pPr>
      <w:r w:rsidRPr="00052765">
        <w:rPr>
          <w:b/>
          <w:iCs/>
          <w:spacing w:val="0"/>
        </w:rPr>
        <w:t xml:space="preserve">**   To be reviewed within 3 years following entry into force of the series 01 of Regulation 129. </w:t>
      </w:r>
    </w:p>
    <w:p w:rsidR="00BA4554" w:rsidRPr="00052765" w:rsidRDefault="00A05705" w:rsidP="00A05705">
      <w:pPr>
        <w:pStyle w:val="SingleTxtG"/>
        <w:ind w:left="2268" w:hanging="1134"/>
        <w:rPr>
          <w:b/>
          <w:iCs/>
          <w:spacing w:val="0"/>
        </w:rPr>
      </w:pPr>
      <w:r w:rsidRPr="00052765">
        <w:rPr>
          <w:b/>
          <w:iCs/>
          <w:spacing w:val="0"/>
        </w:rPr>
        <w:t>*** Cum 3ms means cumulative 3ms value.</w:t>
      </w:r>
    </w:p>
    <w:p w:rsidR="00A15864" w:rsidRPr="00052765" w:rsidRDefault="00AE61C3" w:rsidP="00BF7E1F">
      <w:pPr>
        <w:pStyle w:val="SingleTxtG"/>
        <w:ind w:left="2268" w:hanging="1134"/>
        <w:rPr>
          <w:b/>
          <w:iCs/>
          <w:spacing w:val="0"/>
        </w:rPr>
      </w:pPr>
      <w:r w:rsidRPr="00052765">
        <w:rPr>
          <w:b/>
          <w:iCs/>
          <w:spacing w:val="0"/>
        </w:rPr>
        <w:t>8.5.4.</w:t>
      </w:r>
      <w:r w:rsidRPr="00052765">
        <w:rPr>
          <w:b/>
          <w:iCs/>
          <w:spacing w:val="0"/>
        </w:rPr>
        <w:tab/>
        <w:t>Detailed test description for frontal impact:</w:t>
      </w:r>
    </w:p>
    <w:p w:rsidR="00F47F12" w:rsidRPr="00052765" w:rsidRDefault="00F47F12" w:rsidP="00F47F12">
      <w:pPr>
        <w:pStyle w:val="SingleTxtG"/>
        <w:ind w:left="2268" w:hanging="1134"/>
        <w:rPr>
          <w:b/>
          <w:iCs/>
          <w:spacing w:val="0"/>
        </w:rPr>
      </w:pPr>
      <w:r w:rsidRPr="00052765">
        <w:rPr>
          <w:b/>
          <w:iCs/>
          <w:spacing w:val="0"/>
        </w:rPr>
        <w:t>8.5.4.1.</w:t>
      </w:r>
      <w:r w:rsidRPr="00052765">
        <w:rPr>
          <w:b/>
          <w:iCs/>
          <w:spacing w:val="0"/>
        </w:rPr>
        <w:tab/>
        <w:t xml:space="preserve">Frontal impact test shall be performed on </w:t>
      </w:r>
      <w:r w:rsidR="008F3FF0" w:rsidRPr="00052765">
        <w:rPr>
          <w:b/>
          <w:iCs/>
          <w:spacing w:val="0"/>
        </w:rPr>
        <w:t>rearward enhanced child restraint systems type approved according to UN reg. 129</w:t>
      </w:r>
      <w:r w:rsidR="00015176" w:rsidRPr="00052765">
        <w:rPr>
          <w:b/>
          <w:iCs/>
          <w:spacing w:val="0"/>
        </w:rPr>
        <w:t xml:space="preserve"> installed in the vehicle specific environment</w:t>
      </w:r>
      <w:r w:rsidR="008F3FF0" w:rsidRPr="00052765">
        <w:rPr>
          <w:b/>
          <w:iCs/>
          <w:spacing w:val="0"/>
        </w:rPr>
        <w:t>.</w:t>
      </w:r>
    </w:p>
    <w:p w:rsidR="00F47F12" w:rsidRPr="00052765" w:rsidRDefault="00F47F12" w:rsidP="00F47F12">
      <w:pPr>
        <w:pStyle w:val="SingleTxtG"/>
        <w:ind w:left="2268" w:hanging="1134"/>
        <w:rPr>
          <w:b/>
          <w:iCs/>
          <w:spacing w:val="0"/>
        </w:rPr>
      </w:pPr>
      <w:r w:rsidRPr="00052765">
        <w:rPr>
          <w:b/>
          <w:iCs/>
          <w:spacing w:val="0"/>
        </w:rPr>
        <w:t>8.5.4.2.</w:t>
      </w:r>
      <w:r w:rsidRPr="00052765">
        <w:rPr>
          <w:b/>
          <w:iCs/>
          <w:spacing w:val="0"/>
        </w:rPr>
        <w:tab/>
        <w:t xml:space="preserve">The ECRS shall be tested in its </w:t>
      </w:r>
      <w:r w:rsidR="00015176" w:rsidRPr="00052765">
        <w:rPr>
          <w:b/>
          <w:iCs/>
          <w:spacing w:val="0"/>
        </w:rPr>
        <w:t xml:space="preserve">identified </w:t>
      </w:r>
      <w:r w:rsidRPr="00052765">
        <w:rPr>
          <w:b/>
          <w:iCs/>
          <w:spacing w:val="0"/>
        </w:rPr>
        <w:t xml:space="preserve">most </w:t>
      </w:r>
      <w:r w:rsidR="00015176" w:rsidRPr="00052765">
        <w:rPr>
          <w:b/>
          <w:iCs/>
          <w:spacing w:val="0"/>
        </w:rPr>
        <w:t xml:space="preserve">critical </w:t>
      </w:r>
      <w:r w:rsidRPr="00052765">
        <w:rPr>
          <w:b/>
          <w:iCs/>
          <w:spacing w:val="0"/>
        </w:rPr>
        <w:t xml:space="preserve">position. </w:t>
      </w:r>
    </w:p>
    <w:p w:rsidR="00F47F12" w:rsidRPr="00052765" w:rsidRDefault="00F47F12" w:rsidP="00BF7E1F">
      <w:pPr>
        <w:pStyle w:val="SingleTxtG"/>
        <w:ind w:left="2268" w:hanging="1134"/>
        <w:rPr>
          <w:b/>
          <w:iCs/>
          <w:spacing w:val="0"/>
        </w:rPr>
      </w:pPr>
      <w:r w:rsidRPr="00052765">
        <w:rPr>
          <w:b/>
          <w:iCs/>
          <w:spacing w:val="0"/>
        </w:rPr>
        <w:t>8.5.4.3.</w:t>
      </w:r>
      <w:r w:rsidRPr="00052765">
        <w:rPr>
          <w:b/>
          <w:iCs/>
          <w:spacing w:val="0"/>
        </w:rPr>
        <w:tab/>
      </w:r>
      <w:r w:rsidR="00AA4626" w:rsidRPr="00052765">
        <w:rPr>
          <w:b/>
          <w:iCs/>
          <w:spacing w:val="0"/>
        </w:rPr>
        <w:t>T</w:t>
      </w:r>
      <w:r w:rsidRPr="00052765">
        <w:rPr>
          <w:b/>
          <w:iCs/>
          <w:spacing w:val="0"/>
        </w:rPr>
        <w:t>he tests shall be performed with the ECRS adjusted to the size of the dummy (</w:t>
      </w:r>
      <w:proofErr w:type="spellStart"/>
      <w:r w:rsidRPr="00052765">
        <w:rPr>
          <w:b/>
          <w:iCs/>
          <w:spacing w:val="0"/>
        </w:rPr>
        <w:t>ies</w:t>
      </w:r>
      <w:proofErr w:type="spellEnd"/>
      <w:r w:rsidRPr="00052765">
        <w:rPr>
          <w:b/>
          <w:iCs/>
          <w:spacing w:val="0"/>
        </w:rPr>
        <w:t>) selected to cover the entire size range, in the child seating position representing the worst case for this dummy and impact orientation;</w:t>
      </w:r>
    </w:p>
    <w:p w:rsidR="00F47F12" w:rsidRPr="00052765" w:rsidRDefault="00F47F12" w:rsidP="00BF7E1F">
      <w:pPr>
        <w:pStyle w:val="SingleTxtG"/>
        <w:ind w:left="2268" w:hanging="1134"/>
        <w:rPr>
          <w:b/>
          <w:iCs/>
          <w:spacing w:val="0"/>
        </w:rPr>
      </w:pPr>
      <w:r w:rsidRPr="00052765">
        <w:rPr>
          <w:b/>
          <w:iCs/>
          <w:spacing w:val="0"/>
        </w:rPr>
        <w:t>8.5.4.4.</w:t>
      </w:r>
      <w:r w:rsidRPr="00052765">
        <w:rPr>
          <w:b/>
          <w:iCs/>
          <w:spacing w:val="0"/>
        </w:rPr>
        <w:tab/>
        <w:t>Test on trolley and vehicle body shell for frontal impact tests</w:t>
      </w:r>
    </w:p>
    <w:p w:rsidR="00C01A5C" w:rsidRPr="00D75250" w:rsidRDefault="00C01A5C" w:rsidP="00C01A5C">
      <w:pPr>
        <w:pStyle w:val="SingleTxtG"/>
        <w:ind w:left="2268" w:hanging="1134"/>
        <w:rPr>
          <w:b/>
          <w:iCs/>
          <w:strike/>
          <w:color w:val="FF0000"/>
          <w:spacing w:val="0"/>
        </w:rPr>
      </w:pPr>
      <w:r w:rsidRPr="00D75250">
        <w:rPr>
          <w:b/>
          <w:iCs/>
          <w:spacing w:val="0"/>
        </w:rPr>
        <w:t>8.5.4.4.1.</w:t>
      </w:r>
      <w:r w:rsidRPr="00D75250">
        <w:rPr>
          <w:b/>
          <w:iCs/>
          <w:spacing w:val="0"/>
        </w:rPr>
        <w:tab/>
        <w:t>The vehicle seat</w:t>
      </w:r>
      <w:r w:rsidR="009234EA" w:rsidRPr="00D75250">
        <w:rPr>
          <w:b/>
          <w:iCs/>
          <w:spacing w:val="0"/>
        </w:rPr>
        <w:t>s</w:t>
      </w:r>
      <w:r w:rsidRPr="00D75250">
        <w:rPr>
          <w:b/>
          <w:iCs/>
          <w:spacing w:val="0"/>
        </w:rPr>
        <w:t xml:space="preserve"> and Enhanced Child Restraint System shall be fitted and placed in a position chosen by the Technical Service conducting the approval tests to give the most adverse conditions in respect of strength, compatible with installation of the dummy in the vehicle. The position of </w:t>
      </w:r>
      <w:r w:rsidRPr="00D75250">
        <w:rPr>
          <w:b/>
          <w:iCs/>
          <w:spacing w:val="0"/>
        </w:rPr>
        <w:lastRenderedPageBreak/>
        <w:t xml:space="preserve">the vehicle seat-back and Enhanced Child Restraint System shall be stated in the report. </w:t>
      </w:r>
    </w:p>
    <w:p w:rsidR="000017F6" w:rsidRPr="00D75250" w:rsidRDefault="000017F6" w:rsidP="000017F6">
      <w:pPr>
        <w:pStyle w:val="SingleTxtG"/>
        <w:ind w:left="2268" w:hanging="1134"/>
        <w:rPr>
          <w:b/>
          <w:iCs/>
          <w:spacing w:val="0"/>
        </w:rPr>
      </w:pPr>
      <w:r w:rsidRPr="00D75250">
        <w:rPr>
          <w:b/>
          <w:iCs/>
          <w:spacing w:val="0"/>
        </w:rPr>
        <w:t>8.5.4.4.2.</w:t>
      </w:r>
      <w:r w:rsidRPr="00D75250">
        <w:rPr>
          <w:b/>
          <w:iCs/>
          <w:spacing w:val="0"/>
        </w:rPr>
        <w:tab/>
        <w:t>Unless the instructions for fitting and use require otherwise, in the rearmost normally used position for child restraints intended for use in the rear seating position.</w:t>
      </w:r>
    </w:p>
    <w:p w:rsidR="00C01A5C" w:rsidRPr="00D75250" w:rsidRDefault="002426C2" w:rsidP="00BF7E1F">
      <w:pPr>
        <w:pStyle w:val="SingleTxtG"/>
        <w:ind w:left="2268" w:hanging="1134"/>
        <w:rPr>
          <w:b/>
          <w:iCs/>
          <w:spacing w:val="0"/>
        </w:rPr>
      </w:pPr>
      <w:r w:rsidRPr="00D75250">
        <w:rPr>
          <w:b/>
          <w:iCs/>
          <w:spacing w:val="0"/>
        </w:rPr>
        <w:t>8.5.4.4.3</w:t>
      </w:r>
      <w:r w:rsidRPr="00D75250">
        <w:rPr>
          <w:b/>
          <w:iCs/>
          <w:spacing w:val="0"/>
        </w:rPr>
        <w:tab/>
        <w:t>The following measurements shall be made:</w:t>
      </w:r>
    </w:p>
    <w:p w:rsidR="002426C2" w:rsidRPr="00D75250" w:rsidRDefault="002426C2" w:rsidP="002426C2">
      <w:pPr>
        <w:pStyle w:val="SingleTxtG"/>
        <w:ind w:left="2268" w:hanging="1134"/>
        <w:rPr>
          <w:b/>
          <w:iCs/>
          <w:spacing w:val="0"/>
        </w:rPr>
      </w:pPr>
      <w:r w:rsidRPr="00D75250">
        <w:rPr>
          <w:b/>
          <w:iCs/>
          <w:spacing w:val="0"/>
        </w:rPr>
        <w:t>8.5.4.4.3.1.</w:t>
      </w:r>
      <w:r w:rsidRPr="00D75250">
        <w:rPr>
          <w:b/>
          <w:iCs/>
          <w:spacing w:val="0"/>
        </w:rPr>
        <w:tab/>
        <w:t>The trolley speed immediately before impact (only for deceleration sleds, needed for stopping distance calculation);</w:t>
      </w:r>
    </w:p>
    <w:p w:rsidR="002426C2" w:rsidRPr="00D75250" w:rsidRDefault="002426C2" w:rsidP="002426C2">
      <w:pPr>
        <w:pStyle w:val="SingleTxtG"/>
        <w:ind w:left="2268" w:hanging="1134"/>
        <w:rPr>
          <w:b/>
          <w:iCs/>
          <w:spacing w:val="0"/>
        </w:rPr>
      </w:pPr>
      <w:r w:rsidRPr="00D75250">
        <w:rPr>
          <w:b/>
          <w:iCs/>
          <w:spacing w:val="0"/>
        </w:rPr>
        <w:t>8.5.4.4.3.2.</w:t>
      </w:r>
      <w:r w:rsidRPr="00D75250">
        <w:rPr>
          <w:b/>
          <w:iCs/>
          <w:spacing w:val="0"/>
        </w:rPr>
        <w:tab/>
        <w:t>The stopping distance (only for deceleration sleds), which may be calculated by double integration of the recorded sled deceleration;</w:t>
      </w:r>
    </w:p>
    <w:p w:rsidR="002426C2" w:rsidRPr="00D75250" w:rsidRDefault="002426C2" w:rsidP="00BF7E1F">
      <w:pPr>
        <w:pStyle w:val="SingleTxtG"/>
        <w:ind w:left="2268" w:hanging="1134"/>
        <w:rPr>
          <w:b/>
          <w:iCs/>
          <w:spacing w:val="0"/>
        </w:rPr>
      </w:pPr>
      <w:r w:rsidRPr="00D75250">
        <w:rPr>
          <w:b/>
          <w:iCs/>
          <w:spacing w:val="0"/>
        </w:rPr>
        <w:t>8.5.4.4.3.</w:t>
      </w:r>
      <w:r w:rsidR="00B16BAD" w:rsidRPr="00D75250">
        <w:rPr>
          <w:b/>
          <w:iCs/>
          <w:spacing w:val="0"/>
        </w:rPr>
        <w:t>3</w:t>
      </w:r>
      <w:r w:rsidRPr="00D75250">
        <w:rPr>
          <w:b/>
          <w:iCs/>
          <w:spacing w:val="0"/>
        </w:rPr>
        <w:t>.</w:t>
      </w:r>
      <w:r w:rsidRPr="00D75250">
        <w:rPr>
          <w:b/>
          <w:iCs/>
          <w:spacing w:val="0"/>
        </w:rPr>
        <w:tab/>
        <w:t xml:space="preserve">The parameters required to perform the injury assessment against the criteria as mentioned in paragraph 8.5.3.1. above for at least the first 300 </w:t>
      </w:r>
      <w:proofErr w:type="spellStart"/>
      <w:r w:rsidRPr="00D75250">
        <w:rPr>
          <w:b/>
          <w:iCs/>
          <w:spacing w:val="0"/>
        </w:rPr>
        <w:t>ms</w:t>
      </w:r>
      <w:proofErr w:type="spellEnd"/>
      <w:r w:rsidRPr="00D75250">
        <w:rPr>
          <w:b/>
          <w:iCs/>
          <w:spacing w:val="0"/>
        </w:rPr>
        <w:t>;</w:t>
      </w:r>
    </w:p>
    <w:p w:rsidR="00035EC9" w:rsidRPr="00D75250" w:rsidRDefault="00035EC9" w:rsidP="00BF7E1F">
      <w:pPr>
        <w:pStyle w:val="SingleTxtG"/>
        <w:ind w:left="2268" w:hanging="1134"/>
        <w:rPr>
          <w:b/>
          <w:iCs/>
          <w:spacing w:val="0"/>
        </w:rPr>
      </w:pPr>
      <w:r w:rsidRPr="00D75250">
        <w:rPr>
          <w:b/>
          <w:iCs/>
          <w:spacing w:val="0"/>
        </w:rPr>
        <w:t>8.5.4.4.3.</w:t>
      </w:r>
      <w:r w:rsidR="00B16BAD" w:rsidRPr="00D75250">
        <w:rPr>
          <w:b/>
          <w:iCs/>
          <w:spacing w:val="0"/>
        </w:rPr>
        <w:t>4</w:t>
      </w:r>
      <w:r w:rsidRPr="00D75250">
        <w:rPr>
          <w:b/>
          <w:iCs/>
          <w:spacing w:val="0"/>
        </w:rPr>
        <w:t>.</w:t>
      </w:r>
      <w:r w:rsidRPr="00D75250">
        <w:rPr>
          <w:b/>
          <w:iCs/>
          <w:spacing w:val="0"/>
        </w:rPr>
        <w:tab/>
      </w:r>
      <w:r w:rsidRPr="00D75250">
        <w:rPr>
          <w:b/>
          <w:iCs/>
          <w:spacing w:val="0"/>
        </w:rPr>
        <w:tab/>
        <w:t xml:space="preserve">The trolley and vehicle body shell acceleration or deceleration for at least the first 300 </w:t>
      </w:r>
      <w:proofErr w:type="spellStart"/>
      <w:r w:rsidRPr="00D75250">
        <w:rPr>
          <w:b/>
          <w:iCs/>
          <w:spacing w:val="0"/>
        </w:rPr>
        <w:t>ms</w:t>
      </w:r>
      <w:proofErr w:type="spellEnd"/>
      <w:r w:rsidRPr="00D75250">
        <w:rPr>
          <w:b/>
          <w:iCs/>
          <w:spacing w:val="0"/>
        </w:rPr>
        <w:t>.</w:t>
      </w:r>
    </w:p>
    <w:p w:rsidR="00035EC9" w:rsidRPr="00D75250" w:rsidRDefault="00035EC9" w:rsidP="00BF7E1F">
      <w:pPr>
        <w:pStyle w:val="SingleTxtG"/>
        <w:ind w:left="2268" w:hanging="1134"/>
        <w:rPr>
          <w:b/>
          <w:iCs/>
          <w:spacing w:val="0"/>
        </w:rPr>
      </w:pPr>
      <w:r w:rsidRPr="00D75250">
        <w:rPr>
          <w:b/>
          <w:iCs/>
          <w:spacing w:val="0"/>
        </w:rPr>
        <w:t>8.5.4.4.4.</w:t>
      </w:r>
      <w:r w:rsidRPr="00D75250">
        <w:rPr>
          <w:b/>
          <w:iCs/>
          <w:spacing w:val="0"/>
        </w:rPr>
        <w:tab/>
        <w:t>After impact, the child restraint shall be inspected visually, without opening the buckle, to determine whether there has been any failure.</w:t>
      </w:r>
    </w:p>
    <w:p w:rsidR="001D2A2A" w:rsidRPr="00D75250" w:rsidRDefault="001D2A2A" w:rsidP="001D2A2A">
      <w:pPr>
        <w:pStyle w:val="SingleTxtG"/>
        <w:ind w:left="2268" w:hanging="1134"/>
        <w:rPr>
          <w:b/>
          <w:iCs/>
          <w:spacing w:val="0"/>
        </w:rPr>
      </w:pPr>
      <w:r w:rsidRPr="00D75250">
        <w:rPr>
          <w:b/>
          <w:iCs/>
          <w:spacing w:val="0"/>
        </w:rPr>
        <w:t>8.5.4.5.</w:t>
      </w:r>
      <w:r w:rsidRPr="00D75250">
        <w:rPr>
          <w:b/>
          <w:iCs/>
          <w:spacing w:val="0"/>
        </w:rPr>
        <w:tab/>
        <w:t>The conditions</w:t>
      </w:r>
      <w:r w:rsidR="006375A3" w:rsidRPr="00D75250">
        <w:rPr>
          <w:b/>
          <w:iCs/>
          <w:spacing w:val="0"/>
        </w:rPr>
        <w:t>, taken from Regulation 129</w:t>
      </w:r>
      <w:r w:rsidRPr="00D75250">
        <w:rPr>
          <w:b/>
          <w:iCs/>
          <w:spacing w:val="0"/>
        </w:rPr>
        <w:t xml:space="preserve"> for dynamic test are summarized </w:t>
      </w:r>
      <w:r w:rsidR="00004592" w:rsidRPr="00D75250">
        <w:rPr>
          <w:b/>
          <w:iCs/>
          <w:spacing w:val="0"/>
        </w:rPr>
        <w:t>as follows form rearward facing restraint, frontal impact</w:t>
      </w:r>
      <w:r w:rsidRPr="00D75250">
        <w:rPr>
          <w:b/>
          <w:iCs/>
          <w:spacing w:val="0"/>
        </w:rPr>
        <w:t>:</w:t>
      </w:r>
    </w:p>
    <w:p w:rsidR="00004592" w:rsidRPr="00D75250" w:rsidRDefault="00004592" w:rsidP="00004592">
      <w:pPr>
        <w:pStyle w:val="SingleTxtG"/>
        <w:numPr>
          <w:ilvl w:val="0"/>
          <w:numId w:val="27"/>
        </w:numPr>
        <w:rPr>
          <w:b/>
          <w:iCs/>
          <w:spacing w:val="0"/>
        </w:rPr>
      </w:pPr>
      <w:r w:rsidRPr="00D75250">
        <w:rPr>
          <w:b/>
          <w:iCs/>
          <w:spacing w:val="0"/>
        </w:rPr>
        <w:t>Speed:</w:t>
      </w:r>
      <w:r w:rsidRPr="00D75250">
        <w:rPr>
          <w:b/>
          <w:iCs/>
          <w:spacing w:val="0"/>
        </w:rPr>
        <w:tab/>
      </w:r>
      <w:r w:rsidRPr="00D75250">
        <w:rPr>
          <w:b/>
          <w:iCs/>
          <w:spacing w:val="0"/>
        </w:rPr>
        <w:tab/>
      </w:r>
      <w:r w:rsidRPr="00D75250">
        <w:rPr>
          <w:b/>
          <w:iCs/>
          <w:spacing w:val="0"/>
        </w:rPr>
        <w:tab/>
      </w:r>
      <w:r w:rsidRPr="00D75250">
        <w:rPr>
          <w:b/>
          <w:iCs/>
          <w:spacing w:val="0"/>
        </w:rPr>
        <w:tab/>
      </w:r>
      <w:r w:rsidRPr="00D75250">
        <w:rPr>
          <w:b/>
          <w:iCs/>
          <w:spacing w:val="0"/>
        </w:rPr>
        <w:tab/>
        <w:t>50 + 0</w:t>
      </w:r>
      <w:r w:rsidR="009A0602" w:rsidRPr="00D75250">
        <w:rPr>
          <w:b/>
          <w:iCs/>
          <w:spacing w:val="0"/>
        </w:rPr>
        <w:t xml:space="preserve">, </w:t>
      </w:r>
      <w:r w:rsidRPr="00D75250">
        <w:rPr>
          <w:b/>
          <w:iCs/>
          <w:spacing w:val="0"/>
        </w:rPr>
        <w:t>-2 km/h</w:t>
      </w:r>
    </w:p>
    <w:p w:rsidR="00004592" w:rsidRPr="00D75250" w:rsidRDefault="00004592" w:rsidP="00004592">
      <w:pPr>
        <w:pStyle w:val="SingleTxtG"/>
        <w:numPr>
          <w:ilvl w:val="0"/>
          <w:numId w:val="27"/>
        </w:numPr>
        <w:rPr>
          <w:b/>
          <w:iCs/>
          <w:spacing w:val="0"/>
        </w:rPr>
      </w:pPr>
      <w:r w:rsidRPr="00D75250">
        <w:rPr>
          <w:b/>
          <w:iCs/>
          <w:spacing w:val="0"/>
        </w:rPr>
        <w:t>Stopping distance during test:</w:t>
      </w:r>
      <w:r w:rsidRPr="00D75250">
        <w:rPr>
          <w:b/>
          <w:iCs/>
          <w:spacing w:val="0"/>
        </w:rPr>
        <w:tab/>
        <w:t>650 +/- 50 mm</w:t>
      </w:r>
    </w:p>
    <w:p w:rsidR="00004592" w:rsidRPr="00D75250" w:rsidRDefault="00004592" w:rsidP="00004592">
      <w:pPr>
        <w:pStyle w:val="SingleTxtG"/>
        <w:numPr>
          <w:ilvl w:val="0"/>
          <w:numId w:val="27"/>
        </w:numPr>
        <w:rPr>
          <w:b/>
          <w:iCs/>
          <w:spacing w:val="0"/>
        </w:rPr>
      </w:pPr>
      <w:r w:rsidRPr="00D75250">
        <w:rPr>
          <w:b/>
          <w:iCs/>
          <w:spacing w:val="0"/>
        </w:rPr>
        <w:t>Description of test pulse in annex X, appendix X</w:t>
      </w:r>
    </w:p>
    <w:p w:rsidR="006375A3" w:rsidRPr="00D75250" w:rsidRDefault="006375A3" w:rsidP="006375A3">
      <w:pPr>
        <w:pStyle w:val="SingleTxtG"/>
        <w:ind w:left="2265"/>
        <w:rPr>
          <w:b/>
          <w:iCs/>
          <w:spacing w:val="0"/>
        </w:rPr>
      </w:pPr>
      <w:r w:rsidRPr="00D75250">
        <w:rPr>
          <w:b/>
          <w:iCs/>
          <w:spacing w:val="0"/>
        </w:rPr>
        <w:t>Alternatively, at the choice of the manufacturer the pulse from Regulation 94 can be used.</w:t>
      </w:r>
    </w:p>
    <w:p w:rsidR="002F472C" w:rsidRPr="00D75250" w:rsidRDefault="002F472C" w:rsidP="002F472C">
      <w:pPr>
        <w:pStyle w:val="SingleTxtG"/>
        <w:rPr>
          <w:b/>
          <w:iCs/>
          <w:spacing w:val="0"/>
        </w:rPr>
      </w:pPr>
      <w:r w:rsidRPr="00D75250">
        <w:rPr>
          <w:b/>
          <w:iCs/>
          <w:spacing w:val="0"/>
        </w:rPr>
        <w:t>8.5.4.6.</w:t>
      </w:r>
      <w:r w:rsidRPr="00D75250">
        <w:rPr>
          <w:b/>
          <w:iCs/>
          <w:spacing w:val="0"/>
        </w:rPr>
        <w:tab/>
        <w:t>Dynamic test dummies</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15"/>
        <w:gridCol w:w="1215"/>
        <w:gridCol w:w="1215"/>
        <w:gridCol w:w="1215"/>
        <w:gridCol w:w="1215"/>
        <w:gridCol w:w="1215"/>
        <w:gridCol w:w="1215"/>
      </w:tblGrid>
      <w:tr w:rsidR="0049122B" w:rsidRPr="00D75250" w:rsidTr="00C91D66">
        <w:trPr>
          <w:cantSplit/>
        </w:trPr>
        <w:tc>
          <w:tcPr>
            <w:tcW w:w="851" w:type="dxa"/>
            <w:tcBorders>
              <w:bottom w:val="single" w:sz="12" w:space="0" w:color="auto"/>
            </w:tcBorders>
            <w:shd w:val="clear" w:color="auto" w:fill="auto"/>
            <w:vAlign w:val="bottom"/>
          </w:tcPr>
          <w:p w:rsidR="0049122B" w:rsidRPr="00D75250" w:rsidRDefault="0049122B" w:rsidP="00C91D66">
            <w:pPr>
              <w:keepNext/>
              <w:keepLines/>
              <w:suppressAutoHyphens w:val="0"/>
              <w:spacing w:before="80" w:after="80" w:line="200" w:lineRule="exact"/>
              <w:ind w:left="113" w:right="113"/>
              <w:rPr>
                <w:iCs/>
                <w:sz w:val="16"/>
              </w:rPr>
            </w:pPr>
            <w:r w:rsidRPr="00D75250">
              <w:rPr>
                <w:iCs/>
                <w:sz w:val="16"/>
              </w:rPr>
              <w:t>Size range indication (in cm)</w:t>
            </w:r>
          </w:p>
        </w:tc>
        <w:tc>
          <w:tcPr>
            <w:tcW w:w="851" w:type="dxa"/>
            <w:tcBorders>
              <w:bottom w:val="single" w:sz="12" w:space="0" w:color="auto"/>
            </w:tcBorders>
            <w:shd w:val="clear" w:color="auto" w:fill="auto"/>
            <w:vAlign w:val="bottom"/>
          </w:tcPr>
          <w:p w:rsidR="0049122B" w:rsidRPr="00D75250" w:rsidRDefault="0049122B" w:rsidP="00C91D66">
            <w:pPr>
              <w:keepNext/>
              <w:keepLines/>
              <w:suppressAutoHyphens w:val="0"/>
              <w:spacing w:before="80" w:after="80" w:line="200" w:lineRule="exact"/>
              <w:ind w:left="113" w:right="113"/>
              <w:jc w:val="right"/>
              <w:rPr>
                <w:iCs/>
                <w:sz w:val="16"/>
              </w:rPr>
            </w:pPr>
            <w:r w:rsidRPr="00D75250">
              <w:rPr>
                <w:iCs/>
                <w:sz w:val="16"/>
              </w:rPr>
              <w:t>≤ 60</w:t>
            </w:r>
          </w:p>
        </w:tc>
        <w:tc>
          <w:tcPr>
            <w:tcW w:w="851" w:type="dxa"/>
            <w:tcBorders>
              <w:bottom w:val="single" w:sz="12" w:space="0" w:color="auto"/>
            </w:tcBorders>
            <w:shd w:val="clear" w:color="auto" w:fill="auto"/>
            <w:vAlign w:val="bottom"/>
          </w:tcPr>
          <w:p w:rsidR="0049122B" w:rsidRPr="00D75250" w:rsidRDefault="0049122B" w:rsidP="00C91D66">
            <w:pPr>
              <w:keepNext/>
              <w:keepLines/>
              <w:suppressAutoHyphens w:val="0"/>
              <w:spacing w:before="80" w:after="80" w:line="200" w:lineRule="exact"/>
              <w:ind w:left="113" w:right="113"/>
              <w:jc w:val="right"/>
              <w:rPr>
                <w:iCs/>
                <w:sz w:val="16"/>
              </w:rPr>
            </w:pPr>
            <w:r w:rsidRPr="00D75250">
              <w:rPr>
                <w:iCs/>
                <w:sz w:val="16"/>
              </w:rPr>
              <w:t>60 &lt; x ≤ 75</w:t>
            </w:r>
          </w:p>
        </w:tc>
        <w:tc>
          <w:tcPr>
            <w:tcW w:w="851" w:type="dxa"/>
            <w:tcBorders>
              <w:bottom w:val="single" w:sz="12" w:space="0" w:color="auto"/>
            </w:tcBorders>
            <w:shd w:val="clear" w:color="auto" w:fill="auto"/>
            <w:vAlign w:val="bottom"/>
          </w:tcPr>
          <w:p w:rsidR="0049122B" w:rsidRPr="00D75250" w:rsidRDefault="0049122B" w:rsidP="00C91D66">
            <w:pPr>
              <w:keepNext/>
              <w:keepLines/>
              <w:suppressAutoHyphens w:val="0"/>
              <w:spacing w:before="80" w:after="80" w:line="200" w:lineRule="exact"/>
              <w:ind w:left="113" w:right="113"/>
              <w:jc w:val="right"/>
              <w:rPr>
                <w:iCs/>
                <w:sz w:val="16"/>
              </w:rPr>
            </w:pPr>
            <w:r w:rsidRPr="00D75250">
              <w:rPr>
                <w:iCs/>
                <w:sz w:val="16"/>
              </w:rPr>
              <w:t>75 &lt; x ≤ 87</w:t>
            </w:r>
          </w:p>
        </w:tc>
        <w:tc>
          <w:tcPr>
            <w:tcW w:w="851" w:type="dxa"/>
            <w:tcBorders>
              <w:bottom w:val="single" w:sz="12" w:space="0" w:color="auto"/>
            </w:tcBorders>
            <w:shd w:val="clear" w:color="auto" w:fill="auto"/>
            <w:vAlign w:val="bottom"/>
          </w:tcPr>
          <w:p w:rsidR="0049122B" w:rsidRPr="00D75250" w:rsidRDefault="0049122B" w:rsidP="00C91D66">
            <w:pPr>
              <w:keepNext/>
              <w:keepLines/>
              <w:suppressAutoHyphens w:val="0"/>
              <w:spacing w:before="80" w:after="80" w:line="200" w:lineRule="exact"/>
              <w:ind w:left="113" w:right="113"/>
              <w:jc w:val="right"/>
              <w:rPr>
                <w:iCs/>
                <w:sz w:val="16"/>
              </w:rPr>
            </w:pPr>
            <w:r w:rsidRPr="00D75250">
              <w:rPr>
                <w:iCs/>
                <w:sz w:val="16"/>
              </w:rPr>
              <w:t>87 &lt; x ≤ 105</w:t>
            </w:r>
          </w:p>
        </w:tc>
        <w:tc>
          <w:tcPr>
            <w:tcW w:w="851" w:type="dxa"/>
            <w:tcBorders>
              <w:bottom w:val="single" w:sz="12" w:space="0" w:color="auto"/>
            </w:tcBorders>
            <w:shd w:val="clear" w:color="auto" w:fill="auto"/>
            <w:vAlign w:val="bottom"/>
          </w:tcPr>
          <w:p w:rsidR="0049122B" w:rsidRPr="00D75250" w:rsidRDefault="0049122B" w:rsidP="00C91D66">
            <w:pPr>
              <w:keepNext/>
              <w:keepLines/>
              <w:suppressAutoHyphens w:val="0"/>
              <w:spacing w:before="80" w:after="80" w:line="200" w:lineRule="exact"/>
              <w:ind w:left="113" w:right="113"/>
              <w:jc w:val="right"/>
              <w:rPr>
                <w:iCs/>
                <w:sz w:val="16"/>
              </w:rPr>
            </w:pPr>
            <w:r w:rsidRPr="00D75250">
              <w:rPr>
                <w:iCs/>
                <w:sz w:val="16"/>
              </w:rPr>
              <w:t>105 &lt; x ≤ 125</w:t>
            </w:r>
          </w:p>
        </w:tc>
        <w:tc>
          <w:tcPr>
            <w:tcW w:w="851" w:type="dxa"/>
            <w:tcBorders>
              <w:bottom w:val="single" w:sz="12" w:space="0" w:color="auto"/>
            </w:tcBorders>
            <w:shd w:val="clear" w:color="auto" w:fill="auto"/>
            <w:vAlign w:val="bottom"/>
          </w:tcPr>
          <w:p w:rsidR="0049122B" w:rsidRPr="00D75250" w:rsidRDefault="0049122B" w:rsidP="00C91D66">
            <w:pPr>
              <w:keepNext/>
              <w:keepLines/>
              <w:suppressAutoHyphens w:val="0"/>
              <w:spacing w:before="80" w:after="80" w:line="200" w:lineRule="exact"/>
              <w:ind w:left="113" w:right="113"/>
              <w:jc w:val="right"/>
              <w:rPr>
                <w:iCs/>
                <w:sz w:val="16"/>
              </w:rPr>
            </w:pPr>
          </w:p>
        </w:tc>
      </w:tr>
      <w:tr w:rsidR="0049122B" w:rsidRPr="00D75250" w:rsidTr="00C91D66">
        <w:trPr>
          <w:cantSplit/>
        </w:trPr>
        <w:tc>
          <w:tcPr>
            <w:tcW w:w="851" w:type="dxa"/>
            <w:tcBorders>
              <w:top w:val="single" w:sz="12" w:space="0" w:color="auto"/>
              <w:bottom w:val="single" w:sz="12" w:space="0" w:color="auto"/>
            </w:tcBorders>
            <w:shd w:val="clear" w:color="auto" w:fill="auto"/>
            <w:vAlign w:val="bottom"/>
          </w:tcPr>
          <w:p w:rsidR="0049122B" w:rsidRPr="00D75250" w:rsidRDefault="0049122B" w:rsidP="00C91D66">
            <w:pPr>
              <w:keepNext/>
              <w:keepLines/>
              <w:suppressAutoHyphens w:val="0"/>
              <w:spacing w:before="40" w:after="40" w:line="220" w:lineRule="exact"/>
              <w:ind w:left="57" w:right="113"/>
              <w:rPr>
                <w:iCs/>
                <w:sz w:val="18"/>
                <w:szCs w:val="18"/>
              </w:rPr>
            </w:pPr>
            <w:r w:rsidRPr="00D75250">
              <w:rPr>
                <w:iCs/>
                <w:sz w:val="18"/>
                <w:szCs w:val="18"/>
              </w:rPr>
              <w:t>Dummy</w:t>
            </w:r>
          </w:p>
        </w:tc>
        <w:tc>
          <w:tcPr>
            <w:tcW w:w="851" w:type="dxa"/>
            <w:tcBorders>
              <w:top w:val="single" w:sz="12" w:space="0" w:color="auto"/>
              <w:bottom w:val="single" w:sz="12" w:space="0" w:color="auto"/>
            </w:tcBorders>
            <w:shd w:val="clear" w:color="auto" w:fill="auto"/>
            <w:vAlign w:val="bottom"/>
          </w:tcPr>
          <w:p w:rsidR="0049122B" w:rsidRPr="00D75250" w:rsidRDefault="0049122B" w:rsidP="00C91D66">
            <w:pPr>
              <w:keepNext/>
              <w:keepLines/>
              <w:suppressAutoHyphens w:val="0"/>
              <w:spacing w:before="40" w:after="40" w:line="220" w:lineRule="exact"/>
              <w:ind w:right="113"/>
              <w:jc w:val="right"/>
              <w:rPr>
                <w:iCs/>
                <w:sz w:val="18"/>
                <w:szCs w:val="18"/>
              </w:rPr>
            </w:pPr>
            <w:r w:rsidRPr="00D75250">
              <w:rPr>
                <w:iCs/>
                <w:sz w:val="18"/>
                <w:szCs w:val="18"/>
              </w:rPr>
              <w:t>Q0</w:t>
            </w:r>
          </w:p>
        </w:tc>
        <w:tc>
          <w:tcPr>
            <w:tcW w:w="851" w:type="dxa"/>
            <w:tcBorders>
              <w:top w:val="single" w:sz="12" w:space="0" w:color="auto"/>
              <w:bottom w:val="single" w:sz="12" w:space="0" w:color="auto"/>
            </w:tcBorders>
            <w:shd w:val="clear" w:color="auto" w:fill="auto"/>
            <w:vAlign w:val="bottom"/>
          </w:tcPr>
          <w:p w:rsidR="0049122B" w:rsidRPr="00D75250" w:rsidRDefault="0049122B" w:rsidP="00C91D66">
            <w:pPr>
              <w:keepNext/>
              <w:keepLines/>
              <w:suppressAutoHyphens w:val="0"/>
              <w:spacing w:before="40" w:after="40" w:line="220" w:lineRule="exact"/>
              <w:ind w:right="113"/>
              <w:jc w:val="right"/>
              <w:rPr>
                <w:iCs/>
                <w:sz w:val="18"/>
                <w:szCs w:val="18"/>
              </w:rPr>
            </w:pPr>
            <w:r w:rsidRPr="00D75250">
              <w:rPr>
                <w:iCs/>
                <w:sz w:val="18"/>
                <w:szCs w:val="18"/>
              </w:rPr>
              <w:t>Q1</w:t>
            </w:r>
          </w:p>
        </w:tc>
        <w:tc>
          <w:tcPr>
            <w:tcW w:w="851" w:type="dxa"/>
            <w:tcBorders>
              <w:top w:val="single" w:sz="12" w:space="0" w:color="auto"/>
              <w:bottom w:val="single" w:sz="12" w:space="0" w:color="auto"/>
            </w:tcBorders>
            <w:shd w:val="clear" w:color="auto" w:fill="auto"/>
            <w:vAlign w:val="bottom"/>
          </w:tcPr>
          <w:p w:rsidR="0049122B" w:rsidRPr="00D75250" w:rsidRDefault="0049122B" w:rsidP="00C91D66">
            <w:pPr>
              <w:keepNext/>
              <w:keepLines/>
              <w:suppressAutoHyphens w:val="0"/>
              <w:spacing w:before="40" w:after="40" w:line="220" w:lineRule="exact"/>
              <w:ind w:right="113"/>
              <w:jc w:val="right"/>
              <w:rPr>
                <w:iCs/>
                <w:sz w:val="18"/>
                <w:szCs w:val="18"/>
              </w:rPr>
            </w:pPr>
            <w:r w:rsidRPr="00D75250">
              <w:rPr>
                <w:iCs/>
                <w:sz w:val="18"/>
                <w:szCs w:val="18"/>
              </w:rPr>
              <w:t>Q1.5</w:t>
            </w:r>
          </w:p>
        </w:tc>
        <w:tc>
          <w:tcPr>
            <w:tcW w:w="851" w:type="dxa"/>
            <w:tcBorders>
              <w:top w:val="single" w:sz="12" w:space="0" w:color="auto"/>
              <w:bottom w:val="single" w:sz="12" w:space="0" w:color="auto"/>
            </w:tcBorders>
            <w:shd w:val="clear" w:color="auto" w:fill="auto"/>
            <w:vAlign w:val="bottom"/>
          </w:tcPr>
          <w:p w:rsidR="0049122B" w:rsidRPr="00D75250" w:rsidRDefault="0049122B" w:rsidP="00C91D66">
            <w:pPr>
              <w:keepNext/>
              <w:keepLines/>
              <w:suppressAutoHyphens w:val="0"/>
              <w:spacing w:before="40" w:after="40" w:line="220" w:lineRule="exact"/>
              <w:ind w:right="113"/>
              <w:jc w:val="right"/>
              <w:rPr>
                <w:iCs/>
                <w:sz w:val="18"/>
                <w:szCs w:val="18"/>
              </w:rPr>
            </w:pPr>
            <w:r w:rsidRPr="00D75250">
              <w:rPr>
                <w:iCs/>
                <w:sz w:val="18"/>
                <w:szCs w:val="18"/>
              </w:rPr>
              <w:t>Q3</w:t>
            </w:r>
            <w:r w:rsidRPr="00D75250">
              <w:rPr>
                <w:iCs/>
                <w:szCs w:val="18"/>
                <w:vertAlign w:val="superscript"/>
              </w:rPr>
              <w:t>2</w:t>
            </w:r>
          </w:p>
        </w:tc>
        <w:tc>
          <w:tcPr>
            <w:tcW w:w="851" w:type="dxa"/>
            <w:tcBorders>
              <w:top w:val="single" w:sz="12" w:space="0" w:color="auto"/>
              <w:bottom w:val="single" w:sz="12" w:space="0" w:color="auto"/>
            </w:tcBorders>
            <w:shd w:val="clear" w:color="auto" w:fill="auto"/>
            <w:vAlign w:val="bottom"/>
          </w:tcPr>
          <w:p w:rsidR="0049122B" w:rsidRPr="00D75250" w:rsidRDefault="0049122B" w:rsidP="00C91D66">
            <w:pPr>
              <w:keepNext/>
              <w:keepLines/>
              <w:suppressAutoHyphens w:val="0"/>
              <w:spacing w:before="40" w:after="40" w:line="220" w:lineRule="exact"/>
              <w:ind w:right="113"/>
              <w:jc w:val="right"/>
              <w:rPr>
                <w:iCs/>
                <w:sz w:val="18"/>
                <w:szCs w:val="18"/>
              </w:rPr>
            </w:pPr>
            <w:r w:rsidRPr="00D75250">
              <w:rPr>
                <w:iCs/>
                <w:sz w:val="18"/>
                <w:szCs w:val="18"/>
              </w:rPr>
              <w:t>Q6</w:t>
            </w:r>
          </w:p>
        </w:tc>
        <w:tc>
          <w:tcPr>
            <w:tcW w:w="851" w:type="dxa"/>
            <w:tcBorders>
              <w:top w:val="single" w:sz="12" w:space="0" w:color="auto"/>
              <w:bottom w:val="single" w:sz="12" w:space="0" w:color="auto"/>
            </w:tcBorders>
            <w:shd w:val="clear" w:color="auto" w:fill="auto"/>
            <w:vAlign w:val="bottom"/>
          </w:tcPr>
          <w:p w:rsidR="0049122B" w:rsidRPr="00D75250" w:rsidRDefault="0049122B" w:rsidP="0049122B">
            <w:pPr>
              <w:keepNext/>
              <w:keepLines/>
              <w:suppressAutoHyphens w:val="0"/>
              <w:spacing w:before="40" w:after="40" w:line="220" w:lineRule="exact"/>
              <w:ind w:right="113"/>
              <w:jc w:val="right"/>
              <w:rPr>
                <w:iCs/>
                <w:sz w:val="18"/>
                <w:szCs w:val="18"/>
              </w:rPr>
            </w:pPr>
          </w:p>
        </w:tc>
      </w:tr>
      <w:tr w:rsidR="0049122B" w:rsidRPr="00D75250" w:rsidTr="00C91D66">
        <w:trPr>
          <w:cantSplit/>
        </w:trPr>
        <w:tc>
          <w:tcPr>
            <w:tcW w:w="851" w:type="dxa"/>
            <w:gridSpan w:val="7"/>
            <w:tcBorders>
              <w:top w:val="nil"/>
              <w:left w:val="nil"/>
              <w:bottom w:val="nil"/>
              <w:right w:val="nil"/>
            </w:tcBorders>
            <w:shd w:val="clear" w:color="auto" w:fill="auto"/>
          </w:tcPr>
          <w:p w:rsidR="0049122B" w:rsidRPr="00323862" w:rsidRDefault="00323862" w:rsidP="00C91D66">
            <w:pPr>
              <w:keepNext/>
              <w:keepLines/>
              <w:suppressAutoHyphens w:val="0"/>
              <w:spacing w:line="220" w:lineRule="exact"/>
              <w:ind w:left="57" w:right="113"/>
              <w:rPr>
                <w:iCs/>
              </w:rPr>
            </w:pPr>
            <w:r w:rsidRPr="00323862">
              <w:rPr>
                <w:iCs/>
              </w:rPr>
              <w:t>"</w:t>
            </w:r>
          </w:p>
        </w:tc>
      </w:tr>
    </w:tbl>
    <w:p w:rsidR="00323862" w:rsidRDefault="00323862" w:rsidP="002276D6">
      <w:pPr>
        <w:pStyle w:val="HChG"/>
        <w:ind w:left="0" w:firstLine="0"/>
      </w:pPr>
      <w:r>
        <w:br w:type="page"/>
      </w:r>
    </w:p>
    <w:p w:rsidR="00323862" w:rsidRDefault="00323862" w:rsidP="00323862">
      <w:pPr>
        <w:pStyle w:val="SingleTxtG"/>
      </w:pPr>
      <w:r w:rsidRPr="00323862">
        <w:rPr>
          <w:i/>
          <w:iCs/>
        </w:rPr>
        <w:lastRenderedPageBreak/>
        <w:t>Insert new Annex 19</w:t>
      </w:r>
      <w:r>
        <w:t>, to read:</w:t>
      </w:r>
    </w:p>
    <w:p w:rsidR="00251895" w:rsidRDefault="00323862" w:rsidP="002276D6">
      <w:pPr>
        <w:pStyle w:val="HChG"/>
        <w:ind w:left="0" w:firstLine="0"/>
      </w:pPr>
      <w:r>
        <w:t>"</w:t>
      </w:r>
      <w:r w:rsidR="00251895" w:rsidRPr="003B0EDE">
        <w:t xml:space="preserve">Annex </w:t>
      </w:r>
      <w:r w:rsidR="00251895">
        <w:t>19</w:t>
      </w:r>
    </w:p>
    <w:p w:rsidR="00323862" w:rsidRDefault="00B80CA2" w:rsidP="00323862">
      <w:pPr>
        <w:pStyle w:val="SingleTxtG"/>
        <w:tabs>
          <w:tab w:val="left" w:pos="567"/>
          <w:tab w:val="left" w:pos="1134"/>
          <w:tab w:val="right" w:leader="dot" w:pos="8505"/>
          <w:tab w:val="right" w:pos="9639"/>
        </w:tabs>
        <w:ind w:left="567" w:right="239"/>
        <w:rPr>
          <w:b/>
          <w:iCs/>
          <w:sz w:val="28"/>
          <w:szCs w:val="28"/>
        </w:rPr>
      </w:pPr>
      <w:r w:rsidRPr="00D75250">
        <w:rPr>
          <w:b/>
          <w:iCs/>
          <w:sz w:val="28"/>
          <w:szCs w:val="28"/>
        </w:rPr>
        <w:t>Description of curve of trolley's deceleration or acce</w:t>
      </w:r>
      <w:r w:rsidR="00BB1BE6" w:rsidRPr="00D75250">
        <w:rPr>
          <w:b/>
          <w:iCs/>
          <w:sz w:val="28"/>
          <w:szCs w:val="28"/>
        </w:rPr>
        <w:t>leration and test de</w:t>
      </w:r>
      <w:r w:rsidR="00323862">
        <w:rPr>
          <w:b/>
          <w:iCs/>
          <w:sz w:val="28"/>
          <w:szCs w:val="28"/>
        </w:rPr>
        <w:t>v</w:t>
      </w:r>
      <w:r w:rsidR="00BB1BE6" w:rsidRPr="00D75250">
        <w:rPr>
          <w:b/>
          <w:iCs/>
          <w:sz w:val="28"/>
          <w:szCs w:val="28"/>
        </w:rPr>
        <w:t>ices</w:t>
      </w:r>
      <w:r w:rsidR="00323862">
        <w:rPr>
          <w:b/>
          <w:iCs/>
          <w:sz w:val="28"/>
          <w:szCs w:val="28"/>
        </w:rPr>
        <w:t xml:space="preserve"> (CRS)</w:t>
      </w:r>
    </w:p>
    <w:p w:rsidR="00251895" w:rsidRPr="004A516E" w:rsidRDefault="00251895" w:rsidP="00323862">
      <w:pPr>
        <w:pStyle w:val="HChG"/>
        <w:keepNext w:val="0"/>
        <w:keepLines w:val="0"/>
        <w:widowControl w:val="0"/>
        <w:ind w:left="0" w:firstLine="0"/>
      </w:pPr>
      <w:bookmarkStart w:id="3" w:name="_Toc355000759"/>
      <w:r>
        <w:t>Annex 19</w:t>
      </w:r>
      <w:r w:rsidRPr="004A516E">
        <w:t xml:space="preserve"> - Appendix 1</w:t>
      </w:r>
      <w:bookmarkEnd w:id="3"/>
    </w:p>
    <w:p w:rsidR="00251895" w:rsidRPr="004A516E" w:rsidRDefault="00251895" w:rsidP="00323862">
      <w:pPr>
        <w:pStyle w:val="HChG"/>
        <w:keepNext w:val="0"/>
        <w:keepLines w:val="0"/>
        <w:widowControl w:val="0"/>
      </w:pPr>
      <w:r w:rsidRPr="004A516E">
        <w:tab/>
      </w:r>
      <w:r w:rsidRPr="004A516E">
        <w:tab/>
      </w:r>
      <w:bookmarkStart w:id="4" w:name="_Toc355000760"/>
      <w:r w:rsidRPr="004A516E">
        <w:t>Frontal impact</w:t>
      </w:r>
      <w:bookmarkStart w:id="5" w:name="_Toc355000758"/>
      <w:bookmarkEnd w:id="4"/>
      <w:r w:rsidR="00ED1816">
        <w:t>,</w:t>
      </w:r>
      <w:r w:rsidR="00ED1816" w:rsidRPr="00ED1816">
        <w:t xml:space="preserve"> </w:t>
      </w:r>
      <w:r w:rsidR="00ED1816">
        <w:t>c</w:t>
      </w:r>
      <w:r w:rsidR="00ED1816" w:rsidRPr="003B0EDE">
        <w:t>urve of trolley's deceleration or acceleration, as function of time</w:t>
      </w:r>
      <w:bookmarkEnd w:id="5"/>
    </w:p>
    <w:p w:rsidR="00ED1816" w:rsidRPr="00323862" w:rsidRDefault="00ED1816" w:rsidP="00323862">
      <w:pPr>
        <w:widowControl w:val="0"/>
        <w:spacing w:after="120"/>
        <w:ind w:left="1134" w:right="1134"/>
        <w:jc w:val="both"/>
        <w:rPr>
          <w:b/>
          <w:bCs/>
        </w:rPr>
      </w:pPr>
      <w:r w:rsidRPr="00323862">
        <w:rPr>
          <w:b/>
          <w:bCs/>
        </w:rPr>
        <w:t>In all cases the calibration and measuring procedures shall correspond to those defined in the International Standard ISO 6487; the measuring equipment shall correspond to the specification of a data channel with a channel frequency class (CFC) 60.</w:t>
      </w:r>
    </w:p>
    <w:p w:rsidR="00251895" w:rsidRPr="00323862" w:rsidRDefault="00ED1816" w:rsidP="00323862">
      <w:pPr>
        <w:widowControl w:val="0"/>
        <w:tabs>
          <w:tab w:val="right" w:pos="851"/>
        </w:tabs>
        <w:spacing w:before="240" w:after="120" w:line="240" w:lineRule="exact"/>
        <w:ind w:left="1134" w:right="1134" w:hanging="1134"/>
        <w:rPr>
          <w:b/>
          <w:bCs/>
        </w:rPr>
      </w:pPr>
      <w:r w:rsidRPr="00323862">
        <w:rPr>
          <w:b/>
          <w:bCs/>
        </w:rPr>
        <w:tab/>
      </w:r>
      <w:r w:rsidR="005412E3" w:rsidRPr="00323862">
        <w:rPr>
          <w:b/>
          <w:bCs/>
        </w:rPr>
        <w:tab/>
      </w:r>
      <w:r w:rsidR="00251895" w:rsidRPr="00323862">
        <w:rPr>
          <w:b/>
          <w:bCs/>
        </w:rPr>
        <w:t>Curve of trolley's deceleration or acceleration, as function of time</w:t>
      </w:r>
    </w:p>
    <w:p w:rsidR="00251895" w:rsidRPr="00323862" w:rsidRDefault="00251895" w:rsidP="00323862">
      <w:pPr>
        <w:widowControl w:val="0"/>
        <w:tabs>
          <w:tab w:val="right" w:pos="851"/>
        </w:tabs>
        <w:spacing w:before="240" w:after="120" w:line="240" w:lineRule="exact"/>
        <w:ind w:left="1134" w:right="1134" w:hanging="1134"/>
        <w:rPr>
          <w:b/>
          <w:bCs/>
        </w:rPr>
      </w:pPr>
      <w:bookmarkStart w:id="6" w:name="_Toc247876788"/>
      <w:bookmarkStart w:id="7" w:name="_Toc247880275"/>
      <w:bookmarkStart w:id="8" w:name="_Toc247880920"/>
      <w:r w:rsidRPr="00323862">
        <w:rPr>
          <w:b/>
          <w:bCs/>
        </w:rPr>
        <w:tab/>
      </w:r>
      <w:r w:rsidRPr="00323862">
        <w:rPr>
          <w:b/>
          <w:bCs/>
        </w:rPr>
        <w:tab/>
        <w:t xml:space="preserve">Frontal </w:t>
      </w:r>
      <w:bookmarkEnd w:id="6"/>
      <w:bookmarkEnd w:id="7"/>
      <w:bookmarkEnd w:id="8"/>
      <w:r w:rsidRPr="00323862">
        <w:rPr>
          <w:b/>
          <w:bCs/>
        </w:rPr>
        <w:t>impact – Test pulse 1</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57"/>
        <w:gridCol w:w="2513"/>
        <w:gridCol w:w="2401"/>
      </w:tblGrid>
      <w:tr w:rsidR="00251895" w:rsidRPr="00323862" w:rsidTr="00C91D66">
        <w:tc>
          <w:tcPr>
            <w:tcW w:w="7265" w:type="dxa"/>
            <w:gridSpan w:val="3"/>
            <w:tcBorders>
              <w:bottom w:val="single" w:sz="4" w:space="0" w:color="auto"/>
            </w:tcBorders>
            <w:shd w:val="clear" w:color="auto" w:fill="auto"/>
          </w:tcPr>
          <w:p w:rsidR="00251895" w:rsidRPr="00323862" w:rsidRDefault="00251895" w:rsidP="00323862">
            <w:pPr>
              <w:widowControl w:val="0"/>
              <w:suppressAutoHyphens w:val="0"/>
              <w:spacing w:before="80" w:after="80" w:line="200" w:lineRule="exact"/>
              <w:ind w:left="113" w:right="113"/>
              <w:rPr>
                <w:b/>
                <w:bCs/>
                <w:i/>
                <w:sz w:val="18"/>
              </w:rPr>
            </w:pPr>
            <w:r w:rsidRPr="00323862">
              <w:rPr>
                <w:b/>
                <w:bCs/>
                <w:i/>
                <w:sz w:val="18"/>
              </w:rPr>
              <w:t>Definition of the different curves</w:t>
            </w:r>
          </w:p>
        </w:tc>
      </w:tr>
      <w:tr w:rsidR="00251895" w:rsidRPr="00323862" w:rsidTr="00C91D66">
        <w:tc>
          <w:tcPr>
            <w:tcW w:w="2422" w:type="dxa"/>
            <w:tcBorders>
              <w:bottom w:val="single" w:sz="12" w:space="0" w:color="auto"/>
            </w:tcBorders>
            <w:shd w:val="clear" w:color="auto" w:fill="auto"/>
          </w:tcPr>
          <w:p w:rsidR="00251895" w:rsidRPr="00323862" w:rsidRDefault="00251895" w:rsidP="00323862">
            <w:pPr>
              <w:widowControl w:val="0"/>
              <w:suppressAutoHyphens w:val="0"/>
              <w:spacing w:before="80" w:after="80" w:line="200" w:lineRule="exact"/>
              <w:ind w:left="113" w:right="113"/>
              <w:rPr>
                <w:b/>
                <w:bCs/>
                <w:i/>
                <w:sz w:val="18"/>
              </w:rPr>
            </w:pPr>
            <w:r w:rsidRPr="00323862">
              <w:rPr>
                <w:b/>
                <w:bCs/>
                <w:i/>
                <w:sz w:val="16"/>
              </w:rPr>
              <w:t>Time</w:t>
            </w:r>
            <w:r w:rsidRPr="00323862">
              <w:rPr>
                <w:b/>
                <w:bCs/>
                <w:i/>
                <w:sz w:val="18"/>
              </w:rPr>
              <w:t xml:space="preserve"> (</w:t>
            </w:r>
            <w:proofErr w:type="spellStart"/>
            <w:r w:rsidRPr="00323862">
              <w:rPr>
                <w:b/>
                <w:bCs/>
                <w:i/>
                <w:sz w:val="18"/>
              </w:rPr>
              <w:t>ms</w:t>
            </w:r>
            <w:proofErr w:type="spellEnd"/>
            <w:r w:rsidRPr="00323862">
              <w:rPr>
                <w:b/>
                <w:bCs/>
                <w:i/>
                <w:sz w:val="18"/>
              </w:rPr>
              <w:t>)</w:t>
            </w:r>
          </w:p>
        </w:tc>
        <w:tc>
          <w:tcPr>
            <w:tcW w:w="2477" w:type="dxa"/>
            <w:tcBorders>
              <w:bottom w:val="single" w:sz="12" w:space="0" w:color="auto"/>
            </w:tcBorders>
            <w:shd w:val="clear" w:color="auto" w:fill="auto"/>
          </w:tcPr>
          <w:p w:rsidR="00251895" w:rsidRPr="00323862" w:rsidRDefault="00251895" w:rsidP="00323862">
            <w:pPr>
              <w:widowControl w:val="0"/>
              <w:suppressAutoHyphens w:val="0"/>
              <w:spacing w:before="80" w:after="80" w:line="200" w:lineRule="exact"/>
              <w:ind w:left="113" w:right="113"/>
              <w:rPr>
                <w:b/>
                <w:bCs/>
                <w:i/>
                <w:sz w:val="18"/>
              </w:rPr>
            </w:pPr>
            <w:r w:rsidRPr="00323862">
              <w:rPr>
                <w:b/>
                <w:bCs/>
                <w:i/>
                <w:sz w:val="18"/>
              </w:rPr>
              <w:t>Acceleration (g)</w:t>
            </w:r>
            <w:r w:rsidRPr="00323862">
              <w:rPr>
                <w:b/>
                <w:bCs/>
                <w:i/>
                <w:sz w:val="18"/>
              </w:rPr>
              <w:br/>
              <w:t>Low corridor</w:t>
            </w:r>
          </w:p>
        </w:tc>
        <w:tc>
          <w:tcPr>
            <w:tcW w:w="2366" w:type="dxa"/>
            <w:tcBorders>
              <w:bottom w:val="single" w:sz="12" w:space="0" w:color="auto"/>
            </w:tcBorders>
            <w:shd w:val="clear" w:color="auto" w:fill="auto"/>
          </w:tcPr>
          <w:p w:rsidR="00251895" w:rsidRPr="00323862" w:rsidRDefault="00251895" w:rsidP="00323862">
            <w:pPr>
              <w:widowControl w:val="0"/>
              <w:suppressAutoHyphens w:val="0"/>
              <w:spacing w:before="80" w:after="80" w:line="200" w:lineRule="exact"/>
              <w:ind w:left="113" w:right="113"/>
              <w:rPr>
                <w:b/>
                <w:bCs/>
                <w:i/>
                <w:sz w:val="18"/>
              </w:rPr>
            </w:pPr>
            <w:r w:rsidRPr="00323862">
              <w:rPr>
                <w:b/>
                <w:bCs/>
                <w:i/>
                <w:sz w:val="18"/>
              </w:rPr>
              <w:t>Acceleration (g)</w:t>
            </w:r>
            <w:r w:rsidRPr="00323862">
              <w:rPr>
                <w:b/>
                <w:bCs/>
                <w:i/>
                <w:sz w:val="18"/>
              </w:rPr>
              <w:br/>
              <w:t>High corridor</w:t>
            </w:r>
          </w:p>
        </w:tc>
      </w:tr>
      <w:tr w:rsidR="00251895" w:rsidRPr="00323862" w:rsidTr="00C91D66">
        <w:tblPrEx>
          <w:tblCellMar>
            <w:left w:w="108" w:type="dxa"/>
            <w:right w:w="108" w:type="dxa"/>
          </w:tblCellMar>
        </w:tblPrEx>
        <w:tc>
          <w:tcPr>
            <w:tcW w:w="2422" w:type="dxa"/>
            <w:tcBorders>
              <w:top w:val="single" w:sz="12" w:space="0" w:color="auto"/>
            </w:tcBorders>
            <w:shd w:val="clear" w:color="auto" w:fill="auto"/>
          </w:tcPr>
          <w:p w:rsidR="00251895" w:rsidRPr="00323862" w:rsidRDefault="00251895" w:rsidP="00323862">
            <w:pPr>
              <w:widowControl w:val="0"/>
              <w:tabs>
                <w:tab w:val="right" w:pos="1031"/>
              </w:tabs>
              <w:suppressAutoHyphens w:val="0"/>
              <w:spacing w:before="40" w:after="40" w:line="220" w:lineRule="exact"/>
              <w:ind w:left="112" w:right="113"/>
              <w:rPr>
                <w:b/>
                <w:bCs/>
                <w:sz w:val="18"/>
              </w:rPr>
            </w:pPr>
            <w:r w:rsidRPr="00323862">
              <w:rPr>
                <w:b/>
                <w:bCs/>
                <w:sz w:val="18"/>
              </w:rPr>
              <w:tab/>
              <w:t>0</w:t>
            </w:r>
          </w:p>
        </w:tc>
        <w:tc>
          <w:tcPr>
            <w:tcW w:w="2477" w:type="dxa"/>
            <w:tcBorders>
              <w:top w:val="single" w:sz="12" w:space="0" w:color="auto"/>
            </w:tcBorders>
            <w:shd w:val="clear" w:color="auto" w:fill="auto"/>
          </w:tcPr>
          <w:p w:rsidR="00251895" w:rsidRPr="00323862" w:rsidRDefault="00251895" w:rsidP="00323862">
            <w:pPr>
              <w:widowControl w:val="0"/>
              <w:tabs>
                <w:tab w:val="right" w:pos="1126"/>
              </w:tabs>
              <w:suppressAutoHyphens w:val="0"/>
              <w:spacing w:before="40" w:after="40" w:line="220" w:lineRule="exact"/>
              <w:ind w:left="113" w:right="113"/>
              <w:rPr>
                <w:b/>
                <w:bCs/>
                <w:sz w:val="18"/>
              </w:rPr>
            </w:pPr>
            <w:r w:rsidRPr="00323862">
              <w:rPr>
                <w:b/>
                <w:bCs/>
                <w:sz w:val="18"/>
              </w:rPr>
              <w:tab/>
              <w:t>-</w:t>
            </w:r>
          </w:p>
        </w:tc>
        <w:tc>
          <w:tcPr>
            <w:tcW w:w="2366" w:type="dxa"/>
            <w:tcBorders>
              <w:top w:val="single" w:sz="12" w:space="0" w:color="auto"/>
            </w:tcBorders>
            <w:shd w:val="clear" w:color="auto" w:fill="auto"/>
          </w:tcPr>
          <w:p w:rsidR="00251895" w:rsidRPr="00323862" w:rsidRDefault="00251895" w:rsidP="00323862">
            <w:pPr>
              <w:widowControl w:val="0"/>
              <w:tabs>
                <w:tab w:val="right" w:pos="881"/>
              </w:tabs>
              <w:suppressAutoHyphens w:val="0"/>
              <w:spacing w:before="40" w:after="40" w:line="220" w:lineRule="exact"/>
              <w:ind w:left="113" w:right="113"/>
              <w:rPr>
                <w:b/>
                <w:bCs/>
                <w:sz w:val="18"/>
              </w:rPr>
            </w:pPr>
            <w:r w:rsidRPr="00323862">
              <w:rPr>
                <w:b/>
                <w:bCs/>
                <w:sz w:val="18"/>
              </w:rPr>
              <w:tab/>
              <w:t>10</w:t>
            </w:r>
          </w:p>
        </w:tc>
      </w:tr>
      <w:tr w:rsidR="00251895" w:rsidRPr="00323862" w:rsidTr="00C91D66">
        <w:tblPrEx>
          <w:tblCellMar>
            <w:left w:w="108" w:type="dxa"/>
            <w:right w:w="108" w:type="dxa"/>
          </w:tblCellMar>
        </w:tblPrEx>
        <w:tc>
          <w:tcPr>
            <w:tcW w:w="2422" w:type="dxa"/>
            <w:shd w:val="clear" w:color="auto" w:fill="auto"/>
          </w:tcPr>
          <w:p w:rsidR="00251895" w:rsidRPr="00323862" w:rsidRDefault="00251895" w:rsidP="00323862">
            <w:pPr>
              <w:widowControl w:val="0"/>
              <w:tabs>
                <w:tab w:val="right" w:pos="1031"/>
              </w:tabs>
              <w:suppressAutoHyphens w:val="0"/>
              <w:spacing w:before="40" w:after="40" w:line="220" w:lineRule="exact"/>
              <w:ind w:left="112" w:right="113"/>
              <w:rPr>
                <w:b/>
                <w:bCs/>
                <w:sz w:val="18"/>
              </w:rPr>
            </w:pPr>
            <w:r w:rsidRPr="00323862">
              <w:rPr>
                <w:b/>
                <w:bCs/>
                <w:sz w:val="18"/>
              </w:rPr>
              <w:tab/>
              <w:t>20</w:t>
            </w:r>
          </w:p>
        </w:tc>
        <w:tc>
          <w:tcPr>
            <w:tcW w:w="2477" w:type="dxa"/>
            <w:shd w:val="clear" w:color="auto" w:fill="auto"/>
          </w:tcPr>
          <w:p w:rsidR="00251895" w:rsidRPr="00323862" w:rsidRDefault="00251895" w:rsidP="00323862">
            <w:pPr>
              <w:widowControl w:val="0"/>
              <w:tabs>
                <w:tab w:val="right" w:pos="1126"/>
              </w:tabs>
              <w:suppressAutoHyphens w:val="0"/>
              <w:spacing w:before="40" w:after="40" w:line="220" w:lineRule="exact"/>
              <w:ind w:left="113" w:right="113"/>
              <w:rPr>
                <w:b/>
                <w:bCs/>
                <w:sz w:val="18"/>
              </w:rPr>
            </w:pPr>
            <w:r w:rsidRPr="00323862">
              <w:rPr>
                <w:b/>
                <w:bCs/>
                <w:sz w:val="18"/>
              </w:rPr>
              <w:tab/>
              <w:t>0</w:t>
            </w:r>
          </w:p>
        </w:tc>
        <w:tc>
          <w:tcPr>
            <w:tcW w:w="2366" w:type="dxa"/>
            <w:shd w:val="clear" w:color="auto" w:fill="auto"/>
          </w:tcPr>
          <w:p w:rsidR="00251895" w:rsidRPr="00323862" w:rsidRDefault="00251895" w:rsidP="00323862">
            <w:pPr>
              <w:widowControl w:val="0"/>
              <w:tabs>
                <w:tab w:val="right" w:pos="881"/>
              </w:tabs>
              <w:suppressAutoHyphens w:val="0"/>
              <w:spacing w:before="40" w:after="40" w:line="220" w:lineRule="exact"/>
              <w:ind w:left="113" w:right="113"/>
              <w:rPr>
                <w:b/>
                <w:bCs/>
                <w:sz w:val="18"/>
              </w:rPr>
            </w:pPr>
            <w:r w:rsidRPr="00323862">
              <w:rPr>
                <w:b/>
                <w:bCs/>
                <w:sz w:val="18"/>
              </w:rPr>
              <w:tab/>
              <w:t>-</w:t>
            </w:r>
          </w:p>
        </w:tc>
      </w:tr>
      <w:tr w:rsidR="00251895" w:rsidRPr="00323862" w:rsidTr="00C91D66">
        <w:tblPrEx>
          <w:tblCellMar>
            <w:left w:w="108" w:type="dxa"/>
            <w:right w:w="108" w:type="dxa"/>
          </w:tblCellMar>
        </w:tblPrEx>
        <w:tc>
          <w:tcPr>
            <w:tcW w:w="2422" w:type="dxa"/>
            <w:shd w:val="clear" w:color="auto" w:fill="auto"/>
          </w:tcPr>
          <w:p w:rsidR="00251895" w:rsidRPr="00323862" w:rsidRDefault="00251895" w:rsidP="00323862">
            <w:pPr>
              <w:widowControl w:val="0"/>
              <w:tabs>
                <w:tab w:val="right" w:pos="1031"/>
              </w:tabs>
              <w:suppressAutoHyphens w:val="0"/>
              <w:spacing w:before="40" w:after="40" w:line="220" w:lineRule="exact"/>
              <w:ind w:left="112" w:right="113"/>
              <w:rPr>
                <w:b/>
                <w:bCs/>
                <w:sz w:val="18"/>
              </w:rPr>
            </w:pPr>
            <w:r w:rsidRPr="00323862">
              <w:rPr>
                <w:b/>
                <w:bCs/>
                <w:sz w:val="18"/>
              </w:rPr>
              <w:tab/>
              <w:t>50</w:t>
            </w:r>
          </w:p>
        </w:tc>
        <w:tc>
          <w:tcPr>
            <w:tcW w:w="2477" w:type="dxa"/>
            <w:shd w:val="clear" w:color="auto" w:fill="auto"/>
          </w:tcPr>
          <w:p w:rsidR="00251895" w:rsidRPr="00323862" w:rsidRDefault="00251895" w:rsidP="00323862">
            <w:pPr>
              <w:widowControl w:val="0"/>
              <w:tabs>
                <w:tab w:val="right" w:pos="1126"/>
              </w:tabs>
              <w:suppressAutoHyphens w:val="0"/>
              <w:spacing w:before="40" w:after="40" w:line="220" w:lineRule="exact"/>
              <w:ind w:left="113" w:right="113"/>
              <w:rPr>
                <w:b/>
                <w:bCs/>
                <w:sz w:val="18"/>
              </w:rPr>
            </w:pPr>
            <w:r w:rsidRPr="00323862">
              <w:rPr>
                <w:b/>
                <w:bCs/>
                <w:sz w:val="18"/>
              </w:rPr>
              <w:tab/>
              <w:t>20</w:t>
            </w:r>
          </w:p>
        </w:tc>
        <w:tc>
          <w:tcPr>
            <w:tcW w:w="2366" w:type="dxa"/>
            <w:shd w:val="clear" w:color="auto" w:fill="auto"/>
          </w:tcPr>
          <w:p w:rsidR="00251895" w:rsidRPr="00323862" w:rsidRDefault="00251895" w:rsidP="00323862">
            <w:pPr>
              <w:widowControl w:val="0"/>
              <w:tabs>
                <w:tab w:val="right" w:pos="881"/>
              </w:tabs>
              <w:suppressAutoHyphens w:val="0"/>
              <w:spacing w:before="40" w:after="40" w:line="220" w:lineRule="exact"/>
              <w:ind w:left="113" w:right="113"/>
              <w:rPr>
                <w:b/>
                <w:bCs/>
                <w:sz w:val="18"/>
              </w:rPr>
            </w:pPr>
            <w:r w:rsidRPr="00323862">
              <w:rPr>
                <w:b/>
                <w:bCs/>
                <w:sz w:val="18"/>
              </w:rPr>
              <w:tab/>
              <w:t>28</w:t>
            </w:r>
          </w:p>
        </w:tc>
      </w:tr>
      <w:tr w:rsidR="00251895" w:rsidRPr="00323862" w:rsidTr="00C91D66">
        <w:tblPrEx>
          <w:tblCellMar>
            <w:left w:w="108" w:type="dxa"/>
            <w:right w:w="108" w:type="dxa"/>
          </w:tblCellMar>
        </w:tblPrEx>
        <w:tc>
          <w:tcPr>
            <w:tcW w:w="2422" w:type="dxa"/>
            <w:shd w:val="clear" w:color="auto" w:fill="auto"/>
          </w:tcPr>
          <w:p w:rsidR="00251895" w:rsidRPr="00323862" w:rsidRDefault="00251895" w:rsidP="00323862">
            <w:pPr>
              <w:widowControl w:val="0"/>
              <w:tabs>
                <w:tab w:val="right" w:pos="1031"/>
              </w:tabs>
              <w:suppressAutoHyphens w:val="0"/>
              <w:spacing w:before="40" w:after="40" w:line="220" w:lineRule="exact"/>
              <w:ind w:left="112" w:right="113"/>
              <w:rPr>
                <w:b/>
                <w:bCs/>
                <w:sz w:val="18"/>
              </w:rPr>
            </w:pPr>
            <w:r w:rsidRPr="00323862">
              <w:rPr>
                <w:b/>
                <w:bCs/>
                <w:sz w:val="18"/>
              </w:rPr>
              <w:tab/>
              <w:t>65</w:t>
            </w:r>
          </w:p>
        </w:tc>
        <w:tc>
          <w:tcPr>
            <w:tcW w:w="2477" w:type="dxa"/>
            <w:shd w:val="clear" w:color="auto" w:fill="auto"/>
          </w:tcPr>
          <w:p w:rsidR="00251895" w:rsidRPr="00323862" w:rsidRDefault="00251895" w:rsidP="00323862">
            <w:pPr>
              <w:widowControl w:val="0"/>
              <w:tabs>
                <w:tab w:val="right" w:pos="1126"/>
              </w:tabs>
              <w:suppressAutoHyphens w:val="0"/>
              <w:spacing w:before="40" w:after="40" w:line="220" w:lineRule="exact"/>
              <w:ind w:left="113" w:right="113"/>
              <w:rPr>
                <w:b/>
                <w:bCs/>
                <w:sz w:val="18"/>
              </w:rPr>
            </w:pPr>
            <w:r w:rsidRPr="00323862">
              <w:rPr>
                <w:b/>
                <w:bCs/>
                <w:sz w:val="18"/>
              </w:rPr>
              <w:tab/>
              <w:t>20</w:t>
            </w:r>
          </w:p>
        </w:tc>
        <w:tc>
          <w:tcPr>
            <w:tcW w:w="2366" w:type="dxa"/>
            <w:shd w:val="clear" w:color="auto" w:fill="auto"/>
          </w:tcPr>
          <w:p w:rsidR="00251895" w:rsidRPr="00323862" w:rsidRDefault="00251895" w:rsidP="00323862">
            <w:pPr>
              <w:widowControl w:val="0"/>
              <w:tabs>
                <w:tab w:val="right" w:pos="881"/>
              </w:tabs>
              <w:suppressAutoHyphens w:val="0"/>
              <w:spacing w:before="40" w:after="40" w:line="220" w:lineRule="exact"/>
              <w:ind w:left="113" w:right="113"/>
              <w:rPr>
                <w:b/>
                <w:bCs/>
                <w:sz w:val="18"/>
              </w:rPr>
            </w:pPr>
            <w:r w:rsidRPr="00323862">
              <w:rPr>
                <w:b/>
                <w:bCs/>
                <w:sz w:val="18"/>
              </w:rPr>
              <w:tab/>
              <w:t>-</w:t>
            </w:r>
          </w:p>
        </w:tc>
      </w:tr>
      <w:tr w:rsidR="00251895" w:rsidRPr="00323862" w:rsidTr="00C91D66">
        <w:tblPrEx>
          <w:tblCellMar>
            <w:left w:w="108" w:type="dxa"/>
            <w:right w:w="108" w:type="dxa"/>
          </w:tblCellMar>
        </w:tblPrEx>
        <w:tc>
          <w:tcPr>
            <w:tcW w:w="2422" w:type="dxa"/>
            <w:shd w:val="clear" w:color="auto" w:fill="auto"/>
          </w:tcPr>
          <w:p w:rsidR="00251895" w:rsidRPr="00323862" w:rsidRDefault="00251895" w:rsidP="00323862">
            <w:pPr>
              <w:widowControl w:val="0"/>
              <w:tabs>
                <w:tab w:val="right" w:pos="1031"/>
              </w:tabs>
              <w:suppressAutoHyphens w:val="0"/>
              <w:spacing w:before="40" w:after="40" w:line="220" w:lineRule="exact"/>
              <w:ind w:left="112" w:right="113"/>
              <w:rPr>
                <w:b/>
                <w:bCs/>
                <w:sz w:val="18"/>
              </w:rPr>
            </w:pPr>
            <w:r w:rsidRPr="00323862">
              <w:rPr>
                <w:b/>
                <w:bCs/>
                <w:sz w:val="18"/>
              </w:rPr>
              <w:tab/>
              <w:t>+80</w:t>
            </w:r>
          </w:p>
        </w:tc>
        <w:tc>
          <w:tcPr>
            <w:tcW w:w="2477" w:type="dxa"/>
            <w:shd w:val="clear" w:color="auto" w:fill="auto"/>
          </w:tcPr>
          <w:p w:rsidR="00251895" w:rsidRPr="00323862" w:rsidRDefault="00251895" w:rsidP="00323862">
            <w:pPr>
              <w:widowControl w:val="0"/>
              <w:tabs>
                <w:tab w:val="right" w:pos="1126"/>
              </w:tabs>
              <w:suppressAutoHyphens w:val="0"/>
              <w:spacing w:before="40" w:after="40" w:line="220" w:lineRule="exact"/>
              <w:ind w:left="113" w:right="113"/>
              <w:rPr>
                <w:b/>
                <w:bCs/>
                <w:sz w:val="18"/>
              </w:rPr>
            </w:pPr>
            <w:r w:rsidRPr="00323862">
              <w:rPr>
                <w:b/>
                <w:bCs/>
                <w:sz w:val="18"/>
              </w:rPr>
              <w:tab/>
              <w:t>-</w:t>
            </w:r>
          </w:p>
        </w:tc>
        <w:tc>
          <w:tcPr>
            <w:tcW w:w="2366" w:type="dxa"/>
            <w:shd w:val="clear" w:color="auto" w:fill="auto"/>
          </w:tcPr>
          <w:p w:rsidR="00251895" w:rsidRPr="00323862" w:rsidRDefault="00251895" w:rsidP="00323862">
            <w:pPr>
              <w:widowControl w:val="0"/>
              <w:tabs>
                <w:tab w:val="right" w:pos="881"/>
              </w:tabs>
              <w:suppressAutoHyphens w:val="0"/>
              <w:spacing w:before="40" w:after="40" w:line="220" w:lineRule="exact"/>
              <w:ind w:left="113" w:right="113"/>
              <w:rPr>
                <w:b/>
                <w:bCs/>
                <w:sz w:val="18"/>
              </w:rPr>
            </w:pPr>
            <w:r w:rsidRPr="00323862">
              <w:rPr>
                <w:b/>
                <w:bCs/>
                <w:sz w:val="18"/>
              </w:rPr>
              <w:tab/>
              <w:t>28</w:t>
            </w:r>
          </w:p>
        </w:tc>
      </w:tr>
      <w:tr w:rsidR="00251895" w:rsidRPr="00323862" w:rsidTr="00C91D66">
        <w:tblPrEx>
          <w:tblCellMar>
            <w:left w:w="108" w:type="dxa"/>
            <w:right w:w="108" w:type="dxa"/>
          </w:tblCellMar>
        </w:tblPrEx>
        <w:tc>
          <w:tcPr>
            <w:tcW w:w="2422" w:type="dxa"/>
            <w:tcBorders>
              <w:bottom w:val="single" w:sz="4" w:space="0" w:color="auto"/>
            </w:tcBorders>
            <w:shd w:val="clear" w:color="auto" w:fill="auto"/>
          </w:tcPr>
          <w:p w:rsidR="00251895" w:rsidRPr="00323862" w:rsidRDefault="00251895" w:rsidP="00323862">
            <w:pPr>
              <w:widowControl w:val="0"/>
              <w:tabs>
                <w:tab w:val="right" w:pos="1031"/>
              </w:tabs>
              <w:suppressAutoHyphens w:val="0"/>
              <w:spacing w:before="40" w:after="40" w:line="220" w:lineRule="exact"/>
              <w:ind w:left="112" w:right="113"/>
              <w:rPr>
                <w:b/>
                <w:bCs/>
                <w:sz w:val="18"/>
              </w:rPr>
            </w:pPr>
            <w:r w:rsidRPr="00323862">
              <w:rPr>
                <w:b/>
                <w:bCs/>
                <w:sz w:val="18"/>
              </w:rPr>
              <w:tab/>
              <w:t>100</w:t>
            </w:r>
          </w:p>
        </w:tc>
        <w:tc>
          <w:tcPr>
            <w:tcW w:w="2477" w:type="dxa"/>
            <w:tcBorders>
              <w:bottom w:val="single" w:sz="4" w:space="0" w:color="auto"/>
            </w:tcBorders>
            <w:shd w:val="clear" w:color="auto" w:fill="auto"/>
          </w:tcPr>
          <w:p w:rsidR="00251895" w:rsidRPr="00323862" w:rsidRDefault="00251895" w:rsidP="00323862">
            <w:pPr>
              <w:widowControl w:val="0"/>
              <w:tabs>
                <w:tab w:val="right" w:pos="1126"/>
              </w:tabs>
              <w:suppressAutoHyphens w:val="0"/>
              <w:spacing w:before="40" w:after="40" w:line="220" w:lineRule="exact"/>
              <w:ind w:left="113" w:right="113"/>
              <w:rPr>
                <w:b/>
                <w:bCs/>
                <w:sz w:val="18"/>
              </w:rPr>
            </w:pPr>
            <w:r w:rsidRPr="00323862">
              <w:rPr>
                <w:b/>
                <w:bCs/>
                <w:sz w:val="18"/>
              </w:rPr>
              <w:tab/>
              <w:t>0</w:t>
            </w:r>
          </w:p>
        </w:tc>
        <w:tc>
          <w:tcPr>
            <w:tcW w:w="2366" w:type="dxa"/>
            <w:tcBorders>
              <w:bottom w:val="single" w:sz="4" w:space="0" w:color="auto"/>
            </w:tcBorders>
            <w:shd w:val="clear" w:color="auto" w:fill="auto"/>
          </w:tcPr>
          <w:p w:rsidR="00251895" w:rsidRPr="00323862" w:rsidRDefault="00251895" w:rsidP="00323862">
            <w:pPr>
              <w:widowControl w:val="0"/>
              <w:tabs>
                <w:tab w:val="right" w:pos="881"/>
              </w:tabs>
              <w:suppressAutoHyphens w:val="0"/>
              <w:spacing w:before="40" w:after="40" w:line="220" w:lineRule="exact"/>
              <w:ind w:left="113" w:right="113"/>
              <w:rPr>
                <w:b/>
                <w:bCs/>
                <w:sz w:val="18"/>
              </w:rPr>
            </w:pPr>
            <w:r w:rsidRPr="00323862">
              <w:rPr>
                <w:b/>
                <w:bCs/>
                <w:sz w:val="18"/>
              </w:rPr>
              <w:tab/>
              <w:t>-</w:t>
            </w:r>
          </w:p>
        </w:tc>
      </w:tr>
      <w:tr w:rsidR="00251895" w:rsidRPr="00323862" w:rsidTr="00C91D66">
        <w:tblPrEx>
          <w:tblCellMar>
            <w:left w:w="108" w:type="dxa"/>
            <w:right w:w="108" w:type="dxa"/>
          </w:tblCellMar>
        </w:tblPrEx>
        <w:tc>
          <w:tcPr>
            <w:tcW w:w="2422" w:type="dxa"/>
            <w:tcBorders>
              <w:bottom w:val="single" w:sz="12" w:space="0" w:color="auto"/>
            </w:tcBorders>
            <w:shd w:val="clear" w:color="auto" w:fill="auto"/>
          </w:tcPr>
          <w:p w:rsidR="00251895" w:rsidRPr="00323862" w:rsidRDefault="00251895" w:rsidP="00323862">
            <w:pPr>
              <w:widowControl w:val="0"/>
              <w:tabs>
                <w:tab w:val="right" w:pos="1031"/>
              </w:tabs>
              <w:suppressAutoHyphens w:val="0"/>
              <w:spacing w:before="40" w:after="40" w:line="220" w:lineRule="exact"/>
              <w:ind w:left="112" w:right="113"/>
              <w:rPr>
                <w:b/>
                <w:bCs/>
                <w:sz w:val="18"/>
              </w:rPr>
            </w:pPr>
            <w:r w:rsidRPr="00323862">
              <w:rPr>
                <w:b/>
                <w:bCs/>
                <w:sz w:val="18"/>
              </w:rPr>
              <w:tab/>
              <w:t>120</w:t>
            </w:r>
          </w:p>
        </w:tc>
        <w:tc>
          <w:tcPr>
            <w:tcW w:w="2477" w:type="dxa"/>
            <w:tcBorders>
              <w:bottom w:val="single" w:sz="12" w:space="0" w:color="auto"/>
            </w:tcBorders>
            <w:shd w:val="clear" w:color="auto" w:fill="auto"/>
          </w:tcPr>
          <w:p w:rsidR="00251895" w:rsidRPr="00323862" w:rsidRDefault="00251895" w:rsidP="00323862">
            <w:pPr>
              <w:widowControl w:val="0"/>
              <w:tabs>
                <w:tab w:val="right" w:pos="1126"/>
              </w:tabs>
              <w:suppressAutoHyphens w:val="0"/>
              <w:spacing w:before="40" w:after="40" w:line="220" w:lineRule="exact"/>
              <w:ind w:left="113" w:right="113"/>
              <w:rPr>
                <w:b/>
                <w:bCs/>
                <w:sz w:val="18"/>
              </w:rPr>
            </w:pPr>
            <w:r w:rsidRPr="00323862">
              <w:rPr>
                <w:b/>
                <w:bCs/>
                <w:sz w:val="18"/>
              </w:rPr>
              <w:tab/>
              <w:t>0</w:t>
            </w:r>
          </w:p>
        </w:tc>
        <w:tc>
          <w:tcPr>
            <w:tcW w:w="2366" w:type="dxa"/>
            <w:tcBorders>
              <w:bottom w:val="single" w:sz="12" w:space="0" w:color="auto"/>
            </w:tcBorders>
            <w:shd w:val="clear" w:color="auto" w:fill="auto"/>
          </w:tcPr>
          <w:p w:rsidR="00251895" w:rsidRPr="00323862" w:rsidRDefault="00251895" w:rsidP="00323862">
            <w:pPr>
              <w:widowControl w:val="0"/>
              <w:tabs>
                <w:tab w:val="right" w:pos="881"/>
              </w:tabs>
              <w:suppressAutoHyphens w:val="0"/>
              <w:spacing w:before="40" w:after="40" w:line="220" w:lineRule="exact"/>
              <w:ind w:left="113" w:right="113"/>
              <w:rPr>
                <w:b/>
                <w:bCs/>
                <w:sz w:val="18"/>
              </w:rPr>
            </w:pPr>
            <w:r w:rsidRPr="00323862">
              <w:rPr>
                <w:b/>
                <w:bCs/>
                <w:sz w:val="18"/>
              </w:rPr>
              <w:tab/>
              <w:t>-</w:t>
            </w:r>
          </w:p>
        </w:tc>
      </w:tr>
    </w:tbl>
    <w:p w:rsidR="00251895" w:rsidRPr="00323862" w:rsidRDefault="00251895" w:rsidP="00323862">
      <w:pPr>
        <w:widowControl w:val="0"/>
        <w:jc w:val="center"/>
        <w:rPr>
          <w:b/>
          <w:bCs/>
        </w:rPr>
      </w:pPr>
    </w:p>
    <w:p w:rsidR="00251895" w:rsidRPr="00323862" w:rsidRDefault="00251895" w:rsidP="00323862">
      <w:pPr>
        <w:widowControl w:val="0"/>
        <w:jc w:val="center"/>
        <w:rPr>
          <w:b/>
          <w:bCs/>
        </w:rPr>
      </w:pPr>
    </w:p>
    <w:p w:rsidR="00251895" w:rsidRPr="00D576A0" w:rsidRDefault="009232A3" w:rsidP="00323862">
      <w:pPr>
        <w:pStyle w:val="SingleTxtG"/>
        <w:widowControl w:val="0"/>
        <w:rPr>
          <w:lang w:eastAsia="ar-SA"/>
        </w:rPr>
      </w:pPr>
      <w:r w:rsidRPr="00251895">
        <w:rPr>
          <w:noProof/>
          <w:lang w:val="de-DE" w:eastAsia="de-DE"/>
        </w:rPr>
        <w:lastRenderedPageBreak/>
        <w:drawing>
          <wp:inline distT="0" distB="0" distL="0" distR="0">
            <wp:extent cx="5041900" cy="3371850"/>
            <wp:effectExtent l="0" t="0" r="0" b="0"/>
            <wp:docPr id="1" name="Picture 3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1900" cy="3371850"/>
                    </a:xfrm>
                    <a:prstGeom prst="rect">
                      <a:avLst/>
                    </a:prstGeom>
                    <a:noFill/>
                    <a:ln>
                      <a:noFill/>
                    </a:ln>
                  </pic:spPr>
                </pic:pic>
              </a:graphicData>
            </a:graphic>
          </wp:inline>
        </w:drawing>
      </w:r>
    </w:p>
    <w:p w:rsidR="00251895" w:rsidRDefault="00251895" w:rsidP="00323862">
      <w:pPr>
        <w:widowControl w:val="0"/>
        <w:ind w:left="1134" w:right="1134"/>
      </w:pPr>
    </w:p>
    <w:p w:rsidR="00251895" w:rsidRDefault="00251895" w:rsidP="00323862">
      <w:pPr>
        <w:widowControl w:val="0"/>
        <w:jc w:val="center"/>
      </w:pPr>
    </w:p>
    <w:p w:rsidR="00251895" w:rsidRPr="003B0EDE" w:rsidRDefault="00251895" w:rsidP="00323862">
      <w:pPr>
        <w:widowControl w:val="0"/>
        <w:jc w:val="center"/>
      </w:pPr>
    </w:p>
    <w:p w:rsidR="00251895" w:rsidRPr="00323862" w:rsidRDefault="00251895" w:rsidP="00323862">
      <w:pPr>
        <w:pStyle w:val="para"/>
        <w:widowControl w:val="0"/>
        <w:rPr>
          <w:b/>
          <w:bCs/>
        </w:rPr>
      </w:pPr>
      <w:r w:rsidRPr="00323862">
        <w:rPr>
          <w:b/>
          <w:bCs/>
        </w:rPr>
        <w:t xml:space="preserve">The additional segment applies only for the acceleration sled. </w:t>
      </w:r>
    </w:p>
    <w:p w:rsidR="00F56034" w:rsidRPr="004A516E" w:rsidRDefault="00F56034" w:rsidP="00323862">
      <w:pPr>
        <w:pStyle w:val="HChG"/>
        <w:keepNext w:val="0"/>
        <w:keepLines w:val="0"/>
        <w:widowControl w:val="0"/>
      </w:pPr>
      <w:r>
        <w:t>Annex 19</w:t>
      </w:r>
      <w:r w:rsidRPr="004A516E">
        <w:t xml:space="preserve"> - Appendix </w:t>
      </w:r>
      <w:r>
        <w:t>2</w:t>
      </w:r>
    </w:p>
    <w:p w:rsidR="00F56034" w:rsidRDefault="00FF5CF4" w:rsidP="00323862">
      <w:pPr>
        <w:pStyle w:val="para"/>
        <w:widowControl w:val="0"/>
        <w:rPr>
          <w:b/>
          <w:sz w:val="28"/>
          <w:szCs w:val="28"/>
        </w:rPr>
      </w:pPr>
      <w:r>
        <w:rPr>
          <w:b/>
          <w:sz w:val="28"/>
          <w:szCs w:val="28"/>
        </w:rPr>
        <w:t>Rearward c</w:t>
      </w:r>
      <w:r w:rsidR="00F56034">
        <w:rPr>
          <w:b/>
          <w:sz w:val="28"/>
          <w:szCs w:val="28"/>
        </w:rPr>
        <w:t>hild restraint systems for testing</w:t>
      </w:r>
    </w:p>
    <w:p w:rsidR="00F56034" w:rsidRPr="00F56034" w:rsidRDefault="00F56034" w:rsidP="00323862">
      <w:pPr>
        <w:pStyle w:val="para"/>
        <w:widowControl w:val="0"/>
        <w:rPr>
          <w:b/>
          <w:bCs/>
          <w:sz w:val="28"/>
          <w:szCs w:val="28"/>
        </w:rPr>
      </w:pPr>
    </w:p>
    <w:p w:rsidR="004A23D8" w:rsidRDefault="004A23D8" w:rsidP="00750359">
      <w:pPr>
        <w:spacing w:before="240"/>
        <w:ind w:left="1134" w:right="1134"/>
        <w:jc w:val="center"/>
        <w:rPr>
          <w:u w:val="single"/>
        </w:rPr>
      </w:pPr>
    </w:p>
    <w:p w:rsidR="004A23D8" w:rsidRDefault="004A23D8" w:rsidP="00750359">
      <w:pPr>
        <w:spacing w:before="240"/>
        <w:ind w:left="1134" w:right="1134"/>
        <w:jc w:val="center"/>
        <w:rPr>
          <w:u w:val="single"/>
        </w:rPr>
      </w:pPr>
    </w:p>
    <w:p w:rsidR="004A23D8" w:rsidRDefault="009232A3" w:rsidP="004A23D8">
      <w:pPr>
        <w:spacing w:before="240"/>
        <w:ind w:right="1134"/>
        <w:rPr>
          <w:u w:val="single"/>
        </w:rPr>
      </w:pPr>
      <w:r w:rsidRPr="00173778">
        <w:rPr>
          <w:noProof/>
        </w:rPr>
        <w:drawing>
          <wp:inline distT="0" distB="0" distL="0" distR="0">
            <wp:extent cx="6121400" cy="660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1400" cy="660400"/>
                    </a:xfrm>
                    <a:prstGeom prst="rect">
                      <a:avLst/>
                    </a:prstGeom>
                    <a:noFill/>
                    <a:ln>
                      <a:noFill/>
                    </a:ln>
                  </pic:spPr>
                </pic:pic>
              </a:graphicData>
            </a:graphic>
          </wp:inline>
        </w:drawing>
      </w:r>
    </w:p>
    <w:p w:rsidR="004A23D8" w:rsidRDefault="004A23D8" w:rsidP="00750359">
      <w:pPr>
        <w:spacing w:before="240"/>
        <w:ind w:left="1134" w:right="1134"/>
        <w:jc w:val="center"/>
        <w:rPr>
          <w:u w:val="single"/>
        </w:rPr>
      </w:pPr>
    </w:p>
    <w:p w:rsidR="004A23D8" w:rsidRDefault="004A23D8" w:rsidP="00750359">
      <w:pPr>
        <w:spacing w:before="240"/>
        <w:ind w:left="1134" w:right="1134"/>
        <w:jc w:val="center"/>
        <w:rPr>
          <w:u w:val="single"/>
        </w:rPr>
      </w:pPr>
    </w:p>
    <w:p w:rsidR="004A23D8" w:rsidRDefault="004A23D8" w:rsidP="00750359">
      <w:pPr>
        <w:spacing w:before="240"/>
        <w:ind w:left="1134" w:right="1134"/>
        <w:jc w:val="center"/>
        <w:rPr>
          <w:u w:val="single"/>
        </w:rPr>
      </w:pPr>
    </w:p>
    <w:p w:rsidR="004A23D8" w:rsidRDefault="004A23D8" w:rsidP="00750359">
      <w:pPr>
        <w:spacing w:before="240"/>
        <w:ind w:left="1134" w:right="1134"/>
        <w:jc w:val="center"/>
        <w:rPr>
          <w:u w:val="single"/>
        </w:rPr>
      </w:pPr>
    </w:p>
    <w:p w:rsidR="00943B2E" w:rsidRDefault="00750359" w:rsidP="00323862">
      <w:pPr>
        <w:spacing w:before="240"/>
        <w:ind w:left="1134" w:right="1134"/>
        <w:jc w:val="center"/>
        <w:rPr>
          <w:u w:val="single"/>
        </w:rPr>
      </w:pPr>
      <w:r>
        <w:rPr>
          <w:u w:val="single"/>
        </w:rPr>
        <w:tab/>
      </w:r>
      <w:r>
        <w:rPr>
          <w:u w:val="single"/>
        </w:rPr>
        <w:tab/>
      </w:r>
      <w:r>
        <w:rPr>
          <w:u w:val="single"/>
        </w:rPr>
        <w:tab/>
      </w:r>
    </w:p>
    <w:p w:rsidR="00943B2E" w:rsidRDefault="00323862" w:rsidP="00943B2E">
      <w:pPr>
        <w:pStyle w:val="HChG"/>
        <w:rPr>
          <w:snapToGrid w:val="0"/>
          <w:lang w:eastAsia="ja-JP"/>
        </w:rPr>
      </w:pPr>
      <w:r>
        <w:rPr>
          <w:snapToGrid w:val="0"/>
          <w:lang w:eastAsia="ja-JP"/>
        </w:rPr>
        <w:lastRenderedPageBreak/>
        <w:tab/>
      </w:r>
      <w:r w:rsidR="00943B2E">
        <w:rPr>
          <w:snapToGrid w:val="0"/>
          <w:lang w:eastAsia="ja-JP"/>
        </w:rPr>
        <w:t>II.</w:t>
      </w:r>
      <w:r w:rsidR="00943B2E">
        <w:rPr>
          <w:snapToGrid w:val="0"/>
          <w:lang w:eastAsia="ja-JP"/>
        </w:rPr>
        <w:tab/>
      </w:r>
      <w:r w:rsidR="00943B2E" w:rsidRPr="00AF37FD">
        <w:t>Justification</w:t>
      </w:r>
    </w:p>
    <w:p w:rsidR="00943B2E" w:rsidRPr="00943B2E" w:rsidRDefault="00943B2E" w:rsidP="00943B2E">
      <w:pPr>
        <w:pStyle w:val="ListParagraph"/>
        <w:suppressAutoHyphens w:val="0"/>
        <w:spacing w:after="160" w:line="259" w:lineRule="auto"/>
        <w:ind w:left="1134" w:right="999"/>
        <w:jc w:val="both"/>
        <w:rPr>
          <w:bCs/>
          <w:color w:val="000000"/>
          <w:spacing w:val="-3"/>
          <w:bdr w:val="none" w:sz="0" w:space="0" w:color="auto" w:frame="1"/>
          <w:lang w:val="en-US" w:eastAsia="de-DE"/>
        </w:rPr>
      </w:pPr>
      <w:r>
        <w:rPr>
          <w:bCs/>
          <w:color w:val="000000"/>
          <w:spacing w:val="-3"/>
          <w:bdr w:val="none" w:sz="0" w:space="0" w:color="auto" w:frame="1"/>
          <w:lang w:val="en-US" w:eastAsia="de-DE"/>
        </w:rPr>
        <w:tab/>
      </w:r>
    </w:p>
    <w:p w:rsidR="00943B2E" w:rsidRPr="00323862" w:rsidRDefault="008F5FE2" w:rsidP="00323862">
      <w:pPr>
        <w:pStyle w:val="ListParagraph"/>
        <w:spacing w:after="160" w:line="259" w:lineRule="auto"/>
        <w:ind w:left="1134" w:right="999"/>
        <w:jc w:val="both"/>
        <w:rPr>
          <w:b/>
          <w:bCs/>
          <w:iCs/>
          <w:color w:val="000000"/>
          <w:spacing w:val="-3"/>
          <w:bdr w:val="none" w:sz="0" w:space="0" w:color="auto" w:frame="1"/>
          <w:lang w:val="en-US" w:eastAsia="de-DE"/>
        </w:rPr>
      </w:pPr>
      <w:r w:rsidRPr="00323862">
        <w:rPr>
          <w:b/>
          <w:bCs/>
          <w:iCs/>
          <w:color w:val="000000"/>
          <w:spacing w:val="-3"/>
          <w:bdr w:val="none" w:sz="0" w:space="0" w:color="auto" w:frame="1"/>
          <w:lang w:eastAsia="de-DE"/>
        </w:rPr>
        <w:t xml:space="preserve">The accident statistics of the last </w:t>
      </w:r>
      <w:proofErr w:type="spellStart"/>
      <w:r w:rsidRPr="00323862">
        <w:rPr>
          <w:b/>
          <w:bCs/>
          <w:iCs/>
          <w:color w:val="000000"/>
          <w:spacing w:val="-3"/>
          <w:bdr w:val="none" w:sz="0" w:space="0" w:color="auto" w:frame="1"/>
          <w:lang w:eastAsia="de-DE"/>
        </w:rPr>
        <w:t>years</w:t>
      </w:r>
      <w:proofErr w:type="spellEnd"/>
      <w:r w:rsidRPr="00323862">
        <w:rPr>
          <w:b/>
          <w:bCs/>
          <w:iCs/>
          <w:color w:val="000000"/>
          <w:spacing w:val="-3"/>
          <w:bdr w:val="none" w:sz="0" w:space="0" w:color="auto" w:frame="1"/>
          <w:lang w:eastAsia="de-DE"/>
        </w:rPr>
        <w:t xml:space="preserve"> show the benefits regarding the</w:t>
      </w:r>
      <w:r w:rsidR="00943B2E" w:rsidRPr="00323862">
        <w:rPr>
          <w:b/>
          <w:bCs/>
          <w:iCs/>
          <w:color w:val="000000"/>
          <w:spacing w:val="-3"/>
          <w:bdr w:val="none" w:sz="0" w:space="0" w:color="auto" w:frame="1"/>
          <w:lang w:eastAsia="de-DE"/>
        </w:rPr>
        <w:t xml:space="preserve"> protection </w:t>
      </w:r>
      <w:r w:rsidR="00943B2E" w:rsidRPr="00323862">
        <w:rPr>
          <w:b/>
          <w:bCs/>
          <w:iCs/>
          <w:spacing w:val="-3"/>
          <w:bdr w:val="none" w:sz="0" w:space="0" w:color="auto" w:frame="1"/>
          <w:lang w:eastAsia="de-DE"/>
        </w:rPr>
        <w:t xml:space="preserve">of </w:t>
      </w:r>
      <w:proofErr w:type="gramStart"/>
      <w:r w:rsidR="000575A6" w:rsidRPr="00323862">
        <w:rPr>
          <w:b/>
          <w:bCs/>
          <w:iCs/>
          <w:spacing w:val="-3"/>
          <w:bdr w:val="none" w:sz="0" w:space="0" w:color="auto" w:frame="1"/>
          <w:lang w:eastAsia="de-DE"/>
        </w:rPr>
        <w:t>forward facing</w:t>
      </w:r>
      <w:proofErr w:type="gramEnd"/>
      <w:r w:rsidR="000575A6" w:rsidRPr="00323862">
        <w:rPr>
          <w:b/>
          <w:bCs/>
          <w:iCs/>
          <w:color w:val="000000"/>
          <w:spacing w:val="-3"/>
          <w:bdr w:val="none" w:sz="0" w:space="0" w:color="auto" w:frame="1"/>
          <w:lang w:eastAsia="de-DE"/>
        </w:rPr>
        <w:t xml:space="preserve"> </w:t>
      </w:r>
      <w:r w:rsidR="00943B2E" w:rsidRPr="00323862">
        <w:rPr>
          <w:b/>
          <w:bCs/>
          <w:iCs/>
          <w:color w:val="000000"/>
          <w:spacing w:val="-3"/>
          <w:bdr w:val="none" w:sz="0" w:space="0" w:color="auto" w:frame="1"/>
          <w:lang w:eastAsia="de-DE"/>
        </w:rPr>
        <w:t xml:space="preserve">occupants in case of a frontal crash if a restraint system </w:t>
      </w:r>
      <w:r w:rsidRPr="00323862">
        <w:rPr>
          <w:b/>
          <w:bCs/>
          <w:iCs/>
          <w:color w:val="000000"/>
          <w:spacing w:val="-3"/>
          <w:bdr w:val="none" w:sz="0" w:space="0" w:color="auto" w:frame="1"/>
          <w:lang w:eastAsia="de-DE"/>
        </w:rPr>
        <w:t>combines</w:t>
      </w:r>
      <w:r w:rsidR="00943B2E" w:rsidRPr="00323862">
        <w:rPr>
          <w:b/>
          <w:bCs/>
          <w:iCs/>
          <w:color w:val="000000"/>
          <w:spacing w:val="-3"/>
          <w:bdr w:val="none" w:sz="0" w:space="0" w:color="auto" w:frame="1"/>
          <w:lang w:eastAsia="de-DE"/>
        </w:rPr>
        <w:t xml:space="preserve"> safety belt and airbag. </w:t>
      </w:r>
    </w:p>
    <w:p w:rsidR="00943B2E" w:rsidRPr="00323862" w:rsidRDefault="00943B2E" w:rsidP="00323862">
      <w:pPr>
        <w:pStyle w:val="ListParagraph"/>
        <w:spacing w:after="160" w:line="259" w:lineRule="auto"/>
        <w:ind w:left="1134" w:right="999"/>
        <w:jc w:val="both"/>
        <w:rPr>
          <w:b/>
          <w:bCs/>
          <w:iCs/>
          <w:color w:val="000000"/>
          <w:spacing w:val="-3"/>
          <w:bdr w:val="none" w:sz="0" w:space="0" w:color="auto" w:frame="1"/>
          <w:lang w:val="en-US" w:eastAsia="de-DE"/>
        </w:rPr>
      </w:pPr>
      <w:r w:rsidRPr="00323862">
        <w:rPr>
          <w:b/>
          <w:bCs/>
          <w:iCs/>
          <w:color w:val="000000"/>
          <w:spacing w:val="-3"/>
          <w:bdr w:val="none" w:sz="0" w:space="0" w:color="auto" w:frame="1"/>
          <w:lang w:eastAsia="de-DE"/>
        </w:rPr>
        <w:t xml:space="preserve">The system (safety belt and airbag) for driver and passenger in the first row has been continuously optimised, </w:t>
      </w:r>
      <w:r w:rsidR="008F5FE2" w:rsidRPr="00323862">
        <w:rPr>
          <w:b/>
          <w:bCs/>
          <w:iCs/>
          <w:color w:val="000000"/>
          <w:spacing w:val="-3"/>
          <w:bdr w:val="none" w:sz="0" w:space="0" w:color="auto" w:frame="1"/>
          <w:lang w:eastAsia="de-DE"/>
        </w:rPr>
        <w:t xml:space="preserve">however </w:t>
      </w:r>
      <w:r w:rsidRPr="00323862">
        <w:rPr>
          <w:b/>
          <w:bCs/>
          <w:iCs/>
          <w:color w:val="000000"/>
          <w:spacing w:val="-3"/>
          <w:bdr w:val="none" w:sz="0" w:space="0" w:color="auto" w:frame="1"/>
          <w:lang w:eastAsia="de-DE"/>
        </w:rPr>
        <w:t xml:space="preserve">not in the rear. </w:t>
      </w:r>
    </w:p>
    <w:p w:rsidR="00943B2E" w:rsidRPr="00323862" w:rsidRDefault="008F5FE2" w:rsidP="00323862">
      <w:pPr>
        <w:pStyle w:val="ListParagraph"/>
        <w:spacing w:after="160" w:line="259" w:lineRule="auto"/>
        <w:ind w:left="1134" w:right="999"/>
        <w:jc w:val="both"/>
        <w:rPr>
          <w:b/>
          <w:bCs/>
          <w:iCs/>
          <w:color w:val="000000"/>
          <w:spacing w:val="-3"/>
          <w:bdr w:val="none" w:sz="0" w:space="0" w:color="auto" w:frame="1"/>
          <w:lang w:val="en-US" w:eastAsia="de-DE"/>
        </w:rPr>
      </w:pPr>
      <w:r w:rsidRPr="00323862">
        <w:rPr>
          <w:b/>
          <w:bCs/>
          <w:iCs/>
          <w:color w:val="000000"/>
          <w:spacing w:val="-3"/>
          <w:bdr w:val="none" w:sz="0" w:space="0" w:color="auto" w:frame="1"/>
          <w:lang w:eastAsia="de-DE"/>
        </w:rPr>
        <w:t>I</w:t>
      </w:r>
      <w:r w:rsidR="00943B2E" w:rsidRPr="00323862">
        <w:rPr>
          <w:b/>
          <w:bCs/>
          <w:iCs/>
          <w:color w:val="000000"/>
          <w:spacing w:val="-3"/>
          <w:bdr w:val="none" w:sz="0" w:space="0" w:color="auto" w:frame="1"/>
          <w:lang w:eastAsia="de-DE"/>
        </w:rPr>
        <w:t>t would be beneficial to use such systems</w:t>
      </w:r>
      <w:r w:rsidRPr="00323862">
        <w:rPr>
          <w:b/>
          <w:bCs/>
          <w:iCs/>
          <w:color w:val="000000"/>
          <w:spacing w:val="-3"/>
          <w:bdr w:val="none" w:sz="0" w:space="0" w:color="auto" w:frame="1"/>
          <w:lang w:eastAsia="de-DE"/>
        </w:rPr>
        <w:t xml:space="preserve"> also </w:t>
      </w:r>
      <w:r w:rsidR="00943B2E" w:rsidRPr="00323862">
        <w:rPr>
          <w:b/>
          <w:bCs/>
          <w:iCs/>
          <w:color w:val="000000"/>
          <w:spacing w:val="-3"/>
          <w:bdr w:val="none" w:sz="0" w:space="0" w:color="auto" w:frame="1"/>
          <w:lang w:eastAsia="de-DE"/>
        </w:rPr>
        <w:t>in the rear as it would allow for</w:t>
      </w:r>
    </w:p>
    <w:p w:rsidR="00943B2E" w:rsidRPr="00323862" w:rsidRDefault="00943B2E" w:rsidP="00323862">
      <w:pPr>
        <w:pStyle w:val="ListParagraph"/>
        <w:numPr>
          <w:ilvl w:val="0"/>
          <w:numId w:val="26"/>
        </w:numPr>
        <w:spacing w:after="160" w:line="259" w:lineRule="auto"/>
        <w:ind w:left="2574" w:right="999"/>
        <w:jc w:val="both"/>
        <w:rPr>
          <w:b/>
          <w:bCs/>
          <w:iCs/>
          <w:color w:val="000000"/>
          <w:spacing w:val="-3"/>
          <w:bdr w:val="none" w:sz="0" w:space="0" w:color="auto" w:frame="1"/>
          <w:lang w:val="en-US" w:eastAsia="de-DE"/>
        </w:rPr>
      </w:pPr>
      <w:r w:rsidRPr="00323862">
        <w:rPr>
          <w:b/>
          <w:bCs/>
          <w:iCs/>
          <w:color w:val="000000"/>
          <w:spacing w:val="-3"/>
          <w:bdr w:val="none" w:sz="0" w:space="0" w:color="auto" w:frame="1"/>
          <w:lang w:eastAsia="de-DE"/>
        </w:rPr>
        <w:t xml:space="preserve">Better protection for </w:t>
      </w:r>
      <w:r w:rsidR="0082382B" w:rsidRPr="00323862">
        <w:rPr>
          <w:b/>
          <w:bCs/>
          <w:iCs/>
          <w:color w:val="000000"/>
          <w:spacing w:val="-3"/>
          <w:bdr w:val="none" w:sz="0" w:space="0" w:color="auto" w:frame="1"/>
          <w:lang w:eastAsia="de-DE"/>
        </w:rPr>
        <w:t>h</w:t>
      </w:r>
      <w:r w:rsidRPr="00323862">
        <w:rPr>
          <w:b/>
          <w:bCs/>
          <w:iCs/>
          <w:color w:val="000000"/>
          <w:spacing w:val="-3"/>
          <w:bdr w:val="none" w:sz="0" w:space="0" w:color="auto" w:frame="1"/>
          <w:lang w:eastAsia="de-DE"/>
        </w:rPr>
        <w:t xml:space="preserve">ead and neck, primarily for bigger occupants (50% &amp; 95%) </w:t>
      </w:r>
    </w:p>
    <w:p w:rsidR="00943B2E" w:rsidRPr="00323862" w:rsidRDefault="00943B2E" w:rsidP="00323862">
      <w:pPr>
        <w:pStyle w:val="ListParagraph"/>
        <w:numPr>
          <w:ilvl w:val="0"/>
          <w:numId w:val="26"/>
        </w:numPr>
        <w:spacing w:after="160" w:line="259" w:lineRule="auto"/>
        <w:ind w:left="2574" w:right="999"/>
        <w:jc w:val="both"/>
        <w:rPr>
          <w:b/>
          <w:bCs/>
          <w:iCs/>
          <w:color w:val="000000"/>
          <w:spacing w:val="-3"/>
          <w:bdr w:val="none" w:sz="0" w:space="0" w:color="auto" w:frame="1"/>
          <w:lang w:val="de-DE" w:eastAsia="de-DE"/>
        </w:rPr>
      </w:pPr>
      <w:r w:rsidRPr="00323862">
        <w:rPr>
          <w:b/>
          <w:bCs/>
          <w:iCs/>
          <w:color w:val="000000"/>
          <w:spacing w:val="-3"/>
          <w:bdr w:val="none" w:sz="0" w:space="0" w:color="auto" w:frame="1"/>
          <w:lang w:eastAsia="de-DE"/>
        </w:rPr>
        <w:t>Lower level of belt force</w:t>
      </w:r>
    </w:p>
    <w:p w:rsidR="00943B2E" w:rsidRPr="00323862" w:rsidRDefault="00943B2E" w:rsidP="00323862">
      <w:pPr>
        <w:pStyle w:val="ListParagraph"/>
        <w:numPr>
          <w:ilvl w:val="0"/>
          <w:numId w:val="26"/>
        </w:numPr>
        <w:spacing w:after="160" w:line="259" w:lineRule="auto"/>
        <w:ind w:left="2574" w:right="999"/>
        <w:jc w:val="both"/>
        <w:rPr>
          <w:b/>
          <w:bCs/>
          <w:iCs/>
          <w:color w:val="000000"/>
          <w:spacing w:val="-3"/>
          <w:bdr w:val="none" w:sz="0" w:space="0" w:color="auto" w:frame="1"/>
          <w:lang w:val="en-US" w:eastAsia="de-DE"/>
        </w:rPr>
      </w:pPr>
      <w:r w:rsidRPr="00323862">
        <w:rPr>
          <w:b/>
          <w:bCs/>
          <w:iCs/>
          <w:color w:val="000000"/>
          <w:spacing w:val="-3"/>
          <w:bdr w:val="none" w:sz="0" w:space="0" w:color="auto" w:frame="1"/>
          <w:lang w:eastAsia="de-DE"/>
        </w:rPr>
        <w:t xml:space="preserve">Better protection </w:t>
      </w:r>
      <w:r w:rsidR="00A32E6B" w:rsidRPr="00323862">
        <w:rPr>
          <w:b/>
          <w:bCs/>
          <w:iCs/>
          <w:color w:val="000000"/>
          <w:spacing w:val="-3"/>
          <w:bdr w:val="none" w:sz="0" w:space="0" w:color="auto" w:frame="1"/>
          <w:lang w:eastAsia="de-DE"/>
        </w:rPr>
        <w:t xml:space="preserve">of occupants </w:t>
      </w:r>
      <w:r w:rsidR="00A32E6B" w:rsidRPr="00323862">
        <w:rPr>
          <w:b/>
          <w:bCs/>
          <w:iCs/>
          <w:spacing w:val="-3"/>
          <w:bdr w:val="none" w:sz="0" w:space="0" w:color="auto" w:frame="1"/>
          <w:lang w:eastAsia="de-DE"/>
        </w:rPr>
        <w:t xml:space="preserve">against </w:t>
      </w:r>
      <w:r w:rsidRPr="00323862">
        <w:rPr>
          <w:b/>
          <w:bCs/>
          <w:iCs/>
          <w:spacing w:val="-3"/>
          <w:bdr w:val="none" w:sz="0" w:space="0" w:color="auto" w:frame="1"/>
          <w:lang w:eastAsia="de-DE"/>
        </w:rPr>
        <w:t>stiffer seat structures (e.g</w:t>
      </w:r>
      <w:r w:rsidRPr="00323862">
        <w:rPr>
          <w:b/>
          <w:bCs/>
          <w:iCs/>
          <w:color w:val="000000"/>
          <w:spacing w:val="-3"/>
          <w:bdr w:val="none" w:sz="0" w:space="0" w:color="auto" w:frame="1"/>
          <w:lang w:eastAsia="de-DE"/>
        </w:rPr>
        <w:t>. Rear-Seat-Entertainment)</w:t>
      </w:r>
    </w:p>
    <w:p w:rsidR="00943B2E" w:rsidRPr="00323862" w:rsidRDefault="00C23675" w:rsidP="00323862">
      <w:pPr>
        <w:pStyle w:val="ListParagraph"/>
        <w:spacing w:after="160" w:line="259" w:lineRule="auto"/>
        <w:ind w:left="1134" w:right="999"/>
        <w:jc w:val="both"/>
        <w:rPr>
          <w:b/>
          <w:bCs/>
          <w:iCs/>
          <w:color w:val="000000"/>
          <w:spacing w:val="-3"/>
          <w:bdr w:val="none" w:sz="0" w:space="0" w:color="auto" w:frame="1"/>
          <w:lang w:val="en-US" w:eastAsia="de-DE"/>
        </w:rPr>
      </w:pPr>
      <w:r w:rsidRPr="00323862">
        <w:rPr>
          <w:b/>
          <w:bCs/>
          <w:iCs/>
          <w:color w:val="000000"/>
          <w:spacing w:val="-3"/>
          <w:bdr w:val="none" w:sz="0" w:space="0" w:color="auto" w:frame="1"/>
          <w:lang w:eastAsia="de-DE"/>
        </w:rPr>
        <w:t>The</w:t>
      </w:r>
      <w:r w:rsidR="00943B2E" w:rsidRPr="00323862">
        <w:rPr>
          <w:b/>
          <w:bCs/>
          <w:iCs/>
          <w:color w:val="000000"/>
          <w:spacing w:val="-3"/>
          <w:bdr w:val="none" w:sz="0" w:space="0" w:color="auto" w:frame="1"/>
          <w:lang w:eastAsia="de-DE"/>
        </w:rPr>
        <w:t xml:space="preserve"> implementation of an airbag in the rear is very complex due to the integration of the component, the geometrical situation and the many variances of possible seating positions.</w:t>
      </w:r>
    </w:p>
    <w:p w:rsidR="00943B2E" w:rsidRPr="00323862" w:rsidRDefault="00943B2E" w:rsidP="00323862">
      <w:pPr>
        <w:pStyle w:val="ListParagraph"/>
        <w:spacing w:after="160" w:line="259" w:lineRule="auto"/>
        <w:ind w:left="1134" w:right="999"/>
        <w:jc w:val="both"/>
        <w:rPr>
          <w:b/>
          <w:bCs/>
          <w:iCs/>
          <w:color w:val="000000"/>
          <w:spacing w:val="-3"/>
          <w:bdr w:val="none" w:sz="0" w:space="0" w:color="auto" w:frame="1"/>
          <w:lang w:val="en-US" w:eastAsia="de-DE"/>
        </w:rPr>
      </w:pPr>
      <w:r w:rsidRPr="00323862">
        <w:rPr>
          <w:b/>
          <w:bCs/>
          <w:iCs/>
          <w:color w:val="000000"/>
          <w:spacing w:val="-3"/>
          <w:bdr w:val="none" w:sz="0" w:space="0" w:color="auto" w:frame="1"/>
          <w:lang w:eastAsia="de-DE"/>
        </w:rPr>
        <w:t xml:space="preserve">Therefore it is recommendable to develop for this situation an airbag technology </w:t>
      </w:r>
      <w:r w:rsidR="00A32E6B" w:rsidRPr="00323862">
        <w:rPr>
          <w:b/>
          <w:bCs/>
          <w:iCs/>
          <w:color w:val="000000"/>
          <w:spacing w:val="-3"/>
          <w:bdr w:val="none" w:sz="0" w:space="0" w:color="auto" w:frame="1"/>
          <w:lang w:eastAsia="de-DE"/>
        </w:rPr>
        <w:t>with minimum risk during deployment of the airbag cushion</w:t>
      </w:r>
      <w:r w:rsidRPr="00323862">
        <w:rPr>
          <w:b/>
          <w:bCs/>
          <w:iCs/>
          <w:color w:val="000000"/>
          <w:spacing w:val="-3"/>
          <w:bdr w:val="none" w:sz="0" w:space="0" w:color="auto" w:frame="1"/>
          <w:lang w:eastAsia="de-DE"/>
        </w:rPr>
        <w:t xml:space="preserve">, fulfilling the </w:t>
      </w:r>
      <w:r w:rsidR="00E54D7D" w:rsidRPr="00323862">
        <w:rPr>
          <w:b/>
          <w:bCs/>
          <w:iCs/>
          <w:color w:val="000000"/>
          <w:spacing w:val="-3"/>
          <w:bdr w:val="none" w:sz="0" w:space="0" w:color="auto" w:frame="1"/>
          <w:lang w:eastAsia="de-DE"/>
        </w:rPr>
        <w:t xml:space="preserve">same or </w:t>
      </w:r>
      <w:proofErr w:type="gramStart"/>
      <w:r w:rsidR="00E54D7D" w:rsidRPr="00323862">
        <w:rPr>
          <w:b/>
          <w:bCs/>
          <w:iCs/>
          <w:color w:val="000000"/>
          <w:spacing w:val="-3"/>
          <w:bdr w:val="none" w:sz="0" w:space="0" w:color="auto" w:frame="1"/>
          <w:lang w:eastAsia="de-DE"/>
        </w:rPr>
        <w:t xml:space="preserve">better </w:t>
      </w:r>
      <w:r w:rsidRPr="00323862">
        <w:rPr>
          <w:b/>
          <w:bCs/>
          <w:iCs/>
          <w:color w:val="000000"/>
          <w:spacing w:val="-3"/>
          <w:bdr w:val="none" w:sz="0" w:space="0" w:color="auto" w:frame="1"/>
          <w:lang w:eastAsia="de-DE"/>
        </w:rPr>
        <w:t xml:space="preserve"> performance</w:t>
      </w:r>
      <w:proofErr w:type="gramEnd"/>
      <w:r w:rsidR="00E54D7D" w:rsidRPr="00323862">
        <w:rPr>
          <w:b/>
          <w:bCs/>
          <w:iCs/>
          <w:color w:val="000000"/>
          <w:spacing w:val="-3"/>
          <w:bdr w:val="none" w:sz="0" w:space="0" w:color="auto" w:frame="1"/>
          <w:lang w:eastAsia="de-DE"/>
        </w:rPr>
        <w:t xml:space="preserve"> and</w:t>
      </w:r>
      <w:r w:rsidRPr="00323862">
        <w:rPr>
          <w:b/>
          <w:bCs/>
          <w:iCs/>
          <w:color w:val="000000"/>
          <w:spacing w:val="-3"/>
          <w:bdr w:val="none" w:sz="0" w:space="0" w:color="auto" w:frame="1"/>
          <w:lang w:eastAsia="de-DE"/>
        </w:rPr>
        <w:t xml:space="preserve"> requirements</w:t>
      </w:r>
      <w:r w:rsidR="00E54D7D" w:rsidRPr="00323862">
        <w:rPr>
          <w:b/>
          <w:bCs/>
          <w:iCs/>
          <w:color w:val="000000"/>
          <w:spacing w:val="-3"/>
          <w:bdr w:val="none" w:sz="0" w:space="0" w:color="auto" w:frame="1"/>
          <w:lang w:eastAsia="de-DE"/>
        </w:rPr>
        <w:t xml:space="preserve"> specially for rearward facing child restra</w:t>
      </w:r>
      <w:r w:rsidR="00E54D7D" w:rsidRPr="00323862">
        <w:rPr>
          <w:b/>
          <w:bCs/>
          <w:iCs/>
          <w:spacing w:val="-3"/>
          <w:bdr w:val="none" w:sz="0" w:space="0" w:color="auto" w:frame="1"/>
          <w:lang w:eastAsia="de-DE"/>
        </w:rPr>
        <w:t>ints,</w:t>
      </w:r>
      <w:r w:rsidRPr="00323862">
        <w:rPr>
          <w:b/>
          <w:bCs/>
          <w:iCs/>
          <w:spacing w:val="-3"/>
          <w:bdr w:val="none" w:sz="0" w:space="0" w:color="auto" w:frame="1"/>
          <w:lang w:eastAsia="de-DE"/>
        </w:rPr>
        <w:t xml:space="preserve"> as shown in</w:t>
      </w:r>
      <w:r w:rsidR="00A32E6B" w:rsidRPr="00323862">
        <w:rPr>
          <w:b/>
          <w:bCs/>
          <w:iCs/>
          <w:spacing w:val="-3"/>
          <w:bdr w:val="none" w:sz="0" w:space="0" w:color="auto" w:frame="1"/>
          <w:lang w:eastAsia="de-DE"/>
        </w:rPr>
        <w:t xml:space="preserve"> §8.5. </w:t>
      </w:r>
      <w:proofErr w:type="gramStart"/>
      <w:r w:rsidR="00A32E6B" w:rsidRPr="00323862">
        <w:rPr>
          <w:b/>
          <w:bCs/>
          <w:iCs/>
          <w:spacing w:val="-3"/>
          <w:bdr w:val="none" w:sz="0" w:space="0" w:color="auto" w:frame="1"/>
          <w:lang w:eastAsia="de-DE"/>
        </w:rPr>
        <w:t xml:space="preserve">of </w:t>
      </w:r>
      <w:r w:rsidRPr="00323862">
        <w:rPr>
          <w:b/>
          <w:bCs/>
          <w:iCs/>
          <w:spacing w:val="-3"/>
          <w:bdr w:val="none" w:sz="0" w:space="0" w:color="auto" w:frame="1"/>
          <w:lang w:eastAsia="de-DE"/>
        </w:rPr>
        <w:t xml:space="preserve"> th</w:t>
      </w:r>
      <w:r w:rsidR="00A32E6B" w:rsidRPr="00323862">
        <w:rPr>
          <w:b/>
          <w:bCs/>
          <w:iCs/>
          <w:spacing w:val="-3"/>
          <w:bdr w:val="none" w:sz="0" w:space="0" w:color="auto" w:frame="1"/>
          <w:lang w:eastAsia="de-DE"/>
        </w:rPr>
        <w:t>is</w:t>
      </w:r>
      <w:proofErr w:type="gramEnd"/>
      <w:r w:rsidRPr="00323862">
        <w:rPr>
          <w:b/>
          <w:bCs/>
          <w:iCs/>
          <w:spacing w:val="-3"/>
          <w:bdr w:val="none" w:sz="0" w:space="0" w:color="auto" w:frame="1"/>
          <w:lang w:eastAsia="de-DE"/>
        </w:rPr>
        <w:t xml:space="preserve"> </w:t>
      </w:r>
      <w:r w:rsidR="00A32E6B" w:rsidRPr="00323862">
        <w:rPr>
          <w:b/>
          <w:bCs/>
          <w:iCs/>
          <w:spacing w:val="-3"/>
          <w:bdr w:val="none" w:sz="0" w:space="0" w:color="auto" w:frame="1"/>
          <w:lang w:eastAsia="de-DE"/>
        </w:rPr>
        <w:t>document</w:t>
      </w:r>
      <w:r w:rsidRPr="00323862">
        <w:rPr>
          <w:b/>
          <w:bCs/>
          <w:iCs/>
          <w:spacing w:val="-3"/>
          <w:bdr w:val="none" w:sz="0" w:space="0" w:color="auto" w:frame="1"/>
          <w:lang w:eastAsia="de-DE"/>
        </w:rPr>
        <w:t>.</w:t>
      </w:r>
      <w:r w:rsidR="00E54D7D" w:rsidRPr="00323862">
        <w:rPr>
          <w:b/>
          <w:bCs/>
          <w:iCs/>
          <w:spacing w:val="-3"/>
          <w:bdr w:val="none" w:sz="0" w:space="0" w:color="auto" w:frame="1"/>
          <w:lang w:eastAsia="de-DE"/>
        </w:rPr>
        <w:t xml:space="preserve"> In this case both</w:t>
      </w:r>
      <w:r w:rsidR="00A32E6B" w:rsidRPr="00323862">
        <w:rPr>
          <w:b/>
          <w:bCs/>
          <w:iCs/>
          <w:spacing w:val="-3"/>
          <w:bdr w:val="none" w:sz="0" w:space="0" w:color="auto" w:frame="1"/>
          <w:lang w:eastAsia="de-DE"/>
        </w:rPr>
        <w:t>,</w:t>
      </w:r>
      <w:r w:rsidR="00E54D7D" w:rsidRPr="00323862">
        <w:rPr>
          <w:b/>
          <w:bCs/>
          <w:iCs/>
          <w:spacing w:val="-3"/>
          <w:bdr w:val="none" w:sz="0" w:space="0" w:color="auto" w:frame="1"/>
          <w:lang w:eastAsia="de-DE"/>
        </w:rPr>
        <w:t xml:space="preserve"> an airbag deactivation and a</w:t>
      </w:r>
      <w:r w:rsidR="00C17E61" w:rsidRPr="00323862">
        <w:rPr>
          <w:b/>
          <w:bCs/>
          <w:iCs/>
          <w:spacing w:val="-3"/>
          <w:bdr w:val="none" w:sz="0" w:space="0" w:color="auto" w:frame="1"/>
          <w:lang w:eastAsia="de-DE"/>
        </w:rPr>
        <w:t>n</w:t>
      </w:r>
      <w:r w:rsidR="00E54D7D" w:rsidRPr="00323862">
        <w:rPr>
          <w:b/>
          <w:bCs/>
          <w:iCs/>
          <w:spacing w:val="-3"/>
          <w:bdr w:val="none" w:sz="0" w:space="0" w:color="auto" w:frame="1"/>
          <w:lang w:eastAsia="de-DE"/>
        </w:rPr>
        <w:t xml:space="preserve"> </w:t>
      </w:r>
      <w:r w:rsidR="00C17E61" w:rsidRPr="00323862">
        <w:rPr>
          <w:b/>
          <w:bCs/>
          <w:iCs/>
          <w:spacing w:val="-3"/>
          <w:bdr w:val="none" w:sz="0" w:space="0" w:color="auto" w:frame="1"/>
          <w:lang w:eastAsia="de-DE"/>
        </w:rPr>
        <w:t xml:space="preserve">airbag </w:t>
      </w:r>
      <w:r w:rsidR="00E54D7D" w:rsidRPr="00323862">
        <w:rPr>
          <w:b/>
          <w:bCs/>
          <w:iCs/>
          <w:spacing w:val="-3"/>
          <w:bdr w:val="none" w:sz="0" w:space="0" w:color="auto" w:frame="1"/>
          <w:lang w:eastAsia="de-DE"/>
        </w:rPr>
        <w:t xml:space="preserve">warning </w:t>
      </w:r>
      <w:r w:rsidR="00C17E61" w:rsidRPr="00323862">
        <w:rPr>
          <w:b/>
          <w:bCs/>
          <w:iCs/>
          <w:spacing w:val="-3"/>
          <w:bdr w:val="none" w:sz="0" w:space="0" w:color="auto" w:frame="1"/>
          <w:lang w:eastAsia="de-DE"/>
        </w:rPr>
        <w:t>label</w:t>
      </w:r>
      <w:r w:rsidR="00E54D7D" w:rsidRPr="00323862">
        <w:rPr>
          <w:b/>
          <w:bCs/>
          <w:iCs/>
          <w:spacing w:val="-3"/>
          <w:bdr w:val="none" w:sz="0" w:space="0" w:color="auto" w:frame="1"/>
          <w:lang w:eastAsia="de-DE"/>
        </w:rPr>
        <w:t xml:space="preserve"> would not be needed anymore.</w:t>
      </w:r>
    </w:p>
    <w:p w:rsidR="00943B2E" w:rsidRPr="00943B2E" w:rsidRDefault="00943B2E" w:rsidP="00323862">
      <w:pPr>
        <w:spacing w:before="240"/>
        <w:ind w:left="1908" w:right="1134"/>
        <w:jc w:val="center"/>
        <w:rPr>
          <w:u w:val="single"/>
          <w:lang w:val="en-US"/>
        </w:rPr>
      </w:pPr>
    </w:p>
    <w:sectPr w:rsidR="00943B2E" w:rsidRPr="00943B2E" w:rsidSect="0053280B">
      <w:headerReference w:type="even" r:id="rId16"/>
      <w:headerReference w:type="default" r:id="rId17"/>
      <w:headerReference w:type="first" r:id="rId18"/>
      <w:footerReference w:type="first" r:id="rId19"/>
      <w:footnotePr>
        <w:numRestart w:val="eachSect"/>
      </w:footnotePr>
      <w:endnotePr>
        <w:numFmt w:val="decimal"/>
      </w:endnotePr>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4903" w:rsidRDefault="00394903"/>
  </w:endnote>
  <w:endnote w:type="continuationSeparator" w:id="0">
    <w:p w:rsidR="00394903" w:rsidRDefault="00394903"/>
  </w:endnote>
  <w:endnote w:type="continuationNotice" w:id="1">
    <w:p w:rsidR="00394903" w:rsidRDefault="003949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7EC" w:rsidRPr="00762BEB" w:rsidRDefault="00D167EC" w:rsidP="005A0AA1">
    <w:pPr>
      <w:pStyle w:val="Footer"/>
      <w:tabs>
        <w:tab w:val="right" w:pos="9638"/>
      </w:tabs>
      <w:jc w:val="both"/>
      <w:rPr>
        <w:sz w:val="18"/>
      </w:rPr>
    </w:pPr>
    <w:r>
      <w:rPr>
        <w:rStyle w:val="PageNumber"/>
      </w:rPr>
      <w:fldChar w:fldCharType="begin"/>
    </w:r>
    <w:r>
      <w:rPr>
        <w:rStyle w:val="PageNumber"/>
      </w:rPr>
      <w:instrText xml:space="preserve"> PAGE </w:instrText>
    </w:r>
    <w:r>
      <w:rPr>
        <w:rStyle w:val="PageNumber"/>
      </w:rPr>
      <w:fldChar w:fldCharType="separate"/>
    </w:r>
    <w:r w:rsidR="00B16FDB">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7EC" w:rsidRPr="00762BEB" w:rsidRDefault="00D167EC" w:rsidP="00492710">
    <w:pPr>
      <w:pStyle w:val="Footer"/>
      <w:tabs>
        <w:tab w:val="right" w:pos="9638"/>
      </w:tabs>
      <w:jc w:val="right"/>
      <w:rPr>
        <w:b/>
        <w:sz w:val="18"/>
      </w:rPr>
    </w:pPr>
    <w:r w:rsidRPr="00762BEB">
      <w:rPr>
        <w:b/>
        <w:sz w:val="18"/>
      </w:rPr>
      <w:fldChar w:fldCharType="begin"/>
    </w:r>
    <w:r w:rsidRPr="00762BEB">
      <w:rPr>
        <w:b/>
        <w:sz w:val="18"/>
      </w:rPr>
      <w:instrText xml:space="preserve"> PAGE  \* MERGEFORMAT </w:instrText>
    </w:r>
    <w:r w:rsidRPr="00762BEB">
      <w:rPr>
        <w:b/>
        <w:sz w:val="18"/>
      </w:rPr>
      <w:fldChar w:fldCharType="separate"/>
    </w:r>
    <w:r w:rsidR="00B16FDB">
      <w:rPr>
        <w:b/>
        <w:noProof/>
        <w:sz w:val="18"/>
      </w:rPr>
      <w:t>3</w:t>
    </w:r>
    <w:r w:rsidRPr="00762BE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7EC" w:rsidRPr="00323C1C" w:rsidRDefault="00D167EC" w:rsidP="000427E7">
    <w:pPr>
      <w:pStyle w:val="Footer"/>
    </w:pPr>
    <w:r>
      <w:rPr>
        <w:rStyle w:val="PageNumber"/>
      </w:rPr>
      <w:fldChar w:fldCharType="begin"/>
    </w:r>
    <w:r>
      <w:rPr>
        <w:rStyle w:val="PageNumber"/>
      </w:rPr>
      <w:instrText xml:space="preserve"> PAGE </w:instrText>
    </w:r>
    <w:r>
      <w:rPr>
        <w:rStyle w:val="PageNumber"/>
      </w:rPr>
      <w:fldChar w:fldCharType="separate"/>
    </w:r>
    <w:r w:rsidR="00B16FDB">
      <w:rPr>
        <w:rStyle w:val="PageNumber"/>
        <w:noProof/>
      </w:rPr>
      <w:t>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4903" w:rsidRPr="000B175B" w:rsidRDefault="00394903" w:rsidP="000B175B">
      <w:pPr>
        <w:tabs>
          <w:tab w:val="right" w:pos="2155"/>
        </w:tabs>
        <w:spacing w:after="80"/>
        <w:ind w:left="680"/>
        <w:rPr>
          <w:u w:val="single"/>
        </w:rPr>
      </w:pPr>
      <w:r>
        <w:rPr>
          <w:u w:val="single"/>
        </w:rPr>
        <w:tab/>
      </w:r>
    </w:p>
  </w:footnote>
  <w:footnote w:type="continuationSeparator" w:id="0">
    <w:p w:rsidR="00394903" w:rsidRPr="00FC68B7" w:rsidRDefault="00394903" w:rsidP="00FC68B7">
      <w:pPr>
        <w:tabs>
          <w:tab w:val="left" w:pos="2155"/>
        </w:tabs>
        <w:spacing w:after="80"/>
        <w:ind w:left="680"/>
        <w:rPr>
          <w:u w:val="single"/>
        </w:rPr>
      </w:pPr>
      <w:r>
        <w:rPr>
          <w:u w:val="single"/>
        </w:rPr>
        <w:tab/>
      </w:r>
    </w:p>
  </w:footnote>
  <w:footnote w:type="continuationNotice" w:id="1">
    <w:p w:rsidR="00394903" w:rsidRDefault="003949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Look w:val="04A0" w:firstRow="1" w:lastRow="0" w:firstColumn="1" w:lastColumn="0" w:noHBand="0" w:noVBand="1"/>
    </w:tblPr>
    <w:tblGrid>
      <w:gridCol w:w="5812"/>
      <w:gridCol w:w="3827"/>
    </w:tblGrid>
    <w:tr w:rsidR="00FB5A28" w:rsidTr="00FB5A28">
      <w:tc>
        <w:tcPr>
          <w:tcW w:w="5812" w:type="dxa"/>
          <w:vAlign w:val="center"/>
        </w:tcPr>
        <w:p w:rsidR="00FB5A28" w:rsidRDefault="00FB5A28" w:rsidP="00FB5A28">
          <w:pPr>
            <w:rPr>
              <w:spacing w:val="0"/>
              <w:lang w:val="en-US" w:eastAsia="en-US"/>
            </w:rPr>
          </w:pPr>
          <w:r>
            <w:rPr>
              <w:lang w:val="en-US"/>
            </w:rPr>
            <w:t>Submitted by the expert</w:t>
          </w:r>
        </w:p>
        <w:p w:rsidR="00FB5A28" w:rsidRDefault="00FB5A28" w:rsidP="00FB5A28">
          <w:pPr>
            <w:rPr>
              <w:caps/>
              <w:lang w:val="en-US"/>
            </w:rPr>
          </w:pPr>
          <w:r>
            <w:rPr>
              <w:lang w:val="en-US"/>
            </w:rPr>
            <w:t>from OICA</w:t>
          </w:r>
        </w:p>
        <w:p w:rsidR="00FB5A28" w:rsidRDefault="00FB5A28" w:rsidP="00FB5A28">
          <w:pPr>
            <w:tabs>
              <w:tab w:val="center" w:pos="4677"/>
              <w:tab w:val="right" w:pos="9355"/>
            </w:tabs>
            <w:ind w:left="-108"/>
            <w:rPr>
              <w:lang w:val="en-US"/>
            </w:rPr>
          </w:pPr>
        </w:p>
      </w:tc>
      <w:tc>
        <w:tcPr>
          <w:tcW w:w="3827" w:type="dxa"/>
          <w:hideMark/>
        </w:tcPr>
        <w:p w:rsidR="00FB5A28" w:rsidRDefault="00FB5A28" w:rsidP="00FB5A28">
          <w:pPr>
            <w:rPr>
              <w:bCs/>
              <w:lang w:val="en-US"/>
            </w:rPr>
          </w:pPr>
          <w:r>
            <w:rPr>
              <w:u w:val="single"/>
              <w:lang w:val="en-US"/>
            </w:rPr>
            <w:t xml:space="preserve">Informal document </w:t>
          </w:r>
          <w:r>
            <w:rPr>
              <w:b/>
              <w:lang w:val="en-US"/>
            </w:rPr>
            <w:t>GRSP-65-08</w:t>
          </w:r>
          <w:r>
            <w:rPr>
              <w:b/>
              <w:lang w:val="en-US"/>
            </w:rPr>
            <w:br/>
          </w:r>
          <w:r>
            <w:rPr>
              <w:bCs/>
              <w:lang w:val="en-US"/>
            </w:rPr>
            <w:t xml:space="preserve">(65th GRSP, 13-17 May 2019, </w:t>
          </w:r>
        </w:p>
        <w:p w:rsidR="00FB5A28" w:rsidRDefault="00FB5A28" w:rsidP="00FB5A28">
          <w:pPr>
            <w:rPr>
              <w:bCs/>
              <w:lang w:val="en-US"/>
            </w:rPr>
          </w:pPr>
          <w:proofErr w:type="spellStart"/>
          <w:r>
            <w:rPr>
              <w:lang w:val="ru-RU"/>
            </w:rPr>
            <w:t>agenda</w:t>
          </w:r>
          <w:proofErr w:type="spellEnd"/>
          <w:r>
            <w:rPr>
              <w:lang w:val="ru-RU"/>
            </w:rPr>
            <w:t xml:space="preserve"> </w:t>
          </w:r>
          <w:proofErr w:type="spellStart"/>
          <w:r>
            <w:rPr>
              <w:lang w:val="ru-RU"/>
            </w:rPr>
            <w:t>item</w:t>
          </w:r>
          <w:proofErr w:type="spellEnd"/>
          <w:r>
            <w:rPr>
              <w:lang w:val="ru-RU"/>
            </w:rPr>
            <w:t xml:space="preserve"> </w:t>
          </w:r>
          <w:r>
            <w:rPr>
              <w:lang w:val="fr-CH"/>
            </w:rPr>
            <w:t>8</w:t>
          </w:r>
          <w:r>
            <w:rPr>
              <w:lang w:val="ru-RU"/>
            </w:rPr>
            <w:t xml:space="preserve">) </w:t>
          </w:r>
        </w:p>
      </w:tc>
    </w:tr>
  </w:tbl>
  <w:p w:rsidR="00D167EC" w:rsidRPr="00FB5A28" w:rsidRDefault="00D167EC" w:rsidP="00FB5A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7EC" w:rsidRPr="0085675B" w:rsidRDefault="00D167EC" w:rsidP="00D75250">
    <w:pPr>
      <w:pStyle w:val="SingleTxtG"/>
      <w:rPr>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7EC" w:rsidRPr="00762BEB" w:rsidRDefault="00D167EC" w:rsidP="00492710">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7EC" w:rsidRDefault="00D167E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7EC" w:rsidRDefault="00D167E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7EC" w:rsidRDefault="00D167E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7EC" w:rsidRPr="00370207" w:rsidRDefault="00D167EC" w:rsidP="005A0AA1">
    <w:pPr>
      <w:pStyle w:val="Header"/>
      <w:pBdr>
        <w:bottom w:val="none" w:sz="0" w:space="0"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57CD8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A560FAD"/>
    <w:multiLevelType w:val="hybridMultilevel"/>
    <w:tmpl w:val="8A2AE688"/>
    <w:lvl w:ilvl="0" w:tplc="31B69820">
      <w:start w:val="1"/>
      <w:numFmt w:val="lowerLetter"/>
      <w:lvlText w:val="(%1)"/>
      <w:lvlJc w:val="left"/>
      <w:pPr>
        <w:tabs>
          <w:tab w:val="num" w:pos="1482"/>
        </w:tabs>
        <w:ind w:left="1482" w:hanging="360"/>
      </w:pPr>
      <w:rPr>
        <w:rFonts w:hint="default"/>
      </w:rPr>
    </w:lvl>
    <w:lvl w:ilvl="1" w:tplc="04090019" w:tentative="1">
      <w:start w:val="1"/>
      <w:numFmt w:val="lowerLetter"/>
      <w:lvlText w:val="%2."/>
      <w:lvlJc w:val="left"/>
      <w:pPr>
        <w:tabs>
          <w:tab w:val="num" w:pos="2202"/>
        </w:tabs>
        <w:ind w:left="2202" w:hanging="360"/>
      </w:pPr>
    </w:lvl>
    <w:lvl w:ilvl="2" w:tplc="0409001B" w:tentative="1">
      <w:start w:val="1"/>
      <w:numFmt w:val="lowerRoman"/>
      <w:lvlText w:val="%3."/>
      <w:lvlJc w:val="right"/>
      <w:pPr>
        <w:tabs>
          <w:tab w:val="num" w:pos="2922"/>
        </w:tabs>
        <w:ind w:left="2922" w:hanging="180"/>
      </w:pPr>
    </w:lvl>
    <w:lvl w:ilvl="3" w:tplc="0409000F" w:tentative="1">
      <w:start w:val="1"/>
      <w:numFmt w:val="decimal"/>
      <w:lvlText w:val="%4."/>
      <w:lvlJc w:val="left"/>
      <w:pPr>
        <w:tabs>
          <w:tab w:val="num" w:pos="3642"/>
        </w:tabs>
        <w:ind w:left="3642" w:hanging="360"/>
      </w:pPr>
    </w:lvl>
    <w:lvl w:ilvl="4" w:tplc="04090019" w:tentative="1">
      <w:start w:val="1"/>
      <w:numFmt w:val="lowerLetter"/>
      <w:lvlText w:val="%5."/>
      <w:lvlJc w:val="left"/>
      <w:pPr>
        <w:tabs>
          <w:tab w:val="num" w:pos="4362"/>
        </w:tabs>
        <w:ind w:left="4362" w:hanging="360"/>
      </w:pPr>
    </w:lvl>
    <w:lvl w:ilvl="5" w:tplc="0409001B" w:tentative="1">
      <w:start w:val="1"/>
      <w:numFmt w:val="lowerRoman"/>
      <w:lvlText w:val="%6."/>
      <w:lvlJc w:val="right"/>
      <w:pPr>
        <w:tabs>
          <w:tab w:val="num" w:pos="5082"/>
        </w:tabs>
        <w:ind w:left="5082" w:hanging="180"/>
      </w:pPr>
    </w:lvl>
    <w:lvl w:ilvl="6" w:tplc="0409000F" w:tentative="1">
      <w:start w:val="1"/>
      <w:numFmt w:val="decimal"/>
      <w:lvlText w:val="%7."/>
      <w:lvlJc w:val="left"/>
      <w:pPr>
        <w:tabs>
          <w:tab w:val="num" w:pos="5802"/>
        </w:tabs>
        <w:ind w:left="5802" w:hanging="360"/>
      </w:pPr>
    </w:lvl>
    <w:lvl w:ilvl="7" w:tplc="04090019" w:tentative="1">
      <w:start w:val="1"/>
      <w:numFmt w:val="lowerLetter"/>
      <w:lvlText w:val="%8."/>
      <w:lvlJc w:val="left"/>
      <w:pPr>
        <w:tabs>
          <w:tab w:val="num" w:pos="6522"/>
        </w:tabs>
        <w:ind w:left="6522" w:hanging="360"/>
      </w:pPr>
    </w:lvl>
    <w:lvl w:ilvl="8" w:tplc="0409001B" w:tentative="1">
      <w:start w:val="1"/>
      <w:numFmt w:val="lowerRoman"/>
      <w:lvlText w:val="%9."/>
      <w:lvlJc w:val="right"/>
      <w:pPr>
        <w:tabs>
          <w:tab w:val="num" w:pos="7242"/>
        </w:tabs>
        <w:ind w:left="7242"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7D47FA"/>
    <w:multiLevelType w:val="hybridMultilevel"/>
    <w:tmpl w:val="D7706CAC"/>
    <w:lvl w:ilvl="0" w:tplc="C4C40590">
      <w:start w:val="1"/>
      <w:numFmt w:val="decimal"/>
      <w:lvlText w:val="%1"/>
      <w:lvlJc w:val="left"/>
      <w:pPr>
        <w:tabs>
          <w:tab w:val="num" w:pos="1848"/>
        </w:tabs>
        <w:ind w:left="1848" w:hanging="855"/>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16" w15:restartNumberingAfterBreak="0">
    <w:nsid w:val="2BE518CD"/>
    <w:multiLevelType w:val="hybridMultilevel"/>
    <w:tmpl w:val="45EE182E"/>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5B947A5"/>
    <w:multiLevelType w:val="hybridMultilevel"/>
    <w:tmpl w:val="100C20B6"/>
    <w:lvl w:ilvl="0" w:tplc="EB80567A">
      <w:start w:val="1"/>
      <w:numFmt w:val="decimal"/>
      <w:lvlText w:val="%1."/>
      <w:lvlJc w:val="left"/>
      <w:pPr>
        <w:tabs>
          <w:tab w:val="num" w:pos="1974"/>
        </w:tabs>
        <w:ind w:left="1974" w:hanging="84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0" w15:restartNumberingAfterBreak="0">
    <w:nsid w:val="40F6646A"/>
    <w:multiLevelType w:val="hybridMultilevel"/>
    <w:tmpl w:val="FAB0D21A"/>
    <w:lvl w:ilvl="0" w:tplc="04070001">
      <w:start w:val="1"/>
      <w:numFmt w:val="bullet"/>
      <w:lvlText w:val=""/>
      <w:lvlJc w:val="left"/>
      <w:pPr>
        <w:ind w:left="2985" w:hanging="360"/>
      </w:pPr>
      <w:rPr>
        <w:rFonts w:ascii="Symbol" w:hAnsi="Symbol" w:hint="default"/>
      </w:rPr>
    </w:lvl>
    <w:lvl w:ilvl="1" w:tplc="04070003" w:tentative="1">
      <w:start w:val="1"/>
      <w:numFmt w:val="bullet"/>
      <w:lvlText w:val="o"/>
      <w:lvlJc w:val="left"/>
      <w:pPr>
        <w:ind w:left="3705" w:hanging="360"/>
      </w:pPr>
      <w:rPr>
        <w:rFonts w:ascii="Courier New" w:hAnsi="Courier New" w:cs="Courier New" w:hint="default"/>
      </w:rPr>
    </w:lvl>
    <w:lvl w:ilvl="2" w:tplc="04070005" w:tentative="1">
      <w:start w:val="1"/>
      <w:numFmt w:val="bullet"/>
      <w:lvlText w:val=""/>
      <w:lvlJc w:val="left"/>
      <w:pPr>
        <w:ind w:left="4425" w:hanging="360"/>
      </w:pPr>
      <w:rPr>
        <w:rFonts w:ascii="Wingdings" w:hAnsi="Wingdings" w:hint="default"/>
      </w:rPr>
    </w:lvl>
    <w:lvl w:ilvl="3" w:tplc="04070001" w:tentative="1">
      <w:start w:val="1"/>
      <w:numFmt w:val="bullet"/>
      <w:lvlText w:val=""/>
      <w:lvlJc w:val="left"/>
      <w:pPr>
        <w:ind w:left="5145" w:hanging="360"/>
      </w:pPr>
      <w:rPr>
        <w:rFonts w:ascii="Symbol" w:hAnsi="Symbol" w:hint="default"/>
      </w:rPr>
    </w:lvl>
    <w:lvl w:ilvl="4" w:tplc="04070003" w:tentative="1">
      <w:start w:val="1"/>
      <w:numFmt w:val="bullet"/>
      <w:lvlText w:val="o"/>
      <w:lvlJc w:val="left"/>
      <w:pPr>
        <w:ind w:left="5865" w:hanging="360"/>
      </w:pPr>
      <w:rPr>
        <w:rFonts w:ascii="Courier New" w:hAnsi="Courier New" w:cs="Courier New" w:hint="default"/>
      </w:rPr>
    </w:lvl>
    <w:lvl w:ilvl="5" w:tplc="04070005" w:tentative="1">
      <w:start w:val="1"/>
      <w:numFmt w:val="bullet"/>
      <w:lvlText w:val=""/>
      <w:lvlJc w:val="left"/>
      <w:pPr>
        <w:ind w:left="6585" w:hanging="360"/>
      </w:pPr>
      <w:rPr>
        <w:rFonts w:ascii="Wingdings" w:hAnsi="Wingdings" w:hint="default"/>
      </w:rPr>
    </w:lvl>
    <w:lvl w:ilvl="6" w:tplc="04070001" w:tentative="1">
      <w:start w:val="1"/>
      <w:numFmt w:val="bullet"/>
      <w:lvlText w:val=""/>
      <w:lvlJc w:val="left"/>
      <w:pPr>
        <w:ind w:left="7305" w:hanging="360"/>
      </w:pPr>
      <w:rPr>
        <w:rFonts w:ascii="Symbol" w:hAnsi="Symbol" w:hint="default"/>
      </w:rPr>
    </w:lvl>
    <w:lvl w:ilvl="7" w:tplc="04070003" w:tentative="1">
      <w:start w:val="1"/>
      <w:numFmt w:val="bullet"/>
      <w:lvlText w:val="o"/>
      <w:lvlJc w:val="left"/>
      <w:pPr>
        <w:ind w:left="8025" w:hanging="360"/>
      </w:pPr>
      <w:rPr>
        <w:rFonts w:ascii="Courier New" w:hAnsi="Courier New" w:cs="Courier New" w:hint="default"/>
      </w:rPr>
    </w:lvl>
    <w:lvl w:ilvl="8" w:tplc="04070005" w:tentative="1">
      <w:start w:val="1"/>
      <w:numFmt w:val="bullet"/>
      <w:lvlText w:val=""/>
      <w:lvlJc w:val="left"/>
      <w:pPr>
        <w:ind w:left="8745" w:hanging="360"/>
      </w:pPr>
      <w:rPr>
        <w:rFonts w:ascii="Wingdings" w:hAnsi="Wingdings" w:hint="default"/>
      </w:rPr>
    </w:lvl>
  </w:abstractNum>
  <w:abstractNum w:abstractNumId="21" w15:restartNumberingAfterBreak="0">
    <w:nsid w:val="631563D7"/>
    <w:multiLevelType w:val="hybridMultilevel"/>
    <w:tmpl w:val="A6B87C7A"/>
    <w:lvl w:ilvl="0" w:tplc="D2DAAC5A">
      <w:start w:val="1"/>
      <w:numFmt w:val="decimal"/>
      <w:lvlText w:val="%1."/>
      <w:lvlJc w:val="left"/>
      <w:pPr>
        <w:tabs>
          <w:tab w:val="num" w:pos="1140"/>
        </w:tabs>
        <w:ind w:left="1140" w:hanging="60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73630E"/>
    <w:multiLevelType w:val="multilevel"/>
    <w:tmpl w:val="C9C89F8E"/>
    <w:lvl w:ilvl="0">
      <w:start w:val="4"/>
      <w:numFmt w:val="decimal"/>
      <w:lvlText w:val="%1."/>
      <w:lvlJc w:val="left"/>
      <w:pPr>
        <w:tabs>
          <w:tab w:val="num" w:pos="1425"/>
        </w:tabs>
        <w:ind w:left="1425" w:hanging="1425"/>
      </w:pPr>
      <w:rPr>
        <w:rFonts w:hint="default"/>
        <w:color w:val="auto"/>
      </w:rPr>
    </w:lvl>
    <w:lvl w:ilvl="1">
      <w:start w:val="1"/>
      <w:numFmt w:val="decimal"/>
      <w:lvlText w:val="%1.%2."/>
      <w:lvlJc w:val="left"/>
      <w:pPr>
        <w:tabs>
          <w:tab w:val="num" w:pos="1425"/>
        </w:tabs>
        <w:ind w:left="1425" w:hanging="1425"/>
      </w:pPr>
      <w:rPr>
        <w:rFonts w:hint="default"/>
        <w:color w:val="auto"/>
      </w:rPr>
    </w:lvl>
    <w:lvl w:ilvl="2">
      <w:start w:val="1"/>
      <w:numFmt w:val="decimal"/>
      <w:lvlText w:val="%1.%2.%3."/>
      <w:lvlJc w:val="left"/>
      <w:pPr>
        <w:tabs>
          <w:tab w:val="num" w:pos="1425"/>
        </w:tabs>
        <w:ind w:left="1425" w:hanging="1425"/>
      </w:pPr>
      <w:rPr>
        <w:rFonts w:hint="default"/>
        <w:color w:val="auto"/>
      </w:rPr>
    </w:lvl>
    <w:lvl w:ilvl="3">
      <w:start w:val="1"/>
      <w:numFmt w:val="decimal"/>
      <w:lvlText w:val="%1.%2.%3.%4."/>
      <w:lvlJc w:val="left"/>
      <w:pPr>
        <w:tabs>
          <w:tab w:val="num" w:pos="1425"/>
        </w:tabs>
        <w:ind w:left="1425" w:hanging="1425"/>
      </w:pPr>
      <w:rPr>
        <w:rFonts w:hint="default"/>
        <w:color w:val="auto"/>
      </w:rPr>
    </w:lvl>
    <w:lvl w:ilvl="4">
      <w:start w:val="1"/>
      <w:numFmt w:val="decimal"/>
      <w:lvlText w:val="%1.%2.%3.%4.%5."/>
      <w:lvlJc w:val="left"/>
      <w:pPr>
        <w:tabs>
          <w:tab w:val="num" w:pos="1425"/>
        </w:tabs>
        <w:ind w:left="1425" w:hanging="1425"/>
      </w:pPr>
      <w:rPr>
        <w:rFonts w:hint="default"/>
        <w:color w:val="auto"/>
      </w:rPr>
    </w:lvl>
    <w:lvl w:ilvl="5">
      <w:start w:val="1"/>
      <w:numFmt w:val="decimal"/>
      <w:lvlText w:val="%1.%2.%3.%4.%5.%6."/>
      <w:lvlJc w:val="left"/>
      <w:pPr>
        <w:tabs>
          <w:tab w:val="num" w:pos="1425"/>
        </w:tabs>
        <w:ind w:left="1425" w:hanging="1425"/>
      </w:pPr>
      <w:rPr>
        <w:rFonts w:hint="default"/>
        <w:color w:val="auto"/>
      </w:rPr>
    </w:lvl>
    <w:lvl w:ilvl="6">
      <w:start w:val="1"/>
      <w:numFmt w:val="decimal"/>
      <w:lvlText w:val="%1.%2.%3.%4.%5.%6.%7."/>
      <w:lvlJc w:val="left"/>
      <w:pPr>
        <w:tabs>
          <w:tab w:val="num" w:pos="1425"/>
        </w:tabs>
        <w:ind w:left="1425" w:hanging="1425"/>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24" w15:restartNumberingAfterBreak="0">
    <w:nsid w:val="6C427201"/>
    <w:multiLevelType w:val="hybridMultilevel"/>
    <w:tmpl w:val="8382BBDE"/>
    <w:lvl w:ilvl="0" w:tplc="1646C066">
      <w:start w:val="16"/>
      <w:numFmt w:val="decimal"/>
      <w:lvlText w:val="%1."/>
      <w:lvlJc w:val="left"/>
      <w:pPr>
        <w:tabs>
          <w:tab w:val="num" w:pos="1137"/>
        </w:tabs>
        <w:ind w:left="1137" w:hanging="5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5" w15:restartNumberingAfterBreak="0">
    <w:nsid w:val="6F4F7210"/>
    <w:multiLevelType w:val="multilevel"/>
    <w:tmpl w:val="294CBD10"/>
    <w:lvl w:ilvl="0">
      <w:start w:val="7"/>
      <w:numFmt w:val="decimal"/>
      <w:lvlText w:val="%1."/>
      <w:lvlJc w:val="left"/>
      <w:pPr>
        <w:tabs>
          <w:tab w:val="num" w:pos="1125"/>
        </w:tabs>
        <w:ind w:left="1125" w:hanging="1125"/>
      </w:pPr>
      <w:rPr>
        <w:rFonts w:hint="default"/>
      </w:rPr>
    </w:lvl>
    <w:lvl w:ilvl="1">
      <w:start w:val="4"/>
      <w:numFmt w:val="decimal"/>
      <w:lvlText w:val="%1.%2."/>
      <w:lvlJc w:val="left"/>
      <w:pPr>
        <w:tabs>
          <w:tab w:val="num" w:pos="1503"/>
        </w:tabs>
        <w:ind w:left="1503" w:hanging="1125"/>
      </w:pPr>
      <w:rPr>
        <w:rFonts w:hint="default"/>
      </w:rPr>
    </w:lvl>
    <w:lvl w:ilvl="2">
      <w:start w:val="1"/>
      <w:numFmt w:val="decimal"/>
      <w:lvlText w:val="%1.%2.%3."/>
      <w:lvlJc w:val="left"/>
      <w:pPr>
        <w:tabs>
          <w:tab w:val="num" w:pos="1881"/>
        </w:tabs>
        <w:ind w:left="1881" w:hanging="1125"/>
      </w:pPr>
      <w:rPr>
        <w:rFonts w:hint="default"/>
      </w:rPr>
    </w:lvl>
    <w:lvl w:ilvl="3">
      <w:start w:val="1"/>
      <w:numFmt w:val="decimal"/>
      <w:lvlText w:val="%1.%2.%3.%4."/>
      <w:lvlJc w:val="left"/>
      <w:pPr>
        <w:tabs>
          <w:tab w:val="num" w:pos="2402"/>
        </w:tabs>
        <w:ind w:left="2402" w:hanging="1125"/>
      </w:pPr>
      <w:rPr>
        <w:rFonts w:hint="default"/>
      </w:rPr>
    </w:lvl>
    <w:lvl w:ilvl="4">
      <w:start w:val="1"/>
      <w:numFmt w:val="decimal"/>
      <w:lvlText w:val="%1.%2.%3.%4.%5."/>
      <w:lvlJc w:val="left"/>
      <w:pPr>
        <w:tabs>
          <w:tab w:val="num" w:pos="2637"/>
        </w:tabs>
        <w:ind w:left="2637" w:hanging="1125"/>
      </w:pPr>
      <w:rPr>
        <w:rFonts w:hint="default"/>
      </w:rPr>
    </w:lvl>
    <w:lvl w:ilvl="5">
      <w:start w:val="1"/>
      <w:numFmt w:val="decimal"/>
      <w:lvlText w:val="%1.%2.%3.%4.%5.%6."/>
      <w:lvlJc w:val="left"/>
      <w:pPr>
        <w:tabs>
          <w:tab w:val="num" w:pos="3015"/>
        </w:tabs>
        <w:ind w:left="3015" w:hanging="1125"/>
      </w:pPr>
      <w:rPr>
        <w:rFonts w:hint="default"/>
      </w:rPr>
    </w:lvl>
    <w:lvl w:ilvl="6">
      <w:start w:val="1"/>
      <w:numFmt w:val="decimal"/>
      <w:lvlText w:val="%1.%2.%3.%4.%5.%6.%7."/>
      <w:lvlJc w:val="left"/>
      <w:pPr>
        <w:tabs>
          <w:tab w:val="num" w:pos="3393"/>
        </w:tabs>
        <w:ind w:left="3393" w:hanging="1125"/>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464"/>
        </w:tabs>
        <w:ind w:left="4464" w:hanging="1440"/>
      </w:pPr>
      <w:rPr>
        <w:rFonts w:hint="default"/>
      </w:rPr>
    </w:lvl>
  </w:abstractNum>
  <w:abstractNum w:abstractNumId="2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5E074E"/>
    <w:multiLevelType w:val="hybridMultilevel"/>
    <w:tmpl w:val="418299C6"/>
    <w:lvl w:ilvl="0" w:tplc="821CF2A4">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4"/>
  </w:num>
  <w:num w:numId="13">
    <w:abstractNumId w:val="10"/>
  </w:num>
  <w:num w:numId="14">
    <w:abstractNumId w:val="12"/>
  </w:num>
  <w:num w:numId="15">
    <w:abstractNumId w:val="18"/>
  </w:num>
  <w:num w:numId="16">
    <w:abstractNumId w:val="13"/>
  </w:num>
  <w:num w:numId="17">
    <w:abstractNumId w:val="22"/>
  </w:num>
  <w:num w:numId="18">
    <w:abstractNumId w:val="26"/>
  </w:num>
  <w:num w:numId="19">
    <w:abstractNumId w:val="24"/>
  </w:num>
  <w:num w:numId="20">
    <w:abstractNumId w:val="11"/>
  </w:num>
  <w:num w:numId="21">
    <w:abstractNumId w:val="19"/>
  </w:num>
  <w:num w:numId="22">
    <w:abstractNumId w:val="15"/>
  </w:num>
  <w:num w:numId="23">
    <w:abstractNumId w:val="23"/>
  </w:num>
  <w:num w:numId="24">
    <w:abstractNumId w:val="21"/>
  </w:num>
  <w:num w:numId="25">
    <w:abstractNumId w:val="25"/>
  </w:num>
  <w:num w:numId="26">
    <w:abstractNumId w:val="16"/>
  </w:num>
  <w:num w:numId="27">
    <w:abstractNumId w:val="20"/>
  </w:num>
  <w:num w:numId="28">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fr-CH" w:vendorID="64" w:dllVersion="6" w:nlCheck="1" w:checkStyle="1"/>
  <w:activeWritingStyle w:appName="MSWord" w:lang="de-DE"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ru-RU"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716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AE3"/>
    <w:rsid w:val="000017F6"/>
    <w:rsid w:val="00002A7D"/>
    <w:rsid w:val="000038A8"/>
    <w:rsid w:val="00004592"/>
    <w:rsid w:val="00004CB4"/>
    <w:rsid w:val="000054C9"/>
    <w:rsid w:val="00006790"/>
    <w:rsid w:val="00007C62"/>
    <w:rsid w:val="00015092"/>
    <w:rsid w:val="00015176"/>
    <w:rsid w:val="0001628A"/>
    <w:rsid w:val="000206DD"/>
    <w:rsid w:val="000213D4"/>
    <w:rsid w:val="00026D8C"/>
    <w:rsid w:val="00027624"/>
    <w:rsid w:val="00031498"/>
    <w:rsid w:val="000319A1"/>
    <w:rsid w:val="000341BD"/>
    <w:rsid w:val="00035EC9"/>
    <w:rsid w:val="00040A5A"/>
    <w:rsid w:val="00041EAE"/>
    <w:rsid w:val="000427E7"/>
    <w:rsid w:val="000437A0"/>
    <w:rsid w:val="00043C6E"/>
    <w:rsid w:val="00050F6B"/>
    <w:rsid w:val="00052132"/>
    <w:rsid w:val="00052765"/>
    <w:rsid w:val="000575A6"/>
    <w:rsid w:val="0006039D"/>
    <w:rsid w:val="00060675"/>
    <w:rsid w:val="00061CE0"/>
    <w:rsid w:val="000678CD"/>
    <w:rsid w:val="00071354"/>
    <w:rsid w:val="00072C8C"/>
    <w:rsid w:val="00073B05"/>
    <w:rsid w:val="00073DE6"/>
    <w:rsid w:val="000748CA"/>
    <w:rsid w:val="00075498"/>
    <w:rsid w:val="00077AE3"/>
    <w:rsid w:val="0008197A"/>
    <w:rsid w:val="00081CE0"/>
    <w:rsid w:val="00081E5B"/>
    <w:rsid w:val="00082C0B"/>
    <w:rsid w:val="00083317"/>
    <w:rsid w:val="00084721"/>
    <w:rsid w:val="00084D30"/>
    <w:rsid w:val="0008638B"/>
    <w:rsid w:val="00086414"/>
    <w:rsid w:val="00090320"/>
    <w:rsid w:val="00090A35"/>
    <w:rsid w:val="00091148"/>
    <w:rsid w:val="00092CB0"/>
    <w:rsid w:val="000931C0"/>
    <w:rsid w:val="00093785"/>
    <w:rsid w:val="00094CC5"/>
    <w:rsid w:val="00096133"/>
    <w:rsid w:val="0009717A"/>
    <w:rsid w:val="000A1BBD"/>
    <w:rsid w:val="000A2E09"/>
    <w:rsid w:val="000A45EC"/>
    <w:rsid w:val="000A5D65"/>
    <w:rsid w:val="000B175B"/>
    <w:rsid w:val="000B18CD"/>
    <w:rsid w:val="000B3A0F"/>
    <w:rsid w:val="000B41FA"/>
    <w:rsid w:val="000B76B0"/>
    <w:rsid w:val="000C31AA"/>
    <w:rsid w:val="000C5BFE"/>
    <w:rsid w:val="000C6A0E"/>
    <w:rsid w:val="000D3685"/>
    <w:rsid w:val="000D5203"/>
    <w:rsid w:val="000D5D6F"/>
    <w:rsid w:val="000E0415"/>
    <w:rsid w:val="000E1E15"/>
    <w:rsid w:val="000E2910"/>
    <w:rsid w:val="000E39A1"/>
    <w:rsid w:val="000E3E74"/>
    <w:rsid w:val="000E491E"/>
    <w:rsid w:val="000E6E82"/>
    <w:rsid w:val="000E7EB0"/>
    <w:rsid w:val="000F1585"/>
    <w:rsid w:val="000F2B4C"/>
    <w:rsid w:val="000F37D0"/>
    <w:rsid w:val="000F5FF6"/>
    <w:rsid w:val="000F7715"/>
    <w:rsid w:val="0010278C"/>
    <w:rsid w:val="00103E99"/>
    <w:rsid w:val="00105582"/>
    <w:rsid w:val="001058BA"/>
    <w:rsid w:val="00107EBD"/>
    <w:rsid w:val="001102A8"/>
    <w:rsid w:val="00114E80"/>
    <w:rsid w:val="0011531A"/>
    <w:rsid w:val="00115B5C"/>
    <w:rsid w:val="00117D97"/>
    <w:rsid w:val="00126549"/>
    <w:rsid w:val="0013011F"/>
    <w:rsid w:val="00130DDF"/>
    <w:rsid w:val="00133585"/>
    <w:rsid w:val="0013368F"/>
    <w:rsid w:val="00135200"/>
    <w:rsid w:val="001472AA"/>
    <w:rsid w:val="0014763C"/>
    <w:rsid w:val="001501EC"/>
    <w:rsid w:val="00151B34"/>
    <w:rsid w:val="00153AFC"/>
    <w:rsid w:val="00156828"/>
    <w:rsid w:val="00156B99"/>
    <w:rsid w:val="00157BE4"/>
    <w:rsid w:val="00160C53"/>
    <w:rsid w:val="00161BCF"/>
    <w:rsid w:val="0016416B"/>
    <w:rsid w:val="00166124"/>
    <w:rsid w:val="001665E5"/>
    <w:rsid w:val="00167E12"/>
    <w:rsid w:val="00167F20"/>
    <w:rsid w:val="001711A0"/>
    <w:rsid w:val="00171653"/>
    <w:rsid w:val="00173778"/>
    <w:rsid w:val="00175369"/>
    <w:rsid w:val="001757DE"/>
    <w:rsid w:val="00181143"/>
    <w:rsid w:val="00183A93"/>
    <w:rsid w:val="00183E06"/>
    <w:rsid w:val="001847DA"/>
    <w:rsid w:val="00184DDA"/>
    <w:rsid w:val="00186F33"/>
    <w:rsid w:val="00187BA3"/>
    <w:rsid w:val="001900CD"/>
    <w:rsid w:val="001901CA"/>
    <w:rsid w:val="001916C0"/>
    <w:rsid w:val="001921DD"/>
    <w:rsid w:val="00192F75"/>
    <w:rsid w:val="0019444B"/>
    <w:rsid w:val="001964DA"/>
    <w:rsid w:val="00196B5A"/>
    <w:rsid w:val="001A0452"/>
    <w:rsid w:val="001A2FF8"/>
    <w:rsid w:val="001A3481"/>
    <w:rsid w:val="001A3704"/>
    <w:rsid w:val="001A4430"/>
    <w:rsid w:val="001A6A91"/>
    <w:rsid w:val="001A76D9"/>
    <w:rsid w:val="001B09AA"/>
    <w:rsid w:val="001B0DA8"/>
    <w:rsid w:val="001B304A"/>
    <w:rsid w:val="001B4B04"/>
    <w:rsid w:val="001B5875"/>
    <w:rsid w:val="001B7A98"/>
    <w:rsid w:val="001C2CFA"/>
    <w:rsid w:val="001C4B9C"/>
    <w:rsid w:val="001C6663"/>
    <w:rsid w:val="001C6E4E"/>
    <w:rsid w:val="001C7895"/>
    <w:rsid w:val="001D0B2B"/>
    <w:rsid w:val="001D15C4"/>
    <w:rsid w:val="001D26DF"/>
    <w:rsid w:val="001D2A2A"/>
    <w:rsid w:val="001D2C6E"/>
    <w:rsid w:val="001D3111"/>
    <w:rsid w:val="001D312D"/>
    <w:rsid w:val="001D52EA"/>
    <w:rsid w:val="001E00BD"/>
    <w:rsid w:val="001E374E"/>
    <w:rsid w:val="001E3794"/>
    <w:rsid w:val="001E567B"/>
    <w:rsid w:val="001E5769"/>
    <w:rsid w:val="001E6F96"/>
    <w:rsid w:val="001E7D7F"/>
    <w:rsid w:val="001F1599"/>
    <w:rsid w:val="001F1961"/>
    <w:rsid w:val="001F19C4"/>
    <w:rsid w:val="001F4246"/>
    <w:rsid w:val="001F7A27"/>
    <w:rsid w:val="0020115E"/>
    <w:rsid w:val="00202CF9"/>
    <w:rsid w:val="00202E2D"/>
    <w:rsid w:val="002043F0"/>
    <w:rsid w:val="00205A59"/>
    <w:rsid w:val="00205CF3"/>
    <w:rsid w:val="00205E77"/>
    <w:rsid w:val="002060B9"/>
    <w:rsid w:val="002112F7"/>
    <w:rsid w:val="00211E0B"/>
    <w:rsid w:val="00213172"/>
    <w:rsid w:val="00215EC6"/>
    <w:rsid w:val="00225FBF"/>
    <w:rsid w:val="002276D6"/>
    <w:rsid w:val="00232575"/>
    <w:rsid w:val="00232A41"/>
    <w:rsid w:val="002336E3"/>
    <w:rsid w:val="002343A0"/>
    <w:rsid w:val="00234F31"/>
    <w:rsid w:val="00235077"/>
    <w:rsid w:val="002426C2"/>
    <w:rsid w:val="00245E56"/>
    <w:rsid w:val="002465AD"/>
    <w:rsid w:val="00246CE6"/>
    <w:rsid w:val="00247258"/>
    <w:rsid w:val="002473C7"/>
    <w:rsid w:val="00250372"/>
    <w:rsid w:val="00250E99"/>
    <w:rsid w:val="00251895"/>
    <w:rsid w:val="00255DEF"/>
    <w:rsid w:val="00257CAC"/>
    <w:rsid w:val="00261765"/>
    <w:rsid w:val="00261E4C"/>
    <w:rsid w:val="002622E9"/>
    <w:rsid w:val="00262B85"/>
    <w:rsid w:val="00267CFA"/>
    <w:rsid w:val="002759D8"/>
    <w:rsid w:val="00286F17"/>
    <w:rsid w:val="002875A9"/>
    <w:rsid w:val="00292369"/>
    <w:rsid w:val="002974E9"/>
    <w:rsid w:val="00297C33"/>
    <w:rsid w:val="002A16A8"/>
    <w:rsid w:val="002A214F"/>
    <w:rsid w:val="002A29B9"/>
    <w:rsid w:val="002A48C7"/>
    <w:rsid w:val="002A4B6A"/>
    <w:rsid w:val="002A7F94"/>
    <w:rsid w:val="002B05E7"/>
    <w:rsid w:val="002B109A"/>
    <w:rsid w:val="002B19EF"/>
    <w:rsid w:val="002B2E79"/>
    <w:rsid w:val="002B31FC"/>
    <w:rsid w:val="002B53E2"/>
    <w:rsid w:val="002C1973"/>
    <w:rsid w:val="002C57D6"/>
    <w:rsid w:val="002C6C1F"/>
    <w:rsid w:val="002C6D45"/>
    <w:rsid w:val="002D48D3"/>
    <w:rsid w:val="002D4CF0"/>
    <w:rsid w:val="002D5190"/>
    <w:rsid w:val="002D55B6"/>
    <w:rsid w:val="002D6E53"/>
    <w:rsid w:val="002D6E98"/>
    <w:rsid w:val="002D6F49"/>
    <w:rsid w:val="002E06DE"/>
    <w:rsid w:val="002E5156"/>
    <w:rsid w:val="002E56F4"/>
    <w:rsid w:val="002E6353"/>
    <w:rsid w:val="002F046D"/>
    <w:rsid w:val="002F092B"/>
    <w:rsid w:val="002F2412"/>
    <w:rsid w:val="002F4138"/>
    <w:rsid w:val="002F472C"/>
    <w:rsid w:val="002F6757"/>
    <w:rsid w:val="003007E7"/>
    <w:rsid w:val="00300997"/>
    <w:rsid w:val="00300A03"/>
    <w:rsid w:val="00301764"/>
    <w:rsid w:val="003027A2"/>
    <w:rsid w:val="00302B3E"/>
    <w:rsid w:val="00303C64"/>
    <w:rsid w:val="00303D18"/>
    <w:rsid w:val="00304CB8"/>
    <w:rsid w:val="00304FDB"/>
    <w:rsid w:val="00307F03"/>
    <w:rsid w:val="003127FD"/>
    <w:rsid w:val="0031282C"/>
    <w:rsid w:val="00312E42"/>
    <w:rsid w:val="00312E77"/>
    <w:rsid w:val="003131E7"/>
    <w:rsid w:val="00313275"/>
    <w:rsid w:val="003133BC"/>
    <w:rsid w:val="003229D8"/>
    <w:rsid w:val="00322DF3"/>
    <w:rsid w:val="00323466"/>
    <w:rsid w:val="00323862"/>
    <w:rsid w:val="00323AD2"/>
    <w:rsid w:val="003275B6"/>
    <w:rsid w:val="0033015F"/>
    <w:rsid w:val="003305CD"/>
    <w:rsid w:val="00331146"/>
    <w:rsid w:val="00331899"/>
    <w:rsid w:val="0033556E"/>
    <w:rsid w:val="00336C97"/>
    <w:rsid w:val="00337330"/>
    <w:rsid w:val="00337D65"/>
    <w:rsid w:val="00337F88"/>
    <w:rsid w:val="00341B2F"/>
    <w:rsid w:val="00342432"/>
    <w:rsid w:val="00343586"/>
    <w:rsid w:val="003447F3"/>
    <w:rsid w:val="00344AAA"/>
    <w:rsid w:val="00345C52"/>
    <w:rsid w:val="00347A91"/>
    <w:rsid w:val="00350A51"/>
    <w:rsid w:val="00352A84"/>
    <w:rsid w:val="00352D4B"/>
    <w:rsid w:val="00353E82"/>
    <w:rsid w:val="00354724"/>
    <w:rsid w:val="00354CED"/>
    <w:rsid w:val="0035638C"/>
    <w:rsid w:val="003566D0"/>
    <w:rsid w:val="00356BC5"/>
    <w:rsid w:val="00360596"/>
    <w:rsid w:val="003631E7"/>
    <w:rsid w:val="00364D49"/>
    <w:rsid w:val="0036548C"/>
    <w:rsid w:val="00367921"/>
    <w:rsid w:val="00370928"/>
    <w:rsid w:val="003735E3"/>
    <w:rsid w:val="003737E3"/>
    <w:rsid w:val="00376CAD"/>
    <w:rsid w:val="003834CE"/>
    <w:rsid w:val="003874B5"/>
    <w:rsid w:val="003904E6"/>
    <w:rsid w:val="003917AC"/>
    <w:rsid w:val="003935D8"/>
    <w:rsid w:val="00394903"/>
    <w:rsid w:val="00397A21"/>
    <w:rsid w:val="003A07AE"/>
    <w:rsid w:val="003A1045"/>
    <w:rsid w:val="003A1ADA"/>
    <w:rsid w:val="003A20DB"/>
    <w:rsid w:val="003A21B3"/>
    <w:rsid w:val="003A3063"/>
    <w:rsid w:val="003A46BB"/>
    <w:rsid w:val="003A4EC7"/>
    <w:rsid w:val="003A7295"/>
    <w:rsid w:val="003B15B1"/>
    <w:rsid w:val="003B196C"/>
    <w:rsid w:val="003B1F60"/>
    <w:rsid w:val="003B2626"/>
    <w:rsid w:val="003B2DBE"/>
    <w:rsid w:val="003B3D5E"/>
    <w:rsid w:val="003B5883"/>
    <w:rsid w:val="003B5D5A"/>
    <w:rsid w:val="003B6E7E"/>
    <w:rsid w:val="003C0EC2"/>
    <w:rsid w:val="003C2CC4"/>
    <w:rsid w:val="003C6707"/>
    <w:rsid w:val="003C7026"/>
    <w:rsid w:val="003D4888"/>
    <w:rsid w:val="003D49A0"/>
    <w:rsid w:val="003D4B23"/>
    <w:rsid w:val="003D4EB3"/>
    <w:rsid w:val="003D58A1"/>
    <w:rsid w:val="003E278A"/>
    <w:rsid w:val="003E2826"/>
    <w:rsid w:val="003E431C"/>
    <w:rsid w:val="003E43F0"/>
    <w:rsid w:val="003E468E"/>
    <w:rsid w:val="003E7DED"/>
    <w:rsid w:val="003F6A3A"/>
    <w:rsid w:val="00400EE6"/>
    <w:rsid w:val="0040193D"/>
    <w:rsid w:val="004019E5"/>
    <w:rsid w:val="004032CF"/>
    <w:rsid w:val="00410C75"/>
    <w:rsid w:val="004116F9"/>
    <w:rsid w:val="004119BF"/>
    <w:rsid w:val="00411D4E"/>
    <w:rsid w:val="00412AFD"/>
    <w:rsid w:val="0041338C"/>
    <w:rsid w:val="00413520"/>
    <w:rsid w:val="00414A50"/>
    <w:rsid w:val="00414F7A"/>
    <w:rsid w:val="0041529A"/>
    <w:rsid w:val="00415318"/>
    <w:rsid w:val="0041539D"/>
    <w:rsid w:val="00417B2A"/>
    <w:rsid w:val="0042316E"/>
    <w:rsid w:val="00430326"/>
    <w:rsid w:val="00431D4D"/>
    <w:rsid w:val="004325CB"/>
    <w:rsid w:val="00432A53"/>
    <w:rsid w:val="00440A07"/>
    <w:rsid w:val="004468CB"/>
    <w:rsid w:val="004477C7"/>
    <w:rsid w:val="0045004F"/>
    <w:rsid w:val="004532C6"/>
    <w:rsid w:val="004550B1"/>
    <w:rsid w:val="00460C82"/>
    <w:rsid w:val="00462880"/>
    <w:rsid w:val="004636A5"/>
    <w:rsid w:val="00470A92"/>
    <w:rsid w:val="0047298C"/>
    <w:rsid w:val="00474962"/>
    <w:rsid w:val="00474EE3"/>
    <w:rsid w:val="00476A95"/>
    <w:rsid w:val="00476F24"/>
    <w:rsid w:val="00481BD5"/>
    <w:rsid w:val="004849E2"/>
    <w:rsid w:val="00485198"/>
    <w:rsid w:val="004909E7"/>
    <w:rsid w:val="0049122B"/>
    <w:rsid w:val="00492710"/>
    <w:rsid w:val="00492DA0"/>
    <w:rsid w:val="00495A24"/>
    <w:rsid w:val="004A23D8"/>
    <w:rsid w:val="004A2AE5"/>
    <w:rsid w:val="004A5705"/>
    <w:rsid w:val="004A6EBD"/>
    <w:rsid w:val="004A73C9"/>
    <w:rsid w:val="004B18E9"/>
    <w:rsid w:val="004B231C"/>
    <w:rsid w:val="004B33B3"/>
    <w:rsid w:val="004B3BCA"/>
    <w:rsid w:val="004B45B0"/>
    <w:rsid w:val="004B50D9"/>
    <w:rsid w:val="004C0DC9"/>
    <w:rsid w:val="004C0ED0"/>
    <w:rsid w:val="004C1ED8"/>
    <w:rsid w:val="004C3C29"/>
    <w:rsid w:val="004C55B0"/>
    <w:rsid w:val="004D3B9D"/>
    <w:rsid w:val="004E272C"/>
    <w:rsid w:val="004E2747"/>
    <w:rsid w:val="004E2750"/>
    <w:rsid w:val="004E4179"/>
    <w:rsid w:val="004E4849"/>
    <w:rsid w:val="004E59C8"/>
    <w:rsid w:val="004E6DCF"/>
    <w:rsid w:val="004F4931"/>
    <w:rsid w:val="004F60B7"/>
    <w:rsid w:val="004F6BA0"/>
    <w:rsid w:val="00503BEA"/>
    <w:rsid w:val="0050558C"/>
    <w:rsid w:val="00506F14"/>
    <w:rsid w:val="0050730B"/>
    <w:rsid w:val="00510F97"/>
    <w:rsid w:val="00511755"/>
    <w:rsid w:val="0051762A"/>
    <w:rsid w:val="00520E8B"/>
    <w:rsid w:val="005257DE"/>
    <w:rsid w:val="0053280B"/>
    <w:rsid w:val="00533101"/>
    <w:rsid w:val="00533616"/>
    <w:rsid w:val="00533E11"/>
    <w:rsid w:val="00535ABA"/>
    <w:rsid w:val="005371A0"/>
    <w:rsid w:val="0053768B"/>
    <w:rsid w:val="0053774C"/>
    <w:rsid w:val="005377A8"/>
    <w:rsid w:val="005412E3"/>
    <w:rsid w:val="005420F2"/>
    <w:rsid w:val="0054285C"/>
    <w:rsid w:val="00544802"/>
    <w:rsid w:val="00545C68"/>
    <w:rsid w:val="00545E12"/>
    <w:rsid w:val="00546800"/>
    <w:rsid w:val="00547A88"/>
    <w:rsid w:val="005550F5"/>
    <w:rsid w:val="00557EDE"/>
    <w:rsid w:val="00562B4B"/>
    <w:rsid w:val="00564BF4"/>
    <w:rsid w:val="00570355"/>
    <w:rsid w:val="00574F84"/>
    <w:rsid w:val="0057597D"/>
    <w:rsid w:val="005763CD"/>
    <w:rsid w:val="00584173"/>
    <w:rsid w:val="0058575C"/>
    <w:rsid w:val="005861C4"/>
    <w:rsid w:val="00586B9F"/>
    <w:rsid w:val="00591C39"/>
    <w:rsid w:val="00591F06"/>
    <w:rsid w:val="005923B6"/>
    <w:rsid w:val="00595520"/>
    <w:rsid w:val="005A0AA1"/>
    <w:rsid w:val="005A44B9"/>
    <w:rsid w:val="005A72BB"/>
    <w:rsid w:val="005B1BA0"/>
    <w:rsid w:val="005B3DB3"/>
    <w:rsid w:val="005B61B5"/>
    <w:rsid w:val="005C1125"/>
    <w:rsid w:val="005C2E26"/>
    <w:rsid w:val="005C4173"/>
    <w:rsid w:val="005D0CD8"/>
    <w:rsid w:val="005D15CA"/>
    <w:rsid w:val="005D2683"/>
    <w:rsid w:val="005D2A76"/>
    <w:rsid w:val="005D38CC"/>
    <w:rsid w:val="005D390C"/>
    <w:rsid w:val="005D3D52"/>
    <w:rsid w:val="005D5E14"/>
    <w:rsid w:val="005E0232"/>
    <w:rsid w:val="005E08D8"/>
    <w:rsid w:val="005E1BBD"/>
    <w:rsid w:val="005E6529"/>
    <w:rsid w:val="005F3066"/>
    <w:rsid w:val="005F3E61"/>
    <w:rsid w:val="005F51F6"/>
    <w:rsid w:val="005F643B"/>
    <w:rsid w:val="005F64CE"/>
    <w:rsid w:val="006000A0"/>
    <w:rsid w:val="006001E8"/>
    <w:rsid w:val="00600A24"/>
    <w:rsid w:val="00600CB5"/>
    <w:rsid w:val="00601ED2"/>
    <w:rsid w:val="00604DDD"/>
    <w:rsid w:val="0060592A"/>
    <w:rsid w:val="006115CC"/>
    <w:rsid w:val="00611FC4"/>
    <w:rsid w:val="00616DB2"/>
    <w:rsid w:val="00616DE8"/>
    <w:rsid w:val="006176FB"/>
    <w:rsid w:val="00620B13"/>
    <w:rsid w:val="00620EA7"/>
    <w:rsid w:val="00621520"/>
    <w:rsid w:val="00624D3B"/>
    <w:rsid w:val="00626404"/>
    <w:rsid w:val="00626D71"/>
    <w:rsid w:val="00630FCB"/>
    <w:rsid w:val="006317F1"/>
    <w:rsid w:val="00632F10"/>
    <w:rsid w:val="00635093"/>
    <w:rsid w:val="006375A3"/>
    <w:rsid w:val="0064017F"/>
    <w:rsid w:val="00640B26"/>
    <w:rsid w:val="00642502"/>
    <w:rsid w:val="00645089"/>
    <w:rsid w:val="00650519"/>
    <w:rsid w:val="006534D0"/>
    <w:rsid w:val="006544B2"/>
    <w:rsid w:val="00655192"/>
    <w:rsid w:val="00660ADB"/>
    <w:rsid w:val="00661ACF"/>
    <w:rsid w:val="00662068"/>
    <w:rsid w:val="00667D6B"/>
    <w:rsid w:val="006750F1"/>
    <w:rsid w:val="006770B2"/>
    <w:rsid w:val="006771CC"/>
    <w:rsid w:val="00680F80"/>
    <w:rsid w:val="006810CE"/>
    <w:rsid w:val="00682E37"/>
    <w:rsid w:val="00683594"/>
    <w:rsid w:val="00684E8C"/>
    <w:rsid w:val="00691AA3"/>
    <w:rsid w:val="006940E1"/>
    <w:rsid w:val="00694856"/>
    <w:rsid w:val="0069582B"/>
    <w:rsid w:val="00695939"/>
    <w:rsid w:val="00696F68"/>
    <w:rsid w:val="006A3069"/>
    <w:rsid w:val="006A3C72"/>
    <w:rsid w:val="006A3FF8"/>
    <w:rsid w:val="006A4E00"/>
    <w:rsid w:val="006A5162"/>
    <w:rsid w:val="006A59E3"/>
    <w:rsid w:val="006A6506"/>
    <w:rsid w:val="006A7392"/>
    <w:rsid w:val="006B03A1"/>
    <w:rsid w:val="006B67D9"/>
    <w:rsid w:val="006B74A9"/>
    <w:rsid w:val="006B78FF"/>
    <w:rsid w:val="006B7BBD"/>
    <w:rsid w:val="006C2F4B"/>
    <w:rsid w:val="006C30F8"/>
    <w:rsid w:val="006C5535"/>
    <w:rsid w:val="006C79CF"/>
    <w:rsid w:val="006D0589"/>
    <w:rsid w:val="006D112E"/>
    <w:rsid w:val="006D1CCA"/>
    <w:rsid w:val="006D3026"/>
    <w:rsid w:val="006D5C37"/>
    <w:rsid w:val="006D70B5"/>
    <w:rsid w:val="006E01C4"/>
    <w:rsid w:val="006E2021"/>
    <w:rsid w:val="006E4F0E"/>
    <w:rsid w:val="006E564B"/>
    <w:rsid w:val="006E7154"/>
    <w:rsid w:val="006E7ED6"/>
    <w:rsid w:val="006F01A8"/>
    <w:rsid w:val="006F0B8C"/>
    <w:rsid w:val="006F37DA"/>
    <w:rsid w:val="007003CD"/>
    <w:rsid w:val="00701D6D"/>
    <w:rsid w:val="00704039"/>
    <w:rsid w:val="00706CE2"/>
    <w:rsid w:val="00706ED0"/>
    <w:rsid w:val="0070701E"/>
    <w:rsid w:val="0070702F"/>
    <w:rsid w:val="00713165"/>
    <w:rsid w:val="00714398"/>
    <w:rsid w:val="0071480B"/>
    <w:rsid w:val="00714ACE"/>
    <w:rsid w:val="00715951"/>
    <w:rsid w:val="00717928"/>
    <w:rsid w:val="0072632A"/>
    <w:rsid w:val="00732019"/>
    <w:rsid w:val="007324D1"/>
    <w:rsid w:val="00732B6D"/>
    <w:rsid w:val="007358E8"/>
    <w:rsid w:val="007359EB"/>
    <w:rsid w:val="00736788"/>
    <w:rsid w:val="00736ECE"/>
    <w:rsid w:val="0073799C"/>
    <w:rsid w:val="00740FBC"/>
    <w:rsid w:val="00741CBD"/>
    <w:rsid w:val="007431BB"/>
    <w:rsid w:val="0074533B"/>
    <w:rsid w:val="00747DCC"/>
    <w:rsid w:val="00750359"/>
    <w:rsid w:val="007513DD"/>
    <w:rsid w:val="0075332D"/>
    <w:rsid w:val="0075530D"/>
    <w:rsid w:val="00755C27"/>
    <w:rsid w:val="0076002F"/>
    <w:rsid w:val="007618D4"/>
    <w:rsid w:val="0076297E"/>
    <w:rsid w:val="007642DB"/>
    <w:rsid w:val="0076432E"/>
    <w:rsid w:val="007643BC"/>
    <w:rsid w:val="00764667"/>
    <w:rsid w:val="00765331"/>
    <w:rsid w:val="00767157"/>
    <w:rsid w:val="00767B1D"/>
    <w:rsid w:val="00770AED"/>
    <w:rsid w:val="007719FF"/>
    <w:rsid w:val="00773069"/>
    <w:rsid w:val="00775710"/>
    <w:rsid w:val="00785170"/>
    <w:rsid w:val="007851BA"/>
    <w:rsid w:val="007863BC"/>
    <w:rsid w:val="00786F0B"/>
    <w:rsid w:val="00787933"/>
    <w:rsid w:val="00791467"/>
    <w:rsid w:val="00791BBE"/>
    <w:rsid w:val="007959FE"/>
    <w:rsid w:val="00795C19"/>
    <w:rsid w:val="00796260"/>
    <w:rsid w:val="007A0CF1"/>
    <w:rsid w:val="007A1614"/>
    <w:rsid w:val="007A1751"/>
    <w:rsid w:val="007A1C3E"/>
    <w:rsid w:val="007A2949"/>
    <w:rsid w:val="007A534A"/>
    <w:rsid w:val="007A7CC0"/>
    <w:rsid w:val="007B2A32"/>
    <w:rsid w:val="007B35B0"/>
    <w:rsid w:val="007B5107"/>
    <w:rsid w:val="007B6A61"/>
    <w:rsid w:val="007B6BA5"/>
    <w:rsid w:val="007C2D7C"/>
    <w:rsid w:val="007C3390"/>
    <w:rsid w:val="007C385E"/>
    <w:rsid w:val="007C42D8"/>
    <w:rsid w:val="007C4F4B"/>
    <w:rsid w:val="007C5C61"/>
    <w:rsid w:val="007C68C8"/>
    <w:rsid w:val="007C79EA"/>
    <w:rsid w:val="007D0C6A"/>
    <w:rsid w:val="007D1BE9"/>
    <w:rsid w:val="007D4544"/>
    <w:rsid w:val="007D5B8B"/>
    <w:rsid w:val="007D7362"/>
    <w:rsid w:val="007D7E06"/>
    <w:rsid w:val="007E2916"/>
    <w:rsid w:val="007E44D8"/>
    <w:rsid w:val="007E48C5"/>
    <w:rsid w:val="007E4914"/>
    <w:rsid w:val="007E5FC1"/>
    <w:rsid w:val="007F0E30"/>
    <w:rsid w:val="007F0FD8"/>
    <w:rsid w:val="007F5CE2"/>
    <w:rsid w:val="007F6611"/>
    <w:rsid w:val="00801106"/>
    <w:rsid w:val="00802359"/>
    <w:rsid w:val="008030BF"/>
    <w:rsid w:val="00803D98"/>
    <w:rsid w:val="00804C6F"/>
    <w:rsid w:val="00806B8F"/>
    <w:rsid w:val="00806D1B"/>
    <w:rsid w:val="00810579"/>
    <w:rsid w:val="00810ABF"/>
    <w:rsid w:val="00810BAC"/>
    <w:rsid w:val="00811361"/>
    <w:rsid w:val="008115E8"/>
    <w:rsid w:val="008175E9"/>
    <w:rsid w:val="0082269B"/>
    <w:rsid w:val="0082382B"/>
    <w:rsid w:val="008242D7"/>
    <w:rsid w:val="0082503E"/>
    <w:rsid w:val="00825578"/>
    <w:rsid w:val="0082577B"/>
    <w:rsid w:val="00826C5B"/>
    <w:rsid w:val="00830FF9"/>
    <w:rsid w:val="008335E5"/>
    <w:rsid w:val="00834DFF"/>
    <w:rsid w:val="00840D51"/>
    <w:rsid w:val="008442D8"/>
    <w:rsid w:val="00846698"/>
    <w:rsid w:val="00847DFD"/>
    <w:rsid w:val="008515BC"/>
    <w:rsid w:val="00851950"/>
    <w:rsid w:val="008525A5"/>
    <w:rsid w:val="0085452C"/>
    <w:rsid w:val="00854BD8"/>
    <w:rsid w:val="008558E7"/>
    <w:rsid w:val="00856550"/>
    <w:rsid w:val="0085675B"/>
    <w:rsid w:val="00860834"/>
    <w:rsid w:val="00860862"/>
    <w:rsid w:val="00861BF2"/>
    <w:rsid w:val="00864B7E"/>
    <w:rsid w:val="008667A5"/>
    <w:rsid w:val="00866893"/>
    <w:rsid w:val="00866F02"/>
    <w:rsid w:val="00867D18"/>
    <w:rsid w:val="00871B66"/>
    <w:rsid w:val="00871F9A"/>
    <w:rsid w:val="00871FD5"/>
    <w:rsid w:val="00873090"/>
    <w:rsid w:val="008744DD"/>
    <w:rsid w:val="00875E96"/>
    <w:rsid w:val="00876B8E"/>
    <w:rsid w:val="008802B5"/>
    <w:rsid w:val="008802DD"/>
    <w:rsid w:val="00880863"/>
    <w:rsid w:val="0088172E"/>
    <w:rsid w:val="00881EFA"/>
    <w:rsid w:val="00882304"/>
    <w:rsid w:val="00882311"/>
    <w:rsid w:val="00883E28"/>
    <w:rsid w:val="00887BAD"/>
    <w:rsid w:val="00891251"/>
    <w:rsid w:val="008915BC"/>
    <w:rsid w:val="00893FCA"/>
    <w:rsid w:val="00894349"/>
    <w:rsid w:val="00894719"/>
    <w:rsid w:val="00897738"/>
    <w:rsid w:val="008979B1"/>
    <w:rsid w:val="008A31C5"/>
    <w:rsid w:val="008A373B"/>
    <w:rsid w:val="008A6B25"/>
    <w:rsid w:val="008A6C4F"/>
    <w:rsid w:val="008B0CE0"/>
    <w:rsid w:val="008B365F"/>
    <w:rsid w:val="008B389E"/>
    <w:rsid w:val="008B3952"/>
    <w:rsid w:val="008B4CE2"/>
    <w:rsid w:val="008C2469"/>
    <w:rsid w:val="008C5006"/>
    <w:rsid w:val="008C52CD"/>
    <w:rsid w:val="008C53BC"/>
    <w:rsid w:val="008C5BCB"/>
    <w:rsid w:val="008C6544"/>
    <w:rsid w:val="008D045E"/>
    <w:rsid w:val="008D1B85"/>
    <w:rsid w:val="008D215A"/>
    <w:rsid w:val="008D3743"/>
    <w:rsid w:val="008D3967"/>
    <w:rsid w:val="008D3C84"/>
    <w:rsid w:val="008D3F25"/>
    <w:rsid w:val="008D4D82"/>
    <w:rsid w:val="008D69B9"/>
    <w:rsid w:val="008E0E09"/>
    <w:rsid w:val="008E0E46"/>
    <w:rsid w:val="008E1417"/>
    <w:rsid w:val="008E196B"/>
    <w:rsid w:val="008E6414"/>
    <w:rsid w:val="008E7116"/>
    <w:rsid w:val="008E72F4"/>
    <w:rsid w:val="008F143B"/>
    <w:rsid w:val="008F3882"/>
    <w:rsid w:val="008F3C40"/>
    <w:rsid w:val="008F3FF0"/>
    <w:rsid w:val="008F4B37"/>
    <w:rsid w:val="008F4B7C"/>
    <w:rsid w:val="008F5FE2"/>
    <w:rsid w:val="008F613D"/>
    <w:rsid w:val="008F7B01"/>
    <w:rsid w:val="00902875"/>
    <w:rsid w:val="00905C3A"/>
    <w:rsid w:val="00906FEA"/>
    <w:rsid w:val="00907847"/>
    <w:rsid w:val="00914DC3"/>
    <w:rsid w:val="00914E65"/>
    <w:rsid w:val="00917C6C"/>
    <w:rsid w:val="009232A3"/>
    <w:rsid w:val="009234EA"/>
    <w:rsid w:val="00925F05"/>
    <w:rsid w:val="00926D29"/>
    <w:rsid w:val="00926E47"/>
    <w:rsid w:val="00927CAD"/>
    <w:rsid w:val="00927EE3"/>
    <w:rsid w:val="0093273D"/>
    <w:rsid w:val="00933FB0"/>
    <w:rsid w:val="00943B2E"/>
    <w:rsid w:val="00945534"/>
    <w:rsid w:val="009455CB"/>
    <w:rsid w:val="00945B9A"/>
    <w:rsid w:val="00947162"/>
    <w:rsid w:val="00950D5E"/>
    <w:rsid w:val="00952105"/>
    <w:rsid w:val="00952C9A"/>
    <w:rsid w:val="00953163"/>
    <w:rsid w:val="0095698F"/>
    <w:rsid w:val="00956AD7"/>
    <w:rsid w:val="009601FF"/>
    <w:rsid w:val="00960D5D"/>
    <w:rsid w:val="009610D0"/>
    <w:rsid w:val="0096375C"/>
    <w:rsid w:val="009662E6"/>
    <w:rsid w:val="0096674C"/>
    <w:rsid w:val="0096721B"/>
    <w:rsid w:val="0096724C"/>
    <w:rsid w:val="0097095E"/>
    <w:rsid w:val="00971D32"/>
    <w:rsid w:val="0097205B"/>
    <w:rsid w:val="00973023"/>
    <w:rsid w:val="009732F1"/>
    <w:rsid w:val="00973E71"/>
    <w:rsid w:val="009753A1"/>
    <w:rsid w:val="0097561E"/>
    <w:rsid w:val="009767A5"/>
    <w:rsid w:val="00976D30"/>
    <w:rsid w:val="00980F57"/>
    <w:rsid w:val="009817D8"/>
    <w:rsid w:val="00982398"/>
    <w:rsid w:val="00985350"/>
    <w:rsid w:val="0098592B"/>
    <w:rsid w:val="00985FC4"/>
    <w:rsid w:val="0098623D"/>
    <w:rsid w:val="0099022E"/>
    <w:rsid w:val="00990766"/>
    <w:rsid w:val="009910EA"/>
    <w:rsid w:val="00991261"/>
    <w:rsid w:val="0099129B"/>
    <w:rsid w:val="00991ABE"/>
    <w:rsid w:val="00992C68"/>
    <w:rsid w:val="00993487"/>
    <w:rsid w:val="0099515F"/>
    <w:rsid w:val="009964C4"/>
    <w:rsid w:val="009970CF"/>
    <w:rsid w:val="009A0602"/>
    <w:rsid w:val="009A1925"/>
    <w:rsid w:val="009A29D7"/>
    <w:rsid w:val="009A7B81"/>
    <w:rsid w:val="009B15E9"/>
    <w:rsid w:val="009B2D1F"/>
    <w:rsid w:val="009B456B"/>
    <w:rsid w:val="009B5EAF"/>
    <w:rsid w:val="009B7566"/>
    <w:rsid w:val="009C5FB9"/>
    <w:rsid w:val="009D01C0"/>
    <w:rsid w:val="009D3454"/>
    <w:rsid w:val="009D3CA1"/>
    <w:rsid w:val="009D554E"/>
    <w:rsid w:val="009D608B"/>
    <w:rsid w:val="009D6A08"/>
    <w:rsid w:val="009E0A16"/>
    <w:rsid w:val="009E10C2"/>
    <w:rsid w:val="009E7970"/>
    <w:rsid w:val="009E7B34"/>
    <w:rsid w:val="009F0B1E"/>
    <w:rsid w:val="009F12A2"/>
    <w:rsid w:val="009F1CA3"/>
    <w:rsid w:val="009F2EAC"/>
    <w:rsid w:val="009F310E"/>
    <w:rsid w:val="009F478F"/>
    <w:rsid w:val="009F57E3"/>
    <w:rsid w:val="009F6760"/>
    <w:rsid w:val="009F788D"/>
    <w:rsid w:val="00A0031D"/>
    <w:rsid w:val="00A047D6"/>
    <w:rsid w:val="00A05705"/>
    <w:rsid w:val="00A06CC0"/>
    <w:rsid w:val="00A10F4F"/>
    <w:rsid w:val="00A11067"/>
    <w:rsid w:val="00A12BFC"/>
    <w:rsid w:val="00A13DDE"/>
    <w:rsid w:val="00A14947"/>
    <w:rsid w:val="00A154FD"/>
    <w:rsid w:val="00A15864"/>
    <w:rsid w:val="00A1704A"/>
    <w:rsid w:val="00A2183B"/>
    <w:rsid w:val="00A22292"/>
    <w:rsid w:val="00A23E9E"/>
    <w:rsid w:val="00A2484A"/>
    <w:rsid w:val="00A257A7"/>
    <w:rsid w:val="00A3022D"/>
    <w:rsid w:val="00A32E6B"/>
    <w:rsid w:val="00A33734"/>
    <w:rsid w:val="00A366E4"/>
    <w:rsid w:val="00A36B54"/>
    <w:rsid w:val="00A408B8"/>
    <w:rsid w:val="00A40E75"/>
    <w:rsid w:val="00A425EB"/>
    <w:rsid w:val="00A45CB7"/>
    <w:rsid w:val="00A47439"/>
    <w:rsid w:val="00A53D62"/>
    <w:rsid w:val="00A5471F"/>
    <w:rsid w:val="00A54982"/>
    <w:rsid w:val="00A6766D"/>
    <w:rsid w:val="00A67828"/>
    <w:rsid w:val="00A709C7"/>
    <w:rsid w:val="00A72F22"/>
    <w:rsid w:val="00A733BC"/>
    <w:rsid w:val="00A748A6"/>
    <w:rsid w:val="00A749C1"/>
    <w:rsid w:val="00A76494"/>
    <w:rsid w:val="00A76A69"/>
    <w:rsid w:val="00A77D0C"/>
    <w:rsid w:val="00A804E6"/>
    <w:rsid w:val="00A80649"/>
    <w:rsid w:val="00A82444"/>
    <w:rsid w:val="00A824E7"/>
    <w:rsid w:val="00A82D1C"/>
    <w:rsid w:val="00A8548F"/>
    <w:rsid w:val="00A87634"/>
    <w:rsid w:val="00A879A4"/>
    <w:rsid w:val="00A9066D"/>
    <w:rsid w:val="00A91CD7"/>
    <w:rsid w:val="00A92852"/>
    <w:rsid w:val="00A9414A"/>
    <w:rsid w:val="00A971E6"/>
    <w:rsid w:val="00A9748D"/>
    <w:rsid w:val="00AA0FF8"/>
    <w:rsid w:val="00AA2150"/>
    <w:rsid w:val="00AA2ECA"/>
    <w:rsid w:val="00AA4626"/>
    <w:rsid w:val="00AA543F"/>
    <w:rsid w:val="00AB0310"/>
    <w:rsid w:val="00AB1AC3"/>
    <w:rsid w:val="00AB6BD2"/>
    <w:rsid w:val="00AB7947"/>
    <w:rsid w:val="00AC0F2C"/>
    <w:rsid w:val="00AC1F9F"/>
    <w:rsid w:val="00AC39AE"/>
    <w:rsid w:val="00AC4016"/>
    <w:rsid w:val="00AC502A"/>
    <w:rsid w:val="00AD1007"/>
    <w:rsid w:val="00AD2D4F"/>
    <w:rsid w:val="00AD49D5"/>
    <w:rsid w:val="00AD6492"/>
    <w:rsid w:val="00AD7079"/>
    <w:rsid w:val="00AE08D6"/>
    <w:rsid w:val="00AE5F49"/>
    <w:rsid w:val="00AE61C3"/>
    <w:rsid w:val="00AF1D6A"/>
    <w:rsid w:val="00AF3A98"/>
    <w:rsid w:val="00AF58C1"/>
    <w:rsid w:val="00B03A46"/>
    <w:rsid w:val="00B03E68"/>
    <w:rsid w:val="00B0443B"/>
    <w:rsid w:val="00B05620"/>
    <w:rsid w:val="00B06643"/>
    <w:rsid w:val="00B106A3"/>
    <w:rsid w:val="00B130E0"/>
    <w:rsid w:val="00B15055"/>
    <w:rsid w:val="00B16BAD"/>
    <w:rsid w:val="00B16FDB"/>
    <w:rsid w:val="00B17FC5"/>
    <w:rsid w:val="00B204CA"/>
    <w:rsid w:val="00B2325C"/>
    <w:rsid w:val="00B30179"/>
    <w:rsid w:val="00B32C40"/>
    <w:rsid w:val="00B3490E"/>
    <w:rsid w:val="00B35D70"/>
    <w:rsid w:val="00B36BDE"/>
    <w:rsid w:val="00B37B15"/>
    <w:rsid w:val="00B37BD3"/>
    <w:rsid w:val="00B443C0"/>
    <w:rsid w:val="00B4482F"/>
    <w:rsid w:val="00B45C02"/>
    <w:rsid w:val="00B5097C"/>
    <w:rsid w:val="00B50DA2"/>
    <w:rsid w:val="00B5115A"/>
    <w:rsid w:val="00B519F9"/>
    <w:rsid w:val="00B51CAD"/>
    <w:rsid w:val="00B56D4C"/>
    <w:rsid w:val="00B57801"/>
    <w:rsid w:val="00B60F9E"/>
    <w:rsid w:val="00B64759"/>
    <w:rsid w:val="00B64B68"/>
    <w:rsid w:val="00B715EE"/>
    <w:rsid w:val="00B715FA"/>
    <w:rsid w:val="00B71793"/>
    <w:rsid w:val="00B72A1E"/>
    <w:rsid w:val="00B72BD6"/>
    <w:rsid w:val="00B72D78"/>
    <w:rsid w:val="00B75B58"/>
    <w:rsid w:val="00B77F9C"/>
    <w:rsid w:val="00B80CA2"/>
    <w:rsid w:val="00B81E12"/>
    <w:rsid w:val="00B82E5E"/>
    <w:rsid w:val="00B82FBD"/>
    <w:rsid w:val="00B840E4"/>
    <w:rsid w:val="00B8773D"/>
    <w:rsid w:val="00B936D4"/>
    <w:rsid w:val="00B93FFC"/>
    <w:rsid w:val="00B960E3"/>
    <w:rsid w:val="00B96670"/>
    <w:rsid w:val="00BA0D43"/>
    <w:rsid w:val="00BA339B"/>
    <w:rsid w:val="00BA4554"/>
    <w:rsid w:val="00BA4E46"/>
    <w:rsid w:val="00BA5DF1"/>
    <w:rsid w:val="00BA618A"/>
    <w:rsid w:val="00BA74F9"/>
    <w:rsid w:val="00BA7690"/>
    <w:rsid w:val="00BB1BE6"/>
    <w:rsid w:val="00BB3F7F"/>
    <w:rsid w:val="00BB53FC"/>
    <w:rsid w:val="00BB7FE1"/>
    <w:rsid w:val="00BC0004"/>
    <w:rsid w:val="00BC1E7E"/>
    <w:rsid w:val="00BC2E45"/>
    <w:rsid w:val="00BC36DE"/>
    <w:rsid w:val="00BC6D6B"/>
    <w:rsid w:val="00BC74E9"/>
    <w:rsid w:val="00BD210A"/>
    <w:rsid w:val="00BD2A73"/>
    <w:rsid w:val="00BD6953"/>
    <w:rsid w:val="00BE36A9"/>
    <w:rsid w:val="00BE618E"/>
    <w:rsid w:val="00BE7A90"/>
    <w:rsid w:val="00BE7BEC"/>
    <w:rsid w:val="00BE7DB3"/>
    <w:rsid w:val="00BF0A5A"/>
    <w:rsid w:val="00BF0E63"/>
    <w:rsid w:val="00BF12A3"/>
    <w:rsid w:val="00BF130C"/>
    <w:rsid w:val="00BF16D7"/>
    <w:rsid w:val="00BF2373"/>
    <w:rsid w:val="00BF6D7E"/>
    <w:rsid w:val="00BF7E1F"/>
    <w:rsid w:val="00C01A5C"/>
    <w:rsid w:val="00C0362A"/>
    <w:rsid w:val="00C03A89"/>
    <w:rsid w:val="00C042D3"/>
    <w:rsid w:val="00C044E2"/>
    <w:rsid w:val="00C048CB"/>
    <w:rsid w:val="00C066F3"/>
    <w:rsid w:val="00C0673A"/>
    <w:rsid w:val="00C06865"/>
    <w:rsid w:val="00C07CA9"/>
    <w:rsid w:val="00C10783"/>
    <w:rsid w:val="00C116EC"/>
    <w:rsid w:val="00C15CB0"/>
    <w:rsid w:val="00C160AD"/>
    <w:rsid w:val="00C1646E"/>
    <w:rsid w:val="00C17398"/>
    <w:rsid w:val="00C17E24"/>
    <w:rsid w:val="00C17E61"/>
    <w:rsid w:val="00C17F3D"/>
    <w:rsid w:val="00C20C8B"/>
    <w:rsid w:val="00C20FF0"/>
    <w:rsid w:val="00C23675"/>
    <w:rsid w:val="00C24AAA"/>
    <w:rsid w:val="00C263AB"/>
    <w:rsid w:val="00C31494"/>
    <w:rsid w:val="00C31A0B"/>
    <w:rsid w:val="00C32353"/>
    <w:rsid w:val="00C32E3D"/>
    <w:rsid w:val="00C33087"/>
    <w:rsid w:val="00C35BF6"/>
    <w:rsid w:val="00C40446"/>
    <w:rsid w:val="00C41F6A"/>
    <w:rsid w:val="00C44BB0"/>
    <w:rsid w:val="00C45BBB"/>
    <w:rsid w:val="00C45D2A"/>
    <w:rsid w:val="00C463DD"/>
    <w:rsid w:val="00C51760"/>
    <w:rsid w:val="00C521B9"/>
    <w:rsid w:val="00C553D4"/>
    <w:rsid w:val="00C558CD"/>
    <w:rsid w:val="00C5660D"/>
    <w:rsid w:val="00C56EC0"/>
    <w:rsid w:val="00C6298B"/>
    <w:rsid w:val="00C62998"/>
    <w:rsid w:val="00C66476"/>
    <w:rsid w:val="00C66BAE"/>
    <w:rsid w:val="00C70809"/>
    <w:rsid w:val="00C745C3"/>
    <w:rsid w:val="00C74A9A"/>
    <w:rsid w:val="00C74F4E"/>
    <w:rsid w:val="00C75D84"/>
    <w:rsid w:val="00C805A7"/>
    <w:rsid w:val="00C821D4"/>
    <w:rsid w:val="00C8340A"/>
    <w:rsid w:val="00C91D66"/>
    <w:rsid w:val="00C94085"/>
    <w:rsid w:val="00C947D8"/>
    <w:rsid w:val="00C94D41"/>
    <w:rsid w:val="00CA1C81"/>
    <w:rsid w:val="00CA2221"/>
    <w:rsid w:val="00CA24A4"/>
    <w:rsid w:val="00CA3137"/>
    <w:rsid w:val="00CA34F3"/>
    <w:rsid w:val="00CA47F0"/>
    <w:rsid w:val="00CA5FE0"/>
    <w:rsid w:val="00CA6F62"/>
    <w:rsid w:val="00CB1D5F"/>
    <w:rsid w:val="00CB3304"/>
    <w:rsid w:val="00CB348D"/>
    <w:rsid w:val="00CB34BE"/>
    <w:rsid w:val="00CB763D"/>
    <w:rsid w:val="00CC0436"/>
    <w:rsid w:val="00CC31E0"/>
    <w:rsid w:val="00CC369C"/>
    <w:rsid w:val="00CC688F"/>
    <w:rsid w:val="00CC6AD9"/>
    <w:rsid w:val="00CC7CE5"/>
    <w:rsid w:val="00CD0781"/>
    <w:rsid w:val="00CD0D21"/>
    <w:rsid w:val="00CD1589"/>
    <w:rsid w:val="00CD1656"/>
    <w:rsid w:val="00CD46F5"/>
    <w:rsid w:val="00CD6C29"/>
    <w:rsid w:val="00CE058C"/>
    <w:rsid w:val="00CE36D3"/>
    <w:rsid w:val="00CE49AE"/>
    <w:rsid w:val="00CE4A8F"/>
    <w:rsid w:val="00CE52ED"/>
    <w:rsid w:val="00CE5820"/>
    <w:rsid w:val="00CF071D"/>
    <w:rsid w:val="00CF116C"/>
    <w:rsid w:val="00CF1D98"/>
    <w:rsid w:val="00CF5502"/>
    <w:rsid w:val="00CF5F47"/>
    <w:rsid w:val="00CF7223"/>
    <w:rsid w:val="00D05158"/>
    <w:rsid w:val="00D05D00"/>
    <w:rsid w:val="00D06244"/>
    <w:rsid w:val="00D067CA"/>
    <w:rsid w:val="00D100D2"/>
    <w:rsid w:val="00D12BBE"/>
    <w:rsid w:val="00D15B04"/>
    <w:rsid w:val="00D167EC"/>
    <w:rsid w:val="00D2031B"/>
    <w:rsid w:val="00D21210"/>
    <w:rsid w:val="00D2147F"/>
    <w:rsid w:val="00D2184F"/>
    <w:rsid w:val="00D21950"/>
    <w:rsid w:val="00D23140"/>
    <w:rsid w:val="00D23EAC"/>
    <w:rsid w:val="00D25019"/>
    <w:rsid w:val="00D25EC1"/>
    <w:rsid w:val="00D25FE2"/>
    <w:rsid w:val="00D26358"/>
    <w:rsid w:val="00D274A8"/>
    <w:rsid w:val="00D33910"/>
    <w:rsid w:val="00D33C12"/>
    <w:rsid w:val="00D34FBD"/>
    <w:rsid w:val="00D3637E"/>
    <w:rsid w:val="00D36B3B"/>
    <w:rsid w:val="00D37DA9"/>
    <w:rsid w:val="00D406A7"/>
    <w:rsid w:val="00D41400"/>
    <w:rsid w:val="00D43252"/>
    <w:rsid w:val="00D4491E"/>
    <w:rsid w:val="00D44D15"/>
    <w:rsid w:val="00D44D86"/>
    <w:rsid w:val="00D454C5"/>
    <w:rsid w:val="00D45937"/>
    <w:rsid w:val="00D45B78"/>
    <w:rsid w:val="00D46A71"/>
    <w:rsid w:val="00D47AE3"/>
    <w:rsid w:val="00D50B7D"/>
    <w:rsid w:val="00D52012"/>
    <w:rsid w:val="00D525FB"/>
    <w:rsid w:val="00D54082"/>
    <w:rsid w:val="00D57BEE"/>
    <w:rsid w:val="00D620B1"/>
    <w:rsid w:val="00D66649"/>
    <w:rsid w:val="00D67143"/>
    <w:rsid w:val="00D704E5"/>
    <w:rsid w:val="00D709DD"/>
    <w:rsid w:val="00D72727"/>
    <w:rsid w:val="00D731DD"/>
    <w:rsid w:val="00D75250"/>
    <w:rsid w:val="00D75A60"/>
    <w:rsid w:val="00D81F4A"/>
    <w:rsid w:val="00D910C7"/>
    <w:rsid w:val="00D97241"/>
    <w:rsid w:val="00D975A6"/>
    <w:rsid w:val="00D978C6"/>
    <w:rsid w:val="00DA0956"/>
    <w:rsid w:val="00DA1AC5"/>
    <w:rsid w:val="00DA2DA2"/>
    <w:rsid w:val="00DA2DE1"/>
    <w:rsid w:val="00DA357F"/>
    <w:rsid w:val="00DA3E12"/>
    <w:rsid w:val="00DA3EB6"/>
    <w:rsid w:val="00DA4C53"/>
    <w:rsid w:val="00DA5991"/>
    <w:rsid w:val="00DB1EAA"/>
    <w:rsid w:val="00DB2D92"/>
    <w:rsid w:val="00DB66FA"/>
    <w:rsid w:val="00DC10A8"/>
    <w:rsid w:val="00DC18AD"/>
    <w:rsid w:val="00DC5CA2"/>
    <w:rsid w:val="00DD0FEA"/>
    <w:rsid w:val="00DD1DAA"/>
    <w:rsid w:val="00DD5B8B"/>
    <w:rsid w:val="00DD635D"/>
    <w:rsid w:val="00DD785F"/>
    <w:rsid w:val="00DE0CB9"/>
    <w:rsid w:val="00DE0E5E"/>
    <w:rsid w:val="00DE27D4"/>
    <w:rsid w:val="00DE3327"/>
    <w:rsid w:val="00DE3EC0"/>
    <w:rsid w:val="00DE5105"/>
    <w:rsid w:val="00DF10F3"/>
    <w:rsid w:val="00DF1A1E"/>
    <w:rsid w:val="00DF252D"/>
    <w:rsid w:val="00DF3D33"/>
    <w:rsid w:val="00DF4411"/>
    <w:rsid w:val="00DF514F"/>
    <w:rsid w:val="00DF5624"/>
    <w:rsid w:val="00DF6A82"/>
    <w:rsid w:val="00DF7CAE"/>
    <w:rsid w:val="00E00488"/>
    <w:rsid w:val="00E0137C"/>
    <w:rsid w:val="00E02011"/>
    <w:rsid w:val="00E03274"/>
    <w:rsid w:val="00E062AB"/>
    <w:rsid w:val="00E07160"/>
    <w:rsid w:val="00E109D7"/>
    <w:rsid w:val="00E10DAF"/>
    <w:rsid w:val="00E13981"/>
    <w:rsid w:val="00E1773B"/>
    <w:rsid w:val="00E223F6"/>
    <w:rsid w:val="00E23674"/>
    <w:rsid w:val="00E31756"/>
    <w:rsid w:val="00E31C8B"/>
    <w:rsid w:val="00E32EA4"/>
    <w:rsid w:val="00E3530A"/>
    <w:rsid w:val="00E35849"/>
    <w:rsid w:val="00E423C0"/>
    <w:rsid w:val="00E429DF"/>
    <w:rsid w:val="00E432DB"/>
    <w:rsid w:val="00E43589"/>
    <w:rsid w:val="00E449FC"/>
    <w:rsid w:val="00E470F5"/>
    <w:rsid w:val="00E47F16"/>
    <w:rsid w:val="00E52D3D"/>
    <w:rsid w:val="00E52FA5"/>
    <w:rsid w:val="00E54D7D"/>
    <w:rsid w:val="00E567FF"/>
    <w:rsid w:val="00E6095F"/>
    <w:rsid w:val="00E624F9"/>
    <w:rsid w:val="00E63C6D"/>
    <w:rsid w:val="00E6414C"/>
    <w:rsid w:val="00E66C8B"/>
    <w:rsid w:val="00E67105"/>
    <w:rsid w:val="00E67E64"/>
    <w:rsid w:val="00E7260F"/>
    <w:rsid w:val="00E7707D"/>
    <w:rsid w:val="00E82C50"/>
    <w:rsid w:val="00E86231"/>
    <w:rsid w:val="00E86772"/>
    <w:rsid w:val="00E8702D"/>
    <w:rsid w:val="00E916A9"/>
    <w:rsid w:val="00E916DE"/>
    <w:rsid w:val="00E96630"/>
    <w:rsid w:val="00E976EC"/>
    <w:rsid w:val="00E97911"/>
    <w:rsid w:val="00EA0DC4"/>
    <w:rsid w:val="00EA183A"/>
    <w:rsid w:val="00EA3C9A"/>
    <w:rsid w:val="00EA5B56"/>
    <w:rsid w:val="00EA60DA"/>
    <w:rsid w:val="00EA7422"/>
    <w:rsid w:val="00EA77F3"/>
    <w:rsid w:val="00EB4BA7"/>
    <w:rsid w:val="00EB597B"/>
    <w:rsid w:val="00EC018C"/>
    <w:rsid w:val="00EC1E86"/>
    <w:rsid w:val="00EC5888"/>
    <w:rsid w:val="00EC6B50"/>
    <w:rsid w:val="00EC7347"/>
    <w:rsid w:val="00ED1816"/>
    <w:rsid w:val="00ED18DC"/>
    <w:rsid w:val="00ED1F29"/>
    <w:rsid w:val="00ED2471"/>
    <w:rsid w:val="00ED619E"/>
    <w:rsid w:val="00ED6201"/>
    <w:rsid w:val="00ED6A80"/>
    <w:rsid w:val="00ED7A2A"/>
    <w:rsid w:val="00ED7AF9"/>
    <w:rsid w:val="00EE0267"/>
    <w:rsid w:val="00EE4832"/>
    <w:rsid w:val="00EE495F"/>
    <w:rsid w:val="00EF1D7F"/>
    <w:rsid w:val="00EF21E3"/>
    <w:rsid w:val="00EF378C"/>
    <w:rsid w:val="00EF4426"/>
    <w:rsid w:val="00EF4648"/>
    <w:rsid w:val="00EF5D22"/>
    <w:rsid w:val="00EF6BB1"/>
    <w:rsid w:val="00EF7FD1"/>
    <w:rsid w:val="00F0137E"/>
    <w:rsid w:val="00F05F96"/>
    <w:rsid w:val="00F10D62"/>
    <w:rsid w:val="00F129E7"/>
    <w:rsid w:val="00F12A92"/>
    <w:rsid w:val="00F130B0"/>
    <w:rsid w:val="00F204FC"/>
    <w:rsid w:val="00F21786"/>
    <w:rsid w:val="00F2242C"/>
    <w:rsid w:val="00F2348A"/>
    <w:rsid w:val="00F25211"/>
    <w:rsid w:val="00F26E0A"/>
    <w:rsid w:val="00F3064E"/>
    <w:rsid w:val="00F31ED5"/>
    <w:rsid w:val="00F332D7"/>
    <w:rsid w:val="00F3742B"/>
    <w:rsid w:val="00F40683"/>
    <w:rsid w:val="00F41FDB"/>
    <w:rsid w:val="00F43CEE"/>
    <w:rsid w:val="00F47250"/>
    <w:rsid w:val="00F47F12"/>
    <w:rsid w:val="00F511E2"/>
    <w:rsid w:val="00F5337D"/>
    <w:rsid w:val="00F54D86"/>
    <w:rsid w:val="00F55E32"/>
    <w:rsid w:val="00F56034"/>
    <w:rsid w:val="00F560A6"/>
    <w:rsid w:val="00F56D63"/>
    <w:rsid w:val="00F609A9"/>
    <w:rsid w:val="00F62875"/>
    <w:rsid w:val="00F64287"/>
    <w:rsid w:val="00F67C3C"/>
    <w:rsid w:val="00F74DFC"/>
    <w:rsid w:val="00F80C99"/>
    <w:rsid w:val="00F85C29"/>
    <w:rsid w:val="00F867EC"/>
    <w:rsid w:val="00F877CD"/>
    <w:rsid w:val="00F91310"/>
    <w:rsid w:val="00F915F5"/>
    <w:rsid w:val="00F919FE"/>
    <w:rsid w:val="00F91B2B"/>
    <w:rsid w:val="00F92D79"/>
    <w:rsid w:val="00F944A0"/>
    <w:rsid w:val="00F94C0C"/>
    <w:rsid w:val="00F95FFD"/>
    <w:rsid w:val="00F97780"/>
    <w:rsid w:val="00FA1E95"/>
    <w:rsid w:val="00FA1FCE"/>
    <w:rsid w:val="00FA6DF3"/>
    <w:rsid w:val="00FA712F"/>
    <w:rsid w:val="00FB5A28"/>
    <w:rsid w:val="00FB77B2"/>
    <w:rsid w:val="00FC03CD"/>
    <w:rsid w:val="00FC0646"/>
    <w:rsid w:val="00FC0826"/>
    <w:rsid w:val="00FC4796"/>
    <w:rsid w:val="00FC68B7"/>
    <w:rsid w:val="00FD3A49"/>
    <w:rsid w:val="00FD4086"/>
    <w:rsid w:val="00FD55BD"/>
    <w:rsid w:val="00FD55D5"/>
    <w:rsid w:val="00FE1737"/>
    <w:rsid w:val="00FE18C8"/>
    <w:rsid w:val="00FE4BFE"/>
    <w:rsid w:val="00FE6985"/>
    <w:rsid w:val="00FF0424"/>
    <w:rsid w:val="00FF358D"/>
    <w:rsid w:val="00FF5476"/>
    <w:rsid w:val="00FF572D"/>
    <w:rsid w:val="00FF5918"/>
    <w:rsid w:val="00FF5C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7249C19A"/>
  <w15:chartTrackingRefBased/>
  <w15:docId w15:val="{6FFE941E-C203-468F-925D-36910F239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47AE3"/>
    <w:pPr>
      <w:suppressAutoHyphens/>
      <w:spacing w:line="240" w:lineRule="atLeast"/>
    </w:pPr>
    <w:rPr>
      <w:spacing w:val="-2"/>
      <w:lang w:eastAsia="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7B6BA5"/>
    <w:rPr>
      <w:rFonts w:ascii="Times New Roman" w:hAnsi="Times New Roman"/>
      <w:sz w:val="18"/>
      <w:vertAlign w:val="superscript"/>
    </w:rPr>
  </w:style>
  <w:style w:type="paragraph" w:styleId="FootnoteText">
    <w:name w:val="footnote text"/>
    <w:aliases w:val="5_G,PP,Footnote Text Char"/>
    <w:basedOn w:val="Normal"/>
    <w:link w:val="FootnoteTextChar1"/>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semiHidden/>
    <w:rsid w:val="00A23E9E"/>
    <w:rPr>
      <w:color w:val="auto"/>
      <w:u w:val="none"/>
    </w:rPr>
  </w:style>
  <w:style w:type="paragraph" w:styleId="Footer">
    <w:name w:val="footer"/>
    <w:aliases w:val="3_G"/>
    <w:basedOn w:val="Normal"/>
    <w:link w:val="FooterChar"/>
    <w:rsid w:val="009F2EAC"/>
    <w:pPr>
      <w:spacing w:line="240" w:lineRule="auto"/>
    </w:pPr>
    <w:rPr>
      <w:sz w:val="16"/>
    </w:rPr>
  </w:style>
  <w:style w:type="paragraph" w:styleId="Header">
    <w:name w:val="header"/>
    <w:aliases w:val="6_G"/>
    <w:basedOn w:val="Normal"/>
    <w:link w:val="HeaderChar"/>
    <w:rsid w:val="00050F6B"/>
    <w:pPr>
      <w:pBdr>
        <w:bottom w:val="single" w:sz="4" w:space="4" w:color="auto"/>
      </w:pBdr>
      <w:spacing w:line="240" w:lineRule="auto"/>
    </w:pPr>
    <w:rPr>
      <w:b/>
      <w:sz w:val="18"/>
    </w:rPr>
  </w:style>
  <w:style w:type="paragraph" w:styleId="BalloonText">
    <w:name w:val="Balloon Text"/>
    <w:basedOn w:val="Normal"/>
    <w:semiHidden/>
    <w:rsid w:val="00D47AE3"/>
    <w:rPr>
      <w:rFonts w:ascii="Tahoma" w:hAnsi="Tahoma" w:cs="Tahoma"/>
      <w:sz w:val="16"/>
      <w:szCs w:val="16"/>
    </w:rPr>
  </w:style>
  <w:style w:type="table" w:styleId="TableGrid">
    <w:name w:val="Table Grid"/>
    <w:basedOn w:val="TableNormal"/>
    <w:semiHidden/>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A23E9E"/>
    <w:rPr>
      <w:color w:val="auto"/>
      <w:u w:val="none"/>
    </w:rPr>
  </w:style>
  <w:style w:type="paragraph" w:styleId="BodyText2">
    <w:name w:val="Body Text 2"/>
    <w:basedOn w:val="Normal"/>
    <w:rsid w:val="00D47AE3"/>
    <w:pPr>
      <w:spacing w:after="120" w:line="480" w:lineRule="auto"/>
    </w:pPr>
  </w:style>
  <w:style w:type="character" w:customStyle="1" w:styleId="SingleTxtGChar">
    <w:name w:val="_ Single Txt_G Char"/>
    <w:link w:val="SingleTxtG"/>
    <w:qFormat/>
    <w:rsid w:val="00D47AE3"/>
    <w:rPr>
      <w:lang w:val="en-GB" w:eastAsia="en-US" w:bidi="ar-SA"/>
    </w:rPr>
  </w:style>
  <w:style w:type="character" w:styleId="CommentReference">
    <w:name w:val="annotation reference"/>
    <w:semiHidden/>
    <w:rsid w:val="00D47AE3"/>
    <w:rPr>
      <w:sz w:val="16"/>
      <w:szCs w:val="16"/>
    </w:rPr>
  </w:style>
  <w:style w:type="paragraph" w:styleId="CommentText">
    <w:name w:val="annotation text"/>
    <w:basedOn w:val="Normal"/>
    <w:semiHidden/>
    <w:rsid w:val="00D47AE3"/>
  </w:style>
  <w:style w:type="character" w:customStyle="1" w:styleId="HChGChar">
    <w:name w:val="_ H _Ch_G Char"/>
    <w:link w:val="HChG"/>
    <w:rsid w:val="00D47AE3"/>
    <w:rPr>
      <w:b/>
      <w:sz w:val="28"/>
      <w:lang w:val="en-GB" w:eastAsia="en-US" w:bidi="ar-SA"/>
    </w:rPr>
  </w:style>
  <w:style w:type="character" w:customStyle="1" w:styleId="FootnoteTextChar1">
    <w:name w:val="Footnote Text Char1"/>
    <w:aliases w:val="5_G Char,PP Char,Footnote Text Char Char"/>
    <w:link w:val="FootnoteText"/>
    <w:locked/>
    <w:rsid w:val="00D47AE3"/>
    <w:rPr>
      <w:sz w:val="18"/>
      <w:lang w:val="en-GB" w:eastAsia="en-US" w:bidi="ar-SA"/>
    </w:rPr>
  </w:style>
  <w:style w:type="paragraph" w:styleId="CommentSubject">
    <w:name w:val="annotation subject"/>
    <w:basedOn w:val="CommentText"/>
    <w:next w:val="CommentText"/>
    <w:semiHidden/>
    <w:rsid w:val="00133585"/>
    <w:rPr>
      <w:b/>
      <w:bCs/>
    </w:rPr>
  </w:style>
  <w:style w:type="paragraph" w:styleId="BodyText3">
    <w:name w:val="Body Text 3"/>
    <w:basedOn w:val="Normal"/>
    <w:rsid w:val="000F5FF6"/>
    <w:pPr>
      <w:spacing w:after="120"/>
    </w:pPr>
    <w:rPr>
      <w:sz w:val="16"/>
      <w:szCs w:val="16"/>
    </w:rPr>
  </w:style>
  <w:style w:type="paragraph" w:styleId="BodyTextIndent3">
    <w:name w:val="Body Text Indent 3"/>
    <w:basedOn w:val="Normal"/>
    <w:rsid w:val="00F94C0C"/>
    <w:pPr>
      <w:spacing w:after="120"/>
      <w:ind w:left="283"/>
    </w:pPr>
    <w:rPr>
      <w:sz w:val="16"/>
      <w:szCs w:val="16"/>
    </w:rPr>
  </w:style>
  <w:style w:type="paragraph" w:customStyle="1" w:styleId="1">
    <w:name w:val="1"/>
    <w:basedOn w:val="Normal"/>
    <w:rsid w:val="00F94C0C"/>
    <w:pPr>
      <w:widowControl w:val="0"/>
      <w:tabs>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autoSpaceDE w:val="0"/>
      <w:autoSpaceDN w:val="0"/>
      <w:adjustRightInd w:val="0"/>
      <w:spacing w:line="240" w:lineRule="auto"/>
      <w:ind w:left="2160" w:right="140" w:hanging="1440"/>
      <w:outlineLvl w:val="0"/>
    </w:pPr>
    <w:rPr>
      <w:szCs w:val="24"/>
      <w:lang w:val="en-US"/>
    </w:rPr>
  </w:style>
  <w:style w:type="paragraph" w:customStyle="1" w:styleId="ManualNumPar1">
    <w:name w:val="Manual NumPar 1"/>
    <w:basedOn w:val="Normal"/>
    <w:next w:val="Normal"/>
    <w:rsid w:val="0006039D"/>
    <w:pPr>
      <w:suppressAutoHyphens w:val="0"/>
      <w:spacing w:before="120" w:after="120" w:line="240" w:lineRule="auto"/>
      <w:ind w:left="851" w:hanging="851"/>
      <w:jc w:val="both"/>
    </w:pPr>
    <w:rPr>
      <w:sz w:val="24"/>
    </w:rPr>
  </w:style>
  <w:style w:type="paragraph" w:styleId="BodyText">
    <w:name w:val="Body Text"/>
    <w:basedOn w:val="Normal"/>
    <w:rsid w:val="002A48C7"/>
    <w:pPr>
      <w:spacing w:after="120"/>
    </w:pPr>
  </w:style>
  <w:style w:type="paragraph" w:styleId="ListNumber3">
    <w:name w:val="List Number 3"/>
    <w:basedOn w:val="Normal"/>
    <w:rsid w:val="002A48C7"/>
    <w:pPr>
      <w:tabs>
        <w:tab w:val="num" w:pos="926"/>
      </w:tabs>
      <w:suppressAutoHyphens w:val="0"/>
      <w:spacing w:line="240" w:lineRule="auto"/>
      <w:ind w:left="926" w:hanging="360"/>
    </w:pPr>
    <w:rPr>
      <w:sz w:val="24"/>
      <w:szCs w:val="18"/>
    </w:rPr>
  </w:style>
  <w:style w:type="paragraph" w:styleId="BodyTextIndent2">
    <w:name w:val="Body Text Indent 2"/>
    <w:basedOn w:val="Normal"/>
    <w:rsid w:val="006D1CCA"/>
    <w:pPr>
      <w:spacing w:after="120" w:line="480" w:lineRule="auto"/>
      <w:ind w:left="283"/>
    </w:pPr>
  </w:style>
  <w:style w:type="paragraph" w:styleId="BodyTextIndent">
    <w:name w:val="Body Text Indent"/>
    <w:basedOn w:val="Normal"/>
    <w:rsid w:val="001501EC"/>
    <w:pPr>
      <w:spacing w:after="120"/>
      <w:ind w:left="283"/>
    </w:pPr>
  </w:style>
  <w:style w:type="character" w:customStyle="1" w:styleId="FootnoteTextChar2">
    <w:name w:val="Footnote Text Char2"/>
    <w:aliases w:val="5_G Char1,PP Char1,Footnote Text Char Char1"/>
    <w:rsid w:val="00591F06"/>
    <w:rPr>
      <w:spacing w:val="-2"/>
      <w:sz w:val="18"/>
    </w:rPr>
  </w:style>
  <w:style w:type="character" w:customStyle="1" w:styleId="FooterChar">
    <w:name w:val="Footer Char"/>
    <w:aliases w:val="3_G Char"/>
    <w:link w:val="Footer"/>
    <w:rsid w:val="00E86231"/>
    <w:rPr>
      <w:spacing w:val="-2"/>
      <w:sz w:val="16"/>
    </w:rPr>
  </w:style>
  <w:style w:type="paragraph" w:styleId="ListParagraph">
    <w:name w:val="List Paragraph"/>
    <w:basedOn w:val="Normal"/>
    <w:uiPriority w:val="34"/>
    <w:qFormat/>
    <w:rsid w:val="00943B2E"/>
    <w:pPr>
      <w:ind w:left="720"/>
      <w:contextualSpacing/>
    </w:pPr>
  </w:style>
  <w:style w:type="character" w:customStyle="1" w:styleId="HeaderChar">
    <w:name w:val="Header Char"/>
    <w:aliases w:val="6_G Char"/>
    <w:link w:val="Header"/>
    <w:rsid w:val="00251895"/>
    <w:rPr>
      <w:b/>
      <w:spacing w:val="-2"/>
      <w:sz w:val="18"/>
      <w:lang w:val="en-GB" w:eastAsia="en-GB"/>
    </w:rPr>
  </w:style>
  <w:style w:type="paragraph" w:customStyle="1" w:styleId="para">
    <w:name w:val="para"/>
    <w:basedOn w:val="SingleTxtG"/>
    <w:link w:val="paraChar"/>
    <w:qFormat/>
    <w:rsid w:val="00251895"/>
    <w:pPr>
      <w:spacing w:line="240" w:lineRule="exact"/>
      <w:ind w:left="2268" w:hanging="1134"/>
    </w:pPr>
    <w:rPr>
      <w:spacing w:val="0"/>
      <w:lang w:eastAsia="en-US"/>
    </w:rPr>
  </w:style>
  <w:style w:type="character" w:customStyle="1" w:styleId="paraChar">
    <w:name w:val="para Char"/>
    <w:link w:val="para"/>
    <w:locked/>
    <w:rsid w:val="00251895"/>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190906">
      <w:bodyDiv w:val="1"/>
      <w:marLeft w:val="0"/>
      <w:marRight w:val="0"/>
      <w:marTop w:val="0"/>
      <w:marBottom w:val="0"/>
      <w:divBdr>
        <w:top w:val="none" w:sz="0" w:space="0" w:color="auto"/>
        <w:left w:val="none" w:sz="0" w:space="0" w:color="auto"/>
        <w:bottom w:val="none" w:sz="0" w:space="0" w:color="auto"/>
        <w:right w:val="none" w:sz="0" w:space="0" w:color="auto"/>
      </w:divBdr>
    </w:div>
    <w:div w:id="394402809">
      <w:bodyDiv w:val="1"/>
      <w:marLeft w:val="0"/>
      <w:marRight w:val="0"/>
      <w:marTop w:val="0"/>
      <w:marBottom w:val="0"/>
      <w:divBdr>
        <w:top w:val="none" w:sz="0" w:space="0" w:color="auto"/>
        <w:left w:val="none" w:sz="0" w:space="0" w:color="auto"/>
        <w:bottom w:val="none" w:sz="0" w:space="0" w:color="auto"/>
        <w:right w:val="none" w:sz="0" w:space="0" w:color="auto"/>
      </w:divBdr>
    </w:div>
    <w:div w:id="1081755658">
      <w:bodyDiv w:val="1"/>
      <w:marLeft w:val="0"/>
      <w:marRight w:val="0"/>
      <w:marTop w:val="0"/>
      <w:marBottom w:val="0"/>
      <w:divBdr>
        <w:top w:val="none" w:sz="0" w:space="0" w:color="auto"/>
        <w:left w:val="none" w:sz="0" w:space="0" w:color="auto"/>
        <w:bottom w:val="none" w:sz="0" w:space="0" w:color="auto"/>
        <w:right w:val="none" w:sz="0" w:space="0" w:color="auto"/>
      </w:divBdr>
    </w:div>
    <w:div w:id="1262300125">
      <w:bodyDiv w:val="1"/>
      <w:marLeft w:val="0"/>
      <w:marRight w:val="0"/>
      <w:marTop w:val="0"/>
      <w:marBottom w:val="0"/>
      <w:divBdr>
        <w:top w:val="none" w:sz="0" w:space="0" w:color="auto"/>
        <w:left w:val="none" w:sz="0" w:space="0" w:color="auto"/>
        <w:bottom w:val="none" w:sz="0" w:space="0" w:color="auto"/>
        <w:right w:val="none" w:sz="0" w:space="0" w:color="auto"/>
      </w:divBdr>
    </w:div>
    <w:div w:id="1566717457">
      <w:bodyDiv w:val="1"/>
      <w:marLeft w:val="0"/>
      <w:marRight w:val="0"/>
      <w:marTop w:val="0"/>
      <w:marBottom w:val="0"/>
      <w:divBdr>
        <w:top w:val="none" w:sz="0" w:space="0" w:color="auto"/>
        <w:left w:val="none" w:sz="0" w:space="0" w:color="auto"/>
        <w:bottom w:val="none" w:sz="0" w:space="0" w:color="auto"/>
        <w:right w:val="none" w:sz="0" w:space="0" w:color="auto"/>
      </w:divBdr>
    </w:div>
    <w:div w:id="179005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eader" Target="header3.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A8992-D386-4B74-BE81-045FA8E19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9</Pages>
  <Words>2141</Words>
  <Characters>11241</Characters>
  <Application>Microsoft Office Word</Application>
  <DocSecurity>0</DocSecurity>
  <Lines>351</Lines>
  <Paragraphs>247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E/ECE/324/Add</vt:lpstr>
      <vt:lpstr>E/ECE/324/Add</vt:lpstr>
    </vt:vector>
  </TitlesOfParts>
  <Company>UNECE</Company>
  <LinksUpToDate>false</LinksUpToDate>
  <CharactersWithSpaces>13135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E/ECE/324/Add</dc:title>
  <dc:subject/>
  <dc:creator>Serbera</dc:creator>
  <cp:keywords/>
  <cp:lastModifiedBy>Edoardo Gianotti</cp:lastModifiedBy>
  <cp:revision>4</cp:revision>
  <cp:lastPrinted>2019-02-13T10:23:00Z</cp:lastPrinted>
  <dcterms:created xsi:type="dcterms:W3CDTF">2019-05-09T08:45:00Z</dcterms:created>
  <dcterms:modified xsi:type="dcterms:W3CDTF">2019-05-09T12:11:00Z</dcterms:modified>
</cp:coreProperties>
</file>