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36EC5C96" w:rsidR="0095385C" w:rsidRPr="003E7127" w:rsidRDefault="0095385C" w:rsidP="00E86659">
            <w:pPr>
              <w:jc w:val="right"/>
              <w:rPr>
                <w:highlight w:val="yellow"/>
              </w:rPr>
            </w:pPr>
            <w:r w:rsidRPr="00D6238C">
              <w:rPr>
                <w:sz w:val="40"/>
              </w:rPr>
              <w:t>ST</w:t>
            </w:r>
            <w:r w:rsidRPr="00D6238C">
              <w:t>/SG/AC.10/C.4/</w:t>
            </w:r>
            <w:r w:rsidR="00145659" w:rsidRPr="00D6238C">
              <w:t>201</w:t>
            </w:r>
            <w:r w:rsidR="00145659">
              <w:t>9</w:t>
            </w:r>
            <w:r w:rsidRPr="00D6238C">
              <w:t>/</w:t>
            </w:r>
            <w:r w:rsidR="001F0AC6">
              <w:t>3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0603642A" w:rsidR="0095385C" w:rsidRPr="001F0AC6" w:rsidRDefault="004174E2" w:rsidP="0095385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 April 2019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11C256AB" w14:textId="77777777" w:rsidR="00FC5E7C" w:rsidRPr="009F0F06" w:rsidRDefault="00FC5E7C" w:rsidP="00FC5E7C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78386F4" w14:textId="77777777" w:rsidR="00FC5E7C" w:rsidRPr="009F0F06" w:rsidRDefault="00FC5E7C" w:rsidP="00BA58F0">
      <w:pPr>
        <w:spacing w:before="120" w:after="24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tbl>
      <w:tblPr>
        <w:tblStyle w:val="TableGrid"/>
        <w:tblW w:w="1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4593"/>
        <w:gridCol w:w="5046"/>
      </w:tblGrid>
      <w:tr w:rsidR="00BA58F0" w14:paraId="57E194B1" w14:textId="77777777" w:rsidTr="003D4171">
        <w:tc>
          <w:tcPr>
            <w:tcW w:w="6521" w:type="dxa"/>
            <w:shd w:val="clear" w:color="auto" w:fill="auto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BA58F0" w:rsidRPr="003B5F49" w14:paraId="79DB38FC" w14:textId="77777777" w:rsidTr="00CD6568">
              <w:tc>
                <w:tcPr>
                  <w:tcW w:w="9639" w:type="dxa"/>
                </w:tcPr>
                <w:p w14:paraId="05DC920A" w14:textId="22897338" w:rsidR="00BA58F0" w:rsidRPr="003B5F49" w:rsidRDefault="00BA58F0" w:rsidP="00BA58F0">
                  <w:pPr>
                    <w:rPr>
                      <w:b/>
                    </w:rPr>
                  </w:pPr>
                  <w:r w:rsidRPr="003B5F49">
                    <w:rPr>
                      <w:b/>
                    </w:rPr>
                    <w:t>Thirty-</w:t>
                  </w:r>
                  <w:r w:rsidR="00241D30">
                    <w:rPr>
                      <w:b/>
                    </w:rPr>
                    <w:t>seventh</w:t>
                  </w:r>
                  <w:r w:rsidRPr="003B5F49">
                    <w:rPr>
                      <w:b/>
                    </w:rPr>
                    <w:t xml:space="preserve"> session</w:t>
                  </w:r>
                </w:p>
              </w:tc>
            </w:tr>
            <w:tr w:rsidR="00BA58F0" w:rsidRPr="003B5F49" w14:paraId="251F9B28" w14:textId="77777777" w:rsidTr="00CD6568">
              <w:trPr>
                <w:trHeight w:val="1016"/>
              </w:trPr>
              <w:tc>
                <w:tcPr>
                  <w:tcW w:w="9639" w:type="dxa"/>
                </w:tcPr>
                <w:p w14:paraId="6A2613F4" w14:textId="6C50A4D8" w:rsidR="00BA58F0" w:rsidRPr="003B5F49" w:rsidRDefault="00BA58F0" w:rsidP="00BA58F0">
                  <w:r w:rsidRPr="003B5F49">
                    <w:t>Geneva,</w:t>
                  </w:r>
                  <w:r w:rsidR="00241D30" w:rsidRPr="00283442">
                    <w:t xml:space="preserve"> </w:t>
                  </w:r>
                  <w:r w:rsidR="00241D30">
                    <w:t>8-10 July 2019</w:t>
                  </w:r>
                </w:p>
                <w:p w14:paraId="51D873F2" w14:textId="24A8AA4E" w:rsidR="00BA58F0" w:rsidRPr="003B5F49" w:rsidRDefault="00BA58F0" w:rsidP="00BA58F0">
                  <w:r>
                    <w:t xml:space="preserve">Item </w:t>
                  </w:r>
                  <w:r w:rsidR="00B64BD7">
                    <w:t>3</w:t>
                  </w:r>
                  <w:r w:rsidR="001F0AC6">
                    <w:t xml:space="preserve"> </w:t>
                  </w:r>
                  <w:r w:rsidR="00B64BD7">
                    <w:t>(b)</w:t>
                  </w:r>
                  <w:r w:rsidR="00B64BD7" w:rsidRPr="003B5F49">
                    <w:t xml:space="preserve"> </w:t>
                  </w:r>
                  <w:r w:rsidRPr="003B5F49">
                    <w:t>of the provisional agenda</w:t>
                  </w:r>
                </w:p>
                <w:p w14:paraId="77E4F1DD" w14:textId="6114F13B" w:rsidR="00BA58F0" w:rsidRPr="003B5F49" w:rsidRDefault="00BA58F0" w:rsidP="00BA58F0">
                  <w:pPr>
                    <w:rPr>
                      <w:b/>
                    </w:rPr>
                  </w:pPr>
                  <w:r w:rsidRPr="003B5F49">
                    <w:rPr>
                      <w:b/>
                    </w:rPr>
                    <w:t xml:space="preserve">Hazard communication: </w:t>
                  </w:r>
                  <w:r>
                    <w:rPr>
                      <w:b/>
                    </w:rPr>
                    <w:br/>
                    <w:t>improvement of annexes 1 to 3 and further</w:t>
                  </w:r>
                  <w:r>
                    <w:rPr>
                      <w:b/>
                    </w:rPr>
                    <w:br/>
                    <w:t>rationalization of precautionary statements</w:t>
                  </w:r>
                </w:p>
              </w:tc>
            </w:tr>
          </w:tbl>
          <w:p w14:paraId="2751A9ED" w14:textId="0F994444" w:rsidR="00BA58F0" w:rsidRPr="003D4171" w:rsidRDefault="00BA58F0" w:rsidP="00BA58F0">
            <w:pPr>
              <w:rPr>
                <w:b/>
                <w:bCs/>
              </w:rPr>
            </w:pPr>
          </w:p>
        </w:tc>
        <w:tc>
          <w:tcPr>
            <w:tcW w:w="2665" w:type="dxa"/>
            <w:shd w:val="clear" w:color="auto" w:fill="auto"/>
          </w:tcPr>
          <w:p w14:paraId="36FABBA4" w14:textId="7A6A1AE1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4593" w:type="dxa"/>
            <w:shd w:val="clear" w:color="auto" w:fill="auto"/>
          </w:tcPr>
          <w:p w14:paraId="0AEB21A6" w14:textId="6C2A89F0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5046" w:type="dxa"/>
            <w:tcBorders>
              <w:left w:val="nil"/>
            </w:tcBorders>
            <w:shd w:val="clear" w:color="auto" w:fill="auto"/>
          </w:tcPr>
          <w:p w14:paraId="7976A695" w14:textId="3AD01FC4" w:rsidR="00BA58F0" w:rsidRDefault="00BA58F0" w:rsidP="00BA58F0">
            <w:pPr>
              <w:rPr>
                <w:b/>
              </w:rPr>
            </w:pPr>
          </w:p>
        </w:tc>
      </w:tr>
      <w:tr w:rsidR="00C2261B" w14:paraId="50307753" w14:textId="77777777" w:rsidTr="00973B9A">
        <w:trPr>
          <w:trHeight w:val="216"/>
        </w:trPr>
        <w:tc>
          <w:tcPr>
            <w:tcW w:w="6521" w:type="dxa"/>
          </w:tcPr>
          <w:p w14:paraId="68C3EABF" w14:textId="687B0B36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2665" w:type="dxa"/>
          </w:tcPr>
          <w:p w14:paraId="51A7085A" w14:textId="53962884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4593" w:type="dxa"/>
          </w:tcPr>
          <w:p w14:paraId="61ED3C23" w14:textId="4BFD5B5E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5046" w:type="dxa"/>
          </w:tcPr>
          <w:p w14:paraId="477AE1AD" w14:textId="5D5F7692" w:rsidR="00C2261B" w:rsidRPr="006A7B01" w:rsidRDefault="00C2261B" w:rsidP="00974F0E">
            <w:pPr>
              <w:rPr>
                <w:b/>
              </w:rPr>
            </w:pPr>
          </w:p>
        </w:tc>
      </w:tr>
    </w:tbl>
    <w:p w14:paraId="7129BF96" w14:textId="424236DE" w:rsidR="001B56F0" w:rsidRPr="00F32E20" w:rsidRDefault="001B56F0" w:rsidP="001B56F0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  <w:t xml:space="preserve">Proposed changes to </w:t>
      </w:r>
      <w:r w:rsidR="008C48A1">
        <w:rPr>
          <w:rFonts w:eastAsia="MS Mincho"/>
          <w:lang w:val="en-US" w:eastAsia="ja-JP"/>
        </w:rPr>
        <w:t>the presentation of</w:t>
      </w:r>
      <w:r w:rsidR="00145659">
        <w:rPr>
          <w:rFonts w:eastAsia="MS Mincho"/>
          <w:lang w:val="en-US" w:eastAsia="ja-JP"/>
        </w:rPr>
        <w:t xml:space="preserve"> </w:t>
      </w:r>
      <w:r w:rsidR="008C48A1">
        <w:rPr>
          <w:rFonts w:eastAsia="MS Mincho"/>
          <w:lang w:val="en-US" w:eastAsia="ja-JP"/>
        </w:rPr>
        <w:t xml:space="preserve">flammable gas </w:t>
      </w:r>
      <w:r w:rsidR="00C349DF">
        <w:rPr>
          <w:rFonts w:eastAsia="MS Mincho"/>
          <w:lang w:val="en-US" w:eastAsia="ja-JP"/>
        </w:rPr>
        <w:t>categories and sub-</w:t>
      </w:r>
      <w:r w:rsidR="008C48A1">
        <w:rPr>
          <w:rFonts w:eastAsia="MS Mincho"/>
          <w:lang w:val="en-US" w:eastAsia="ja-JP"/>
        </w:rPr>
        <w:t>categor</w:t>
      </w:r>
      <w:r w:rsidR="00C349DF">
        <w:rPr>
          <w:rFonts w:eastAsia="MS Mincho"/>
          <w:lang w:val="en-US" w:eastAsia="ja-JP"/>
        </w:rPr>
        <w:t>ies</w:t>
      </w:r>
      <w:r w:rsidR="008C48A1">
        <w:rPr>
          <w:rFonts w:eastAsia="MS Mincho"/>
          <w:lang w:val="en-US" w:eastAsia="ja-JP"/>
        </w:rPr>
        <w:t xml:space="preserve"> </w:t>
      </w:r>
      <w:r w:rsidR="00145659">
        <w:rPr>
          <w:rFonts w:eastAsia="MS Mincho"/>
          <w:lang w:val="en-US" w:eastAsia="ja-JP"/>
        </w:rPr>
        <w:t>in Annex 3</w:t>
      </w:r>
    </w:p>
    <w:p w14:paraId="69A7C411" w14:textId="4E104A12" w:rsidR="001B56F0" w:rsidRPr="00F32E20" w:rsidRDefault="001B56F0" w:rsidP="001B56F0">
      <w:pPr>
        <w:pStyle w:val="H1G"/>
      </w:pPr>
      <w:r w:rsidRPr="00F32E20">
        <w:tab/>
      </w:r>
      <w:r w:rsidRPr="00F32E20">
        <w:tab/>
        <w:t xml:space="preserve">Transmitted by the expert from the United Kingdom on behalf of the </w:t>
      </w:r>
      <w:r w:rsidR="004174E2">
        <w:t xml:space="preserve">informal </w:t>
      </w:r>
      <w:r>
        <w:t>working group on improving a</w:t>
      </w:r>
      <w:r w:rsidRPr="00F32E20">
        <w:t>nnexes 1, 2 and 3 of the GHS</w:t>
      </w:r>
      <w:r>
        <w:rPr>
          <w:rStyle w:val="FootnoteReference"/>
        </w:rPr>
        <w:footnoteReference w:customMarkFollows="1" w:id="2"/>
        <w:t>*</w:t>
      </w:r>
      <w:bookmarkStart w:id="0" w:name="_GoBack"/>
      <w:bookmarkEnd w:id="0"/>
    </w:p>
    <w:p w14:paraId="6419B3A3" w14:textId="77777777" w:rsidR="001B56F0" w:rsidRPr="00F32E20" w:rsidRDefault="001B56F0" w:rsidP="001B56F0">
      <w:pPr>
        <w:pStyle w:val="HChG"/>
        <w:rPr>
          <w:rFonts w:eastAsia="MS Mincho"/>
          <w:sz w:val="20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>Background</w:t>
      </w:r>
    </w:p>
    <w:p w14:paraId="490D70E5" w14:textId="2EC7FCDC" w:rsidR="001B56F0" w:rsidRPr="00F32E20" w:rsidRDefault="001B56F0" w:rsidP="001B56F0">
      <w:pPr>
        <w:pStyle w:val="SingleTxtG"/>
      </w:pPr>
      <w:r w:rsidRPr="00F32E20">
        <w:t>1.</w:t>
      </w:r>
      <w:r w:rsidRPr="00F32E20">
        <w:tab/>
        <w:t xml:space="preserve">In line with its mandate for the </w:t>
      </w:r>
      <w:r w:rsidR="00145659" w:rsidRPr="00F32E20">
        <w:t>201</w:t>
      </w:r>
      <w:r w:rsidR="00145659">
        <w:t>9</w:t>
      </w:r>
      <w:r>
        <w:t>-</w:t>
      </w:r>
      <w:r w:rsidR="00145659">
        <w:t xml:space="preserve">2020 </w:t>
      </w:r>
      <w:r>
        <w:t xml:space="preserve">biennium </w:t>
      </w:r>
      <w:r w:rsidRPr="00F32E20">
        <w:t xml:space="preserve">the </w:t>
      </w:r>
      <w:r>
        <w:t>informal working</w:t>
      </w:r>
      <w:r w:rsidRPr="00F32E20">
        <w:t xml:space="preserve"> group has taken for</w:t>
      </w:r>
      <w:r>
        <w:t xml:space="preserve">ward work under its </w:t>
      </w:r>
      <w:r w:rsidR="00145659">
        <w:t>focus area (b)</w:t>
      </w:r>
      <w:r w:rsidRPr="00F32E20">
        <w:t xml:space="preserve">: “to </w:t>
      </w:r>
      <w:r w:rsidR="00145659">
        <w:t>eliminate inconsistencies in the presentation of precautionary statements in Annex 3, including looking at disparities between the application of precautionary statements for different hazard classes/categories</w:t>
      </w:r>
      <w:r w:rsidRPr="00F32E20">
        <w:t xml:space="preserve">.” </w:t>
      </w:r>
    </w:p>
    <w:p w14:paraId="23B0E4A0" w14:textId="2467005F" w:rsidR="001B56F0" w:rsidRDefault="001B56F0" w:rsidP="001B56F0">
      <w:pPr>
        <w:pStyle w:val="SingleTxtG"/>
      </w:pPr>
      <w:r w:rsidRPr="00F32E20">
        <w:t>2.</w:t>
      </w:r>
      <w:r w:rsidRPr="00F32E20">
        <w:tab/>
        <w:t xml:space="preserve">This </w:t>
      </w:r>
      <w:r>
        <w:t>document</w:t>
      </w:r>
      <w:r w:rsidRPr="00F32E20">
        <w:t xml:space="preserve"> </w:t>
      </w:r>
      <w:r>
        <w:t xml:space="preserve">presents the outcome of work on item </w:t>
      </w:r>
      <w:r w:rsidR="00145659">
        <w:t xml:space="preserve">7 </w:t>
      </w:r>
      <w:r>
        <w:t>in the Group’s workplan (informal document INF.</w:t>
      </w:r>
      <w:r w:rsidR="00145659">
        <w:t>25</w:t>
      </w:r>
      <w:r>
        <w:t>, thirty-</w:t>
      </w:r>
      <w:r w:rsidR="00145659">
        <w:t xml:space="preserve">sixth </w:t>
      </w:r>
      <w:r>
        <w:t>session) where the issue is: “</w:t>
      </w:r>
      <w:r w:rsidR="00145659">
        <w:t>review the presentation of hazard categories for chemically unstable gases</w:t>
      </w:r>
      <w:r>
        <w:t>”.</w:t>
      </w:r>
    </w:p>
    <w:p w14:paraId="1E860246" w14:textId="00C33BC7" w:rsidR="00435AB4" w:rsidRPr="00B76D43" w:rsidRDefault="00435AB4" w:rsidP="001B56F0">
      <w:pPr>
        <w:pStyle w:val="SingleTxtG"/>
      </w:pPr>
      <w:r>
        <w:t>3.</w:t>
      </w:r>
      <w:r>
        <w:tab/>
      </w:r>
      <w:proofErr w:type="gramStart"/>
      <w:r>
        <w:t>In the course of</w:t>
      </w:r>
      <w:proofErr w:type="gramEnd"/>
      <w:r>
        <w:t xml:space="preserve"> this </w:t>
      </w:r>
      <w:r w:rsidR="006B029B">
        <w:t>review</w:t>
      </w:r>
      <w:r>
        <w:t xml:space="preserve"> the informal working g</w:t>
      </w:r>
      <w:r w:rsidR="001C4159">
        <w:t>roup noted a</w:t>
      </w:r>
      <w:r>
        <w:t xml:space="preserve"> need </w:t>
      </w:r>
      <w:r w:rsidR="001C4159">
        <w:t xml:space="preserve">for presentational changes to be made </w:t>
      </w:r>
      <w:r w:rsidR="00522115">
        <w:t xml:space="preserve">to Table A3.2.2 of Annex 3 </w:t>
      </w:r>
      <w:r w:rsidR="008C48A1">
        <w:t xml:space="preserve">for the hazard class flammable gas, </w:t>
      </w:r>
      <w:r w:rsidR="00522115">
        <w:t xml:space="preserve">hazard </w:t>
      </w:r>
      <w:r w:rsidR="008C48A1">
        <w:t xml:space="preserve">category 1A </w:t>
      </w:r>
      <w:r w:rsidR="001C4159">
        <w:t xml:space="preserve">to </w:t>
      </w:r>
      <w:r w:rsidR="00522115">
        <w:t xml:space="preserve">provide clarity and </w:t>
      </w:r>
      <w:r w:rsidR="001C4159">
        <w:t>eliminate inconsistencies</w:t>
      </w:r>
      <w:r w:rsidR="00522115">
        <w:t>.</w:t>
      </w:r>
    </w:p>
    <w:p w14:paraId="543F8306" w14:textId="77777777" w:rsidR="001B56F0" w:rsidRPr="00F32E20" w:rsidRDefault="001B56F0" w:rsidP="001B56F0">
      <w:pPr>
        <w:pStyle w:val="HChG"/>
        <w:rPr>
          <w:rFonts w:eastAsia="MS Mincho"/>
        </w:rPr>
      </w:pPr>
      <w:r w:rsidRPr="00F32E20">
        <w:rPr>
          <w:rFonts w:eastAsia="MS Mincho"/>
        </w:rPr>
        <w:lastRenderedPageBreak/>
        <w:tab/>
      </w:r>
      <w:r w:rsidRPr="00F32E20">
        <w:rPr>
          <w:rFonts w:eastAsia="MS Mincho"/>
        </w:rPr>
        <w:tab/>
      </w:r>
      <w:r>
        <w:rPr>
          <w:rFonts w:eastAsia="MS Mincho"/>
        </w:rPr>
        <w:t>Discussion and</w:t>
      </w:r>
      <w:r w:rsidRPr="00F32E20">
        <w:rPr>
          <w:rFonts w:eastAsia="MS Mincho"/>
        </w:rPr>
        <w:t xml:space="preserve"> proposal</w:t>
      </w:r>
    </w:p>
    <w:p w14:paraId="23926029" w14:textId="0A569846" w:rsidR="001B56F0" w:rsidRDefault="004267D3" w:rsidP="001F0AC6">
      <w:pPr>
        <w:pStyle w:val="SingleTxtG"/>
      </w:pPr>
      <w:r>
        <w:t>4</w:t>
      </w:r>
      <w:r w:rsidR="001B56F0" w:rsidRPr="00F32E20">
        <w:t>.</w:t>
      </w:r>
      <w:r w:rsidR="001B56F0" w:rsidRPr="00F32E20">
        <w:tab/>
      </w:r>
      <w:r w:rsidR="00B84362">
        <w:t xml:space="preserve">The classification criteria </w:t>
      </w:r>
      <w:r w:rsidR="00224C36">
        <w:t xml:space="preserve">in Table 2.2.1 of </w:t>
      </w:r>
      <w:r w:rsidR="00B84362">
        <w:t xml:space="preserve">Chapter 2.2 </w:t>
      </w:r>
      <w:r w:rsidR="001F0AC6">
        <w:t>“</w:t>
      </w:r>
      <w:r w:rsidR="00B84362">
        <w:t>Flammable Gases</w:t>
      </w:r>
      <w:r w:rsidR="001F0AC6">
        <w:t>”</w:t>
      </w:r>
      <w:r w:rsidR="007F2058">
        <w:t xml:space="preserve"> specif</w:t>
      </w:r>
      <w:r>
        <w:t>y</w:t>
      </w:r>
      <w:r w:rsidR="007F2058">
        <w:t xml:space="preserve"> sub-categories within the</w:t>
      </w:r>
      <w:r w:rsidR="00B84362">
        <w:t xml:space="preserve"> </w:t>
      </w:r>
      <w:r w:rsidR="007F2058">
        <w:t xml:space="preserve">flammable gases </w:t>
      </w:r>
      <w:r w:rsidR="00B84362">
        <w:t>hazard category 1A</w:t>
      </w:r>
      <w:r w:rsidR="007F2058">
        <w:t>. These hazard sub-categories are:</w:t>
      </w:r>
      <w:r w:rsidR="0067269B">
        <w:t xml:space="preserve"> flammable gas; pyrophoric gas; chemically unstable gas A;</w:t>
      </w:r>
      <w:r w:rsidR="007F2058">
        <w:t xml:space="preserve"> and</w:t>
      </w:r>
      <w:r w:rsidR="0067269B">
        <w:t xml:space="preserve"> chemically unstable gas</w:t>
      </w:r>
      <w:r w:rsidR="001F0AC6">
        <w:t> </w:t>
      </w:r>
      <w:r w:rsidR="0067269B">
        <w:t>B.</w:t>
      </w:r>
    </w:p>
    <w:p w14:paraId="671CEC46" w14:textId="65A00A1C" w:rsidR="00165AD2" w:rsidRDefault="004267D3" w:rsidP="00165AD2">
      <w:pPr>
        <w:pStyle w:val="SingleTxtG"/>
      </w:pPr>
      <w:r>
        <w:t>5</w:t>
      </w:r>
      <w:r w:rsidR="001B56F0">
        <w:t>.</w:t>
      </w:r>
      <w:r w:rsidR="001B56F0">
        <w:tab/>
      </w:r>
      <w:r w:rsidR="006B029B">
        <w:t xml:space="preserve">The </w:t>
      </w:r>
      <w:r w:rsidR="001050B6">
        <w:t>Annex</w:t>
      </w:r>
      <w:r w:rsidR="004174E2">
        <w:t>es</w:t>
      </w:r>
      <w:r w:rsidR="001050B6">
        <w:t xml:space="preserve"> 1-3 </w:t>
      </w:r>
      <w:r w:rsidR="004174E2">
        <w:t xml:space="preserve">informal </w:t>
      </w:r>
      <w:r w:rsidR="001050B6">
        <w:t xml:space="preserve">working group </w:t>
      </w:r>
      <w:r w:rsidR="006B029B">
        <w:t xml:space="preserve">identified two areas </w:t>
      </w:r>
      <w:r w:rsidR="000335D1">
        <w:t>where amendments should be made to improve clarity and c</w:t>
      </w:r>
      <w:r w:rsidR="00BB43C1">
        <w:t>onsisten</w:t>
      </w:r>
      <w:r w:rsidR="000335D1">
        <w:t xml:space="preserve">cy of the sub-categories of flammable gases </w:t>
      </w:r>
      <w:r w:rsidR="00F67D3E">
        <w:t xml:space="preserve">hazard </w:t>
      </w:r>
      <w:r w:rsidR="000335D1">
        <w:t xml:space="preserve">category 1A </w:t>
      </w:r>
      <w:r w:rsidR="00F67D3E">
        <w:t xml:space="preserve">presented </w:t>
      </w:r>
      <w:r w:rsidR="00224C36">
        <w:t xml:space="preserve">in Table </w:t>
      </w:r>
      <w:r w:rsidR="00165AD2">
        <w:t>A</w:t>
      </w:r>
      <w:r w:rsidR="00224C36">
        <w:t xml:space="preserve">3.2.2 </w:t>
      </w:r>
      <w:r w:rsidR="00BB43C1">
        <w:t>of Annex 3</w:t>
      </w:r>
      <w:r w:rsidR="000335D1">
        <w:t xml:space="preserve"> </w:t>
      </w:r>
      <w:r>
        <w:t>in line with</w:t>
      </w:r>
      <w:r w:rsidR="000335D1">
        <w:t xml:space="preserve"> Table 2.2.1 and the matrix</w:t>
      </w:r>
      <w:r w:rsidR="00D054AC" w:rsidRPr="00D054AC">
        <w:t xml:space="preserve"> </w:t>
      </w:r>
      <w:r w:rsidR="00D054AC">
        <w:t>tables in section 3 of Annex 3</w:t>
      </w:r>
      <w:r w:rsidR="00165AD2">
        <w:t xml:space="preserve">. Specifically, the issues </w:t>
      </w:r>
      <w:r w:rsidR="001D01B2">
        <w:t xml:space="preserve">identified </w:t>
      </w:r>
      <w:r w:rsidR="00165AD2">
        <w:t>i</w:t>
      </w:r>
      <w:r w:rsidR="000335D1">
        <w:t xml:space="preserve">n </w:t>
      </w:r>
      <w:r w:rsidR="00737EF7">
        <w:t>Table A3.2.2</w:t>
      </w:r>
      <w:r w:rsidR="00165AD2">
        <w:t xml:space="preserve"> are:</w:t>
      </w:r>
    </w:p>
    <w:p w14:paraId="71DCA015" w14:textId="3E12F485" w:rsidR="00B07CB1" w:rsidRDefault="00165AD2" w:rsidP="001F0AC6">
      <w:pPr>
        <w:pStyle w:val="Bullet1G"/>
      </w:pPr>
      <w:r>
        <w:t>For precautionary statements P203</w:t>
      </w:r>
      <w:r w:rsidR="004267D3">
        <w:t xml:space="preserve"> (introduced in </w:t>
      </w:r>
      <w:r w:rsidR="004174E2">
        <w:t xml:space="preserve">the eighth revised edition of </w:t>
      </w:r>
      <w:r w:rsidR="004267D3">
        <w:t>GHS)</w:t>
      </w:r>
      <w:r w:rsidR="00D054AC">
        <w:t>,</w:t>
      </w:r>
      <w:r>
        <w:t xml:space="preserve"> P222</w:t>
      </w:r>
      <w:r w:rsidR="00D054AC">
        <w:t>,</w:t>
      </w:r>
      <w:r>
        <w:t xml:space="preserve"> and P280</w:t>
      </w:r>
      <w:r w:rsidR="00F67D3E">
        <w:t>:</w:t>
      </w:r>
      <w:r>
        <w:t xml:space="preserve"> the hazard category</w:t>
      </w:r>
      <w:r w:rsidR="00737EF7">
        <w:t xml:space="preserve"> </w:t>
      </w:r>
      <w:r>
        <w:t xml:space="preserve">lists </w:t>
      </w:r>
      <w:r w:rsidR="004174E2">
        <w:t>“</w:t>
      </w:r>
      <w:r w:rsidR="000E1B5B">
        <w:t>A, B (</w:t>
      </w:r>
      <w:r w:rsidR="00737EF7">
        <w:t>chemically unstable gases</w:t>
      </w:r>
      <w:r w:rsidR="000E1B5B">
        <w:t>)</w:t>
      </w:r>
      <w:r w:rsidR="004174E2">
        <w:t>”</w:t>
      </w:r>
      <w:r w:rsidR="00737EF7">
        <w:t xml:space="preserve"> or </w:t>
      </w:r>
      <w:r w:rsidR="001F0AC6">
        <w:t>“</w:t>
      </w:r>
      <w:r w:rsidR="00737EF7">
        <w:t>pyrophoric gases</w:t>
      </w:r>
      <w:r w:rsidR="001F0AC6">
        <w:t>”</w:t>
      </w:r>
      <w:r w:rsidR="00AD25B7">
        <w:t xml:space="preserve"> </w:t>
      </w:r>
      <w:r>
        <w:t xml:space="preserve">without </w:t>
      </w:r>
      <w:r w:rsidR="00B07CB1">
        <w:t>indicati</w:t>
      </w:r>
      <w:r w:rsidR="004267D3">
        <w:t>ng</w:t>
      </w:r>
      <w:r w:rsidR="00B07CB1">
        <w:t xml:space="preserve"> these are sub-categories within the flammable gases hazard category 1A;</w:t>
      </w:r>
    </w:p>
    <w:p w14:paraId="04E77CD0" w14:textId="68046C03" w:rsidR="00F149E9" w:rsidRDefault="0088572C" w:rsidP="001F0AC6">
      <w:pPr>
        <w:pStyle w:val="Bullet1G"/>
      </w:pPr>
      <w:r>
        <w:t xml:space="preserve">For </w:t>
      </w:r>
      <w:r w:rsidR="00737EF7">
        <w:t>prec</w:t>
      </w:r>
      <w:r w:rsidR="00AD25B7">
        <w:t xml:space="preserve">autionary statements </w:t>
      </w:r>
      <w:r>
        <w:t>P210</w:t>
      </w:r>
      <w:r w:rsidR="004267D3">
        <w:t>,</w:t>
      </w:r>
      <w:r>
        <w:t xml:space="preserve"> P377</w:t>
      </w:r>
      <w:r w:rsidR="004267D3">
        <w:t>,</w:t>
      </w:r>
      <w:r>
        <w:t xml:space="preserve"> P381</w:t>
      </w:r>
      <w:r w:rsidR="004267D3">
        <w:t>,</w:t>
      </w:r>
      <w:r>
        <w:t xml:space="preserve"> and P403 </w:t>
      </w:r>
      <w:r w:rsidR="00B07CB1">
        <w:t>in Table A3.2.2</w:t>
      </w:r>
      <w:r w:rsidR="00D054AC">
        <w:t xml:space="preserve"> </w:t>
      </w:r>
      <w:r>
        <w:t xml:space="preserve">the </w:t>
      </w:r>
      <w:r w:rsidR="00737EF7">
        <w:t>hazard categor</w:t>
      </w:r>
      <w:r>
        <w:t>y</w:t>
      </w:r>
      <w:r w:rsidR="00737EF7">
        <w:t xml:space="preserve"> </w:t>
      </w:r>
      <w:r>
        <w:t>refer</w:t>
      </w:r>
      <w:r w:rsidR="00374677">
        <w:t>s</w:t>
      </w:r>
      <w:r>
        <w:t xml:space="preserve"> only to </w:t>
      </w:r>
      <w:r w:rsidR="001F0AC6">
        <w:t>“</w:t>
      </w:r>
      <w:r w:rsidR="00737EF7">
        <w:t>1A, 1B, 2</w:t>
      </w:r>
      <w:r w:rsidR="001F0AC6">
        <w:t>”</w:t>
      </w:r>
      <w:r w:rsidR="00737EF7">
        <w:t xml:space="preserve"> </w:t>
      </w:r>
      <w:r w:rsidR="00AD25B7">
        <w:t xml:space="preserve">rather than </w:t>
      </w:r>
      <w:r w:rsidR="00FB495A">
        <w:t xml:space="preserve">specifying </w:t>
      </w:r>
      <w:r w:rsidR="001D01B2">
        <w:t>all</w:t>
      </w:r>
      <w:r w:rsidR="00FB495A">
        <w:t xml:space="preserve"> relevant hazard sub-categories for 1A </w:t>
      </w:r>
      <w:r w:rsidR="00165AD2">
        <w:t xml:space="preserve">as identified in </w:t>
      </w:r>
      <w:r>
        <w:t xml:space="preserve">Table 2.2.1 and listed in the matrix </w:t>
      </w:r>
      <w:r w:rsidR="00D054AC">
        <w:t xml:space="preserve">tables </w:t>
      </w:r>
      <w:r w:rsidR="00165AD2">
        <w:t xml:space="preserve">for </w:t>
      </w:r>
      <w:r w:rsidR="001F0AC6">
        <w:t>“</w:t>
      </w:r>
      <w:r>
        <w:t>flammable gases</w:t>
      </w:r>
      <w:r w:rsidR="001F0AC6">
        <w:t>”</w:t>
      </w:r>
      <w:r>
        <w:t xml:space="preserve">, </w:t>
      </w:r>
      <w:r w:rsidR="001F0AC6">
        <w:t>“</w:t>
      </w:r>
      <w:r w:rsidR="00165AD2">
        <w:t>chemically unstable gases</w:t>
      </w:r>
      <w:r>
        <w:t xml:space="preserve"> A or B</w:t>
      </w:r>
      <w:r w:rsidR="001F0AC6">
        <w:t>”</w:t>
      </w:r>
      <w:r>
        <w:t xml:space="preserve"> and</w:t>
      </w:r>
      <w:r w:rsidR="00165AD2">
        <w:t xml:space="preserve"> </w:t>
      </w:r>
      <w:r w:rsidR="001F0AC6">
        <w:t>“</w:t>
      </w:r>
      <w:r w:rsidR="00165AD2">
        <w:t>pyrophoric gases</w:t>
      </w:r>
      <w:r w:rsidR="001F0AC6">
        <w:t>”</w:t>
      </w:r>
      <w:r w:rsidR="00FB495A">
        <w:t>.</w:t>
      </w:r>
      <w:r w:rsidR="00737EF7">
        <w:t xml:space="preserve"> </w:t>
      </w:r>
    </w:p>
    <w:p w14:paraId="49E472C6" w14:textId="05D092C3" w:rsidR="004F7DCE" w:rsidRDefault="004267D3" w:rsidP="00D054AC">
      <w:pPr>
        <w:pStyle w:val="SingleTxtG"/>
      </w:pPr>
      <w:r>
        <w:t>6</w:t>
      </w:r>
      <w:r w:rsidR="00D054AC">
        <w:t>.</w:t>
      </w:r>
      <w:r w:rsidR="00D054AC">
        <w:tab/>
      </w:r>
      <w:r w:rsidR="000E1B5B">
        <w:t xml:space="preserve">To provide </w:t>
      </w:r>
      <w:r w:rsidR="002E03C8">
        <w:t xml:space="preserve">greater </w:t>
      </w:r>
      <w:r w:rsidR="000E1B5B">
        <w:t>clarity and consistency</w:t>
      </w:r>
      <w:r w:rsidR="00D054AC">
        <w:t xml:space="preserve"> between Table 2.2.1, Table A3.2.2 and the matrix, </w:t>
      </w:r>
      <w:r w:rsidR="000E1B5B">
        <w:t xml:space="preserve">the proposal is to amend </w:t>
      </w:r>
      <w:r w:rsidR="008676F3">
        <w:t xml:space="preserve">the </w:t>
      </w:r>
      <w:r w:rsidR="000B6CB0">
        <w:t xml:space="preserve">flammable gases </w:t>
      </w:r>
      <w:r w:rsidR="008676F3">
        <w:t xml:space="preserve">hazard category 1A entries </w:t>
      </w:r>
      <w:r w:rsidR="00E40D70">
        <w:t xml:space="preserve">in Table A3.2.2 of section 2 of Annex 3 </w:t>
      </w:r>
      <w:r w:rsidR="000B6CB0">
        <w:t>for P203</w:t>
      </w:r>
      <w:r>
        <w:t>,</w:t>
      </w:r>
      <w:r w:rsidR="000B6CB0">
        <w:t xml:space="preserve"> P210</w:t>
      </w:r>
      <w:r>
        <w:t>,</w:t>
      </w:r>
      <w:r w:rsidR="000B6CB0">
        <w:t xml:space="preserve"> P222</w:t>
      </w:r>
      <w:r>
        <w:t>,</w:t>
      </w:r>
      <w:r w:rsidR="000B6CB0">
        <w:t xml:space="preserve"> P280</w:t>
      </w:r>
      <w:r>
        <w:t>,</w:t>
      </w:r>
      <w:r w:rsidR="000B6CB0">
        <w:t xml:space="preserve"> P377</w:t>
      </w:r>
      <w:r>
        <w:t>,</w:t>
      </w:r>
      <w:r w:rsidR="000B6CB0">
        <w:t xml:space="preserve"> P381 and P403 </w:t>
      </w:r>
      <w:r w:rsidR="004F7DCE">
        <w:t>as follows:</w:t>
      </w:r>
    </w:p>
    <w:p w14:paraId="49F01660" w14:textId="404C9557" w:rsidR="004F7DCE" w:rsidRPr="001D01B2" w:rsidRDefault="004F7DCE" w:rsidP="001F0AC6">
      <w:pPr>
        <w:pStyle w:val="Bullet1G"/>
      </w:pPr>
      <w:r>
        <w:t xml:space="preserve">P203: replace the entry </w:t>
      </w:r>
      <w:r w:rsidR="001F0AC6">
        <w:t>“</w:t>
      </w:r>
      <w:r>
        <w:t xml:space="preserve">A, </w:t>
      </w:r>
      <w:r w:rsidRPr="001D01B2">
        <w:t>B (chemically unstable gases)</w:t>
      </w:r>
      <w:r w:rsidR="001F0AC6">
        <w:t>”</w:t>
      </w:r>
      <w:r w:rsidRPr="001D01B2">
        <w:t xml:space="preserve"> with: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3079"/>
      </w:tblGrid>
      <w:tr w:rsidR="001D01B2" w:rsidRPr="001D01B2" w14:paraId="3758814A" w14:textId="77777777" w:rsidTr="001D01B2">
        <w:trPr>
          <w:trHeight w:val="318"/>
          <w:jc w:val="center"/>
        </w:trPr>
        <w:tc>
          <w:tcPr>
            <w:tcW w:w="4488" w:type="dxa"/>
            <w:gridSpan w:val="2"/>
            <w:vAlign w:val="center"/>
          </w:tcPr>
          <w:p w14:paraId="6F735A34" w14:textId="034D4F42" w:rsidR="001D01B2" w:rsidRPr="001D01B2" w:rsidRDefault="001D01B2" w:rsidP="001D01B2">
            <w:pPr>
              <w:pStyle w:val="SingleTxtG"/>
              <w:ind w:left="0"/>
              <w:jc w:val="center"/>
              <w:rPr>
                <w:b/>
                <w:sz w:val="18"/>
                <w:szCs w:val="18"/>
              </w:rPr>
            </w:pPr>
            <w:r w:rsidRPr="001D01B2">
              <w:rPr>
                <w:b/>
                <w:sz w:val="18"/>
                <w:szCs w:val="18"/>
              </w:rPr>
              <w:t>Hazard Category (4)</w:t>
            </w:r>
          </w:p>
        </w:tc>
      </w:tr>
      <w:tr w:rsidR="001D01B2" w:rsidRPr="001D01B2" w14:paraId="377CDD78" w14:textId="77777777" w:rsidTr="004F7DCE">
        <w:trPr>
          <w:trHeight w:val="318"/>
          <w:jc w:val="center"/>
        </w:trPr>
        <w:tc>
          <w:tcPr>
            <w:tcW w:w="1409" w:type="dxa"/>
            <w:vMerge w:val="restart"/>
            <w:vAlign w:val="center"/>
          </w:tcPr>
          <w:p w14:paraId="62F43525" w14:textId="2D9AFF75" w:rsidR="004F7DCE" w:rsidRPr="001D01B2" w:rsidRDefault="004F7DCE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1D01B2">
              <w:rPr>
                <w:sz w:val="18"/>
                <w:szCs w:val="18"/>
              </w:rPr>
              <w:t>1A</w:t>
            </w:r>
          </w:p>
        </w:tc>
        <w:tc>
          <w:tcPr>
            <w:tcW w:w="3079" w:type="dxa"/>
            <w:vAlign w:val="center"/>
          </w:tcPr>
          <w:p w14:paraId="4DA7BFFB" w14:textId="77777777" w:rsidR="004F7DCE" w:rsidRPr="001D01B2" w:rsidRDefault="004F7DCE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Chemically unstable gas A</w:t>
            </w:r>
          </w:p>
        </w:tc>
      </w:tr>
      <w:tr w:rsidR="001D01B2" w:rsidRPr="001D01B2" w14:paraId="089A970C" w14:textId="77777777" w:rsidTr="004F7DCE">
        <w:trPr>
          <w:trHeight w:val="305"/>
          <w:jc w:val="center"/>
        </w:trPr>
        <w:tc>
          <w:tcPr>
            <w:tcW w:w="1409" w:type="dxa"/>
            <w:vMerge/>
          </w:tcPr>
          <w:p w14:paraId="4C4923E7" w14:textId="77777777" w:rsidR="004F7DCE" w:rsidRPr="001D01B2" w:rsidRDefault="004F7DCE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bottom"/>
          </w:tcPr>
          <w:p w14:paraId="2CF3308F" w14:textId="77777777" w:rsidR="004F7DCE" w:rsidRPr="001D01B2" w:rsidRDefault="004F7DCE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Chemically unstable gas B</w:t>
            </w:r>
          </w:p>
        </w:tc>
      </w:tr>
    </w:tbl>
    <w:p w14:paraId="7FBBC469" w14:textId="2A89BF04" w:rsidR="004F7DCE" w:rsidRPr="001D01B2" w:rsidRDefault="004F7DCE" w:rsidP="001F0AC6">
      <w:pPr>
        <w:pStyle w:val="Bullet1G"/>
        <w:spacing w:before="120"/>
      </w:pPr>
      <w:r w:rsidRPr="001D01B2">
        <w:t xml:space="preserve">P222 and P280: for pyrophoric gas, insert </w:t>
      </w:r>
      <w:r w:rsidR="001F0AC6">
        <w:t>“</w:t>
      </w:r>
      <w:r w:rsidRPr="001D01B2">
        <w:t>1A</w:t>
      </w:r>
      <w:r w:rsidR="001F0AC6">
        <w:t>”</w:t>
      </w:r>
      <w:r w:rsidRPr="001D01B2">
        <w:t xml:space="preserve"> prior to </w:t>
      </w:r>
      <w:r w:rsidR="001F0AC6">
        <w:t>“</w:t>
      </w:r>
      <w:r w:rsidRPr="001D01B2">
        <w:t>Pyrophoric gas</w:t>
      </w:r>
      <w:r w:rsidR="001F0AC6">
        <w:t>”</w:t>
      </w:r>
      <w:r w:rsidRPr="001D01B2">
        <w:t>;</w:t>
      </w:r>
    </w:p>
    <w:p w14:paraId="0D81B39C" w14:textId="38BBF3C7" w:rsidR="004F7DCE" w:rsidRPr="001D01B2" w:rsidRDefault="004F7DCE" w:rsidP="001F0AC6">
      <w:pPr>
        <w:pStyle w:val="Bullet1G"/>
      </w:pPr>
      <w:r w:rsidRPr="001D01B2">
        <w:t xml:space="preserve">P210, </w:t>
      </w:r>
      <w:r w:rsidR="00FB0347" w:rsidRPr="001D01B2">
        <w:t xml:space="preserve">P377, P381 and P403: replace the entry </w:t>
      </w:r>
      <w:r w:rsidR="001F0AC6">
        <w:t>“</w:t>
      </w:r>
      <w:r w:rsidR="00FB0347" w:rsidRPr="001D01B2">
        <w:t>1A, 1B, 2’ with: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3079"/>
      </w:tblGrid>
      <w:tr w:rsidR="001D01B2" w:rsidRPr="001D01B2" w14:paraId="1174DE5B" w14:textId="77777777" w:rsidTr="001D01B2">
        <w:trPr>
          <w:trHeight w:val="305"/>
          <w:jc w:val="center"/>
        </w:trPr>
        <w:tc>
          <w:tcPr>
            <w:tcW w:w="4488" w:type="dxa"/>
            <w:gridSpan w:val="2"/>
            <w:vAlign w:val="center"/>
          </w:tcPr>
          <w:p w14:paraId="4F628428" w14:textId="6D8B888A" w:rsidR="001D01B2" w:rsidRPr="001D01B2" w:rsidRDefault="001D01B2" w:rsidP="001D01B2">
            <w:pPr>
              <w:pStyle w:val="SingleTxtG"/>
              <w:ind w:left="0"/>
              <w:jc w:val="center"/>
              <w:rPr>
                <w:b/>
                <w:sz w:val="18"/>
                <w:szCs w:val="18"/>
              </w:rPr>
            </w:pPr>
            <w:r w:rsidRPr="001D01B2">
              <w:rPr>
                <w:b/>
                <w:sz w:val="18"/>
                <w:szCs w:val="18"/>
              </w:rPr>
              <w:t>Hazard Category (4)</w:t>
            </w:r>
          </w:p>
        </w:tc>
      </w:tr>
      <w:tr w:rsidR="001D01B2" w:rsidRPr="001D01B2" w14:paraId="3447CCCA" w14:textId="77777777" w:rsidTr="00FB0347">
        <w:trPr>
          <w:trHeight w:val="305"/>
          <w:jc w:val="center"/>
        </w:trPr>
        <w:tc>
          <w:tcPr>
            <w:tcW w:w="1409" w:type="dxa"/>
            <w:vMerge w:val="restart"/>
            <w:vAlign w:val="center"/>
          </w:tcPr>
          <w:p w14:paraId="47D35866" w14:textId="2E470352" w:rsidR="00FB0347" w:rsidRPr="001D01B2" w:rsidRDefault="00FB0347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1D01B2">
              <w:rPr>
                <w:sz w:val="18"/>
                <w:szCs w:val="18"/>
              </w:rPr>
              <w:t>1A</w:t>
            </w:r>
          </w:p>
        </w:tc>
        <w:tc>
          <w:tcPr>
            <w:tcW w:w="3079" w:type="dxa"/>
            <w:vAlign w:val="bottom"/>
          </w:tcPr>
          <w:p w14:paraId="11F30D09" w14:textId="77777777" w:rsidR="00FB0347" w:rsidRPr="001D01B2" w:rsidRDefault="00FB0347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Flammable gas</w:t>
            </w:r>
          </w:p>
        </w:tc>
      </w:tr>
      <w:tr w:rsidR="001D01B2" w:rsidRPr="001D01B2" w14:paraId="1483C365" w14:textId="77777777" w:rsidTr="00FB0347">
        <w:trPr>
          <w:trHeight w:val="318"/>
          <w:jc w:val="center"/>
        </w:trPr>
        <w:tc>
          <w:tcPr>
            <w:tcW w:w="1409" w:type="dxa"/>
            <w:vMerge/>
          </w:tcPr>
          <w:p w14:paraId="418835E7" w14:textId="77777777" w:rsidR="00FB0347" w:rsidRPr="001D01B2" w:rsidRDefault="00FB0347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bottom"/>
          </w:tcPr>
          <w:p w14:paraId="2188B490" w14:textId="77777777" w:rsidR="00FB0347" w:rsidRPr="001D01B2" w:rsidRDefault="00FB0347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Pyrophoric gas</w:t>
            </w:r>
          </w:p>
        </w:tc>
      </w:tr>
      <w:tr w:rsidR="001D01B2" w:rsidRPr="001D01B2" w14:paraId="395A166B" w14:textId="77777777" w:rsidTr="00FB0347">
        <w:trPr>
          <w:trHeight w:val="318"/>
          <w:jc w:val="center"/>
        </w:trPr>
        <w:tc>
          <w:tcPr>
            <w:tcW w:w="1409" w:type="dxa"/>
            <w:vMerge/>
          </w:tcPr>
          <w:p w14:paraId="1DEBAD52" w14:textId="77777777" w:rsidR="00FB0347" w:rsidRPr="001D01B2" w:rsidRDefault="00FB0347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7564DC08" w14:textId="77777777" w:rsidR="00FB0347" w:rsidRPr="001D01B2" w:rsidRDefault="00FB0347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Chemically unstable gas A</w:t>
            </w:r>
          </w:p>
        </w:tc>
      </w:tr>
      <w:tr w:rsidR="001D01B2" w:rsidRPr="001D01B2" w14:paraId="4103C984" w14:textId="77777777" w:rsidTr="00FB0347">
        <w:trPr>
          <w:trHeight w:val="305"/>
          <w:jc w:val="center"/>
        </w:trPr>
        <w:tc>
          <w:tcPr>
            <w:tcW w:w="1409" w:type="dxa"/>
            <w:vMerge/>
          </w:tcPr>
          <w:p w14:paraId="501AD5EB" w14:textId="77777777" w:rsidR="00FB0347" w:rsidRPr="001D01B2" w:rsidRDefault="00FB0347" w:rsidP="00AB6438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bottom"/>
          </w:tcPr>
          <w:p w14:paraId="308D8A6A" w14:textId="77777777" w:rsidR="00FB0347" w:rsidRPr="001D01B2" w:rsidRDefault="00FB0347" w:rsidP="00AB6438">
            <w:pPr>
              <w:pStyle w:val="SingleTxtG"/>
              <w:ind w:left="0"/>
              <w:jc w:val="left"/>
            </w:pPr>
            <w:r w:rsidRPr="001D01B2">
              <w:rPr>
                <w:sz w:val="18"/>
                <w:szCs w:val="18"/>
              </w:rPr>
              <w:t>Chemically unstable gas B</w:t>
            </w:r>
          </w:p>
        </w:tc>
      </w:tr>
      <w:tr w:rsidR="001D01B2" w:rsidRPr="001D01B2" w14:paraId="1DF5D827" w14:textId="77777777" w:rsidTr="00FB0347">
        <w:trPr>
          <w:trHeight w:val="305"/>
          <w:jc w:val="center"/>
        </w:trPr>
        <w:tc>
          <w:tcPr>
            <w:tcW w:w="4488" w:type="dxa"/>
            <w:gridSpan w:val="2"/>
          </w:tcPr>
          <w:p w14:paraId="4956B1F5" w14:textId="77777777" w:rsidR="00FB0347" w:rsidRPr="001D01B2" w:rsidRDefault="00FB0347" w:rsidP="00AB6438">
            <w:pPr>
              <w:pStyle w:val="SingleTxtG"/>
              <w:ind w:left="0"/>
              <w:jc w:val="left"/>
              <w:rPr>
                <w:sz w:val="18"/>
                <w:szCs w:val="18"/>
              </w:rPr>
            </w:pPr>
            <w:r w:rsidRPr="001D01B2">
              <w:rPr>
                <w:sz w:val="18"/>
                <w:szCs w:val="18"/>
              </w:rPr>
              <w:t>1B, 2</w:t>
            </w:r>
          </w:p>
        </w:tc>
      </w:tr>
    </w:tbl>
    <w:p w14:paraId="3E8239E8" w14:textId="77777777" w:rsidR="001B56F0" w:rsidRPr="00F32E20" w:rsidRDefault="001B56F0" w:rsidP="009E1872">
      <w:pPr>
        <w:pStyle w:val="HChG"/>
        <w:spacing w:before="240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 xml:space="preserve">Action </w:t>
      </w:r>
    </w:p>
    <w:p w14:paraId="24F43C1F" w14:textId="1918DE92" w:rsidR="001B56F0" w:rsidRDefault="004267D3" w:rsidP="001B56F0">
      <w:pPr>
        <w:pStyle w:val="SingleTxtG"/>
      </w:pPr>
      <w:r>
        <w:t>7</w:t>
      </w:r>
      <w:r w:rsidR="001B56F0" w:rsidRPr="00F32E20">
        <w:t>.</w:t>
      </w:r>
      <w:r w:rsidR="001B56F0" w:rsidRPr="00F32E20">
        <w:tab/>
      </w:r>
      <w:r w:rsidR="001B56F0" w:rsidRPr="00AB04D1">
        <w:t>The</w:t>
      </w:r>
      <w:r w:rsidR="001B56F0" w:rsidRPr="00F32E20">
        <w:t xml:space="preserve"> Sub-Committee is invited to </w:t>
      </w:r>
      <w:r w:rsidR="001B56F0">
        <w:t>agree</w:t>
      </w:r>
      <w:r w:rsidR="001B56F0" w:rsidRPr="00F32E20">
        <w:t xml:space="preserve"> the proposed changes </w:t>
      </w:r>
      <w:r w:rsidR="001B56F0">
        <w:t>in paragraph</w:t>
      </w:r>
      <w:r w:rsidR="001D01B2">
        <w:t xml:space="preserve"> </w:t>
      </w:r>
      <w:r>
        <w:t xml:space="preserve">6 </w:t>
      </w:r>
      <w:r w:rsidR="001B56F0">
        <w:t xml:space="preserve">above, </w:t>
      </w:r>
      <w:r w:rsidR="00776D6C">
        <w:t xml:space="preserve">and </w:t>
      </w:r>
      <w:r w:rsidR="001B56F0">
        <w:t xml:space="preserve">as shown in informal document </w:t>
      </w:r>
      <w:r w:rsidR="001B56F0" w:rsidRPr="004174E2">
        <w:t>INF.</w:t>
      </w:r>
      <w:r w:rsidR="004174E2">
        <w:t>4</w:t>
      </w:r>
      <w:r w:rsidR="001B56F0">
        <w:t>.</w:t>
      </w:r>
    </w:p>
    <w:p w14:paraId="6016449E" w14:textId="1FEB08B4" w:rsidR="001B56F0" w:rsidRPr="001B56F0" w:rsidRDefault="001B56F0" w:rsidP="009E1872">
      <w:pPr>
        <w:pStyle w:val="SingleTxtG"/>
        <w:spacing w:after="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56F0" w:rsidRPr="001B56F0" w:rsidSect="00313D6B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B3A2" w14:textId="77777777" w:rsidR="00E45F79" w:rsidRDefault="00E45F79"/>
  </w:endnote>
  <w:endnote w:type="continuationSeparator" w:id="0">
    <w:p w14:paraId="1B06D9F0" w14:textId="77777777" w:rsidR="00E45F79" w:rsidRDefault="00E45F79"/>
  </w:endnote>
  <w:endnote w:type="continuationNotice" w:id="1">
    <w:p w14:paraId="665723E1" w14:textId="77777777" w:rsidR="00E45F79" w:rsidRDefault="00E4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10396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418A4" w14:textId="259222C7" w:rsidR="000B732B" w:rsidRPr="000B732B" w:rsidRDefault="000B732B">
        <w:pPr>
          <w:pStyle w:val="Footer"/>
          <w:rPr>
            <w:b/>
            <w:bCs/>
          </w:rPr>
        </w:pPr>
        <w:r w:rsidRPr="000B732B">
          <w:rPr>
            <w:b/>
            <w:bCs/>
          </w:rPr>
          <w:fldChar w:fldCharType="begin"/>
        </w:r>
        <w:r w:rsidRPr="000B732B">
          <w:rPr>
            <w:b/>
            <w:bCs/>
          </w:rPr>
          <w:instrText xml:space="preserve"> PAGE   \* MERGEFORMAT </w:instrText>
        </w:r>
        <w:r w:rsidRPr="000B732B">
          <w:rPr>
            <w:b/>
            <w:bCs/>
          </w:rPr>
          <w:fldChar w:fldCharType="separate"/>
        </w:r>
        <w:r w:rsidRPr="000B732B">
          <w:rPr>
            <w:b/>
            <w:bCs/>
            <w:noProof/>
          </w:rPr>
          <w:t>2</w:t>
        </w:r>
        <w:r w:rsidRPr="000B732B">
          <w:rPr>
            <w:b/>
            <w:bCs/>
            <w:noProof/>
          </w:rPr>
          <w:fldChar w:fldCharType="end"/>
        </w:r>
      </w:p>
    </w:sdtContent>
  </w:sdt>
  <w:p w14:paraId="75DB3E79" w14:textId="77777777" w:rsidR="000B732B" w:rsidRDefault="000B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CF1" w14:textId="77777777" w:rsidR="00E45F79" w:rsidRPr="000B175B" w:rsidRDefault="00E45F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6320EA" w14:textId="77777777" w:rsidR="00E45F79" w:rsidRPr="00FC68B7" w:rsidRDefault="00E45F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9F151F" w14:textId="77777777" w:rsidR="00E45F79" w:rsidRDefault="00E45F79"/>
  </w:footnote>
  <w:footnote w:id="2">
    <w:p w14:paraId="4629C835" w14:textId="77777777" w:rsidR="001F0AC6" w:rsidRPr="00D160F3" w:rsidRDefault="001B56F0" w:rsidP="001F0AC6">
      <w:pPr>
        <w:pStyle w:val="FootnoteText"/>
        <w:tabs>
          <w:tab w:val="left" w:pos="1418"/>
        </w:tabs>
        <w:ind w:right="567"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1F0AC6">
        <w:rPr>
          <w:lang w:val="en-US"/>
        </w:rPr>
        <w:t xml:space="preserve">In accordance with </w:t>
      </w:r>
      <w:r w:rsidR="001F0AC6" w:rsidRPr="00C77DF8">
        <w:t>the programme</w:t>
      </w:r>
      <w:r w:rsidR="001F0AC6"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  <w:p w14:paraId="1F2A2F14" w14:textId="53037198" w:rsidR="001B56F0" w:rsidRPr="00D160F3" w:rsidRDefault="001B56F0" w:rsidP="001B56F0">
      <w:pPr>
        <w:pStyle w:val="FootnoteText"/>
        <w:tabs>
          <w:tab w:val="left" w:pos="1418"/>
        </w:tabs>
        <w:ind w:firstLine="0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AFA1" w14:textId="6F5BFBEA" w:rsidR="00D731F3" w:rsidRDefault="00D731F3" w:rsidP="00D731F3">
    <w:pPr>
      <w:pStyle w:val="Header"/>
    </w:pPr>
    <w:r>
      <w:t>ST/SG/AC.10/C.4/201</w:t>
    </w:r>
    <w:r w:rsidR="001D01B2">
      <w:t>9</w:t>
    </w:r>
    <w:r>
      <w:t>/</w:t>
    </w:r>
    <w:r w:rsidR="001F0AC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8C37" w14:textId="4098D484" w:rsidR="007A24EE" w:rsidRPr="00313D6B" w:rsidRDefault="007A24EE" w:rsidP="00313D6B">
    <w:pPr>
      <w:pBdr>
        <w:bottom w:val="single" w:sz="4" w:space="1" w:color="auto"/>
      </w:pBdr>
      <w:rPr>
        <w:b/>
        <w:bCs/>
        <w:sz w:val="18"/>
        <w:szCs w:val="18"/>
      </w:rPr>
    </w:pPr>
    <w:r w:rsidRPr="00313D6B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2D5A6" wp14:editId="3E3BD19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CF91C7D" w14:textId="6249A0E7" w:rsidR="007A24EE" w:rsidRPr="0095385C" w:rsidRDefault="007A24EE" w:rsidP="007A24EE">
                          <w:pPr>
                            <w:pStyle w:val="Header"/>
                            <w:jc w:val="right"/>
                          </w:pPr>
                          <w:r>
                            <w:t>ST/SG/AC.10/C.4/2018/</w:t>
                          </w:r>
                          <w:r w:rsidR="00E86659">
                            <w:t>XX</w:t>
                          </w:r>
                        </w:p>
                        <w:p w14:paraId="13912787" w14:textId="77777777" w:rsidR="007A24EE" w:rsidRDefault="007A24E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2D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" fillcolor="white [3212]" stroked="f">
              <v:stroke joinstyle="round"/>
              <v:textbox style="layout-flow:vertical" inset="0,0,0,0">
                <w:txbxContent>
                  <w:p w14:paraId="0CF91C7D" w14:textId="6249A0E7" w:rsidR="007A24EE" w:rsidRPr="0095385C" w:rsidRDefault="007A24EE" w:rsidP="007A24EE">
                    <w:pPr>
                      <w:pStyle w:val="Header"/>
                      <w:jc w:val="right"/>
                    </w:pPr>
                    <w:r>
                      <w:t>ST/SG/AC.10/C.4/2018/</w:t>
                    </w:r>
                    <w:r w:rsidR="00E86659">
                      <w:t>XX</w:t>
                    </w:r>
                  </w:p>
                  <w:p w14:paraId="13912787" w14:textId="77777777" w:rsidR="007A24EE" w:rsidRDefault="007A24EE"/>
                </w:txbxContent>
              </v:textbox>
              <w10:wrap anchorx="page" anchory="margin"/>
            </v:shape>
          </w:pict>
        </mc:Fallback>
      </mc:AlternateContent>
    </w:r>
    <w:r w:rsidR="00313D6B" w:rsidRPr="00313D6B">
      <w:rPr>
        <w:b/>
        <w:bCs/>
        <w:sz w:val="18"/>
        <w:szCs w:val="18"/>
      </w:rPr>
      <w:t>ST/SG/AC.10/C.4/2018/32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FE0C" w14:textId="77777777" w:rsidR="007A24EE" w:rsidRDefault="007A24EE" w:rsidP="00F860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CA1487"/>
    <w:multiLevelType w:val="hybridMultilevel"/>
    <w:tmpl w:val="89305698"/>
    <w:lvl w:ilvl="0" w:tplc="08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2995"/>
    <w:multiLevelType w:val="hybridMultilevel"/>
    <w:tmpl w:val="C64E27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02487"/>
    <w:rsid w:val="000037BA"/>
    <w:rsid w:val="00005982"/>
    <w:rsid w:val="00006490"/>
    <w:rsid w:val="00015DD3"/>
    <w:rsid w:val="000222F9"/>
    <w:rsid w:val="00023DBC"/>
    <w:rsid w:val="0003212D"/>
    <w:rsid w:val="000335D1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0BB"/>
    <w:rsid w:val="000B158D"/>
    <w:rsid w:val="000B175B"/>
    <w:rsid w:val="000B1B3B"/>
    <w:rsid w:val="000B1C6B"/>
    <w:rsid w:val="000B28A5"/>
    <w:rsid w:val="000B2FC0"/>
    <w:rsid w:val="000B374C"/>
    <w:rsid w:val="000B3A0F"/>
    <w:rsid w:val="000B602C"/>
    <w:rsid w:val="000B6CB0"/>
    <w:rsid w:val="000B732B"/>
    <w:rsid w:val="000C5E7A"/>
    <w:rsid w:val="000D0A97"/>
    <w:rsid w:val="000D3E84"/>
    <w:rsid w:val="000D5982"/>
    <w:rsid w:val="000D6B4A"/>
    <w:rsid w:val="000D6C67"/>
    <w:rsid w:val="000E0415"/>
    <w:rsid w:val="000E1B5B"/>
    <w:rsid w:val="000F0347"/>
    <w:rsid w:val="00100EE6"/>
    <w:rsid w:val="001033CA"/>
    <w:rsid w:val="00103BFC"/>
    <w:rsid w:val="001050B6"/>
    <w:rsid w:val="001102E5"/>
    <w:rsid w:val="00111978"/>
    <w:rsid w:val="00115E7C"/>
    <w:rsid w:val="00117787"/>
    <w:rsid w:val="00117BD4"/>
    <w:rsid w:val="00120C46"/>
    <w:rsid w:val="00122EBB"/>
    <w:rsid w:val="00131D42"/>
    <w:rsid w:val="00132C57"/>
    <w:rsid w:val="001339B8"/>
    <w:rsid w:val="001344B8"/>
    <w:rsid w:val="001348A5"/>
    <w:rsid w:val="00141242"/>
    <w:rsid w:val="00144EAC"/>
    <w:rsid w:val="00145659"/>
    <w:rsid w:val="00151717"/>
    <w:rsid w:val="00151F5B"/>
    <w:rsid w:val="00156502"/>
    <w:rsid w:val="00157C89"/>
    <w:rsid w:val="00161772"/>
    <w:rsid w:val="00162164"/>
    <w:rsid w:val="00162F4A"/>
    <w:rsid w:val="001633FB"/>
    <w:rsid w:val="001635C1"/>
    <w:rsid w:val="00165AD2"/>
    <w:rsid w:val="00167293"/>
    <w:rsid w:val="00167786"/>
    <w:rsid w:val="001757C5"/>
    <w:rsid w:val="00175C80"/>
    <w:rsid w:val="001777FD"/>
    <w:rsid w:val="00184821"/>
    <w:rsid w:val="00184FCD"/>
    <w:rsid w:val="00187190"/>
    <w:rsid w:val="0019154F"/>
    <w:rsid w:val="00191DE4"/>
    <w:rsid w:val="00193CE3"/>
    <w:rsid w:val="00195244"/>
    <w:rsid w:val="00196E35"/>
    <w:rsid w:val="0019773C"/>
    <w:rsid w:val="001A3561"/>
    <w:rsid w:val="001A5D90"/>
    <w:rsid w:val="001A7069"/>
    <w:rsid w:val="001B1BF5"/>
    <w:rsid w:val="001B372A"/>
    <w:rsid w:val="001B4B04"/>
    <w:rsid w:val="001B4EAB"/>
    <w:rsid w:val="001B56F0"/>
    <w:rsid w:val="001C106A"/>
    <w:rsid w:val="001C3170"/>
    <w:rsid w:val="001C3D65"/>
    <w:rsid w:val="001C4159"/>
    <w:rsid w:val="001C6663"/>
    <w:rsid w:val="001C6C85"/>
    <w:rsid w:val="001C7895"/>
    <w:rsid w:val="001D01B2"/>
    <w:rsid w:val="001D1A40"/>
    <w:rsid w:val="001D23B4"/>
    <w:rsid w:val="001D26DF"/>
    <w:rsid w:val="001D2FDC"/>
    <w:rsid w:val="001D33CA"/>
    <w:rsid w:val="001D50B0"/>
    <w:rsid w:val="001E0C9B"/>
    <w:rsid w:val="001E0F45"/>
    <w:rsid w:val="001E4475"/>
    <w:rsid w:val="001F0AC6"/>
    <w:rsid w:val="001F0FE4"/>
    <w:rsid w:val="001F2D76"/>
    <w:rsid w:val="001F6726"/>
    <w:rsid w:val="001F7CF4"/>
    <w:rsid w:val="00202134"/>
    <w:rsid w:val="002024E2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515"/>
    <w:rsid w:val="002228EB"/>
    <w:rsid w:val="00224C36"/>
    <w:rsid w:val="002256F2"/>
    <w:rsid w:val="002309A7"/>
    <w:rsid w:val="00230C9D"/>
    <w:rsid w:val="00237406"/>
    <w:rsid w:val="00237785"/>
    <w:rsid w:val="002401BD"/>
    <w:rsid w:val="00241466"/>
    <w:rsid w:val="00241D30"/>
    <w:rsid w:val="00252AF4"/>
    <w:rsid w:val="0025304C"/>
    <w:rsid w:val="0025405A"/>
    <w:rsid w:val="00255D32"/>
    <w:rsid w:val="00256E52"/>
    <w:rsid w:val="00257360"/>
    <w:rsid w:val="00262447"/>
    <w:rsid w:val="00264A94"/>
    <w:rsid w:val="00265E8D"/>
    <w:rsid w:val="00267017"/>
    <w:rsid w:val="00267C9C"/>
    <w:rsid w:val="00270B8F"/>
    <w:rsid w:val="002725CA"/>
    <w:rsid w:val="0027389E"/>
    <w:rsid w:val="00273A38"/>
    <w:rsid w:val="00275C6E"/>
    <w:rsid w:val="00276326"/>
    <w:rsid w:val="00280EB7"/>
    <w:rsid w:val="00284946"/>
    <w:rsid w:val="002857FE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B6C3E"/>
    <w:rsid w:val="002B7EF4"/>
    <w:rsid w:val="002C54FE"/>
    <w:rsid w:val="002C5B87"/>
    <w:rsid w:val="002C65AC"/>
    <w:rsid w:val="002C67F8"/>
    <w:rsid w:val="002C7E8A"/>
    <w:rsid w:val="002D0039"/>
    <w:rsid w:val="002D21BA"/>
    <w:rsid w:val="002E03C8"/>
    <w:rsid w:val="002E5A53"/>
    <w:rsid w:val="002E743A"/>
    <w:rsid w:val="002E7D51"/>
    <w:rsid w:val="002F1422"/>
    <w:rsid w:val="002F16E1"/>
    <w:rsid w:val="002F6DF4"/>
    <w:rsid w:val="00300566"/>
    <w:rsid w:val="00304718"/>
    <w:rsid w:val="00305238"/>
    <w:rsid w:val="003107FA"/>
    <w:rsid w:val="00313D6B"/>
    <w:rsid w:val="00314FCD"/>
    <w:rsid w:val="003176F1"/>
    <w:rsid w:val="003229D8"/>
    <w:rsid w:val="00324304"/>
    <w:rsid w:val="0033029B"/>
    <w:rsid w:val="00335D44"/>
    <w:rsid w:val="00335F76"/>
    <w:rsid w:val="00337674"/>
    <w:rsid w:val="00337FD0"/>
    <w:rsid w:val="00345F2F"/>
    <w:rsid w:val="00347907"/>
    <w:rsid w:val="00353582"/>
    <w:rsid w:val="00367BD9"/>
    <w:rsid w:val="00367D01"/>
    <w:rsid w:val="0037333E"/>
    <w:rsid w:val="00374677"/>
    <w:rsid w:val="00374FAA"/>
    <w:rsid w:val="00375F43"/>
    <w:rsid w:val="00382820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C7FD9"/>
    <w:rsid w:val="003D4171"/>
    <w:rsid w:val="003D4B23"/>
    <w:rsid w:val="003D60F7"/>
    <w:rsid w:val="003D61D2"/>
    <w:rsid w:val="003E2E5D"/>
    <w:rsid w:val="003E6CCC"/>
    <w:rsid w:val="003E7127"/>
    <w:rsid w:val="003F167F"/>
    <w:rsid w:val="003F4FED"/>
    <w:rsid w:val="003F5B82"/>
    <w:rsid w:val="003F5E8A"/>
    <w:rsid w:val="004041D0"/>
    <w:rsid w:val="004054D8"/>
    <w:rsid w:val="004057FC"/>
    <w:rsid w:val="00414B5E"/>
    <w:rsid w:val="004174E2"/>
    <w:rsid w:val="00417C54"/>
    <w:rsid w:val="00421A95"/>
    <w:rsid w:val="00422B40"/>
    <w:rsid w:val="00425F9F"/>
    <w:rsid w:val="004267D3"/>
    <w:rsid w:val="00432447"/>
    <w:rsid w:val="004325CB"/>
    <w:rsid w:val="00433841"/>
    <w:rsid w:val="00435AB4"/>
    <w:rsid w:val="00437846"/>
    <w:rsid w:val="00437CA8"/>
    <w:rsid w:val="00437F3F"/>
    <w:rsid w:val="00443CBA"/>
    <w:rsid w:val="00444EA3"/>
    <w:rsid w:val="0044537B"/>
    <w:rsid w:val="00445F6F"/>
    <w:rsid w:val="00446DE4"/>
    <w:rsid w:val="0044764B"/>
    <w:rsid w:val="004513F0"/>
    <w:rsid w:val="0045304D"/>
    <w:rsid w:val="00454036"/>
    <w:rsid w:val="004544EE"/>
    <w:rsid w:val="00454F71"/>
    <w:rsid w:val="00455F63"/>
    <w:rsid w:val="004570D1"/>
    <w:rsid w:val="0046672F"/>
    <w:rsid w:val="004729D1"/>
    <w:rsid w:val="004820A6"/>
    <w:rsid w:val="00482339"/>
    <w:rsid w:val="00484509"/>
    <w:rsid w:val="00490A7A"/>
    <w:rsid w:val="00492614"/>
    <w:rsid w:val="004929B2"/>
    <w:rsid w:val="00493F79"/>
    <w:rsid w:val="004960E6"/>
    <w:rsid w:val="004A077A"/>
    <w:rsid w:val="004A641A"/>
    <w:rsid w:val="004A7228"/>
    <w:rsid w:val="004B05A7"/>
    <w:rsid w:val="004B1D9C"/>
    <w:rsid w:val="004B2C9D"/>
    <w:rsid w:val="004B7395"/>
    <w:rsid w:val="004C05DA"/>
    <w:rsid w:val="004C1ADF"/>
    <w:rsid w:val="004C306D"/>
    <w:rsid w:val="004C5A26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E75F5"/>
    <w:rsid w:val="004F3FCB"/>
    <w:rsid w:val="004F7DCE"/>
    <w:rsid w:val="005044B6"/>
    <w:rsid w:val="0051448B"/>
    <w:rsid w:val="005160F8"/>
    <w:rsid w:val="00520ED9"/>
    <w:rsid w:val="00522115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758F6"/>
    <w:rsid w:val="0058023E"/>
    <w:rsid w:val="00582E93"/>
    <w:rsid w:val="00584654"/>
    <w:rsid w:val="0058471D"/>
    <w:rsid w:val="00590144"/>
    <w:rsid w:val="005916A8"/>
    <w:rsid w:val="005A770B"/>
    <w:rsid w:val="005B3DB3"/>
    <w:rsid w:val="005B621F"/>
    <w:rsid w:val="005C149F"/>
    <w:rsid w:val="005C2F3E"/>
    <w:rsid w:val="005D0641"/>
    <w:rsid w:val="005E504F"/>
    <w:rsid w:val="005F1E8A"/>
    <w:rsid w:val="005F5804"/>
    <w:rsid w:val="0060091E"/>
    <w:rsid w:val="006017C9"/>
    <w:rsid w:val="00602652"/>
    <w:rsid w:val="00606441"/>
    <w:rsid w:val="0060700C"/>
    <w:rsid w:val="0061020D"/>
    <w:rsid w:val="00611ACB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36367"/>
    <w:rsid w:val="00640B26"/>
    <w:rsid w:val="006418B9"/>
    <w:rsid w:val="00641FA0"/>
    <w:rsid w:val="00642431"/>
    <w:rsid w:val="0064265A"/>
    <w:rsid w:val="00644CC0"/>
    <w:rsid w:val="006500BA"/>
    <w:rsid w:val="00650C47"/>
    <w:rsid w:val="00657F62"/>
    <w:rsid w:val="0066279A"/>
    <w:rsid w:val="00663EFB"/>
    <w:rsid w:val="00664979"/>
    <w:rsid w:val="006659C1"/>
    <w:rsid w:val="00670E29"/>
    <w:rsid w:val="0067269B"/>
    <w:rsid w:val="00672767"/>
    <w:rsid w:val="006737C7"/>
    <w:rsid w:val="00673D04"/>
    <w:rsid w:val="006744B2"/>
    <w:rsid w:val="006758DA"/>
    <w:rsid w:val="00684879"/>
    <w:rsid w:val="00685D57"/>
    <w:rsid w:val="00690D46"/>
    <w:rsid w:val="00694C02"/>
    <w:rsid w:val="006A025B"/>
    <w:rsid w:val="006A389C"/>
    <w:rsid w:val="006A7392"/>
    <w:rsid w:val="006A7B01"/>
    <w:rsid w:val="006B029B"/>
    <w:rsid w:val="006B04F7"/>
    <w:rsid w:val="006B1156"/>
    <w:rsid w:val="006B157F"/>
    <w:rsid w:val="006B2882"/>
    <w:rsid w:val="006B38D1"/>
    <w:rsid w:val="006B46FE"/>
    <w:rsid w:val="006B66F7"/>
    <w:rsid w:val="006C0D34"/>
    <w:rsid w:val="006C329D"/>
    <w:rsid w:val="006C6056"/>
    <w:rsid w:val="006C662A"/>
    <w:rsid w:val="006C6884"/>
    <w:rsid w:val="006C771D"/>
    <w:rsid w:val="006D12D5"/>
    <w:rsid w:val="006D295D"/>
    <w:rsid w:val="006D3366"/>
    <w:rsid w:val="006D5225"/>
    <w:rsid w:val="006E0E52"/>
    <w:rsid w:val="006E42A8"/>
    <w:rsid w:val="006E4493"/>
    <w:rsid w:val="006E564B"/>
    <w:rsid w:val="006E5C33"/>
    <w:rsid w:val="006E6B29"/>
    <w:rsid w:val="006E7AFD"/>
    <w:rsid w:val="006F24A5"/>
    <w:rsid w:val="006F2724"/>
    <w:rsid w:val="006F3576"/>
    <w:rsid w:val="006F71FB"/>
    <w:rsid w:val="006F72DE"/>
    <w:rsid w:val="007002F0"/>
    <w:rsid w:val="00702B60"/>
    <w:rsid w:val="00704DBF"/>
    <w:rsid w:val="007078C6"/>
    <w:rsid w:val="00710B9C"/>
    <w:rsid w:val="00710C79"/>
    <w:rsid w:val="00712144"/>
    <w:rsid w:val="00717393"/>
    <w:rsid w:val="0071739D"/>
    <w:rsid w:val="00721CA8"/>
    <w:rsid w:val="00725476"/>
    <w:rsid w:val="0072593B"/>
    <w:rsid w:val="0072632A"/>
    <w:rsid w:val="00734256"/>
    <w:rsid w:val="00735B34"/>
    <w:rsid w:val="007367D6"/>
    <w:rsid w:val="00737EF7"/>
    <w:rsid w:val="00740935"/>
    <w:rsid w:val="00741191"/>
    <w:rsid w:val="00741499"/>
    <w:rsid w:val="00743A82"/>
    <w:rsid w:val="00745209"/>
    <w:rsid w:val="00753114"/>
    <w:rsid w:val="00755427"/>
    <w:rsid w:val="007575F5"/>
    <w:rsid w:val="00762523"/>
    <w:rsid w:val="00762901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45C8"/>
    <w:rsid w:val="007759E8"/>
    <w:rsid w:val="00776BB6"/>
    <w:rsid w:val="00776D6C"/>
    <w:rsid w:val="007778B4"/>
    <w:rsid w:val="00780507"/>
    <w:rsid w:val="00783387"/>
    <w:rsid w:val="007875A4"/>
    <w:rsid w:val="00790791"/>
    <w:rsid w:val="007A2446"/>
    <w:rsid w:val="007A24EE"/>
    <w:rsid w:val="007A3072"/>
    <w:rsid w:val="007A5B7B"/>
    <w:rsid w:val="007A5E85"/>
    <w:rsid w:val="007A6FFA"/>
    <w:rsid w:val="007B1A7E"/>
    <w:rsid w:val="007B342D"/>
    <w:rsid w:val="007B6BA5"/>
    <w:rsid w:val="007C3390"/>
    <w:rsid w:val="007C38EB"/>
    <w:rsid w:val="007C4F4B"/>
    <w:rsid w:val="007C745B"/>
    <w:rsid w:val="007C77F8"/>
    <w:rsid w:val="007D2AB7"/>
    <w:rsid w:val="007D43B1"/>
    <w:rsid w:val="007D53E0"/>
    <w:rsid w:val="007D565F"/>
    <w:rsid w:val="007E1454"/>
    <w:rsid w:val="007E2962"/>
    <w:rsid w:val="007E4FD4"/>
    <w:rsid w:val="007E5A31"/>
    <w:rsid w:val="007F0FB3"/>
    <w:rsid w:val="007F1C6D"/>
    <w:rsid w:val="007F2058"/>
    <w:rsid w:val="007F22B0"/>
    <w:rsid w:val="007F35B8"/>
    <w:rsid w:val="007F438A"/>
    <w:rsid w:val="007F5B49"/>
    <w:rsid w:val="007F6611"/>
    <w:rsid w:val="00800E15"/>
    <w:rsid w:val="00800F48"/>
    <w:rsid w:val="00801182"/>
    <w:rsid w:val="00806024"/>
    <w:rsid w:val="00811FF1"/>
    <w:rsid w:val="00812C0A"/>
    <w:rsid w:val="00815A2F"/>
    <w:rsid w:val="00815FD5"/>
    <w:rsid w:val="00816C52"/>
    <w:rsid w:val="008175E9"/>
    <w:rsid w:val="00821459"/>
    <w:rsid w:val="00821672"/>
    <w:rsid w:val="00821A3E"/>
    <w:rsid w:val="008242D7"/>
    <w:rsid w:val="0082677B"/>
    <w:rsid w:val="008315FD"/>
    <w:rsid w:val="00833414"/>
    <w:rsid w:val="00834AC8"/>
    <w:rsid w:val="0083561E"/>
    <w:rsid w:val="00837F38"/>
    <w:rsid w:val="00841236"/>
    <w:rsid w:val="00842149"/>
    <w:rsid w:val="008424A8"/>
    <w:rsid w:val="00842518"/>
    <w:rsid w:val="008454BF"/>
    <w:rsid w:val="008474D0"/>
    <w:rsid w:val="00847E99"/>
    <w:rsid w:val="008540B7"/>
    <w:rsid w:val="0085759F"/>
    <w:rsid w:val="0086261F"/>
    <w:rsid w:val="00864218"/>
    <w:rsid w:val="00865234"/>
    <w:rsid w:val="00866C98"/>
    <w:rsid w:val="008676F3"/>
    <w:rsid w:val="00871FD5"/>
    <w:rsid w:val="0087266A"/>
    <w:rsid w:val="00872970"/>
    <w:rsid w:val="00872DD0"/>
    <w:rsid w:val="0088163F"/>
    <w:rsid w:val="00881FA0"/>
    <w:rsid w:val="00881FE3"/>
    <w:rsid w:val="0088217A"/>
    <w:rsid w:val="0088572C"/>
    <w:rsid w:val="008904B8"/>
    <w:rsid w:val="00892AB6"/>
    <w:rsid w:val="00893711"/>
    <w:rsid w:val="00897871"/>
    <w:rsid w:val="008979B1"/>
    <w:rsid w:val="008A482C"/>
    <w:rsid w:val="008A4A53"/>
    <w:rsid w:val="008A6B25"/>
    <w:rsid w:val="008A6C4F"/>
    <w:rsid w:val="008B2404"/>
    <w:rsid w:val="008B4BA6"/>
    <w:rsid w:val="008B6E2D"/>
    <w:rsid w:val="008C48A1"/>
    <w:rsid w:val="008C761D"/>
    <w:rsid w:val="008D27AF"/>
    <w:rsid w:val="008D37D5"/>
    <w:rsid w:val="008E0E46"/>
    <w:rsid w:val="008E2354"/>
    <w:rsid w:val="008E3B43"/>
    <w:rsid w:val="008E58AF"/>
    <w:rsid w:val="008E7948"/>
    <w:rsid w:val="008F1AE5"/>
    <w:rsid w:val="008F446D"/>
    <w:rsid w:val="00901E50"/>
    <w:rsid w:val="00903E44"/>
    <w:rsid w:val="0090743F"/>
    <w:rsid w:val="00911ADB"/>
    <w:rsid w:val="00913EAD"/>
    <w:rsid w:val="0091681F"/>
    <w:rsid w:val="00925F6E"/>
    <w:rsid w:val="0093228C"/>
    <w:rsid w:val="00935FA4"/>
    <w:rsid w:val="00936DD8"/>
    <w:rsid w:val="009376F4"/>
    <w:rsid w:val="00945A5D"/>
    <w:rsid w:val="00945A7F"/>
    <w:rsid w:val="0095385C"/>
    <w:rsid w:val="009606CB"/>
    <w:rsid w:val="00960887"/>
    <w:rsid w:val="009624BE"/>
    <w:rsid w:val="00963CBA"/>
    <w:rsid w:val="00966D12"/>
    <w:rsid w:val="00967793"/>
    <w:rsid w:val="00970AE7"/>
    <w:rsid w:val="0097117D"/>
    <w:rsid w:val="009737F8"/>
    <w:rsid w:val="00973B9A"/>
    <w:rsid w:val="00974F0E"/>
    <w:rsid w:val="009763BC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B70D5"/>
    <w:rsid w:val="009D1290"/>
    <w:rsid w:val="009D1AAE"/>
    <w:rsid w:val="009D3F94"/>
    <w:rsid w:val="009D53C7"/>
    <w:rsid w:val="009D60F6"/>
    <w:rsid w:val="009D7B47"/>
    <w:rsid w:val="009E1872"/>
    <w:rsid w:val="009E671E"/>
    <w:rsid w:val="009F058B"/>
    <w:rsid w:val="009F0F06"/>
    <w:rsid w:val="009F4303"/>
    <w:rsid w:val="009F58CC"/>
    <w:rsid w:val="009F7667"/>
    <w:rsid w:val="009F7EBA"/>
    <w:rsid w:val="00A01DFE"/>
    <w:rsid w:val="00A02CF2"/>
    <w:rsid w:val="00A10CF0"/>
    <w:rsid w:val="00A1427D"/>
    <w:rsid w:val="00A14DBD"/>
    <w:rsid w:val="00A23F64"/>
    <w:rsid w:val="00A248E3"/>
    <w:rsid w:val="00A25A2E"/>
    <w:rsid w:val="00A2716D"/>
    <w:rsid w:val="00A30E3C"/>
    <w:rsid w:val="00A32E35"/>
    <w:rsid w:val="00A3666C"/>
    <w:rsid w:val="00A417BB"/>
    <w:rsid w:val="00A42EA2"/>
    <w:rsid w:val="00A43587"/>
    <w:rsid w:val="00A47B0C"/>
    <w:rsid w:val="00A51035"/>
    <w:rsid w:val="00A550E1"/>
    <w:rsid w:val="00A56184"/>
    <w:rsid w:val="00A57EF0"/>
    <w:rsid w:val="00A62318"/>
    <w:rsid w:val="00A63A87"/>
    <w:rsid w:val="00A64D61"/>
    <w:rsid w:val="00A714D0"/>
    <w:rsid w:val="00A72F22"/>
    <w:rsid w:val="00A748A6"/>
    <w:rsid w:val="00A75EC9"/>
    <w:rsid w:val="00A775F6"/>
    <w:rsid w:val="00A82260"/>
    <w:rsid w:val="00A8523D"/>
    <w:rsid w:val="00A879A4"/>
    <w:rsid w:val="00AA5227"/>
    <w:rsid w:val="00AA6228"/>
    <w:rsid w:val="00AA6A2F"/>
    <w:rsid w:val="00AB057B"/>
    <w:rsid w:val="00AB315A"/>
    <w:rsid w:val="00AB33D9"/>
    <w:rsid w:val="00AB571F"/>
    <w:rsid w:val="00AB5AA7"/>
    <w:rsid w:val="00AC5701"/>
    <w:rsid w:val="00AD25B7"/>
    <w:rsid w:val="00AD615E"/>
    <w:rsid w:val="00AD6A0A"/>
    <w:rsid w:val="00AE47DB"/>
    <w:rsid w:val="00AE4A6A"/>
    <w:rsid w:val="00AE4A7D"/>
    <w:rsid w:val="00AE4C73"/>
    <w:rsid w:val="00AE4D5C"/>
    <w:rsid w:val="00AE764E"/>
    <w:rsid w:val="00AF73CE"/>
    <w:rsid w:val="00B00A7F"/>
    <w:rsid w:val="00B02475"/>
    <w:rsid w:val="00B07CB1"/>
    <w:rsid w:val="00B102ED"/>
    <w:rsid w:val="00B14140"/>
    <w:rsid w:val="00B20035"/>
    <w:rsid w:val="00B201C5"/>
    <w:rsid w:val="00B20ECC"/>
    <w:rsid w:val="00B2154A"/>
    <w:rsid w:val="00B21C6C"/>
    <w:rsid w:val="00B26818"/>
    <w:rsid w:val="00B30179"/>
    <w:rsid w:val="00B30250"/>
    <w:rsid w:val="00B3101E"/>
    <w:rsid w:val="00B3317B"/>
    <w:rsid w:val="00B33F1E"/>
    <w:rsid w:val="00B410AD"/>
    <w:rsid w:val="00B4323E"/>
    <w:rsid w:val="00B43846"/>
    <w:rsid w:val="00B44820"/>
    <w:rsid w:val="00B45EC3"/>
    <w:rsid w:val="00B51A01"/>
    <w:rsid w:val="00B53F26"/>
    <w:rsid w:val="00B556BF"/>
    <w:rsid w:val="00B56B78"/>
    <w:rsid w:val="00B60932"/>
    <w:rsid w:val="00B64BD7"/>
    <w:rsid w:val="00B706C0"/>
    <w:rsid w:val="00B72283"/>
    <w:rsid w:val="00B81E12"/>
    <w:rsid w:val="00B84094"/>
    <w:rsid w:val="00B84232"/>
    <w:rsid w:val="00B84362"/>
    <w:rsid w:val="00B84A6A"/>
    <w:rsid w:val="00B92431"/>
    <w:rsid w:val="00B93068"/>
    <w:rsid w:val="00B96613"/>
    <w:rsid w:val="00B9787B"/>
    <w:rsid w:val="00BA22E8"/>
    <w:rsid w:val="00BA58F0"/>
    <w:rsid w:val="00BA5991"/>
    <w:rsid w:val="00BB176D"/>
    <w:rsid w:val="00BB43C1"/>
    <w:rsid w:val="00BB4EA3"/>
    <w:rsid w:val="00BB4F02"/>
    <w:rsid w:val="00BB7AC7"/>
    <w:rsid w:val="00BC03B3"/>
    <w:rsid w:val="00BC090C"/>
    <w:rsid w:val="00BC17B5"/>
    <w:rsid w:val="00BC1B53"/>
    <w:rsid w:val="00BC3CE8"/>
    <w:rsid w:val="00BC5492"/>
    <w:rsid w:val="00BC74E9"/>
    <w:rsid w:val="00BD17C0"/>
    <w:rsid w:val="00BD1A4C"/>
    <w:rsid w:val="00BD1B81"/>
    <w:rsid w:val="00BD2BF0"/>
    <w:rsid w:val="00BD52ED"/>
    <w:rsid w:val="00BD5B57"/>
    <w:rsid w:val="00BE2710"/>
    <w:rsid w:val="00BE3932"/>
    <w:rsid w:val="00BE5222"/>
    <w:rsid w:val="00BE618E"/>
    <w:rsid w:val="00BE6EEE"/>
    <w:rsid w:val="00BE716B"/>
    <w:rsid w:val="00BF0E8B"/>
    <w:rsid w:val="00BF1367"/>
    <w:rsid w:val="00BF13E6"/>
    <w:rsid w:val="00C00F60"/>
    <w:rsid w:val="00C01C4D"/>
    <w:rsid w:val="00C01EC5"/>
    <w:rsid w:val="00C0342D"/>
    <w:rsid w:val="00C108FA"/>
    <w:rsid w:val="00C129D6"/>
    <w:rsid w:val="00C1402C"/>
    <w:rsid w:val="00C14B84"/>
    <w:rsid w:val="00C20131"/>
    <w:rsid w:val="00C2261B"/>
    <w:rsid w:val="00C22CE1"/>
    <w:rsid w:val="00C269BC"/>
    <w:rsid w:val="00C34242"/>
    <w:rsid w:val="00C34784"/>
    <w:rsid w:val="00C349DF"/>
    <w:rsid w:val="00C37780"/>
    <w:rsid w:val="00C463DD"/>
    <w:rsid w:val="00C50AAB"/>
    <w:rsid w:val="00C62F76"/>
    <w:rsid w:val="00C662C6"/>
    <w:rsid w:val="00C66BC5"/>
    <w:rsid w:val="00C70DA8"/>
    <w:rsid w:val="00C718B4"/>
    <w:rsid w:val="00C745C3"/>
    <w:rsid w:val="00C77B1E"/>
    <w:rsid w:val="00C808CA"/>
    <w:rsid w:val="00C80FCC"/>
    <w:rsid w:val="00C91469"/>
    <w:rsid w:val="00C924F2"/>
    <w:rsid w:val="00C92EC4"/>
    <w:rsid w:val="00CA4788"/>
    <w:rsid w:val="00CA66C1"/>
    <w:rsid w:val="00CB501C"/>
    <w:rsid w:val="00CC4E48"/>
    <w:rsid w:val="00CD3225"/>
    <w:rsid w:val="00CD4AA2"/>
    <w:rsid w:val="00CD5800"/>
    <w:rsid w:val="00CE2CC5"/>
    <w:rsid w:val="00CE46BA"/>
    <w:rsid w:val="00CE4A8F"/>
    <w:rsid w:val="00CE60CD"/>
    <w:rsid w:val="00CF73A5"/>
    <w:rsid w:val="00CF7514"/>
    <w:rsid w:val="00D021F1"/>
    <w:rsid w:val="00D054AC"/>
    <w:rsid w:val="00D16A38"/>
    <w:rsid w:val="00D2031B"/>
    <w:rsid w:val="00D221A3"/>
    <w:rsid w:val="00D230C7"/>
    <w:rsid w:val="00D234E4"/>
    <w:rsid w:val="00D2531E"/>
    <w:rsid w:val="00D25FE2"/>
    <w:rsid w:val="00D302B3"/>
    <w:rsid w:val="00D30A99"/>
    <w:rsid w:val="00D374BD"/>
    <w:rsid w:val="00D40E86"/>
    <w:rsid w:val="00D43252"/>
    <w:rsid w:val="00D4529D"/>
    <w:rsid w:val="00D46231"/>
    <w:rsid w:val="00D511CA"/>
    <w:rsid w:val="00D53910"/>
    <w:rsid w:val="00D56932"/>
    <w:rsid w:val="00D6238C"/>
    <w:rsid w:val="00D62A91"/>
    <w:rsid w:val="00D6615E"/>
    <w:rsid w:val="00D66780"/>
    <w:rsid w:val="00D731F3"/>
    <w:rsid w:val="00D74984"/>
    <w:rsid w:val="00D753D8"/>
    <w:rsid w:val="00D75DFA"/>
    <w:rsid w:val="00D85F26"/>
    <w:rsid w:val="00D863EA"/>
    <w:rsid w:val="00D868D0"/>
    <w:rsid w:val="00D94D46"/>
    <w:rsid w:val="00D96CC5"/>
    <w:rsid w:val="00D96F6B"/>
    <w:rsid w:val="00D978C6"/>
    <w:rsid w:val="00DA051C"/>
    <w:rsid w:val="00DA15E0"/>
    <w:rsid w:val="00DA42D4"/>
    <w:rsid w:val="00DA57CC"/>
    <w:rsid w:val="00DA5DFB"/>
    <w:rsid w:val="00DA66FB"/>
    <w:rsid w:val="00DA67AD"/>
    <w:rsid w:val="00DB063B"/>
    <w:rsid w:val="00DB54AB"/>
    <w:rsid w:val="00DB6BA1"/>
    <w:rsid w:val="00DC0A7B"/>
    <w:rsid w:val="00DD4FE9"/>
    <w:rsid w:val="00DE02F7"/>
    <w:rsid w:val="00DE6FB3"/>
    <w:rsid w:val="00DE7071"/>
    <w:rsid w:val="00DF1C6D"/>
    <w:rsid w:val="00DF28A0"/>
    <w:rsid w:val="00DF2F95"/>
    <w:rsid w:val="00DF6C0A"/>
    <w:rsid w:val="00E116BE"/>
    <w:rsid w:val="00E130AB"/>
    <w:rsid w:val="00E145C4"/>
    <w:rsid w:val="00E1679E"/>
    <w:rsid w:val="00E21C2A"/>
    <w:rsid w:val="00E21F98"/>
    <w:rsid w:val="00E23775"/>
    <w:rsid w:val="00E24465"/>
    <w:rsid w:val="00E26C1D"/>
    <w:rsid w:val="00E312B0"/>
    <w:rsid w:val="00E34355"/>
    <w:rsid w:val="00E351E1"/>
    <w:rsid w:val="00E37BD1"/>
    <w:rsid w:val="00E409C8"/>
    <w:rsid w:val="00E40D70"/>
    <w:rsid w:val="00E4153E"/>
    <w:rsid w:val="00E429CD"/>
    <w:rsid w:val="00E44927"/>
    <w:rsid w:val="00E45F79"/>
    <w:rsid w:val="00E479C9"/>
    <w:rsid w:val="00E47DD9"/>
    <w:rsid w:val="00E52830"/>
    <w:rsid w:val="00E52C71"/>
    <w:rsid w:val="00E55C1E"/>
    <w:rsid w:val="00E5644E"/>
    <w:rsid w:val="00E57BF2"/>
    <w:rsid w:val="00E608E2"/>
    <w:rsid w:val="00E60928"/>
    <w:rsid w:val="00E62AEE"/>
    <w:rsid w:val="00E650B3"/>
    <w:rsid w:val="00E66779"/>
    <w:rsid w:val="00E7260F"/>
    <w:rsid w:val="00E72756"/>
    <w:rsid w:val="00E73D81"/>
    <w:rsid w:val="00E761B7"/>
    <w:rsid w:val="00E76EA5"/>
    <w:rsid w:val="00E81230"/>
    <w:rsid w:val="00E8535A"/>
    <w:rsid w:val="00E86659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3877"/>
    <w:rsid w:val="00EB6832"/>
    <w:rsid w:val="00EB6F20"/>
    <w:rsid w:val="00EC22A4"/>
    <w:rsid w:val="00EC271A"/>
    <w:rsid w:val="00EC369C"/>
    <w:rsid w:val="00EC45E2"/>
    <w:rsid w:val="00EC60D9"/>
    <w:rsid w:val="00ED2292"/>
    <w:rsid w:val="00ED2466"/>
    <w:rsid w:val="00ED7A2A"/>
    <w:rsid w:val="00EE07A6"/>
    <w:rsid w:val="00EE1131"/>
    <w:rsid w:val="00EE16B4"/>
    <w:rsid w:val="00EE56AB"/>
    <w:rsid w:val="00EE6D49"/>
    <w:rsid w:val="00EE6EB0"/>
    <w:rsid w:val="00EF1D7F"/>
    <w:rsid w:val="00EF28C5"/>
    <w:rsid w:val="00EF301A"/>
    <w:rsid w:val="00EF4D65"/>
    <w:rsid w:val="00EF7197"/>
    <w:rsid w:val="00F000EB"/>
    <w:rsid w:val="00F045FC"/>
    <w:rsid w:val="00F04E11"/>
    <w:rsid w:val="00F1363D"/>
    <w:rsid w:val="00F149E9"/>
    <w:rsid w:val="00F1592A"/>
    <w:rsid w:val="00F169CD"/>
    <w:rsid w:val="00F2344F"/>
    <w:rsid w:val="00F23EFD"/>
    <w:rsid w:val="00F261C2"/>
    <w:rsid w:val="00F32CA8"/>
    <w:rsid w:val="00F341CB"/>
    <w:rsid w:val="00F36CA9"/>
    <w:rsid w:val="00F400AF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66AA5"/>
    <w:rsid w:val="00F67D3E"/>
    <w:rsid w:val="00F76BC9"/>
    <w:rsid w:val="00F80DA9"/>
    <w:rsid w:val="00F84FCD"/>
    <w:rsid w:val="00F860FD"/>
    <w:rsid w:val="00F97B46"/>
    <w:rsid w:val="00F97C88"/>
    <w:rsid w:val="00FB0347"/>
    <w:rsid w:val="00FB04FB"/>
    <w:rsid w:val="00FB3781"/>
    <w:rsid w:val="00FB495A"/>
    <w:rsid w:val="00FB5D33"/>
    <w:rsid w:val="00FC5E7C"/>
    <w:rsid w:val="00FC68B7"/>
    <w:rsid w:val="00FD3014"/>
    <w:rsid w:val="00FD4020"/>
    <w:rsid w:val="00FD446B"/>
    <w:rsid w:val="00FD6B2B"/>
    <w:rsid w:val="00FD7756"/>
    <w:rsid w:val="00FE1B35"/>
    <w:rsid w:val="00FE2A31"/>
    <w:rsid w:val="00FE4982"/>
    <w:rsid w:val="00FE4DFC"/>
    <w:rsid w:val="00FE70F9"/>
    <w:rsid w:val="00FE7507"/>
    <w:rsid w:val="00FE755F"/>
    <w:rsid w:val="00FF03BB"/>
    <w:rsid w:val="00FF04AD"/>
    <w:rsid w:val="00FF204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4AD85C"/>
  <w15:docId w15:val="{F2FEDAC5-49DB-447C-8A01-2418C46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tyleBold">
    <w:name w:val="Style Bold"/>
    <w:semiHidden/>
    <w:rsid w:val="006E6B29"/>
    <w:rPr>
      <w:rFonts w:ascii="Times New Roman" w:hAnsi="Times New Roman"/>
      <w:b/>
      <w:bCs/>
    </w:rPr>
  </w:style>
  <w:style w:type="character" w:customStyle="1" w:styleId="SingleTxtGCar">
    <w:name w:val="_ Single Txt_G Car"/>
    <w:rsid w:val="001B56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DF3E-7A48-49FC-A9D4-329AF62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24</TotalTime>
  <Pages>2</Pages>
  <Words>561</Words>
  <Characters>3073</Characters>
  <Application>Microsoft Office Word</Application>
  <DocSecurity>0</DocSecurity>
  <Lines>85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2019-04-03T12:00:00Z</cp:lastPrinted>
  <dcterms:created xsi:type="dcterms:W3CDTF">2019-03-29T13:32:00Z</dcterms:created>
  <dcterms:modified xsi:type="dcterms:W3CDTF">2019-04-03T12:04:00Z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464326829</vt:i4>
  </property>
</Properties>
</file>