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F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F6657" w:rsidP="008F6657">
            <w:pPr>
              <w:jc w:val="right"/>
            </w:pPr>
            <w:r w:rsidRPr="008F6657">
              <w:rPr>
                <w:sz w:val="40"/>
              </w:rPr>
              <w:t>ECE</w:t>
            </w:r>
            <w:r>
              <w:t>/TRANS/WP.15/AC.1/2019/46</w:t>
            </w:r>
          </w:p>
        </w:tc>
      </w:tr>
      <w:tr w:rsidR="002D5AAC" w:rsidRPr="008F665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F665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F6657" w:rsidRDefault="008F6657" w:rsidP="008F66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June 2019</w:t>
            </w:r>
          </w:p>
          <w:p w:rsidR="008F6657" w:rsidRDefault="008F6657" w:rsidP="008F66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F6657" w:rsidRPr="008D53B6" w:rsidRDefault="008F6657" w:rsidP="008F66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F665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F6657" w:rsidRPr="00E36A82" w:rsidRDefault="008F6657" w:rsidP="008F6657">
      <w:pPr>
        <w:spacing w:before="120"/>
        <w:rPr>
          <w:sz w:val="28"/>
          <w:szCs w:val="28"/>
        </w:rPr>
      </w:pPr>
      <w:r w:rsidRPr="00E36A82">
        <w:rPr>
          <w:sz w:val="28"/>
          <w:szCs w:val="28"/>
        </w:rPr>
        <w:t>Комитет по внутреннему транспорту</w:t>
      </w:r>
    </w:p>
    <w:p w:rsidR="008F6657" w:rsidRPr="00E36A82" w:rsidRDefault="008F6657" w:rsidP="008F6657">
      <w:pPr>
        <w:spacing w:before="120" w:after="120"/>
        <w:rPr>
          <w:b/>
          <w:sz w:val="24"/>
          <w:szCs w:val="24"/>
        </w:rPr>
      </w:pPr>
      <w:r w:rsidRPr="00E36A82">
        <w:rPr>
          <w:b/>
          <w:bCs/>
          <w:sz w:val="24"/>
          <w:szCs w:val="24"/>
        </w:rPr>
        <w:t>Рабочая группа по перевозкам опасных грузов</w:t>
      </w:r>
    </w:p>
    <w:p w:rsidR="008F6657" w:rsidRPr="00072F7A" w:rsidRDefault="008F6657" w:rsidP="008F6657">
      <w:pPr>
        <w:rPr>
          <w:b/>
        </w:rPr>
      </w:pPr>
      <w:r>
        <w:rPr>
          <w:b/>
          <w:bCs/>
        </w:rPr>
        <w:t>Совместное совещание Комиссии экспертов МПОГ и</w:t>
      </w:r>
    </w:p>
    <w:p w:rsidR="008F6657" w:rsidRPr="00072F7A" w:rsidRDefault="008F6657" w:rsidP="008F6657">
      <w:pPr>
        <w:rPr>
          <w:b/>
        </w:rPr>
      </w:pPr>
      <w:r>
        <w:rPr>
          <w:b/>
          <w:bCs/>
        </w:rPr>
        <w:t>Рабочей группы по перевозкам опасных грузов</w:t>
      </w:r>
    </w:p>
    <w:p w:rsidR="008F6657" w:rsidRPr="00072F7A" w:rsidRDefault="008F6657" w:rsidP="008F6657">
      <w:r>
        <w:t>Женева, 17−27 сентября 2019 года</w:t>
      </w:r>
    </w:p>
    <w:p w:rsidR="008F6657" w:rsidRPr="00072F7A" w:rsidRDefault="008F6657" w:rsidP="008F6657">
      <w:r>
        <w:t>Пункт 3 предварительной повестки дня</w:t>
      </w:r>
    </w:p>
    <w:p w:rsidR="008F6657" w:rsidRPr="00072F7A" w:rsidRDefault="008F6657" w:rsidP="008F6657">
      <w:pPr>
        <w:rPr>
          <w:b/>
        </w:rPr>
      </w:pPr>
      <w:r>
        <w:rPr>
          <w:b/>
          <w:bCs/>
        </w:rPr>
        <w:t>Стандарты</w:t>
      </w:r>
    </w:p>
    <w:p w:rsidR="008F6657" w:rsidRPr="00072F7A" w:rsidRDefault="008F6657" w:rsidP="008F6657">
      <w:pPr>
        <w:pStyle w:val="HChG"/>
        <w:outlineLvl w:val="0"/>
      </w:pPr>
      <w:r>
        <w:tab/>
      </w:r>
      <w:r>
        <w:tab/>
      </w:r>
      <w:r>
        <w:rPr>
          <w:bCs/>
        </w:rPr>
        <w:t>Информация о работе, проводимой в ЕКС</w:t>
      </w:r>
    </w:p>
    <w:p w:rsidR="008F6657" w:rsidRPr="00386818" w:rsidRDefault="008F6657" w:rsidP="008F6657">
      <w:pPr>
        <w:suppressAutoHyphens w:val="0"/>
        <w:spacing w:line="240" w:lineRule="auto"/>
        <w:rPr>
          <w:sz w:val="24"/>
          <w:szCs w:val="24"/>
        </w:rPr>
      </w:pPr>
      <w:r>
        <w:tab/>
      </w:r>
      <w:r>
        <w:tab/>
      </w:r>
      <w:r w:rsidRPr="00386818">
        <w:rPr>
          <w:b/>
          <w:bCs/>
          <w:sz w:val="24"/>
          <w:szCs w:val="24"/>
        </w:rPr>
        <w:t>Передано Европейским комитетом по стандартизации (ЕКС)</w:t>
      </w:r>
      <w:r w:rsidRPr="003956F3">
        <w:rPr>
          <w:rStyle w:val="FootnoteReference"/>
          <w:sz w:val="20"/>
          <w:szCs w:val="20"/>
          <w:vertAlign w:val="baseline"/>
        </w:rPr>
        <w:footnoteReference w:customMarkFollows="1" w:id="1"/>
        <w:t xml:space="preserve">* </w:t>
      </w:r>
      <w:r w:rsidRPr="003956F3">
        <w:rPr>
          <w:rStyle w:val="FootnoteReference"/>
          <w:sz w:val="20"/>
          <w:szCs w:val="20"/>
          <w:vertAlign w:val="baseline"/>
        </w:rPr>
        <w:footnoteReference w:customMarkFollows="1" w:id="2"/>
        <w:t>**</w:t>
      </w:r>
    </w:p>
    <w:p w:rsidR="008F6657" w:rsidRDefault="008F6657" w:rsidP="008F6657">
      <w:pPr>
        <w:pStyle w:val="HChG"/>
        <w:outlineLvl w:val="0"/>
      </w:pPr>
      <w:r>
        <w:tab/>
      </w:r>
      <w:r>
        <w:tab/>
      </w:r>
      <w:r>
        <w:rPr>
          <w:bCs/>
        </w:rPr>
        <w:t>Введение</w:t>
      </w:r>
    </w:p>
    <w:p w:rsidR="008F6657" w:rsidRPr="00072F7A" w:rsidRDefault="008F6657" w:rsidP="008F6657">
      <w:pPr>
        <w:pStyle w:val="SingleTxtG"/>
        <w:numPr>
          <w:ilvl w:val="0"/>
          <w:numId w:val="23"/>
        </w:numPr>
        <w:ind w:left="1134" w:firstLine="0"/>
      </w:pPr>
      <w:r>
        <w:t xml:space="preserve">В соответствии с соглашением о сотрудничестве между ЕКС/СЕНЕЛЕК </w:t>
      </w:r>
      <w:r w:rsidR="003956F3">
        <w:br/>
      </w:r>
      <w:r>
        <w:t xml:space="preserve">и Совместным совещанием (см. документ ECE/TRANS/WP.15/AC.1/122/Add.2 </w:t>
      </w:r>
      <w:r w:rsidR="003956F3">
        <w:br/>
      </w:r>
      <w:r>
        <w:t>с изменениями, содержащимися в документе ECE/TRANS/WP.15/AC.1/130, приложение III) ЦУЕC предложил стандарты, ссылки на которые предполагается включить в МПОГ/ДОПОГ. Как упоминалось в ходе последней сессии Совместного совещания, Европейская комиссия постановила прекратить</w:t>
      </w:r>
      <w:r w:rsidRPr="00A1320F">
        <w:t xml:space="preserve"> </w:t>
      </w:r>
      <w:r>
        <w:t xml:space="preserve">осуществление </w:t>
      </w:r>
      <w:r w:rsidR="003956F3">
        <w:br/>
      </w:r>
      <w:r>
        <w:t>мандата М 086. Таким образом, консультанта HAS по вопросам перевозки опасных грузов</w:t>
      </w:r>
      <w:r w:rsidRPr="0096569A">
        <w:t xml:space="preserve"> </w:t>
      </w:r>
      <w:r>
        <w:t>более не имеется. Отрасли ведут поиск средств для финансирования услуг независимого консультанта.</w:t>
      </w:r>
    </w:p>
    <w:p w:rsidR="008F6657" w:rsidRPr="00072F7A" w:rsidRDefault="008F6657" w:rsidP="008F6657">
      <w:pPr>
        <w:pStyle w:val="HChG"/>
      </w:pPr>
      <w:r>
        <w:tab/>
      </w:r>
      <w:r>
        <w:tab/>
      </w:r>
      <w:r>
        <w:rPr>
          <w:bCs/>
        </w:rPr>
        <w:t>Деятельность, осуществленная за последнее полугодие</w:t>
      </w:r>
    </w:p>
    <w:p w:rsidR="008F6657" w:rsidRPr="00072F7A" w:rsidRDefault="008F6657" w:rsidP="008F6657">
      <w:pPr>
        <w:pStyle w:val="SingleTxtG"/>
      </w:pPr>
      <w:r>
        <w:t>2.</w:t>
      </w:r>
      <w:r>
        <w:tab/>
        <w:t>25 мая 2019 года</w:t>
      </w:r>
      <w:r w:rsidRPr="00386818">
        <w:t xml:space="preserve"> </w:t>
      </w:r>
      <w:r>
        <w:t>ЕКС подготовил одну рассылку, которая включает в себя оценки проектов.</w:t>
      </w:r>
    </w:p>
    <w:p w:rsidR="00CB405B" w:rsidRDefault="008F6657" w:rsidP="008F6657">
      <w:pPr>
        <w:pStyle w:val="SingleTxtG"/>
      </w:pPr>
      <w:r>
        <w:t>3.</w:t>
      </w:r>
      <w:r>
        <w:tab/>
        <w:t xml:space="preserve">Председатель Рабочей группы по стандартам проверил таблицу, содержащуюся в пункте 4.1.6.15 МПОГ/ДОПОГ, и обнаружил непоследовательный подход к включению ссылок на стандарты ИСО. Некоторые из них сопровождаются примечанием следующего содержания: «Вариант EN этого стандарта ИСО отвечает требованиям и может также использоваться.». Однако данное примечание </w:t>
      </w:r>
      <w:r w:rsidR="00CB405B">
        <w:br/>
      </w:r>
    </w:p>
    <w:p w:rsidR="008F6657" w:rsidRPr="00072F7A" w:rsidRDefault="008F6657" w:rsidP="008F6657">
      <w:pPr>
        <w:pStyle w:val="SingleTxtG"/>
      </w:pPr>
      <w:r>
        <w:lastRenderedPageBreak/>
        <w:t xml:space="preserve">применяется непоследовательно: в одном случае оно присутствует, когда речь идет о стандарте EN ISO, а иногда оно не используется, когда стандарт, на который сделана ссылка, является стандартом ИСО, который также публикуется как стандарт EN ISO. Председатель обратится к Рабочей группе по стандартам с просьбой согласовать поправки к данным ссылкам, с тем чтобы указанное примечание применялось последовательно. </w:t>
      </w:r>
    </w:p>
    <w:p w:rsidR="008F6657" w:rsidRPr="00072F7A" w:rsidRDefault="008F6657" w:rsidP="008F6657">
      <w:pPr>
        <w:pStyle w:val="SingleTxtG"/>
      </w:pPr>
      <w:r>
        <w:t>4.</w:t>
      </w:r>
      <w:r>
        <w:tab/>
        <w:t xml:space="preserve">Стандарты, указанные в пункте 4.1.6.15, являются обязательными только </w:t>
      </w:r>
      <w:r w:rsidR="005C6BD5">
        <w:br/>
      </w:r>
      <w:r>
        <w:t>в том случае, если они являются стандартами ИСО, применяемыми к сосудам под давлением «UN». Поэтому Рабочей группе по стандартам следует рассмотреть вопрос об исключении стандартов EN 13152:2001 и EN 13153:2001, которые были отозваны и заменены соответственно стандартами EN ISO 14245:2010 и EN ISO 15995:2010.</w:t>
      </w:r>
    </w:p>
    <w:p w:rsidR="008F6657" w:rsidRPr="00072F7A" w:rsidRDefault="008F6657" w:rsidP="008F6657">
      <w:pPr>
        <w:pStyle w:val="SingleTxtG"/>
      </w:pPr>
      <w:r>
        <w:t>5.</w:t>
      </w:r>
      <w:r>
        <w:tab/>
        <w:t>Предложения по поправкам к пункту 4.1.6.15 приводятся в конце приложения к настоящему документу для рассмотрения Рабочей группой по стандартам.</w:t>
      </w:r>
    </w:p>
    <w:p w:rsidR="008F6657" w:rsidRPr="00072F7A" w:rsidRDefault="008F6657" w:rsidP="008F6657">
      <w:pPr>
        <w:pStyle w:val="HChG"/>
      </w:pPr>
      <w:r>
        <w:tab/>
      </w:r>
      <w:r>
        <w:tab/>
      </w:r>
      <w:r>
        <w:rPr>
          <w:bCs/>
        </w:rPr>
        <w:t>Новые направления работы</w:t>
      </w:r>
    </w:p>
    <w:p w:rsidR="008F6657" w:rsidRPr="00072F7A" w:rsidRDefault="008F6657" w:rsidP="008F6657">
      <w:pPr>
        <w:pStyle w:val="SingleTxtG"/>
      </w:pPr>
      <w:r>
        <w:t>6.</w:t>
      </w:r>
      <w:r>
        <w:tab/>
        <w:t xml:space="preserve">В связи с программой работы ЕКС Совместному совещанию предлагается принять к сведению, что в программу работы ЕКС/ТК 23, 268, 286 и 296 включены нижеследующие новые направления работы, связанные с перевозкой опасных грузов. Было решено провести обзор дополнительных стандартов ЕКС, ссылки на которые уже содержатся в МПОГ/ДОПОГ/ВОПОГ. </w:t>
      </w:r>
    </w:p>
    <w:p w:rsidR="008F6657" w:rsidRPr="00072F7A" w:rsidRDefault="008F6657" w:rsidP="008F6657">
      <w:pPr>
        <w:pStyle w:val="SingleTxtG"/>
      </w:pPr>
      <w:r>
        <w:t>7.</w:t>
      </w:r>
      <w:r>
        <w:tab/>
        <w:t>Участникам Совместного совещания предлагается рекомендовать своим экспертам принять участие в процессе разработки и пересмотра этих направлений работы через их национальные органы по стандартизации.</w:t>
      </w:r>
    </w:p>
    <w:p w:rsidR="008F6657" w:rsidRPr="00072F7A" w:rsidRDefault="008F6657" w:rsidP="00CB405B">
      <w:pPr>
        <w:pStyle w:val="H23G"/>
        <w:spacing w:after="240"/>
      </w:pPr>
      <w:r>
        <w:tab/>
      </w:r>
      <w:r>
        <w:tab/>
        <w:t xml:space="preserve">Таблица новых направлений работы ЕКС, связанных с положениями </w:t>
      </w:r>
      <w:r w:rsidR="005C6BD5">
        <w:br/>
      </w:r>
      <w:r>
        <w:t xml:space="preserve">MПОГ/ДОПОГ/ВОПОГ </w:t>
      </w:r>
    </w:p>
    <w:tbl>
      <w:tblPr>
        <w:tblW w:w="91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442"/>
        <w:gridCol w:w="2016"/>
        <w:gridCol w:w="4059"/>
      </w:tblGrid>
      <w:tr w:rsidR="008F6657" w:rsidRPr="00C33EB9" w:rsidTr="003956F3">
        <w:tc>
          <w:tcPr>
            <w:tcW w:w="1617" w:type="dxa"/>
            <w:shd w:val="clear" w:color="auto" w:fill="F2F2F2"/>
            <w:vAlign w:val="bottom"/>
          </w:tcPr>
          <w:p w:rsidR="008F6657" w:rsidRPr="003956F3" w:rsidRDefault="008F6657" w:rsidP="003956F3">
            <w:pPr>
              <w:keepNext/>
              <w:spacing w:before="80" w:after="80" w:line="200" w:lineRule="exact"/>
              <w:ind w:right="113"/>
              <w:jc w:val="center"/>
              <w:rPr>
                <w:b/>
                <w:szCs w:val="20"/>
              </w:rPr>
            </w:pPr>
            <w:r w:rsidRPr="003956F3">
              <w:rPr>
                <w:b/>
                <w:bCs/>
                <w:szCs w:val="20"/>
              </w:rPr>
              <w:t xml:space="preserve">Орган, ответственный </w:t>
            </w:r>
            <w:r w:rsidR="003956F3" w:rsidRPr="003956F3">
              <w:rPr>
                <w:b/>
                <w:bCs/>
                <w:szCs w:val="20"/>
              </w:rPr>
              <w:br/>
            </w:r>
            <w:r w:rsidRPr="003956F3">
              <w:rPr>
                <w:b/>
                <w:bCs/>
                <w:szCs w:val="20"/>
              </w:rPr>
              <w:t>за разработку стандарта</w:t>
            </w:r>
          </w:p>
        </w:tc>
        <w:tc>
          <w:tcPr>
            <w:tcW w:w="1442" w:type="dxa"/>
            <w:shd w:val="clear" w:color="auto" w:fill="F2F2F2"/>
          </w:tcPr>
          <w:p w:rsidR="008F6657" w:rsidRPr="003956F3" w:rsidRDefault="008F6657" w:rsidP="003956F3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Cs w:val="20"/>
              </w:rPr>
            </w:pPr>
            <w:r w:rsidRPr="003956F3">
              <w:rPr>
                <w:b/>
                <w:bCs/>
                <w:szCs w:val="20"/>
              </w:rPr>
              <w:t>Направление работы №</w:t>
            </w:r>
          </w:p>
        </w:tc>
        <w:tc>
          <w:tcPr>
            <w:tcW w:w="2016" w:type="dxa"/>
            <w:shd w:val="clear" w:color="auto" w:fill="F2F2F2"/>
          </w:tcPr>
          <w:p w:rsidR="008F6657" w:rsidRPr="003956F3" w:rsidRDefault="008F6657" w:rsidP="003956F3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Cs w:val="20"/>
              </w:rPr>
            </w:pPr>
            <w:r w:rsidRPr="003956F3">
              <w:rPr>
                <w:b/>
                <w:bCs/>
                <w:szCs w:val="20"/>
              </w:rPr>
              <w:t>Обозначение</w:t>
            </w:r>
          </w:p>
        </w:tc>
        <w:tc>
          <w:tcPr>
            <w:tcW w:w="4059" w:type="dxa"/>
            <w:shd w:val="clear" w:color="auto" w:fill="F2F2F2"/>
          </w:tcPr>
          <w:p w:rsidR="008F6657" w:rsidRPr="003956F3" w:rsidRDefault="008F6657" w:rsidP="003956F3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Cs w:val="20"/>
              </w:rPr>
            </w:pPr>
            <w:r w:rsidRPr="003956F3">
              <w:rPr>
                <w:b/>
                <w:bCs/>
                <w:szCs w:val="20"/>
              </w:rPr>
              <w:t>Название</w:t>
            </w:r>
          </w:p>
        </w:tc>
      </w:tr>
      <w:tr w:rsidR="008F6657" w:rsidRPr="00E36A82" w:rsidTr="003956F3">
        <w:trPr>
          <w:trHeight w:val="420"/>
        </w:trPr>
        <w:tc>
          <w:tcPr>
            <w:tcW w:w="1617" w:type="dxa"/>
            <w:shd w:val="clear" w:color="auto" w:fill="auto"/>
          </w:tcPr>
          <w:p w:rsidR="008F6657" w:rsidRDefault="008F6657" w:rsidP="003956F3">
            <w:r>
              <w:t>ЕКС/ТК 23</w:t>
            </w:r>
          </w:p>
        </w:tc>
        <w:tc>
          <w:tcPr>
            <w:tcW w:w="1442" w:type="dxa"/>
            <w:shd w:val="clear" w:color="auto" w:fill="auto"/>
          </w:tcPr>
          <w:p w:rsidR="008F6657" w:rsidRDefault="008F6657" w:rsidP="003956F3">
            <w:pPr>
              <w:rPr>
                <w:color w:val="000000"/>
              </w:rPr>
            </w:pPr>
            <w:r>
              <w:t>00023214</w:t>
            </w:r>
          </w:p>
        </w:tc>
        <w:tc>
          <w:tcPr>
            <w:tcW w:w="2016" w:type="dxa"/>
            <w:shd w:val="clear" w:color="auto" w:fill="auto"/>
          </w:tcPr>
          <w:p w:rsidR="008F6657" w:rsidRPr="00B17B1A" w:rsidRDefault="008F6657" w:rsidP="003956F3">
            <w:pPr>
              <w:rPr>
                <w:color w:val="000000"/>
              </w:rPr>
            </w:pPr>
            <w:r>
              <w:t xml:space="preserve">prEN 12245 </w:t>
            </w:r>
            <w:r>
              <w:rPr>
                <w:lang w:val="en-US"/>
              </w:rPr>
              <w:t>r</w:t>
            </w:r>
            <w:r>
              <w:t>ev</w:t>
            </w:r>
          </w:p>
        </w:tc>
        <w:tc>
          <w:tcPr>
            <w:tcW w:w="4059" w:type="dxa"/>
            <w:shd w:val="clear" w:color="auto" w:fill="auto"/>
          </w:tcPr>
          <w:p w:rsidR="008F6657" w:rsidRPr="00072F7A" w:rsidRDefault="008F6657" w:rsidP="003956F3">
            <w:pPr>
              <w:rPr>
                <w:color w:val="000000"/>
              </w:rPr>
            </w:pPr>
            <w:r>
              <w:t>Переносные газовые баллоны – Полностью обмотанные газовые баллоны из композитных материалов</w:t>
            </w:r>
          </w:p>
        </w:tc>
      </w:tr>
      <w:tr w:rsidR="008F6657" w:rsidRPr="00E36A82" w:rsidTr="003956F3">
        <w:trPr>
          <w:trHeight w:val="420"/>
        </w:trPr>
        <w:tc>
          <w:tcPr>
            <w:tcW w:w="1617" w:type="dxa"/>
            <w:shd w:val="clear" w:color="auto" w:fill="auto"/>
          </w:tcPr>
          <w:p w:rsidR="008F6657" w:rsidRDefault="008F6657" w:rsidP="003956F3">
            <w:r>
              <w:t>ЕКС/ТК 23</w:t>
            </w:r>
          </w:p>
        </w:tc>
        <w:tc>
          <w:tcPr>
            <w:tcW w:w="1442" w:type="dxa"/>
            <w:shd w:val="clear" w:color="auto" w:fill="auto"/>
          </w:tcPr>
          <w:p w:rsidR="008F6657" w:rsidRPr="00134194" w:rsidRDefault="008F6657" w:rsidP="003956F3">
            <w:pPr>
              <w:rPr>
                <w:color w:val="000000"/>
              </w:rPr>
            </w:pPr>
            <w:r>
              <w:t>00023215</w:t>
            </w:r>
          </w:p>
        </w:tc>
        <w:tc>
          <w:tcPr>
            <w:tcW w:w="2016" w:type="dxa"/>
            <w:shd w:val="clear" w:color="auto" w:fill="auto"/>
          </w:tcPr>
          <w:p w:rsidR="008F6657" w:rsidRPr="00134194" w:rsidRDefault="008F6657" w:rsidP="003956F3">
            <w:pPr>
              <w:rPr>
                <w:color w:val="000000"/>
              </w:rPr>
            </w:pPr>
            <w:r>
              <w:t>prEN ISO 11114-2 rev</w:t>
            </w:r>
          </w:p>
        </w:tc>
        <w:tc>
          <w:tcPr>
            <w:tcW w:w="4059" w:type="dxa"/>
            <w:shd w:val="clear" w:color="auto" w:fill="auto"/>
          </w:tcPr>
          <w:p w:rsidR="008F6657" w:rsidRPr="00072F7A" w:rsidRDefault="008F6657" w:rsidP="003956F3">
            <w:pPr>
              <w:rPr>
                <w:color w:val="000000"/>
              </w:rPr>
            </w:pPr>
            <w:r>
              <w:t>Газовые баллоны – Совместимость материалов, из которых изготовлены баллоны и вентили, с газовым содержимым – Часть 2: Неметаллические материалы</w:t>
            </w:r>
          </w:p>
        </w:tc>
      </w:tr>
      <w:tr w:rsidR="008F6657" w:rsidRPr="00E36A82" w:rsidTr="003956F3">
        <w:trPr>
          <w:trHeight w:val="420"/>
        </w:trPr>
        <w:tc>
          <w:tcPr>
            <w:tcW w:w="1617" w:type="dxa"/>
            <w:shd w:val="clear" w:color="auto" w:fill="auto"/>
          </w:tcPr>
          <w:p w:rsidR="008F6657" w:rsidRDefault="008F6657" w:rsidP="003956F3">
            <w:r>
              <w:t>ЕКС/ТК 286</w:t>
            </w:r>
          </w:p>
        </w:tc>
        <w:tc>
          <w:tcPr>
            <w:tcW w:w="1442" w:type="dxa"/>
            <w:shd w:val="clear" w:color="auto" w:fill="auto"/>
          </w:tcPr>
          <w:p w:rsidR="008F6657" w:rsidRPr="00E958B8" w:rsidRDefault="008F6657" w:rsidP="003956F3">
            <w:pPr>
              <w:rPr>
                <w:color w:val="000000"/>
              </w:rPr>
            </w:pPr>
            <w:r>
              <w:t>00286197</w:t>
            </w:r>
          </w:p>
        </w:tc>
        <w:tc>
          <w:tcPr>
            <w:tcW w:w="2016" w:type="dxa"/>
            <w:shd w:val="clear" w:color="auto" w:fill="auto"/>
          </w:tcPr>
          <w:p w:rsidR="008F6657" w:rsidRPr="00E958B8" w:rsidRDefault="008F6657" w:rsidP="003956F3">
            <w:pPr>
              <w:rPr>
                <w:color w:val="000000"/>
              </w:rPr>
            </w:pPr>
            <w:r>
              <w:t>EN 14071:2015+A1:2019</w:t>
            </w:r>
          </w:p>
        </w:tc>
        <w:tc>
          <w:tcPr>
            <w:tcW w:w="4059" w:type="dxa"/>
            <w:shd w:val="clear" w:color="auto" w:fill="auto"/>
          </w:tcPr>
          <w:p w:rsidR="008F6657" w:rsidRPr="00072F7A" w:rsidRDefault="008F6657" w:rsidP="005C6BD5">
            <w:pPr>
              <w:rPr>
                <w:color w:val="000000"/>
              </w:rPr>
            </w:pPr>
            <w:r>
              <w:t xml:space="preserve">Оборудование для СНГ и его вспомогательные приспособления − Клапаны сброса давления сосудов высокого давления для СНГ </w:t>
            </w:r>
            <w:r w:rsidR="005C6BD5" w:rsidRPr="005C6BD5">
              <w:t>–</w:t>
            </w:r>
            <w:r>
              <w:t xml:space="preserve"> Вспомогательное оборудование</w:t>
            </w:r>
          </w:p>
        </w:tc>
      </w:tr>
      <w:tr w:rsidR="008F6657" w:rsidRPr="00E36A82" w:rsidTr="003956F3">
        <w:trPr>
          <w:trHeight w:val="420"/>
        </w:trPr>
        <w:tc>
          <w:tcPr>
            <w:tcW w:w="1617" w:type="dxa"/>
            <w:shd w:val="clear" w:color="auto" w:fill="auto"/>
          </w:tcPr>
          <w:p w:rsidR="008F6657" w:rsidRDefault="008F6657" w:rsidP="003956F3">
            <w:r>
              <w:t>ЕКС/ТК 286</w:t>
            </w:r>
          </w:p>
        </w:tc>
        <w:tc>
          <w:tcPr>
            <w:tcW w:w="1442" w:type="dxa"/>
            <w:shd w:val="clear" w:color="auto" w:fill="auto"/>
          </w:tcPr>
          <w:p w:rsidR="008F6657" w:rsidRPr="00E958B8" w:rsidRDefault="008F6657" w:rsidP="003956F3">
            <w:pPr>
              <w:rPr>
                <w:color w:val="000000"/>
              </w:rPr>
            </w:pPr>
            <w:r>
              <w:t>00286198</w:t>
            </w:r>
          </w:p>
        </w:tc>
        <w:tc>
          <w:tcPr>
            <w:tcW w:w="2016" w:type="dxa"/>
            <w:shd w:val="clear" w:color="auto" w:fill="auto"/>
          </w:tcPr>
          <w:p w:rsidR="008F6657" w:rsidRPr="00E958B8" w:rsidRDefault="008F6657" w:rsidP="003956F3">
            <w:pPr>
              <w:rPr>
                <w:color w:val="000000"/>
              </w:rPr>
            </w:pPr>
            <w:r>
              <w:t>prEN 14427 rev</w:t>
            </w:r>
          </w:p>
        </w:tc>
        <w:tc>
          <w:tcPr>
            <w:tcW w:w="4059" w:type="dxa"/>
            <w:shd w:val="clear" w:color="auto" w:fill="auto"/>
          </w:tcPr>
          <w:p w:rsidR="008F6657" w:rsidRPr="00072F7A" w:rsidRDefault="008F6657" w:rsidP="005C6BD5">
            <w:pPr>
              <w:rPr>
                <w:color w:val="000000"/>
              </w:rPr>
            </w:pPr>
            <w:r>
              <w:t xml:space="preserve">Оборудование для СНГ и его вспомогательные приспособления </w:t>
            </w:r>
            <w:r w:rsidR="005C6BD5" w:rsidRPr="005C6BD5">
              <w:t>–</w:t>
            </w:r>
            <w:r>
              <w:t xml:space="preserve"> Переносные полностью обмотанные баллоны многоразового использования из композитных материалов для СНГ − Конструкция и изготовление</w:t>
            </w:r>
          </w:p>
        </w:tc>
      </w:tr>
    </w:tbl>
    <w:p w:rsidR="008F6657" w:rsidRPr="00072F7A" w:rsidRDefault="008F6657" w:rsidP="008F6657">
      <w:pPr>
        <w:pStyle w:val="HChG"/>
      </w:pPr>
      <w:r>
        <w:lastRenderedPageBreak/>
        <w:tab/>
      </w:r>
      <w:r>
        <w:tab/>
      </w:r>
      <w:r>
        <w:rPr>
          <w:bCs/>
        </w:rPr>
        <w:t>Новые и измененные ссылки на стандарты</w:t>
      </w:r>
    </w:p>
    <w:p w:rsidR="008F6657" w:rsidRPr="00072F7A" w:rsidRDefault="008F6657" w:rsidP="008F6657">
      <w:pPr>
        <w:pStyle w:val="SingleTxtG"/>
        <w:rPr>
          <w:snapToGrid w:val="0"/>
        </w:rPr>
      </w:pPr>
      <w:r>
        <w:t>8.</w:t>
      </w:r>
      <w:r>
        <w:tab/>
        <w:t>После сессии, состоявшейся в марте 2019 года, проекты стандартов достигли этапа общественной экспертизы и официального голосования. Они были размещены на специальной веб-странице ЕКС (рассылка 1), чтобы с ними могли ознакомиться участники Совместного совещания.</w:t>
      </w:r>
    </w:p>
    <w:p w:rsidR="00E12C5F" w:rsidRDefault="008F6657" w:rsidP="008F6657">
      <w:pPr>
        <w:pStyle w:val="SingleTxtG"/>
      </w:pPr>
      <w:r>
        <w:t>9.</w:t>
      </w:r>
      <w:r>
        <w:tab/>
        <w:t>Участникам Совместного совещания уже было предложено представить свои замечания по документам, перечисленным в рассылке 1. У них еще имеется время, чтобы представить свои замечания в ЦУЕC (</w:t>
      </w:r>
      <w:hyperlink r:id="rId8" w:history="1">
        <w:r w:rsidRPr="003956F3">
          <w:rPr>
            <w:rStyle w:val="Hyperlink"/>
          </w:rPr>
          <w:t>macarreira@cencenelec.eu</w:t>
        </w:r>
      </w:hyperlink>
      <w:r>
        <w:t>). В начале сентября 2019 года (даты еще предстоит согласовать с Рабочей группой по стандартам Совместного совещания) предполагается организовать специальные веб-конференции для рассмотрения этих замечаний. Все замечания будут объединены в отдельном документе и представлены Совместному совещанию.</w:t>
      </w:r>
    </w:p>
    <w:p w:rsidR="008F6657" w:rsidRDefault="008F6657" w:rsidP="008F6657">
      <w:pPr>
        <w:pStyle w:val="SingleTxtG"/>
      </w:pPr>
    </w:p>
    <w:p w:rsidR="003956F3" w:rsidRDefault="003956F3" w:rsidP="008F6657">
      <w:pPr>
        <w:pStyle w:val="SingleTxtG"/>
        <w:sectPr w:rsidR="003956F3" w:rsidSect="008F665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3956F3" w:rsidRPr="003956F3" w:rsidRDefault="003956F3" w:rsidP="003956F3">
      <w:pPr>
        <w:pStyle w:val="HChG"/>
        <w:outlineLvl w:val="0"/>
        <w:rPr>
          <w:b w:val="0"/>
          <w:bCs/>
          <w:lang w:val="en-US"/>
        </w:rPr>
      </w:pPr>
      <w:r w:rsidRPr="003956F3">
        <w:rPr>
          <w:lang w:val="en-US"/>
        </w:rPr>
        <w:lastRenderedPageBreak/>
        <w:t>Annex</w:t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 w:rsidRPr="003956F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956F3">
        <w:rPr>
          <w:b w:val="0"/>
          <w:bCs/>
          <w:sz w:val="20"/>
          <w:lang w:val="en-US"/>
        </w:rPr>
        <w:t>[English only]</w:t>
      </w:r>
    </w:p>
    <w:p w:rsidR="003956F3" w:rsidRPr="003956F3" w:rsidRDefault="003956F3" w:rsidP="003956F3">
      <w:pPr>
        <w:spacing w:after="240"/>
        <w:outlineLvl w:val="0"/>
        <w:rPr>
          <w:b/>
          <w:sz w:val="22"/>
          <w:lang w:val="en-US"/>
        </w:rPr>
      </w:pPr>
      <w:r w:rsidRPr="003956F3">
        <w:rPr>
          <w:b/>
          <w:sz w:val="22"/>
          <w:lang w:val="en-US"/>
        </w:rPr>
        <w:t>A. Standards at Stage 2: Submitted for Public Enquiry</w:t>
      </w:r>
    </w:p>
    <w:p w:rsidR="003956F3" w:rsidRPr="00C33EB9" w:rsidRDefault="003956F3" w:rsidP="003956F3">
      <w:pPr>
        <w:pStyle w:val="Title"/>
        <w:spacing w:before="120"/>
        <w:jc w:val="left"/>
        <w:rPr>
          <w:sz w:val="20"/>
        </w:rPr>
      </w:pPr>
      <w:r w:rsidRPr="00C33EB9">
        <w:rPr>
          <w:rFonts w:ascii="Times New Roman" w:hAnsi="Times New Roman"/>
          <w:b w:val="0"/>
          <w:iCs/>
          <w:sz w:val="20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5"/>
        <w:gridCol w:w="912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3956F3" w:rsidRPr="003956F3" w:rsidTr="003956F3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jc w:val="center"/>
              <w:rPr>
                <w:b/>
                <w:spacing w:val="-3"/>
                <w:lang w:val="en-US"/>
              </w:rPr>
            </w:pPr>
            <w:r w:rsidRPr="003956F3">
              <w:rPr>
                <w:b/>
                <w:spacing w:val="-3"/>
                <w:lang w:val="en-US"/>
              </w:rPr>
              <w:t>EN 16728:2016+A1:2018/prA2:2019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4922C1" w:rsidRDefault="003956F3" w:rsidP="003956F3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9106DC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Transportable refillable LPG cylinders other than traditional welded and brazed steel cylinders - Periodic inspection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RID/ADR:</w:t>
            </w:r>
          </w:p>
          <w:p w:rsidR="003956F3" w:rsidRPr="0061459D" w:rsidRDefault="003956F3" w:rsidP="003956F3">
            <w:pPr>
              <w:pStyle w:val="NoteHead"/>
              <w:spacing w:before="0" w:after="0"/>
              <w:rPr>
                <w:sz w:val="20"/>
              </w:rPr>
            </w:pPr>
            <w:r w:rsidRPr="0061459D">
              <w:rPr>
                <w:sz w:val="20"/>
              </w:rPr>
              <w:t>6.2.4.2</w:t>
            </w:r>
          </w:p>
          <w:p w:rsidR="003956F3" w:rsidRPr="00961D15" w:rsidRDefault="003956F3" w:rsidP="003956F3">
            <w:pPr>
              <w:jc w:val="center"/>
            </w:pP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paragraphs:</w:t>
            </w:r>
          </w:p>
          <w:p w:rsidR="003956F3" w:rsidRPr="003956F3" w:rsidRDefault="003956F3" w:rsidP="003956F3">
            <w:pPr>
              <w:jc w:val="center"/>
              <w:rPr>
                <w:b/>
                <w:lang w:val="en-US"/>
              </w:rPr>
            </w:pPr>
            <w:r w:rsidRPr="003956F3">
              <w:rPr>
                <w:b/>
                <w:lang w:val="en-US"/>
              </w:rPr>
              <w:t>Not required</w:t>
            </w:r>
          </w:p>
          <w:p w:rsidR="003956F3" w:rsidRPr="003956F3" w:rsidRDefault="003956F3" w:rsidP="003956F3">
            <w:pPr>
              <w:jc w:val="center"/>
              <w:rPr>
                <w:lang w:val="en-US"/>
              </w:rPr>
            </w:pPr>
          </w:p>
        </w:tc>
      </w:tr>
      <w:tr w:rsidR="003956F3" w:rsidRPr="00C33EB9" w:rsidTr="003956F3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jc w:val="center"/>
              <w:rPr>
                <w:spacing w:val="-3"/>
              </w:rPr>
            </w:pPr>
            <w:r w:rsidRPr="009106DC">
              <w:rPr>
                <w:spacing w:val="-3"/>
              </w:rPr>
              <w:t>00286191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956F3" w:rsidRPr="00C33EB9" w:rsidTr="003956F3">
        <w:trPr>
          <w:gridAfter w:val="1"/>
          <w:wAfter w:w="12" w:type="pct"/>
        </w:trPr>
        <w:tc>
          <w:tcPr>
            <w:tcW w:w="4988" w:type="pct"/>
            <w:gridSpan w:val="10"/>
          </w:tcPr>
          <w:p w:rsidR="003956F3" w:rsidRPr="00C33EB9" w:rsidRDefault="003956F3" w:rsidP="003956F3">
            <w:pPr>
              <w:tabs>
                <w:tab w:val="num" w:pos="1134"/>
              </w:tabs>
              <w:jc w:val="both"/>
            </w:pPr>
            <w:r>
              <w:t>A</w:t>
            </w:r>
            <w:r w:rsidRPr="00C33EB9">
              <w:t xml:space="preserve">ssessment by </w:t>
            </w:r>
            <w:r>
              <w:t>Advisor</w:t>
            </w:r>
            <w:r w:rsidRPr="00C33EB9">
              <w:t xml:space="preserve"> </w:t>
            </w:r>
            <w:r>
              <w:t>awaited</w:t>
            </w:r>
          </w:p>
          <w:p w:rsidR="003956F3" w:rsidRPr="00C33EB9" w:rsidRDefault="003956F3" w:rsidP="003956F3">
            <w:pPr>
              <w:tabs>
                <w:tab w:val="num" w:pos="1134"/>
              </w:tabs>
              <w:ind w:left="567"/>
              <w:jc w:val="both"/>
              <w:rPr>
                <w:i/>
              </w:rPr>
            </w:pPr>
          </w:p>
        </w:tc>
      </w:tr>
      <w:tr w:rsidR="003956F3" w:rsidRPr="003956F3" w:rsidTr="003956F3">
        <w:trPr>
          <w:gridAfter w:val="1"/>
          <w:wAfter w:w="12" w:type="pct"/>
        </w:trPr>
        <w:tc>
          <w:tcPr>
            <w:tcW w:w="4988" w:type="pct"/>
            <w:gridSpan w:val="10"/>
          </w:tcPr>
          <w:p w:rsidR="003956F3" w:rsidRPr="003956F3" w:rsidRDefault="003956F3" w:rsidP="003956F3">
            <w:pPr>
              <w:rPr>
                <w:lang w:val="en-US"/>
              </w:rPr>
            </w:pPr>
            <w:r w:rsidRPr="003956F3">
              <w:rPr>
                <w:b/>
                <w:iCs/>
                <w:lang w:val="en-US"/>
              </w:rPr>
              <w:t>Comments from members of the Joint Meeting</w:t>
            </w:r>
            <w:r w:rsidRPr="003956F3">
              <w:rPr>
                <w:b/>
                <w:lang w:val="en-US"/>
              </w:rPr>
              <w:t>:</w:t>
            </w:r>
          </w:p>
        </w:tc>
      </w:tr>
      <w:tr w:rsidR="003956F3" w:rsidRPr="00C33EB9" w:rsidTr="003956F3">
        <w:trPr>
          <w:gridAfter w:val="1"/>
          <w:wAfter w:w="12" w:type="pct"/>
        </w:trPr>
        <w:tc>
          <w:tcPr>
            <w:tcW w:w="387" w:type="pct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>Country</w:t>
            </w:r>
          </w:p>
        </w:tc>
        <w:tc>
          <w:tcPr>
            <w:tcW w:w="331" w:type="pct"/>
            <w:gridSpan w:val="2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>Comment from</w:t>
            </w:r>
          </w:p>
          <w:p w:rsidR="003956F3" w:rsidRPr="00C33EB9" w:rsidRDefault="003956F3" w:rsidP="003956F3">
            <w:pPr>
              <w:jc w:val="center"/>
            </w:pPr>
            <w:r w:rsidRPr="00C33EB9">
              <w:t>CEN Consultant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 xml:space="preserve">Comment from </w:t>
            </w:r>
          </w:p>
          <w:p w:rsidR="003956F3" w:rsidRPr="00C33EB9" w:rsidRDefault="003956F3" w:rsidP="003956F3">
            <w:pPr>
              <w:jc w:val="center"/>
            </w:pPr>
            <w:r w:rsidRPr="00C33EB9">
              <w:t>WG Standards</w:t>
            </w:r>
          </w:p>
        </w:tc>
      </w:tr>
      <w:tr w:rsidR="003956F3" w:rsidRPr="00C33EB9" w:rsidTr="003956F3">
        <w:trPr>
          <w:gridAfter w:val="1"/>
          <w:wAfter w:w="12" w:type="pct"/>
        </w:trPr>
        <w:tc>
          <w:tcPr>
            <w:tcW w:w="387" w:type="pct"/>
            <w:tcMar>
              <w:top w:w="0" w:type="dxa"/>
              <w:bottom w:w="0" w:type="dxa"/>
            </w:tcMar>
          </w:tcPr>
          <w:p w:rsidR="003956F3" w:rsidRPr="00B4762D" w:rsidRDefault="003956F3" w:rsidP="003956F3">
            <w:pPr>
              <w:jc w:val="center"/>
              <w:rPr>
                <w:sz w:val="22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B4762D" w:rsidRDefault="003956F3" w:rsidP="003956F3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B4762D" w:rsidRDefault="003956F3" w:rsidP="003956F3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2"/>
                <w:szCs w:val="22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pStyle w:val="ISOChange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rPr>
                <w:bCs/>
              </w:rPr>
            </w:pPr>
          </w:p>
        </w:tc>
      </w:tr>
      <w:tr w:rsidR="003956F3" w:rsidRPr="00C33EB9" w:rsidTr="003956F3">
        <w:trPr>
          <w:gridAfter w:val="1"/>
          <w:wAfter w:w="12" w:type="pct"/>
        </w:trPr>
        <w:tc>
          <w:tcPr>
            <w:tcW w:w="387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jc w:val="center"/>
              <w:rPr>
                <w:bCs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pStyle w:val="ISOParagraph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/>
        </w:tc>
        <w:tc>
          <w:tcPr>
            <w:tcW w:w="759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rPr>
                <w:bCs/>
              </w:rPr>
            </w:pPr>
          </w:p>
        </w:tc>
      </w:tr>
      <w:tr w:rsidR="003956F3" w:rsidRPr="00C33EB9" w:rsidTr="003956F3">
        <w:trPr>
          <w:trHeight w:val="818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3956F3" w:rsidRDefault="003956F3" w:rsidP="003956F3">
            <w:pPr>
              <w:rPr>
                <w:b/>
                <w:bCs/>
                <w:lang w:val="en-US"/>
              </w:rPr>
            </w:pPr>
            <w:r w:rsidRPr="003956F3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6E47F2" w:rsidRDefault="003956F3" w:rsidP="003956F3">
            <w:pPr>
              <w:keepLines/>
              <w:jc w:val="center"/>
              <w:rPr>
                <w:bCs/>
              </w:rPr>
            </w:pPr>
            <w:r w:rsidRPr="008C7237">
              <w:rPr>
                <w:bCs/>
              </w:rPr>
              <w:t>Accepted</w:t>
            </w:r>
          </w:p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Refused</w:t>
            </w:r>
          </w:p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56F3" w:rsidRPr="00C33EB9" w:rsidRDefault="003956F3" w:rsidP="003956F3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</w:rPr>
              <w:t>Comments</w:t>
            </w:r>
          </w:p>
          <w:p w:rsidR="003956F3" w:rsidRPr="00C33EB9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:rsidR="003956F3" w:rsidRPr="00C33EB9" w:rsidRDefault="003956F3" w:rsidP="003956F3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:rsidR="003956F3" w:rsidRPr="00C33EB9" w:rsidRDefault="003956F3" w:rsidP="003956F3">
      <w:pPr>
        <w:pStyle w:val="Title"/>
        <w:spacing w:before="120"/>
        <w:jc w:val="left"/>
        <w:rPr>
          <w:sz w:val="20"/>
        </w:rPr>
      </w:pPr>
      <w:r w:rsidRPr="00C33EB9">
        <w:rPr>
          <w:rFonts w:ascii="Times New Roman" w:hAnsi="Times New Roman"/>
          <w:b w:val="0"/>
          <w:iCs/>
          <w:sz w:val="20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3956F3" w:rsidRPr="003956F3" w:rsidTr="003956F3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jc w:val="center"/>
              <w:rPr>
                <w:b/>
                <w:spacing w:val="-3"/>
              </w:rPr>
            </w:pPr>
            <w:r w:rsidRPr="006D05FE">
              <w:rPr>
                <w:b/>
                <w:spacing w:val="-3"/>
              </w:rPr>
              <w:t>prEN 12493 rev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ind w:right="16"/>
              <w:jc w:val="center"/>
              <w:rPr>
                <w:b/>
                <w:spacing w:val="-3"/>
                <w:lang w:val="en-US"/>
              </w:rPr>
            </w:pPr>
            <w:r w:rsidRPr="006D05FE">
              <w:rPr>
                <w:b/>
                <w:spacing w:val="-3"/>
                <w:lang w:val="en-US"/>
              </w:rPr>
              <w:t>LPG equipment and accessories - Welded steel pressure vessels for LPG road tankers - Design and manufacture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RID/ADR:</w:t>
            </w:r>
          </w:p>
          <w:p w:rsidR="003956F3" w:rsidRPr="0061459D" w:rsidRDefault="003956F3" w:rsidP="003956F3">
            <w:pPr>
              <w:jc w:val="center"/>
              <w:rPr>
                <w:b/>
              </w:rPr>
            </w:pPr>
            <w:r w:rsidRPr="0061459D">
              <w:rPr>
                <w:b/>
              </w:rPr>
              <w:t>6.2.4.1</w:t>
            </w:r>
          </w:p>
          <w:p w:rsidR="003956F3" w:rsidRPr="00C33EB9" w:rsidRDefault="003956F3" w:rsidP="003956F3">
            <w:pPr>
              <w:jc w:val="center"/>
            </w:pP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paragraphs:</w:t>
            </w:r>
          </w:p>
          <w:p w:rsidR="003956F3" w:rsidRPr="003956F3" w:rsidRDefault="003956F3" w:rsidP="003956F3">
            <w:pPr>
              <w:jc w:val="center"/>
              <w:rPr>
                <w:b/>
                <w:lang w:val="en-US"/>
              </w:rPr>
            </w:pPr>
            <w:r w:rsidRPr="003956F3">
              <w:rPr>
                <w:b/>
                <w:lang w:val="en-US"/>
              </w:rPr>
              <w:t>6.2.3.1 and 6.2.3.3</w:t>
            </w:r>
          </w:p>
          <w:p w:rsidR="003956F3" w:rsidRPr="003956F3" w:rsidRDefault="003956F3" w:rsidP="003956F3">
            <w:pPr>
              <w:jc w:val="center"/>
              <w:rPr>
                <w:lang w:val="en-US"/>
              </w:rPr>
            </w:pPr>
          </w:p>
          <w:p w:rsidR="003956F3" w:rsidRPr="003956F3" w:rsidRDefault="003956F3" w:rsidP="003956F3">
            <w:pPr>
              <w:jc w:val="center"/>
              <w:rPr>
                <w:lang w:val="en-US"/>
              </w:rPr>
            </w:pPr>
          </w:p>
        </w:tc>
      </w:tr>
      <w:tr w:rsidR="003956F3" w:rsidRPr="00C33EB9" w:rsidTr="003956F3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jc w:val="center"/>
              <w:rPr>
                <w:spacing w:val="-3"/>
              </w:rPr>
            </w:pPr>
            <w:r w:rsidRPr="006D05FE">
              <w:rPr>
                <w:spacing w:val="-3"/>
              </w:rPr>
              <w:t>00286194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956F3" w:rsidRPr="00C33EB9" w:rsidTr="003956F3">
        <w:trPr>
          <w:gridAfter w:val="1"/>
          <w:wAfter w:w="12" w:type="pct"/>
        </w:trPr>
        <w:tc>
          <w:tcPr>
            <w:tcW w:w="4988" w:type="pct"/>
            <w:gridSpan w:val="10"/>
          </w:tcPr>
          <w:p w:rsidR="003956F3" w:rsidRPr="00C33EB9" w:rsidRDefault="003956F3" w:rsidP="003956F3">
            <w:pPr>
              <w:tabs>
                <w:tab w:val="num" w:pos="1134"/>
              </w:tabs>
              <w:jc w:val="both"/>
            </w:pPr>
            <w:r>
              <w:t>A</w:t>
            </w:r>
            <w:r w:rsidRPr="00C33EB9">
              <w:t xml:space="preserve">ssessment by </w:t>
            </w:r>
            <w:r>
              <w:t>Advisor</w:t>
            </w:r>
            <w:r w:rsidRPr="00C33EB9">
              <w:t xml:space="preserve"> </w:t>
            </w:r>
            <w:r>
              <w:t>awaited</w:t>
            </w:r>
          </w:p>
          <w:p w:rsidR="003956F3" w:rsidRPr="00C33EB9" w:rsidRDefault="003956F3" w:rsidP="003956F3">
            <w:pPr>
              <w:rPr>
                <w:iCs/>
              </w:rPr>
            </w:pPr>
          </w:p>
        </w:tc>
      </w:tr>
      <w:tr w:rsidR="003956F3" w:rsidRPr="003956F3" w:rsidTr="003956F3">
        <w:trPr>
          <w:gridAfter w:val="1"/>
          <w:wAfter w:w="12" w:type="pct"/>
        </w:trPr>
        <w:tc>
          <w:tcPr>
            <w:tcW w:w="4988" w:type="pct"/>
            <w:gridSpan w:val="10"/>
          </w:tcPr>
          <w:p w:rsidR="003956F3" w:rsidRPr="003956F3" w:rsidRDefault="003956F3" w:rsidP="003956F3">
            <w:pPr>
              <w:rPr>
                <w:lang w:val="en-US"/>
              </w:rPr>
            </w:pPr>
            <w:r w:rsidRPr="003956F3">
              <w:rPr>
                <w:b/>
                <w:iCs/>
                <w:lang w:val="en-US"/>
              </w:rPr>
              <w:t>Comments from members of the Joint Meeting</w:t>
            </w:r>
            <w:r w:rsidRPr="003956F3">
              <w:rPr>
                <w:b/>
                <w:lang w:val="en-US"/>
              </w:rPr>
              <w:t>:</w:t>
            </w:r>
          </w:p>
        </w:tc>
      </w:tr>
      <w:tr w:rsidR="003956F3" w:rsidRPr="003956F3" w:rsidTr="003956F3">
        <w:trPr>
          <w:gridAfter w:val="1"/>
          <w:wAfter w:w="12" w:type="pct"/>
        </w:trPr>
        <w:tc>
          <w:tcPr>
            <w:tcW w:w="4988" w:type="pct"/>
            <w:gridSpan w:val="10"/>
          </w:tcPr>
          <w:p w:rsidR="003956F3" w:rsidRPr="003956F3" w:rsidRDefault="003956F3" w:rsidP="003956F3">
            <w:pPr>
              <w:rPr>
                <w:iCs/>
                <w:lang w:val="en-US"/>
              </w:rPr>
            </w:pPr>
          </w:p>
        </w:tc>
      </w:tr>
      <w:tr w:rsidR="003956F3" w:rsidRPr="00C33EB9" w:rsidTr="003956F3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:rsidR="003956F3" w:rsidRPr="003956F3" w:rsidRDefault="003956F3" w:rsidP="003956F3">
            <w:pPr>
              <w:jc w:val="center"/>
              <w:rPr>
                <w:lang w:val="en-US"/>
              </w:rPr>
            </w:pP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:rsidR="003956F3" w:rsidRPr="003956F3" w:rsidRDefault="003956F3" w:rsidP="003956F3">
            <w:pPr>
              <w:jc w:val="center"/>
              <w:rPr>
                <w:lang w:val="en-US"/>
              </w:rPr>
            </w:pP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:rsidR="003956F3" w:rsidRPr="003956F3" w:rsidRDefault="003956F3" w:rsidP="003956F3">
            <w:pPr>
              <w:jc w:val="center"/>
              <w:rPr>
                <w:lang w:val="en-US"/>
              </w:rPr>
            </w:pP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3956F3" w:rsidRPr="003956F3" w:rsidRDefault="003956F3" w:rsidP="003956F3">
            <w:pPr>
              <w:jc w:val="center"/>
              <w:rPr>
                <w:lang w:val="en-US"/>
              </w:rPr>
            </w:pP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:rsidR="003956F3" w:rsidRPr="003956F3" w:rsidRDefault="003956F3" w:rsidP="003956F3">
            <w:pPr>
              <w:jc w:val="center"/>
              <w:rPr>
                <w:lang w:val="en-US"/>
              </w:rPr>
            </w:pP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 xml:space="preserve">Comment from </w:t>
            </w:r>
          </w:p>
          <w:p w:rsidR="003956F3" w:rsidRPr="00C33EB9" w:rsidRDefault="003956F3" w:rsidP="003956F3">
            <w:pPr>
              <w:jc w:val="center"/>
            </w:pPr>
            <w:r w:rsidRPr="00C33EB9">
              <w:t>WG Standards</w:t>
            </w:r>
          </w:p>
        </w:tc>
      </w:tr>
      <w:tr w:rsidR="003956F3" w:rsidRPr="00C33EB9" w:rsidTr="003956F3">
        <w:trPr>
          <w:gridAfter w:val="1"/>
          <w:wAfter w:w="12" w:type="pct"/>
          <w:trHeight w:val="257"/>
        </w:trPr>
        <w:tc>
          <w:tcPr>
            <w:tcW w:w="313" w:type="pct"/>
            <w:tcMar>
              <w:top w:w="0" w:type="dxa"/>
              <w:bottom w:w="0" w:type="dxa"/>
            </w:tcMar>
          </w:tcPr>
          <w:p w:rsidR="003956F3" w:rsidRPr="00B4762D" w:rsidRDefault="003956F3" w:rsidP="003956F3">
            <w:pPr>
              <w:jc w:val="center"/>
              <w:rPr>
                <w:bCs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B4762D" w:rsidRDefault="003956F3" w:rsidP="003956F3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B4762D" w:rsidRDefault="003956F3" w:rsidP="003956F3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pStyle w:val="ISOChange"/>
              <w:spacing w:before="60" w:after="60" w:line="240" w:lineRule="auto"/>
            </w:pPr>
          </w:p>
        </w:tc>
        <w:tc>
          <w:tcPr>
            <w:tcW w:w="759" w:type="pct"/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rPr>
                <w:bCs/>
              </w:rPr>
            </w:pPr>
          </w:p>
        </w:tc>
      </w:tr>
      <w:tr w:rsidR="003956F3" w:rsidRPr="00C33EB9" w:rsidTr="003956F3">
        <w:trPr>
          <w:trHeight w:val="818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3956F3" w:rsidRDefault="003956F3" w:rsidP="003956F3">
            <w:pPr>
              <w:rPr>
                <w:b/>
                <w:bCs/>
                <w:lang w:val="en-US"/>
              </w:rPr>
            </w:pPr>
            <w:r w:rsidRPr="003956F3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6E47F2" w:rsidRDefault="003956F3" w:rsidP="003956F3">
            <w:pPr>
              <w:keepLines/>
              <w:jc w:val="center"/>
              <w:rPr>
                <w:bCs/>
              </w:rPr>
            </w:pPr>
            <w:r w:rsidRPr="006E47F2">
              <w:rPr>
                <w:bCs/>
              </w:rPr>
              <w:t>Accepted</w:t>
            </w:r>
          </w:p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Refused</w:t>
            </w:r>
          </w:p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8979E2">
              <w:rPr>
                <w:bCs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56F3" w:rsidRPr="00C33EB9" w:rsidRDefault="003956F3" w:rsidP="003956F3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</w:rPr>
              <w:t>Comments</w:t>
            </w:r>
          </w:p>
          <w:p w:rsidR="003956F3" w:rsidRPr="00C33EB9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:rsidR="003956F3" w:rsidRDefault="003956F3" w:rsidP="003956F3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:rsidR="00FA1A90" w:rsidRPr="00C33EB9" w:rsidRDefault="00FA1A90" w:rsidP="003956F3">
      <w:pPr>
        <w:pStyle w:val="Title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p w:rsidR="003956F3" w:rsidRPr="00C33EB9" w:rsidRDefault="003956F3" w:rsidP="003956F3">
      <w:pPr>
        <w:pStyle w:val="Title"/>
        <w:spacing w:before="120"/>
        <w:jc w:val="left"/>
        <w:rPr>
          <w:sz w:val="20"/>
        </w:rPr>
      </w:pPr>
      <w:r w:rsidRPr="00C33EB9">
        <w:rPr>
          <w:rFonts w:ascii="Times New Roman" w:hAnsi="Times New Roman"/>
          <w:b w:val="0"/>
          <w:iCs/>
          <w:sz w:val="20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7"/>
        <w:gridCol w:w="1120"/>
        <w:gridCol w:w="17"/>
        <w:gridCol w:w="1125"/>
        <w:gridCol w:w="3850"/>
        <w:gridCol w:w="14"/>
        <w:gridCol w:w="2121"/>
        <w:gridCol w:w="14"/>
        <w:gridCol w:w="2130"/>
        <w:gridCol w:w="2727"/>
        <w:gridCol w:w="34"/>
      </w:tblGrid>
      <w:tr w:rsidR="003956F3" w:rsidRPr="003956F3" w:rsidTr="003956F3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jc w:val="center"/>
              <w:rPr>
                <w:b/>
                <w:spacing w:val="-3"/>
              </w:rPr>
            </w:pPr>
            <w:r w:rsidRPr="006D05FE">
              <w:rPr>
                <w:b/>
                <w:spacing w:val="-3"/>
              </w:rPr>
              <w:t>prEN 13953 rev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A26E6" w:rsidRDefault="003956F3" w:rsidP="003956F3">
            <w:pPr>
              <w:pStyle w:val="Pa0"/>
              <w:spacing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6D05FE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LPG equipment and accessories - Pressure relief valves for transportable refillable cylinders for Liquefied Petroleum Gas (LPG)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RID/ADR:</w:t>
            </w:r>
          </w:p>
          <w:p w:rsidR="003956F3" w:rsidRPr="0061459D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61459D">
              <w:rPr>
                <w:bCs/>
                <w:smallCaps w:val="0"/>
                <w:sz w:val="20"/>
              </w:rPr>
              <w:t xml:space="preserve">6.2.3.4.1 </w:t>
            </w:r>
            <w:r w:rsidRPr="0061459D">
              <w:rPr>
                <w:bCs/>
                <w:i/>
                <w:smallCaps w:val="0"/>
                <w:sz w:val="20"/>
              </w:rPr>
              <w:t>for closures</w:t>
            </w:r>
          </w:p>
        </w:tc>
        <w:tc>
          <w:tcPr>
            <w:tcW w:w="1736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paragraphs:</w:t>
            </w:r>
          </w:p>
          <w:p w:rsidR="003956F3" w:rsidRPr="003956F3" w:rsidRDefault="003956F3" w:rsidP="003956F3">
            <w:pPr>
              <w:jc w:val="center"/>
              <w:rPr>
                <w:b/>
                <w:lang w:val="en-US"/>
              </w:rPr>
            </w:pPr>
            <w:r w:rsidRPr="003956F3">
              <w:rPr>
                <w:b/>
                <w:bCs/>
                <w:lang w:val="en-US"/>
              </w:rPr>
              <w:t>6.2.3.1, 6.2.3.3 and 6.2.3.4</w:t>
            </w:r>
          </w:p>
          <w:p w:rsidR="003956F3" w:rsidRPr="003956F3" w:rsidRDefault="003956F3" w:rsidP="003956F3">
            <w:pPr>
              <w:jc w:val="center"/>
              <w:rPr>
                <w:lang w:val="en-US"/>
              </w:rPr>
            </w:pPr>
          </w:p>
        </w:tc>
      </w:tr>
      <w:tr w:rsidR="003956F3" w:rsidRPr="00C33EB9" w:rsidTr="003956F3">
        <w:trPr>
          <w:gridAfter w:val="1"/>
          <w:wAfter w:w="12" w:type="pct"/>
          <w:trHeight w:val="35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jc w:val="center"/>
              <w:rPr>
                <w:spacing w:val="-3"/>
              </w:rPr>
            </w:pPr>
            <w:r w:rsidRPr="006D05FE">
              <w:rPr>
                <w:spacing w:val="-3"/>
              </w:rPr>
              <w:t>00286195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6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956F3" w:rsidRPr="00C33EB9" w:rsidTr="003956F3">
        <w:trPr>
          <w:gridAfter w:val="1"/>
          <w:wAfter w:w="12" w:type="pct"/>
        </w:trPr>
        <w:tc>
          <w:tcPr>
            <w:tcW w:w="4988" w:type="pct"/>
            <w:gridSpan w:val="10"/>
          </w:tcPr>
          <w:p w:rsidR="003956F3" w:rsidRPr="00C33EB9" w:rsidRDefault="003956F3" w:rsidP="003956F3">
            <w:pPr>
              <w:rPr>
                <w:iCs/>
              </w:rPr>
            </w:pPr>
            <w:r w:rsidRPr="006E47F2">
              <w:rPr>
                <w:iCs/>
              </w:rPr>
              <w:t xml:space="preserve">Assessment by </w:t>
            </w:r>
            <w:r>
              <w:rPr>
                <w:iCs/>
              </w:rPr>
              <w:t>Advisor</w:t>
            </w:r>
            <w:r w:rsidRPr="006E47F2">
              <w:rPr>
                <w:iCs/>
              </w:rPr>
              <w:t xml:space="preserve"> awaited</w:t>
            </w:r>
          </w:p>
        </w:tc>
      </w:tr>
      <w:tr w:rsidR="003956F3" w:rsidRPr="003956F3" w:rsidTr="003956F3">
        <w:trPr>
          <w:gridAfter w:val="1"/>
          <w:wAfter w:w="12" w:type="pct"/>
        </w:trPr>
        <w:tc>
          <w:tcPr>
            <w:tcW w:w="4988" w:type="pct"/>
            <w:gridSpan w:val="10"/>
          </w:tcPr>
          <w:p w:rsidR="003956F3" w:rsidRPr="003956F3" w:rsidRDefault="003956F3" w:rsidP="003956F3">
            <w:pPr>
              <w:rPr>
                <w:lang w:val="en-US"/>
              </w:rPr>
            </w:pPr>
            <w:r w:rsidRPr="003956F3">
              <w:rPr>
                <w:b/>
                <w:iCs/>
                <w:lang w:val="en-US"/>
              </w:rPr>
              <w:t>Comments from members of the Joint Meeting</w:t>
            </w:r>
            <w:r w:rsidRPr="003956F3">
              <w:rPr>
                <w:b/>
                <w:lang w:val="en-US"/>
              </w:rPr>
              <w:t>:</w:t>
            </w:r>
          </w:p>
        </w:tc>
      </w:tr>
      <w:tr w:rsidR="003956F3" w:rsidRPr="003956F3" w:rsidTr="003956F3">
        <w:trPr>
          <w:gridAfter w:val="1"/>
          <w:wAfter w:w="12" w:type="pct"/>
        </w:trPr>
        <w:tc>
          <w:tcPr>
            <w:tcW w:w="4988" w:type="pct"/>
            <w:gridSpan w:val="10"/>
          </w:tcPr>
          <w:p w:rsidR="003956F3" w:rsidRPr="003956F3" w:rsidRDefault="003956F3" w:rsidP="003956F3">
            <w:pPr>
              <w:rPr>
                <w:iCs/>
                <w:lang w:val="en-US"/>
              </w:rPr>
            </w:pPr>
          </w:p>
        </w:tc>
      </w:tr>
      <w:tr w:rsidR="003956F3" w:rsidRPr="00C33EB9" w:rsidTr="003956F3">
        <w:trPr>
          <w:gridAfter w:val="1"/>
          <w:wAfter w:w="12" w:type="pct"/>
        </w:trPr>
        <w:tc>
          <w:tcPr>
            <w:tcW w:w="313" w:type="pct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>Country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>Clause No.</w:t>
            </w:r>
          </w:p>
        </w:tc>
        <w:tc>
          <w:tcPr>
            <w:tcW w:w="1778" w:type="pct"/>
            <w:gridSpan w:val="3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759" w:type="pct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>Comment from</w:t>
            </w:r>
          </w:p>
          <w:p w:rsidR="003956F3" w:rsidRPr="00C33EB9" w:rsidRDefault="003956F3" w:rsidP="003956F3">
            <w:pPr>
              <w:jc w:val="center"/>
            </w:pPr>
            <w:r w:rsidRPr="00C33EB9">
              <w:t>CEN Consultant</w:t>
            </w:r>
          </w:p>
        </w:tc>
        <w:tc>
          <w:tcPr>
            <w:tcW w:w="972" w:type="pct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 xml:space="preserve">Comment from </w:t>
            </w:r>
          </w:p>
          <w:p w:rsidR="003956F3" w:rsidRPr="00C33EB9" w:rsidRDefault="003956F3" w:rsidP="003956F3">
            <w:pPr>
              <w:jc w:val="center"/>
            </w:pPr>
            <w:r w:rsidRPr="00C33EB9">
              <w:t>WG Standards</w:t>
            </w:r>
          </w:p>
        </w:tc>
      </w:tr>
      <w:tr w:rsidR="003956F3" w:rsidRPr="00C33EB9" w:rsidTr="003956F3">
        <w:trPr>
          <w:gridAfter w:val="1"/>
          <w:wAfter w:w="12" w:type="pct"/>
          <w:trHeight w:val="257"/>
        </w:trPr>
        <w:tc>
          <w:tcPr>
            <w:tcW w:w="313" w:type="pct"/>
            <w:tcMar>
              <w:top w:w="0" w:type="dxa"/>
              <w:bottom w:w="0" w:type="dxa"/>
            </w:tcMar>
          </w:tcPr>
          <w:p w:rsidR="003956F3" w:rsidRPr="00B4762D" w:rsidRDefault="003956F3" w:rsidP="003956F3">
            <w:pPr>
              <w:jc w:val="center"/>
              <w:rPr>
                <w:bCs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B4762D" w:rsidRDefault="003956F3" w:rsidP="003956F3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B4762D" w:rsidRDefault="003956F3" w:rsidP="003956F3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pStyle w:val="ISOChange"/>
              <w:spacing w:before="60" w:after="60" w:line="240" w:lineRule="auto"/>
            </w:pPr>
          </w:p>
        </w:tc>
        <w:tc>
          <w:tcPr>
            <w:tcW w:w="759" w:type="pct"/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rPr>
                <w:bCs/>
              </w:rPr>
            </w:pPr>
          </w:p>
        </w:tc>
      </w:tr>
      <w:tr w:rsidR="003956F3" w:rsidRPr="00C33EB9" w:rsidTr="003956F3">
        <w:trPr>
          <w:gridAfter w:val="1"/>
          <w:wAfter w:w="12" w:type="pct"/>
          <w:trHeight w:val="257"/>
        </w:trPr>
        <w:tc>
          <w:tcPr>
            <w:tcW w:w="313" w:type="pct"/>
            <w:tcMar>
              <w:top w:w="0" w:type="dxa"/>
              <w:bottom w:w="0" w:type="dxa"/>
            </w:tcMar>
          </w:tcPr>
          <w:p w:rsidR="003956F3" w:rsidRPr="00B4762D" w:rsidRDefault="003956F3" w:rsidP="003956F3">
            <w:pPr>
              <w:jc w:val="center"/>
              <w:rPr>
                <w:bCs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B4762D" w:rsidRDefault="003956F3" w:rsidP="003956F3">
            <w:pPr>
              <w:pStyle w:val="ISOClause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B4762D" w:rsidRDefault="003956F3" w:rsidP="003956F3">
            <w:pPr>
              <w:pStyle w:val="ISOComments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pStyle w:val="ISOChange"/>
              <w:spacing w:before="60" w:after="60" w:line="240" w:lineRule="auto"/>
            </w:pPr>
          </w:p>
        </w:tc>
        <w:tc>
          <w:tcPr>
            <w:tcW w:w="759" w:type="pct"/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rPr>
                <w:bCs/>
              </w:rPr>
            </w:pPr>
          </w:p>
        </w:tc>
        <w:tc>
          <w:tcPr>
            <w:tcW w:w="972" w:type="pct"/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rPr>
                <w:bCs/>
              </w:rPr>
            </w:pPr>
          </w:p>
        </w:tc>
      </w:tr>
      <w:tr w:rsidR="003956F3" w:rsidRPr="00C33EB9" w:rsidTr="003956F3">
        <w:trPr>
          <w:trHeight w:val="818"/>
        </w:trPr>
        <w:tc>
          <w:tcPr>
            <w:tcW w:w="71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3956F3" w:rsidRDefault="003956F3" w:rsidP="003956F3">
            <w:pPr>
              <w:rPr>
                <w:b/>
                <w:bCs/>
                <w:lang w:val="en-US"/>
              </w:rPr>
            </w:pPr>
            <w:r w:rsidRPr="003956F3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6E47F2" w:rsidRDefault="003956F3" w:rsidP="003956F3">
            <w:pPr>
              <w:keepLines/>
              <w:jc w:val="center"/>
              <w:rPr>
                <w:bCs/>
              </w:rPr>
            </w:pPr>
            <w:r w:rsidRPr="006E47F2">
              <w:rPr>
                <w:bCs/>
              </w:rPr>
              <w:t>Accepted</w:t>
            </w:r>
          </w:p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Refused</w:t>
            </w:r>
          </w:p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8979E2">
              <w:rPr>
                <w:bCs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56F3" w:rsidRDefault="003956F3" w:rsidP="003956F3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</w:rPr>
              <w:t>Comments</w:t>
            </w:r>
          </w:p>
          <w:p w:rsidR="003956F3" w:rsidRPr="00C33EB9" w:rsidRDefault="003956F3" w:rsidP="003956F3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</w:p>
        </w:tc>
        <w:tc>
          <w:tcPr>
            <w:tcW w:w="2509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:rsidR="003956F3" w:rsidRPr="00C33EB9" w:rsidRDefault="003956F3" w:rsidP="003956F3">
      <w:pPr>
        <w:spacing w:before="120" w:after="60"/>
        <w:outlineLvl w:val="0"/>
        <w:rPr>
          <w:bCs/>
          <w:iCs/>
          <w:kern w:val="28"/>
          <w:szCs w:val="32"/>
          <w:lang w:val="en-US"/>
        </w:rPr>
      </w:pPr>
    </w:p>
    <w:p w:rsidR="003956F3" w:rsidRPr="00C33EB9" w:rsidRDefault="003956F3" w:rsidP="003956F3">
      <w:pPr>
        <w:keepLines/>
        <w:pageBreakBefore/>
        <w:spacing w:before="120" w:after="60"/>
        <w:outlineLvl w:val="0"/>
        <w:rPr>
          <w:bCs/>
          <w:iCs/>
          <w:kern w:val="28"/>
          <w:szCs w:val="32"/>
          <w:lang w:val="en-US"/>
        </w:rPr>
      </w:pPr>
      <w:r w:rsidRPr="00C33EB9">
        <w:rPr>
          <w:bCs/>
          <w:iCs/>
          <w:kern w:val="28"/>
          <w:szCs w:val="32"/>
          <w:lang w:val="en-US"/>
        </w:rPr>
        <w:lastRenderedPageBreak/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5"/>
        <w:gridCol w:w="1120"/>
        <w:gridCol w:w="20"/>
        <w:gridCol w:w="1122"/>
        <w:gridCol w:w="3850"/>
        <w:gridCol w:w="14"/>
        <w:gridCol w:w="2124"/>
        <w:gridCol w:w="11"/>
        <w:gridCol w:w="2127"/>
        <w:gridCol w:w="2730"/>
        <w:gridCol w:w="36"/>
      </w:tblGrid>
      <w:tr w:rsidR="003956F3" w:rsidRPr="003956F3" w:rsidTr="003956F3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jc w:val="center"/>
              <w:rPr>
                <w:b/>
                <w:spacing w:val="-3"/>
              </w:rPr>
            </w:pPr>
            <w:r w:rsidRPr="002E0B8C">
              <w:rPr>
                <w:b/>
                <w:spacing w:val="-3"/>
              </w:rPr>
              <w:t>EN 1440:2016+A1:2018/prA2:2019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jc w:val="center"/>
              <w:rPr>
                <w:b/>
                <w:spacing w:val="-3"/>
                <w:lang w:val="en-US"/>
              </w:rPr>
            </w:pPr>
            <w:r w:rsidRPr="002E0B8C">
              <w:rPr>
                <w:b/>
                <w:color w:val="000000"/>
                <w:lang w:val="en-US"/>
              </w:rPr>
              <w:t>LPG equipment and accessories - Transportable refillable traditional welded and brazed steel Liquefied Petroleum Gas (LPG) cylinders - Periodic inspection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RID/ADR:</w:t>
            </w:r>
          </w:p>
          <w:p w:rsidR="003956F3" w:rsidRPr="0061459D" w:rsidRDefault="003956F3" w:rsidP="003956F3">
            <w:pPr>
              <w:pStyle w:val="NoteHead"/>
              <w:spacing w:before="0" w:after="0"/>
              <w:rPr>
                <w:sz w:val="20"/>
              </w:rPr>
            </w:pPr>
            <w:r w:rsidRPr="0061459D">
              <w:rPr>
                <w:sz w:val="20"/>
              </w:rPr>
              <w:t>6.2.4.2</w:t>
            </w:r>
          </w:p>
        </w:tc>
        <w:tc>
          <w:tcPr>
            <w:tcW w:w="173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Applicable sub-sections and paragraphs:</w:t>
            </w:r>
          </w:p>
          <w:p w:rsidR="003956F3" w:rsidRPr="003956F3" w:rsidRDefault="003956F3" w:rsidP="003956F3">
            <w:pPr>
              <w:jc w:val="center"/>
              <w:rPr>
                <w:b/>
                <w:lang w:val="en-US"/>
              </w:rPr>
            </w:pPr>
            <w:r w:rsidRPr="003956F3">
              <w:rPr>
                <w:b/>
                <w:lang w:val="en-US"/>
              </w:rPr>
              <w:t>Not required</w:t>
            </w:r>
          </w:p>
        </w:tc>
      </w:tr>
      <w:tr w:rsidR="003956F3" w:rsidRPr="00C33EB9" w:rsidTr="003956F3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jc w:val="center"/>
              <w:rPr>
                <w:spacing w:val="-3"/>
              </w:rPr>
            </w:pPr>
            <w:r w:rsidRPr="002E0B8C">
              <w:rPr>
                <w:spacing w:val="-3"/>
              </w:rPr>
              <w:t>00286196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956F3" w:rsidRPr="00C33EB9" w:rsidTr="003956F3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3956F3" w:rsidRPr="006E47F2" w:rsidRDefault="003956F3" w:rsidP="003956F3">
            <w:pPr>
              <w:tabs>
                <w:tab w:val="num" w:pos="1134"/>
              </w:tabs>
              <w:jc w:val="both"/>
            </w:pPr>
            <w:r w:rsidRPr="006E47F2">
              <w:t xml:space="preserve">Assessment by </w:t>
            </w:r>
            <w:r>
              <w:t>Advisor</w:t>
            </w:r>
            <w:r w:rsidRPr="006E47F2">
              <w:t xml:space="preserve"> awaited</w:t>
            </w:r>
          </w:p>
        </w:tc>
      </w:tr>
      <w:tr w:rsidR="003956F3" w:rsidRPr="003956F3" w:rsidTr="003956F3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3956F3" w:rsidRPr="003956F3" w:rsidRDefault="003956F3" w:rsidP="003956F3">
            <w:pPr>
              <w:rPr>
                <w:lang w:val="en-US"/>
              </w:rPr>
            </w:pPr>
            <w:r w:rsidRPr="003956F3">
              <w:rPr>
                <w:b/>
                <w:iCs/>
                <w:lang w:val="en-US"/>
              </w:rPr>
              <w:t>Comments from members of the Joint Meeting</w:t>
            </w:r>
            <w:r w:rsidRPr="003956F3">
              <w:rPr>
                <w:b/>
                <w:lang w:val="en-US"/>
              </w:rPr>
              <w:t>:</w:t>
            </w:r>
          </w:p>
        </w:tc>
      </w:tr>
      <w:tr w:rsidR="003956F3" w:rsidRPr="00C33EB9" w:rsidTr="003956F3">
        <w:trPr>
          <w:gridAfter w:val="1"/>
          <w:wAfter w:w="13" w:type="pct"/>
          <w:cantSplit/>
        </w:trPr>
        <w:tc>
          <w:tcPr>
            <w:tcW w:w="312" w:type="pct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>Clause No.</w:t>
            </w:r>
          </w:p>
        </w:tc>
        <w:tc>
          <w:tcPr>
            <w:tcW w:w="1777" w:type="pct"/>
            <w:gridSpan w:val="3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>Comment from</w:t>
            </w:r>
          </w:p>
          <w:p w:rsidR="003956F3" w:rsidRPr="00C33EB9" w:rsidRDefault="003956F3" w:rsidP="003956F3">
            <w:pPr>
              <w:jc w:val="center"/>
            </w:pPr>
            <w:r w:rsidRPr="00C33EB9">
              <w:t>CEN Consultant</w:t>
            </w:r>
          </w:p>
        </w:tc>
        <w:tc>
          <w:tcPr>
            <w:tcW w:w="973" w:type="pct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 xml:space="preserve">Comment from </w:t>
            </w:r>
          </w:p>
          <w:p w:rsidR="003956F3" w:rsidRPr="00C33EB9" w:rsidRDefault="003956F3" w:rsidP="003956F3">
            <w:pPr>
              <w:jc w:val="center"/>
            </w:pPr>
            <w:r w:rsidRPr="00C33EB9">
              <w:t>WG Standards</w:t>
            </w:r>
          </w:p>
        </w:tc>
      </w:tr>
      <w:tr w:rsidR="003956F3" w:rsidRPr="00C33EB9" w:rsidTr="003956F3">
        <w:trPr>
          <w:gridAfter w:val="1"/>
          <w:wAfter w:w="13" w:type="pct"/>
          <w:cantSplit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rPr>
                <w:bCs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56F3" w:rsidRDefault="003956F3" w:rsidP="003956F3">
            <w:pPr>
              <w:tabs>
                <w:tab w:val="left" w:pos="6663"/>
              </w:tabs>
              <w:rPr>
                <w:sz w:val="22"/>
                <w:lang w:eastAsia="en-GB"/>
              </w:rPr>
            </w:pPr>
          </w:p>
          <w:p w:rsidR="003956F3" w:rsidRPr="00C33EB9" w:rsidRDefault="003956F3" w:rsidP="003956F3">
            <w:pPr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rPr>
                <w:bCs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rPr>
                <w:bCs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rPr>
                <w:bCs/>
              </w:rPr>
            </w:pPr>
          </w:p>
        </w:tc>
      </w:tr>
      <w:tr w:rsidR="003956F3" w:rsidRPr="00C33EB9" w:rsidTr="003956F3">
        <w:trPr>
          <w:gridAfter w:val="1"/>
          <w:wAfter w:w="13" w:type="pct"/>
          <w:cantSplit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jc w:val="center"/>
              <w:rPr>
                <w:bCs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rPr>
                <w:bCs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56F3" w:rsidRDefault="003956F3" w:rsidP="003956F3">
            <w:pPr>
              <w:tabs>
                <w:tab w:val="left" w:pos="6663"/>
              </w:tabs>
              <w:rPr>
                <w:sz w:val="22"/>
                <w:lang w:eastAsia="en-GB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rPr>
                <w:bCs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rPr>
                <w:bCs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rPr>
                <w:bCs/>
              </w:rPr>
            </w:pPr>
          </w:p>
        </w:tc>
      </w:tr>
      <w:tr w:rsidR="003956F3" w:rsidRPr="00C33EB9" w:rsidTr="003956F3">
        <w:trPr>
          <w:trHeight w:val="818"/>
        </w:trPr>
        <w:tc>
          <w:tcPr>
            <w:tcW w:w="7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3956F3" w:rsidRDefault="003956F3" w:rsidP="003956F3">
            <w:pPr>
              <w:rPr>
                <w:b/>
                <w:bCs/>
                <w:lang w:val="en-US"/>
              </w:rPr>
            </w:pPr>
            <w:r w:rsidRPr="003956F3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6E47F2" w:rsidRDefault="003956F3" w:rsidP="003956F3">
            <w:pPr>
              <w:keepLines/>
              <w:jc w:val="center"/>
              <w:rPr>
                <w:bCs/>
              </w:rPr>
            </w:pPr>
            <w:r w:rsidRPr="00F35003">
              <w:rPr>
                <w:bCs/>
              </w:rPr>
              <w:t>Accepted</w:t>
            </w:r>
          </w:p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Refused</w:t>
            </w:r>
          </w:p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56F3" w:rsidRPr="00C33EB9" w:rsidRDefault="003956F3" w:rsidP="003956F3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</w:rPr>
              <w:t>Comments</w:t>
            </w:r>
          </w:p>
          <w:p w:rsidR="003956F3" w:rsidRPr="00C33EB9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1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:rsidR="00FA1A90" w:rsidRDefault="00FA1A90" w:rsidP="003956F3">
      <w:pPr>
        <w:spacing w:before="120" w:after="60"/>
        <w:outlineLvl w:val="0"/>
        <w:rPr>
          <w:bCs/>
          <w:iCs/>
          <w:kern w:val="28"/>
          <w:szCs w:val="32"/>
          <w:lang w:val="en-US"/>
        </w:rPr>
      </w:pPr>
    </w:p>
    <w:p w:rsidR="003956F3" w:rsidRPr="00C33EB9" w:rsidRDefault="003956F3" w:rsidP="003956F3">
      <w:pPr>
        <w:spacing w:before="120" w:after="60"/>
        <w:outlineLvl w:val="0"/>
        <w:rPr>
          <w:bCs/>
          <w:iCs/>
          <w:kern w:val="28"/>
          <w:szCs w:val="32"/>
          <w:lang w:val="en-US"/>
        </w:rPr>
      </w:pPr>
      <w:r w:rsidRPr="00C33EB9">
        <w:rPr>
          <w:bCs/>
          <w:iCs/>
          <w:kern w:val="28"/>
          <w:szCs w:val="32"/>
          <w:lang w:val="en-US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5"/>
        <w:gridCol w:w="1120"/>
        <w:gridCol w:w="20"/>
        <w:gridCol w:w="1122"/>
        <w:gridCol w:w="3850"/>
        <w:gridCol w:w="14"/>
        <w:gridCol w:w="2124"/>
        <w:gridCol w:w="11"/>
        <w:gridCol w:w="2127"/>
        <w:gridCol w:w="2730"/>
        <w:gridCol w:w="36"/>
      </w:tblGrid>
      <w:tr w:rsidR="003956F3" w:rsidRPr="00C33EB9" w:rsidTr="003956F3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ED47AA" w:rsidRDefault="003956F3" w:rsidP="003956F3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prEN 13094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jc w:val="center"/>
              <w:rPr>
                <w:b/>
                <w:spacing w:val="-3"/>
                <w:lang w:val="en-US"/>
              </w:rPr>
            </w:pPr>
            <w:r w:rsidRPr="003956F3">
              <w:rPr>
                <w:b/>
                <w:spacing w:val="-3"/>
                <w:lang w:val="en-US"/>
              </w:rPr>
              <w:t>Tanks for the transport of dangerous goods – Metallic gravity discharge tanks – Design and construction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ED47AA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D47AA">
              <w:rPr>
                <w:bCs/>
                <w:smallCaps w:val="0"/>
                <w:sz w:val="20"/>
              </w:rPr>
              <w:t>Where to refer in RID/ADR:</w:t>
            </w:r>
          </w:p>
          <w:p w:rsidR="003956F3" w:rsidRPr="0061459D" w:rsidRDefault="003956F3" w:rsidP="003956F3">
            <w:pPr>
              <w:pStyle w:val="NoteHead"/>
              <w:spacing w:before="0" w:after="0"/>
              <w:rPr>
                <w:sz w:val="20"/>
              </w:rPr>
            </w:pPr>
            <w:r w:rsidRPr="0061459D">
              <w:rPr>
                <w:sz w:val="20"/>
              </w:rPr>
              <w:t>6.8.2.6.1</w:t>
            </w:r>
          </w:p>
        </w:tc>
        <w:tc>
          <w:tcPr>
            <w:tcW w:w="173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ED47AA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D47AA">
              <w:rPr>
                <w:bCs/>
                <w:smallCaps w:val="0"/>
                <w:sz w:val="20"/>
              </w:rPr>
              <w:t>Applicable sub-sections and paragraphs:</w:t>
            </w:r>
          </w:p>
          <w:p w:rsidR="003956F3" w:rsidRPr="0061459D" w:rsidRDefault="003956F3" w:rsidP="003956F3">
            <w:pPr>
              <w:jc w:val="center"/>
              <w:rPr>
                <w:b/>
              </w:rPr>
            </w:pPr>
            <w:r w:rsidRPr="0061459D">
              <w:rPr>
                <w:b/>
              </w:rPr>
              <w:t>6.8.2.1</w:t>
            </w:r>
          </w:p>
        </w:tc>
      </w:tr>
      <w:tr w:rsidR="003956F3" w:rsidRPr="00C33EB9" w:rsidTr="003956F3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ED47AA" w:rsidRDefault="003956F3" w:rsidP="003956F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00296089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ED47AA" w:rsidRDefault="003956F3" w:rsidP="003956F3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ED47AA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ED47AA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956F3" w:rsidRPr="00C33EB9" w:rsidTr="003956F3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3956F3" w:rsidRPr="00ED47AA" w:rsidRDefault="003956F3" w:rsidP="003956F3">
            <w:pPr>
              <w:tabs>
                <w:tab w:val="num" w:pos="1134"/>
              </w:tabs>
              <w:jc w:val="both"/>
            </w:pPr>
            <w:r w:rsidRPr="00ED47AA">
              <w:t xml:space="preserve">Assessment by </w:t>
            </w:r>
            <w:r>
              <w:t>Advisor</w:t>
            </w:r>
            <w:r w:rsidRPr="00ED47AA">
              <w:t xml:space="preserve"> awaited</w:t>
            </w:r>
          </w:p>
        </w:tc>
      </w:tr>
      <w:tr w:rsidR="003956F3" w:rsidRPr="003956F3" w:rsidTr="003956F3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3956F3" w:rsidRPr="003956F3" w:rsidRDefault="003956F3" w:rsidP="003956F3">
            <w:pPr>
              <w:rPr>
                <w:lang w:val="en-US"/>
              </w:rPr>
            </w:pPr>
            <w:r w:rsidRPr="003956F3">
              <w:rPr>
                <w:b/>
                <w:iCs/>
                <w:lang w:val="en-US"/>
              </w:rPr>
              <w:t>Comments from members of the Joint Meeting</w:t>
            </w:r>
            <w:r w:rsidRPr="003956F3">
              <w:rPr>
                <w:b/>
                <w:lang w:val="en-US"/>
              </w:rPr>
              <w:t>:</w:t>
            </w:r>
          </w:p>
        </w:tc>
      </w:tr>
      <w:tr w:rsidR="003956F3" w:rsidRPr="00C33EB9" w:rsidTr="003956F3">
        <w:trPr>
          <w:gridAfter w:val="1"/>
          <w:wAfter w:w="13" w:type="pct"/>
          <w:cantSplit/>
        </w:trPr>
        <w:tc>
          <w:tcPr>
            <w:tcW w:w="312" w:type="pct"/>
            <w:tcMar>
              <w:top w:w="57" w:type="dxa"/>
              <w:bottom w:w="57" w:type="dxa"/>
            </w:tcMar>
          </w:tcPr>
          <w:p w:rsidR="003956F3" w:rsidRPr="00ED47AA" w:rsidRDefault="003956F3" w:rsidP="003956F3">
            <w:pPr>
              <w:jc w:val="center"/>
            </w:pPr>
            <w:r w:rsidRPr="00ED47AA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:rsidR="003956F3" w:rsidRPr="00ED47AA" w:rsidRDefault="003956F3" w:rsidP="003956F3">
            <w:pPr>
              <w:jc w:val="center"/>
            </w:pPr>
            <w:r w:rsidRPr="00ED47AA">
              <w:t>Clause No.</w:t>
            </w:r>
          </w:p>
        </w:tc>
        <w:tc>
          <w:tcPr>
            <w:tcW w:w="1777" w:type="pct"/>
            <w:gridSpan w:val="3"/>
            <w:tcMar>
              <w:top w:w="57" w:type="dxa"/>
              <w:bottom w:w="57" w:type="dxa"/>
            </w:tcMar>
          </w:tcPr>
          <w:p w:rsidR="003956F3" w:rsidRPr="00ED47AA" w:rsidRDefault="003956F3" w:rsidP="003956F3">
            <w:pPr>
              <w:jc w:val="center"/>
            </w:pPr>
            <w:r w:rsidRPr="00ED47A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3956F3" w:rsidRPr="00ED47AA" w:rsidRDefault="003956F3" w:rsidP="003956F3">
            <w:pPr>
              <w:jc w:val="center"/>
            </w:pPr>
            <w:r w:rsidRPr="00ED47AA">
              <w:t xml:space="preserve">Proposed change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:rsidR="003956F3" w:rsidRPr="00ED47AA" w:rsidRDefault="003956F3" w:rsidP="003956F3">
            <w:pPr>
              <w:jc w:val="center"/>
            </w:pPr>
            <w:r w:rsidRPr="00ED47AA">
              <w:t>Comment from</w:t>
            </w:r>
          </w:p>
          <w:p w:rsidR="003956F3" w:rsidRPr="00ED47AA" w:rsidRDefault="003956F3" w:rsidP="003956F3">
            <w:pPr>
              <w:jc w:val="center"/>
            </w:pPr>
            <w:r w:rsidRPr="00ED47AA">
              <w:t>CEN Consultant</w:t>
            </w:r>
          </w:p>
        </w:tc>
        <w:tc>
          <w:tcPr>
            <w:tcW w:w="973" w:type="pct"/>
            <w:tcMar>
              <w:top w:w="57" w:type="dxa"/>
              <w:bottom w:w="57" w:type="dxa"/>
            </w:tcMar>
          </w:tcPr>
          <w:p w:rsidR="003956F3" w:rsidRPr="00ED47AA" w:rsidRDefault="003956F3" w:rsidP="003956F3">
            <w:pPr>
              <w:jc w:val="center"/>
            </w:pPr>
            <w:r w:rsidRPr="00ED47AA">
              <w:t xml:space="preserve">Comment from </w:t>
            </w:r>
          </w:p>
          <w:p w:rsidR="003956F3" w:rsidRPr="00ED47AA" w:rsidRDefault="003956F3" w:rsidP="003956F3">
            <w:pPr>
              <w:jc w:val="center"/>
            </w:pPr>
            <w:r w:rsidRPr="00ED47AA">
              <w:t>WG Standards</w:t>
            </w:r>
          </w:p>
        </w:tc>
      </w:tr>
      <w:tr w:rsidR="003956F3" w:rsidRPr="00C33EB9" w:rsidTr="003956F3">
        <w:trPr>
          <w:gridAfter w:val="1"/>
          <w:wAfter w:w="13" w:type="pct"/>
          <w:cantSplit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keepLines/>
              <w:rPr>
                <w:bCs/>
                <w:highlight w:val="yellow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tabs>
                <w:tab w:val="left" w:pos="6663"/>
              </w:tabs>
              <w:rPr>
                <w:bCs/>
                <w:highlight w:val="yellow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rPr>
                <w:bCs/>
                <w:highlight w:val="yellow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rPr>
                <w:bCs/>
                <w:highlight w:val="yellow"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keepLines/>
              <w:rPr>
                <w:bCs/>
                <w:highlight w:val="yellow"/>
              </w:rPr>
            </w:pPr>
          </w:p>
        </w:tc>
      </w:tr>
      <w:tr w:rsidR="003956F3" w:rsidRPr="00C33EB9" w:rsidTr="003956F3">
        <w:trPr>
          <w:gridAfter w:val="1"/>
          <w:wAfter w:w="13" w:type="pct"/>
          <w:cantSplit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keepLines/>
              <w:rPr>
                <w:bCs/>
                <w:highlight w:val="yellow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tabs>
                <w:tab w:val="left" w:pos="6663"/>
              </w:tabs>
              <w:rPr>
                <w:bCs/>
                <w:highlight w:val="yellow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rPr>
                <w:bCs/>
                <w:highlight w:val="yellow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rPr>
                <w:bCs/>
                <w:highlight w:val="yellow"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keepLines/>
              <w:rPr>
                <w:bCs/>
                <w:highlight w:val="yellow"/>
              </w:rPr>
            </w:pPr>
          </w:p>
        </w:tc>
      </w:tr>
      <w:tr w:rsidR="003956F3" w:rsidRPr="00C33EB9" w:rsidTr="003956F3">
        <w:trPr>
          <w:trHeight w:val="818"/>
        </w:trPr>
        <w:tc>
          <w:tcPr>
            <w:tcW w:w="7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3956F3" w:rsidRDefault="003956F3" w:rsidP="003956F3">
            <w:pPr>
              <w:rPr>
                <w:b/>
                <w:bCs/>
                <w:lang w:val="en-US"/>
              </w:rPr>
            </w:pPr>
            <w:r w:rsidRPr="003956F3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6E47F2" w:rsidRDefault="003956F3" w:rsidP="003956F3">
            <w:pPr>
              <w:keepLines/>
              <w:jc w:val="center"/>
              <w:rPr>
                <w:bCs/>
              </w:rPr>
            </w:pPr>
            <w:r w:rsidRPr="006E47F2">
              <w:rPr>
                <w:bCs/>
              </w:rPr>
              <w:t>Accepted</w:t>
            </w:r>
          </w:p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Refused</w:t>
            </w:r>
          </w:p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ED47AA">
              <w:rPr>
                <w:bCs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56F3" w:rsidRPr="00C33EB9" w:rsidRDefault="003956F3" w:rsidP="003956F3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</w:rPr>
              <w:t>Comments</w:t>
            </w:r>
          </w:p>
          <w:p w:rsidR="003956F3" w:rsidRPr="00C33EB9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1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:rsidR="003956F3" w:rsidRDefault="003956F3" w:rsidP="003956F3">
      <w:pPr>
        <w:autoSpaceDE w:val="0"/>
        <w:autoSpaceDN w:val="0"/>
        <w:adjustRightInd w:val="0"/>
        <w:spacing w:before="240" w:after="120"/>
        <w:rPr>
          <w:b/>
          <w:sz w:val="22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5"/>
        <w:gridCol w:w="1120"/>
        <w:gridCol w:w="20"/>
        <w:gridCol w:w="1122"/>
        <w:gridCol w:w="3850"/>
        <w:gridCol w:w="14"/>
        <w:gridCol w:w="2124"/>
        <w:gridCol w:w="11"/>
        <w:gridCol w:w="2127"/>
        <w:gridCol w:w="2730"/>
        <w:gridCol w:w="36"/>
      </w:tblGrid>
      <w:tr w:rsidR="003956F3" w:rsidRPr="003956F3" w:rsidTr="003956F3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ED47AA" w:rsidRDefault="003956F3" w:rsidP="003956F3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prEN ISO 11114-1</w:t>
            </w:r>
          </w:p>
        </w:tc>
        <w:tc>
          <w:tcPr>
            <w:tcW w:w="1779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jc w:val="center"/>
              <w:rPr>
                <w:b/>
                <w:spacing w:val="-3"/>
                <w:lang w:val="en-US"/>
              </w:rPr>
            </w:pPr>
            <w:r w:rsidRPr="003956F3">
              <w:rPr>
                <w:b/>
                <w:spacing w:val="-3"/>
                <w:lang w:val="en-US"/>
              </w:rPr>
              <w:t>Gas cylinders - Compatibility of cylinder and valve materials with gas contents - Part 1: Metallic materials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ED47AA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D47AA">
              <w:rPr>
                <w:bCs/>
                <w:smallCaps w:val="0"/>
                <w:sz w:val="20"/>
              </w:rPr>
              <w:t>Where to refer in RID/ADR:</w:t>
            </w:r>
          </w:p>
          <w:p w:rsidR="003956F3" w:rsidRPr="0061459D" w:rsidRDefault="003956F3" w:rsidP="003956F3">
            <w:pPr>
              <w:pStyle w:val="NoteHead"/>
              <w:spacing w:before="0" w:after="0"/>
              <w:rPr>
                <w:sz w:val="20"/>
              </w:rPr>
            </w:pPr>
            <w:r w:rsidRPr="0061459D">
              <w:rPr>
                <w:sz w:val="20"/>
              </w:rPr>
              <w:t>P200 (13) 2.4, 4.1.6.15</w:t>
            </w:r>
          </w:p>
        </w:tc>
        <w:tc>
          <w:tcPr>
            <w:tcW w:w="1735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ED47AA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  <w:r w:rsidRPr="00ED47AA">
              <w:rPr>
                <w:bCs/>
                <w:smallCaps w:val="0"/>
                <w:sz w:val="20"/>
              </w:rPr>
              <w:t>Applicable sub-sections and paragraphs:</w:t>
            </w:r>
          </w:p>
          <w:p w:rsidR="003956F3" w:rsidRPr="003956F3" w:rsidRDefault="003956F3" w:rsidP="003956F3">
            <w:pPr>
              <w:jc w:val="center"/>
              <w:rPr>
                <w:b/>
                <w:lang w:val="en-US"/>
              </w:rPr>
            </w:pPr>
            <w:r w:rsidRPr="003956F3">
              <w:rPr>
                <w:b/>
                <w:lang w:val="en-US"/>
              </w:rPr>
              <w:t>4.1.6.2 (not relevant for P200)</w:t>
            </w:r>
          </w:p>
        </w:tc>
      </w:tr>
      <w:tr w:rsidR="003956F3" w:rsidRPr="00ED47AA" w:rsidTr="003956F3">
        <w:trPr>
          <w:gridAfter w:val="1"/>
          <w:wAfter w:w="13" w:type="pct"/>
          <w:cantSplit/>
          <w:trHeight w:val="350"/>
        </w:trPr>
        <w:tc>
          <w:tcPr>
            <w:tcW w:w="711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ED47AA" w:rsidRDefault="003956F3" w:rsidP="003956F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00023210</w:t>
            </w:r>
          </w:p>
        </w:tc>
        <w:tc>
          <w:tcPr>
            <w:tcW w:w="177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ED47AA" w:rsidRDefault="003956F3" w:rsidP="003956F3">
            <w:pPr>
              <w:ind w:right="16"/>
              <w:jc w:val="center"/>
              <w:rPr>
                <w:b/>
                <w:spacing w:val="-3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ED47AA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5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ED47AA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956F3" w:rsidRPr="00ED47AA" w:rsidTr="003956F3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3956F3" w:rsidRPr="00ED47AA" w:rsidRDefault="003956F3" w:rsidP="003956F3">
            <w:pPr>
              <w:tabs>
                <w:tab w:val="num" w:pos="1134"/>
              </w:tabs>
              <w:jc w:val="both"/>
            </w:pPr>
            <w:r w:rsidRPr="00ED47AA">
              <w:t xml:space="preserve">Assessment by </w:t>
            </w:r>
            <w:r>
              <w:t>Advisor</w:t>
            </w:r>
            <w:r w:rsidRPr="00ED47AA">
              <w:t xml:space="preserve"> awaited</w:t>
            </w:r>
          </w:p>
        </w:tc>
      </w:tr>
      <w:tr w:rsidR="003956F3" w:rsidRPr="003956F3" w:rsidTr="003956F3">
        <w:trPr>
          <w:gridAfter w:val="1"/>
          <w:wAfter w:w="13" w:type="pct"/>
          <w:cantSplit/>
        </w:trPr>
        <w:tc>
          <w:tcPr>
            <w:tcW w:w="4987" w:type="pct"/>
            <w:gridSpan w:val="10"/>
          </w:tcPr>
          <w:p w:rsidR="003956F3" w:rsidRPr="003956F3" w:rsidRDefault="003956F3" w:rsidP="003956F3">
            <w:pPr>
              <w:rPr>
                <w:lang w:val="en-US"/>
              </w:rPr>
            </w:pPr>
            <w:r w:rsidRPr="003956F3">
              <w:rPr>
                <w:b/>
                <w:iCs/>
                <w:lang w:val="en-US"/>
              </w:rPr>
              <w:t>Comments from members of the Joint Meeting</w:t>
            </w:r>
            <w:r w:rsidRPr="003956F3">
              <w:rPr>
                <w:b/>
                <w:lang w:val="en-US"/>
              </w:rPr>
              <w:t>:</w:t>
            </w:r>
          </w:p>
        </w:tc>
      </w:tr>
      <w:tr w:rsidR="003956F3" w:rsidRPr="00ED47AA" w:rsidTr="003956F3">
        <w:trPr>
          <w:gridAfter w:val="1"/>
          <w:wAfter w:w="13" w:type="pct"/>
          <w:cantSplit/>
        </w:trPr>
        <w:tc>
          <w:tcPr>
            <w:tcW w:w="312" w:type="pct"/>
            <w:tcMar>
              <w:top w:w="57" w:type="dxa"/>
              <w:bottom w:w="57" w:type="dxa"/>
            </w:tcMar>
          </w:tcPr>
          <w:p w:rsidR="003956F3" w:rsidRPr="00ED47AA" w:rsidRDefault="003956F3" w:rsidP="003956F3">
            <w:pPr>
              <w:jc w:val="center"/>
            </w:pPr>
            <w:r w:rsidRPr="00ED47AA">
              <w:t>Country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:rsidR="003956F3" w:rsidRPr="00ED47AA" w:rsidRDefault="003956F3" w:rsidP="003956F3">
            <w:pPr>
              <w:jc w:val="center"/>
            </w:pPr>
            <w:r w:rsidRPr="00ED47AA">
              <w:t>Clause No.</w:t>
            </w:r>
          </w:p>
        </w:tc>
        <w:tc>
          <w:tcPr>
            <w:tcW w:w="1777" w:type="pct"/>
            <w:gridSpan w:val="3"/>
            <w:tcMar>
              <w:top w:w="57" w:type="dxa"/>
              <w:bottom w:w="57" w:type="dxa"/>
            </w:tcMar>
          </w:tcPr>
          <w:p w:rsidR="003956F3" w:rsidRPr="00ED47AA" w:rsidRDefault="003956F3" w:rsidP="003956F3">
            <w:pPr>
              <w:jc w:val="center"/>
            </w:pPr>
            <w:r w:rsidRPr="00ED47AA">
              <w:t xml:space="preserve">Comment (justification for change) </w:t>
            </w:r>
          </w:p>
        </w:tc>
        <w:tc>
          <w:tcPr>
            <w:tcW w:w="761" w:type="pct"/>
            <w:gridSpan w:val="2"/>
            <w:tcMar>
              <w:top w:w="57" w:type="dxa"/>
              <w:bottom w:w="57" w:type="dxa"/>
            </w:tcMar>
          </w:tcPr>
          <w:p w:rsidR="003956F3" w:rsidRPr="00ED47AA" w:rsidRDefault="003956F3" w:rsidP="003956F3">
            <w:pPr>
              <w:jc w:val="center"/>
            </w:pPr>
            <w:r w:rsidRPr="00ED47AA">
              <w:t xml:space="preserve">Proposed change </w:t>
            </w:r>
          </w:p>
        </w:tc>
        <w:tc>
          <w:tcPr>
            <w:tcW w:w="758" w:type="pct"/>
            <w:tcMar>
              <w:top w:w="57" w:type="dxa"/>
              <w:bottom w:w="57" w:type="dxa"/>
            </w:tcMar>
          </w:tcPr>
          <w:p w:rsidR="003956F3" w:rsidRPr="00ED47AA" w:rsidRDefault="003956F3" w:rsidP="003956F3">
            <w:pPr>
              <w:jc w:val="center"/>
            </w:pPr>
            <w:r w:rsidRPr="00ED47AA">
              <w:t>Comment from</w:t>
            </w:r>
          </w:p>
          <w:p w:rsidR="003956F3" w:rsidRPr="00ED47AA" w:rsidRDefault="003956F3" w:rsidP="003956F3">
            <w:pPr>
              <w:jc w:val="center"/>
            </w:pPr>
            <w:r w:rsidRPr="00ED47AA">
              <w:t>CEN Consultant</w:t>
            </w:r>
          </w:p>
        </w:tc>
        <w:tc>
          <w:tcPr>
            <w:tcW w:w="973" w:type="pct"/>
            <w:tcMar>
              <w:top w:w="57" w:type="dxa"/>
              <w:bottom w:w="57" w:type="dxa"/>
            </w:tcMar>
          </w:tcPr>
          <w:p w:rsidR="003956F3" w:rsidRPr="00ED47AA" w:rsidRDefault="003956F3" w:rsidP="003956F3">
            <w:pPr>
              <w:jc w:val="center"/>
            </w:pPr>
            <w:r w:rsidRPr="00ED47AA">
              <w:t xml:space="preserve">Comment from </w:t>
            </w:r>
          </w:p>
          <w:p w:rsidR="003956F3" w:rsidRPr="00ED47AA" w:rsidRDefault="003956F3" w:rsidP="003956F3">
            <w:pPr>
              <w:jc w:val="center"/>
            </w:pPr>
            <w:r w:rsidRPr="00ED47AA">
              <w:t>WG Standards</w:t>
            </w:r>
          </w:p>
        </w:tc>
      </w:tr>
      <w:tr w:rsidR="003956F3" w:rsidRPr="00D31F1A" w:rsidTr="003956F3">
        <w:trPr>
          <w:gridAfter w:val="1"/>
          <w:wAfter w:w="13" w:type="pct"/>
          <w:cantSplit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keepLines/>
              <w:rPr>
                <w:bCs/>
                <w:highlight w:val="yellow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tabs>
                <w:tab w:val="left" w:pos="6663"/>
              </w:tabs>
              <w:rPr>
                <w:bCs/>
                <w:highlight w:val="yellow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rPr>
                <w:bCs/>
                <w:highlight w:val="yellow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rPr>
                <w:bCs/>
                <w:highlight w:val="yellow"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keepLines/>
              <w:rPr>
                <w:bCs/>
                <w:highlight w:val="yellow"/>
              </w:rPr>
            </w:pPr>
          </w:p>
        </w:tc>
      </w:tr>
      <w:tr w:rsidR="003956F3" w:rsidRPr="00D31F1A" w:rsidTr="003956F3">
        <w:trPr>
          <w:gridAfter w:val="1"/>
          <w:wAfter w:w="13" w:type="pct"/>
          <w:cantSplit/>
        </w:trPr>
        <w:tc>
          <w:tcPr>
            <w:tcW w:w="312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keepLines/>
              <w:rPr>
                <w:bCs/>
                <w:highlight w:val="yellow"/>
              </w:rPr>
            </w:pPr>
          </w:p>
        </w:tc>
        <w:tc>
          <w:tcPr>
            <w:tcW w:w="17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tabs>
                <w:tab w:val="left" w:pos="6663"/>
              </w:tabs>
              <w:rPr>
                <w:bCs/>
                <w:highlight w:val="yellow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rPr>
                <w:bCs/>
                <w:highlight w:val="yellow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rPr>
                <w:bCs/>
                <w:highlight w:val="yellow"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:rsidR="003956F3" w:rsidRPr="00D31F1A" w:rsidRDefault="003956F3" w:rsidP="003956F3">
            <w:pPr>
              <w:keepLines/>
              <w:rPr>
                <w:bCs/>
                <w:highlight w:val="yellow"/>
              </w:rPr>
            </w:pPr>
          </w:p>
        </w:tc>
      </w:tr>
      <w:tr w:rsidR="003956F3" w:rsidRPr="00C33EB9" w:rsidTr="003956F3">
        <w:trPr>
          <w:trHeight w:val="818"/>
        </w:trPr>
        <w:tc>
          <w:tcPr>
            <w:tcW w:w="71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3956F3" w:rsidRDefault="003956F3" w:rsidP="003956F3">
            <w:pPr>
              <w:rPr>
                <w:b/>
                <w:bCs/>
                <w:lang w:val="en-US"/>
              </w:rPr>
            </w:pPr>
            <w:r w:rsidRPr="003956F3">
              <w:rPr>
                <w:b/>
                <w:lang w:val="en-US"/>
              </w:rPr>
              <w:t>Decision of the STD’s WG: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6E47F2" w:rsidRDefault="003956F3" w:rsidP="003956F3">
            <w:pPr>
              <w:keepLines/>
              <w:jc w:val="center"/>
              <w:rPr>
                <w:bCs/>
              </w:rPr>
            </w:pPr>
            <w:r w:rsidRPr="006E47F2">
              <w:rPr>
                <w:bCs/>
              </w:rPr>
              <w:t>Accepted</w:t>
            </w:r>
          </w:p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Refused</w:t>
            </w:r>
          </w:p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ED47AA">
              <w:rPr>
                <w:bCs/>
              </w:rPr>
              <w:t>Postponed</w:t>
            </w:r>
          </w:p>
        </w:tc>
        <w:tc>
          <w:tcPr>
            <w:tcW w:w="1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56F3" w:rsidRPr="00C33EB9" w:rsidRDefault="003956F3" w:rsidP="003956F3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</w:rPr>
              <w:t>Comments</w:t>
            </w:r>
          </w:p>
          <w:p w:rsidR="003956F3" w:rsidRPr="00C33EB9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1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:rsidR="003956F3" w:rsidRDefault="003956F3" w:rsidP="003956F3">
      <w:pPr>
        <w:autoSpaceDE w:val="0"/>
        <w:autoSpaceDN w:val="0"/>
        <w:adjustRightInd w:val="0"/>
        <w:spacing w:before="240" w:after="120"/>
        <w:rPr>
          <w:b/>
          <w:sz w:val="22"/>
        </w:rPr>
      </w:pPr>
    </w:p>
    <w:p w:rsidR="003956F3" w:rsidRPr="003956F3" w:rsidRDefault="003956F3" w:rsidP="003956F3">
      <w:pPr>
        <w:autoSpaceDE w:val="0"/>
        <w:autoSpaceDN w:val="0"/>
        <w:adjustRightInd w:val="0"/>
        <w:spacing w:before="240" w:after="120"/>
        <w:rPr>
          <w:b/>
          <w:sz w:val="22"/>
          <w:lang w:val="en-US"/>
        </w:rPr>
      </w:pPr>
      <w:r w:rsidRPr="003956F3">
        <w:rPr>
          <w:b/>
          <w:sz w:val="22"/>
          <w:lang w:val="en-US"/>
        </w:rPr>
        <w:t>B. Standards at Stage 3 or 4: Submitted for Formal vote or Published</w:t>
      </w:r>
    </w:p>
    <w:p w:rsidR="003956F3" w:rsidRPr="00C33EB9" w:rsidRDefault="003956F3" w:rsidP="003956F3">
      <w:pPr>
        <w:pStyle w:val="Title"/>
        <w:tabs>
          <w:tab w:val="left" w:pos="13740"/>
          <w:tab w:val="left" w:pos="14760"/>
        </w:tabs>
        <w:jc w:val="left"/>
        <w:rPr>
          <w:rFonts w:ascii="Times New Roman" w:hAnsi="Times New Roman"/>
          <w:b w:val="0"/>
          <w:bCs w:val="0"/>
          <w:iCs/>
          <w:sz w:val="20"/>
          <w:lang w:val="de-DE"/>
        </w:rPr>
      </w:pPr>
      <w:r w:rsidRPr="00C33EB9">
        <w:rPr>
          <w:rFonts w:ascii="Times New Roman" w:hAnsi="Times New Roman"/>
          <w:b w:val="0"/>
          <w:iCs/>
          <w:sz w:val="20"/>
          <w:lang w:val="de-DE"/>
        </w:rPr>
        <w:t>Dispatch 1</w:t>
      </w: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"/>
        <w:gridCol w:w="1038"/>
        <w:gridCol w:w="28"/>
        <w:gridCol w:w="1142"/>
        <w:gridCol w:w="3830"/>
        <w:gridCol w:w="20"/>
        <w:gridCol w:w="2124"/>
        <w:gridCol w:w="14"/>
        <w:gridCol w:w="2455"/>
        <w:gridCol w:w="2449"/>
      </w:tblGrid>
      <w:tr w:rsidR="003956F3" w:rsidRPr="003956F3" w:rsidTr="003956F3">
        <w:trPr>
          <w:trHeight w:val="353"/>
        </w:trPr>
        <w:tc>
          <w:tcPr>
            <w:tcW w:w="70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jc w:val="center"/>
              <w:rPr>
                <w:b/>
                <w:iCs/>
                <w:lang w:val="es-ES"/>
              </w:rPr>
            </w:pPr>
            <w:r w:rsidRPr="004A321A">
              <w:rPr>
                <w:b/>
                <w:iCs/>
                <w:lang w:val="es-ES"/>
              </w:rPr>
              <w:t>FprEN ISO 9809-1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jc w:val="center"/>
              <w:rPr>
                <w:b/>
                <w:iCs/>
                <w:lang w:val="en-US"/>
              </w:rPr>
            </w:pPr>
            <w:r w:rsidRPr="003956F3">
              <w:rPr>
                <w:b/>
                <w:iCs/>
                <w:lang w:val="en-US"/>
              </w:rPr>
              <w:t>Gas cylinders - Design, construction and testing of refillable seamless steel gas cylinders and tubes - Part 1: Quenched and tempered steel cylinders and tubes with tensile strength less than 1100 MPa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</w:t>
            </w:r>
          </w:p>
          <w:p w:rsidR="003956F3" w:rsidRPr="0061459D" w:rsidRDefault="003956F3" w:rsidP="003956F3">
            <w:pPr>
              <w:jc w:val="center"/>
              <w:rPr>
                <w:b/>
              </w:rPr>
            </w:pPr>
            <w:r w:rsidRPr="0061459D">
              <w:rPr>
                <w:b/>
              </w:rPr>
              <w:t>6.2.4.1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3956F3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:rsidR="003956F3" w:rsidRPr="003956F3" w:rsidRDefault="003956F3" w:rsidP="003956F3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6.2.3.1 and 6.2.3.4</w:t>
            </w:r>
          </w:p>
        </w:tc>
      </w:tr>
      <w:tr w:rsidR="003956F3" w:rsidRPr="00C33EB9" w:rsidTr="003956F3">
        <w:trPr>
          <w:trHeight w:val="352"/>
        </w:trPr>
        <w:tc>
          <w:tcPr>
            <w:tcW w:w="7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jc w:val="center"/>
              <w:rPr>
                <w:spacing w:val="-3"/>
              </w:rPr>
            </w:pPr>
            <w:r w:rsidRPr="004A321A">
              <w:rPr>
                <w:spacing w:val="-3"/>
              </w:rPr>
              <w:t>00023197</w:t>
            </w:r>
          </w:p>
        </w:tc>
        <w:tc>
          <w:tcPr>
            <w:tcW w:w="1782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956F3" w:rsidRPr="00C33EB9" w:rsidTr="003956F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3956F3" w:rsidRPr="00F83B63" w:rsidRDefault="003956F3" w:rsidP="003956F3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F83B63">
              <w:rPr>
                <w:rFonts w:eastAsia="MS Mincho"/>
                <w:lang w:eastAsia="ja-JP"/>
              </w:rPr>
              <w:t xml:space="preserve">Assessment by </w:t>
            </w:r>
            <w:r>
              <w:rPr>
                <w:rFonts w:eastAsia="MS Mincho"/>
                <w:lang w:eastAsia="ja-JP"/>
              </w:rPr>
              <w:t>Advisor</w:t>
            </w:r>
            <w:r w:rsidRPr="00F83B63">
              <w:rPr>
                <w:rFonts w:eastAsia="MS Mincho"/>
                <w:lang w:eastAsia="ja-JP"/>
              </w:rPr>
              <w:t xml:space="preserve"> awaited</w:t>
            </w:r>
          </w:p>
        </w:tc>
      </w:tr>
      <w:tr w:rsidR="003956F3" w:rsidRPr="003956F3" w:rsidTr="003956F3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3956F3" w:rsidRPr="003956F3" w:rsidRDefault="003956F3" w:rsidP="003956F3">
            <w:pPr>
              <w:rPr>
                <w:lang w:val="en-US"/>
              </w:rPr>
            </w:pPr>
            <w:r w:rsidRPr="003956F3">
              <w:rPr>
                <w:lang w:val="en-US"/>
              </w:rPr>
              <w:t xml:space="preserve">Enquiry draft discussed by STD’s WG in </w:t>
            </w:r>
          </w:p>
        </w:tc>
      </w:tr>
      <w:tr w:rsidR="003956F3" w:rsidRPr="003956F3" w:rsidTr="003956F3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3956F3" w:rsidRPr="003956F3" w:rsidRDefault="003956F3" w:rsidP="003956F3">
            <w:pPr>
              <w:rPr>
                <w:b/>
                <w:iCs/>
                <w:lang w:val="en-US"/>
              </w:rPr>
            </w:pPr>
            <w:r w:rsidRPr="003956F3">
              <w:rPr>
                <w:b/>
                <w:iCs/>
                <w:lang w:val="en-US"/>
              </w:rPr>
              <w:t>Comments from members of the Joint Meeting</w:t>
            </w:r>
            <w:r w:rsidRPr="003956F3">
              <w:rPr>
                <w:b/>
                <w:lang w:val="en-US"/>
              </w:rPr>
              <w:t>:</w:t>
            </w:r>
          </w:p>
        </w:tc>
      </w:tr>
      <w:tr w:rsidR="003956F3" w:rsidRPr="00C33EB9" w:rsidTr="003956F3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>Country</w:t>
            </w:r>
          </w:p>
        </w:tc>
        <w:tc>
          <w:tcPr>
            <w:tcW w:w="3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>Clause No.</w:t>
            </w: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>Comment from CEN Consultant</w:t>
            </w:r>
          </w:p>
        </w:tc>
        <w:tc>
          <w:tcPr>
            <w:tcW w:w="873" w:type="pct"/>
            <w:shd w:val="clear" w:color="auto" w:fill="auto"/>
          </w:tcPr>
          <w:p w:rsidR="003956F3" w:rsidRPr="00C33EB9" w:rsidRDefault="003956F3" w:rsidP="003956F3">
            <w:pPr>
              <w:jc w:val="center"/>
            </w:pPr>
            <w:r w:rsidRPr="00C33EB9">
              <w:t>Comment from WG Standards</w:t>
            </w:r>
          </w:p>
        </w:tc>
      </w:tr>
      <w:tr w:rsidR="003956F3" w:rsidRPr="00C33EB9" w:rsidTr="003956F3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</w:tr>
      <w:tr w:rsidR="003956F3" w:rsidRPr="00C33EB9" w:rsidTr="003956F3">
        <w:tc>
          <w:tcPr>
            <w:tcW w:w="331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8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1779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3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</w:tr>
      <w:tr w:rsidR="003956F3" w:rsidRPr="00C33EB9" w:rsidTr="003956F3">
        <w:trPr>
          <w:trHeight w:val="81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3956F3" w:rsidRDefault="003956F3" w:rsidP="003956F3">
            <w:pPr>
              <w:rPr>
                <w:b/>
                <w:bCs/>
                <w:lang w:val="en-US"/>
              </w:rPr>
            </w:pPr>
            <w:r w:rsidRPr="003956F3">
              <w:rPr>
                <w:b/>
                <w:lang w:val="en-US"/>
              </w:rPr>
              <w:lastRenderedPageBreak/>
              <w:t>Decision of the STD’s WG: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F83B63" w:rsidRDefault="003956F3" w:rsidP="003956F3">
            <w:pPr>
              <w:keepLines/>
              <w:jc w:val="center"/>
              <w:rPr>
                <w:bCs/>
              </w:rPr>
            </w:pPr>
            <w:r w:rsidRPr="00EE421C">
              <w:rPr>
                <w:bCs/>
              </w:rPr>
              <w:t>Accepted</w:t>
            </w:r>
          </w:p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Refused</w:t>
            </w:r>
          </w:p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4A3301">
              <w:rPr>
                <w:bCs/>
              </w:rPr>
              <w:t>Postponed</w:t>
            </w:r>
          </w:p>
        </w:tc>
        <w:tc>
          <w:tcPr>
            <w:tcW w:w="137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56F3" w:rsidRPr="00C33EB9" w:rsidRDefault="003956F3" w:rsidP="003956F3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</w:rPr>
              <w:t>Comments</w:t>
            </w:r>
          </w:p>
          <w:p w:rsidR="003956F3" w:rsidRPr="00C33EB9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  <w:tc>
          <w:tcPr>
            <w:tcW w:w="251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88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2"/>
              <w:gridCol w:w="2337"/>
              <w:gridCol w:w="2337"/>
            </w:tblGrid>
            <w:tr w:rsidR="003956F3" w:rsidRPr="003956F3" w:rsidTr="003956F3">
              <w:trPr>
                <w:trHeight w:val="227"/>
              </w:trPr>
              <w:tc>
                <w:tcPr>
                  <w:tcW w:w="153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C33EB9" w:rsidRDefault="003956F3" w:rsidP="003956F3">
                  <w:pPr>
                    <w:jc w:val="center"/>
                    <w:rPr>
                      <w:bCs/>
                    </w:rPr>
                  </w:pPr>
                  <w:r w:rsidRPr="00C33EB9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3956F3" w:rsidRDefault="003956F3" w:rsidP="003956F3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3956F3">
                    <w:rPr>
                      <w:bCs/>
                      <w:lang w:val="en-US"/>
                    </w:rPr>
                    <w:t>Applicable for new type approvals or renewals</w:t>
                  </w:r>
                </w:p>
              </w:tc>
              <w:tc>
                <w:tcPr>
                  <w:tcW w:w="173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3956F3" w:rsidRDefault="003956F3" w:rsidP="003956F3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3956F3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3956F3" w:rsidRPr="00C33EB9" w:rsidTr="003956F3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C33EB9" w:rsidRDefault="003956F3" w:rsidP="003956F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9809-1:2010</w:t>
                  </w: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C33EB9" w:rsidRDefault="003956F3" w:rsidP="003956F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 December 2022</w:t>
                  </w: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Default="003956F3" w:rsidP="003956F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3956F3" w:rsidRPr="00C33EB9" w:rsidTr="003956F3">
              <w:trPr>
                <w:trHeight w:val="227"/>
              </w:trPr>
              <w:tc>
                <w:tcPr>
                  <w:tcW w:w="1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C33EB9" w:rsidRDefault="003956F3" w:rsidP="003956F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9809-1:2019</w:t>
                  </w: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C33EB9" w:rsidRDefault="003956F3" w:rsidP="003956F3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Until further notice</w:t>
                  </w:r>
                </w:p>
              </w:tc>
              <w:tc>
                <w:tcPr>
                  <w:tcW w:w="17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C33EB9" w:rsidRDefault="003956F3" w:rsidP="003956F3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</w:tr>
          </w:tbl>
          <w:p w:rsidR="003956F3" w:rsidRPr="00C33EB9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:rsidR="003956F3" w:rsidRPr="00C33EB9" w:rsidRDefault="003956F3" w:rsidP="00AE78EB">
      <w:pPr>
        <w:pStyle w:val="H1G"/>
        <w:tabs>
          <w:tab w:val="clear" w:pos="851"/>
        </w:tabs>
        <w:spacing w:before="960"/>
        <w:ind w:left="567" w:hanging="567"/>
        <w:rPr>
          <w:b w:val="0"/>
          <w:sz w:val="20"/>
        </w:rPr>
      </w:pPr>
      <w:r w:rsidRPr="00C33EB9">
        <w:rPr>
          <w:b w:val="0"/>
          <w:sz w:val="20"/>
        </w:rPr>
        <w:t>Dispatch 1</w:t>
      </w:r>
    </w:p>
    <w:tbl>
      <w:tblPr>
        <w:tblW w:w="49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5"/>
        <w:gridCol w:w="1141"/>
        <w:gridCol w:w="23"/>
        <w:gridCol w:w="1181"/>
        <w:gridCol w:w="3796"/>
        <w:gridCol w:w="20"/>
        <w:gridCol w:w="2122"/>
        <w:gridCol w:w="2456"/>
        <w:gridCol w:w="2442"/>
        <w:gridCol w:w="17"/>
      </w:tblGrid>
      <w:tr w:rsidR="003956F3" w:rsidRPr="003956F3" w:rsidTr="003956F3">
        <w:trPr>
          <w:trHeight w:val="353"/>
        </w:trPr>
        <w:tc>
          <w:tcPr>
            <w:tcW w:w="742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FprEN ISO 9809-2</w:t>
            </w:r>
          </w:p>
        </w:tc>
        <w:tc>
          <w:tcPr>
            <w:tcW w:w="1765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jc w:val="center"/>
              <w:rPr>
                <w:b/>
                <w:iCs/>
                <w:lang w:val="en-US"/>
              </w:rPr>
            </w:pPr>
            <w:r w:rsidRPr="002E1D70">
              <w:rPr>
                <w:b/>
                <w:color w:val="000000"/>
                <w:lang w:val="en-US"/>
              </w:rPr>
              <w:t>Gas cylinders - Design, construction and testing of refillable seamless steel gas cylinders and tubes - Part 2: Quenched and tempered steel cylinders and tubes with tensile strength greater than or equal to  1100 MPa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rFonts w:eastAsia="Batang"/>
                <w:bCs/>
                <w:smallCaps w:val="0"/>
                <w:sz w:val="20"/>
              </w:rPr>
            </w:pPr>
            <w:r w:rsidRPr="00C33EB9">
              <w:rPr>
                <w:bCs/>
                <w:smallCaps w:val="0"/>
                <w:sz w:val="20"/>
              </w:rPr>
              <w:t>Where to refer in RID/ADR</w:t>
            </w:r>
          </w:p>
          <w:p w:rsidR="003956F3" w:rsidRPr="00C33EB9" w:rsidRDefault="003956F3" w:rsidP="003956F3">
            <w:pPr>
              <w:jc w:val="center"/>
            </w:pPr>
            <w:r>
              <w:t>6.2.4.1</w:t>
            </w:r>
          </w:p>
        </w:tc>
        <w:tc>
          <w:tcPr>
            <w:tcW w:w="1737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3956F3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:rsidR="003956F3" w:rsidRPr="003956F3" w:rsidRDefault="003956F3" w:rsidP="003956F3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6.2.3.1 and 6.2.3.4</w:t>
            </w:r>
          </w:p>
        </w:tc>
      </w:tr>
      <w:tr w:rsidR="003956F3" w:rsidRPr="00C33EB9" w:rsidTr="003956F3">
        <w:trPr>
          <w:trHeight w:val="352"/>
        </w:trPr>
        <w:tc>
          <w:tcPr>
            <w:tcW w:w="742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jc w:val="center"/>
              <w:rPr>
                <w:spacing w:val="-3"/>
              </w:rPr>
            </w:pPr>
            <w:r w:rsidRPr="004A321A">
              <w:rPr>
                <w:spacing w:val="-3"/>
              </w:rPr>
              <w:t>00023197</w:t>
            </w:r>
          </w:p>
        </w:tc>
        <w:tc>
          <w:tcPr>
            <w:tcW w:w="1765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56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  <w:tc>
          <w:tcPr>
            <w:tcW w:w="1737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C33EB9" w:rsidRDefault="003956F3" w:rsidP="003956F3">
            <w:pPr>
              <w:pStyle w:val="NoteHead"/>
              <w:spacing w:before="0" w:after="0"/>
              <w:rPr>
                <w:bCs/>
                <w:smallCaps w:val="0"/>
                <w:sz w:val="20"/>
              </w:rPr>
            </w:pPr>
          </w:p>
        </w:tc>
      </w:tr>
      <w:tr w:rsidR="003956F3" w:rsidRPr="00C33EB9" w:rsidTr="003956F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3956F3" w:rsidRPr="00F83B63" w:rsidRDefault="003956F3" w:rsidP="003956F3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F83B63">
              <w:rPr>
                <w:rFonts w:eastAsia="MS Mincho"/>
                <w:lang w:eastAsia="ja-JP"/>
              </w:rPr>
              <w:t xml:space="preserve">Assessment by </w:t>
            </w:r>
            <w:r>
              <w:rPr>
                <w:rFonts w:eastAsia="MS Mincho"/>
                <w:lang w:eastAsia="ja-JP"/>
              </w:rPr>
              <w:t>Advisor</w:t>
            </w:r>
            <w:r w:rsidRPr="00F83B63">
              <w:rPr>
                <w:rFonts w:eastAsia="MS Mincho"/>
                <w:lang w:eastAsia="ja-JP"/>
              </w:rPr>
              <w:t xml:space="preserve"> awaited</w:t>
            </w:r>
          </w:p>
        </w:tc>
      </w:tr>
      <w:tr w:rsidR="003956F3" w:rsidRPr="003956F3" w:rsidTr="003956F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3956F3" w:rsidRPr="003956F3" w:rsidRDefault="003956F3" w:rsidP="003956F3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3956F3">
              <w:rPr>
                <w:rFonts w:eastAsia="MS Mincho"/>
                <w:lang w:val="en-US" w:eastAsia="ja-JP"/>
              </w:rPr>
              <w:t xml:space="preserve">Enquiry draft discussed by STD’s WG in </w:t>
            </w:r>
          </w:p>
        </w:tc>
      </w:tr>
      <w:tr w:rsidR="003956F3" w:rsidRPr="003956F3" w:rsidTr="003956F3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3956F3" w:rsidRPr="003956F3" w:rsidRDefault="003956F3" w:rsidP="003956F3">
            <w:pPr>
              <w:rPr>
                <w:b/>
                <w:iCs/>
                <w:lang w:val="en-US"/>
              </w:rPr>
            </w:pPr>
            <w:r w:rsidRPr="003956F3">
              <w:rPr>
                <w:b/>
                <w:iCs/>
                <w:lang w:val="en-US"/>
              </w:rPr>
              <w:t>Comments from members of the Joint Meeting</w:t>
            </w:r>
            <w:r w:rsidRPr="003956F3">
              <w:rPr>
                <w:b/>
                <w:lang w:val="en-US"/>
              </w:rPr>
              <w:t>:</w:t>
            </w:r>
          </w:p>
        </w:tc>
      </w:tr>
      <w:tr w:rsidR="003956F3" w:rsidRPr="00C33EB9" w:rsidTr="003956F3">
        <w:trPr>
          <w:gridAfter w:val="1"/>
          <w:wAfter w:w="9" w:type="pct"/>
        </w:trPr>
        <w:tc>
          <w:tcPr>
            <w:tcW w:w="341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>Country</w:t>
            </w:r>
          </w:p>
        </w:tc>
        <w:tc>
          <w:tcPr>
            <w:tcW w:w="403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>Clause No.</w:t>
            </w:r>
          </w:p>
        </w:tc>
        <w:tc>
          <w:tcPr>
            <w:tcW w:w="1764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 xml:space="preserve">Comment (justification for change) </w:t>
            </w:r>
          </w:p>
        </w:tc>
        <w:tc>
          <w:tcPr>
            <w:tcW w:w="75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 xml:space="preserve">Proposed change </w:t>
            </w:r>
          </w:p>
        </w:tc>
        <w:tc>
          <w:tcPr>
            <w:tcW w:w="867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jc w:val="center"/>
            </w:pPr>
            <w:r w:rsidRPr="00C33EB9">
              <w:t>Comment from CEN Consultant</w:t>
            </w:r>
          </w:p>
        </w:tc>
        <w:tc>
          <w:tcPr>
            <w:tcW w:w="862" w:type="pct"/>
            <w:shd w:val="clear" w:color="auto" w:fill="auto"/>
          </w:tcPr>
          <w:p w:rsidR="003956F3" w:rsidRPr="00C33EB9" w:rsidRDefault="003956F3" w:rsidP="003956F3">
            <w:pPr>
              <w:jc w:val="center"/>
            </w:pPr>
            <w:r w:rsidRPr="00C33EB9">
              <w:t>Comment from WG Standards</w:t>
            </w:r>
          </w:p>
        </w:tc>
      </w:tr>
      <w:tr w:rsidR="003956F3" w:rsidRPr="00C33EB9" w:rsidTr="003956F3">
        <w:trPr>
          <w:gridAfter w:val="1"/>
          <w:wAfter w:w="9" w:type="pct"/>
        </w:trPr>
        <w:tc>
          <w:tcPr>
            <w:tcW w:w="341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3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1764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54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67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62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</w:tr>
      <w:tr w:rsidR="003956F3" w:rsidRPr="00C33EB9" w:rsidTr="003956F3">
        <w:trPr>
          <w:gridAfter w:val="1"/>
          <w:wAfter w:w="9" w:type="pct"/>
        </w:trPr>
        <w:tc>
          <w:tcPr>
            <w:tcW w:w="341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1764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54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67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62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C33EB9" w:rsidRDefault="003956F3" w:rsidP="003956F3">
            <w:pPr>
              <w:spacing w:line="240" w:lineRule="auto"/>
              <w:rPr>
                <w:bCs/>
              </w:rPr>
            </w:pPr>
          </w:p>
        </w:tc>
      </w:tr>
      <w:tr w:rsidR="003956F3" w:rsidRPr="00C33EB9" w:rsidTr="003956F3">
        <w:trPr>
          <w:trHeight w:val="818"/>
        </w:trPr>
        <w:tc>
          <w:tcPr>
            <w:tcW w:w="75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3956F3" w:rsidRDefault="003956F3" w:rsidP="003956F3">
            <w:pPr>
              <w:rPr>
                <w:b/>
                <w:bCs/>
                <w:lang w:val="en-US"/>
              </w:rPr>
            </w:pPr>
            <w:r w:rsidRPr="003956F3">
              <w:rPr>
                <w:b/>
                <w:lang w:val="en-US"/>
              </w:rPr>
              <w:t>Decision of the STD’s WG: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Accepted</w:t>
            </w:r>
          </w:p>
          <w:p w:rsidR="003956F3" w:rsidRPr="00F83B63" w:rsidRDefault="003956F3" w:rsidP="003956F3">
            <w:pPr>
              <w:keepLines/>
              <w:jc w:val="center"/>
              <w:rPr>
                <w:bCs/>
              </w:rPr>
            </w:pPr>
            <w:r w:rsidRPr="00EE421C">
              <w:rPr>
                <w:bCs/>
              </w:rPr>
              <w:t>Refused</w:t>
            </w:r>
          </w:p>
          <w:p w:rsidR="003956F3" w:rsidRPr="00C33EB9" w:rsidRDefault="003956F3" w:rsidP="003956F3">
            <w:pPr>
              <w:keepLines/>
              <w:jc w:val="center"/>
              <w:rPr>
                <w:bCs/>
              </w:rPr>
            </w:pPr>
            <w:r w:rsidRPr="00C33EB9">
              <w:rPr>
                <w:bCs/>
              </w:rPr>
              <w:t>Postponed</w:t>
            </w:r>
          </w:p>
        </w:tc>
        <w:tc>
          <w:tcPr>
            <w:tcW w:w="13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56F3" w:rsidRPr="00C33EB9" w:rsidRDefault="003956F3" w:rsidP="003956F3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C33EB9">
              <w:rPr>
                <w:bCs/>
                <w:lang w:val="en-US"/>
              </w:rPr>
              <w:t> </w:t>
            </w:r>
          </w:p>
        </w:tc>
        <w:tc>
          <w:tcPr>
            <w:tcW w:w="248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35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070"/>
              <w:gridCol w:w="2374"/>
              <w:gridCol w:w="2366"/>
            </w:tblGrid>
            <w:tr w:rsidR="003956F3" w:rsidRPr="003956F3" w:rsidTr="003956F3">
              <w:trPr>
                <w:trHeight w:val="227"/>
              </w:trPr>
              <w:tc>
                <w:tcPr>
                  <w:tcW w:w="1520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C33EB9" w:rsidRDefault="003956F3" w:rsidP="003956F3">
                  <w:pPr>
                    <w:jc w:val="center"/>
                    <w:rPr>
                      <w:bCs/>
                    </w:rPr>
                  </w:pPr>
                  <w:r w:rsidRPr="00C33EB9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43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3956F3" w:rsidRDefault="003956F3" w:rsidP="003956F3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3956F3">
                    <w:rPr>
                      <w:bCs/>
                      <w:lang w:val="en-US"/>
                    </w:rPr>
                    <w:t>Applicable for new type approvals or for renewals</w:t>
                  </w:r>
                </w:p>
              </w:tc>
              <w:tc>
                <w:tcPr>
                  <w:tcW w:w="1737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:rsidR="003956F3" w:rsidRPr="003956F3" w:rsidRDefault="003956F3" w:rsidP="003956F3">
                  <w:pPr>
                    <w:keepLines/>
                    <w:tabs>
                      <w:tab w:val="left" w:pos="6663"/>
                    </w:tabs>
                    <w:rPr>
                      <w:bCs/>
                      <w:lang w:val="en-US"/>
                    </w:rPr>
                  </w:pPr>
                  <w:r w:rsidRPr="003956F3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3956F3" w:rsidRPr="00C33EB9" w:rsidTr="003956F3">
              <w:trPr>
                <w:trHeight w:val="227"/>
              </w:trPr>
              <w:tc>
                <w:tcPr>
                  <w:tcW w:w="15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C33EB9" w:rsidRDefault="003956F3" w:rsidP="003956F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9809-2:2010</w:t>
                  </w:r>
                </w:p>
              </w:tc>
              <w:tc>
                <w:tcPr>
                  <w:tcW w:w="17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C33EB9" w:rsidRDefault="003956F3" w:rsidP="003956F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 December 2022</w:t>
                  </w:r>
                </w:p>
              </w:tc>
              <w:tc>
                <w:tcPr>
                  <w:tcW w:w="17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:rsidR="003956F3" w:rsidRPr="00C33EB9" w:rsidRDefault="003956F3" w:rsidP="003956F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3956F3" w:rsidRPr="00C33EB9" w:rsidTr="003956F3">
              <w:trPr>
                <w:trHeight w:val="227"/>
              </w:trPr>
              <w:tc>
                <w:tcPr>
                  <w:tcW w:w="15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C33EB9" w:rsidRDefault="003956F3" w:rsidP="003956F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9809-2:2019</w:t>
                  </w:r>
                </w:p>
              </w:tc>
              <w:tc>
                <w:tcPr>
                  <w:tcW w:w="17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C33EB9" w:rsidRDefault="003956F3" w:rsidP="003956F3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Until further notice</w:t>
                  </w:r>
                </w:p>
              </w:tc>
              <w:tc>
                <w:tcPr>
                  <w:tcW w:w="17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:rsidR="003956F3" w:rsidRPr="00C33EB9" w:rsidRDefault="003956F3" w:rsidP="003956F3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</w:tr>
          </w:tbl>
          <w:p w:rsidR="003956F3" w:rsidRPr="00C33EB9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:rsidR="003956F3" w:rsidRDefault="003956F3" w:rsidP="003956F3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</w:rPr>
      </w:pPr>
    </w:p>
    <w:p w:rsidR="003956F3" w:rsidRPr="001B6730" w:rsidRDefault="003956F3" w:rsidP="00AE78EB">
      <w:pPr>
        <w:keepNext/>
        <w:keepLines/>
        <w:pageBreakBefore/>
        <w:spacing w:before="240" w:after="120" w:line="270" w:lineRule="exact"/>
        <w:ind w:left="567" w:right="1134" w:hanging="567"/>
      </w:pPr>
      <w:r w:rsidRPr="001B6730">
        <w:lastRenderedPageBreak/>
        <w:t>Dispatch 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6"/>
        <w:gridCol w:w="1132"/>
        <w:gridCol w:w="29"/>
        <w:gridCol w:w="1200"/>
        <w:gridCol w:w="3852"/>
        <w:gridCol w:w="26"/>
        <w:gridCol w:w="2153"/>
        <w:gridCol w:w="20"/>
        <w:gridCol w:w="2495"/>
        <w:gridCol w:w="2484"/>
      </w:tblGrid>
      <w:tr w:rsidR="003956F3" w:rsidRPr="003956F3" w:rsidTr="003956F3">
        <w:trPr>
          <w:trHeight w:val="353"/>
        </w:trPr>
        <w:tc>
          <w:tcPr>
            <w:tcW w:w="70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1B6730" w:rsidRDefault="003956F3" w:rsidP="003956F3">
            <w:pPr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FprEN ISO 9809-3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jc w:val="center"/>
              <w:rPr>
                <w:b/>
                <w:iCs/>
                <w:lang w:val="en-US"/>
              </w:rPr>
            </w:pPr>
            <w:r w:rsidRPr="003956F3">
              <w:rPr>
                <w:b/>
                <w:iCs/>
                <w:lang w:val="en-US"/>
              </w:rPr>
              <w:t>Gas cylinders - Design, construction and testing of refillable seamless steel gas cylinders and tubes - Part 3: Normalized steel cylinders and tubes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suppressAutoHyphens w:val="0"/>
              <w:spacing w:line="240" w:lineRule="auto"/>
              <w:jc w:val="center"/>
              <w:rPr>
                <w:rFonts w:eastAsia="Batang"/>
                <w:b/>
                <w:bCs/>
                <w:lang w:val="en-US"/>
              </w:rPr>
            </w:pPr>
            <w:r w:rsidRPr="003956F3">
              <w:rPr>
                <w:b/>
                <w:bCs/>
                <w:lang w:val="en-US"/>
              </w:rPr>
              <w:t>Where to refer in RID/ADR</w:t>
            </w:r>
          </w:p>
          <w:p w:rsidR="003956F3" w:rsidRPr="001B6730" w:rsidRDefault="003956F3" w:rsidP="003956F3">
            <w:pPr>
              <w:jc w:val="center"/>
            </w:pPr>
            <w:r>
              <w:t>6.2.4.1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3956F3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:rsidR="003956F3" w:rsidRPr="003956F3" w:rsidRDefault="003956F3" w:rsidP="003956F3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6.2.3.1 and 6.2.3.4</w:t>
            </w:r>
          </w:p>
        </w:tc>
      </w:tr>
      <w:tr w:rsidR="003956F3" w:rsidRPr="001B6730" w:rsidTr="003956F3">
        <w:trPr>
          <w:trHeight w:val="352"/>
        </w:trPr>
        <w:tc>
          <w:tcPr>
            <w:tcW w:w="7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1B6730" w:rsidRDefault="003956F3" w:rsidP="003956F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00023199</w:t>
            </w:r>
          </w:p>
        </w:tc>
        <w:tc>
          <w:tcPr>
            <w:tcW w:w="1782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1B6730" w:rsidRDefault="003956F3" w:rsidP="003956F3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1B6730" w:rsidRDefault="003956F3" w:rsidP="003956F3">
            <w:pPr>
              <w:numPr>
                <w:ilvl w:val="0"/>
                <w:numId w:val="24"/>
              </w:numPr>
              <w:tabs>
                <w:tab w:val="clear" w:pos="1494"/>
              </w:tabs>
              <w:suppressAutoHyphens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1B6730" w:rsidRDefault="003956F3" w:rsidP="003956F3">
            <w:pPr>
              <w:numPr>
                <w:ilvl w:val="0"/>
                <w:numId w:val="24"/>
              </w:numPr>
              <w:tabs>
                <w:tab w:val="clear" w:pos="1494"/>
              </w:tabs>
              <w:suppressAutoHyphens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</w:tr>
      <w:tr w:rsidR="003956F3" w:rsidRPr="001B6730" w:rsidTr="003956F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3956F3" w:rsidRPr="001B6730" w:rsidRDefault="003956F3" w:rsidP="003956F3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1B6730">
              <w:rPr>
                <w:rFonts w:eastAsia="MS Mincho"/>
                <w:lang w:eastAsia="ja-JP"/>
              </w:rPr>
              <w:t xml:space="preserve">Assessment by </w:t>
            </w:r>
            <w:r>
              <w:rPr>
                <w:rFonts w:eastAsia="MS Mincho"/>
                <w:lang w:eastAsia="ja-JP"/>
              </w:rPr>
              <w:t>Advisor</w:t>
            </w:r>
            <w:r w:rsidRPr="001B6730">
              <w:rPr>
                <w:rFonts w:eastAsia="MS Mincho"/>
                <w:lang w:eastAsia="ja-JP"/>
              </w:rPr>
              <w:t xml:space="preserve"> awaited</w:t>
            </w:r>
          </w:p>
        </w:tc>
      </w:tr>
      <w:tr w:rsidR="003956F3" w:rsidRPr="003956F3" w:rsidTr="003956F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3956F3" w:rsidRPr="003956F3" w:rsidRDefault="003956F3" w:rsidP="003956F3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3956F3">
              <w:rPr>
                <w:rFonts w:eastAsia="MS Mincho"/>
                <w:lang w:val="en-US" w:eastAsia="ja-JP"/>
              </w:rPr>
              <w:t xml:space="preserve">Enquiry draft discussed by STD’s WG in </w:t>
            </w:r>
          </w:p>
        </w:tc>
      </w:tr>
      <w:tr w:rsidR="003956F3" w:rsidRPr="003956F3" w:rsidTr="003956F3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3956F3" w:rsidRPr="003956F3" w:rsidRDefault="003956F3" w:rsidP="003956F3">
            <w:pPr>
              <w:rPr>
                <w:b/>
                <w:iCs/>
                <w:lang w:val="en-US"/>
              </w:rPr>
            </w:pPr>
            <w:r w:rsidRPr="003956F3">
              <w:rPr>
                <w:b/>
                <w:iCs/>
                <w:lang w:val="en-US"/>
              </w:rPr>
              <w:t>Comments from members of the Joint Meeting</w:t>
            </w:r>
            <w:r w:rsidRPr="003956F3">
              <w:rPr>
                <w:b/>
                <w:lang w:val="en-US"/>
              </w:rPr>
              <w:t>:</w:t>
            </w:r>
          </w:p>
        </w:tc>
      </w:tr>
      <w:tr w:rsidR="003956F3" w:rsidRPr="001B6730" w:rsidTr="003956F3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jc w:val="center"/>
            </w:pPr>
            <w:r w:rsidRPr="001B6730">
              <w:t>Country</w:t>
            </w: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jc w:val="center"/>
            </w:pPr>
            <w:r w:rsidRPr="001B6730">
              <w:t>Clause No.</w:t>
            </w: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jc w:val="center"/>
            </w:pPr>
            <w:r w:rsidRPr="001B6730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jc w:val="center"/>
            </w:pPr>
            <w:r w:rsidRPr="001B6730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jc w:val="center"/>
            </w:pPr>
            <w:r w:rsidRPr="001B6730">
              <w:t>Comment from CEN Consultant</w:t>
            </w:r>
          </w:p>
        </w:tc>
        <w:tc>
          <w:tcPr>
            <w:tcW w:w="871" w:type="pct"/>
            <w:shd w:val="clear" w:color="auto" w:fill="auto"/>
          </w:tcPr>
          <w:p w:rsidR="003956F3" w:rsidRPr="001B6730" w:rsidRDefault="003956F3" w:rsidP="003956F3">
            <w:pPr>
              <w:jc w:val="center"/>
            </w:pPr>
            <w:r w:rsidRPr="001B6730">
              <w:t>Comment from WG Standards</w:t>
            </w:r>
          </w:p>
        </w:tc>
      </w:tr>
      <w:tr w:rsidR="003956F3" w:rsidRPr="001B6730" w:rsidTr="003956F3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</w:tr>
      <w:tr w:rsidR="003956F3" w:rsidRPr="001B6730" w:rsidTr="003956F3"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</w:tr>
      <w:tr w:rsidR="003956F3" w:rsidRPr="001B6730" w:rsidTr="003956F3">
        <w:trPr>
          <w:trHeight w:val="81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3956F3" w:rsidRDefault="003956F3" w:rsidP="003956F3">
            <w:pPr>
              <w:rPr>
                <w:b/>
                <w:bCs/>
                <w:lang w:val="en-US"/>
              </w:rPr>
            </w:pPr>
            <w:r w:rsidRPr="003956F3">
              <w:rPr>
                <w:b/>
                <w:lang w:val="en-US"/>
              </w:rPr>
              <w:t>Decision of the STD’s WG: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1B6730" w:rsidRDefault="003956F3" w:rsidP="003956F3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Accepted</w:t>
            </w:r>
          </w:p>
          <w:p w:rsidR="003956F3" w:rsidRPr="001B6730" w:rsidRDefault="003956F3" w:rsidP="003956F3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Refused</w:t>
            </w:r>
          </w:p>
          <w:p w:rsidR="003956F3" w:rsidRPr="001B6730" w:rsidRDefault="003956F3" w:rsidP="003956F3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Postponed</w:t>
            </w:r>
          </w:p>
        </w:tc>
        <w:tc>
          <w:tcPr>
            <w:tcW w:w="1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56F3" w:rsidRPr="001B6730" w:rsidRDefault="003956F3" w:rsidP="003956F3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B6730">
              <w:rPr>
                <w:bCs/>
                <w:lang w:val="en-US"/>
              </w:rPr>
              <w:t> </w:t>
            </w:r>
          </w:p>
        </w:tc>
        <w:tc>
          <w:tcPr>
            <w:tcW w:w="250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35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105"/>
              <w:gridCol w:w="2414"/>
              <w:gridCol w:w="2405"/>
            </w:tblGrid>
            <w:tr w:rsidR="003956F3" w:rsidRPr="003956F3" w:rsidTr="003956F3">
              <w:trPr>
                <w:trHeight w:val="227"/>
              </w:trPr>
              <w:tc>
                <w:tcPr>
                  <w:tcW w:w="1520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1B6730" w:rsidRDefault="003956F3" w:rsidP="003956F3">
                  <w:pPr>
                    <w:jc w:val="center"/>
                    <w:rPr>
                      <w:bCs/>
                    </w:rPr>
                  </w:pPr>
                  <w:r w:rsidRPr="001B6730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1743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3956F3" w:rsidRDefault="003956F3" w:rsidP="003956F3">
                  <w:pPr>
                    <w:keepLines/>
                    <w:jc w:val="center"/>
                    <w:rPr>
                      <w:bCs/>
                      <w:lang w:val="en-US"/>
                    </w:rPr>
                  </w:pPr>
                  <w:r w:rsidRPr="003956F3">
                    <w:rPr>
                      <w:bCs/>
                      <w:lang w:val="en-US"/>
                    </w:rPr>
                    <w:t>Applicable for new type approvals or for renewals</w:t>
                  </w:r>
                </w:p>
              </w:tc>
              <w:tc>
                <w:tcPr>
                  <w:tcW w:w="1737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:rsidR="003956F3" w:rsidRPr="003956F3" w:rsidRDefault="003956F3" w:rsidP="003956F3">
                  <w:pPr>
                    <w:keepLines/>
                    <w:tabs>
                      <w:tab w:val="left" w:pos="6663"/>
                    </w:tabs>
                    <w:rPr>
                      <w:bCs/>
                      <w:lang w:val="en-US"/>
                    </w:rPr>
                  </w:pPr>
                  <w:r w:rsidRPr="003956F3">
                    <w:rPr>
                      <w:bCs/>
                      <w:lang w:val="en-US"/>
                    </w:rPr>
                    <w:t>Latest date for withdrawal of existing type approvals</w:t>
                  </w:r>
                </w:p>
              </w:tc>
            </w:tr>
            <w:tr w:rsidR="003956F3" w:rsidRPr="001B6730" w:rsidTr="003956F3">
              <w:trPr>
                <w:trHeight w:val="227"/>
              </w:trPr>
              <w:tc>
                <w:tcPr>
                  <w:tcW w:w="15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1B6730" w:rsidRDefault="003956F3" w:rsidP="003956F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9809-3:2010</w:t>
                  </w:r>
                </w:p>
              </w:tc>
              <w:tc>
                <w:tcPr>
                  <w:tcW w:w="17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1B6730" w:rsidRDefault="003956F3" w:rsidP="003956F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 December 2022</w:t>
                  </w:r>
                </w:p>
              </w:tc>
              <w:tc>
                <w:tcPr>
                  <w:tcW w:w="17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:rsidR="003956F3" w:rsidRPr="001B6730" w:rsidRDefault="003956F3" w:rsidP="003956F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3956F3" w:rsidRPr="001B6730" w:rsidTr="003956F3">
              <w:trPr>
                <w:trHeight w:val="227"/>
              </w:trPr>
              <w:tc>
                <w:tcPr>
                  <w:tcW w:w="15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1B6730" w:rsidRDefault="003956F3" w:rsidP="003956F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9809-3:2019</w:t>
                  </w:r>
                </w:p>
              </w:tc>
              <w:tc>
                <w:tcPr>
                  <w:tcW w:w="17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1B6730" w:rsidRDefault="003956F3" w:rsidP="003956F3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Until further notice</w:t>
                  </w:r>
                </w:p>
              </w:tc>
              <w:tc>
                <w:tcPr>
                  <w:tcW w:w="17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2F2F2"/>
                </w:tcPr>
                <w:p w:rsidR="003956F3" w:rsidRPr="001B6730" w:rsidRDefault="003956F3" w:rsidP="003956F3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</w:p>
              </w:tc>
            </w:tr>
          </w:tbl>
          <w:p w:rsidR="003956F3" w:rsidRPr="001B6730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:rsidR="003956F3" w:rsidRPr="001B6730" w:rsidRDefault="003956F3" w:rsidP="00AE78EB">
      <w:pPr>
        <w:keepNext/>
        <w:keepLines/>
        <w:spacing w:before="600" w:after="120" w:line="270" w:lineRule="exact"/>
        <w:ind w:left="567" w:right="1134" w:hanging="567"/>
      </w:pPr>
      <w:r w:rsidRPr="001B6730">
        <w:t>Dispatch 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6"/>
        <w:gridCol w:w="1132"/>
        <w:gridCol w:w="29"/>
        <w:gridCol w:w="1200"/>
        <w:gridCol w:w="3852"/>
        <w:gridCol w:w="26"/>
        <w:gridCol w:w="2153"/>
        <w:gridCol w:w="20"/>
        <w:gridCol w:w="2495"/>
        <w:gridCol w:w="2484"/>
      </w:tblGrid>
      <w:tr w:rsidR="003956F3" w:rsidRPr="003956F3" w:rsidTr="003956F3">
        <w:trPr>
          <w:trHeight w:val="918"/>
        </w:trPr>
        <w:tc>
          <w:tcPr>
            <w:tcW w:w="701" w:type="pct"/>
            <w:gridSpan w:val="2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1B6730" w:rsidRDefault="003956F3" w:rsidP="003956F3">
            <w:pPr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EN ISO 10462:2013/prA1</w:t>
            </w:r>
          </w:p>
          <w:p w:rsidR="003956F3" w:rsidRPr="001B6730" w:rsidRDefault="003956F3" w:rsidP="003956F3">
            <w:pPr>
              <w:jc w:val="center"/>
              <w:rPr>
                <w:b/>
                <w:iCs/>
                <w:lang w:val="es-ES"/>
              </w:rPr>
            </w:pPr>
            <w:r>
              <w:rPr>
                <w:spacing w:val="-3"/>
              </w:rPr>
              <w:t>00023207</w:t>
            </w:r>
          </w:p>
        </w:tc>
        <w:tc>
          <w:tcPr>
            <w:tcW w:w="1782" w:type="pct"/>
            <w:gridSpan w:val="3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jc w:val="center"/>
              <w:rPr>
                <w:b/>
                <w:iCs/>
                <w:lang w:val="en-US"/>
              </w:rPr>
            </w:pPr>
            <w:r w:rsidRPr="003956F3">
              <w:rPr>
                <w:b/>
                <w:iCs/>
                <w:lang w:val="en-US"/>
              </w:rPr>
              <w:t>Gas cylinders - Acetylene cylinders - Periodic inspection and maintenance - Amendment 1 (ISO 10462:2013/DAM 1:2018)</w:t>
            </w:r>
          </w:p>
        </w:tc>
        <w:tc>
          <w:tcPr>
            <w:tcW w:w="764" w:type="pct"/>
            <w:gridSpan w:val="2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suppressAutoHyphens w:val="0"/>
              <w:spacing w:line="240" w:lineRule="auto"/>
              <w:jc w:val="center"/>
              <w:rPr>
                <w:rFonts w:eastAsia="Batang"/>
                <w:b/>
                <w:bCs/>
                <w:lang w:val="en-US"/>
              </w:rPr>
            </w:pPr>
            <w:r w:rsidRPr="003956F3">
              <w:rPr>
                <w:b/>
                <w:bCs/>
                <w:lang w:val="en-US"/>
              </w:rPr>
              <w:t>Where to refer in RID/ADR</w:t>
            </w:r>
          </w:p>
          <w:p w:rsidR="003956F3" w:rsidRPr="00DC4A4A" w:rsidRDefault="003956F3" w:rsidP="003956F3">
            <w:pPr>
              <w:jc w:val="center"/>
              <w:rPr>
                <w:b/>
              </w:rPr>
            </w:pPr>
            <w:r w:rsidRPr="00DC4A4A">
              <w:rPr>
                <w:b/>
              </w:rPr>
              <w:t>6.2.4.2</w:t>
            </w:r>
          </w:p>
        </w:tc>
        <w:tc>
          <w:tcPr>
            <w:tcW w:w="1753" w:type="pct"/>
            <w:gridSpan w:val="3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3956F3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:rsidR="003956F3" w:rsidRPr="003956F3" w:rsidRDefault="003956F3" w:rsidP="003956F3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Not required</w:t>
            </w:r>
          </w:p>
        </w:tc>
      </w:tr>
      <w:tr w:rsidR="003956F3" w:rsidRPr="001B6730" w:rsidTr="003956F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3956F3" w:rsidRPr="001B6730" w:rsidRDefault="003956F3" w:rsidP="003956F3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1B6730">
              <w:rPr>
                <w:rFonts w:eastAsia="MS Mincho"/>
                <w:lang w:eastAsia="ja-JP"/>
              </w:rPr>
              <w:t xml:space="preserve">Assessment by </w:t>
            </w:r>
            <w:r>
              <w:rPr>
                <w:rFonts w:eastAsia="MS Mincho"/>
                <w:lang w:eastAsia="ja-JP"/>
              </w:rPr>
              <w:t>Advisor</w:t>
            </w:r>
            <w:r w:rsidRPr="001B6730">
              <w:rPr>
                <w:rFonts w:eastAsia="MS Mincho"/>
                <w:lang w:eastAsia="ja-JP"/>
              </w:rPr>
              <w:t xml:space="preserve"> awaited</w:t>
            </w:r>
          </w:p>
        </w:tc>
      </w:tr>
      <w:tr w:rsidR="003956F3" w:rsidRPr="003956F3" w:rsidTr="003956F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3956F3" w:rsidRPr="003956F3" w:rsidRDefault="003956F3" w:rsidP="003956F3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3956F3">
              <w:rPr>
                <w:rFonts w:eastAsia="MS Mincho"/>
                <w:lang w:val="en-US" w:eastAsia="ja-JP"/>
              </w:rPr>
              <w:t xml:space="preserve">Enquiry draft discussed by STD’s WG in </w:t>
            </w:r>
          </w:p>
        </w:tc>
      </w:tr>
      <w:tr w:rsidR="003956F3" w:rsidRPr="003956F3" w:rsidTr="003956F3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3956F3" w:rsidRPr="003956F3" w:rsidRDefault="003956F3" w:rsidP="00AE78EB">
            <w:pPr>
              <w:pageBreakBefore/>
              <w:rPr>
                <w:b/>
                <w:iCs/>
                <w:lang w:val="en-US"/>
              </w:rPr>
            </w:pPr>
            <w:r w:rsidRPr="003956F3">
              <w:rPr>
                <w:b/>
                <w:iCs/>
                <w:lang w:val="en-US"/>
              </w:rPr>
              <w:lastRenderedPageBreak/>
              <w:t>Comments from members of the Joint Meeting</w:t>
            </w:r>
            <w:r w:rsidRPr="003956F3">
              <w:rPr>
                <w:b/>
                <w:lang w:val="en-US"/>
              </w:rPr>
              <w:t>:</w:t>
            </w:r>
          </w:p>
        </w:tc>
      </w:tr>
      <w:tr w:rsidR="003956F3" w:rsidRPr="001B6730" w:rsidTr="003956F3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jc w:val="center"/>
            </w:pPr>
            <w:r w:rsidRPr="001B6730">
              <w:t>Country</w:t>
            </w: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jc w:val="center"/>
            </w:pPr>
            <w:r w:rsidRPr="001B6730">
              <w:t>Clause No.</w:t>
            </w: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jc w:val="center"/>
            </w:pPr>
            <w:r w:rsidRPr="001B6730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jc w:val="center"/>
            </w:pPr>
            <w:r w:rsidRPr="001B6730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jc w:val="center"/>
            </w:pPr>
            <w:r w:rsidRPr="001B6730">
              <w:t>Comment from CEN Consultant</w:t>
            </w:r>
          </w:p>
        </w:tc>
        <w:tc>
          <w:tcPr>
            <w:tcW w:w="871" w:type="pct"/>
            <w:shd w:val="clear" w:color="auto" w:fill="auto"/>
          </w:tcPr>
          <w:p w:rsidR="003956F3" w:rsidRPr="001B6730" w:rsidRDefault="003956F3" w:rsidP="003956F3">
            <w:pPr>
              <w:jc w:val="center"/>
            </w:pPr>
            <w:r w:rsidRPr="001B6730">
              <w:t>Comment from WG Standards</w:t>
            </w:r>
          </w:p>
        </w:tc>
      </w:tr>
      <w:tr w:rsidR="003956F3" w:rsidRPr="001B6730" w:rsidTr="003956F3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</w:tr>
      <w:tr w:rsidR="003956F3" w:rsidRPr="001B6730" w:rsidTr="003956F3"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</w:tr>
      <w:tr w:rsidR="003956F3" w:rsidRPr="001B6730" w:rsidTr="003956F3">
        <w:trPr>
          <w:trHeight w:val="81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3956F3" w:rsidRDefault="003956F3" w:rsidP="003956F3">
            <w:pPr>
              <w:rPr>
                <w:b/>
                <w:bCs/>
                <w:lang w:val="en-US"/>
              </w:rPr>
            </w:pPr>
            <w:r w:rsidRPr="003956F3">
              <w:rPr>
                <w:b/>
                <w:lang w:val="en-US"/>
              </w:rPr>
              <w:t>Decision of the STD’s WG: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1B6730" w:rsidRDefault="003956F3" w:rsidP="003956F3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Accepted</w:t>
            </w:r>
          </w:p>
          <w:p w:rsidR="003956F3" w:rsidRPr="001B6730" w:rsidRDefault="003956F3" w:rsidP="003956F3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Refused</w:t>
            </w:r>
          </w:p>
          <w:p w:rsidR="003956F3" w:rsidRPr="001B6730" w:rsidRDefault="003956F3" w:rsidP="003956F3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Postponed</w:t>
            </w:r>
          </w:p>
        </w:tc>
        <w:tc>
          <w:tcPr>
            <w:tcW w:w="1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56F3" w:rsidRPr="001B6730" w:rsidRDefault="003956F3" w:rsidP="003956F3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B6730">
              <w:rPr>
                <w:bCs/>
                <w:lang w:val="en-US"/>
              </w:rPr>
              <w:t> </w:t>
            </w:r>
          </w:p>
        </w:tc>
        <w:tc>
          <w:tcPr>
            <w:tcW w:w="250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3217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2414"/>
            </w:tblGrid>
            <w:tr w:rsidR="003956F3" w:rsidRPr="001B6730" w:rsidTr="003956F3">
              <w:trPr>
                <w:trHeight w:val="227"/>
              </w:trPr>
              <w:tc>
                <w:tcPr>
                  <w:tcW w:w="2328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1B6730" w:rsidRDefault="003956F3" w:rsidP="003956F3">
                  <w:pPr>
                    <w:jc w:val="center"/>
                    <w:rPr>
                      <w:bCs/>
                    </w:rPr>
                  </w:pPr>
                  <w:r w:rsidRPr="001B6730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267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1B6730" w:rsidRDefault="003956F3" w:rsidP="003956F3">
                  <w:pPr>
                    <w:keepLines/>
                    <w:jc w:val="center"/>
                    <w:rPr>
                      <w:bCs/>
                    </w:rPr>
                  </w:pPr>
                  <w:r w:rsidRPr="001B6730">
                    <w:rPr>
                      <w:bCs/>
                    </w:rPr>
                    <w:t xml:space="preserve">Applicable </w:t>
                  </w:r>
                </w:p>
              </w:tc>
            </w:tr>
            <w:tr w:rsidR="003956F3" w:rsidRPr="001B6730" w:rsidTr="003956F3">
              <w:trPr>
                <w:trHeight w:val="227"/>
              </w:trPr>
              <w:tc>
                <w:tcPr>
                  <w:tcW w:w="23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1B6730" w:rsidRDefault="003956F3" w:rsidP="003956F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10462:2013</w:t>
                  </w:r>
                </w:p>
              </w:tc>
              <w:tc>
                <w:tcPr>
                  <w:tcW w:w="26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1B6730" w:rsidRDefault="003956F3" w:rsidP="003956F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Until 31 December 2022</w:t>
                  </w:r>
                </w:p>
              </w:tc>
            </w:tr>
            <w:tr w:rsidR="003956F3" w:rsidRPr="001B6730" w:rsidTr="003956F3">
              <w:trPr>
                <w:trHeight w:val="227"/>
              </w:trPr>
              <w:tc>
                <w:tcPr>
                  <w:tcW w:w="23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1B6730" w:rsidRDefault="003956F3" w:rsidP="003956F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10462:2013 +AI:2019</w:t>
                  </w:r>
                </w:p>
              </w:tc>
              <w:tc>
                <w:tcPr>
                  <w:tcW w:w="26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1B6730" w:rsidRDefault="003956F3" w:rsidP="003956F3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Mandatorily from 1 January 2023</w:t>
                  </w:r>
                </w:p>
              </w:tc>
            </w:tr>
            <w:tr w:rsidR="003956F3" w:rsidRPr="001B6730" w:rsidTr="003956F3">
              <w:trPr>
                <w:trHeight w:val="227"/>
              </w:trPr>
              <w:tc>
                <w:tcPr>
                  <w:tcW w:w="2328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1B6730" w:rsidRDefault="003956F3" w:rsidP="003956F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72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1B6730" w:rsidRDefault="003956F3" w:rsidP="003956F3">
                  <w:pPr>
                    <w:keepLines/>
                    <w:jc w:val="center"/>
                    <w:rPr>
                      <w:bCs/>
                    </w:rPr>
                  </w:pPr>
                </w:p>
              </w:tc>
            </w:tr>
          </w:tbl>
          <w:p w:rsidR="003956F3" w:rsidRPr="001B6730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:rsidR="003956F3" w:rsidRPr="001B6730" w:rsidRDefault="003956F3" w:rsidP="00AE78EB">
      <w:pPr>
        <w:keepNext/>
        <w:keepLines/>
        <w:spacing w:before="720" w:after="240" w:line="270" w:lineRule="exact"/>
        <w:ind w:left="567" w:right="1134" w:hanging="567"/>
      </w:pPr>
      <w:r w:rsidRPr="001B6730">
        <w:t>Dispatch 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6"/>
        <w:gridCol w:w="1132"/>
        <w:gridCol w:w="29"/>
        <w:gridCol w:w="1200"/>
        <w:gridCol w:w="3852"/>
        <w:gridCol w:w="26"/>
        <w:gridCol w:w="2153"/>
        <w:gridCol w:w="20"/>
        <w:gridCol w:w="2495"/>
        <w:gridCol w:w="2484"/>
      </w:tblGrid>
      <w:tr w:rsidR="003956F3" w:rsidRPr="003956F3" w:rsidTr="003956F3">
        <w:trPr>
          <w:trHeight w:val="353"/>
        </w:trPr>
        <w:tc>
          <w:tcPr>
            <w:tcW w:w="70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1B6730" w:rsidRDefault="003956F3" w:rsidP="003956F3">
            <w:pPr>
              <w:jc w:val="center"/>
              <w:rPr>
                <w:b/>
                <w:iCs/>
                <w:lang w:val="es-ES"/>
              </w:rPr>
            </w:pPr>
            <w:r>
              <w:rPr>
                <w:b/>
                <w:iCs/>
                <w:lang w:val="es-ES"/>
              </w:rPr>
              <w:t>EN ISO 10460:2018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jc w:val="center"/>
              <w:rPr>
                <w:b/>
                <w:iCs/>
                <w:lang w:val="en-US"/>
              </w:rPr>
            </w:pPr>
            <w:r w:rsidRPr="003956F3">
              <w:rPr>
                <w:b/>
                <w:iCs/>
                <w:lang w:val="en-US"/>
              </w:rPr>
              <w:t>Gas cylinders - Welded aluminium-alloy, carbon and stainless steel gas cylinders - Periodic inspection and testing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suppressAutoHyphens w:val="0"/>
              <w:spacing w:line="240" w:lineRule="auto"/>
              <w:jc w:val="center"/>
              <w:rPr>
                <w:rFonts w:eastAsia="Batang"/>
                <w:b/>
                <w:bCs/>
                <w:lang w:val="en-US"/>
              </w:rPr>
            </w:pPr>
            <w:r w:rsidRPr="003956F3">
              <w:rPr>
                <w:b/>
                <w:bCs/>
                <w:lang w:val="en-US"/>
              </w:rPr>
              <w:t>Where to refer in RID/ADR</w:t>
            </w:r>
          </w:p>
          <w:p w:rsidR="003956F3" w:rsidRPr="005C04E4" w:rsidRDefault="003956F3" w:rsidP="003956F3">
            <w:pPr>
              <w:jc w:val="center"/>
              <w:rPr>
                <w:b/>
              </w:rPr>
            </w:pPr>
            <w:r w:rsidRPr="005C04E4">
              <w:rPr>
                <w:b/>
              </w:rPr>
              <w:t>6.2.4.2</w:t>
            </w:r>
          </w:p>
        </w:tc>
        <w:tc>
          <w:tcPr>
            <w:tcW w:w="1753" w:type="pct"/>
            <w:gridSpan w:val="3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3956F3" w:rsidRDefault="003956F3" w:rsidP="003956F3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 w:rsidRPr="003956F3">
              <w:rPr>
                <w:rFonts w:ascii="(Asiatische Schriftart verwende" w:hAnsi="(Asiatische Schriftart verwende"/>
                <w:b/>
                <w:lang w:val="en-US"/>
              </w:rPr>
              <w:t>Applicable sub-sections and paragraphs:</w:t>
            </w:r>
          </w:p>
          <w:p w:rsidR="003956F3" w:rsidRPr="003956F3" w:rsidRDefault="003956F3" w:rsidP="003956F3">
            <w:pPr>
              <w:jc w:val="center"/>
              <w:rPr>
                <w:rFonts w:ascii="(Asiatische Schriftart verwende" w:hAnsi="(Asiatische Schriftart verwende"/>
                <w:b/>
                <w:lang w:val="en-US"/>
              </w:rPr>
            </w:pPr>
            <w:r>
              <w:rPr>
                <w:rFonts w:ascii="(Asiatische Schriftart verwende" w:hAnsi="(Asiatische Schriftart verwende"/>
                <w:b/>
                <w:lang w:val="en-US"/>
              </w:rPr>
              <w:t>Not required</w:t>
            </w:r>
          </w:p>
        </w:tc>
      </w:tr>
      <w:tr w:rsidR="003956F3" w:rsidRPr="001B6730" w:rsidTr="003956F3">
        <w:trPr>
          <w:trHeight w:val="352"/>
        </w:trPr>
        <w:tc>
          <w:tcPr>
            <w:tcW w:w="70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1B6730" w:rsidRDefault="003956F3" w:rsidP="003956F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00023205</w:t>
            </w:r>
          </w:p>
        </w:tc>
        <w:tc>
          <w:tcPr>
            <w:tcW w:w="1782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1B6730" w:rsidRDefault="003956F3" w:rsidP="003956F3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1B6730" w:rsidRDefault="003956F3" w:rsidP="003956F3">
            <w:pPr>
              <w:numPr>
                <w:ilvl w:val="0"/>
                <w:numId w:val="24"/>
              </w:numPr>
              <w:tabs>
                <w:tab w:val="clear" w:pos="1494"/>
              </w:tabs>
              <w:suppressAutoHyphens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753" w:type="pct"/>
            <w:gridSpan w:val="3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:rsidR="003956F3" w:rsidRPr="001B6730" w:rsidRDefault="003956F3" w:rsidP="003956F3">
            <w:pPr>
              <w:numPr>
                <w:ilvl w:val="0"/>
                <w:numId w:val="24"/>
              </w:numPr>
              <w:tabs>
                <w:tab w:val="clear" w:pos="1494"/>
              </w:tabs>
              <w:suppressAutoHyphens w:val="0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</w:tr>
      <w:tr w:rsidR="003956F3" w:rsidRPr="001B6730" w:rsidTr="003956F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3956F3" w:rsidRPr="001B6730" w:rsidRDefault="003956F3" w:rsidP="003956F3">
            <w:pPr>
              <w:tabs>
                <w:tab w:val="num" w:pos="1134"/>
              </w:tabs>
              <w:jc w:val="both"/>
              <w:rPr>
                <w:rFonts w:eastAsia="MS Mincho"/>
                <w:lang w:eastAsia="ja-JP"/>
              </w:rPr>
            </w:pPr>
            <w:r w:rsidRPr="001B6730">
              <w:rPr>
                <w:rFonts w:eastAsia="MS Mincho"/>
                <w:lang w:eastAsia="ja-JP"/>
              </w:rPr>
              <w:t xml:space="preserve">Assessment by </w:t>
            </w:r>
            <w:r>
              <w:rPr>
                <w:rFonts w:eastAsia="MS Mincho"/>
                <w:lang w:eastAsia="ja-JP"/>
              </w:rPr>
              <w:t>Advisor</w:t>
            </w:r>
            <w:r w:rsidRPr="001B6730">
              <w:rPr>
                <w:rFonts w:eastAsia="MS Mincho"/>
                <w:lang w:eastAsia="ja-JP"/>
              </w:rPr>
              <w:t xml:space="preserve"> awaited</w:t>
            </w:r>
          </w:p>
        </w:tc>
      </w:tr>
      <w:tr w:rsidR="003956F3" w:rsidRPr="003956F3" w:rsidTr="003956F3">
        <w:tc>
          <w:tcPr>
            <w:tcW w:w="5000" w:type="pct"/>
            <w:gridSpan w:val="10"/>
            <w:tcBorders>
              <w:top w:val="single" w:sz="6" w:space="0" w:color="auto"/>
            </w:tcBorders>
            <w:shd w:val="clear" w:color="auto" w:fill="auto"/>
          </w:tcPr>
          <w:p w:rsidR="003956F3" w:rsidRPr="003956F3" w:rsidRDefault="003956F3" w:rsidP="003956F3">
            <w:pPr>
              <w:tabs>
                <w:tab w:val="num" w:pos="1134"/>
              </w:tabs>
              <w:jc w:val="both"/>
              <w:rPr>
                <w:rFonts w:eastAsia="MS Mincho"/>
                <w:lang w:val="en-US" w:eastAsia="ja-JP"/>
              </w:rPr>
            </w:pPr>
            <w:r w:rsidRPr="003956F3">
              <w:rPr>
                <w:rFonts w:eastAsia="MS Mincho"/>
                <w:lang w:val="en-US" w:eastAsia="ja-JP"/>
              </w:rPr>
              <w:t xml:space="preserve">Enquiry draft discussed by STD’s WG in </w:t>
            </w:r>
          </w:p>
        </w:tc>
      </w:tr>
      <w:tr w:rsidR="003956F3" w:rsidRPr="003956F3" w:rsidTr="003956F3">
        <w:trPr>
          <w:trHeight w:val="160"/>
        </w:trPr>
        <w:tc>
          <w:tcPr>
            <w:tcW w:w="5000" w:type="pct"/>
            <w:gridSpan w:val="10"/>
            <w:shd w:val="clear" w:color="auto" w:fill="auto"/>
          </w:tcPr>
          <w:p w:rsidR="003956F3" w:rsidRPr="003956F3" w:rsidRDefault="003956F3" w:rsidP="003956F3">
            <w:pPr>
              <w:rPr>
                <w:b/>
                <w:iCs/>
                <w:lang w:val="en-US"/>
              </w:rPr>
            </w:pPr>
            <w:r w:rsidRPr="003956F3">
              <w:rPr>
                <w:b/>
                <w:iCs/>
                <w:lang w:val="en-US"/>
              </w:rPr>
              <w:t>Comments from members of the Joint Meeting</w:t>
            </w:r>
            <w:r w:rsidRPr="003956F3">
              <w:rPr>
                <w:b/>
                <w:lang w:val="en-US"/>
              </w:rPr>
              <w:t>:</w:t>
            </w:r>
          </w:p>
        </w:tc>
      </w:tr>
      <w:tr w:rsidR="003956F3" w:rsidRPr="001B6730" w:rsidTr="003956F3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jc w:val="center"/>
            </w:pPr>
            <w:r w:rsidRPr="001B6730">
              <w:t>Country</w:t>
            </w: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jc w:val="center"/>
            </w:pPr>
            <w:r w:rsidRPr="001B6730">
              <w:t>Clause No.</w:t>
            </w: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jc w:val="center"/>
            </w:pPr>
            <w:r w:rsidRPr="001B6730">
              <w:t xml:space="preserve">Comment (justification for change) </w:t>
            </w: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jc w:val="center"/>
            </w:pPr>
            <w:r w:rsidRPr="001B6730">
              <w:t xml:space="preserve">Proposed change </w:t>
            </w: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jc w:val="center"/>
            </w:pPr>
            <w:r w:rsidRPr="001B6730">
              <w:t>Comment from CEN Consultant</w:t>
            </w:r>
          </w:p>
        </w:tc>
        <w:tc>
          <w:tcPr>
            <w:tcW w:w="871" w:type="pct"/>
            <w:shd w:val="clear" w:color="auto" w:fill="auto"/>
          </w:tcPr>
          <w:p w:rsidR="003956F3" w:rsidRPr="001B6730" w:rsidRDefault="003956F3" w:rsidP="003956F3">
            <w:pPr>
              <w:jc w:val="center"/>
            </w:pPr>
            <w:r w:rsidRPr="001B6730">
              <w:t>Comment from WG Standards</w:t>
            </w:r>
          </w:p>
        </w:tc>
      </w:tr>
      <w:tr w:rsidR="003956F3" w:rsidRPr="001B6730" w:rsidTr="003956F3">
        <w:tc>
          <w:tcPr>
            <w:tcW w:w="304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</w:tr>
      <w:tr w:rsidR="003956F3" w:rsidRPr="001B6730" w:rsidTr="003956F3"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1781" w:type="pct"/>
            <w:gridSpan w:val="3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tabs>
                <w:tab w:val="left" w:pos="6663"/>
              </w:tabs>
              <w:spacing w:line="240" w:lineRule="auto"/>
              <w:rPr>
                <w:bCs/>
              </w:rPr>
            </w:pPr>
          </w:p>
        </w:tc>
        <w:tc>
          <w:tcPr>
            <w:tcW w:w="76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  <w:tc>
          <w:tcPr>
            <w:tcW w:w="871" w:type="pct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56F3" w:rsidRPr="001B6730" w:rsidRDefault="003956F3" w:rsidP="003956F3">
            <w:pPr>
              <w:spacing w:line="240" w:lineRule="auto"/>
              <w:rPr>
                <w:bCs/>
              </w:rPr>
            </w:pPr>
          </w:p>
        </w:tc>
      </w:tr>
      <w:tr w:rsidR="003956F3" w:rsidRPr="001B6730" w:rsidTr="003956F3">
        <w:trPr>
          <w:trHeight w:val="818"/>
        </w:trPr>
        <w:tc>
          <w:tcPr>
            <w:tcW w:w="7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3956F3" w:rsidRDefault="003956F3" w:rsidP="00AE78EB">
            <w:pPr>
              <w:pageBreakBefore/>
              <w:rPr>
                <w:b/>
                <w:bCs/>
                <w:lang w:val="en-US"/>
              </w:rPr>
            </w:pPr>
            <w:r w:rsidRPr="003956F3">
              <w:rPr>
                <w:b/>
                <w:lang w:val="en-US"/>
              </w:rPr>
              <w:lastRenderedPageBreak/>
              <w:t>Decision of the STD’s WG: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:rsidR="003956F3" w:rsidRPr="001B6730" w:rsidRDefault="003956F3" w:rsidP="003956F3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Accepted</w:t>
            </w:r>
          </w:p>
          <w:p w:rsidR="003956F3" w:rsidRPr="001B6730" w:rsidRDefault="003956F3" w:rsidP="003956F3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Refused</w:t>
            </w:r>
          </w:p>
          <w:p w:rsidR="003956F3" w:rsidRPr="001B6730" w:rsidRDefault="003956F3" w:rsidP="003956F3">
            <w:pPr>
              <w:keepLines/>
              <w:jc w:val="center"/>
              <w:rPr>
                <w:bCs/>
              </w:rPr>
            </w:pPr>
            <w:r w:rsidRPr="001B6730">
              <w:rPr>
                <w:bCs/>
              </w:rPr>
              <w:t>Postponed</w:t>
            </w:r>
          </w:p>
        </w:tc>
        <w:tc>
          <w:tcPr>
            <w:tcW w:w="1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56F3" w:rsidRPr="001B6730" w:rsidRDefault="003956F3" w:rsidP="003956F3">
            <w:pPr>
              <w:keepLines/>
              <w:tabs>
                <w:tab w:val="left" w:pos="6663"/>
              </w:tabs>
              <w:jc w:val="center"/>
              <w:rPr>
                <w:bCs/>
              </w:rPr>
            </w:pPr>
            <w:r w:rsidRPr="001B6730">
              <w:rPr>
                <w:bCs/>
                <w:lang w:val="en-US"/>
              </w:rPr>
              <w:t> </w:t>
            </w:r>
          </w:p>
        </w:tc>
        <w:tc>
          <w:tcPr>
            <w:tcW w:w="250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3217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2414"/>
            </w:tblGrid>
            <w:tr w:rsidR="003956F3" w:rsidRPr="001B6730" w:rsidTr="003956F3">
              <w:trPr>
                <w:trHeight w:val="227"/>
              </w:trPr>
              <w:tc>
                <w:tcPr>
                  <w:tcW w:w="2328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1B6730" w:rsidRDefault="003956F3" w:rsidP="003956F3">
                  <w:pPr>
                    <w:jc w:val="center"/>
                    <w:rPr>
                      <w:bCs/>
                    </w:rPr>
                  </w:pPr>
                  <w:r w:rsidRPr="001B6730">
                    <w:rPr>
                      <w:bCs/>
                    </w:rPr>
                    <w:t>Proposed transition regulation</w:t>
                  </w:r>
                </w:p>
              </w:tc>
              <w:tc>
                <w:tcPr>
                  <w:tcW w:w="267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1B6730" w:rsidRDefault="003956F3" w:rsidP="003956F3">
                  <w:pPr>
                    <w:keepLines/>
                    <w:jc w:val="center"/>
                    <w:rPr>
                      <w:bCs/>
                    </w:rPr>
                  </w:pPr>
                  <w:r w:rsidRPr="001B6730">
                    <w:rPr>
                      <w:bCs/>
                    </w:rPr>
                    <w:t xml:space="preserve">Applicable </w:t>
                  </w:r>
                </w:p>
              </w:tc>
            </w:tr>
            <w:tr w:rsidR="003956F3" w:rsidRPr="001B6730" w:rsidTr="003956F3">
              <w:trPr>
                <w:trHeight w:val="227"/>
              </w:trPr>
              <w:tc>
                <w:tcPr>
                  <w:tcW w:w="23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1B6730" w:rsidRDefault="003956F3" w:rsidP="003956F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1803:2002 (except Annex B)</w:t>
                  </w:r>
                </w:p>
              </w:tc>
              <w:tc>
                <w:tcPr>
                  <w:tcW w:w="26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1B6730" w:rsidRDefault="003956F3" w:rsidP="003956F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Until 31 December 2022</w:t>
                  </w:r>
                </w:p>
                <w:p w:rsidR="003956F3" w:rsidRPr="001B6730" w:rsidRDefault="003956F3" w:rsidP="003956F3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3956F3" w:rsidRPr="001B6730" w:rsidTr="003956F3">
              <w:trPr>
                <w:trHeight w:val="227"/>
              </w:trPr>
              <w:tc>
                <w:tcPr>
                  <w:tcW w:w="23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:rsidR="003956F3" w:rsidRPr="001B6730" w:rsidRDefault="003956F3" w:rsidP="003956F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EN ISO 10460:2018</w:t>
                  </w:r>
                </w:p>
              </w:tc>
              <w:tc>
                <w:tcPr>
                  <w:tcW w:w="26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/>
                </w:tcPr>
                <w:p w:rsidR="003956F3" w:rsidRPr="001B6730" w:rsidRDefault="003956F3" w:rsidP="003956F3">
                  <w:pPr>
                    <w:keepNext/>
                    <w:ind w:hanging="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Mandatorily from 1 January 2023</w:t>
                  </w:r>
                </w:p>
              </w:tc>
            </w:tr>
          </w:tbl>
          <w:p w:rsidR="003956F3" w:rsidRPr="001B6730" w:rsidRDefault="003956F3" w:rsidP="003956F3">
            <w:pPr>
              <w:keepLines/>
              <w:tabs>
                <w:tab w:val="left" w:pos="6663"/>
              </w:tabs>
              <w:rPr>
                <w:bCs/>
              </w:rPr>
            </w:pPr>
          </w:p>
        </w:tc>
      </w:tr>
    </w:tbl>
    <w:p w:rsidR="003956F3" w:rsidRPr="003956F3" w:rsidRDefault="003956F3" w:rsidP="00AE78EB">
      <w:pPr>
        <w:pStyle w:val="SingleTxtG"/>
        <w:spacing w:before="240" w:after="0"/>
        <w:ind w:left="0"/>
        <w:jc w:val="left"/>
        <w:rPr>
          <w:b/>
          <w:sz w:val="24"/>
          <w:szCs w:val="24"/>
          <w:u w:val="single"/>
          <w:lang w:val="en-US"/>
        </w:rPr>
      </w:pPr>
      <w:r w:rsidRPr="003956F3">
        <w:rPr>
          <w:b/>
          <w:sz w:val="24"/>
          <w:szCs w:val="24"/>
          <w:u w:val="single"/>
          <w:lang w:val="en-US"/>
        </w:rPr>
        <w:t>WIs of General purpose standards reaching soon publication (reference of standards in RIDADR)</w:t>
      </w:r>
    </w:p>
    <w:p w:rsidR="003956F3" w:rsidRPr="003956F3" w:rsidRDefault="003956F3" w:rsidP="003956F3">
      <w:pPr>
        <w:pStyle w:val="SingleTxtG"/>
        <w:spacing w:before="240" w:after="0"/>
        <w:ind w:left="0"/>
        <w:jc w:val="left"/>
        <w:rPr>
          <w:rFonts w:asciiTheme="majorBidi" w:hAnsiTheme="majorBidi" w:cstheme="majorBidi"/>
          <w:lang w:val="en-US"/>
        </w:rPr>
      </w:pPr>
      <w:r w:rsidRPr="003956F3">
        <w:rPr>
          <w:rFonts w:asciiTheme="majorBidi" w:hAnsiTheme="majorBidi" w:cstheme="majorBidi"/>
          <w:lang w:val="en-US"/>
        </w:rPr>
        <w:t>None identified at this stage</w:t>
      </w:r>
    </w:p>
    <w:p w:rsidR="003956F3" w:rsidRPr="003956F3" w:rsidRDefault="003956F3" w:rsidP="003956F3">
      <w:pPr>
        <w:pStyle w:val="SingleTxtG"/>
        <w:spacing w:before="240" w:after="0"/>
        <w:ind w:left="0"/>
        <w:jc w:val="left"/>
        <w:rPr>
          <w:rFonts w:asciiTheme="majorBidi" w:hAnsiTheme="majorBidi" w:cstheme="majorBidi"/>
          <w:lang w:val="en-US"/>
        </w:rPr>
      </w:pPr>
    </w:p>
    <w:p w:rsidR="003956F3" w:rsidRPr="003956F3" w:rsidRDefault="003956F3" w:rsidP="003956F3">
      <w:pPr>
        <w:pStyle w:val="SingleTxtG"/>
        <w:spacing w:before="240" w:after="0"/>
        <w:ind w:left="0"/>
        <w:jc w:val="left"/>
        <w:rPr>
          <w:rFonts w:asciiTheme="majorBidi" w:hAnsiTheme="majorBidi" w:cstheme="majorBidi"/>
          <w:b/>
          <w:sz w:val="24"/>
          <w:lang w:val="en-US"/>
        </w:rPr>
      </w:pPr>
      <w:r w:rsidRPr="003956F3">
        <w:rPr>
          <w:rFonts w:asciiTheme="majorBidi" w:hAnsiTheme="majorBidi" w:cstheme="majorBidi"/>
          <w:b/>
          <w:sz w:val="24"/>
          <w:lang w:val="en-US"/>
        </w:rPr>
        <w:t>Amendments to 4.1.6.15 proposed by the Chair of the Working Group on Standards</w:t>
      </w:r>
    </w:p>
    <w:p w:rsidR="003956F3" w:rsidRPr="003956F3" w:rsidRDefault="003956F3" w:rsidP="003956F3">
      <w:pPr>
        <w:pStyle w:val="SingleTxtG"/>
        <w:spacing w:before="240" w:after="0"/>
        <w:ind w:left="1130"/>
        <w:rPr>
          <w:rFonts w:asciiTheme="majorBidi" w:hAnsiTheme="majorBidi" w:cstheme="majorBidi"/>
          <w:lang w:val="en-US"/>
        </w:rPr>
      </w:pPr>
      <w:r w:rsidRPr="003956F3">
        <w:rPr>
          <w:rFonts w:asciiTheme="majorBidi" w:hAnsiTheme="majorBidi" w:cstheme="majorBidi"/>
          <w:lang w:val="en-US"/>
        </w:rPr>
        <w:t>Recognising that ADR is no longer a European agreement, preference should be given to referencing ISO standards.  This also increases the conformity with the text of the UN Model Regulations.</w:t>
      </w:r>
    </w:p>
    <w:p w:rsidR="003956F3" w:rsidRPr="003956F3" w:rsidRDefault="003956F3" w:rsidP="003956F3">
      <w:pPr>
        <w:pStyle w:val="SingleTxtG"/>
        <w:numPr>
          <w:ilvl w:val="0"/>
          <w:numId w:val="25"/>
        </w:numPr>
        <w:spacing w:before="240" w:after="0"/>
        <w:jc w:val="left"/>
        <w:rPr>
          <w:rFonts w:asciiTheme="majorBidi" w:hAnsiTheme="majorBidi" w:cstheme="majorBidi"/>
          <w:lang w:val="en-US"/>
        </w:rPr>
      </w:pPr>
      <w:r w:rsidRPr="003956F3">
        <w:rPr>
          <w:rFonts w:asciiTheme="majorBidi" w:hAnsiTheme="majorBidi" w:cstheme="majorBidi"/>
          <w:lang w:val="en-US"/>
        </w:rPr>
        <w:t>Replace all the references to EN ISO standards with references to the ISO standard.  This will require replacing EN ISO 14245:2010 with ISO 14245:2006 and EN ISO 15995:2010 with ISO 15995:2006</w:t>
      </w:r>
    </w:p>
    <w:p w:rsidR="003956F3" w:rsidRDefault="003956F3" w:rsidP="003956F3">
      <w:pPr>
        <w:pStyle w:val="SingleTxtG"/>
        <w:numPr>
          <w:ilvl w:val="0"/>
          <w:numId w:val="25"/>
        </w:numPr>
        <w:spacing w:before="240" w:after="0"/>
        <w:jc w:val="left"/>
        <w:rPr>
          <w:rFonts w:asciiTheme="majorBidi" w:hAnsiTheme="majorBidi" w:cstheme="majorBidi"/>
          <w:lang w:val="en-US"/>
        </w:rPr>
      </w:pPr>
      <w:r w:rsidRPr="003956F3">
        <w:rPr>
          <w:rFonts w:asciiTheme="majorBidi" w:hAnsiTheme="majorBidi" w:cstheme="majorBidi"/>
          <w:lang w:val="en-US"/>
        </w:rPr>
        <w:t>For all the ISO standards except ISO 16111:2008 (for which there is no EN version) add a footnote which states “The EN ISO version of this ISO standard fulfils the requirements and may also be used”</w:t>
      </w:r>
    </w:p>
    <w:p w:rsidR="003956F3" w:rsidRDefault="003956F3" w:rsidP="003956F3">
      <w:pPr>
        <w:pStyle w:val="SingleTxtG"/>
        <w:numPr>
          <w:ilvl w:val="0"/>
          <w:numId w:val="25"/>
        </w:numPr>
        <w:spacing w:before="240" w:after="0"/>
        <w:jc w:val="left"/>
        <w:rPr>
          <w:rFonts w:asciiTheme="majorBidi" w:hAnsiTheme="majorBidi" w:cstheme="majorBidi"/>
          <w:lang w:val="en-US"/>
        </w:rPr>
      </w:pPr>
      <w:r w:rsidRPr="003956F3">
        <w:rPr>
          <w:rFonts w:asciiTheme="majorBidi" w:hAnsiTheme="majorBidi" w:cstheme="majorBidi"/>
          <w:lang w:val="en-US"/>
        </w:rPr>
        <w:t>Delete the references to EN 13152:2001 +A1:2003 and EN 13153:2001 +A1:2003.</w:t>
      </w:r>
    </w:p>
    <w:p w:rsidR="003956F3" w:rsidRPr="003956F3" w:rsidRDefault="003956F3" w:rsidP="003956F3">
      <w:pPr>
        <w:pStyle w:val="SingleTxtG"/>
        <w:spacing w:before="240" w:after="0"/>
        <w:jc w:val="center"/>
        <w:rPr>
          <w:rFonts w:asciiTheme="majorBidi" w:hAnsiTheme="majorBidi" w:cstheme="majorBidi"/>
          <w:u w:val="single"/>
          <w:lang w:val="en-US"/>
        </w:rPr>
      </w:pPr>
      <w:r>
        <w:rPr>
          <w:rFonts w:asciiTheme="majorBidi" w:hAnsiTheme="majorBidi" w:cstheme="majorBidi"/>
          <w:u w:val="single"/>
          <w:lang w:val="en-US"/>
        </w:rPr>
        <w:tab/>
      </w:r>
      <w:r>
        <w:rPr>
          <w:rFonts w:asciiTheme="majorBidi" w:hAnsiTheme="majorBidi" w:cstheme="majorBidi"/>
          <w:u w:val="single"/>
          <w:lang w:val="en-US"/>
        </w:rPr>
        <w:tab/>
      </w:r>
      <w:r>
        <w:rPr>
          <w:rFonts w:asciiTheme="majorBidi" w:hAnsiTheme="majorBidi" w:cstheme="majorBidi"/>
          <w:u w:val="single"/>
          <w:lang w:val="en-US"/>
        </w:rPr>
        <w:tab/>
      </w:r>
      <w:r>
        <w:rPr>
          <w:rFonts w:asciiTheme="majorBidi" w:hAnsiTheme="majorBidi" w:cstheme="majorBidi"/>
          <w:u w:val="single"/>
          <w:lang w:val="en-US"/>
        </w:rPr>
        <w:tab/>
      </w:r>
    </w:p>
    <w:sectPr w:rsidR="003956F3" w:rsidRPr="003956F3" w:rsidSect="003956F3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F3" w:rsidRPr="00A312BC" w:rsidRDefault="003956F3" w:rsidP="00A312BC"/>
  </w:endnote>
  <w:endnote w:type="continuationSeparator" w:id="0">
    <w:p w:rsidR="003956F3" w:rsidRPr="00A312BC" w:rsidRDefault="003956F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F3" w:rsidRPr="008F6657" w:rsidRDefault="003956F3">
    <w:pPr>
      <w:pStyle w:val="Footer"/>
    </w:pPr>
    <w:r w:rsidRPr="008F6657">
      <w:rPr>
        <w:b/>
        <w:sz w:val="18"/>
      </w:rPr>
      <w:fldChar w:fldCharType="begin"/>
    </w:r>
    <w:r w:rsidRPr="008F6657">
      <w:rPr>
        <w:b/>
        <w:sz w:val="18"/>
      </w:rPr>
      <w:instrText xml:space="preserve"> PAGE  \* MERGEFORMAT </w:instrText>
    </w:r>
    <w:r w:rsidRPr="008F6657">
      <w:rPr>
        <w:b/>
        <w:sz w:val="18"/>
      </w:rPr>
      <w:fldChar w:fldCharType="separate"/>
    </w:r>
    <w:r w:rsidR="00906612">
      <w:rPr>
        <w:b/>
        <w:noProof/>
        <w:sz w:val="18"/>
      </w:rPr>
      <w:t>2</w:t>
    </w:r>
    <w:r w:rsidRPr="008F6657">
      <w:rPr>
        <w:b/>
        <w:sz w:val="18"/>
      </w:rPr>
      <w:fldChar w:fldCharType="end"/>
    </w:r>
    <w:r>
      <w:rPr>
        <w:b/>
        <w:sz w:val="18"/>
      </w:rPr>
      <w:tab/>
    </w:r>
    <w:r>
      <w:t>GE.19-11010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F3" w:rsidRPr="008F6657" w:rsidRDefault="003956F3" w:rsidP="008F665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GE.19-11010</w:t>
    </w:r>
    <w:r>
      <w:tab/>
    </w:r>
    <w:r w:rsidRPr="008F6657">
      <w:rPr>
        <w:b/>
        <w:sz w:val="18"/>
      </w:rPr>
      <w:fldChar w:fldCharType="begin"/>
    </w:r>
    <w:r w:rsidRPr="008F6657">
      <w:rPr>
        <w:b/>
        <w:sz w:val="18"/>
      </w:rPr>
      <w:instrText xml:space="preserve"> PAGE  \* MERGEFORMAT </w:instrText>
    </w:r>
    <w:r w:rsidRPr="008F6657">
      <w:rPr>
        <w:b/>
        <w:sz w:val="18"/>
      </w:rPr>
      <w:fldChar w:fldCharType="separate"/>
    </w:r>
    <w:r w:rsidR="00906612">
      <w:rPr>
        <w:b/>
        <w:noProof/>
        <w:sz w:val="18"/>
      </w:rPr>
      <w:t>3</w:t>
    </w:r>
    <w:r w:rsidRPr="008F66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F3" w:rsidRPr="008F6657" w:rsidRDefault="003956F3" w:rsidP="008F6657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19-11010  (R)</w:t>
    </w:r>
    <w:r>
      <w:rPr>
        <w:lang w:val="en-US"/>
      </w:rPr>
      <w:t xml:space="preserve">  010719  010719</w:t>
    </w:r>
    <w:r>
      <w:br/>
    </w:r>
    <w:r w:rsidRPr="008F6657">
      <w:rPr>
        <w:rFonts w:ascii="C39T30Lfz" w:hAnsi="C39T30Lfz"/>
        <w:kern w:val="14"/>
        <w:sz w:val="56"/>
      </w:rPr>
      <w:t></w:t>
    </w:r>
    <w:r w:rsidRPr="008F6657">
      <w:rPr>
        <w:rFonts w:ascii="C39T30Lfz" w:hAnsi="C39T30Lfz"/>
        <w:kern w:val="14"/>
        <w:sz w:val="56"/>
      </w:rPr>
      <w:t></w:t>
    </w:r>
    <w:r w:rsidRPr="008F6657">
      <w:rPr>
        <w:rFonts w:ascii="C39T30Lfz" w:hAnsi="C39T30Lfz"/>
        <w:kern w:val="14"/>
        <w:sz w:val="56"/>
      </w:rPr>
      <w:t></w:t>
    </w:r>
    <w:r w:rsidRPr="008F6657">
      <w:rPr>
        <w:rFonts w:ascii="C39T30Lfz" w:hAnsi="C39T30Lfz"/>
        <w:kern w:val="14"/>
        <w:sz w:val="56"/>
      </w:rPr>
      <w:t></w:t>
    </w:r>
    <w:r w:rsidRPr="008F6657">
      <w:rPr>
        <w:rFonts w:ascii="C39T30Lfz" w:hAnsi="C39T30Lfz"/>
        <w:kern w:val="14"/>
        <w:sz w:val="56"/>
      </w:rPr>
      <w:t></w:t>
    </w:r>
    <w:r w:rsidRPr="008F6657">
      <w:rPr>
        <w:rFonts w:ascii="C39T30Lfz" w:hAnsi="C39T30Lfz"/>
        <w:kern w:val="14"/>
        <w:sz w:val="56"/>
      </w:rPr>
      <w:t></w:t>
    </w:r>
    <w:r w:rsidRPr="008F6657">
      <w:rPr>
        <w:rFonts w:ascii="C39T30Lfz" w:hAnsi="C39T30Lfz"/>
        <w:kern w:val="14"/>
        <w:sz w:val="56"/>
      </w:rPr>
      <w:t></w:t>
    </w:r>
    <w:r w:rsidRPr="008F6657">
      <w:rPr>
        <w:rFonts w:ascii="C39T30Lfz" w:hAnsi="C39T30Lfz"/>
        <w:kern w:val="14"/>
        <w:sz w:val="56"/>
      </w:rPr>
      <w:t></w:t>
    </w:r>
    <w:r w:rsidRPr="008F665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4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4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F3" w:rsidRPr="003956F3" w:rsidRDefault="003956F3" w:rsidP="003956F3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3956F3" w:rsidRPr="008F6657" w:rsidRDefault="003956F3" w:rsidP="003956F3">
                          <w:pPr>
                            <w:pStyle w:val="Footer"/>
                          </w:pPr>
                          <w:r w:rsidRPr="008F665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8F665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8F665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906612">
                            <w:rPr>
                              <w:b/>
                              <w:noProof/>
                              <w:sz w:val="18"/>
                            </w:rPr>
                            <w:t>10</w:t>
                          </w:r>
                          <w:r w:rsidRPr="008F665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GE.19-11010</w:t>
                          </w:r>
                        </w:p>
                        <w:p w:rsidR="003956F3" w:rsidRDefault="003956F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4N8Vk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3956F3" w:rsidRPr="008F6657" w:rsidRDefault="003956F3" w:rsidP="003956F3">
                    <w:pPr>
                      <w:pStyle w:val="Footer"/>
                    </w:pPr>
                    <w:r w:rsidRPr="008F6657">
                      <w:rPr>
                        <w:b/>
                        <w:sz w:val="18"/>
                      </w:rPr>
                      <w:fldChar w:fldCharType="begin"/>
                    </w:r>
                    <w:r w:rsidRPr="008F665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8F6657">
                      <w:rPr>
                        <w:b/>
                        <w:sz w:val="18"/>
                      </w:rPr>
                      <w:fldChar w:fldCharType="separate"/>
                    </w:r>
                    <w:r w:rsidR="00906612">
                      <w:rPr>
                        <w:b/>
                        <w:noProof/>
                        <w:sz w:val="18"/>
                      </w:rPr>
                      <w:t>10</w:t>
                    </w:r>
                    <w:r w:rsidRPr="008F6657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GE.19-11010</w:t>
                    </w:r>
                  </w:p>
                  <w:p w:rsidR="003956F3" w:rsidRDefault="003956F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F3" w:rsidRPr="003956F3" w:rsidRDefault="003956F3" w:rsidP="003956F3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3956F3" w:rsidRPr="008F6657" w:rsidRDefault="003956F3" w:rsidP="003956F3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GE.19-11010</w:t>
                          </w:r>
                          <w:r>
                            <w:tab/>
                          </w:r>
                          <w:r w:rsidRPr="008F665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8F665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8F665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906612">
                            <w:rPr>
                              <w:b/>
                              <w:noProof/>
                              <w:sz w:val="18"/>
                            </w:rPr>
                            <w:t>11</w:t>
                          </w:r>
                          <w:r w:rsidRPr="008F665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3956F3" w:rsidRDefault="003956F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9R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tss2uZqS6u0UlWg+GgmDN8UiPlY+b8GbMYQDjEUPWnWEqpQQ69liiptH3/u/Ogn9Owgk0YaCDq&#10;uzmz4JZ8rTAxYNJ3gu2EaSeoeXOo0TNZjCaKeGC97MTS6uYSs3Y/eMEVUxyR5BTeWvHQt2MVs5qL&#10;/f2ohBlnmD9W54YH04GXobQXy0tmzbrDPdA70d2oY+MHjd7qhpdK78+9Lus4BQKuLYpAPmwwH2MN&#10;1rM8DOBf91Hr7o+z+x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Okr9R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3956F3" w:rsidRPr="008F6657" w:rsidRDefault="003956F3" w:rsidP="003956F3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GE.19-11010</w:t>
                    </w:r>
                    <w:r>
                      <w:tab/>
                    </w:r>
                    <w:r w:rsidRPr="008F6657">
                      <w:rPr>
                        <w:b/>
                        <w:sz w:val="18"/>
                      </w:rPr>
                      <w:fldChar w:fldCharType="begin"/>
                    </w:r>
                    <w:r w:rsidRPr="008F665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8F6657">
                      <w:rPr>
                        <w:b/>
                        <w:sz w:val="18"/>
                      </w:rPr>
                      <w:fldChar w:fldCharType="separate"/>
                    </w:r>
                    <w:r w:rsidR="00906612">
                      <w:rPr>
                        <w:b/>
                        <w:noProof/>
                        <w:sz w:val="18"/>
                      </w:rPr>
                      <w:t>11</w:t>
                    </w:r>
                    <w:r w:rsidRPr="008F6657">
                      <w:rPr>
                        <w:b/>
                        <w:sz w:val="18"/>
                      </w:rPr>
                      <w:fldChar w:fldCharType="end"/>
                    </w:r>
                  </w:p>
                  <w:p w:rsidR="003956F3" w:rsidRDefault="003956F3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F3" w:rsidRPr="001075E9" w:rsidRDefault="003956F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56F3" w:rsidRDefault="003956F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956F3" w:rsidRPr="00072F7A" w:rsidRDefault="003956F3" w:rsidP="003956F3">
      <w:pPr>
        <w:pStyle w:val="FootnoteText"/>
        <w:rPr>
          <w:sz w:val="20"/>
        </w:rPr>
      </w:pPr>
      <w:r>
        <w:tab/>
      </w:r>
      <w:r w:rsidRPr="003956F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3956F3" w:rsidRPr="00072F7A" w:rsidRDefault="003956F3" w:rsidP="003956F3">
      <w:pPr>
        <w:pStyle w:val="FootnoteText"/>
        <w:rPr>
          <w:sz w:val="20"/>
        </w:rPr>
      </w:pPr>
      <w:r>
        <w:tab/>
      </w:r>
      <w:r w:rsidRPr="003956F3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OTIF/RID/RC/2019/46.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F3" w:rsidRPr="008F6657" w:rsidRDefault="00C04863">
    <w:pPr>
      <w:pStyle w:val="Header"/>
    </w:pPr>
    <w:r>
      <w:fldChar w:fldCharType="begin"/>
    </w:r>
    <w:r>
      <w:instrText xml:space="preserve"> TITLE</w:instrText>
    </w:r>
    <w:r>
      <w:instrText xml:space="preserve">  \* MERGEFORMAT </w:instrText>
    </w:r>
    <w:r>
      <w:fldChar w:fldCharType="separate"/>
    </w:r>
    <w:r w:rsidR="00906612">
      <w:t>ECE/TRANS/WP.15/AC.1/2019/46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F3" w:rsidRPr="008F6657" w:rsidRDefault="00C04863" w:rsidP="008F665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06612">
      <w:t>ECE/TRANS/WP.15/AC.1/2019/46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F3" w:rsidRPr="003956F3" w:rsidRDefault="003956F3" w:rsidP="003956F3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956F3" w:rsidRPr="008F6657" w:rsidRDefault="00C04863" w:rsidP="003956F3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906612">
                            <w:t>ECE/TRANS/WP.15/AC.1/2019/46</w:t>
                          </w:r>
                          <w:r>
                            <w:fldChar w:fldCharType="end"/>
                          </w:r>
                        </w:p>
                        <w:p w:rsidR="003956F3" w:rsidRDefault="003956F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RBzwIAAJsFAAAOAAAAZHJzL2Uyb0RvYy54bWysVL1u2zAQ3gv0HQjujiTHcSIhcuAkcFHA&#10;SAIkRWaaoiIiFMmStKW06NC9r9B36NChW1/BeaMeKcuJ0w5F0YU8ksf7+b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3956F3" w:rsidRPr="008F6657" w:rsidRDefault="00C04863" w:rsidP="003956F3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906612">
                      <w:t>ECE/TRANS/WP.15/AC.1/2019/46</w:t>
                    </w:r>
                    <w:r>
                      <w:fldChar w:fldCharType="end"/>
                    </w:r>
                  </w:p>
                  <w:p w:rsidR="003956F3" w:rsidRDefault="003956F3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6F3" w:rsidRPr="003956F3" w:rsidRDefault="003956F3" w:rsidP="003956F3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3956F3" w:rsidRPr="008F6657" w:rsidRDefault="00C04863" w:rsidP="003956F3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906612">
                            <w:t>ECE/TRANS/WP.15/AC.1/2019/46</w:t>
                          </w:r>
                          <w:r>
                            <w:fldChar w:fldCharType="end"/>
                          </w:r>
                        </w:p>
                        <w:p w:rsidR="003956F3" w:rsidRDefault="003956F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3956F3" w:rsidRPr="008F6657" w:rsidRDefault="00C04863" w:rsidP="003956F3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906612">
                      <w:t>ECE/TRANS/WP.15/AC.1/2019/46</w:t>
                    </w:r>
                    <w:r>
                      <w:fldChar w:fldCharType="end"/>
                    </w:r>
                  </w:p>
                  <w:p w:rsidR="003956F3" w:rsidRDefault="003956F3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43173C7"/>
    <w:multiLevelType w:val="hybridMultilevel"/>
    <w:tmpl w:val="5548FD62"/>
    <w:lvl w:ilvl="0" w:tplc="F11C89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B3812"/>
    <w:multiLevelType w:val="hybridMultilevel"/>
    <w:tmpl w:val="74E88006"/>
    <w:lvl w:ilvl="0" w:tplc="0409000F">
      <w:start w:val="1"/>
      <w:numFmt w:val="decimal"/>
      <w:lvlText w:val="%1."/>
      <w:lvlJc w:val="lef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1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6"/>
  </w:num>
  <w:num w:numId="18">
    <w:abstractNumId w:val="18"/>
  </w:num>
  <w:num w:numId="19">
    <w:abstractNumId w:val="19"/>
  </w:num>
  <w:num w:numId="20">
    <w:abstractNumId w:val="16"/>
  </w:num>
  <w:num w:numId="21">
    <w:abstractNumId w:val="18"/>
  </w:num>
  <w:num w:numId="22">
    <w:abstractNumId w:val="12"/>
  </w:num>
  <w:num w:numId="23">
    <w:abstractNumId w:val="13"/>
    <w:lvlOverride w:ilvl="0">
      <w:lvl w:ilvl="0" w:tplc="F11C89BC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 w:numId="24">
    <w:abstractNumId w:val="10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D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6F3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E3FBB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6BD5"/>
    <w:rsid w:val="005D7914"/>
    <w:rsid w:val="005E2B41"/>
    <w:rsid w:val="005F0B42"/>
    <w:rsid w:val="006045DA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6657"/>
    <w:rsid w:val="008F7609"/>
    <w:rsid w:val="00906612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78EB"/>
    <w:rsid w:val="00B10CC7"/>
    <w:rsid w:val="00B36DF7"/>
    <w:rsid w:val="00B539E7"/>
    <w:rsid w:val="00B62458"/>
    <w:rsid w:val="00BC18B2"/>
    <w:rsid w:val="00BD33EE"/>
    <w:rsid w:val="00BE1CC7"/>
    <w:rsid w:val="00C04863"/>
    <w:rsid w:val="00C106D6"/>
    <w:rsid w:val="00C119AE"/>
    <w:rsid w:val="00C60F0C"/>
    <w:rsid w:val="00C71E84"/>
    <w:rsid w:val="00C805C9"/>
    <w:rsid w:val="00C92939"/>
    <w:rsid w:val="00CA1679"/>
    <w:rsid w:val="00CB151C"/>
    <w:rsid w:val="00CB405B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6B6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1A9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280E95-7BC7-4931-A452-20675E31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F665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8F6657"/>
    <w:rPr>
      <w:lang w:val="ru-RU" w:eastAsia="en-US"/>
    </w:rPr>
  </w:style>
  <w:style w:type="paragraph" w:styleId="Title">
    <w:name w:val="Title"/>
    <w:basedOn w:val="Normal"/>
    <w:link w:val="TitleChar"/>
    <w:qFormat/>
    <w:rsid w:val="003956F3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3956F3"/>
    <w:rPr>
      <w:rFonts w:ascii="Arial" w:hAnsi="Arial"/>
      <w:b/>
      <w:bCs/>
      <w:kern w:val="28"/>
      <w:sz w:val="32"/>
      <w:szCs w:val="32"/>
      <w:lang w:val="en-GB" w:eastAsia="en-US"/>
    </w:rPr>
  </w:style>
  <w:style w:type="character" w:customStyle="1" w:styleId="H1GChar">
    <w:name w:val="_ H_1_G Char"/>
    <w:link w:val="H1G"/>
    <w:rsid w:val="003956F3"/>
    <w:rPr>
      <w:b/>
      <w:sz w:val="24"/>
      <w:lang w:val="ru-RU" w:eastAsia="ru-RU"/>
    </w:rPr>
  </w:style>
  <w:style w:type="paragraph" w:customStyle="1" w:styleId="NoteHead">
    <w:name w:val="NoteHead"/>
    <w:basedOn w:val="Normal"/>
    <w:next w:val="Normal"/>
    <w:rsid w:val="003956F3"/>
    <w:pPr>
      <w:suppressAutoHyphens w:val="0"/>
      <w:spacing w:before="720" w:after="720" w:line="240" w:lineRule="auto"/>
      <w:jc w:val="center"/>
    </w:pPr>
    <w:rPr>
      <w:rFonts w:eastAsia="Times New Roman" w:cs="Times New Roman"/>
      <w:b/>
      <w:smallCaps/>
      <w:sz w:val="24"/>
      <w:szCs w:val="20"/>
      <w:lang w:val="en-GB"/>
    </w:rPr>
  </w:style>
  <w:style w:type="paragraph" w:customStyle="1" w:styleId="ISOClause">
    <w:name w:val="ISO_Clause"/>
    <w:basedOn w:val="Normal"/>
    <w:rsid w:val="003956F3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Normal"/>
    <w:rsid w:val="003956F3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3956F3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Normal"/>
    <w:rsid w:val="003956F3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a0">
    <w:name w:val="Pa0"/>
    <w:basedOn w:val="Normal"/>
    <w:next w:val="Normal"/>
    <w:uiPriority w:val="99"/>
    <w:rsid w:val="003956F3"/>
    <w:pPr>
      <w:suppressAutoHyphens w:val="0"/>
      <w:autoSpaceDE w:val="0"/>
      <w:autoSpaceDN w:val="0"/>
      <w:adjustRightInd w:val="0"/>
      <w:spacing w:line="361" w:lineRule="atLeast"/>
    </w:pPr>
    <w:rPr>
      <w:rFonts w:ascii="Cambria" w:eastAsia="Times New Roman" w:hAnsi="Cambria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macarreira@cencenelec.e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1972</Words>
  <Characters>11242</Characters>
  <Application>Microsoft Office Word</Application>
  <DocSecurity>0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ECE/TRANS/WP.15/AC.1/2019/46</vt:lpstr>
      <vt:lpstr>ECE/TRANS/WP.15/AC.1/2019/46</vt:lpstr>
      <vt:lpstr>A/</vt:lpstr>
    </vt:vector>
  </TitlesOfParts>
  <Company>DCM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ECE/TRANS/WP.15/AC.1/2019/46</dc:title>
  <dc:subject/>
  <dc:creator>Svetlana PROKOUDINA</dc:creator>
  <cp:keywords/>
  <cp:lastModifiedBy>Christine Barrio-Champeau</cp:lastModifiedBy>
  <cp:revision>2</cp:revision>
  <cp:lastPrinted>2019-07-01T09:09:00Z</cp:lastPrinted>
  <dcterms:created xsi:type="dcterms:W3CDTF">2019-07-25T08:05:00Z</dcterms:created>
  <dcterms:modified xsi:type="dcterms:W3CDTF">2019-07-25T08:05:00Z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