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>
        <w:rPr>
          <w:noProof/>
          <w:lang w:val="en-US"/>
        </w:rPr>
        <mc:AlternateContent>
          <mc:Choice Requires="wps">
            <w:drawing>
              <wp:anchor distT="0" distB="0" distL="90170" distR="90170" simplePos="0" relativeHeight="3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0765" cy="546735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2268"/>
                              <w:gridCol w:w="6095"/>
                            </w:tblGrid>
                            <w:tr w:rsidR="00152473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/>
                                  </w:pPr>
                                  <w:bookmarkStart w:id="0" w:name="__UnoMark__48_988894821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 w:line="300" w:lineRule="exact"/>
                                  </w:pPr>
                                  <w:bookmarkStart w:id="1" w:name="__UnoMark__49_988894821"/>
                                  <w:bookmarkStart w:id="2" w:name="__UnoMark__50_988894821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B3602D" w:rsidP="008B1779">
                                  <w:pPr>
                                    <w:suppressAutoHyphens w:val="0"/>
                                    <w:spacing w:after="20"/>
                                    <w:jc w:val="right"/>
                                  </w:pPr>
                                  <w:bookmarkStart w:id="3" w:name="__UnoMark__51_988894821"/>
                                  <w:bookmarkEnd w:id="3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INF.</w:t>
                                  </w:r>
                                  <w:r w:rsidR="00CC4D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677416" w:rsidRDefault="0067741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56.75pt;margin-top:28.4pt;width:481.95pt;height:43.05pt;z-index: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2268"/>
                        <w:gridCol w:w="6095"/>
                      </w:tblGrid>
                      <w:tr w:rsidR="00152473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/>
                            </w:pPr>
                            <w:bookmarkStart w:id="4" w:name="__UnoMark__48_988894821"/>
                            <w:bookmarkEnd w:id="4"/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 w:line="300" w:lineRule="exact"/>
                            </w:pPr>
                            <w:bookmarkStart w:id="5" w:name="__UnoMark__49_988894821"/>
                            <w:bookmarkStart w:id="6" w:name="__UnoMark__50_988894821"/>
                            <w:bookmarkEnd w:id="5"/>
                            <w:bookmarkEnd w:id="6"/>
                          </w:p>
                        </w:tc>
                        <w:tc>
                          <w:tcPr>
                            <w:tcW w:w="6095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B3602D" w:rsidP="008B1779">
                            <w:pPr>
                              <w:suppressAutoHyphens w:val="0"/>
                              <w:spacing w:after="20"/>
                              <w:jc w:val="right"/>
                            </w:pPr>
                            <w:bookmarkStart w:id="7" w:name="__UnoMark__51_988894821"/>
                            <w:bookmarkEnd w:id="7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INF.</w:t>
                            </w:r>
                            <w:r w:rsidR="00CC4D0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677416" w:rsidRDefault="00677416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061B">
        <w:rPr>
          <w:b/>
        </w:rPr>
        <w:t>28 June</w:t>
      </w:r>
      <w:bookmarkStart w:id="8" w:name="_GoBack"/>
      <w:bookmarkEnd w:id="8"/>
      <w:r>
        <w:rPr>
          <w:b/>
        </w:rPr>
        <w:t xml:space="preserve"> 201</w:t>
      </w:r>
      <w:r w:rsidR="00736219">
        <w:rPr>
          <w:b/>
        </w:rPr>
        <w:t>9</w:t>
      </w:r>
    </w:p>
    <w:p w:rsidR="00152473" w:rsidRDefault="00B3602D">
      <w:r>
        <w:t>Geneva, 1</w:t>
      </w:r>
      <w:r w:rsidR="001F199A">
        <w:t>7</w:t>
      </w:r>
      <w:r>
        <w:t>–2</w:t>
      </w:r>
      <w:r w:rsidR="001F199A">
        <w:t>7</w:t>
      </w:r>
      <w:r>
        <w:t xml:space="preserve"> September 201</w:t>
      </w:r>
      <w:r w:rsidR="001F199A">
        <w:t>9</w:t>
      </w:r>
    </w:p>
    <w:p w:rsidR="00152473" w:rsidRDefault="00B3602D">
      <w:r>
        <w:t xml:space="preserve">Item </w:t>
      </w:r>
      <w:r w:rsidR="00CC4D07">
        <w:t>2</w:t>
      </w:r>
      <w:r>
        <w:t xml:space="preserve"> of the provisional agenda</w:t>
      </w:r>
    </w:p>
    <w:p w:rsidR="00152473" w:rsidRDefault="00CC4D07">
      <w:pPr>
        <w:rPr>
          <w:b/>
        </w:rPr>
      </w:pPr>
      <w:r>
        <w:rPr>
          <w:b/>
        </w:rPr>
        <w:t>Tanks</w:t>
      </w:r>
    </w:p>
    <w:p w:rsidR="00AC1150" w:rsidRPr="00AB3E7D" w:rsidRDefault="00B3602D" w:rsidP="00CC4D07">
      <w:pPr>
        <w:pStyle w:val="HChG"/>
        <w:rPr>
          <w:lang w:val="fr-FR"/>
        </w:rPr>
      </w:pPr>
      <w:r>
        <w:tab/>
      </w:r>
      <w:r>
        <w:tab/>
      </w:r>
      <w:r w:rsidR="00CC4D07" w:rsidRPr="003F5258">
        <w:t>A</w:t>
      </w:r>
      <w:r w:rsidR="00CC4D07">
        <w:t>lignment of the different language versions</w:t>
      </w:r>
    </w:p>
    <w:p w:rsidR="00AC1150" w:rsidRDefault="00AC1150" w:rsidP="00CC4D07">
      <w:pPr>
        <w:pStyle w:val="H1G"/>
        <w:rPr>
          <w:b w:val="0"/>
          <w:sz w:val="20"/>
        </w:rPr>
      </w:pPr>
      <w:r w:rsidRPr="00AB3E7D">
        <w:rPr>
          <w:lang w:val="fr-FR"/>
        </w:rPr>
        <w:tab/>
      </w:r>
      <w:r w:rsidRPr="00AB3E7D">
        <w:rPr>
          <w:lang w:val="fr-FR"/>
        </w:rPr>
        <w:tab/>
      </w:r>
      <w:r w:rsidR="00CC4D07" w:rsidRPr="003F5258">
        <w:t xml:space="preserve">Transmitted by the </w:t>
      </w:r>
      <w:r w:rsidR="00CC4D07" w:rsidRPr="00CC4D07">
        <w:t>Secretariat</w:t>
      </w:r>
      <w:r w:rsidR="00CC4D07" w:rsidRPr="003F5258">
        <w:t xml:space="preserve"> of OTIF</w:t>
      </w:r>
    </w:p>
    <w:p w:rsidR="00CC4D07" w:rsidRPr="00A45826" w:rsidRDefault="00CC4D07" w:rsidP="00CC4D07">
      <w:pPr>
        <w:pStyle w:val="SingleTxtG"/>
      </w:pPr>
      <w:r w:rsidRPr="00A45826">
        <w:t>1.</w:t>
      </w:r>
      <w:r w:rsidRPr="00A45826">
        <w:tab/>
        <w:t>In connection with the work of the OSJD Group of Experts on a new chapter in SMGS Annex 2 which will collate the construction and inspection requirements for broad gauge tank-wagons, the following difference have been noted in the various language versions of RID/ADR.</w:t>
      </w:r>
    </w:p>
    <w:p w:rsidR="00CC4D07" w:rsidRPr="003F0082" w:rsidRDefault="00CC4D07" w:rsidP="00CC4D07">
      <w:pPr>
        <w:pStyle w:val="SingleTxtG"/>
      </w:pPr>
      <w:r w:rsidRPr="003F0082">
        <w:t>2.</w:t>
      </w:r>
      <w:r w:rsidRPr="003F0082">
        <w:tab/>
        <w:t>Differences in the definition of "tank-wagon" in RID</w:t>
      </w:r>
    </w:p>
    <w:p w:rsidR="00CC4D07" w:rsidRPr="003F0082" w:rsidRDefault="00CC4D07" w:rsidP="00CC4D07">
      <w:pPr>
        <w:tabs>
          <w:tab w:val="left" w:pos="1418"/>
          <w:tab w:val="left" w:pos="2977"/>
          <w:tab w:val="left" w:pos="4395"/>
        </w:tabs>
        <w:ind w:left="425"/>
      </w:pP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2466"/>
        <w:gridCol w:w="2453"/>
        <w:gridCol w:w="2452"/>
      </w:tblGrid>
      <w:tr w:rsidR="00CC4D07" w:rsidTr="00CC4D07">
        <w:trPr>
          <w:jc w:val="center"/>
        </w:trPr>
        <w:tc>
          <w:tcPr>
            <w:tcW w:w="3114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EN</w:t>
            </w:r>
          </w:p>
        </w:tc>
        <w:tc>
          <w:tcPr>
            <w:tcW w:w="3119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DE</w:t>
            </w:r>
          </w:p>
        </w:tc>
        <w:tc>
          <w:tcPr>
            <w:tcW w:w="3118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FR</w:t>
            </w:r>
          </w:p>
        </w:tc>
      </w:tr>
      <w:tr w:rsidR="00CC4D07" w:rsidRPr="00A45826" w:rsidTr="00CC4D07">
        <w:trPr>
          <w:jc w:val="center"/>
        </w:trPr>
        <w:tc>
          <w:tcPr>
            <w:tcW w:w="3114" w:type="dxa"/>
          </w:tcPr>
          <w:p w:rsidR="00CC4D07" w:rsidRPr="008403D8" w:rsidRDefault="00CC4D07" w:rsidP="00CC4D07">
            <w:pPr>
              <w:spacing w:before="60" w:after="60"/>
            </w:pPr>
            <w:r>
              <w:t xml:space="preserve">… consisting of one or more </w:t>
            </w:r>
            <w:r>
              <w:rPr>
                <w:u w:val="single"/>
              </w:rPr>
              <w:t>shells</w:t>
            </w:r>
          </w:p>
        </w:tc>
        <w:tc>
          <w:tcPr>
            <w:tcW w:w="3119" w:type="dxa"/>
          </w:tcPr>
          <w:p w:rsidR="00CC4D07" w:rsidRPr="008403D8" w:rsidRDefault="00CC4D07" w:rsidP="00CC4D07">
            <w:pPr>
              <w:spacing w:before="60" w:after="60"/>
              <w:outlineLvl w:val="0"/>
            </w:pPr>
            <w:r>
              <w:rPr>
                <w:lang w:val="de-CH"/>
              </w:rPr>
              <w:t xml:space="preserve">… aus einem Aufbau mit einem oder mehreren </w:t>
            </w:r>
            <w:r>
              <w:rPr>
                <w:u w:val="single"/>
                <w:lang w:val="de-CH"/>
              </w:rPr>
              <w:t>Tanks</w:t>
            </w:r>
          </w:p>
        </w:tc>
        <w:tc>
          <w:tcPr>
            <w:tcW w:w="3118" w:type="dxa"/>
          </w:tcPr>
          <w:p w:rsidR="00CC4D07" w:rsidRPr="008403D8" w:rsidRDefault="00CC4D07" w:rsidP="00CC4D07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 xml:space="preserve">… qui comporte une ou plusieurs </w:t>
            </w:r>
            <w:r>
              <w:rPr>
                <w:u w:val="single"/>
                <w:lang w:val="fr-CH"/>
              </w:rPr>
              <w:t>citernes</w:t>
            </w:r>
          </w:p>
        </w:tc>
      </w:tr>
    </w:tbl>
    <w:p w:rsidR="00CC4D07" w:rsidRPr="008403D8" w:rsidRDefault="00CC4D07" w:rsidP="00CC4D07">
      <w:pPr>
        <w:pStyle w:val="SingleTxtG"/>
        <w:spacing w:before="120"/>
      </w:pPr>
      <w:r w:rsidRPr="008403D8">
        <w:t>It is proposed to amend the English text of RID:</w:t>
      </w:r>
    </w:p>
    <w:p w:rsidR="00CC4D07" w:rsidRPr="008403D8" w:rsidRDefault="00CC4D07" w:rsidP="00CC4D07">
      <w:pPr>
        <w:pStyle w:val="SingleTxtG"/>
      </w:pPr>
      <w:r w:rsidRPr="008403D8">
        <w:t>(RID:)</w:t>
      </w:r>
    </w:p>
    <w:p w:rsidR="00CC4D07" w:rsidRPr="00625B9C" w:rsidRDefault="00CC4D07" w:rsidP="00CC4D07">
      <w:pPr>
        <w:pStyle w:val="SingleTxtG"/>
      </w:pPr>
      <w:r w:rsidRPr="00625B9C">
        <w:rPr>
          <w:b/>
        </w:rPr>
        <w:t>1.2.1</w:t>
      </w:r>
      <w:r w:rsidRPr="00625B9C">
        <w:tab/>
        <w:t>In the definition of "</w:t>
      </w:r>
      <w:r w:rsidRPr="00625B9C">
        <w:rPr>
          <w:b/>
          <w:i/>
        </w:rPr>
        <w:t>Tank-wagon</w:t>
      </w:r>
      <w:r w:rsidRPr="00625B9C">
        <w:t>", replace "</w:t>
      </w:r>
      <w:r w:rsidRPr="00625B9C">
        <w:rPr>
          <w:i/>
        </w:rPr>
        <w:t>shells</w:t>
      </w:r>
      <w:r w:rsidRPr="00625B9C">
        <w:t>" by:</w:t>
      </w:r>
    </w:p>
    <w:p w:rsidR="00CC4D07" w:rsidRPr="00625B9C" w:rsidRDefault="00CC4D07" w:rsidP="00CC4D07">
      <w:pPr>
        <w:tabs>
          <w:tab w:val="left" w:pos="1701"/>
        </w:tabs>
        <w:ind w:left="3117" w:hanging="1416"/>
      </w:pPr>
    </w:p>
    <w:p w:rsidR="00CC4D07" w:rsidRPr="00A45826" w:rsidRDefault="00CC4D07" w:rsidP="00CC4D07">
      <w:pPr>
        <w:tabs>
          <w:tab w:val="left" w:pos="1701"/>
        </w:tabs>
        <w:ind w:left="3117" w:hanging="1416"/>
      </w:pPr>
      <w:r w:rsidRPr="00A45826">
        <w:t>"</w:t>
      </w:r>
      <w:r w:rsidRPr="00A45826">
        <w:rPr>
          <w:i/>
        </w:rPr>
        <w:t>tanks</w:t>
      </w:r>
      <w:r w:rsidRPr="00A45826">
        <w:t>".</w:t>
      </w:r>
    </w:p>
    <w:p w:rsidR="00CC4D07" w:rsidRDefault="00CC4D07" w:rsidP="00CC4D07">
      <w:r>
        <w:br w:type="page"/>
      </w:r>
    </w:p>
    <w:p w:rsidR="00CC4D07" w:rsidRPr="003F0082" w:rsidRDefault="00CC4D07" w:rsidP="00CC4D07">
      <w:pPr>
        <w:pStyle w:val="SingleTxtG"/>
      </w:pPr>
      <w:r w:rsidRPr="003F0082">
        <w:lastRenderedPageBreak/>
        <w:t>3.</w:t>
      </w:r>
      <w:r w:rsidRPr="003F0082">
        <w:tab/>
        <w:t>Difference</w:t>
      </w:r>
      <w:r>
        <w:t>s</w:t>
      </w:r>
      <w:r w:rsidRPr="003F0082">
        <w:t xml:space="preserve"> in RID/ADR 6.8.2.1.11</w:t>
      </w: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2443"/>
        <w:gridCol w:w="2482"/>
        <w:gridCol w:w="2446"/>
      </w:tblGrid>
      <w:tr w:rsidR="00CC4D07" w:rsidTr="00CC4D07">
        <w:trPr>
          <w:jc w:val="center"/>
        </w:trPr>
        <w:tc>
          <w:tcPr>
            <w:tcW w:w="2443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EN</w:t>
            </w:r>
          </w:p>
        </w:tc>
        <w:tc>
          <w:tcPr>
            <w:tcW w:w="2482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DE</w:t>
            </w:r>
          </w:p>
        </w:tc>
        <w:tc>
          <w:tcPr>
            <w:tcW w:w="2446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FR</w:t>
            </w:r>
          </w:p>
        </w:tc>
      </w:tr>
      <w:tr w:rsidR="00CC4D07" w:rsidRPr="00A45826" w:rsidTr="00CC4D07">
        <w:trPr>
          <w:jc w:val="center"/>
        </w:trPr>
        <w:tc>
          <w:tcPr>
            <w:tcW w:w="2443" w:type="dxa"/>
          </w:tcPr>
          <w:p w:rsidR="00CC4D07" w:rsidRPr="008403D8" w:rsidRDefault="00CC4D07" w:rsidP="00CC4D07">
            <w:pPr>
              <w:spacing w:before="60" w:after="60"/>
            </w:pPr>
            <w:r>
              <w:t xml:space="preserve">… in the construction of welded </w:t>
            </w:r>
            <w:r>
              <w:rPr>
                <w:u w:val="single"/>
              </w:rPr>
              <w:t>tanks</w:t>
            </w:r>
          </w:p>
        </w:tc>
        <w:tc>
          <w:tcPr>
            <w:tcW w:w="2482" w:type="dxa"/>
          </w:tcPr>
          <w:p w:rsidR="00CC4D07" w:rsidRPr="008403D8" w:rsidRDefault="00CC4D07" w:rsidP="00CC4D07">
            <w:pPr>
              <w:spacing w:before="60" w:after="60"/>
              <w:outlineLvl w:val="0"/>
            </w:pPr>
            <w:r>
              <w:t>B</w:t>
            </w:r>
            <w:proofErr w:type="spellStart"/>
            <w:r>
              <w:rPr>
                <w:lang w:val="de-CH"/>
              </w:rPr>
              <w:t>ei</w:t>
            </w:r>
            <w:proofErr w:type="spellEnd"/>
            <w:r>
              <w:rPr>
                <w:lang w:val="de-CH"/>
              </w:rPr>
              <w:t xml:space="preserve"> geschweißten </w:t>
            </w:r>
            <w:r>
              <w:rPr>
                <w:u w:val="single"/>
                <w:lang w:val="de-CH"/>
              </w:rPr>
              <w:t>Tankkörpern …</w:t>
            </w:r>
          </w:p>
        </w:tc>
        <w:tc>
          <w:tcPr>
            <w:tcW w:w="2446" w:type="dxa"/>
          </w:tcPr>
          <w:p w:rsidR="00CC4D07" w:rsidRPr="008403D8" w:rsidRDefault="00CC4D07" w:rsidP="00CC4D07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 xml:space="preserve">… dans la construction de </w:t>
            </w:r>
            <w:r>
              <w:rPr>
                <w:u w:val="single"/>
                <w:lang w:val="fr-CH"/>
              </w:rPr>
              <w:t>réservoirs</w:t>
            </w:r>
            <w:r>
              <w:rPr>
                <w:lang w:val="fr-CH"/>
              </w:rPr>
              <w:t xml:space="preserve"> soudés</w:t>
            </w:r>
          </w:p>
        </w:tc>
      </w:tr>
    </w:tbl>
    <w:p w:rsidR="00CC4D07" w:rsidRPr="008403D8" w:rsidRDefault="00CC4D07" w:rsidP="00CC4D07">
      <w:pPr>
        <w:pStyle w:val="SingleTxtG"/>
        <w:spacing w:before="120"/>
      </w:pPr>
      <w:r w:rsidRPr="008403D8">
        <w:t>It is proposed to amend the English text of RID/A</w:t>
      </w:r>
      <w:r>
        <w:t>D</w:t>
      </w:r>
      <w:r w:rsidRPr="008403D8">
        <w:t>R:</w:t>
      </w:r>
    </w:p>
    <w:p w:rsidR="00CC4D07" w:rsidRPr="008403D8" w:rsidRDefault="00CC4D07" w:rsidP="00CC4D07">
      <w:pPr>
        <w:pStyle w:val="SingleTxtG"/>
        <w:spacing w:before="120"/>
      </w:pPr>
      <w:r w:rsidRPr="008403D8">
        <w:t>(RID/ADR:)</w:t>
      </w:r>
    </w:p>
    <w:p w:rsidR="00CC4D07" w:rsidRPr="00625B9C" w:rsidRDefault="00CC4D07" w:rsidP="00CC4D07">
      <w:pPr>
        <w:pStyle w:val="SingleTxtG"/>
        <w:spacing w:before="120"/>
      </w:pPr>
      <w:r w:rsidRPr="00625B9C">
        <w:rPr>
          <w:b/>
        </w:rPr>
        <w:t>6.8.2.1.11</w:t>
      </w:r>
      <w:r w:rsidRPr="00625B9C">
        <w:tab/>
        <w:t>Replace "welded tanks" by:</w:t>
      </w:r>
    </w:p>
    <w:p w:rsidR="00CC4D07" w:rsidRPr="00A45826" w:rsidRDefault="00CC4D07" w:rsidP="00CC4D07">
      <w:pPr>
        <w:spacing w:before="120" w:after="120"/>
        <w:ind w:left="2268" w:hanging="1416"/>
      </w:pPr>
      <w:r>
        <w:tab/>
      </w:r>
      <w:r w:rsidRPr="00A45826">
        <w:t>"welded shells".</w:t>
      </w:r>
    </w:p>
    <w:p w:rsidR="00CC4D07" w:rsidRPr="003F0082" w:rsidRDefault="00CC4D07" w:rsidP="00CC4D07">
      <w:pPr>
        <w:pStyle w:val="SingleTxtG"/>
        <w:spacing w:before="120"/>
      </w:pPr>
      <w:r w:rsidRPr="003F0082">
        <w:t>4.</w:t>
      </w:r>
      <w:r w:rsidRPr="003F0082">
        <w:tab/>
        <w:t>Difference</w:t>
      </w:r>
      <w:r>
        <w:t>s</w:t>
      </w:r>
      <w:r w:rsidRPr="003F0082">
        <w:t xml:space="preserve"> in the last sub-paragraph of RID/ADR</w:t>
      </w:r>
      <w:r>
        <w:t xml:space="preserve"> 6.8.2.2.2</w:t>
      </w:r>
    </w:p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2329"/>
        <w:gridCol w:w="2647"/>
        <w:gridCol w:w="2395"/>
      </w:tblGrid>
      <w:tr w:rsidR="00CC4D07" w:rsidTr="00CC4D07">
        <w:trPr>
          <w:jc w:val="center"/>
        </w:trPr>
        <w:tc>
          <w:tcPr>
            <w:tcW w:w="3114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EN</w:t>
            </w:r>
          </w:p>
        </w:tc>
        <w:tc>
          <w:tcPr>
            <w:tcW w:w="3119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DE</w:t>
            </w:r>
          </w:p>
        </w:tc>
        <w:tc>
          <w:tcPr>
            <w:tcW w:w="3118" w:type="dxa"/>
          </w:tcPr>
          <w:p w:rsidR="00CC4D07" w:rsidRPr="008403D8" w:rsidRDefault="00CC4D07" w:rsidP="00CC4D07">
            <w:pPr>
              <w:tabs>
                <w:tab w:val="left" w:pos="1418"/>
                <w:tab w:val="left" w:pos="2977"/>
                <w:tab w:val="left" w:pos="4395"/>
              </w:tabs>
              <w:spacing w:before="60" w:after="60"/>
              <w:jc w:val="center"/>
              <w:rPr>
                <w:b/>
              </w:rPr>
            </w:pPr>
            <w:r w:rsidRPr="008403D8">
              <w:rPr>
                <w:b/>
              </w:rPr>
              <w:t>FR</w:t>
            </w:r>
          </w:p>
        </w:tc>
      </w:tr>
      <w:tr w:rsidR="00CC4D07" w:rsidRPr="008403D8" w:rsidTr="00CC4D07">
        <w:trPr>
          <w:jc w:val="center"/>
        </w:trPr>
        <w:tc>
          <w:tcPr>
            <w:tcW w:w="3114" w:type="dxa"/>
          </w:tcPr>
          <w:p w:rsidR="00CC4D07" w:rsidRPr="003B3EFD" w:rsidRDefault="00CC4D07" w:rsidP="00CC4D07">
            <w:pPr>
              <w:spacing w:before="60" w:after="60"/>
            </w:pPr>
            <w:r>
              <w:t xml:space="preserve">(…) These tanks shall have no pipes or pipe connections </w:t>
            </w:r>
            <w:r>
              <w:rPr>
                <w:u w:val="single"/>
              </w:rPr>
              <w:t>below the surface level of the liquid</w:t>
            </w:r>
            <w:r>
              <w:t xml:space="preserve">. </w:t>
            </w:r>
            <w:r>
              <w:rPr>
                <w:u w:val="single"/>
              </w:rPr>
              <w:t>The cleaning openings (fist-holes) are, however, permitted in the lower part of the shell</w:t>
            </w:r>
            <w:r>
              <w:t xml:space="preserve"> for tanks referred to by a tank code including letter "C" in its third part. (…)</w:t>
            </w:r>
          </w:p>
        </w:tc>
        <w:tc>
          <w:tcPr>
            <w:tcW w:w="3119" w:type="dxa"/>
          </w:tcPr>
          <w:p w:rsidR="00CC4D07" w:rsidRPr="008403D8" w:rsidRDefault="00CC4D07" w:rsidP="00CC4D07">
            <w:pPr>
              <w:spacing w:before="60" w:after="60"/>
              <w:outlineLvl w:val="0"/>
            </w:pPr>
            <w:r w:rsidRPr="003B3EFD">
              <w:t xml:space="preserve">(…) </w:t>
            </w:r>
            <w:proofErr w:type="spellStart"/>
            <w:r w:rsidRPr="003B3EFD">
              <w:t>Diese</w:t>
            </w:r>
            <w:proofErr w:type="spellEnd"/>
            <w:r w:rsidRPr="003B3EFD">
              <w:t xml:space="preserve"> Tanks </w:t>
            </w:r>
            <w:proofErr w:type="spellStart"/>
            <w:r w:rsidRPr="003B3EFD">
              <w:t>dürfen</w:t>
            </w:r>
            <w:proofErr w:type="spellEnd"/>
            <w:r w:rsidRPr="003B3EFD">
              <w:t xml:space="preserve"> </w:t>
            </w:r>
            <w:proofErr w:type="spellStart"/>
            <w:r w:rsidRPr="003B3EFD">
              <w:rPr>
                <w:u w:val="single"/>
              </w:rPr>
              <w:t>unterhalb</w:t>
            </w:r>
            <w:proofErr w:type="spellEnd"/>
            <w:r w:rsidRPr="003B3EFD">
              <w:rPr>
                <w:u w:val="single"/>
              </w:rPr>
              <w:t xml:space="preserve"> des </w:t>
            </w:r>
            <w:proofErr w:type="spellStart"/>
            <w:r w:rsidRPr="003B3EFD">
              <w:rPr>
                <w:u w:val="single"/>
              </w:rPr>
              <w:t>Flüssigkeitsspiegels</w:t>
            </w:r>
            <w:proofErr w:type="spellEnd"/>
            <w:r w:rsidRPr="003B3EFD">
              <w:t xml:space="preserve"> </w:t>
            </w:r>
            <w:proofErr w:type="spellStart"/>
            <w:r w:rsidRPr="003B3EFD">
              <w:t>weder</w:t>
            </w:r>
            <w:proofErr w:type="spellEnd"/>
            <w:r w:rsidRPr="003B3EFD">
              <w:t xml:space="preserve"> </w:t>
            </w:r>
            <w:proofErr w:type="spellStart"/>
            <w:r w:rsidRPr="003B3EFD">
              <w:t>Rohrdurchgänge</w:t>
            </w:r>
            <w:proofErr w:type="spellEnd"/>
            <w:r w:rsidRPr="003B3EFD">
              <w:t xml:space="preserve"> </w:t>
            </w:r>
            <w:proofErr w:type="spellStart"/>
            <w:r w:rsidRPr="003B3EFD">
              <w:t>noch</w:t>
            </w:r>
            <w:proofErr w:type="spellEnd"/>
            <w:r w:rsidRPr="003B3EFD">
              <w:t xml:space="preserve"> </w:t>
            </w:r>
            <w:proofErr w:type="spellStart"/>
            <w:r w:rsidRPr="003B3EFD">
              <w:t>Roh</w:t>
            </w:r>
            <w:r>
              <w:rPr>
                <w:lang w:val="de-CH"/>
              </w:rPr>
              <w:t>ransätze</w:t>
            </w:r>
            <w:proofErr w:type="spellEnd"/>
            <w:r>
              <w:rPr>
                <w:lang w:val="de-CH"/>
              </w:rPr>
              <w:t xml:space="preserve"> haben. Für Tanks, die durch eine Tankcodierung gekennzeichnet sind, die im dritten Teil ein «C» enthält, </w:t>
            </w:r>
            <w:r>
              <w:rPr>
                <w:u w:val="single"/>
                <w:lang w:val="de-CH"/>
              </w:rPr>
              <w:t>sind jedoch Reinigungsöffnungen (Handlöcher) zugelassen</w:t>
            </w:r>
            <w:r>
              <w:rPr>
                <w:lang w:val="de-CH"/>
              </w:rPr>
              <w:t xml:space="preserve">. </w:t>
            </w:r>
            <w:r>
              <w:t>(…)</w:t>
            </w:r>
          </w:p>
        </w:tc>
        <w:tc>
          <w:tcPr>
            <w:tcW w:w="3118" w:type="dxa"/>
          </w:tcPr>
          <w:p w:rsidR="00CC4D07" w:rsidRPr="008403D8" w:rsidRDefault="00CC4D07" w:rsidP="00CC4D07">
            <w:pPr>
              <w:spacing w:before="60" w:after="60"/>
              <w:rPr>
                <w:lang w:val="fr-CH"/>
              </w:rPr>
            </w:pPr>
            <w:r w:rsidRPr="003B3EFD">
              <w:rPr>
                <w:lang w:val="fr-FR"/>
              </w:rPr>
              <w:t xml:space="preserve">(…) </w:t>
            </w:r>
            <w:r>
              <w:rPr>
                <w:lang w:val="fr-CH"/>
              </w:rPr>
              <w:t xml:space="preserve">Ces citernes ne doivent pas avoir de tuyauteries ou de branchements </w:t>
            </w:r>
            <w:r>
              <w:rPr>
                <w:u w:val="single"/>
                <w:lang w:val="fr-CH"/>
              </w:rPr>
              <w:t>au-dessous du niveau du liquide</w:t>
            </w:r>
            <w:r>
              <w:rPr>
                <w:lang w:val="fr-CH"/>
              </w:rPr>
              <w:t xml:space="preserve">. </w:t>
            </w:r>
            <w:r>
              <w:rPr>
                <w:u w:val="single"/>
                <w:lang w:val="fr-CH"/>
              </w:rPr>
              <w:t>Les orifices de nettoyage (trous de poing) sont cependant admis dans la partie basse du réservoir</w:t>
            </w:r>
            <w:r>
              <w:rPr>
                <w:lang w:val="fr-CH"/>
              </w:rPr>
              <w:t xml:space="preserve"> pour les citernes signalées par un code-citerne qui comporte une lettre « C » à la troisième partie. </w:t>
            </w:r>
            <w:r>
              <w:t>(…)</w:t>
            </w:r>
          </w:p>
        </w:tc>
      </w:tr>
    </w:tbl>
    <w:p w:rsidR="00CC4D07" w:rsidRPr="003B3EFD" w:rsidRDefault="00CC4D07" w:rsidP="00CC4D07">
      <w:pPr>
        <w:pStyle w:val="SingleTxtG"/>
        <w:spacing w:before="120"/>
      </w:pPr>
      <w:r w:rsidRPr="003B3EFD">
        <w:t>It is proposed to amend the English</w:t>
      </w:r>
      <w:r>
        <w:t>,</w:t>
      </w:r>
      <w:r w:rsidRPr="003B3EFD">
        <w:t xml:space="preserve"> French</w:t>
      </w:r>
      <w:r>
        <w:t xml:space="preserve"> and German</w:t>
      </w:r>
      <w:r w:rsidRPr="003B3EFD">
        <w:t xml:space="preserve"> text</w:t>
      </w:r>
      <w:r>
        <w:t>s</w:t>
      </w:r>
      <w:r w:rsidRPr="003B3EFD">
        <w:t xml:space="preserve"> of RID/ADR:</w:t>
      </w:r>
    </w:p>
    <w:p w:rsidR="00CC4D07" w:rsidRDefault="00CC4D07" w:rsidP="00CC4D07">
      <w:pPr>
        <w:pStyle w:val="SingleTxtG"/>
        <w:ind w:left="2268" w:hanging="1134"/>
      </w:pPr>
      <w:r>
        <w:rPr>
          <w:b/>
        </w:rPr>
        <w:t>6.8.2.2.2</w:t>
      </w:r>
      <w:r>
        <w:tab/>
        <w:t>In the third sentence of the last sub-paragraph, replace "</w:t>
      </w:r>
      <w:r w:rsidRPr="003B3EFD">
        <w:t>in the lower part of the shell</w:t>
      </w:r>
      <w:r>
        <w:t>" by:</w:t>
      </w:r>
    </w:p>
    <w:p w:rsidR="00CC4D07" w:rsidRDefault="00CC4D07" w:rsidP="00CC4D07">
      <w:pPr>
        <w:pStyle w:val="SingleTxtG"/>
        <w:ind w:left="2268"/>
      </w:pPr>
      <w:r>
        <w:t>"below the surface level of the liquid".</w:t>
      </w:r>
    </w:p>
    <w:p w:rsidR="00CC4D07" w:rsidRDefault="00CC4D07" w:rsidP="00CC4D07">
      <w:pPr>
        <w:pStyle w:val="SingleTxtG"/>
        <w:ind w:left="2268" w:hanging="1134"/>
        <w:rPr>
          <w:lang w:val="fr-CH"/>
        </w:rPr>
      </w:pPr>
      <w:r w:rsidRPr="003F0082">
        <w:rPr>
          <w:b/>
          <w:lang w:val="fr-FR"/>
        </w:rPr>
        <w:t>6.8.2.2.2</w:t>
      </w:r>
      <w:r w:rsidRPr="003F0082">
        <w:rPr>
          <w:lang w:val="fr-FR"/>
        </w:rPr>
        <w:tab/>
        <w:t xml:space="preserve">Dans la troisième phrase du dernier sous-paragraphe, remplacer </w:t>
      </w:r>
      <w:r>
        <w:rPr>
          <w:lang w:val="fr-FR"/>
        </w:rPr>
        <w:t>"</w:t>
      </w:r>
      <w:r>
        <w:rPr>
          <w:lang w:val="fr-CH"/>
        </w:rPr>
        <w:t xml:space="preserve">dans la partie basse du réservoir" </w:t>
      </w:r>
      <w:proofErr w:type="gramStart"/>
      <w:r>
        <w:rPr>
          <w:lang w:val="fr-CH"/>
        </w:rPr>
        <w:t>par:</w:t>
      </w:r>
      <w:proofErr w:type="gramEnd"/>
    </w:p>
    <w:p w:rsidR="00CC4D07" w:rsidRDefault="00CC4D07" w:rsidP="00CC4D07">
      <w:pPr>
        <w:pStyle w:val="SingleTxtG"/>
        <w:ind w:left="2268"/>
        <w:rPr>
          <w:lang w:val="fr-CH"/>
        </w:rPr>
      </w:pPr>
      <w:r>
        <w:rPr>
          <w:lang w:val="fr-CH"/>
        </w:rPr>
        <w:t>"au-dessous du niveau du liquide".</w:t>
      </w:r>
    </w:p>
    <w:p w:rsidR="00CC4D07" w:rsidRPr="003F0082" w:rsidRDefault="00CC4D07" w:rsidP="00CC4D07">
      <w:pPr>
        <w:pStyle w:val="SingleTxtG"/>
        <w:ind w:left="2268" w:hanging="1134"/>
      </w:pPr>
      <w:r w:rsidRPr="003F0082">
        <w:rPr>
          <w:b/>
        </w:rPr>
        <w:t>6.8.2.2.2</w:t>
      </w:r>
      <w:r w:rsidRPr="003F0082">
        <w:tab/>
      </w:r>
      <w:proofErr w:type="spellStart"/>
      <w:r w:rsidRPr="003F0082">
        <w:t>Im</w:t>
      </w:r>
      <w:proofErr w:type="spellEnd"/>
      <w:r w:rsidRPr="003F0082">
        <w:t xml:space="preserve"> </w:t>
      </w:r>
      <w:proofErr w:type="spellStart"/>
      <w:r w:rsidRPr="003F0082">
        <w:t>dritten</w:t>
      </w:r>
      <w:proofErr w:type="spellEnd"/>
      <w:r w:rsidRPr="003F0082">
        <w:t xml:space="preserve"> </w:t>
      </w:r>
      <w:proofErr w:type="spellStart"/>
      <w:r w:rsidRPr="003F0082">
        <w:t>Satz</w:t>
      </w:r>
      <w:proofErr w:type="spellEnd"/>
      <w:r w:rsidRPr="003F0082">
        <w:t xml:space="preserve"> des </w:t>
      </w:r>
      <w:proofErr w:type="spellStart"/>
      <w:r w:rsidRPr="003F0082">
        <w:t>letzten</w:t>
      </w:r>
      <w:proofErr w:type="spellEnd"/>
      <w:r w:rsidRPr="003F0082">
        <w:t xml:space="preserve"> </w:t>
      </w:r>
      <w:proofErr w:type="spellStart"/>
      <w:r w:rsidRPr="003F0082">
        <w:t>Unterabsatzes</w:t>
      </w:r>
      <w:proofErr w:type="spellEnd"/>
      <w:r w:rsidRPr="003F0082">
        <w:t xml:space="preserve"> </w:t>
      </w:r>
      <w:proofErr w:type="spellStart"/>
      <w:r w:rsidRPr="003F0082">
        <w:t>vor</w:t>
      </w:r>
      <w:proofErr w:type="spellEnd"/>
      <w:r w:rsidRPr="003F0082">
        <w:t xml:space="preserve"> "</w:t>
      </w:r>
      <w:proofErr w:type="spellStart"/>
      <w:r w:rsidRPr="003F0082">
        <w:t>Reinigungsöffnungen</w:t>
      </w:r>
      <w:proofErr w:type="spellEnd"/>
      <w:r w:rsidRPr="003F0082">
        <w:t xml:space="preserve">" </w:t>
      </w:r>
      <w:proofErr w:type="spellStart"/>
      <w:r w:rsidRPr="003F0082">
        <w:t>einfügen</w:t>
      </w:r>
      <w:proofErr w:type="spellEnd"/>
      <w:r w:rsidRPr="003F0082">
        <w:t>:</w:t>
      </w:r>
    </w:p>
    <w:p w:rsidR="00CC4D07" w:rsidRPr="003F0082" w:rsidRDefault="00CC4D07" w:rsidP="00CC4D07">
      <w:pPr>
        <w:pStyle w:val="SingleTxtG"/>
        <w:ind w:left="2268"/>
      </w:pPr>
      <w:r>
        <w:t>"</w:t>
      </w:r>
      <w:proofErr w:type="spellStart"/>
      <w:r>
        <w:t>unterhalb</w:t>
      </w:r>
      <w:proofErr w:type="spellEnd"/>
      <w:r>
        <w:t xml:space="preserve"> des </w:t>
      </w:r>
      <w:proofErr w:type="spellStart"/>
      <w:r>
        <w:t>Flüssigkeitsspiegels</w:t>
      </w:r>
      <w:proofErr w:type="spellEnd"/>
      <w:r>
        <w:t>".</w:t>
      </w:r>
    </w:p>
    <w:p w:rsidR="00CC4D07" w:rsidRPr="00EE168C" w:rsidRDefault="00CC4D07" w:rsidP="00CC4D07">
      <w:pPr>
        <w:widowControl w:val="0"/>
        <w:jc w:val="center"/>
      </w:pPr>
      <w:r w:rsidRPr="00EE168C">
        <w:t>__________</w:t>
      </w:r>
    </w:p>
    <w:sectPr w:rsidR="00CC4D07" w:rsidRPr="00EE168C" w:rsidSect="007172E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16" w:rsidRDefault="00B3602D">
      <w:pPr>
        <w:spacing w:line="240" w:lineRule="auto"/>
      </w:pPr>
      <w:r>
        <w:separator/>
      </w:r>
    </w:p>
  </w:endnote>
  <w:endnote w:type="continuationSeparator" w:id="0">
    <w:p w:rsidR="00677416" w:rsidRDefault="00B3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5118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150" w:rsidRPr="00AC1150" w:rsidRDefault="00AC1150">
        <w:pPr>
          <w:pStyle w:val="Footer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1364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:rsidR="00AC1150" w:rsidRPr="00AC1150" w:rsidRDefault="00AC1150">
        <w:pPr>
          <w:pStyle w:val="Footer"/>
          <w:jc w:val="right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73" w:rsidRDefault="00B3602D">
      <w:r>
        <w:separator/>
      </w:r>
    </w:p>
  </w:footnote>
  <w:footnote w:type="continuationSeparator" w:id="0">
    <w:p w:rsidR="00152473" w:rsidRDefault="00B3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rPr>
        <w:b/>
        <w:bCs/>
        <w:lang w:val="fr-CH"/>
      </w:rPr>
    </w:pPr>
    <w:r w:rsidRPr="00AC1150">
      <w:rPr>
        <w:b/>
        <w:bCs/>
        <w:lang w:val="fr-CH"/>
      </w:rPr>
      <w:t>INF.</w:t>
    </w:r>
    <w:r w:rsidR="00CC4D07">
      <w:rPr>
        <w:b/>
        <w:bCs/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  <w:lang w:val="fr-CH"/>
      </w:rPr>
    </w:pPr>
    <w:r w:rsidRPr="00AC1150">
      <w:rPr>
        <w:b/>
        <w:bCs/>
        <w:sz w:val="18"/>
        <w:szCs w:val="18"/>
        <w:lang w:val="fr-CH"/>
      </w:rPr>
      <w:t>INF.3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F14"/>
    <w:multiLevelType w:val="hybridMultilevel"/>
    <w:tmpl w:val="9676B4DC"/>
    <w:lvl w:ilvl="0" w:tplc="EDCA0AAC">
      <w:start w:val="1"/>
      <w:numFmt w:val="lowerLetter"/>
      <w:lvlText w:val="%1.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D0B7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B0B4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FA31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AE9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A288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BE65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DE3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40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3"/>
    <w:rsid w:val="00152473"/>
    <w:rsid w:val="001F199A"/>
    <w:rsid w:val="0037061B"/>
    <w:rsid w:val="005A249B"/>
    <w:rsid w:val="00677416"/>
    <w:rsid w:val="00682185"/>
    <w:rsid w:val="007172E4"/>
    <w:rsid w:val="00736219"/>
    <w:rsid w:val="008A49FA"/>
    <w:rsid w:val="008B1779"/>
    <w:rsid w:val="00A30ADE"/>
    <w:rsid w:val="00AC1150"/>
    <w:rsid w:val="00B3602D"/>
    <w:rsid w:val="00CC4D07"/>
    <w:rsid w:val="00DE1523"/>
    <w:rsid w:val="00E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FF8557"/>
  <w15:docId w15:val="{C04DCD38-F5C8-4F02-95C9-A27436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next w:val="Normal"/>
    <w:link w:val="Heading1Char"/>
    <w:uiPriority w:val="99"/>
    <w:unhideWhenUsed/>
    <w:qFormat/>
    <w:rsid w:val="00AC1150"/>
    <w:pPr>
      <w:keepNext/>
      <w:keepLines/>
      <w:spacing w:after="353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C1150"/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table" w:customStyle="1" w:styleId="TableGrid0">
    <w:name w:val="TableGrid"/>
    <w:rsid w:val="00AC1150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BE27-5899-40A5-8555-858D21FB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2261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6</cp:revision>
  <cp:lastPrinted>2017-07-17T13:13:00Z</cp:lastPrinted>
  <dcterms:created xsi:type="dcterms:W3CDTF">2019-06-27T11:30:00Z</dcterms:created>
  <dcterms:modified xsi:type="dcterms:W3CDTF">2019-07-01T14:48:00Z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