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6417F" w14:textId="309529D7" w:rsidR="00096154" w:rsidRPr="00AB0327" w:rsidRDefault="00096154" w:rsidP="001008C5">
      <w:pPr>
        <w:spacing w:after="0"/>
        <w:ind w:left="5387" w:right="-286"/>
        <w:jc w:val="both"/>
        <w:outlineLvl w:val="0"/>
        <w:rPr>
          <w:rFonts w:ascii="Arial" w:eastAsia="Arial" w:hAnsi="Arial" w:cs="Arial"/>
          <w:bCs/>
          <w:sz w:val="20"/>
          <w:szCs w:val="24"/>
          <w:lang w:val="fr-FR" w:eastAsia="de-DE"/>
        </w:rPr>
      </w:pPr>
      <w:bookmarkStart w:id="0" w:name="_GoBack"/>
      <w:bookmarkEnd w:id="0"/>
      <w:r w:rsidRPr="00AB0327">
        <w:rPr>
          <w:rFonts w:ascii="Arial" w:eastAsia="Arial" w:hAnsi="Arial" w:cs="Arial"/>
          <w:bCs/>
          <w:noProof/>
          <w:sz w:val="20"/>
          <w:szCs w:val="24"/>
          <w:lang w:val="de-DE" w:eastAsia="de-DE"/>
        </w:rPr>
        <w:drawing>
          <wp:anchor distT="0" distB="0" distL="114300" distR="114300" simplePos="0" relativeHeight="251658240" behindDoc="0" locked="0" layoutInCell="1" allowOverlap="1" wp14:anchorId="3FE2937B" wp14:editId="7240AE8C">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AB0327">
        <w:rPr>
          <w:rFonts w:ascii="Arial" w:eastAsia="Arial" w:hAnsi="Arial" w:cs="Arial"/>
          <w:bCs/>
          <w:sz w:val="20"/>
          <w:szCs w:val="24"/>
          <w:lang w:val="fr-FR" w:eastAsia="de-DE"/>
        </w:rPr>
        <w:t>CCNR-ZKR/ADN/WP.15/AC.2/</w:t>
      </w:r>
      <w:r w:rsidR="00FA5034" w:rsidRPr="00AB0327">
        <w:rPr>
          <w:rFonts w:ascii="Arial" w:eastAsia="Arial" w:hAnsi="Arial" w:cs="Arial"/>
          <w:bCs/>
          <w:sz w:val="20"/>
          <w:szCs w:val="24"/>
          <w:lang w:val="fr-FR" w:eastAsia="de-DE"/>
        </w:rPr>
        <w:t>35</w:t>
      </w:r>
      <w:r w:rsidRPr="00AB0327">
        <w:rPr>
          <w:rFonts w:ascii="Arial" w:eastAsia="Arial" w:hAnsi="Arial" w:cs="Arial"/>
          <w:bCs/>
          <w:sz w:val="20"/>
          <w:szCs w:val="24"/>
          <w:lang w:val="fr-FR" w:eastAsia="de-DE"/>
        </w:rPr>
        <w:t>/</w:t>
      </w:r>
      <w:r w:rsidR="00FA5034" w:rsidRPr="00AB0327">
        <w:rPr>
          <w:rFonts w:ascii="Arial" w:eastAsia="Arial" w:hAnsi="Arial" w:cs="Arial"/>
          <w:bCs/>
          <w:sz w:val="20"/>
          <w:szCs w:val="24"/>
          <w:lang w:val="fr-FR" w:eastAsia="de-DE"/>
        </w:rPr>
        <w:t>INF</w:t>
      </w:r>
      <w:r w:rsidR="007110E7" w:rsidRPr="00AB0327">
        <w:rPr>
          <w:rFonts w:ascii="Arial" w:eastAsia="Arial" w:hAnsi="Arial" w:cs="Arial"/>
          <w:bCs/>
          <w:sz w:val="20"/>
          <w:szCs w:val="24"/>
          <w:lang w:val="fr-FR" w:eastAsia="de-DE"/>
        </w:rPr>
        <w:t>.</w:t>
      </w:r>
      <w:r w:rsidR="00701FDB" w:rsidRPr="00AB0327">
        <w:rPr>
          <w:rFonts w:ascii="Arial" w:eastAsia="Arial" w:hAnsi="Arial" w:cs="Arial"/>
          <w:bCs/>
          <w:sz w:val="20"/>
          <w:szCs w:val="24"/>
          <w:lang w:val="fr-FR" w:eastAsia="de-DE"/>
        </w:rPr>
        <w:t>6</w:t>
      </w:r>
    </w:p>
    <w:p w14:paraId="277AF5AA" w14:textId="39561908" w:rsidR="00096154" w:rsidRPr="00AB0327" w:rsidRDefault="00EA2AB2" w:rsidP="00EA2AB2">
      <w:pPr>
        <w:tabs>
          <w:tab w:val="right" w:pos="3856"/>
        </w:tabs>
        <w:spacing w:after="0"/>
        <w:ind w:left="5387"/>
        <w:jc w:val="both"/>
        <w:rPr>
          <w:rFonts w:ascii="Arial" w:eastAsia="Arial" w:hAnsi="Arial" w:cs="Arial"/>
          <w:sz w:val="20"/>
          <w:szCs w:val="24"/>
          <w:lang w:val="de-DE" w:eastAsia="de-DE"/>
        </w:rPr>
      </w:pPr>
      <w:r w:rsidRPr="00AB0327">
        <w:rPr>
          <w:rFonts w:ascii="Arial" w:eastAsia="Arial" w:hAnsi="Arial" w:cs="Arial"/>
          <w:sz w:val="20"/>
          <w:szCs w:val="24"/>
          <w:lang w:val="de-DE" w:eastAsia="de-DE"/>
        </w:rPr>
        <w:t>1</w:t>
      </w:r>
      <w:r w:rsidR="007110E7" w:rsidRPr="00AB0327">
        <w:rPr>
          <w:rFonts w:ascii="Arial" w:eastAsia="Arial" w:hAnsi="Arial" w:cs="Arial"/>
          <w:sz w:val="20"/>
          <w:szCs w:val="24"/>
          <w:lang w:val="de-DE" w:eastAsia="de-DE"/>
        </w:rPr>
        <w:t>0</w:t>
      </w:r>
      <w:r w:rsidRPr="00AB0327">
        <w:rPr>
          <w:rFonts w:ascii="Arial" w:eastAsia="Arial" w:hAnsi="Arial" w:cs="Arial"/>
          <w:sz w:val="20"/>
          <w:szCs w:val="24"/>
          <w:lang w:val="de-DE" w:eastAsia="de-DE"/>
        </w:rPr>
        <w:t>. Juli</w:t>
      </w:r>
      <w:r w:rsidR="00096154" w:rsidRPr="00AB0327">
        <w:rPr>
          <w:rFonts w:ascii="Arial" w:eastAsia="Arial" w:hAnsi="Arial" w:cs="Arial"/>
          <w:sz w:val="20"/>
          <w:szCs w:val="24"/>
          <w:lang w:val="de-DE" w:eastAsia="de-DE"/>
        </w:rPr>
        <w:t xml:space="preserve"> 201</w:t>
      </w:r>
      <w:r w:rsidR="00D73CA6" w:rsidRPr="00AB0327">
        <w:rPr>
          <w:rFonts w:ascii="Arial" w:eastAsia="Arial" w:hAnsi="Arial" w:cs="Arial"/>
          <w:sz w:val="20"/>
          <w:szCs w:val="24"/>
          <w:lang w:val="de-DE" w:eastAsia="de-DE"/>
        </w:rPr>
        <w:t>9</w:t>
      </w:r>
    </w:p>
    <w:p w14:paraId="332F3C2C" w14:textId="1931A65C" w:rsidR="00096154" w:rsidRPr="00AB0327" w:rsidRDefault="00096154" w:rsidP="00FA5034">
      <w:pPr>
        <w:tabs>
          <w:tab w:val="right" w:pos="3856"/>
          <w:tab w:val="left" w:pos="5670"/>
        </w:tabs>
        <w:spacing w:after="0"/>
        <w:ind w:left="5387" w:right="565"/>
        <w:jc w:val="both"/>
        <w:rPr>
          <w:rFonts w:ascii="Arial" w:hAnsi="Arial" w:cs="Arial"/>
          <w:sz w:val="16"/>
          <w:szCs w:val="24"/>
          <w:lang w:val="de-DE" w:eastAsia="de-DE"/>
        </w:rPr>
      </w:pPr>
      <w:proofErr w:type="spellStart"/>
      <w:r w:rsidRPr="00AB0327">
        <w:rPr>
          <w:rFonts w:ascii="Arial" w:eastAsia="Arial" w:hAnsi="Arial" w:cs="Arial"/>
          <w:sz w:val="16"/>
          <w:szCs w:val="24"/>
          <w:lang w:val="de-DE" w:eastAsia="de-DE"/>
        </w:rPr>
        <w:t>Or</w:t>
      </w:r>
      <w:proofErr w:type="spellEnd"/>
      <w:r w:rsidRPr="00AB0327">
        <w:rPr>
          <w:rFonts w:ascii="Arial" w:eastAsia="Arial" w:hAnsi="Arial" w:cs="Arial"/>
          <w:sz w:val="16"/>
          <w:szCs w:val="24"/>
          <w:lang w:val="de-DE" w:eastAsia="de-DE"/>
        </w:rPr>
        <w:t xml:space="preserve">. </w:t>
      </w:r>
      <w:r w:rsidR="002A6044" w:rsidRPr="00AB0327">
        <w:rPr>
          <w:rFonts w:ascii="Arial" w:eastAsia="Arial" w:hAnsi="Arial" w:cs="Arial"/>
          <w:sz w:val="16"/>
          <w:szCs w:val="24"/>
          <w:lang w:val="de-DE" w:eastAsia="de-DE"/>
        </w:rPr>
        <w:t>FRANZÖSISCH und ENGLISCH</w:t>
      </w:r>
    </w:p>
    <w:p w14:paraId="3624446B" w14:textId="77777777" w:rsidR="00096154" w:rsidRPr="00AB0327" w:rsidRDefault="00096154" w:rsidP="00FA5034">
      <w:pPr>
        <w:spacing w:after="0"/>
        <w:jc w:val="both"/>
        <w:rPr>
          <w:rFonts w:ascii="Arial" w:hAnsi="Arial" w:cs="Arial"/>
          <w:sz w:val="16"/>
          <w:szCs w:val="24"/>
          <w:lang w:val="de-DE" w:eastAsia="de-DE"/>
        </w:rPr>
      </w:pPr>
    </w:p>
    <w:p w14:paraId="28618DF2" w14:textId="77777777" w:rsidR="00096154" w:rsidRPr="00AB0327" w:rsidRDefault="00096154" w:rsidP="00FA5034">
      <w:pPr>
        <w:spacing w:after="0"/>
        <w:jc w:val="both"/>
        <w:rPr>
          <w:rFonts w:ascii="Arial" w:hAnsi="Arial" w:cs="Arial"/>
          <w:sz w:val="16"/>
          <w:szCs w:val="24"/>
          <w:lang w:val="de-DE" w:eastAsia="de-DE"/>
        </w:rPr>
      </w:pPr>
    </w:p>
    <w:p w14:paraId="418F44EC" w14:textId="77777777" w:rsidR="00096154" w:rsidRPr="00AB0327" w:rsidRDefault="00096154" w:rsidP="00FA5034">
      <w:pPr>
        <w:tabs>
          <w:tab w:val="left" w:pos="2977"/>
        </w:tabs>
        <w:spacing w:after="0"/>
        <w:ind w:left="3958"/>
        <w:jc w:val="both"/>
        <w:rPr>
          <w:rFonts w:ascii="Arial" w:hAnsi="Arial"/>
          <w:noProof/>
          <w:snapToGrid w:val="0"/>
          <w:sz w:val="16"/>
          <w:szCs w:val="24"/>
          <w:lang w:val="de-DE" w:eastAsia="fr-FR"/>
        </w:rPr>
      </w:pPr>
      <w:r w:rsidRPr="00AB0327">
        <w:rPr>
          <w:rFonts w:ascii="Arial" w:hAnsi="Arial"/>
          <w:noProof/>
          <w:snapToGrid w:val="0"/>
          <w:sz w:val="16"/>
          <w:szCs w:val="24"/>
          <w:lang w:val="de-DE" w:eastAsia="fr-FR"/>
        </w:rPr>
        <w:t>GEMEINSAME EXPERTENTAGUNG FÜR DIE DEM</w:t>
      </w:r>
    </w:p>
    <w:p w14:paraId="3053DA91" w14:textId="77777777" w:rsidR="00096154" w:rsidRPr="00AB0327" w:rsidRDefault="00096154" w:rsidP="00FA5034">
      <w:pPr>
        <w:tabs>
          <w:tab w:val="left" w:pos="2977"/>
        </w:tabs>
        <w:spacing w:after="0"/>
        <w:ind w:left="3958"/>
        <w:jc w:val="both"/>
        <w:rPr>
          <w:rFonts w:ascii="Arial" w:hAnsi="Arial"/>
          <w:noProof/>
          <w:snapToGrid w:val="0"/>
          <w:sz w:val="16"/>
          <w:szCs w:val="24"/>
          <w:lang w:val="de-DE" w:eastAsia="fr-FR"/>
        </w:rPr>
      </w:pPr>
      <w:r w:rsidRPr="00AB0327">
        <w:rPr>
          <w:rFonts w:ascii="Arial" w:hAnsi="Arial"/>
          <w:noProof/>
          <w:snapToGrid w:val="0"/>
          <w:sz w:val="16"/>
          <w:szCs w:val="24"/>
          <w:lang w:val="de-DE" w:eastAsia="fr-FR"/>
        </w:rPr>
        <w:t>ÜBEREINKOMMEN ÜBER DIE INTERNATIONALE BEFÖRDERUNG</w:t>
      </w:r>
    </w:p>
    <w:p w14:paraId="1BF4B56F" w14:textId="77777777" w:rsidR="00096154" w:rsidRPr="00AB0327" w:rsidRDefault="00096154" w:rsidP="00FA5034">
      <w:pPr>
        <w:tabs>
          <w:tab w:val="left" w:pos="2977"/>
        </w:tabs>
        <w:spacing w:after="0"/>
        <w:ind w:left="3958"/>
        <w:jc w:val="both"/>
        <w:rPr>
          <w:rFonts w:ascii="Arial" w:hAnsi="Arial"/>
          <w:noProof/>
          <w:snapToGrid w:val="0"/>
          <w:sz w:val="16"/>
          <w:szCs w:val="24"/>
          <w:lang w:val="de-DE" w:eastAsia="fr-FR"/>
        </w:rPr>
      </w:pPr>
      <w:r w:rsidRPr="00AB0327">
        <w:rPr>
          <w:rFonts w:ascii="Arial" w:hAnsi="Arial"/>
          <w:noProof/>
          <w:snapToGrid w:val="0"/>
          <w:sz w:val="16"/>
          <w:szCs w:val="24"/>
          <w:lang w:val="de-DE" w:eastAsia="fr-FR"/>
        </w:rPr>
        <w:t>VON GEFÄHRLICHEN GÜTERN AUF BINNENWASSERSTRASSEN</w:t>
      </w:r>
    </w:p>
    <w:p w14:paraId="15E1251D" w14:textId="77777777" w:rsidR="00096154" w:rsidRPr="00AB0327" w:rsidRDefault="00096154" w:rsidP="00FA5034">
      <w:pPr>
        <w:tabs>
          <w:tab w:val="left" w:pos="2977"/>
        </w:tabs>
        <w:spacing w:after="0"/>
        <w:ind w:left="3958"/>
        <w:jc w:val="both"/>
        <w:rPr>
          <w:rFonts w:ascii="Arial" w:hAnsi="Arial"/>
          <w:noProof/>
          <w:snapToGrid w:val="0"/>
          <w:sz w:val="16"/>
          <w:szCs w:val="24"/>
          <w:lang w:val="de-DE" w:eastAsia="fr-FR"/>
        </w:rPr>
      </w:pPr>
      <w:r w:rsidRPr="00AB0327">
        <w:rPr>
          <w:rFonts w:ascii="Arial" w:hAnsi="Arial"/>
          <w:noProof/>
          <w:snapToGrid w:val="0"/>
          <w:sz w:val="16"/>
          <w:szCs w:val="24"/>
          <w:lang w:val="de-DE" w:eastAsia="fr-FR"/>
        </w:rPr>
        <w:t>BEIGEFÜGTE VERORDNUNG (ADN)</w:t>
      </w:r>
    </w:p>
    <w:p w14:paraId="79598F71" w14:textId="77777777" w:rsidR="00096154" w:rsidRPr="00AB0327" w:rsidRDefault="00096154" w:rsidP="00FA5034">
      <w:pPr>
        <w:tabs>
          <w:tab w:val="left" w:pos="2977"/>
        </w:tabs>
        <w:spacing w:after="0"/>
        <w:ind w:left="3958"/>
        <w:jc w:val="both"/>
        <w:rPr>
          <w:rFonts w:ascii="Arial" w:hAnsi="Arial"/>
          <w:noProof/>
          <w:snapToGrid w:val="0"/>
          <w:sz w:val="16"/>
          <w:szCs w:val="24"/>
          <w:lang w:val="de-DE" w:eastAsia="fr-FR"/>
        </w:rPr>
      </w:pPr>
      <w:r w:rsidRPr="00AB0327">
        <w:rPr>
          <w:rFonts w:ascii="Arial" w:hAnsi="Arial"/>
          <w:noProof/>
          <w:snapToGrid w:val="0"/>
          <w:sz w:val="16"/>
          <w:szCs w:val="24"/>
          <w:lang w:val="de-DE" w:eastAsia="fr-FR"/>
        </w:rPr>
        <w:t>(SICHERHEITSAUSSCHUSS)</w:t>
      </w:r>
    </w:p>
    <w:p w14:paraId="7BE0CDF2" w14:textId="77777777" w:rsidR="00096154" w:rsidRPr="00AB0327" w:rsidRDefault="00096154" w:rsidP="00FA5034">
      <w:pPr>
        <w:tabs>
          <w:tab w:val="left" w:pos="2977"/>
        </w:tabs>
        <w:spacing w:after="0"/>
        <w:ind w:left="3960"/>
        <w:jc w:val="both"/>
        <w:rPr>
          <w:rFonts w:ascii="Arial" w:hAnsi="Arial"/>
          <w:snapToGrid w:val="0"/>
          <w:sz w:val="16"/>
          <w:szCs w:val="24"/>
          <w:lang w:val="de-DE" w:eastAsia="fr-FR"/>
        </w:rPr>
      </w:pPr>
      <w:r w:rsidRPr="00AB0327">
        <w:rPr>
          <w:rFonts w:ascii="Arial" w:hAnsi="Arial"/>
          <w:snapToGrid w:val="0"/>
          <w:sz w:val="16"/>
          <w:szCs w:val="24"/>
          <w:lang w:val="de-DE" w:eastAsia="fr-FR"/>
        </w:rPr>
        <w:t>(3</w:t>
      </w:r>
      <w:r w:rsidR="00D73CA6" w:rsidRPr="00AB0327">
        <w:rPr>
          <w:rFonts w:ascii="Arial" w:hAnsi="Arial"/>
          <w:snapToGrid w:val="0"/>
          <w:sz w:val="16"/>
          <w:szCs w:val="24"/>
          <w:lang w:val="de-DE" w:eastAsia="fr-FR"/>
        </w:rPr>
        <w:t>5</w:t>
      </w:r>
      <w:r w:rsidRPr="00AB0327">
        <w:rPr>
          <w:rFonts w:ascii="Arial" w:hAnsi="Arial"/>
          <w:snapToGrid w:val="0"/>
          <w:sz w:val="16"/>
          <w:szCs w:val="24"/>
          <w:lang w:val="de-DE" w:eastAsia="fr-FR"/>
        </w:rPr>
        <w:t>. Tagung, Genf, 2</w:t>
      </w:r>
      <w:r w:rsidR="00D73CA6" w:rsidRPr="00AB0327">
        <w:rPr>
          <w:rFonts w:ascii="Arial" w:hAnsi="Arial"/>
          <w:snapToGrid w:val="0"/>
          <w:sz w:val="16"/>
          <w:szCs w:val="24"/>
          <w:lang w:val="de-DE" w:eastAsia="fr-FR"/>
        </w:rPr>
        <w:t>6</w:t>
      </w:r>
      <w:r w:rsidRPr="00AB0327">
        <w:rPr>
          <w:rFonts w:ascii="Arial" w:hAnsi="Arial"/>
          <w:snapToGrid w:val="0"/>
          <w:sz w:val="16"/>
          <w:szCs w:val="24"/>
          <w:lang w:val="de-DE" w:eastAsia="fr-FR"/>
        </w:rPr>
        <w:t>. bis 3</w:t>
      </w:r>
      <w:r w:rsidR="008B36BE" w:rsidRPr="00AB0327">
        <w:rPr>
          <w:rFonts w:ascii="Arial" w:hAnsi="Arial"/>
          <w:snapToGrid w:val="0"/>
          <w:sz w:val="16"/>
          <w:szCs w:val="24"/>
          <w:lang w:val="de-DE" w:eastAsia="fr-FR"/>
        </w:rPr>
        <w:t>0</w:t>
      </w:r>
      <w:r w:rsidRPr="00AB0327">
        <w:rPr>
          <w:rFonts w:ascii="Arial" w:hAnsi="Arial"/>
          <w:snapToGrid w:val="0"/>
          <w:sz w:val="16"/>
          <w:szCs w:val="24"/>
          <w:lang w:val="de-DE" w:eastAsia="fr-FR"/>
        </w:rPr>
        <w:t>. August 201</w:t>
      </w:r>
      <w:r w:rsidR="00D73CA6" w:rsidRPr="00AB0327">
        <w:rPr>
          <w:rFonts w:ascii="Arial" w:hAnsi="Arial"/>
          <w:snapToGrid w:val="0"/>
          <w:sz w:val="16"/>
          <w:szCs w:val="24"/>
          <w:lang w:val="de-DE" w:eastAsia="fr-FR"/>
        </w:rPr>
        <w:t>9</w:t>
      </w:r>
      <w:r w:rsidRPr="00AB0327">
        <w:rPr>
          <w:rFonts w:ascii="Arial" w:hAnsi="Arial"/>
          <w:snapToGrid w:val="0"/>
          <w:sz w:val="16"/>
          <w:szCs w:val="24"/>
          <w:lang w:val="de-DE" w:eastAsia="fr-FR"/>
        </w:rPr>
        <w:t>)</w:t>
      </w:r>
    </w:p>
    <w:p w14:paraId="7A49AC54" w14:textId="63C815AD" w:rsidR="00096154" w:rsidRPr="00AB0327" w:rsidRDefault="00096154" w:rsidP="00FA5034">
      <w:pPr>
        <w:tabs>
          <w:tab w:val="left" w:pos="2977"/>
        </w:tabs>
        <w:spacing w:after="0"/>
        <w:ind w:left="3960"/>
        <w:jc w:val="both"/>
        <w:rPr>
          <w:rFonts w:ascii="Arial" w:hAnsi="Arial" w:cs="Arial"/>
          <w:sz w:val="16"/>
          <w:szCs w:val="16"/>
          <w:lang w:val="de-DE"/>
        </w:rPr>
      </w:pPr>
      <w:r w:rsidRPr="00AB0327">
        <w:rPr>
          <w:rFonts w:ascii="Arial" w:hAnsi="Arial" w:cs="Arial"/>
          <w:sz w:val="16"/>
          <w:szCs w:val="16"/>
          <w:lang w:val="de-DE"/>
        </w:rPr>
        <w:t xml:space="preserve">Punkt </w:t>
      </w:r>
      <w:r w:rsidR="007110E7" w:rsidRPr="00AB0327">
        <w:rPr>
          <w:rFonts w:ascii="Arial" w:hAnsi="Arial" w:cs="Arial"/>
          <w:sz w:val="16"/>
          <w:szCs w:val="16"/>
          <w:lang w:val="de-DE"/>
        </w:rPr>
        <w:t>4 b)</w:t>
      </w:r>
      <w:r w:rsidRPr="00AB0327">
        <w:rPr>
          <w:rFonts w:ascii="Arial" w:hAnsi="Arial" w:cs="Arial"/>
          <w:sz w:val="16"/>
          <w:szCs w:val="16"/>
          <w:lang w:val="de-DE"/>
        </w:rPr>
        <w:t xml:space="preserve"> zur vorläufigen Tagesordnung</w:t>
      </w:r>
    </w:p>
    <w:p w14:paraId="128F775F" w14:textId="77777777" w:rsidR="007110E7" w:rsidRPr="00AB0327" w:rsidRDefault="007110E7" w:rsidP="007110E7">
      <w:pPr>
        <w:tabs>
          <w:tab w:val="left" w:pos="2977"/>
        </w:tabs>
        <w:spacing w:after="0"/>
        <w:ind w:left="3960"/>
        <w:jc w:val="both"/>
        <w:rPr>
          <w:rFonts w:ascii="Arial" w:hAnsi="Arial" w:cs="Arial"/>
          <w:b/>
          <w:sz w:val="16"/>
          <w:szCs w:val="16"/>
          <w:lang w:val="de-DE"/>
        </w:rPr>
      </w:pPr>
      <w:r w:rsidRPr="00AB0327">
        <w:rPr>
          <w:rFonts w:ascii="Arial" w:hAnsi="Arial" w:cs="Arial"/>
          <w:b/>
          <w:sz w:val="16"/>
          <w:szCs w:val="16"/>
          <w:lang w:val="de-DE"/>
        </w:rPr>
        <w:t>Vorschläge für Änderungen der dem ADN beigefügten Verordnung: weitere Vorschläge</w:t>
      </w:r>
    </w:p>
    <w:p w14:paraId="289A799B" w14:textId="77777777" w:rsidR="00096154" w:rsidRPr="00AB0327" w:rsidRDefault="00096154" w:rsidP="00FA5034">
      <w:pPr>
        <w:widowControl w:val="0"/>
        <w:overflowPunct w:val="0"/>
        <w:autoSpaceDE w:val="0"/>
        <w:autoSpaceDN w:val="0"/>
        <w:adjustRightInd w:val="0"/>
        <w:spacing w:after="0"/>
        <w:jc w:val="both"/>
        <w:textAlignment w:val="baseline"/>
        <w:rPr>
          <w:rFonts w:ascii="Arial" w:hAnsi="Arial"/>
          <w:color w:val="000000"/>
          <w:sz w:val="22"/>
          <w:lang w:val="de-DE" w:eastAsia="fr-FR"/>
        </w:rPr>
      </w:pPr>
    </w:p>
    <w:p w14:paraId="4DD6A423" w14:textId="78D484C9" w:rsidR="002A6044" w:rsidRPr="00AB0327" w:rsidRDefault="002A6044" w:rsidP="002A6044">
      <w:pPr>
        <w:keepNext/>
        <w:keepLines/>
        <w:tabs>
          <w:tab w:val="right" w:pos="851"/>
        </w:tabs>
        <w:suppressAutoHyphens/>
        <w:spacing w:before="360" w:line="300" w:lineRule="exact"/>
        <w:ind w:left="1134" w:right="1134" w:hanging="1134"/>
        <w:rPr>
          <w:b/>
          <w:sz w:val="28"/>
          <w:lang w:val="de-DE"/>
        </w:rPr>
      </w:pPr>
      <w:r w:rsidRPr="00AB0327">
        <w:rPr>
          <w:b/>
          <w:sz w:val="28"/>
          <w:lang w:val="de-DE"/>
        </w:rPr>
        <w:tab/>
      </w:r>
      <w:r w:rsidRPr="00AB0327">
        <w:rPr>
          <w:b/>
          <w:sz w:val="28"/>
          <w:lang w:val="de-DE"/>
        </w:rPr>
        <w:tab/>
      </w:r>
      <w:r w:rsidR="0058732D" w:rsidRPr="00AB0327">
        <w:rPr>
          <w:b/>
          <w:sz w:val="28"/>
          <w:lang w:val="de-DE"/>
        </w:rPr>
        <w:t>Korrekturen zu</w:t>
      </w:r>
      <w:r w:rsidRPr="00AB0327">
        <w:rPr>
          <w:b/>
          <w:sz w:val="28"/>
          <w:lang w:val="de-DE"/>
        </w:rPr>
        <w:t xml:space="preserve"> 7.2.2.19.3 </w:t>
      </w:r>
      <w:r w:rsidR="0058732D" w:rsidRPr="00AB0327">
        <w:rPr>
          <w:b/>
          <w:sz w:val="28"/>
          <w:lang w:val="de-DE"/>
        </w:rPr>
        <w:t xml:space="preserve">- </w:t>
      </w:r>
      <w:r w:rsidRPr="00AB0327">
        <w:rPr>
          <w:b/>
          <w:sz w:val="28"/>
          <w:lang w:val="de-DE"/>
        </w:rPr>
        <w:t>ADN</w:t>
      </w:r>
    </w:p>
    <w:p w14:paraId="3E63B2A0" w14:textId="750D5948" w:rsidR="002A6044" w:rsidRPr="00AB0327" w:rsidRDefault="002A6044" w:rsidP="002A6044">
      <w:pPr>
        <w:keepLines/>
        <w:tabs>
          <w:tab w:val="right" w:pos="851"/>
        </w:tabs>
        <w:suppressAutoHyphens/>
        <w:spacing w:before="360" w:line="270" w:lineRule="exact"/>
        <w:ind w:left="1134" w:right="1134" w:hanging="1134"/>
        <w:rPr>
          <w:rFonts w:ascii="(Utiliser une police de caractè" w:hAnsi="(Utiliser une police de caractè"/>
          <w:b/>
          <w:lang w:val="de-DE"/>
        </w:rPr>
      </w:pPr>
      <w:r w:rsidRPr="00AB0327">
        <w:rPr>
          <w:b/>
          <w:lang w:val="de-DE"/>
        </w:rPr>
        <w:tab/>
      </w:r>
      <w:r w:rsidRPr="00AB0327">
        <w:rPr>
          <w:b/>
          <w:lang w:val="de-DE"/>
        </w:rPr>
        <w:tab/>
        <w:t>Eingereicht von Frankreich</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2A6044" w:rsidRPr="00AB0327" w14:paraId="591DEACC" w14:textId="77777777" w:rsidTr="001008C5">
        <w:trPr>
          <w:jc w:val="center"/>
        </w:trPr>
        <w:tc>
          <w:tcPr>
            <w:tcW w:w="2330" w:type="dxa"/>
            <w:tcBorders>
              <w:bottom w:val="nil"/>
            </w:tcBorders>
          </w:tcPr>
          <w:p w14:paraId="11C86AC9" w14:textId="70DB554A" w:rsidR="002A6044" w:rsidRPr="00AB0327" w:rsidRDefault="0058732D" w:rsidP="002A6044">
            <w:pPr>
              <w:widowControl w:val="0"/>
              <w:tabs>
                <w:tab w:val="left" w:pos="284"/>
              </w:tabs>
              <w:overflowPunct w:val="0"/>
              <w:autoSpaceDE w:val="0"/>
              <w:autoSpaceDN w:val="0"/>
              <w:adjustRightInd w:val="0"/>
              <w:spacing w:before="120" w:after="120"/>
              <w:ind w:left="1134" w:hanging="1134"/>
              <w:jc w:val="both"/>
              <w:textAlignment w:val="baseline"/>
              <w:rPr>
                <w:i/>
                <w:sz w:val="20"/>
                <w:lang w:val="fr-FR" w:eastAsia="fr-FR"/>
              </w:rPr>
            </w:pPr>
            <w:bookmarkStart w:id="1" w:name="_Hlk515009299"/>
            <w:proofErr w:type="spellStart"/>
            <w:r w:rsidRPr="00AB0327">
              <w:rPr>
                <w:i/>
                <w:lang w:val="fr-FR" w:eastAsia="fr-FR"/>
              </w:rPr>
              <w:t>Zusammenfassung</w:t>
            </w:r>
            <w:proofErr w:type="spellEnd"/>
          </w:p>
        </w:tc>
        <w:tc>
          <w:tcPr>
            <w:tcW w:w="7309" w:type="dxa"/>
            <w:tcBorders>
              <w:bottom w:val="nil"/>
            </w:tcBorders>
          </w:tcPr>
          <w:p w14:paraId="50B55F82" w14:textId="77777777" w:rsidR="002A6044" w:rsidRPr="00AB0327" w:rsidRDefault="002A6044" w:rsidP="002A6044">
            <w:pPr>
              <w:widowControl w:val="0"/>
              <w:overflowPunct w:val="0"/>
              <w:autoSpaceDE w:val="0"/>
              <w:autoSpaceDN w:val="0"/>
              <w:adjustRightInd w:val="0"/>
              <w:spacing w:before="120" w:after="120"/>
              <w:ind w:left="1134" w:hanging="1134"/>
              <w:jc w:val="both"/>
              <w:textAlignment w:val="baseline"/>
              <w:rPr>
                <w:sz w:val="20"/>
                <w:lang w:val="fr-FR" w:eastAsia="fr-FR"/>
              </w:rPr>
            </w:pPr>
          </w:p>
        </w:tc>
      </w:tr>
      <w:tr w:rsidR="002A6044" w:rsidRPr="00410E30" w14:paraId="7F190EB2" w14:textId="77777777" w:rsidTr="001008C5">
        <w:trPr>
          <w:jc w:val="center"/>
        </w:trPr>
        <w:tc>
          <w:tcPr>
            <w:tcW w:w="2330" w:type="dxa"/>
            <w:tcBorders>
              <w:top w:val="nil"/>
              <w:bottom w:val="nil"/>
            </w:tcBorders>
          </w:tcPr>
          <w:p w14:paraId="6BC57584" w14:textId="181143C9" w:rsidR="002A6044" w:rsidRPr="00AB0327" w:rsidRDefault="0058732D" w:rsidP="002A6044">
            <w:pPr>
              <w:widowControl w:val="0"/>
              <w:overflowPunct w:val="0"/>
              <w:autoSpaceDE w:val="0"/>
              <w:autoSpaceDN w:val="0"/>
              <w:adjustRightInd w:val="0"/>
              <w:spacing w:before="40" w:after="120"/>
              <w:textAlignment w:val="baseline"/>
              <w:rPr>
                <w:b/>
                <w:sz w:val="20"/>
                <w:lang w:val="fr-FR" w:eastAsia="fr-FR"/>
              </w:rPr>
            </w:pPr>
            <w:proofErr w:type="spellStart"/>
            <w:r w:rsidRPr="00AB0327">
              <w:rPr>
                <w:b/>
                <w:sz w:val="20"/>
                <w:lang w:val="fr-FR" w:eastAsia="fr-FR"/>
              </w:rPr>
              <w:t>Analytische</w:t>
            </w:r>
            <w:proofErr w:type="spellEnd"/>
            <w:r w:rsidRPr="00AB0327">
              <w:rPr>
                <w:b/>
                <w:sz w:val="20"/>
                <w:lang w:val="fr-FR" w:eastAsia="fr-FR"/>
              </w:rPr>
              <w:t xml:space="preserve"> </w:t>
            </w:r>
            <w:proofErr w:type="spellStart"/>
            <w:proofErr w:type="gramStart"/>
            <w:r w:rsidRPr="00AB0327">
              <w:rPr>
                <w:b/>
                <w:sz w:val="20"/>
                <w:lang w:val="fr-FR" w:eastAsia="fr-FR"/>
              </w:rPr>
              <w:t>Zusammenfassung</w:t>
            </w:r>
            <w:proofErr w:type="spellEnd"/>
            <w:r w:rsidR="002A6044" w:rsidRPr="00AB0327">
              <w:rPr>
                <w:b/>
                <w:sz w:val="20"/>
                <w:lang w:val="fr-FR" w:eastAsia="fr-FR"/>
              </w:rPr>
              <w:t>:</w:t>
            </w:r>
            <w:proofErr w:type="gramEnd"/>
          </w:p>
        </w:tc>
        <w:tc>
          <w:tcPr>
            <w:tcW w:w="7309" w:type="dxa"/>
            <w:tcBorders>
              <w:top w:val="nil"/>
              <w:bottom w:val="nil"/>
            </w:tcBorders>
          </w:tcPr>
          <w:p w14:paraId="113A27E4" w14:textId="6DBE423A" w:rsidR="002A6044" w:rsidRPr="00AB0327" w:rsidRDefault="001008C5" w:rsidP="0057143A">
            <w:pPr>
              <w:autoSpaceDE w:val="0"/>
              <w:autoSpaceDN w:val="0"/>
              <w:adjustRightInd w:val="0"/>
              <w:spacing w:before="40" w:after="120"/>
              <w:jc w:val="both"/>
              <w:rPr>
                <w:rFonts w:cs="Arial"/>
                <w:i/>
                <w:iCs/>
                <w:sz w:val="20"/>
                <w:lang w:val="de-DE" w:eastAsia="fr-FR"/>
              </w:rPr>
            </w:pPr>
            <w:r w:rsidRPr="00AB0327">
              <w:rPr>
                <w:sz w:val="20"/>
                <w:lang w:val="de-DE"/>
              </w:rPr>
              <w:t>In dem Dokument wird vorgeschlagen, eine</w:t>
            </w:r>
            <w:r w:rsidR="00730F20" w:rsidRPr="00AB0327">
              <w:rPr>
                <w:sz w:val="20"/>
                <w:lang w:val="de-DE"/>
              </w:rPr>
              <w:t>n</w:t>
            </w:r>
            <w:r w:rsidRPr="00AB0327">
              <w:rPr>
                <w:sz w:val="20"/>
                <w:lang w:val="de-DE"/>
              </w:rPr>
              <w:t xml:space="preserve"> </w:t>
            </w:r>
            <w:r w:rsidR="00730F20" w:rsidRPr="00AB0327">
              <w:rPr>
                <w:sz w:val="20"/>
                <w:lang w:val="de-DE"/>
              </w:rPr>
              <w:t>Fehler</w:t>
            </w:r>
            <w:r w:rsidRPr="00AB0327">
              <w:rPr>
                <w:sz w:val="20"/>
                <w:lang w:val="de-DE"/>
              </w:rPr>
              <w:t xml:space="preserve"> </w:t>
            </w:r>
            <w:r w:rsidR="0057143A" w:rsidRPr="00AB0327">
              <w:rPr>
                <w:sz w:val="20"/>
                <w:lang w:val="de-DE"/>
              </w:rPr>
              <w:t>bezüglich</w:t>
            </w:r>
            <w:r w:rsidRPr="00AB0327">
              <w:rPr>
                <w:sz w:val="20"/>
                <w:lang w:val="de-DE"/>
              </w:rPr>
              <w:t xml:space="preserve"> eine</w:t>
            </w:r>
            <w:r w:rsidR="0057143A" w:rsidRPr="00AB0327">
              <w:rPr>
                <w:sz w:val="20"/>
                <w:lang w:val="de-DE"/>
              </w:rPr>
              <w:t>r</w:t>
            </w:r>
            <w:r w:rsidRPr="00AB0327">
              <w:rPr>
                <w:sz w:val="20"/>
                <w:lang w:val="de-DE"/>
              </w:rPr>
              <w:t xml:space="preserve"> Folgeänderung des Absatzes 7.2.2.19.3 der dem ADN beigefügten Verordnung zu korrigieren.</w:t>
            </w:r>
          </w:p>
        </w:tc>
      </w:tr>
      <w:tr w:rsidR="002A6044" w:rsidRPr="00AB0327" w14:paraId="21B5A88B" w14:textId="77777777" w:rsidTr="001008C5">
        <w:trPr>
          <w:jc w:val="center"/>
        </w:trPr>
        <w:tc>
          <w:tcPr>
            <w:tcW w:w="2330" w:type="dxa"/>
            <w:tcBorders>
              <w:top w:val="nil"/>
              <w:bottom w:val="nil"/>
            </w:tcBorders>
          </w:tcPr>
          <w:p w14:paraId="7F55BDB1" w14:textId="0464608F" w:rsidR="002A6044" w:rsidRPr="00AB0327" w:rsidRDefault="0058732D" w:rsidP="002A6044">
            <w:pPr>
              <w:widowControl w:val="0"/>
              <w:overflowPunct w:val="0"/>
              <w:autoSpaceDE w:val="0"/>
              <w:autoSpaceDN w:val="0"/>
              <w:adjustRightInd w:val="0"/>
              <w:spacing w:before="40" w:after="120"/>
              <w:textAlignment w:val="baseline"/>
              <w:rPr>
                <w:b/>
                <w:sz w:val="20"/>
                <w:lang w:val="fr-FR" w:eastAsia="fr-FR"/>
              </w:rPr>
            </w:pPr>
            <w:proofErr w:type="spellStart"/>
            <w:r w:rsidRPr="00AB0327">
              <w:rPr>
                <w:b/>
                <w:sz w:val="20"/>
                <w:lang w:val="fr-FR" w:eastAsia="fr-FR"/>
              </w:rPr>
              <w:t>Zu</w:t>
            </w:r>
            <w:proofErr w:type="spellEnd"/>
            <w:r w:rsidRPr="00AB0327">
              <w:rPr>
                <w:b/>
                <w:sz w:val="20"/>
                <w:lang w:val="fr-FR" w:eastAsia="fr-FR"/>
              </w:rPr>
              <w:t xml:space="preserve"> </w:t>
            </w:r>
            <w:proofErr w:type="spellStart"/>
            <w:r w:rsidRPr="00AB0327">
              <w:rPr>
                <w:b/>
                <w:sz w:val="20"/>
                <w:lang w:val="fr-FR" w:eastAsia="fr-FR"/>
              </w:rPr>
              <w:t>ergreifende</w:t>
            </w:r>
            <w:proofErr w:type="spellEnd"/>
            <w:r w:rsidRPr="00AB0327">
              <w:rPr>
                <w:b/>
                <w:sz w:val="20"/>
                <w:lang w:val="fr-FR" w:eastAsia="fr-FR"/>
              </w:rPr>
              <w:t xml:space="preserve"> </w:t>
            </w:r>
            <w:proofErr w:type="spellStart"/>
            <w:proofErr w:type="gramStart"/>
            <w:r w:rsidRPr="00AB0327">
              <w:rPr>
                <w:b/>
                <w:sz w:val="20"/>
                <w:lang w:val="fr-FR" w:eastAsia="fr-FR"/>
              </w:rPr>
              <w:t>Maßnahme</w:t>
            </w:r>
            <w:proofErr w:type="spellEnd"/>
            <w:r w:rsidR="002A6044" w:rsidRPr="00AB0327">
              <w:rPr>
                <w:b/>
                <w:sz w:val="20"/>
                <w:lang w:val="fr-FR" w:eastAsia="fr-FR"/>
              </w:rPr>
              <w:t>:</w:t>
            </w:r>
            <w:proofErr w:type="gramEnd"/>
          </w:p>
        </w:tc>
        <w:tc>
          <w:tcPr>
            <w:tcW w:w="7309" w:type="dxa"/>
            <w:tcBorders>
              <w:top w:val="nil"/>
              <w:bottom w:val="nil"/>
            </w:tcBorders>
            <w:shd w:val="clear" w:color="auto" w:fill="auto"/>
          </w:tcPr>
          <w:p w14:paraId="175B3965" w14:textId="0E8B5475" w:rsidR="002A6044" w:rsidRPr="00AB0327" w:rsidRDefault="0058732D" w:rsidP="002A6044">
            <w:pPr>
              <w:widowControl w:val="0"/>
              <w:overflowPunct w:val="0"/>
              <w:autoSpaceDE w:val="0"/>
              <w:autoSpaceDN w:val="0"/>
              <w:adjustRightInd w:val="0"/>
              <w:spacing w:before="40" w:after="120"/>
              <w:ind w:left="11"/>
              <w:jc w:val="both"/>
              <w:textAlignment w:val="baseline"/>
              <w:rPr>
                <w:sz w:val="20"/>
                <w:lang w:val="de-DE" w:eastAsia="fr-FR"/>
              </w:rPr>
            </w:pPr>
            <w:r w:rsidRPr="00AB0327">
              <w:rPr>
                <w:sz w:val="20"/>
                <w:lang w:val="de-DE"/>
              </w:rPr>
              <w:t>Siehe Absatz</w:t>
            </w:r>
            <w:r w:rsidR="002A6044" w:rsidRPr="00AB0327">
              <w:rPr>
                <w:sz w:val="20"/>
                <w:lang w:val="de-DE"/>
              </w:rPr>
              <w:t xml:space="preserve"> 4</w:t>
            </w:r>
          </w:p>
        </w:tc>
      </w:tr>
      <w:tr w:rsidR="002A6044" w:rsidRPr="00AB0327" w14:paraId="18BE5AED" w14:textId="77777777" w:rsidTr="001008C5">
        <w:trPr>
          <w:jc w:val="center"/>
        </w:trPr>
        <w:tc>
          <w:tcPr>
            <w:tcW w:w="2330" w:type="dxa"/>
            <w:tcBorders>
              <w:top w:val="nil"/>
            </w:tcBorders>
          </w:tcPr>
          <w:p w14:paraId="510F8F99" w14:textId="1CF22C58" w:rsidR="002A6044" w:rsidRPr="00AB0327" w:rsidRDefault="0058732D" w:rsidP="002A6044">
            <w:pPr>
              <w:widowControl w:val="0"/>
              <w:tabs>
                <w:tab w:val="left" w:pos="284"/>
              </w:tabs>
              <w:overflowPunct w:val="0"/>
              <w:autoSpaceDE w:val="0"/>
              <w:autoSpaceDN w:val="0"/>
              <w:adjustRightInd w:val="0"/>
              <w:spacing w:before="40" w:after="120"/>
              <w:textAlignment w:val="baseline"/>
              <w:rPr>
                <w:b/>
                <w:sz w:val="20"/>
                <w:lang w:val="fr-FR" w:eastAsia="fr-FR"/>
              </w:rPr>
            </w:pPr>
            <w:proofErr w:type="spellStart"/>
            <w:r w:rsidRPr="00AB0327">
              <w:rPr>
                <w:b/>
                <w:sz w:val="20"/>
                <w:lang w:val="fr-FR" w:eastAsia="fr-FR"/>
              </w:rPr>
              <w:t>Verbundene</w:t>
            </w:r>
            <w:proofErr w:type="spellEnd"/>
            <w:r w:rsidRPr="00AB0327">
              <w:rPr>
                <w:b/>
                <w:sz w:val="20"/>
                <w:lang w:val="fr-FR" w:eastAsia="fr-FR"/>
              </w:rPr>
              <w:t xml:space="preserve"> </w:t>
            </w:r>
            <w:proofErr w:type="spellStart"/>
            <w:proofErr w:type="gramStart"/>
            <w:r w:rsidRPr="00AB0327">
              <w:rPr>
                <w:b/>
                <w:sz w:val="20"/>
                <w:lang w:val="fr-FR" w:eastAsia="fr-FR"/>
              </w:rPr>
              <w:t>Dokumente</w:t>
            </w:r>
            <w:proofErr w:type="spellEnd"/>
            <w:r w:rsidR="002A6044" w:rsidRPr="00AB0327">
              <w:rPr>
                <w:b/>
                <w:sz w:val="20"/>
                <w:lang w:val="fr-FR" w:eastAsia="fr-FR"/>
              </w:rPr>
              <w:t>:</w:t>
            </w:r>
            <w:proofErr w:type="gramEnd"/>
          </w:p>
        </w:tc>
        <w:tc>
          <w:tcPr>
            <w:tcW w:w="7309" w:type="dxa"/>
            <w:tcBorders>
              <w:top w:val="nil"/>
            </w:tcBorders>
          </w:tcPr>
          <w:p w14:paraId="5D04B5C6" w14:textId="295E80D9" w:rsidR="002A6044" w:rsidRPr="00AB0327" w:rsidRDefault="0058732D" w:rsidP="002A6044">
            <w:pPr>
              <w:widowControl w:val="0"/>
              <w:overflowPunct w:val="0"/>
              <w:autoSpaceDE w:val="0"/>
              <w:autoSpaceDN w:val="0"/>
              <w:adjustRightInd w:val="0"/>
              <w:spacing w:before="40" w:after="120"/>
              <w:ind w:left="11"/>
              <w:jc w:val="both"/>
              <w:textAlignment w:val="baseline"/>
              <w:rPr>
                <w:sz w:val="20"/>
                <w:lang w:val="fr-FR" w:eastAsia="fr-FR"/>
              </w:rPr>
            </w:pPr>
            <w:proofErr w:type="spellStart"/>
            <w:r w:rsidRPr="00AB0327">
              <w:rPr>
                <w:sz w:val="20"/>
                <w:lang w:val="fr-FR" w:eastAsia="de-DE"/>
              </w:rPr>
              <w:t>Keine</w:t>
            </w:r>
            <w:proofErr w:type="spellEnd"/>
          </w:p>
        </w:tc>
      </w:tr>
    </w:tbl>
    <w:bookmarkEnd w:id="1"/>
    <w:p w14:paraId="59B30273" w14:textId="7406959F" w:rsidR="002A6044" w:rsidRPr="00AB0327" w:rsidRDefault="002A6044" w:rsidP="002A6044">
      <w:pPr>
        <w:keepNext/>
        <w:keepLines/>
        <w:tabs>
          <w:tab w:val="right" w:pos="851"/>
        </w:tabs>
        <w:suppressAutoHyphens/>
        <w:spacing w:before="360" w:line="300" w:lineRule="exact"/>
        <w:ind w:left="1134" w:right="1134" w:hanging="1134"/>
        <w:rPr>
          <w:b/>
          <w:sz w:val="28"/>
          <w:lang w:val="fr-CH"/>
        </w:rPr>
      </w:pPr>
      <w:r w:rsidRPr="00AB0327">
        <w:rPr>
          <w:b/>
          <w:sz w:val="28"/>
          <w:lang w:val="fr-CH"/>
        </w:rPr>
        <w:tab/>
      </w:r>
      <w:r w:rsidRPr="00AB0327">
        <w:rPr>
          <w:b/>
          <w:sz w:val="28"/>
          <w:lang w:val="fr-CH"/>
        </w:rPr>
        <w:tab/>
      </w:r>
      <w:proofErr w:type="spellStart"/>
      <w:r w:rsidR="0058732D" w:rsidRPr="00AB0327">
        <w:rPr>
          <w:b/>
          <w:sz w:val="28"/>
          <w:lang w:val="fr-CH"/>
        </w:rPr>
        <w:t>Einleitung</w:t>
      </w:r>
      <w:proofErr w:type="spellEnd"/>
    </w:p>
    <w:p w14:paraId="4371D323" w14:textId="39D1F39D" w:rsidR="002A6044" w:rsidRPr="00AB0327" w:rsidRDefault="002A6044" w:rsidP="0090450D">
      <w:pPr>
        <w:suppressAutoHyphens/>
        <w:spacing w:after="120" w:line="240" w:lineRule="atLeast"/>
        <w:ind w:left="1134" w:right="1134"/>
        <w:jc w:val="both"/>
        <w:rPr>
          <w:sz w:val="20"/>
          <w:lang w:val="de-DE"/>
        </w:rPr>
      </w:pPr>
      <w:r w:rsidRPr="00AB0327">
        <w:rPr>
          <w:sz w:val="20"/>
          <w:lang w:val="de-DE"/>
        </w:rPr>
        <w:t>1.</w:t>
      </w:r>
      <w:r w:rsidRPr="00AB0327">
        <w:rPr>
          <w:sz w:val="20"/>
          <w:lang w:val="de-DE"/>
        </w:rPr>
        <w:tab/>
      </w:r>
      <w:r w:rsidR="00141B23" w:rsidRPr="00AB0327">
        <w:rPr>
          <w:sz w:val="20"/>
          <w:lang w:val="de-DE"/>
        </w:rPr>
        <w:t>Absatz 9.3.3.10.2 der dem ADN 2017 beigefügten Verordnung enthielt Anforderungen an die Höhe der Unterkanten von Türöffnungen in den Seitenwänden von Aufbauten.</w:t>
      </w:r>
      <w:r w:rsidRPr="00AB0327">
        <w:rPr>
          <w:sz w:val="20"/>
          <w:lang w:val="de-DE"/>
        </w:rPr>
        <w:t xml:space="preserve"> </w:t>
      </w:r>
      <w:r w:rsidR="00C66FC0" w:rsidRPr="00AB0327">
        <w:rPr>
          <w:sz w:val="20"/>
          <w:lang w:val="de-DE"/>
        </w:rPr>
        <w:t xml:space="preserve">Diese Anforderungen galten für Schiffe, die für die Fortbewegung </w:t>
      </w:r>
      <w:r w:rsidR="0090450D" w:rsidRPr="00AB0327">
        <w:rPr>
          <w:sz w:val="20"/>
          <w:lang w:val="de-DE"/>
        </w:rPr>
        <w:t>im Rahmen des</w:t>
      </w:r>
      <w:r w:rsidR="001D0049" w:rsidRPr="00AB0327">
        <w:rPr>
          <w:sz w:val="20"/>
          <w:lang w:val="de-DE"/>
        </w:rPr>
        <w:t xml:space="preserve"> Absatz</w:t>
      </w:r>
      <w:r w:rsidR="0090450D" w:rsidRPr="00AB0327">
        <w:rPr>
          <w:sz w:val="20"/>
          <w:lang w:val="de-DE"/>
        </w:rPr>
        <w:t>es</w:t>
      </w:r>
      <w:r w:rsidR="00C66FC0" w:rsidRPr="00AB0327">
        <w:rPr>
          <w:sz w:val="20"/>
          <w:lang w:val="de-DE"/>
        </w:rPr>
        <w:t xml:space="preserve"> 7.2.2.19.3 verwendet werden.</w:t>
      </w:r>
    </w:p>
    <w:p w14:paraId="0C47A6CB" w14:textId="10F5343B" w:rsidR="002A6044" w:rsidRPr="00AB0327" w:rsidRDefault="002A6044" w:rsidP="00D67C83">
      <w:pPr>
        <w:suppressAutoHyphens/>
        <w:spacing w:after="120" w:line="240" w:lineRule="atLeast"/>
        <w:ind w:left="1134" w:right="1134"/>
        <w:jc w:val="both"/>
        <w:rPr>
          <w:sz w:val="20"/>
          <w:lang w:val="de-DE"/>
        </w:rPr>
      </w:pPr>
      <w:r w:rsidRPr="00AB0327">
        <w:rPr>
          <w:i/>
          <w:iCs/>
          <w:sz w:val="20"/>
          <w:lang w:val="de-DE"/>
        </w:rPr>
        <w:tab/>
      </w:r>
      <w:r w:rsidRPr="00AB0327">
        <w:rPr>
          <w:sz w:val="20"/>
          <w:lang w:val="de-DE"/>
        </w:rPr>
        <w:t>2.</w:t>
      </w:r>
      <w:r w:rsidRPr="00AB0327">
        <w:rPr>
          <w:sz w:val="20"/>
          <w:lang w:val="de-DE"/>
        </w:rPr>
        <w:tab/>
      </w:r>
      <w:r w:rsidR="0090450D" w:rsidRPr="00AB0327">
        <w:rPr>
          <w:sz w:val="20"/>
          <w:lang w:val="de-DE"/>
        </w:rPr>
        <w:t xml:space="preserve">Die Änderungen des </w:t>
      </w:r>
      <w:r w:rsidR="005F1E64" w:rsidRPr="00AB0327">
        <w:rPr>
          <w:sz w:val="20"/>
          <w:lang w:val="de-DE"/>
        </w:rPr>
        <w:t>Unterabschnitts</w:t>
      </w:r>
      <w:r w:rsidR="0090450D" w:rsidRPr="00AB0327">
        <w:rPr>
          <w:sz w:val="20"/>
          <w:lang w:val="de-DE"/>
        </w:rPr>
        <w:t xml:space="preserve"> 9.3.</w:t>
      </w:r>
      <w:r w:rsidR="005F1E64" w:rsidRPr="00AB0327">
        <w:rPr>
          <w:sz w:val="20"/>
          <w:lang w:val="de-DE"/>
        </w:rPr>
        <w:t>x</w:t>
      </w:r>
      <w:r w:rsidR="0090450D" w:rsidRPr="00AB0327">
        <w:rPr>
          <w:sz w:val="20"/>
          <w:lang w:val="de-DE"/>
        </w:rPr>
        <w:t>.10 der dem ADN 201</w:t>
      </w:r>
      <w:r w:rsidR="00952BDF">
        <w:rPr>
          <w:sz w:val="20"/>
          <w:lang w:val="de-DE"/>
        </w:rPr>
        <w:t>9</w:t>
      </w:r>
      <w:r w:rsidR="0090450D" w:rsidRPr="00AB0327">
        <w:rPr>
          <w:sz w:val="20"/>
          <w:lang w:val="de-DE"/>
        </w:rPr>
        <w:t xml:space="preserve"> beigefügten Verordnung </w:t>
      </w:r>
      <w:r w:rsidR="005F1E64" w:rsidRPr="00AB0327">
        <w:rPr>
          <w:sz w:val="20"/>
          <w:lang w:val="de-DE"/>
        </w:rPr>
        <w:t>hatten zur Folge, dass die</w:t>
      </w:r>
      <w:r w:rsidR="0090450D" w:rsidRPr="00AB0327">
        <w:rPr>
          <w:sz w:val="20"/>
          <w:lang w:val="de-DE"/>
        </w:rPr>
        <w:t xml:space="preserve"> Anforderungen an die Höhe der Unterkanten von Türöffnungen in den Seitenwänden von Aufbauten</w:t>
      </w:r>
      <w:r w:rsidR="005F1E64" w:rsidRPr="00AB0327">
        <w:rPr>
          <w:sz w:val="20"/>
          <w:lang w:val="de-DE"/>
        </w:rPr>
        <w:t xml:space="preserve"> nun in Abs</w:t>
      </w:r>
      <w:r w:rsidR="00EC7384" w:rsidRPr="00AB0327">
        <w:rPr>
          <w:sz w:val="20"/>
          <w:lang w:val="de-DE"/>
        </w:rPr>
        <w:t>atz</w:t>
      </w:r>
      <w:r w:rsidR="005F1E64" w:rsidRPr="00AB0327">
        <w:rPr>
          <w:sz w:val="20"/>
          <w:lang w:val="de-DE"/>
        </w:rPr>
        <w:t xml:space="preserve"> 9.3.x.10.4 statt in Abs</w:t>
      </w:r>
      <w:r w:rsidR="00EC7384" w:rsidRPr="00AB0327">
        <w:rPr>
          <w:sz w:val="20"/>
          <w:lang w:val="de-DE"/>
        </w:rPr>
        <w:t>a</w:t>
      </w:r>
      <w:r w:rsidR="005F1E64" w:rsidRPr="00AB0327">
        <w:rPr>
          <w:sz w:val="20"/>
          <w:lang w:val="de-DE"/>
        </w:rPr>
        <w:t>t</w:t>
      </w:r>
      <w:r w:rsidR="00EC7384" w:rsidRPr="00AB0327">
        <w:rPr>
          <w:sz w:val="20"/>
          <w:lang w:val="de-DE"/>
        </w:rPr>
        <w:t>z</w:t>
      </w:r>
      <w:r w:rsidR="005F1E64" w:rsidRPr="00AB0327">
        <w:rPr>
          <w:sz w:val="20"/>
          <w:lang w:val="de-DE"/>
        </w:rPr>
        <w:t xml:space="preserve"> 9.3.x.10.2 enthalten sind</w:t>
      </w:r>
      <w:r w:rsidR="0090450D" w:rsidRPr="00AB0327">
        <w:rPr>
          <w:sz w:val="20"/>
          <w:lang w:val="de-DE"/>
        </w:rPr>
        <w:t>.</w:t>
      </w:r>
      <w:r w:rsidRPr="00AB0327">
        <w:rPr>
          <w:sz w:val="20"/>
          <w:lang w:val="de-DE"/>
        </w:rPr>
        <w:t xml:space="preserve"> </w:t>
      </w:r>
      <w:r w:rsidR="005F1E64" w:rsidRPr="00AB0327">
        <w:rPr>
          <w:sz w:val="20"/>
          <w:lang w:val="de-DE"/>
        </w:rPr>
        <w:t>Diese Änderung des Verweises wurde im Wortlaut des Absatzes 7.2.2.19.3 nicht berücksichtigt.</w:t>
      </w:r>
    </w:p>
    <w:p w14:paraId="25FE2413" w14:textId="77777777" w:rsidR="00897638" w:rsidRPr="00AB0327" w:rsidRDefault="002A6044" w:rsidP="00897638">
      <w:pPr>
        <w:suppressAutoHyphens/>
        <w:spacing w:after="120" w:line="240" w:lineRule="atLeast"/>
        <w:ind w:left="1134" w:right="1134"/>
        <w:jc w:val="both"/>
        <w:rPr>
          <w:i/>
          <w:iCs/>
          <w:sz w:val="20"/>
          <w:lang w:val="de-DE"/>
        </w:rPr>
      </w:pPr>
      <w:r w:rsidRPr="00AB0327">
        <w:rPr>
          <w:i/>
          <w:iCs/>
          <w:sz w:val="20"/>
          <w:lang w:val="de-DE"/>
        </w:rPr>
        <w:tab/>
      </w:r>
    </w:p>
    <w:p w14:paraId="490C8AF2" w14:textId="77777777" w:rsidR="00952BDF" w:rsidRDefault="00952BDF">
      <w:pPr>
        <w:spacing w:after="0"/>
        <w:rPr>
          <w:b/>
          <w:sz w:val="28"/>
          <w:lang w:val="de-DE"/>
        </w:rPr>
      </w:pPr>
      <w:r>
        <w:rPr>
          <w:b/>
          <w:sz w:val="28"/>
          <w:lang w:val="de-DE"/>
        </w:rPr>
        <w:br w:type="page"/>
      </w:r>
    </w:p>
    <w:p w14:paraId="450EF689" w14:textId="29E1732F" w:rsidR="002A6044" w:rsidRPr="00AB0327" w:rsidRDefault="0058732D" w:rsidP="00D67C83">
      <w:pPr>
        <w:suppressAutoHyphens/>
        <w:spacing w:after="120" w:line="240" w:lineRule="atLeast"/>
        <w:ind w:left="1134" w:right="1134"/>
        <w:jc w:val="both"/>
        <w:rPr>
          <w:b/>
          <w:sz w:val="28"/>
          <w:lang w:val="de-DE"/>
        </w:rPr>
      </w:pPr>
      <w:r w:rsidRPr="00AB0327">
        <w:rPr>
          <w:b/>
          <w:sz w:val="28"/>
          <w:lang w:val="de-DE"/>
        </w:rPr>
        <w:lastRenderedPageBreak/>
        <w:t>Vorschläge</w:t>
      </w:r>
    </w:p>
    <w:p w14:paraId="6A14B707" w14:textId="574FEAD9" w:rsidR="002A6044" w:rsidRPr="00AB0327" w:rsidRDefault="002A6044" w:rsidP="002A6044">
      <w:pPr>
        <w:keepNext/>
        <w:keepLines/>
        <w:suppressAutoHyphens/>
        <w:spacing w:after="120" w:line="240" w:lineRule="atLeast"/>
        <w:ind w:left="1134" w:right="1134"/>
        <w:jc w:val="both"/>
        <w:rPr>
          <w:sz w:val="20"/>
          <w:lang w:val="de-DE"/>
        </w:rPr>
      </w:pPr>
      <w:r w:rsidRPr="00AB0327">
        <w:rPr>
          <w:sz w:val="20"/>
          <w:lang w:val="de-DE"/>
        </w:rPr>
        <w:t>3.</w:t>
      </w:r>
      <w:r w:rsidRPr="00AB0327">
        <w:rPr>
          <w:sz w:val="20"/>
          <w:lang w:val="de-DE"/>
        </w:rPr>
        <w:tab/>
      </w:r>
      <w:r w:rsidR="0058732D" w:rsidRPr="00AB0327">
        <w:rPr>
          <w:sz w:val="20"/>
          <w:lang w:val="de-DE"/>
        </w:rPr>
        <w:t>Daher wird folgende Änderung für 7.2.2.19.3 vorgeschlagen:</w:t>
      </w:r>
    </w:p>
    <w:p w14:paraId="5771443C" w14:textId="0F381BFB" w:rsidR="0058732D" w:rsidRPr="00AB0327" w:rsidRDefault="0058732D" w:rsidP="0058732D">
      <w:pPr>
        <w:keepNext/>
        <w:keepLines/>
        <w:suppressAutoHyphens/>
        <w:spacing w:after="120" w:line="240" w:lineRule="atLeast"/>
        <w:ind w:left="2268" w:right="1134" w:hanging="1134"/>
        <w:jc w:val="both"/>
        <w:rPr>
          <w:sz w:val="20"/>
          <w:lang w:val="de-DE"/>
        </w:rPr>
      </w:pPr>
      <w:r w:rsidRPr="00AB0327">
        <w:rPr>
          <w:sz w:val="20"/>
          <w:lang w:val="de-DE"/>
        </w:rPr>
        <w:t>„7.2.2.19.3</w:t>
      </w:r>
      <w:r w:rsidRPr="00AB0327">
        <w:rPr>
          <w:sz w:val="20"/>
          <w:lang w:val="de-DE"/>
        </w:rPr>
        <w:tab/>
        <w:t>Wenn in einem Schubverband oder bei gekuppelten Schiffen mindestens ein Tankschiff gefährliche Güter befördert, müssen die Schiffe, die für die Fortbewegung verwendet werden, den nachstehend aufgeführten Abschnitten, Unterabschnitten und Absätzen entsprechen:</w:t>
      </w:r>
    </w:p>
    <w:p w14:paraId="207C3DD1" w14:textId="5EFD8A18" w:rsidR="002A6044" w:rsidRPr="00AB0327" w:rsidRDefault="002A6044" w:rsidP="002A6044">
      <w:pPr>
        <w:suppressAutoHyphens/>
        <w:spacing w:after="120" w:line="240" w:lineRule="atLeast"/>
        <w:ind w:left="2268" w:right="1134"/>
        <w:jc w:val="both"/>
        <w:rPr>
          <w:sz w:val="20"/>
          <w:lang w:val="de-DE"/>
        </w:rPr>
      </w:pPr>
      <w:r w:rsidRPr="00AB0327">
        <w:rPr>
          <w:sz w:val="20"/>
          <w:lang w:val="de-DE"/>
        </w:rPr>
        <w:t xml:space="preserve">1.16.1.1, 1.16.1.2, 1.16.1.3, 1.16.1.4, 7.2.2.5, 8.1.4, 8.1.5, 8.1.6.1, 8.1.6.3, 8.1.7, 8.3.5, 9.3.3.0.1, 9.3.3.0.3 d), 9.3.3.0.5, 9.3.3.10.1, </w:t>
      </w:r>
      <w:r w:rsidRPr="00AB0327">
        <w:rPr>
          <w:rFonts w:ascii="(Utiliser une police de caractè" w:hAnsi="(Utiliser une police de caractè"/>
          <w:b/>
          <w:bCs/>
          <w:dstrike/>
          <w:sz w:val="20"/>
          <w:u w:val="single"/>
          <w:lang w:val="de-DE"/>
        </w:rPr>
        <w:t>9.3.3.10.2</w:t>
      </w:r>
      <w:r w:rsidRPr="00AB0327">
        <w:rPr>
          <w:b/>
          <w:bCs/>
          <w:sz w:val="20"/>
          <w:u w:val="single"/>
          <w:lang w:val="de-DE"/>
        </w:rPr>
        <w:t xml:space="preserve"> 9.3.3.10.4</w:t>
      </w:r>
      <w:r w:rsidRPr="00AB0327">
        <w:rPr>
          <w:sz w:val="20"/>
          <w:lang w:val="de-DE"/>
        </w:rPr>
        <w:t>, 9.3.3.10.5, 9.3.3.12.4, 9.3.3.12.6, 9.3.3.16.1, 9.3.3.16.2, 9.3.3.17.1 à 9.3.3.17.4, 9.3.3.31.1 à 9.3.3.31.5, 9.3.3.32.2, 9.3.3.34.1, 9.3.3.34.2, 9.3.3.40.1, (</w:t>
      </w:r>
      <w:r w:rsidR="0058732D" w:rsidRPr="00AB0327">
        <w:rPr>
          <w:sz w:val="20"/>
          <w:lang w:val="de-DE"/>
        </w:rPr>
        <w:t>jedoch genügt eine einzige Feuerlösch- oder Ballastpumpe</w:t>
      </w:r>
      <w:r w:rsidRPr="00AB0327">
        <w:rPr>
          <w:sz w:val="20"/>
          <w:lang w:val="de-DE"/>
        </w:rPr>
        <w:t>), 9.3.3.40.2, 9.3.3.41, 9.3.3.51, 9.3.3.52.1 à 9.3.3.52.8, 9.3.3.71 et 9.3.3.74.</w:t>
      </w:r>
      <w:r w:rsidR="0058732D" w:rsidRPr="00AB0327">
        <w:rPr>
          <w:sz w:val="20"/>
          <w:lang w:val="de-DE"/>
        </w:rPr>
        <w:t>“</w:t>
      </w:r>
    </w:p>
    <w:p w14:paraId="56FFAE3F" w14:textId="0FB04EC3" w:rsidR="002A6044" w:rsidRPr="00AB0327" w:rsidRDefault="002A6044" w:rsidP="002A6044">
      <w:pPr>
        <w:tabs>
          <w:tab w:val="right" w:pos="851"/>
        </w:tabs>
        <w:suppressAutoHyphens/>
        <w:spacing w:before="360" w:line="300" w:lineRule="exact"/>
        <w:ind w:left="1134" w:right="1134" w:hanging="1134"/>
        <w:rPr>
          <w:b/>
          <w:sz w:val="28"/>
          <w:lang w:val="de-DE"/>
        </w:rPr>
      </w:pPr>
      <w:r w:rsidRPr="00AB0327">
        <w:rPr>
          <w:b/>
          <w:sz w:val="28"/>
          <w:lang w:val="de-DE"/>
        </w:rPr>
        <w:tab/>
      </w:r>
      <w:r w:rsidRPr="00AB0327">
        <w:rPr>
          <w:b/>
          <w:sz w:val="28"/>
          <w:lang w:val="de-DE"/>
        </w:rPr>
        <w:tab/>
      </w:r>
      <w:r w:rsidR="0058732D" w:rsidRPr="00AB0327">
        <w:rPr>
          <w:b/>
          <w:sz w:val="28"/>
          <w:lang w:val="de-DE"/>
        </w:rPr>
        <w:t>Weiteres Vorgehen</w:t>
      </w:r>
    </w:p>
    <w:p w14:paraId="29CC9196" w14:textId="48F6C16F" w:rsidR="002A6044" w:rsidRPr="00AB0327" w:rsidRDefault="002A6044" w:rsidP="00E62E4B">
      <w:pPr>
        <w:suppressAutoHyphens/>
        <w:spacing w:after="120" w:line="240" w:lineRule="atLeast"/>
        <w:ind w:left="1134" w:right="1134"/>
        <w:jc w:val="both"/>
        <w:rPr>
          <w:sz w:val="20"/>
          <w:lang w:val="de-DE"/>
        </w:rPr>
      </w:pPr>
      <w:r w:rsidRPr="00AB0327">
        <w:rPr>
          <w:sz w:val="20"/>
          <w:lang w:val="de-DE"/>
        </w:rPr>
        <w:t>4.</w:t>
      </w:r>
      <w:r w:rsidRPr="00AB0327">
        <w:rPr>
          <w:sz w:val="20"/>
          <w:lang w:val="de-DE"/>
        </w:rPr>
        <w:tab/>
      </w:r>
      <w:r w:rsidR="0058732D" w:rsidRPr="00AB0327">
        <w:rPr>
          <w:sz w:val="20"/>
          <w:lang w:val="de-DE"/>
        </w:rPr>
        <w:t>Der Sicherheitsausschuss wird gebeten, den Vorschlag in Absatz 3 zu prüfen und die aus seiner Sicht notwendigen Maßnahmen zu treffen.</w:t>
      </w:r>
      <w:r w:rsidRPr="00AB0327">
        <w:rPr>
          <w:sz w:val="20"/>
          <w:lang w:val="de-DE"/>
        </w:rPr>
        <w:t xml:space="preserve"> </w:t>
      </w:r>
      <w:r w:rsidR="00D67C83" w:rsidRPr="00AB0327">
        <w:rPr>
          <w:sz w:val="20"/>
          <w:lang w:val="de-DE"/>
        </w:rPr>
        <w:t xml:space="preserve">Das Sekretariat wird ferner gebeten zu prüfen, ob es sich um eine Änderung oder eine </w:t>
      </w:r>
      <w:r w:rsidR="006F413C" w:rsidRPr="00AB0327">
        <w:rPr>
          <w:sz w:val="20"/>
          <w:lang w:val="de-DE"/>
        </w:rPr>
        <w:t>Korrektur</w:t>
      </w:r>
      <w:r w:rsidR="00D67C83" w:rsidRPr="00AB0327">
        <w:rPr>
          <w:sz w:val="20"/>
          <w:lang w:val="de-DE"/>
        </w:rPr>
        <w:t xml:space="preserve"> handelt.</w:t>
      </w:r>
    </w:p>
    <w:p w14:paraId="209BD950" w14:textId="77777777" w:rsidR="001B6241" w:rsidRPr="00AB0327" w:rsidRDefault="001B6241" w:rsidP="00FA5034">
      <w:pPr>
        <w:spacing w:after="0"/>
        <w:ind w:right="567"/>
        <w:jc w:val="both"/>
        <w:rPr>
          <w:bCs/>
          <w:sz w:val="20"/>
          <w:lang w:val="de-DE"/>
        </w:rPr>
      </w:pPr>
    </w:p>
    <w:p w14:paraId="46AB9792" w14:textId="77777777" w:rsidR="00D81755" w:rsidRPr="000B697D" w:rsidRDefault="0071130B" w:rsidP="004547E6">
      <w:pPr>
        <w:spacing w:after="0"/>
        <w:ind w:left="567" w:right="566" w:hanging="567"/>
        <w:jc w:val="center"/>
        <w:rPr>
          <w:sz w:val="20"/>
          <w:lang w:val="de-DE"/>
        </w:rPr>
      </w:pPr>
      <w:r w:rsidRPr="00AB0327">
        <w:rPr>
          <w:sz w:val="20"/>
          <w:lang w:val="de-DE"/>
        </w:rPr>
        <w:t>***</w:t>
      </w:r>
    </w:p>
    <w:sectPr w:rsidR="00D81755" w:rsidRPr="000B697D" w:rsidSect="003F343E">
      <w:headerReference w:type="even" r:id="rId9"/>
      <w:footerReference w:type="even" r:id="rId10"/>
      <w:endnotePr>
        <w:numFmt w:val="decimal"/>
      </w:endnotePr>
      <w:pgSz w:w="11907" w:h="16840"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57BC7" w14:textId="77777777" w:rsidR="00A570AB" w:rsidRDefault="00A570AB">
      <w:pPr>
        <w:pStyle w:val="Footer"/>
      </w:pPr>
    </w:p>
  </w:endnote>
  <w:endnote w:type="continuationSeparator" w:id="0">
    <w:p w14:paraId="52EF5C92" w14:textId="77777777" w:rsidR="00A570AB" w:rsidRDefault="00A570AB">
      <w:pPr>
        <w:spacing w:after="0"/>
      </w:pPr>
    </w:p>
  </w:endnote>
  <w:endnote w:type="continuationNotice" w:id="1">
    <w:p w14:paraId="194E7FE0" w14:textId="77777777" w:rsidR="00A570AB" w:rsidRDefault="00A570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D2D4F" w14:textId="359115E4" w:rsidR="00E366F9" w:rsidRDefault="00410E30" w:rsidP="00E366F9">
    <w:pPr>
      <w:suppressAutoHyphens/>
      <w:spacing w:after="0" w:line="240" w:lineRule="atLeast"/>
      <w:jc w:val="right"/>
    </w:pPr>
    <w:r>
      <w:rPr>
        <w:rFonts w:ascii="Arial" w:hAnsi="Arial"/>
        <w:noProof/>
        <w:snapToGrid w:val="0"/>
        <w:sz w:val="12"/>
        <w:szCs w:val="24"/>
        <w:lang w:eastAsia="fr-FR"/>
      </w:rPr>
      <w:t>m</w:t>
    </w:r>
    <w:r w:rsidR="00E366F9" w:rsidRPr="00EA2AB2">
      <w:rPr>
        <w:rFonts w:ascii="Arial" w:hAnsi="Arial"/>
        <w:noProof/>
        <w:snapToGrid w:val="0"/>
        <w:sz w:val="12"/>
        <w:szCs w:val="24"/>
        <w:lang w:eastAsia="fr-FR"/>
      </w:rPr>
      <w:t>m</w:t>
    </w:r>
    <w:r w:rsidR="001A151C">
      <w:rPr>
        <w:rFonts w:ascii="Arial" w:hAnsi="Arial"/>
        <w:noProof/>
        <w:snapToGrid w:val="0"/>
        <w:sz w:val="12"/>
        <w:szCs w:val="24"/>
        <w:lang w:eastAsia="fr-FR"/>
      </w:rPr>
      <w:t>_ba</w:t>
    </w:r>
    <w:r w:rsidR="00E366F9" w:rsidRPr="00EA2AB2">
      <w:rPr>
        <w:rFonts w:ascii="Arial" w:hAnsi="Arial"/>
        <w:noProof/>
        <w:snapToGrid w:val="0"/>
        <w:sz w:val="12"/>
        <w:szCs w:val="24"/>
        <w:lang w:eastAsia="fr-FR"/>
      </w:rPr>
      <w:t>/adn_wp15_ac2_35_inf</w:t>
    </w:r>
    <w:r w:rsidR="00E366F9">
      <w:rPr>
        <w:rFonts w:ascii="Arial" w:hAnsi="Arial"/>
        <w:noProof/>
        <w:snapToGrid w:val="0"/>
        <w:sz w:val="12"/>
        <w:szCs w:val="24"/>
        <w:lang w:eastAsia="fr-FR"/>
      </w:rPr>
      <w:t>6</w:t>
    </w:r>
    <w:r w:rsidR="00E366F9" w:rsidRPr="00EA2AB2">
      <w:rPr>
        <w:rFonts w:ascii="Arial" w:hAnsi="Arial"/>
        <w:noProof/>
        <w:snapToGrid w:val="0"/>
        <w:sz w:val="12"/>
        <w:szCs w:val="24"/>
        <w:lang w:eastAsia="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A8672" w14:textId="77777777" w:rsidR="00A570AB" w:rsidRDefault="00A570AB">
      <w:pPr>
        <w:spacing w:after="0"/>
      </w:pPr>
      <w:r>
        <w:separator/>
      </w:r>
    </w:p>
  </w:footnote>
  <w:footnote w:type="continuationSeparator" w:id="0">
    <w:p w14:paraId="38F6148D" w14:textId="77777777" w:rsidR="00A570AB" w:rsidRDefault="00A570AB">
      <w:pPr>
        <w:spacing w:after="0"/>
        <w:rPr>
          <w:u w:val="single"/>
        </w:rPr>
      </w:pPr>
      <w:r>
        <w:rPr>
          <w:u w:val="single"/>
        </w:rPr>
        <w:tab/>
      </w:r>
      <w:r>
        <w:rPr>
          <w:u w:val="single"/>
        </w:rPr>
        <w:tab/>
      </w:r>
      <w:r>
        <w:rPr>
          <w:u w:val="single"/>
        </w:rPr>
        <w:tab/>
      </w:r>
      <w:r>
        <w:rPr>
          <w:u w:val="single"/>
        </w:rPr>
        <w:tab/>
      </w:r>
    </w:p>
  </w:footnote>
  <w:footnote w:type="continuationNotice" w:id="1">
    <w:p w14:paraId="53E81761" w14:textId="77777777" w:rsidR="00A570AB" w:rsidRDefault="00A570A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1C3B" w14:textId="052CEA68" w:rsidR="002A6044" w:rsidRPr="00EA2AB2" w:rsidRDefault="002A6044" w:rsidP="002A6044">
    <w:pPr>
      <w:suppressAutoHyphens/>
      <w:spacing w:after="0"/>
      <w:jc w:val="right"/>
      <w:rPr>
        <w:rFonts w:ascii="Arial" w:hAnsi="Arial"/>
        <w:sz w:val="16"/>
        <w:szCs w:val="16"/>
        <w:lang w:eastAsia="fr-FR"/>
      </w:rPr>
    </w:pPr>
    <w:r w:rsidRPr="00EA2AB2">
      <w:rPr>
        <w:rFonts w:ascii="Arial" w:hAnsi="Arial"/>
        <w:sz w:val="16"/>
        <w:szCs w:val="16"/>
        <w:lang w:eastAsia="fr-FR"/>
      </w:rPr>
      <w:t>CCNR-ZKR/ADN/WP.15/AC.2/35/INF.</w:t>
    </w:r>
    <w:r>
      <w:rPr>
        <w:rFonts w:ascii="Arial" w:hAnsi="Arial"/>
        <w:sz w:val="16"/>
        <w:szCs w:val="16"/>
        <w:lang w:eastAsia="fr-FR"/>
      </w:rPr>
      <w:t>6</w:t>
    </w:r>
  </w:p>
  <w:p w14:paraId="2EB4A655" w14:textId="79CE9952" w:rsidR="002A6044" w:rsidRDefault="002A6044" w:rsidP="002A6044">
    <w:pPr>
      <w:suppressAutoHyphens/>
      <w:spacing w:after="0"/>
      <w:jc w:val="right"/>
    </w:pPr>
    <w:r w:rsidRPr="00EA2AB2">
      <w:rPr>
        <w:rFonts w:ascii="Arial" w:hAnsi="Arial"/>
        <w:sz w:val="16"/>
        <w:szCs w:val="16"/>
        <w:lang w:val="fr-CH" w:eastAsia="fr-FR"/>
      </w:rPr>
      <w:t xml:space="preserve">Seite </w:t>
    </w:r>
    <w:r w:rsidRPr="00EA2AB2">
      <w:rPr>
        <w:rFonts w:ascii="Arial" w:hAnsi="Arial"/>
        <w:sz w:val="16"/>
        <w:szCs w:val="16"/>
        <w:lang w:val="fr-CH" w:eastAsia="fr-FR"/>
      </w:rPr>
      <w:fldChar w:fldCharType="begin"/>
    </w:r>
    <w:r w:rsidRPr="00EA2AB2">
      <w:rPr>
        <w:rFonts w:ascii="Arial" w:hAnsi="Arial"/>
        <w:sz w:val="16"/>
        <w:szCs w:val="16"/>
        <w:lang w:val="fr-CH" w:eastAsia="fr-FR"/>
      </w:rPr>
      <w:instrText xml:space="preserve"> PAGE  \* MERGEFORMAT </w:instrText>
    </w:r>
    <w:r w:rsidRPr="00EA2AB2">
      <w:rPr>
        <w:rFonts w:ascii="Arial" w:hAnsi="Arial"/>
        <w:sz w:val="16"/>
        <w:szCs w:val="16"/>
        <w:lang w:val="fr-CH" w:eastAsia="fr-FR"/>
      </w:rPr>
      <w:fldChar w:fldCharType="separate"/>
    </w:r>
    <w:r>
      <w:rPr>
        <w:rFonts w:ascii="Arial" w:hAnsi="Arial"/>
        <w:sz w:val="16"/>
        <w:szCs w:val="16"/>
        <w:lang w:val="fr-CH" w:eastAsia="fr-FR"/>
      </w:rPr>
      <w:t>1</w:t>
    </w:r>
    <w:r w:rsidRPr="00EA2AB2">
      <w:rPr>
        <w:rFonts w:ascii="Arial" w:hAnsi="Arial"/>
        <w:sz w:val="16"/>
        <w:szCs w:val="16"/>
        <w:lang w:val="fr-CH"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D32185"/>
    <w:multiLevelType w:val="hybridMultilevel"/>
    <w:tmpl w:val="2E6C475E"/>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497937"/>
    <w:multiLevelType w:val="hybridMultilevel"/>
    <w:tmpl w:val="49943A3E"/>
    <w:lvl w:ilvl="0" w:tplc="E71C9CE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CE3874"/>
    <w:multiLevelType w:val="hybridMultilevel"/>
    <w:tmpl w:val="903260C8"/>
    <w:lvl w:ilvl="0" w:tplc="604CC6C2">
      <w:start w:val="56"/>
      <w:numFmt w:val="bullet"/>
      <w:lvlText w:val="•"/>
      <w:lvlJc w:val="left"/>
      <w:pPr>
        <w:ind w:left="1500" w:hanging="360"/>
      </w:pPr>
      <w:rPr>
        <w:rFonts w:ascii="Times New Roman" w:eastAsia="Times New Roman" w:hAnsi="Times New Roman" w:cs="Times New Roman" w:hint="default"/>
        <w:sz w:val="18"/>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5"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7"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58349B0"/>
    <w:multiLevelType w:val="hybridMultilevel"/>
    <w:tmpl w:val="1B9A58F2"/>
    <w:lvl w:ilvl="0" w:tplc="4732D8A0">
      <w:start w:val="7"/>
      <w:numFmt w:val="bullet"/>
      <w:lvlText w:val="-"/>
      <w:lvlJc w:val="left"/>
      <w:pPr>
        <w:ind w:left="1500" w:hanging="360"/>
      </w:pPr>
      <w:rPr>
        <w:rFonts w:ascii="Times New Roman" w:eastAsia="Times New Roman" w:hAnsi="Times New Roman" w:cs="Times New Roman"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9" w15:restartNumberingAfterBreak="0">
    <w:nsid w:val="288F293E"/>
    <w:multiLevelType w:val="hybridMultilevel"/>
    <w:tmpl w:val="C046EF7A"/>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2" w15:restartNumberingAfterBreak="0">
    <w:nsid w:val="2D0266DF"/>
    <w:multiLevelType w:val="hybridMultilevel"/>
    <w:tmpl w:val="32400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3DA05C10"/>
    <w:multiLevelType w:val="hybridMultilevel"/>
    <w:tmpl w:val="3294DA88"/>
    <w:lvl w:ilvl="0" w:tplc="8B5A83FE">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7" w15:restartNumberingAfterBreak="0">
    <w:nsid w:val="3E7F4E0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8" w15:restartNumberingAfterBreak="0">
    <w:nsid w:val="3ED005A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9"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52C105CD"/>
    <w:multiLevelType w:val="hybridMultilevel"/>
    <w:tmpl w:val="E4089760"/>
    <w:lvl w:ilvl="0" w:tplc="3B0EEEF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2D33938"/>
    <w:multiLevelType w:val="hybridMultilevel"/>
    <w:tmpl w:val="1A1C0014"/>
    <w:lvl w:ilvl="0" w:tplc="8FEAACA8">
      <w:start w:val="6"/>
      <w:numFmt w:val="bullet"/>
      <w:lvlText w:val="-"/>
      <w:lvlJc w:val="left"/>
      <w:pPr>
        <w:ind w:left="930" w:hanging="360"/>
      </w:pPr>
      <w:rPr>
        <w:rFonts w:ascii="Times New Roman" w:eastAsia="Times New Roman" w:hAnsi="Times New Roman" w:cs="Times New Roman"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22" w15:restartNumberingAfterBreak="0">
    <w:nsid w:val="5A966F05"/>
    <w:multiLevelType w:val="hybridMultilevel"/>
    <w:tmpl w:val="7BDE888E"/>
    <w:lvl w:ilvl="0" w:tplc="1B0059C0">
      <w:start w:val="1"/>
      <w:numFmt w:val="decimal"/>
      <w:lvlText w:val="%1."/>
      <w:lvlJc w:val="left"/>
      <w:pPr>
        <w:ind w:left="6107" w:hanging="360"/>
      </w:pPr>
      <w:rPr>
        <w:rFonts w:hint="default"/>
      </w:rPr>
    </w:lvl>
    <w:lvl w:ilvl="1" w:tplc="040C0019" w:tentative="1">
      <w:start w:val="1"/>
      <w:numFmt w:val="lowerLetter"/>
      <w:lvlText w:val="%2."/>
      <w:lvlJc w:val="left"/>
      <w:pPr>
        <w:ind w:left="6827" w:hanging="360"/>
      </w:pPr>
    </w:lvl>
    <w:lvl w:ilvl="2" w:tplc="040C001B" w:tentative="1">
      <w:start w:val="1"/>
      <w:numFmt w:val="lowerRoman"/>
      <w:lvlText w:val="%3."/>
      <w:lvlJc w:val="right"/>
      <w:pPr>
        <w:ind w:left="7547" w:hanging="180"/>
      </w:pPr>
    </w:lvl>
    <w:lvl w:ilvl="3" w:tplc="040C000F" w:tentative="1">
      <w:start w:val="1"/>
      <w:numFmt w:val="decimal"/>
      <w:lvlText w:val="%4."/>
      <w:lvlJc w:val="left"/>
      <w:pPr>
        <w:ind w:left="8267" w:hanging="360"/>
      </w:pPr>
    </w:lvl>
    <w:lvl w:ilvl="4" w:tplc="040C0019" w:tentative="1">
      <w:start w:val="1"/>
      <w:numFmt w:val="lowerLetter"/>
      <w:lvlText w:val="%5."/>
      <w:lvlJc w:val="left"/>
      <w:pPr>
        <w:ind w:left="8987" w:hanging="360"/>
      </w:pPr>
    </w:lvl>
    <w:lvl w:ilvl="5" w:tplc="040C001B" w:tentative="1">
      <w:start w:val="1"/>
      <w:numFmt w:val="lowerRoman"/>
      <w:lvlText w:val="%6."/>
      <w:lvlJc w:val="right"/>
      <w:pPr>
        <w:ind w:left="9707" w:hanging="180"/>
      </w:pPr>
    </w:lvl>
    <w:lvl w:ilvl="6" w:tplc="040C000F" w:tentative="1">
      <w:start w:val="1"/>
      <w:numFmt w:val="decimal"/>
      <w:lvlText w:val="%7."/>
      <w:lvlJc w:val="left"/>
      <w:pPr>
        <w:ind w:left="10427" w:hanging="360"/>
      </w:pPr>
    </w:lvl>
    <w:lvl w:ilvl="7" w:tplc="040C0019" w:tentative="1">
      <w:start w:val="1"/>
      <w:numFmt w:val="lowerLetter"/>
      <w:lvlText w:val="%8."/>
      <w:lvlJc w:val="left"/>
      <w:pPr>
        <w:ind w:left="11147" w:hanging="360"/>
      </w:pPr>
    </w:lvl>
    <w:lvl w:ilvl="8" w:tplc="040C001B" w:tentative="1">
      <w:start w:val="1"/>
      <w:numFmt w:val="lowerRoman"/>
      <w:lvlText w:val="%9."/>
      <w:lvlJc w:val="right"/>
      <w:pPr>
        <w:ind w:left="11867" w:hanging="180"/>
      </w:pPr>
    </w:lvl>
  </w:abstractNum>
  <w:abstractNum w:abstractNumId="23" w15:restartNumberingAfterBreak="0">
    <w:nsid w:val="5BEE07CF"/>
    <w:multiLevelType w:val="hybridMultilevel"/>
    <w:tmpl w:val="321A7C72"/>
    <w:lvl w:ilvl="0" w:tplc="FF2494AA">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6C9686B"/>
    <w:multiLevelType w:val="hybridMultilevel"/>
    <w:tmpl w:val="3618A894"/>
    <w:lvl w:ilvl="0" w:tplc="50AE977E">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5" w15:restartNumberingAfterBreak="0">
    <w:nsid w:val="674225AE"/>
    <w:multiLevelType w:val="hybridMultilevel"/>
    <w:tmpl w:val="BADAEFC6"/>
    <w:lvl w:ilvl="0" w:tplc="FF2494AA">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6" w15:restartNumberingAfterBreak="0">
    <w:nsid w:val="688F150D"/>
    <w:multiLevelType w:val="hybridMultilevel"/>
    <w:tmpl w:val="1A2EAD10"/>
    <w:lvl w:ilvl="0" w:tplc="A6F0F99A">
      <w:start w:val="1"/>
      <w:numFmt w:val="decimal"/>
      <w:lvlText w:val="%1."/>
      <w:lvlJc w:val="left"/>
      <w:pPr>
        <w:ind w:left="5747" w:hanging="360"/>
      </w:pPr>
      <w:rPr>
        <w:rFonts w:hint="default"/>
      </w:rPr>
    </w:lvl>
    <w:lvl w:ilvl="1" w:tplc="040C0019" w:tentative="1">
      <w:start w:val="1"/>
      <w:numFmt w:val="lowerLetter"/>
      <w:lvlText w:val="%2."/>
      <w:lvlJc w:val="left"/>
      <w:pPr>
        <w:ind w:left="6467" w:hanging="360"/>
      </w:pPr>
    </w:lvl>
    <w:lvl w:ilvl="2" w:tplc="040C001B" w:tentative="1">
      <w:start w:val="1"/>
      <w:numFmt w:val="lowerRoman"/>
      <w:lvlText w:val="%3."/>
      <w:lvlJc w:val="right"/>
      <w:pPr>
        <w:ind w:left="7187" w:hanging="180"/>
      </w:pPr>
    </w:lvl>
    <w:lvl w:ilvl="3" w:tplc="040C000F" w:tentative="1">
      <w:start w:val="1"/>
      <w:numFmt w:val="decimal"/>
      <w:lvlText w:val="%4."/>
      <w:lvlJc w:val="left"/>
      <w:pPr>
        <w:ind w:left="7907" w:hanging="360"/>
      </w:pPr>
    </w:lvl>
    <w:lvl w:ilvl="4" w:tplc="040C0019" w:tentative="1">
      <w:start w:val="1"/>
      <w:numFmt w:val="lowerLetter"/>
      <w:lvlText w:val="%5."/>
      <w:lvlJc w:val="left"/>
      <w:pPr>
        <w:ind w:left="8627" w:hanging="360"/>
      </w:pPr>
    </w:lvl>
    <w:lvl w:ilvl="5" w:tplc="040C001B" w:tentative="1">
      <w:start w:val="1"/>
      <w:numFmt w:val="lowerRoman"/>
      <w:lvlText w:val="%6."/>
      <w:lvlJc w:val="right"/>
      <w:pPr>
        <w:ind w:left="9347" w:hanging="180"/>
      </w:pPr>
    </w:lvl>
    <w:lvl w:ilvl="6" w:tplc="040C000F" w:tentative="1">
      <w:start w:val="1"/>
      <w:numFmt w:val="decimal"/>
      <w:lvlText w:val="%7."/>
      <w:lvlJc w:val="left"/>
      <w:pPr>
        <w:ind w:left="10067" w:hanging="360"/>
      </w:pPr>
    </w:lvl>
    <w:lvl w:ilvl="7" w:tplc="040C0019" w:tentative="1">
      <w:start w:val="1"/>
      <w:numFmt w:val="lowerLetter"/>
      <w:lvlText w:val="%8."/>
      <w:lvlJc w:val="left"/>
      <w:pPr>
        <w:ind w:left="10787" w:hanging="360"/>
      </w:pPr>
    </w:lvl>
    <w:lvl w:ilvl="8" w:tplc="040C001B" w:tentative="1">
      <w:start w:val="1"/>
      <w:numFmt w:val="lowerRoman"/>
      <w:lvlText w:val="%9."/>
      <w:lvlJc w:val="right"/>
      <w:pPr>
        <w:ind w:left="11507" w:hanging="180"/>
      </w:pPr>
    </w:lvl>
  </w:abstractNum>
  <w:abstractNum w:abstractNumId="27"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1632308"/>
    <w:multiLevelType w:val="hybridMultilevel"/>
    <w:tmpl w:val="818443E6"/>
    <w:lvl w:ilvl="0" w:tplc="9730B656">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9" w15:restartNumberingAfterBreak="0">
    <w:nsid w:val="71CA2DFE"/>
    <w:multiLevelType w:val="hybridMultilevel"/>
    <w:tmpl w:val="9CE0E664"/>
    <w:lvl w:ilvl="0" w:tplc="D73A8728">
      <w:start w:val="1"/>
      <w:numFmt w:val="upperRoman"/>
      <w:lvlText w:val="%1."/>
      <w:lvlJc w:val="left"/>
      <w:pPr>
        <w:ind w:left="1080" w:hanging="72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BDF68FD"/>
    <w:multiLevelType w:val="singleLevel"/>
    <w:tmpl w:val="E4121F8E"/>
    <w:lvl w:ilvl="0">
      <w:start w:val="1"/>
      <w:numFmt w:val="decimal"/>
      <w:lvlText w:val="%1. "/>
      <w:legacy w:legacy="1" w:legacySpace="0" w:legacyIndent="283"/>
      <w:lvlJc w:val="left"/>
      <w:pPr>
        <w:ind w:left="2835" w:hanging="283"/>
      </w:pPr>
      <w:rPr>
        <w:sz w:val="20"/>
      </w:rPr>
    </w:lvl>
  </w:abstractNum>
  <w:num w:numId="1">
    <w:abstractNumId w:val="15"/>
  </w:num>
  <w:num w:numId="2">
    <w:abstractNumId w:val="11"/>
  </w:num>
  <w:num w:numId="3">
    <w:abstractNumId w:val="5"/>
  </w:num>
  <w:num w:numId="4">
    <w:abstractNumId w:val="13"/>
  </w:num>
  <w:num w:numId="5">
    <w:abstractNumId w:val="0"/>
  </w:num>
  <w:num w:numId="6">
    <w:abstractNumId w:val="30"/>
  </w:num>
  <w:num w:numId="7">
    <w:abstractNumId w:val="19"/>
  </w:num>
  <w:num w:numId="8">
    <w:abstractNumId w:val="6"/>
  </w:num>
  <w:num w:numId="9">
    <w:abstractNumId w:val="7"/>
  </w:num>
  <w:num w:numId="10">
    <w:abstractNumId w:val="10"/>
  </w:num>
  <w:num w:numId="11">
    <w:abstractNumId w:val="14"/>
  </w:num>
  <w:num w:numId="12">
    <w:abstractNumId w:val="27"/>
  </w:num>
  <w:num w:numId="13">
    <w:abstractNumId w:val="1"/>
  </w:num>
  <w:num w:numId="14">
    <w:abstractNumId w:val="9"/>
  </w:num>
  <w:num w:numId="15">
    <w:abstractNumId w:val="18"/>
  </w:num>
  <w:num w:numId="16">
    <w:abstractNumId w:val="17"/>
  </w:num>
  <w:num w:numId="17">
    <w:abstractNumId w:val="2"/>
  </w:num>
  <w:num w:numId="18">
    <w:abstractNumId w:val="29"/>
  </w:num>
  <w:num w:numId="19">
    <w:abstractNumId w:val="20"/>
  </w:num>
  <w:num w:numId="20">
    <w:abstractNumId w:val="12"/>
  </w:num>
  <w:num w:numId="21">
    <w:abstractNumId w:val="25"/>
  </w:num>
  <w:num w:numId="22">
    <w:abstractNumId w:val="24"/>
  </w:num>
  <w:num w:numId="23">
    <w:abstractNumId w:val="4"/>
  </w:num>
  <w:num w:numId="24">
    <w:abstractNumId w:val="21"/>
  </w:num>
  <w:num w:numId="25">
    <w:abstractNumId w:val="23"/>
  </w:num>
  <w:num w:numId="26">
    <w:abstractNumId w:val="3"/>
  </w:num>
  <w:num w:numId="27">
    <w:abstractNumId w:val="8"/>
  </w:num>
  <w:num w:numId="28">
    <w:abstractNumId w:val="31"/>
    <w:lvlOverride w:ilvl="0">
      <w:lvl w:ilvl="0">
        <w:start w:val="3"/>
        <w:numFmt w:val="decimal"/>
        <w:lvlText w:val="%1. "/>
        <w:legacy w:legacy="1" w:legacySpace="0" w:legacyIndent="283"/>
        <w:lvlJc w:val="left"/>
        <w:pPr>
          <w:ind w:left="2835" w:hanging="283"/>
        </w:pPr>
        <w:rPr>
          <w:sz w:val="20"/>
        </w:rPr>
      </w:lvl>
    </w:lvlOverride>
  </w:num>
  <w:num w:numId="29">
    <w:abstractNumId w:val="28"/>
  </w:num>
  <w:num w:numId="30">
    <w:abstractNumId w:val="16"/>
  </w:num>
  <w:num w:numId="31">
    <w:abstractNumId w:val="26"/>
  </w:num>
  <w:num w:numId="3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22"/>
    <w:rsid w:val="00001E90"/>
    <w:rsid w:val="00002146"/>
    <w:rsid w:val="0000299C"/>
    <w:rsid w:val="000038C0"/>
    <w:rsid w:val="0000657B"/>
    <w:rsid w:val="00007F6A"/>
    <w:rsid w:val="000151E1"/>
    <w:rsid w:val="000217BA"/>
    <w:rsid w:val="0002640B"/>
    <w:rsid w:val="0002700B"/>
    <w:rsid w:val="0002723B"/>
    <w:rsid w:val="000332B3"/>
    <w:rsid w:val="00034366"/>
    <w:rsid w:val="000366B7"/>
    <w:rsid w:val="00037033"/>
    <w:rsid w:val="000400C4"/>
    <w:rsid w:val="00041312"/>
    <w:rsid w:val="0004300F"/>
    <w:rsid w:val="00044BFC"/>
    <w:rsid w:val="000500BF"/>
    <w:rsid w:val="00050114"/>
    <w:rsid w:val="000516AA"/>
    <w:rsid w:val="0005197F"/>
    <w:rsid w:val="00054A90"/>
    <w:rsid w:val="000558EB"/>
    <w:rsid w:val="0005758B"/>
    <w:rsid w:val="00057A93"/>
    <w:rsid w:val="00060CCD"/>
    <w:rsid w:val="000610FB"/>
    <w:rsid w:val="00061329"/>
    <w:rsid w:val="00061AD3"/>
    <w:rsid w:val="00064AC7"/>
    <w:rsid w:val="000667CE"/>
    <w:rsid w:val="00067498"/>
    <w:rsid w:val="00067BD0"/>
    <w:rsid w:val="00070E56"/>
    <w:rsid w:val="00071B40"/>
    <w:rsid w:val="00072140"/>
    <w:rsid w:val="00073EA8"/>
    <w:rsid w:val="00073FB6"/>
    <w:rsid w:val="0007426C"/>
    <w:rsid w:val="00077405"/>
    <w:rsid w:val="0008020B"/>
    <w:rsid w:val="00082E74"/>
    <w:rsid w:val="000905F9"/>
    <w:rsid w:val="00091974"/>
    <w:rsid w:val="00093086"/>
    <w:rsid w:val="00095DAD"/>
    <w:rsid w:val="00096154"/>
    <w:rsid w:val="00096A67"/>
    <w:rsid w:val="000A3277"/>
    <w:rsid w:val="000A4413"/>
    <w:rsid w:val="000A6F97"/>
    <w:rsid w:val="000B1DCB"/>
    <w:rsid w:val="000B25D0"/>
    <w:rsid w:val="000B294F"/>
    <w:rsid w:val="000B2FCE"/>
    <w:rsid w:val="000B360C"/>
    <w:rsid w:val="000B3F5E"/>
    <w:rsid w:val="000B697D"/>
    <w:rsid w:val="000C0E49"/>
    <w:rsid w:val="000C100E"/>
    <w:rsid w:val="000C120B"/>
    <w:rsid w:val="000C3D08"/>
    <w:rsid w:val="000C618B"/>
    <w:rsid w:val="000D3032"/>
    <w:rsid w:val="000D4774"/>
    <w:rsid w:val="000D561F"/>
    <w:rsid w:val="000E06E4"/>
    <w:rsid w:val="000E5406"/>
    <w:rsid w:val="000E71CC"/>
    <w:rsid w:val="000F3523"/>
    <w:rsid w:val="000F3B3B"/>
    <w:rsid w:val="000F4F0E"/>
    <w:rsid w:val="000F574C"/>
    <w:rsid w:val="001008C5"/>
    <w:rsid w:val="001045F3"/>
    <w:rsid w:val="00106C1B"/>
    <w:rsid w:val="00107DFC"/>
    <w:rsid w:val="00111B8A"/>
    <w:rsid w:val="00114C05"/>
    <w:rsid w:val="00115689"/>
    <w:rsid w:val="001162B6"/>
    <w:rsid w:val="001168E3"/>
    <w:rsid w:val="0012049D"/>
    <w:rsid w:val="00122163"/>
    <w:rsid w:val="0012596F"/>
    <w:rsid w:val="001309F5"/>
    <w:rsid w:val="00131898"/>
    <w:rsid w:val="00131BD6"/>
    <w:rsid w:val="001321C7"/>
    <w:rsid w:val="0013308C"/>
    <w:rsid w:val="0013415E"/>
    <w:rsid w:val="001366D6"/>
    <w:rsid w:val="00137616"/>
    <w:rsid w:val="00137758"/>
    <w:rsid w:val="00141B23"/>
    <w:rsid w:val="00141BE2"/>
    <w:rsid w:val="00143FA2"/>
    <w:rsid w:val="0014423E"/>
    <w:rsid w:val="00144311"/>
    <w:rsid w:val="00147198"/>
    <w:rsid w:val="00152AD7"/>
    <w:rsid w:val="00152E73"/>
    <w:rsid w:val="0015395A"/>
    <w:rsid w:val="00154902"/>
    <w:rsid w:val="0015581D"/>
    <w:rsid w:val="00155839"/>
    <w:rsid w:val="00160FD5"/>
    <w:rsid w:val="0016201E"/>
    <w:rsid w:val="00163706"/>
    <w:rsid w:val="00164C45"/>
    <w:rsid w:val="001665F2"/>
    <w:rsid w:val="001675D0"/>
    <w:rsid w:val="00171BE7"/>
    <w:rsid w:val="00171E75"/>
    <w:rsid w:val="00172BDF"/>
    <w:rsid w:val="00174FF1"/>
    <w:rsid w:val="001770A9"/>
    <w:rsid w:val="001811D0"/>
    <w:rsid w:val="001817AF"/>
    <w:rsid w:val="00181E0A"/>
    <w:rsid w:val="00181ECA"/>
    <w:rsid w:val="001824E1"/>
    <w:rsid w:val="001828CA"/>
    <w:rsid w:val="001853A3"/>
    <w:rsid w:val="00186BF8"/>
    <w:rsid w:val="00186CCD"/>
    <w:rsid w:val="00187038"/>
    <w:rsid w:val="001902EF"/>
    <w:rsid w:val="001919B1"/>
    <w:rsid w:val="00192025"/>
    <w:rsid w:val="00192271"/>
    <w:rsid w:val="00192DC1"/>
    <w:rsid w:val="001A04FA"/>
    <w:rsid w:val="001A1361"/>
    <w:rsid w:val="001A151C"/>
    <w:rsid w:val="001A5388"/>
    <w:rsid w:val="001A6F70"/>
    <w:rsid w:val="001A705C"/>
    <w:rsid w:val="001A727C"/>
    <w:rsid w:val="001B2A5F"/>
    <w:rsid w:val="001B3EE7"/>
    <w:rsid w:val="001B478E"/>
    <w:rsid w:val="001B5295"/>
    <w:rsid w:val="001B57CF"/>
    <w:rsid w:val="001B6241"/>
    <w:rsid w:val="001B731A"/>
    <w:rsid w:val="001C024F"/>
    <w:rsid w:val="001C43FA"/>
    <w:rsid w:val="001C6029"/>
    <w:rsid w:val="001D0049"/>
    <w:rsid w:val="001D22CC"/>
    <w:rsid w:val="001D4FA8"/>
    <w:rsid w:val="001E3F60"/>
    <w:rsid w:val="001E55C3"/>
    <w:rsid w:val="001F09CC"/>
    <w:rsid w:val="001F1079"/>
    <w:rsid w:val="001F1F05"/>
    <w:rsid w:val="001F209B"/>
    <w:rsid w:val="001F42B0"/>
    <w:rsid w:val="001F4AD7"/>
    <w:rsid w:val="001F4F8A"/>
    <w:rsid w:val="001F52BC"/>
    <w:rsid w:val="001F7B38"/>
    <w:rsid w:val="00201C24"/>
    <w:rsid w:val="00206D90"/>
    <w:rsid w:val="00207C16"/>
    <w:rsid w:val="00211B4E"/>
    <w:rsid w:val="00211CEC"/>
    <w:rsid w:val="002169C7"/>
    <w:rsid w:val="00216D73"/>
    <w:rsid w:val="00217CBA"/>
    <w:rsid w:val="00222E79"/>
    <w:rsid w:val="00226EA3"/>
    <w:rsid w:val="00230519"/>
    <w:rsid w:val="00230BAD"/>
    <w:rsid w:val="00232F8C"/>
    <w:rsid w:val="0023500A"/>
    <w:rsid w:val="0023654A"/>
    <w:rsid w:val="00240A17"/>
    <w:rsid w:val="00241778"/>
    <w:rsid w:val="0024315A"/>
    <w:rsid w:val="00243860"/>
    <w:rsid w:val="002451CF"/>
    <w:rsid w:val="00245760"/>
    <w:rsid w:val="00245CD7"/>
    <w:rsid w:val="002471F5"/>
    <w:rsid w:val="00252C35"/>
    <w:rsid w:val="00256038"/>
    <w:rsid w:val="00256BE9"/>
    <w:rsid w:val="00257278"/>
    <w:rsid w:val="002602D4"/>
    <w:rsid w:val="002613AC"/>
    <w:rsid w:val="00261997"/>
    <w:rsid w:val="00262A49"/>
    <w:rsid w:val="0026369B"/>
    <w:rsid w:val="0026533C"/>
    <w:rsid w:val="002725E1"/>
    <w:rsid w:val="00273048"/>
    <w:rsid w:val="00273ECF"/>
    <w:rsid w:val="0028124B"/>
    <w:rsid w:val="002850A9"/>
    <w:rsid w:val="002852DB"/>
    <w:rsid w:val="002925CC"/>
    <w:rsid w:val="00292B45"/>
    <w:rsid w:val="00293062"/>
    <w:rsid w:val="00293A26"/>
    <w:rsid w:val="0029465E"/>
    <w:rsid w:val="00294E58"/>
    <w:rsid w:val="002953F1"/>
    <w:rsid w:val="002959A3"/>
    <w:rsid w:val="00297B40"/>
    <w:rsid w:val="00297C02"/>
    <w:rsid w:val="002A00FC"/>
    <w:rsid w:val="002A26E5"/>
    <w:rsid w:val="002A5AC5"/>
    <w:rsid w:val="002A6044"/>
    <w:rsid w:val="002B1104"/>
    <w:rsid w:val="002B335D"/>
    <w:rsid w:val="002B5575"/>
    <w:rsid w:val="002B75F4"/>
    <w:rsid w:val="002B7B77"/>
    <w:rsid w:val="002C34CD"/>
    <w:rsid w:val="002C5D21"/>
    <w:rsid w:val="002C6003"/>
    <w:rsid w:val="002C63BE"/>
    <w:rsid w:val="002C7555"/>
    <w:rsid w:val="002C758C"/>
    <w:rsid w:val="002D134D"/>
    <w:rsid w:val="002D13CC"/>
    <w:rsid w:val="002D4BDB"/>
    <w:rsid w:val="002D533B"/>
    <w:rsid w:val="002E12C4"/>
    <w:rsid w:val="002E1922"/>
    <w:rsid w:val="002E1B9C"/>
    <w:rsid w:val="002E26AB"/>
    <w:rsid w:val="002E274C"/>
    <w:rsid w:val="002E3B97"/>
    <w:rsid w:val="002E4C45"/>
    <w:rsid w:val="002E4E6B"/>
    <w:rsid w:val="002E5219"/>
    <w:rsid w:val="002E5FDC"/>
    <w:rsid w:val="002E62E4"/>
    <w:rsid w:val="002F0DAB"/>
    <w:rsid w:val="002F1015"/>
    <w:rsid w:val="002F2DBA"/>
    <w:rsid w:val="002F4582"/>
    <w:rsid w:val="002F46DA"/>
    <w:rsid w:val="002F5330"/>
    <w:rsid w:val="002F7ACA"/>
    <w:rsid w:val="00300DC1"/>
    <w:rsid w:val="00301CFC"/>
    <w:rsid w:val="00301EB1"/>
    <w:rsid w:val="00302FCA"/>
    <w:rsid w:val="00303F98"/>
    <w:rsid w:val="00306640"/>
    <w:rsid w:val="00311520"/>
    <w:rsid w:val="003119F2"/>
    <w:rsid w:val="00311C72"/>
    <w:rsid w:val="0031257D"/>
    <w:rsid w:val="0031273A"/>
    <w:rsid w:val="003146BA"/>
    <w:rsid w:val="003148C5"/>
    <w:rsid w:val="00315C33"/>
    <w:rsid w:val="0031672F"/>
    <w:rsid w:val="0031701F"/>
    <w:rsid w:val="00321463"/>
    <w:rsid w:val="00321655"/>
    <w:rsid w:val="003240A1"/>
    <w:rsid w:val="003241E3"/>
    <w:rsid w:val="00325611"/>
    <w:rsid w:val="0033076D"/>
    <w:rsid w:val="00333327"/>
    <w:rsid w:val="0033405A"/>
    <w:rsid w:val="003371B3"/>
    <w:rsid w:val="003378C4"/>
    <w:rsid w:val="003441FA"/>
    <w:rsid w:val="0034431A"/>
    <w:rsid w:val="0035078B"/>
    <w:rsid w:val="00350951"/>
    <w:rsid w:val="00352C95"/>
    <w:rsid w:val="00352F30"/>
    <w:rsid w:val="0035388D"/>
    <w:rsid w:val="00354FB0"/>
    <w:rsid w:val="00356BA4"/>
    <w:rsid w:val="00357395"/>
    <w:rsid w:val="00357533"/>
    <w:rsid w:val="00357FB2"/>
    <w:rsid w:val="00360661"/>
    <w:rsid w:val="00360945"/>
    <w:rsid w:val="00360A29"/>
    <w:rsid w:val="00361D58"/>
    <w:rsid w:val="00363A91"/>
    <w:rsid w:val="0037285C"/>
    <w:rsid w:val="00372C33"/>
    <w:rsid w:val="00375625"/>
    <w:rsid w:val="00375E4E"/>
    <w:rsid w:val="00376F44"/>
    <w:rsid w:val="003775F5"/>
    <w:rsid w:val="00377B53"/>
    <w:rsid w:val="00380FFA"/>
    <w:rsid w:val="00381341"/>
    <w:rsid w:val="00381EBE"/>
    <w:rsid w:val="00385969"/>
    <w:rsid w:val="00385C45"/>
    <w:rsid w:val="00385FB2"/>
    <w:rsid w:val="00387BB6"/>
    <w:rsid w:val="00387E5C"/>
    <w:rsid w:val="00390BB7"/>
    <w:rsid w:val="003913D5"/>
    <w:rsid w:val="003913F8"/>
    <w:rsid w:val="003927D1"/>
    <w:rsid w:val="00392D80"/>
    <w:rsid w:val="0039615E"/>
    <w:rsid w:val="00396747"/>
    <w:rsid w:val="00396812"/>
    <w:rsid w:val="003968A0"/>
    <w:rsid w:val="00396BD5"/>
    <w:rsid w:val="00396E3E"/>
    <w:rsid w:val="003A103A"/>
    <w:rsid w:val="003A142E"/>
    <w:rsid w:val="003A2C42"/>
    <w:rsid w:val="003A410E"/>
    <w:rsid w:val="003A4137"/>
    <w:rsid w:val="003A5CB0"/>
    <w:rsid w:val="003A6B3B"/>
    <w:rsid w:val="003B2AD6"/>
    <w:rsid w:val="003B51D5"/>
    <w:rsid w:val="003B565E"/>
    <w:rsid w:val="003B5C47"/>
    <w:rsid w:val="003C1B4B"/>
    <w:rsid w:val="003C242B"/>
    <w:rsid w:val="003C2B9A"/>
    <w:rsid w:val="003C43AC"/>
    <w:rsid w:val="003D07DF"/>
    <w:rsid w:val="003D0C6D"/>
    <w:rsid w:val="003D1551"/>
    <w:rsid w:val="003D1A3C"/>
    <w:rsid w:val="003D2C72"/>
    <w:rsid w:val="003D3C1B"/>
    <w:rsid w:val="003D3D3B"/>
    <w:rsid w:val="003D55E0"/>
    <w:rsid w:val="003D605F"/>
    <w:rsid w:val="003D6093"/>
    <w:rsid w:val="003D6959"/>
    <w:rsid w:val="003E200E"/>
    <w:rsid w:val="003E2A6D"/>
    <w:rsid w:val="003E3EF1"/>
    <w:rsid w:val="003E4185"/>
    <w:rsid w:val="003E45A3"/>
    <w:rsid w:val="003E47C8"/>
    <w:rsid w:val="003E4BEE"/>
    <w:rsid w:val="003E4D2B"/>
    <w:rsid w:val="003E5C85"/>
    <w:rsid w:val="003F1078"/>
    <w:rsid w:val="003F343E"/>
    <w:rsid w:val="003F42D3"/>
    <w:rsid w:val="003F50EF"/>
    <w:rsid w:val="00400C64"/>
    <w:rsid w:val="00401556"/>
    <w:rsid w:val="004017B5"/>
    <w:rsid w:val="00403245"/>
    <w:rsid w:val="004047B2"/>
    <w:rsid w:val="00405582"/>
    <w:rsid w:val="004057E4"/>
    <w:rsid w:val="004070B3"/>
    <w:rsid w:val="00410E30"/>
    <w:rsid w:val="00413D2B"/>
    <w:rsid w:val="0041550B"/>
    <w:rsid w:val="0041579A"/>
    <w:rsid w:val="00415FF4"/>
    <w:rsid w:val="0041778F"/>
    <w:rsid w:val="00424CC3"/>
    <w:rsid w:val="0042684E"/>
    <w:rsid w:val="004277C7"/>
    <w:rsid w:val="00431FD0"/>
    <w:rsid w:val="004320DB"/>
    <w:rsid w:val="00434780"/>
    <w:rsid w:val="00435FBA"/>
    <w:rsid w:val="00444CFD"/>
    <w:rsid w:val="0045185F"/>
    <w:rsid w:val="00451F3B"/>
    <w:rsid w:val="00452288"/>
    <w:rsid w:val="004525D6"/>
    <w:rsid w:val="00453FF2"/>
    <w:rsid w:val="004547E6"/>
    <w:rsid w:val="00460297"/>
    <w:rsid w:val="00464E2F"/>
    <w:rsid w:val="004669B8"/>
    <w:rsid w:val="00467EB8"/>
    <w:rsid w:val="0047033C"/>
    <w:rsid w:val="00470EAF"/>
    <w:rsid w:val="0047150B"/>
    <w:rsid w:val="004721EA"/>
    <w:rsid w:val="00473011"/>
    <w:rsid w:val="0047312D"/>
    <w:rsid w:val="0047367B"/>
    <w:rsid w:val="00475CAE"/>
    <w:rsid w:val="0048017F"/>
    <w:rsid w:val="00482795"/>
    <w:rsid w:val="00482CBF"/>
    <w:rsid w:val="0048327E"/>
    <w:rsid w:val="00483AB8"/>
    <w:rsid w:val="00484D3D"/>
    <w:rsid w:val="00485603"/>
    <w:rsid w:val="004867AC"/>
    <w:rsid w:val="0048680A"/>
    <w:rsid w:val="00491BBA"/>
    <w:rsid w:val="004931BA"/>
    <w:rsid w:val="00493F3A"/>
    <w:rsid w:val="00497080"/>
    <w:rsid w:val="004A3D57"/>
    <w:rsid w:val="004A5A4A"/>
    <w:rsid w:val="004A62A6"/>
    <w:rsid w:val="004A70B5"/>
    <w:rsid w:val="004B12C7"/>
    <w:rsid w:val="004B1341"/>
    <w:rsid w:val="004B14EA"/>
    <w:rsid w:val="004B71E1"/>
    <w:rsid w:val="004C1A89"/>
    <w:rsid w:val="004C6E8E"/>
    <w:rsid w:val="004C730B"/>
    <w:rsid w:val="004C7D3E"/>
    <w:rsid w:val="004C7D6F"/>
    <w:rsid w:val="004D0ECF"/>
    <w:rsid w:val="004D17C6"/>
    <w:rsid w:val="004D290A"/>
    <w:rsid w:val="004D2EAD"/>
    <w:rsid w:val="004D345F"/>
    <w:rsid w:val="004D682A"/>
    <w:rsid w:val="004D6CE9"/>
    <w:rsid w:val="004D74A8"/>
    <w:rsid w:val="004E0C85"/>
    <w:rsid w:val="004E1CB7"/>
    <w:rsid w:val="004E33F4"/>
    <w:rsid w:val="004E3467"/>
    <w:rsid w:val="004E3918"/>
    <w:rsid w:val="004E39CD"/>
    <w:rsid w:val="004E5AE9"/>
    <w:rsid w:val="004E609B"/>
    <w:rsid w:val="004F08D0"/>
    <w:rsid w:val="004F17AC"/>
    <w:rsid w:val="004F21B6"/>
    <w:rsid w:val="004F3218"/>
    <w:rsid w:val="004F44F6"/>
    <w:rsid w:val="004F669F"/>
    <w:rsid w:val="004F6F62"/>
    <w:rsid w:val="00501044"/>
    <w:rsid w:val="0050146C"/>
    <w:rsid w:val="005028C1"/>
    <w:rsid w:val="00504561"/>
    <w:rsid w:val="00504FE6"/>
    <w:rsid w:val="00506EDE"/>
    <w:rsid w:val="00510DAE"/>
    <w:rsid w:val="0051579D"/>
    <w:rsid w:val="00520195"/>
    <w:rsid w:val="005203DA"/>
    <w:rsid w:val="0052062B"/>
    <w:rsid w:val="005206AB"/>
    <w:rsid w:val="00521D94"/>
    <w:rsid w:val="00521F18"/>
    <w:rsid w:val="0052247E"/>
    <w:rsid w:val="005232E3"/>
    <w:rsid w:val="005241F0"/>
    <w:rsid w:val="00524311"/>
    <w:rsid w:val="00525173"/>
    <w:rsid w:val="00526388"/>
    <w:rsid w:val="005275C4"/>
    <w:rsid w:val="005302AD"/>
    <w:rsid w:val="00530BD0"/>
    <w:rsid w:val="0053272D"/>
    <w:rsid w:val="00532AFB"/>
    <w:rsid w:val="00532CD7"/>
    <w:rsid w:val="00534113"/>
    <w:rsid w:val="00534523"/>
    <w:rsid w:val="00534C16"/>
    <w:rsid w:val="00535D51"/>
    <w:rsid w:val="005379ED"/>
    <w:rsid w:val="00545E66"/>
    <w:rsid w:val="00550ADC"/>
    <w:rsid w:val="00550D9B"/>
    <w:rsid w:val="005525CA"/>
    <w:rsid w:val="00552F76"/>
    <w:rsid w:val="0055568E"/>
    <w:rsid w:val="00556D9C"/>
    <w:rsid w:val="00557099"/>
    <w:rsid w:val="00557DAC"/>
    <w:rsid w:val="0056070B"/>
    <w:rsid w:val="00560E04"/>
    <w:rsid w:val="00561CA6"/>
    <w:rsid w:val="00562BC7"/>
    <w:rsid w:val="0056334B"/>
    <w:rsid w:val="00564D7E"/>
    <w:rsid w:val="005664DA"/>
    <w:rsid w:val="00570F0C"/>
    <w:rsid w:val="0057143A"/>
    <w:rsid w:val="00571CD2"/>
    <w:rsid w:val="00574037"/>
    <w:rsid w:val="00574306"/>
    <w:rsid w:val="00574F1F"/>
    <w:rsid w:val="00576A92"/>
    <w:rsid w:val="00580650"/>
    <w:rsid w:val="0058091D"/>
    <w:rsid w:val="00584634"/>
    <w:rsid w:val="00584873"/>
    <w:rsid w:val="0058574D"/>
    <w:rsid w:val="0058732D"/>
    <w:rsid w:val="00593BD5"/>
    <w:rsid w:val="005948EF"/>
    <w:rsid w:val="005962CC"/>
    <w:rsid w:val="005A02C4"/>
    <w:rsid w:val="005A0A89"/>
    <w:rsid w:val="005A1286"/>
    <w:rsid w:val="005A1DA4"/>
    <w:rsid w:val="005A1ED0"/>
    <w:rsid w:val="005A24F3"/>
    <w:rsid w:val="005A5A3E"/>
    <w:rsid w:val="005A6A70"/>
    <w:rsid w:val="005A7D30"/>
    <w:rsid w:val="005A7E96"/>
    <w:rsid w:val="005B1DF1"/>
    <w:rsid w:val="005B7895"/>
    <w:rsid w:val="005B7ABF"/>
    <w:rsid w:val="005C042B"/>
    <w:rsid w:val="005C14F8"/>
    <w:rsid w:val="005C16F4"/>
    <w:rsid w:val="005C1C48"/>
    <w:rsid w:val="005C3036"/>
    <w:rsid w:val="005C4896"/>
    <w:rsid w:val="005C6DF0"/>
    <w:rsid w:val="005C742B"/>
    <w:rsid w:val="005D10B8"/>
    <w:rsid w:val="005D1B6E"/>
    <w:rsid w:val="005D23C3"/>
    <w:rsid w:val="005D462C"/>
    <w:rsid w:val="005D5010"/>
    <w:rsid w:val="005D6AB2"/>
    <w:rsid w:val="005D7A3F"/>
    <w:rsid w:val="005E0960"/>
    <w:rsid w:val="005E0ABD"/>
    <w:rsid w:val="005E450E"/>
    <w:rsid w:val="005E4525"/>
    <w:rsid w:val="005E4558"/>
    <w:rsid w:val="005E77A9"/>
    <w:rsid w:val="005F1E64"/>
    <w:rsid w:val="005F4324"/>
    <w:rsid w:val="005F49E4"/>
    <w:rsid w:val="005F4A62"/>
    <w:rsid w:val="005F4F17"/>
    <w:rsid w:val="005F5194"/>
    <w:rsid w:val="005F5A66"/>
    <w:rsid w:val="005F6C6E"/>
    <w:rsid w:val="005F7AFA"/>
    <w:rsid w:val="006010D9"/>
    <w:rsid w:val="00603538"/>
    <w:rsid w:val="006035A9"/>
    <w:rsid w:val="006071ED"/>
    <w:rsid w:val="00607392"/>
    <w:rsid w:val="0061282B"/>
    <w:rsid w:val="00615BE1"/>
    <w:rsid w:val="00616DFD"/>
    <w:rsid w:val="006177D0"/>
    <w:rsid w:val="00617821"/>
    <w:rsid w:val="006215A8"/>
    <w:rsid w:val="00623737"/>
    <w:rsid w:val="006237A3"/>
    <w:rsid w:val="00624AF3"/>
    <w:rsid w:val="006254A7"/>
    <w:rsid w:val="00632B6A"/>
    <w:rsid w:val="006346A6"/>
    <w:rsid w:val="0063521C"/>
    <w:rsid w:val="00636D08"/>
    <w:rsid w:val="006403C8"/>
    <w:rsid w:val="006415D0"/>
    <w:rsid w:val="006427B4"/>
    <w:rsid w:val="00642D96"/>
    <w:rsid w:val="00642FC8"/>
    <w:rsid w:val="00643488"/>
    <w:rsid w:val="0064348A"/>
    <w:rsid w:val="0064425A"/>
    <w:rsid w:val="006450F3"/>
    <w:rsid w:val="00645F99"/>
    <w:rsid w:val="0064737B"/>
    <w:rsid w:val="00647AEE"/>
    <w:rsid w:val="00651653"/>
    <w:rsid w:val="00651670"/>
    <w:rsid w:val="00652372"/>
    <w:rsid w:val="00652D14"/>
    <w:rsid w:val="006550C1"/>
    <w:rsid w:val="00656F5A"/>
    <w:rsid w:val="00660D06"/>
    <w:rsid w:val="006615BF"/>
    <w:rsid w:val="00661D83"/>
    <w:rsid w:val="006622AD"/>
    <w:rsid w:val="00662DED"/>
    <w:rsid w:val="00665F81"/>
    <w:rsid w:val="00666408"/>
    <w:rsid w:val="00667B13"/>
    <w:rsid w:val="00667E99"/>
    <w:rsid w:val="00670009"/>
    <w:rsid w:val="00670847"/>
    <w:rsid w:val="006710C1"/>
    <w:rsid w:val="00673E42"/>
    <w:rsid w:val="00676230"/>
    <w:rsid w:val="0068283F"/>
    <w:rsid w:val="00687361"/>
    <w:rsid w:val="00690ADA"/>
    <w:rsid w:val="00690BDD"/>
    <w:rsid w:val="006929E3"/>
    <w:rsid w:val="00693F66"/>
    <w:rsid w:val="00694D08"/>
    <w:rsid w:val="00695570"/>
    <w:rsid w:val="00697D8B"/>
    <w:rsid w:val="006A3505"/>
    <w:rsid w:val="006A37D9"/>
    <w:rsid w:val="006A4DD6"/>
    <w:rsid w:val="006A526D"/>
    <w:rsid w:val="006A583B"/>
    <w:rsid w:val="006A73B5"/>
    <w:rsid w:val="006A7803"/>
    <w:rsid w:val="006B1A99"/>
    <w:rsid w:val="006B3A28"/>
    <w:rsid w:val="006B409D"/>
    <w:rsid w:val="006B439E"/>
    <w:rsid w:val="006B6840"/>
    <w:rsid w:val="006B74E9"/>
    <w:rsid w:val="006B7CD6"/>
    <w:rsid w:val="006C0F50"/>
    <w:rsid w:val="006C47D4"/>
    <w:rsid w:val="006C6CDE"/>
    <w:rsid w:val="006C78BD"/>
    <w:rsid w:val="006C7BD1"/>
    <w:rsid w:val="006D04FB"/>
    <w:rsid w:val="006D07E9"/>
    <w:rsid w:val="006D1C95"/>
    <w:rsid w:val="006D375F"/>
    <w:rsid w:val="006D4D40"/>
    <w:rsid w:val="006D6CC3"/>
    <w:rsid w:val="006E0282"/>
    <w:rsid w:val="006E2B98"/>
    <w:rsid w:val="006E4FB2"/>
    <w:rsid w:val="006E503C"/>
    <w:rsid w:val="006E5E0A"/>
    <w:rsid w:val="006E628C"/>
    <w:rsid w:val="006E6D0B"/>
    <w:rsid w:val="006F413C"/>
    <w:rsid w:val="006F6522"/>
    <w:rsid w:val="006F6722"/>
    <w:rsid w:val="006F78EB"/>
    <w:rsid w:val="00701FDB"/>
    <w:rsid w:val="00703983"/>
    <w:rsid w:val="00705FBA"/>
    <w:rsid w:val="00707151"/>
    <w:rsid w:val="007110E7"/>
    <w:rsid w:val="0071130B"/>
    <w:rsid w:val="00711C96"/>
    <w:rsid w:val="007124FA"/>
    <w:rsid w:val="00712D66"/>
    <w:rsid w:val="00712DBE"/>
    <w:rsid w:val="00713E8C"/>
    <w:rsid w:val="00714E16"/>
    <w:rsid w:val="00717656"/>
    <w:rsid w:val="007209DF"/>
    <w:rsid w:val="00720BC0"/>
    <w:rsid w:val="00720F7C"/>
    <w:rsid w:val="00721643"/>
    <w:rsid w:val="00722970"/>
    <w:rsid w:val="00723EB5"/>
    <w:rsid w:val="00723EE6"/>
    <w:rsid w:val="007242FE"/>
    <w:rsid w:val="007244CD"/>
    <w:rsid w:val="007249A6"/>
    <w:rsid w:val="0072642F"/>
    <w:rsid w:val="00730EC5"/>
    <w:rsid w:val="00730F20"/>
    <w:rsid w:val="00732C7A"/>
    <w:rsid w:val="00733AFF"/>
    <w:rsid w:val="00736396"/>
    <w:rsid w:val="0073656A"/>
    <w:rsid w:val="00737F74"/>
    <w:rsid w:val="00740672"/>
    <w:rsid w:val="00745202"/>
    <w:rsid w:val="0075157E"/>
    <w:rsid w:val="00753159"/>
    <w:rsid w:val="00755AD5"/>
    <w:rsid w:val="00756996"/>
    <w:rsid w:val="00756D24"/>
    <w:rsid w:val="00764BA8"/>
    <w:rsid w:val="00765C89"/>
    <w:rsid w:val="00766C3D"/>
    <w:rsid w:val="00767778"/>
    <w:rsid w:val="00767A33"/>
    <w:rsid w:val="007741AF"/>
    <w:rsid w:val="007771AD"/>
    <w:rsid w:val="0077743D"/>
    <w:rsid w:val="00777B5A"/>
    <w:rsid w:val="00777C84"/>
    <w:rsid w:val="007840AA"/>
    <w:rsid w:val="00787A9B"/>
    <w:rsid w:val="00787CC8"/>
    <w:rsid w:val="00787D80"/>
    <w:rsid w:val="0079054B"/>
    <w:rsid w:val="00791FFD"/>
    <w:rsid w:val="0079303F"/>
    <w:rsid w:val="00793B03"/>
    <w:rsid w:val="00795A5A"/>
    <w:rsid w:val="00796034"/>
    <w:rsid w:val="00796688"/>
    <w:rsid w:val="007A35AF"/>
    <w:rsid w:val="007B1970"/>
    <w:rsid w:val="007B4161"/>
    <w:rsid w:val="007B42F6"/>
    <w:rsid w:val="007B4310"/>
    <w:rsid w:val="007B5F64"/>
    <w:rsid w:val="007B6660"/>
    <w:rsid w:val="007C5820"/>
    <w:rsid w:val="007C68C9"/>
    <w:rsid w:val="007C76BD"/>
    <w:rsid w:val="007D10EE"/>
    <w:rsid w:val="007D13C6"/>
    <w:rsid w:val="007D479C"/>
    <w:rsid w:val="007D5C9D"/>
    <w:rsid w:val="007D6A34"/>
    <w:rsid w:val="007D75CB"/>
    <w:rsid w:val="007D7CCC"/>
    <w:rsid w:val="007E3149"/>
    <w:rsid w:val="007E4200"/>
    <w:rsid w:val="007E5972"/>
    <w:rsid w:val="007E68D0"/>
    <w:rsid w:val="007E7672"/>
    <w:rsid w:val="007F06F8"/>
    <w:rsid w:val="007F45B9"/>
    <w:rsid w:val="007F6403"/>
    <w:rsid w:val="00801740"/>
    <w:rsid w:val="0080210F"/>
    <w:rsid w:val="00805BE6"/>
    <w:rsid w:val="008103AD"/>
    <w:rsid w:val="00810A73"/>
    <w:rsid w:val="008135B4"/>
    <w:rsid w:val="00813997"/>
    <w:rsid w:val="00815183"/>
    <w:rsid w:val="00816983"/>
    <w:rsid w:val="00816D36"/>
    <w:rsid w:val="0081737D"/>
    <w:rsid w:val="0082034F"/>
    <w:rsid w:val="008210C8"/>
    <w:rsid w:val="0082209E"/>
    <w:rsid w:val="00822FA5"/>
    <w:rsid w:val="00823DFE"/>
    <w:rsid w:val="0082770C"/>
    <w:rsid w:val="00830E22"/>
    <w:rsid w:val="00830F53"/>
    <w:rsid w:val="00834E6B"/>
    <w:rsid w:val="00835CE3"/>
    <w:rsid w:val="00843972"/>
    <w:rsid w:val="008457DC"/>
    <w:rsid w:val="00845810"/>
    <w:rsid w:val="00845A5E"/>
    <w:rsid w:val="00845B47"/>
    <w:rsid w:val="00847985"/>
    <w:rsid w:val="00850CEE"/>
    <w:rsid w:val="00850DC4"/>
    <w:rsid w:val="008532FF"/>
    <w:rsid w:val="008533E1"/>
    <w:rsid w:val="008540C5"/>
    <w:rsid w:val="008548F1"/>
    <w:rsid w:val="00854A1E"/>
    <w:rsid w:val="00854C16"/>
    <w:rsid w:val="008567CB"/>
    <w:rsid w:val="00860FF3"/>
    <w:rsid w:val="00861149"/>
    <w:rsid w:val="0086128F"/>
    <w:rsid w:val="008620F0"/>
    <w:rsid w:val="00862626"/>
    <w:rsid w:val="00863DE4"/>
    <w:rsid w:val="00871AE4"/>
    <w:rsid w:val="00871DCE"/>
    <w:rsid w:val="0087499F"/>
    <w:rsid w:val="008757CE"/>
    <w:rsid w:val="0087630F"/>
    <w:rsid w:val="00876E72"/>
    <w:rsid w:val="0087790A"/>
    <w:rsid w:val="008804A8"/>
    <w:rsid w:val="00880E60"/>
    <w:rsid w:val="00881A3D"/>
    <w:rsid w:val="00881C7E"/>
    <w:rsid w:val="00881DBA"/>
    <w:rsid w:val="008827F5"/>
    <w:rsid w:val="00893829"/>
    <w:rsid w:val="00896461"/>
    <w:rsid w:val="008966F8"/>
    <w:rsid w:val="00896B34"/>
    <w:rsid w:val="00897638"/>
    <w:rsid w:val="00897EC0"/>
    <w:rsid w:val="008A0557"/>
    <w:rsid w:val="008A1E11"/>
    <w:rsid w:val="008A25B5"/>
    <w:rsid w:val="008A2AC3"/>
    <w:rsid w:val="008A2F33"/>
    <w:rsid w:val="008A67F3"/>
    <w:rsid w:val="008A7ECC"/>
    <w:rsid w:val="008B1A8E"/>
    <w:rsid w:val="008B2183"/>
    <w:rsid w:val="008B22A0"/>
    <w:rsid w:val="008B36BE"/>
    <w:rsid w:val="008B4377"/>
    <w:rsid w:val="008B5108"/>
    <w:rsid w:val="008B548D"/>
    <w:rsid w:val="008B6991"/>
    <w:rsid w:val="008B793E"/>
    <w:rsid w:val="008C0126"/>
    <w:rsid w:val="008C07C6"/>
    <w:rsid w:val="008C1BEE"/>
    <w:rsid w:val="008C2DDB"/>
    <w:rsid w:val="008C36B5"/>
    <w:rsid w:val="008C659B"/>
    <w:rsid w:val="008D0F23"/>
    <w:rsid w:val="008D472C"/>
    <w:rsid w:val="008D659E"/>
    <w:rsid w:val="008E0593"/>
    <w:rsid w:val="008E133C"/>
    <w:rsid w:val="008E4E36"/>
    <w:rsid w:val="008E5E27"/>
    <w:rsid w:val="008E6DA8"/>
    <w:rsid w:val="008F0210"/>
    <w:rsid w:val="008F3F20"/>
    <w:rsid w:val="008F3FEB"/>
    <w:rsid w:val="008F47CC"/>
    <w:rsid w:val="008F55B1"/>
    <w:rsid w:val="008F5D9B"/>
    <w:rsid w:val="008F5EB6"/>
    <w:rsid w:val="008F602B"/>
    <w:rsid w:val="008F60C8"/>
    <w:rsid w:val="008F6F37"/>
    <w:rsid w:val="008F7A9D"/>
    <w:rsid w:val="008F7EF3"/>
    <w:rsid w:val="00903BDA"/>
    <w:rsid w:val="0090450D"/>
    <w:rsid w:val="00905493"/>
    <w:rsid w:val="0090730F"/>
    <w:rsid w:val="00907569"/>
    <w:rsid w:val="00907B4B"/>
    <w:rsid w:val="00907BC9"/>
    <w:rsid w:val="0091058F"/>
    <w:rsid w:val="00911407"/>
    <w:rsid w:val="0091229C"/>
    <w:rsid w:val="00912349"/>
    <w:rsid w:val="00912F36"/>
    <w:rsid w:val="009154DE"/>
    <w:rsid w:val="00916F16"/>
    <w:rsid w:val="00917269"/>
    <w:rsid w:val="0092087D"/>
    <w:rsid w:val="009247F8"/>
    <w:rsid w:val="00924B83"/>
    <w:rsid w:val="009253F7"/>
    <w:rsid w:val="00926D80"/>
    <w:rsid w:val="00927375"/>
    <w:rsid w:val="009345A9"/>
    <w:rsid w:val="00934FDB"/>
    <w:rsid w:val="00937007"/>
    <w:rsid w:val="00937E71"/>
    <w:rsid w:val="00941577"/>
    <w:rsid w:val="00942BC4"/>
    <w:rsid w:val="009468B6"/>
    <w:rsid w:val="0095070F"/>
    <w:rsid w:val="009523A3"/>
    <w:rsid w:val="00952BDF"/>
    <w:rsid w:val="00954489"/>
    <w:rsid w:val="00956CE2"/>
    <w:rsid w:val="00960A3C"/>
    <w:rsid w:val="00963140"/>
    <w:rsid w:val="00963BAE"/>
    <w:rsid w:val="00964AF5"/>
    <w:rsid w:val="00964E49"/>
    <w:rsid w:val="00972D99"/>
    <w:rsid w:val="00972E2E"/>
    <w:rsid w:val="00976A3A"/>
    <w:rsid w:val="00977D9C"/>
    <w:rsid w:val="00980439"/>
    <w:rsid w:val="0098160C"/>
    <w:rsid w:val="009818D4"/>
    <w:rsid w:val="00983491"/>
    <w:rsid w:val="00985482"/>
    <w:rsid w:val="00985EF4"/>
    <w:rsid w:val="00986F59"/>
    <w:rsid w:val="009875BF"/>
    <w:rsid w:val="00990F1C"/>
    <w:rsid w:val="0099210F"/>
    <w:rsid w:val="00992861"/>
    <w:rsid w:val="00997398"/>
    <w:rsid w:val="009A1515"/>
    <w:rsid w:val="009A42C3"/>
    <w:rsid w:val="009A5195"/>
    <w:rsid w:val="009A65C7"/>
    <w:rsid w:val="009A72CF"/>
    <w:rsid w:val="009A7511"/>
    <w:rsid w:val="009B000B"/>
    <w:rsid w:val="009B12E9"/>
    <w:rsid w:val="009B4B28"/>
    <w:rsid w:val="009B6193"/>
    <w:rsid w:val="009C4843"/>
    <w:rsid w:val="009C6A78"/>
    <w:rsid w:val="009C72E9"/>
    <w:rsid w:val="009D383D"/>
    <w:rsid w:val="009D5B89"/>
    <w:rsid w:val="009D6C0E"/>
    <w:rsid w:val="009E05E7"/>
    <w:rsid w:val="009E0D70"/>
    <w:rsid w:val="009E50A6"/>
    <w:rsid w:val="009F0F05"/>
    <w:rsid w:val="009F1136"/>
    <w:rsid w:val="009F5181"/>
    <w:rsid w:val="009F6412"/>
    <w:rsid w:val="009F7F4B"/>
    <w:rsid w:val="00A032DA"/>
    <w:rsid w:val="00A06582"/>
    <w:rsid w:val="00A0702A"/>
    <w:rsid w:val="00A115CD"/>
    <w:rsid w:val="00A12385"/>
    <w:rsid w:val="00A131F7"/>
    <w:rsid w:val="00A16343"/>
    <w:rsid w:val="00A20B30"/>
    <w:rsid w:val="00A22B64"/>
    <w:rsid w:val="00A22E71"/>
    <w:rsid w:val="00A24DD5"/>
    <w:rsid w:val="00A25F3A"/>
    <w:rsid w:val="00A2761C"/>
    <w:rsid w:val="00A306F8"/>
    <w:rsid w:val="00A30A34"/>
    <w:rsid w:val="00A31158"/>
    <w:rsid w:val="00A407F3"/>
    <w:rsid w:val="00A41065"/>
    <w:rsid w:val="00A426F2"/>
    <w:rsid w:val="00A472DE"/>
    <w:rsid w:val="00A52144"/>
    <w:rsid w:val="00A5282A"/>
    <w:rsid w:val="00A531D6"/>
    <w:rsid w:val="00A538C4"/>
    <w:rsid w:val="00A540B2"/>
    <w:rsid w:val="00A570AB"/>
    <w:rsid w:val="00A57B14"/>
    <w:rsid w:val="00A65A4D"/>
    <w:rsid w:val="00A70B19"/>
    <w:rsid w:val="00A71EE3"/>
    <w:rsid w:val="00A72BED"/>
    <w:rsid w:val="00A73820"/>
    <w:rsid w:val="00A77FE4"/>
    <w:rsid w:val="00A805E3"/>
    <w:rsid w:val="00A832D0"/>
    <w:rsid w:val="00A835A9"/>
    <w:rsid w:val="00A836B9"/>
    <w:rsid w:val="00A83CAE"/>
    <w:rsid w:val="00A84AB9"/>
    <w:rsid w:val="00A86012"/>
    <w:rsid w:val="00A861EE"/>
    <w:rsid w:val="00A87795"/>
    <w:rsid w:val="00A90196"/>
    <w:rsid w:val="00A909D8"/>
    <w:rsid w:val="00A915C2"/>
    <w:rsid w:val="00A91E45"/>
    <w:rsid w:val="00A94AB7"/>
    <w:rsid w:val="00AA01E2"/>
    <w:rsid w:val="00AA0218"/>
    <w:rsid w:val="00AA2ACD"/>
    <w:rsid w:val="00AA3F46"/>
    <w:rsid w:val="00AA4AA8"/>
    <w:rsid w:val="00AA4B49"/>
    <w:rsid w:val="00AA6FEE"/>
    <w:rsid w:val="00AA7B60"/>
    <w:rsid w:val="00AB0327"/>
    <w:rsid w:val="00AB11CA"/>
    <w:rsid w:val="00AB4F31"/>
    <w:rsid w:val="00AB5FD1"/>
    <w:rsid w:val="00AB7E1A"/>
    <w:rsid w:val="00AC1192"/>
    <w:rsid w:val="00AC131D"/>
    <w:rsid w:val="00AC1BD0"/>
    <w:rsid w:val="00AC1DC6"/>
    <w:rsid w:val="00AC38B2"/>
    <w:rsid w:val="00AC3915"/>
    <w:rsid w:val="00AC3C04"/>
    <w:rsid w:val="00AC47E9"/>
    <w:rsid w:val="00AC4E86"/>
    <w:rsid w:val="00AC5DB1"/>
    <w:rsid w:val="00AC6E0C"/>
    <w:rsid w:val="00AD34EE"/>
    <w:rsid w:val="00AD41D1"/>
    <w:rsid w:val="00AD4555"/>
    <w:rsid w:val="00AD78EA"/>
    <w:rsid w:val="00AD798E"/>
    <w:rsid w:val="00AE3FD6"/>
    <w:rsid w:val="00AE4E31"/>
    <w:rsid w:val="00AE626B"/>
    <w:rsid w:val="00AF04CB"/>
    <w:rsid w:val="00AF06D0"/>
    <w:rsid w:val="00AF1323"/>
    <w:rsid w:val="00AF182B"/>
    <w:rsid w:val="00AF2133"/>
    <w:rsid w:val="00AF2DFF"/>
    <w:rsid w:val="00AF42C7"/>
    <w:rsid w:val="00AF5664"/>
    <w:rsid w:val="00AF5CEB"/>
    <w:rsid w:val="00AF7C6A"/>
    <w:rsid w:val="00AF7CA0"/>
    <w:rsid w:val="00B0003E"/>
    <w:rsid w:val="00B02BF9"/>
    <w:rsid w:val="00B03750"/>
    <w:rsid w:val="00B044AC"/>
    <w:rsid w:val="00B06A1E"/>
    <w:rsid w:val="00B079D9"/>
    <w:rsid w:val="00B10764"/>
    <w:rsid w:val="00B1098C"/>
    <w:rsid w:val="00B12678"/>
    <w:rsid w:val="00B13568"/>
    <w:rsid w:val="00B13AEA"/>
    <w:rsid w:val="00B1574C"/>
    <w:rsid w:val="00B16AF5"/>
    <w:rsid w:val="00B170AC"/>
    <w:rsid w:val="00B205DC"/>
    <w:rsid w:val="00B2103A"/>
    <w:rsid w:val="00B220CB"/>
    <w:rsid w:val="00B227FA"/>
    <w:rsid w:val="00B23143"/>
    <w:rsid w:val="00B25831"/>
    <w:rsid w:val="00B30B75"/>
    <w:rsid w:val="00B33376"/>
    <w:rsid w:val="00B342FC"/>
    <w:rsid w:val="00B34BCD"/>
    <w:rsid w:val="00B3645E"/>
    <w:rsid w:val="00B378C7"/>
    <w:rsid w:val="00B378D2"/>
    <w:rsid w:val="00B37EBC"/>
    <w:rsid w:val="00B4014B"/>
    <w:rsid w:val="00B417DF"/>
    <w:rsid w:val="00B43A18"/>
    <w:rsid w:val="00B44E07"/>
    <w:rsid w:val="00B45DC6"/>
    <w:rsid w:val="00B46E1F"/>
    <w:rsid w:val="00B46EDF"/>
    <w:rsid w:val="00B47455"/>
    <w:rsid w:val="00B47900"/>
    <w:rsid w:val="00B47EFD"/>
    <w:rsid w:val="00B505B2"/>
    <w:rsid w:val="00B5116B"/>
    <w:rsid w:val="00B526B0"/>
    <w:rsid w:val="00B543CF"/>
    <w:rsid w:val="00B54556"/>
    <w:rsid w:val="00B55404"/>
    <w:rsid w:val="00B557B5"/>
    <w:rsid w:val="00B558A8"/>
    <w:rsid w:val="00B60E0C"/>
    <w:rsid w:val="00B619ED"/>
    <w:rsid w:val="00B61DDD"/>
    <w:rsid w:val="00B62EFF"/>
    <w:rsid w:val="00B63545"/>
    <w:rsid w:val="00B64AF3"/>
    <w:rsid w:val="00B6534B"/>
    <w:rsid w:val="00B65E73"/>
    <w:rsid w:val="00B67C7E"/>
    <w:rsid w:val="00B71577"/>
    <w:rsid w:val="00B72478"/>
    <w:rsid w:val="00B746F2"/>
    <w:rsid w:val="00B7519D"/>
    <w:rsid w:val="00B80C0A"/>
    <w:rsid w:val="00B8177F"/>
    <w:rsid w:val="00B82146"/>
    <w:rsid w:val="00B83142"/>
    <w:rsid w:val="00B851A1"/>
    <w:rsid w:val="00B85278"/>
    <w:rsid w:val="00B875C8"/>
    <w:rsid w:val="00B91921"/>
    <w:rsid w:val="00B928D3"/>
    <w:rsid w:val="00B93E3D"/>
    <w:rsid w:val="00B946CB"/>
    <w:rsid w:val="00B94A4E"/>
    <w:rsid w:val="00B94D10"/>
    <w:rsid w:val="00B95A46"/>
    <w:rsid w:val="00BA5BE3"/>
    <w:rsid w:val="00BA772E"/>
    <w:rsid w:val="00BB0A38"/>
    <w:rsid w:val="00BB27CA"/>
    <w:rsid w:val="00BB2C30"/>
    <w:rsid w:val="00BB3BBC"/>
    <w:rsid w:val="00BB3D14"/>
    <w:rsid w:val="00BB473A"/>
    <w:rsid w:val="00BB4FB3"/>
    <w:rsid w:val="00BB58FA"/>
    <w:rsid w:val="00BB5F6D"/>
    <w:rsid w:val="00BB6375"/>
    <w:rsid w:val="00BB6AED"/>
    <w:rsid w:val="00BB6AFD"/>
    <w:rsid w:val="00BC09EB"/>
    <w:rsid w:val="00BC4CA8"/>
    <w:rsid w:val="00BC51C3"/>
    <w:rsid w:val="00BC6787"/>
    <w:rsid w:val="00BD02CA"/>
    <w:rsid w:val="00BD16FE"/>
    <w:rsid w:val="00BD59DC"/>
    <w:rsid w:val="00BD6395"/>
    <w:rsid w:val="00BD7858"/>
    <w:rsid w:val="00BE2CDA"/>
    <w:rsid w:val="00BE349B"/>
    <w:rsid w:val="00BE4452"/>
    <w:rsid w:val="00BE4E88"/>
    <w:rsid w:val="00BE70A3"/>
    <w:rsid w:val="00C00102"/>
    <w:rsid w:val="00C00600"/>
    <w:rsid w:val="00C00BF4"/>
    <w:rsid w:val="00C01430"/>
    <w:rsid w:val="00C03CFF"/>
    <w:rsid w:val="00C04D00"/>
    <w:rsid w:val="00C05571"/>
    <w:rsid w:val="00C06322"/>
    <w:rsid w:val="00C10EE6"/>
    <w:rsid w:val="00C11DFD"/>
    <w:rsid w:val="00C13509"/>
    <w:rsid w:val="00C1503F"/>
    <w:rsid w:val="00C16F9B"/>
    <w:rsid w:val="00C20976"/>
    <w:rsid w:val="00C21497"/>
    <w:rsid w:val="00C223CA"/>
    <w:rsid w:val="00C23A29"/>
    <w:rsid w:val="00C24C14"/>
    <w:rsid w:val="00C317E6"/>
    <w:rsid w:val="00C32B69"/>
    <w:rsid w:val="00C33785"/>
    <w:rsid w:val="00C35588"/>
    <w:rsid w:val="00C36298"/>
    <w:rsid w:val="00C377DC"/>
    <w:rsid w:val="00C4318F"/>
    <w:rsid w:val="00C43892"/>
    <w:rsid w:val="00C470CF"/>
    <w:rsid w:val="00C50CBF"/>
    <w:rsid w:val="00C51080"/>
    <w:rsid w:val="00C54F79"/>
    <w:rsid w:val="00C5649B"/>
    <w:rsid w:val="00C56BCF"/>
    <w:rsid w:val="00C56CC1"/>
    <w:rsid w:val="00C57D9A"/>
    <w:rsid w:val="00C61221"/>
    <w:rsid w:val="00C62ECE"/>
    <w:rsid w:val="00C63EA0"/>
    <w:rsid w:val="00C640EF"/>
    <w:rsid w:val="00C653F5"/>
    <w:rsid w:val="00C66FC0"/>
    <w:rsid w:val="00C720F6"/>
    <w:rsid w:val="00C72780"/>
    <w:rsid w:val="00C735E5"/>
    <w:rsid w:val="00C7413C"/>
    <w:rsid w:val="00C74650"/>
    <w:rsid w:val="00C7477E"/>
    <w:rsid w:val="00C7481E"/>
    <w:rsid w:val="00C74837"/>
    <w:rsid w:val="00C75947"/>
    <w:rsid w:val="00C80727"/>
    <w:rsid w:val="00C82A6D"/>
    <w:rsid w:val="00C8428C"/>
    <w:rsid w:val="00C84EC6"/>
    <w:rsid w:val="00C852A7"/>
    <w:rsid w:val="00C867FC"/>
    <w:rsid w:val="00C90459"/>
    <w:rsid w:val="00C91506"/>
    <w:rsid w:val="00C95417"/>
    <w:rsid w:val="00CA1DEE"/>
    <w:rsid w:val="00CA47C6"/>
    <w:rsid w:val="00CA600E"/>
    <w:rsid w:val="00CB0799"/>
    <w:rsid w:val="00CB3E88"/>
    <w:rsid w:val="00CB427F"/>
    <w:rsid w:val="00CB4DBE"/>
    <w:rsid w:val="00CB6E45"/>
    <w:rsid w:val="00CC2861"/>
    <w:rsid w:val="00CC29FA"/>
    <w:rsid w:val="00CC32DC"/>
    <w:rsid w:val="00CC4250"/>
    <w:rsid w:val="00CC43C2"/>
    <w:rsid w:val="00CC4550"/>
    <w:rsid w:val="00CD2420"/>
    <w:rsid w:val="00CD3889"/>
    <w:rsid w:val="00CD3B29"/>
    <w:rsid w:val="00CD4390"/>
    <w:rsid w:val="00CD4E5C"/>
    <w:rsid w:val="00CD63E6"/>
    <w:rsid w:val="00CD655A"/>
    <w:rsid w:val="00CD7D14"/>
    <w:rsid w:val="00CD7FEC"/>
    <w:rsid w:val="00CE118C"/>
    <w:rsid w:val="00CE2F6E"/>
    <w:rsid w:val="00CE4118"/>
    <w:rsid w:val="00CE632A"/>
    <w:rsid w:val="00CF15A4"/>
    <w:rsid w:val="00CF3484"/>
    <w:rsid w:val="00CF34F4"/>
    <w:rsid w:val="00CF7145"/>
    <w:rsid w:val="00CF7E6C"/>
    <w:rsid w:val="00D05A59"/>
    <w:rsid w:val="00D1071A"/>
    <w:rsid w:val="00D16F47"/>
    <w:rsid w:val="00D20A88"/>
    <w:rsid w:val="00D23132"/>
    <w:rsid w:val="00D23770"/>
    <w:rsid w:val="00D25741"/>
    <w:rsid w:val="00D27EF4"/>
    <w:rsid w:val="00D30E38"/>
    <w:rsid w:val="00D31121"/>
    <w:rsid w:val="00D31EF3"/>
    <w:rsid w:val="00D32E7D"/>
    <w:rsid w:val="00D33E2C"/>
    <w:rsid w:val="00D34DCA"/>
    <w:rsid w:val="00D3628A"/>
    <w:rsid w:val="00D36AF5"/>
    <w:rsid w:val="00D37349"/>
    <w:rsid w:val="00D40213"/>
    <w:rsid w:val="00D41287"/>
    <w:rsid w:val="00D41B8A"/>
    <w:rsid w:val="00D4210E"/>
    <w:rsid w:val="00D43EA3"/>
    <w:rsid w:val="00D45CC4"/>
    <w:rsid w:val="00D504FE"/>
    <w:rsid w:val="00D50501"/>
    <w:rsid w:val="00D510E4"/>
    <w:rsid w:val="00D518FB"/>
    <w:rsid w:val="00D529B9"/>
    <w:rsid w:val="00D52E86"/>
    <w:rsid w:val="00D539C7"/>
    <w:rsid w:val="00D53F87"/>
    <w:rsid w:val="00D5492C"/>
    <w:rsid w:val="00D602C6"/>
    <w:rsid w:val="00D67709"/>
    <w:rsid w:val="00D67C83"/>
    <w:rsid w:val="00D70ABD"/>
    <w:rsid w:val="00D72B62"/>
    <w:rsid w:val="00D72D39"/>
    <w:rsid w:val="00D7392E"/>
    <w:rsid w:val="00D73AA1"/>
    <w:rsid w:val="00D73CA6"/>
    <w:rsid w:val="00D742DF"/>
    <w:rsid w:val="00D77325"/>
    <w:rsid w:val="00D77430"/>
    <w:rsid w:val="00D77E63"/>
    <w:rsid w:val="00D81755"/>
    <w:rsid w:val="00D82A95"/>
    <w:rsid w:val="00D832FF"/>
    <w:rsid w:val="00D83CD2"/>
    <w:rsid w:val="00D84809"/>
    <w:rsid w:val="00D90476"/>
    <w:rsid w:val="00D91F4B"/>
    <w:rsid w:val="00D924D1"/>
    <w:rsid w:val="00D94137"/>
    <w:rsid w:val="00D943B2"/>
    <w:rsid w:val="00D95313"/>
    <w:rsid w:val="00D978F3"/>
    <w:rsid w:val="00D97B6C"/>
    <w:rsid w:val="00DA1AE5"/>
    <w:rsid w:val="00DA2184"/>
    <w:rsid w:val="00DA2481"/>
    <w:rsid w:val="00DA4AA5"/>
    <w:rsid w:val="00DA54D4"/>
    <w:rsid w:val="00DA62CB"/>
    <w:rsid w:val="00DA7296"/>
    <w:rsid w:val="00DA7D19"/>
    <w:rsid w:val="00DB1BB5"/>
    <w:rsid w:val="00DB3A90"/>
    <w:rsid w:val="00DB3E85"/>
    <w:rsid w:val="00DB620A"/>
    <w:rsid w:val="00DC627D"/>
    <w:rsid w:val="00DD3D52"/>
    <w:rsid w:val="00DD4465"/>
    <w:rsid w:val="00DD609C"/>
    <w:rsid w:val="00DE018E"/>
    <w:rsid w:val="00DE025E"/>
    <w:rsid w:val="00DE1210"/>
    <w:rsid w:val="00DF07B9"/>
    <w:rsid w:val="00DF1938"/>
    <w:rsid w:val="00E00440"/>
    <w:rsid w:val="00E03D0D"/>
    <w:rsid w:val="00E05D42"/>
    <w:rsid w:val="00E158B0"/>
    <w:rsid w:val="00E15EAD"/>
    <w:rsid w:val="00E17CF1"/>
    <w:rsid w:val="00E221A8"/>
    <w:rsid w:val="00E22751"/>
    <w:rsid w:val="00E22CB6"/>
    <w:rsid w:val="00E23447"/>
    <w:rsid w:val="00E24726"/>
    <w:rsid w:val="00E24D42"/>
    <w:rsid w:val="00E255D2"/>
    <w:rsid w:val="00E279C8"/>
    <w:rsid w:val="00E27F28"/>
    <w:rsid w:val="00E30068"/>
    <w:rsid w:val="00E33FE4"/>
    <w:rsid w:val="00E35A72"/>
    <w:rsid w:val="00E366F9"/>
    <w:rsid w:val="00E37C6A"/>
    <w:rsid w:val="00E43362"/>
    <w:rsid w:val="00E447B8"/>
    <w:rsid w:val="00E4489A"/>
    <w:rsid w:val="00E46234"/>
    <w:rsid w:val="00E46CAC"/>
    <w:rsid w:val="00E46E69"/>
    <w:rsid w:val="00E510CC"/>
    <w:rsid w:val="00E55206"/>
    <w:rsid w:val="00E5797E"/>
    <w:rsid w:val="00E609B3"/>
    <w:rsid w:val="00E61C68"/>
    <w:rsid w:val="00E62169"/>
    <w:rsid w:val="00E625A0"/>
    <w:rsid w:val="00E62E4B"/>
    <w:rsid w:val="00E63287"/>
    <w:rsid w:val="00E65269"/>
    <w:rsid w:val="00E65E9D"/>
    <w:rsid w:val="00E67B39"/>
    <w:rsid w:val="00E71080"/>
    <w:rsid w:val="00E73729"/>
    <w:rsid w:val="00E75272"/>
    <w:rsid w:val="00E75599"/>
    <w:rsid w:val="00E84B69"/>
    <w:rsid w:val="00E869E9"/>
    <w:rsid w:val="00E86A34"/>
    <w:rsid w:val="00E93570"/>
    <w:rsid w:val="00E93623"/>
    <w:rsid w:val="00E9539D"/>
    <w:rsid w:val="00E95B30"/>
    <w:rsid w:val="00E96CE0"/>
    <w:rsid w:val="00EA0EFB"/>
    <w:rsid w:val="00EA298E"/>
    <w:rsid w:val="00EA2AB2"/>
    <w:rsid w:val="00EA4020"/>
    <w:rsid w:val="00EA47D9"/>
    <w:rsid w:val="00EA6E57"/>
    <w:rsid w:val="00EA701B"/>
    <w:rsid w:val="00EB17CF"/>
    <w:rsid w:val="00EB4B80"/>
    <w:rsid w:val="00EB6CDE"/>
    <w:rsid w:val="00EC05C0"/>
    <w:rsid w:val="00EC296E"/>
    <w:rsid w:val="00EC7384"/>
    <w:rsid w:val="00ED1641"/>
    <w:rsid w:val="00ED1805"/>
    <w:rsid w:val="00ED2E91"/>
    <w:rsid w:val="00ED6D59"/>
    <w:rsid w:val="00ED722E"/>
    <w:rsid w:val="00EE00C6"/>
    <w:rsid w:val="00EE351C"/>
    <w:rsid w:val="00EE4F32"/>
    <w:rsid w:val="00EF027A"/>
    <w:rsid w:val="00EF12AF"/>
    <w:rsid w:val="00EF5115"/>
    <w:rsid w:val="00EF771E"/>
    <w:rsid w:val="00F0149D"/>
    <w:rsid w:val="00F02045"/>
    <w:rsid w:val="00F03806"/>
    <w:rsid w:val="00F0659D"/>
    <w:rsid w:val="00F07C1A"/>
    <w:rsid w:val="00F10B4F"/>
    <w:rsid w:val="00F1213F"/>
    <w:rsid w:val="00F122E2"/>
    <w:rsid w:val="00F13346"/>
    <w:rsid w:val="00F14F53"/>
    <w:rsid w:val="00F17D52"/>
    <w:rsid w:val="00F20225"/>
    <w:rsid w:val="00F2127E"/>
    <w:rsid w:val="00F2387B"/>
    <w:rsid w:val="00F253B3"/>
    <w:rsid w:val="00F26645"/>
    <w:rsid w:val="00F26AD9"/>
    <w:rsid w:val="00F31F3A"/>
    <w:rsid w:val="00F332CA"/>
    <w:rsid w:val="00F33B57"/>
    <w:rsid w:val="00F34976"/>
    <w:rsid w:val="00F35183"/>
    <w:rsid w:val="00F35D05"/>
    <w:rsid w:val="00F35DFD"/>
    <w:rsid w:val="00F3604E"/>
    <w:rsid w:val="00F379E8"/>
    <w:rsid w:val="00F42F12"/>
    <w:rsid w:val="00F4711A"/>
    <w:rsid w:val="00F526DE"/>
    <w:rsid w:val="00F532FA"/>
    <w:rsid w:val="00F53B0F"/>
    <w:rsid w:val="00F53F96"/>
    <w:rsid w:val="00F54000"/>
    <w:rsid w:val="00F554C7"/>
    <w:rsid w:val="00F56AB8"/>
    <w:rsid w:val="00F6259B"/>
    <w:rsid w:val="00F62CF1"/>
    <w:rsid w:val="00F63F69"/>
    <w:rsid w:val="00F64728"/>
    <w:rsid w:val="00F64AFA"/>
    <w:rsid w:val="00F64D78"/>
    <w:rsid w:val="00F67677"/>
    <w:rsid w:val="00F72932"/>
    <w:rsid w:val="00F73DFC"/>
    <w:rsid w:val="00F74EF6"/>
    <w:rsid w:val="00F773D1"/>
    <w:rsid w:val="00F80BF4"/>
    <w:rsid w:val="00F822DF"/>
    <w:rsid w:val="00F82426"/>
    <w:rsid w:val="00F82632"/>
    <w:rsid w:val="00F82EE4"/>
    <w:rsid w:val="00F834FB"/>
    <w:rsid w:val="00F84947"/>
    <w:rsid w:val="00F85974"/>
    <w:rsid w:val="00F86C97"/>
    <w:rsid w:val="00F9170C"/>
    <w:rsid w:val="00F91B5E"/>
    <w:rsid w:val="00F925E6"/>
    <w:rsid w:val="00F92A7A"/>
    <w:rsid w:val="00F92B25"/>
    <w:rsid w:val="00F94568"/>
    <w:rsid w:val="00F94D1A"/>
    <w:rsid w:val="00F95C6C"/>
    <w:rsid w:val="00F9708F"/>
    <w:rsid w:val="00F97358"/>
    <w:rsid w:val="00FA01C5"/>
    <w:rsid w:val="00FA1C99"/>
    <w:rsid w:val="00FA380B"/>
    <w:rsid w:val="00FA39DC"/>
    <w:rsid w:val="00FA3F1E"/>
    <w:rsid w:val="00FA5034"/>
    <w:rsid w:val="00FA519A"/>
    <w:rsid w:val="00FA6C64"/>
    <w:rsid w:val="00FA73EC"/>
    <w:rsid w:val="00FB0638"/>
    <w:rsid w:val="00FB0680"/>
    <w:rsid w:val="00FB1EA2"/>
    <w:rsid w:val="00FB4215"/>
    <w:rsid w:val="00FB6593"/>
    <w:rsid w:val="00FB65A3"/>
    <w:rsid w:val="00FC104A"/>
    <w:rsid w:val="00FC4613"/>
    <w:rsid w:val="00FC4CB0"/>
    <w:rsid w:val="00FC60ED"/>
    <w:rsid w:val="00FC6E22"/>
    <w:rsid w:val="00FC7353"/>
    <w:rsid w:val="00FD1312"/>
    <w:rsid w:val="00FE15B7"/>
    <w:rsid w:val="00FE2519"/>
    <w:rsid w:val="00FE3B3E"/>
    <w:rsid w:val="00FE4C3C"/>
    <w:rsid w:val="00FE54C8"/>
    <w:rsid w:val="00FE727C"/>
    <w:rsid w:val="00FF03DD"/>
    <w:rsid w:val="00FF1129"/>
    <w:rsid w:val="00FF20BF"/>
    <w:rsid w:val="00FF64AF"/>
    <w:rsid w:val="00FF6AA4"/>
    <w:rsid w:val="00FF775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98DA23"/>
  <w15:docId w15:val="{ACAF6FB2-9FED-4075-AD9C-07F572B7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A70"/>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A909D8"/>
    <w:rPr>
      <w:b/>
      <w:i/>
      <w:sz w:val="24"/>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A909D8"/>
    <w:rPr>
      <w:sz w:val="24"/>
      <w:lang w:val="en-GB" w:eastAsia="en-US"/>
    </w:rPr>
  </w:style>
  <w:style w:type="paragraph" w:styleId="Footer">
    <w:name w:val="footer"/>
    <w:aliases w:val="3_G"/>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customStyle="1" w:styleId="FootnoteTextChar">
    <w:name w:val="Footnote Text Char"/>
    <w:link w:val="FootnoteText"/>
    <w:rsid w:val="00A909D8"/>
    <w:rPr>
      <w:sz w:val="24"/>
      <w:lang w:val="en-GB" w:eastAsia="en-US"/>
    </w:rP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table" w:styleId="TableGrid">
    <w:name w:val="Table Grid"/>
    <w:basedOn w:val="TableNormal"/>
    <w:uiPriority w:val="59"/>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2E4C45"/>
    <w:pPr>
      <w:ind w:left="708"/>
    </w:pPr>
  </w:style>
  <w:style w:type="paragraph" w:customStyle="1" w:styleId="N5">
    <w:name w:val="N5"/>
    <w:basedOn w:val="Normal"/>
    <w:rsid w:val="004F21B6"/>
    <w:pPr>
      <w:widowControl w:val="0"/>
      <w:tabs>
        <w:tab w:val="left" w:pos="1134"/>
        <w:tab w:val="left" w:pos="1418"/>
      </w:tabs>
      <w:overflowPunct w:val="0"/>
      <w:autoSpaceDE w:val="0"/>
      <w:autoSpaceDN w:val="0"/>
      <w:adjustRightInd w:val="0"/>
      <w:spacing w:after="0"/>
      <w:ind w:left="1418" w:hanging="284"/>
      <w:jc w:val="both"/>
      <w:textAlignment w:val="baseline"/>
    </w:pPr>
    <w:rPr>
      <w:rFonts w:ascii="Arial" w:hAnsi="Arial"/>
      <w:sz w:val="20"/>
      <w:lang w:val="de-DE" w:eastAsia="nl-NL"/>
    </w:rPr>
  </w:style>
  <w:style w:type="paragraph" w:customStyle="1" w:styleId="Corpsdetexte21">
    <w:name w:val="Corps de texte 21"/>
    <w:basedOn w:val="Normal"/>
    <w:rsid w:val="004F21B6"/>
    <w:pPr>
      <w:widowControl w:val="0"/>
      <w:overflowPunct w:val="0"/>
      <w:autoSpaceDE w:val="0"/>
      <w:autoSpaceDN w:val="0"/>
      <w:adjustRightInd w:val="0"/>
      <w:spacing w:after="0" w:line="220" w:lineRule="exact"/>
      <w:ind w:left="1701" w:hanging="566"/>
      <w:jc w:val="both"/>
      <w:textAlignment w:val="baseline"/>
    </w:pPr>
    <w:rPr>
      <w:rFonts w:ascii="Arial" w:hAnsi="Arial"/>
      <w:sz w:val="20"/>
      <w:lang w:val="de-DE" w:eastAsia="nl-NL"/>
    </w:rPr>
  </w:style>
  <w:style w:type="paragraph" w:customStyle="1" w:styleId="Retraitcorpsdetexte31">
    <w:name w:val="Retrait corps de texte 31"/>
    <w:basedOn w:val="Normal"/>
    <w:rsid w:val="004F21B6"/>
    <w:pPr>
      <w:widowControl w:val="0"/>
      <w:overflowPunct w:val="0"/>
      <w:autoSpaceDE w:val="0"/>
      <w:autoSpaceDN w:val="0"/>
      <w:adjustRightInd w:val="0"/>
      <w:spacing w:after="120"/>
      <w:ind w:left="283" w:hanging="1134"/>
      <w:jc w:val="both"/>
      <w:textAlignment w:val="baseline"/>
    </w:pPr>
    <w:rPr>
      <w:rFonts w:ascii="Arial" w:hAnsi="Arial"/>
      <w:sz w:val="16"/>
      <w:lang w:val="en-US" w:eastAsia="nl-NL"/>
    </w:rPr>
  </w:style>
  <w:style w:type="paragraph" w:customStyle="1" w:styleId="SingleTxtG">
    <w:name w:val="_ Single Txt_G"/>
    <w:basedOn w:val="Normal"/>
    <w:qFormat/>
    <w:rsid w:val="00F67677"/>
    <w:pPr>
      <w:suppressAutoHyphens/>
      <w:spacing w:after="120" w:line="240" w:lineRule="atLeast"/>
      <w:ind w:left="1134" w:right="1134"/>
      <w:jc w:val="both"/>
    </w:pPr>
    <w:rPr>
      <w:sz w:val="20"/>
    </w:rPr>
  </w:style>
  <w:style w:type="table" w:customStyle="1" w:styleId="Tabellenraster1">
    <w:name w:val="Tabellenraster1"/>
    <w:basedOn w:val="TableNormal"/>
    <w:next w:val="TableGrid"/>
    <w:rsid w:val="00F67677"/>
    <w:pPr>
      <w:spacing w:line="260" w:lineRule="atLeast"/>
    </w:pPr>
    <w:rPr>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15">
      <w:bodyDiv w:val="1"/>
      <w:marLeft w:val="0"/>
      <w:marRight w:val="0"/>
      <w:marTop w:val="0"/>
      <w:marBottom w:val="0"/>
      <w:divBdr>
        <w:top w:val="none" w:sz="0" w:space="0" w:color="auto"/>
        <w:left w:val="none" w:sz="0" w:space="0" w:color="auto"/>
        <w:bottom w:val="none" w:sz="0" w:space="0" w:color="auto"/>
        <w:right w:val="none" w:sz="0" w:space="0" w:color="auto"/>
      </w:divBdr>
    </w:div>
    <w:div w:id="81225659">
      <w:bodyDiv w:val="1"/>
      <w:marLeft w:val="0"/>
      <w:marRight w:val="0"/>
      <w:marTop w:val="0"/>
      <w:marBottom w:val="0"/>
      <w:divBdr>
        <w:top w:val="none" w:sz="0" w:space="0" w:color="auto"/>
        <w:left w:val="none" w:sz="0" w:space="0" w:color="auto"/>
        <w:bottom w:val="none" w:sz="0" w:space="0" w:color="auto"/>
        <w:right w:val="none" w:sz="0" w:space="0" w:color="auto"/>
      </w:divBdr>
    </w:div>
    <w:div w:id="182790585">
      <w:bodyDiv w:val="1"/>
      <w:marLeft w:val="0"/>
      <w:marRight w:val="0"/>
      <w:marTop w:val="0"/>
      <w:marBottom w:val="0"/>
      <w:divBdr>
        <w:top w:val="none" w:sz="0" w:space="0" w:color="auto"/>
        <w:left w:val="none" w:sz="0" w:space="0" w:color="auto"/>
        <w:bottom w:val="none" w:sz="0" w:space="0" w:color="auto"/>
        <w:right w:val="none" w:sz="0" w:space="0" w:color="auto"/>
      </w:divBdr>
    </w:div>
    <w:div w:id="428432805">
      <w:bodyDiv w:val="1"/>
      <w:marLeft w:val="0"/>
      <w:marRight w:val="0"/>
      <w:marTop w:val="0"/>
      <w:marBottom w:val="0"/>
      <w:divBdr>
        <w:top w:val="none" w:sz="0" w:space="0" w:color="auto"/>
        <w:left w:val="none" w:sz="0" w:space="0" w:color="auto"/>
        <w:bottom w:val="none" w:sz="0" w:space="0" w:color="auto"/>
        <w:right w:val="none" w:sz="0" w:space="0" w:color="auto"/>
      </w:divBdr>
    </w:div>
    <w:div w:id="572858803">
      <w:bodyDiv w:val="1"/>
      <w:marLeft w:val="0"/>
      <w:marRight w:val="0"/>
      <w:marTop w:val="0"/>
      <w:marBottom w:val="0"/>
      <w:divBdr>
        <w:top w:val="none" w:sz="0" w:space="0" w:color="auto"/>
        <w:left w:val="none" w:sz="0" w:space="0" w:color="auto"/>
        <w:bottom w:val="none" w:sz="0" w:space="0" w:color="auto"/>
        <w:right w:val="none" w:sz="0" w:space="0" w:color="auto"/>
      </w:divBdr>
    </w:div>
    <w:div w:id="681392814">
      <w:bodyDiv w:val="1"/>
      <w:marLeft w:val="0"/>
      <w:marRight w:val="0"/>
      <w:marTop w:val="0"/>
      <w:marBottom w:val="0"/>
      <w:divBdr>
        <w:top w:val="none" w:sz="0" w:space="0" w:color="auto"/>
        <w:left w:val="none" w:sz="0" w:space="0" w:color="auto"/>
        <w:bottom w:val="none" w:sz="0" w:space="0" w:color="auto"/>
        <w:right w:val="none" w:sz="0" w:space="0" w:color="auto"/>
      </w:divBdr>
    </w:div>
    <w:div w:id="776291569">
      <w:bodyDiv w:val="1"/>
      <w:marLeft w:val="0"/>
      <w:marRight w:val="0"/>
      <w:marTop w:val="0"/>
      <w:marBottom w:val="0"/>
      <w:divBdr>
        <w:top w:val="none" w:sz="0" w:space="0" w:color="auto"/>
        <w:left w:val="none" w:sz="0" w:space="0" w:color="auto"/>
        <w:bottom w:val="none" w:sz="0" w:space="0" w:color="auto"/>
        <w:right w:val="none" w:sz="0" w:space="0" w:color="auto"/>
      </w:divBdr>
    </w:div>
    <w:div w:id="836266154">
      <w:bodyDiv w:val="1"/>
      <w:marLeft w:val="0"/>
      <w:marRight w:val="0"/>
      <w:marTop w:val="0"/>
      <w:marBottom w:val="0"/>
      <w:divBdr>
        <w:top w:val="none" w:sz="0" w:space="0" w:color="auto"/>
        <w:left w:val="none" w:sz="0" w:space="0" w:color="auto"/>
        <w:bottom w:val="none" w:sz="0" w:space="0" w:color="auto"/>
        <w:right w:val="none" w:sz="0" w:space="0" w:color="auto"/>
      </w:divBdr>
    </w:div>
    <w:div w:id="837843433">
      <w:bodyDiv w:val="1"/>
      <w:marLeft w:val="0"/>
      <w:marRight w:val="0"/>
      <w:marTop w:val="0"/>
      <w:marBottom w:val="0"/>
      <w:divBdr>
        <w:top w:val="none" w:sz="0" w:space="0" w:color="auto"/>
        <w:left w:val="none" w:sz="0" w:space="0" w:color="auto"/>
        <w:bottom w:val="none" w:sz="0" w:space="0" w:color="auto"/>
        <w:right w:val="none" w:sz="0" w:space="0" w:color="auto"/>
      </w:divBdr>
    </w:div>
    <w:div w:id="951862287">
      <w:bodyDiv w:val="1"/>
      <w:marLeft w:val="0"/>
      <w:marRight w:val="0"/>
      <w:marTop w:val="0"/>
      <w:marBottom w:val="0"/>
      <w:divBdr>
        <w:top w:val="none" w:sz="0" w:space="0" w:color="auto"/>
        <w:left w:val="none" w:sz="0" w:space="0" w:color="auto"/>
        <w:bottom w:val="none" w:sz="0" w:space="0" w:color="auto"/>
        <w:right w:val="none" w:sz="0" w:space="0" w:color="auto"/>
      </w:divBdr>
    </w:div>
    <w:div w:id="972712209">
      <w:bodyDiv w:val="1"/>
      <w:marLeft w:val="0"/>
      <w:marRight w:val="0"/>
      <w:marTop w:val="0"/>
      <w:marBottom w:val="0"/>
      <w:divBdr>
        <w:top w:val="none" w:sz="0" w:space="0" w:color="auto"/>
        <w:left w:val="none" w:sz="0" w:space="0" w:color="auto"/>
        <w:bottom w:val="none" w:sz="0" w:space="0" w:color="auto"/>
        <w:right w:val="none" w:sz="0" w:space="0" w:color="auto"/>
      </w:divBdr>
    </w:div>
    <w:div w:id="1245146462">
      <w:bodyDiv w:val="1"/>
      <w:marLeft w:val="0"/>
      <w:marRight w:val="0"/>
      <w:marTop w:val="0"/>
      <w:marBottom w:val="0"/>
      <w:divBdr>
        <w:top w:val="none" w:sz="0" w:space="0" w:color="auto"/>
        <w:left w:val="none" w:sz="0" w:space="0" w:color="auto"/>
        <w:bottom w:val="none" w:sz="0" w:space="0" w:color="auto"/>
        <w:right w:val="none" w:sz="0" w:space="0" w:color="auto"/>
      </w:divBdr>
    </w:div>
    <w:div w:id="1557623318">
      <w:bodyDiv w:val="1"/>
      <w:marLeft w:val="0"/>
      <w:marRight w:val="0"/>
      <w:marTop w:val="0"/>
      <w:marBottom w:val="0"/>
      <w:divBdr>
        <w:top w:val="none" w:sz="0" w:space="0" w:color="auto"/>
        <w:left w:val="none" w:sz="0" w:space="0" w:color="auto"/>
        <w:bottom w:val="none" w:sz="0" w:space="0" w:color="auto"/>
        <w:right w:val="none" w:sz="0" w:space="0" w:color="auto"/>
      </w:divBdr>
    </w:div>
    <w:div w:id="1587108414">
      <w:bodyDiv w:val="1"/>
      <w:marLeft w:val="0"/>
      <w:marRight w:val="0"/>
      <w:marTop w:val="0"/>
      <w:marBottom w:val="0"/>
      <w:divBdr>
        <w:top w:val="none" w:sz="0" w:space="0" w:color="auto"/>
        <w:left w:val="none" w:sz="0" w:space="0" w:color="auto"/>
        <w:bottom w:val="none" w:sz="0" w:space="0" w:color="auto"/>
        <w:right w:val="none" w:sz="0" w:space="0" w:color="auto"/>
      </w:divBdr>
    </w:div>
    <w:div w:id="1636644709">
      <w:bodyDiv w:val="1"/>
      <w:marLeft w:val="0"/>
      <w:marRight w:val="0"/>
      <w:marTop w:val="0"/>
      <w:marBottom w:val="0"/>
      <w:divBdr>
        <w:top w:val="none" w:sz="0" w:space="0" w:color="auto"/>
        <w:left w:val="none" w:sz="0" w:space="0" w:color="auto"/>
        <w:bottom w:val="none" w:sz="0" w:space="0" w:color="auto"/>
        <w:right w:val="none" w:sz="0" w:space="0" w:color="auto"/>
      </w:divBdr>
    </w:div>
    <w:div w:id="1682052750">
      <w:bodyDiv w:val="1"/>
      <w:marLeft w:val="0"/>
      <w:marRight w:val="0"/>
      <w:marTop w:val="0"/>
      <w:marBottom w:val="0"/>
      <w:divBdr>
        <w:top w:val="none" w:sz="0" w:space="0" w:color="auto"/>
        <w:left w:val="none" w:sz="0" w:space="0" w:color="auto"/>
        <w:bottom w:val="none" w:sz="0" w:space="0" w:color="auto"/>
        <w:right w:val="none" w:sz="0" w:space="0" w:color="auto"/>
      </w:divBdr>
    </w:div>
    <w:div w:id="1733768776">
      <w:bodyDiv w:val="1"/>
      <w:marLeft w:val="0"/>
      <w:marRight w:val="0"/>
      <w:marTop w:val="0"/>
      <w:marBottom w:val="0"/>
      <w:divBdr>
        <w:top w:val="none" w:sz="0" w:space="0" w:color="auto"/>
        <w:left w:val="none" w:sz="0" w:space="0" w:color="auto"/>
        <w:bottom w:val="none" w:sz="0" w:space="0" w:color="auto"/>
        <w:right w:val="none" w:sz="0" w:space="0" w:color="auto"/>
      </w:divBdr>
    </w:div>
    <w:div w:id="1953322816">
      <w:bodyDiv w:val="1"/>
      <w:marLeft w:val="0"/>
      <w:marRight w:val="0"/>
      <w:marTop w:val="0"/>
      <w:marBottom w:val="0"/>
      <w:divBdr>
        <w:top w:val="none" w:sz="0" w:space="0" w:color="auto"/>
        <w:left w:val="none" w:sz="0" w:space="0" w:color="auto"/>
        <w:bottom w:val="none" w:sz="0" w:space="0" w:color="auto"/>
        <w:right w:val="none" w:sz="0" w:space="0" w:color="auto"/>
      </w:divBdr>
    </w:div>
    <w:div w:id="2082483881">
      <w:bodyDiv w:val="1"/>
      <w:marLeft w:val="0"/>
      <w:marRight w:val="0"/>
      <w:marTop w:val="0"/>
      <w:marBottom w:val="0"/>
      <w:divBdr>
        <w:top w:val="none" w:sz="0" w:space="0" w:color="auto"/>
        <w:left w:val="none" w:sz="0" w:space="0" w:color="auto"/>
        <w:bottom w:val="none" w:sz="0" w:space="0" w:color="auto"/>
        <w:right w:val="none" w:sz="0" w:space="0" w:color="auto"/>
      </w:divBdr>
    </w:div>
    <w:div w:id="21068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800BD-C12E-43B5-A858-169E9D45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2136</Characters>
  <Application>Microsoft Office Word</Application>
  <DocSecurity>4</DocSecurity>
  <Lines>17</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Bericht 11. Sitzung iAG „Stoffe“</vt:lpstr>
      <vt:lpstr>Bericht 11. Sitzung iAG „Stoffe“</vt:lpstr>
      <vt:lpstr>Bericht 11. Sitzung iAG „Stoffe“</vt:lpstr>
    </vt:vector>
  </TitlesOfParts>
  <Company>ECE-ISU</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11. Sitzung iAG „Stoffe“</dc:title>
  <dc:creator>D</dc:creator>
  <cp:lastModifiedBy>Marie-Claude Collet</cp:lastModifiedBy>
  <cp:revision>2</cp:revision>
  <cp:lastPrinted>2019-07-29T07:36:00Z</cp:lastPrinted>
  <dcterms:created xsi:type="dcterms:W3CDTF">2019-07-29T11:51:00Z</dcterms:created>
  <dcterms:modified xsi:type="dcterms:W3CDTF">2019-07-29T11:51:00Z</dcterms:modified>
  <cp:category>20-4(b)</cp:category>
</cp:coreProperties>
</file>