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61464" w:rsidP="00E61464">
            <w:pPr>
              <w:suppressAutoHyphens w:val="0"/>
              <w:spacing w:after="20"/>
              <w:jc w:val="right"/>
            </w:pPr>
            <w:r w:rsidRPr="00E61464">
              <w:rPr>
                <w:sz w:val="40"/>
              </w:rPr>
              <w:t>ECE</w:t>
            </w:r>
            <w:r>
              <w:t>/TRANS/WP.15/AC.2/2019/28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61464" w:rsidP="00E61464">
            <w:pPr>
              <w:spacing w:before="240"/>
            </w:pPr>
            <w:r>
              <w:t>Distr.: General</w:t>
            </w:r>
          </w:p>
          <w:p w:rsidR="00E61464" w:rsidRDefault="00E61464" w:rsidP="00E61464">
            <w:pPr>
              <w:suppressAutoHyphens w:val="0"/>
            </w:pPr>
            <w:r>
              <w:t>7 June 2019</w:t>
            </w:r>
          </w:p>
          <w:p w:rsidR="00E61464" w:rsidRDefault="00E61464" w:rsidP="00E61464">
            <w:pPr>
              <w:suppressAutoHyphens w:val="0"/>
            </w:pPr>
          </w:p>
          <w:p w:rsidR="00E61464" w:rsidRDefault="00E61464" w:rsidP="00E61464">
            <w:pPr>
              <w:suppressAutoHyphens w:val="0"/>
            </w:pPr>
            <w:r>
              <w:t>English</w:t>
            </w:r>
          </w:p>
          <w:p w:rsidR="00E61464" w:rsidRDefault="00E61464" w:rsidP="00E61464">
            <w:pPr>
              <w:suppressAutoHyphens w:val="0"/>
            </w:pPr>
            <w:r>
              <w:t>Original: French</w:t>
            </w:r>
          </w:p>
        </w:tc>
      </w:tr>
    </w:tbl>
    <w:p w:rsidR="00BB75CC" w:rsidRPr="00A950AA" w:rsidRDefault="00BB75CC" w:rsidP="00BB75CC">
      <w:pPr>
        <w:spacing w:before="120"/>
        <w:rPr>
          <w:b/>
          <w:sz w:val="28"/>
          <w:szCs w:val="28"/>
        </w:rPr>
      </w:pPr>
      <w:r w:rsidRPr="005610D8">
        <w:rPr>
          <w:b/>
          <w:sz w:val="28"/>
          <w:szCs w:val="28"/>
        </w:rPr>
        <w:t>Economic Commission for Europe</w:t>
      </w:r>
    </w:p>
    <w:p w:rsidR="00BB75CC" w:rsidRPr="005610D8" w:rsidRDefault="00BB75CC" w:rsidP="00BB75CC">
      <w:pPr>
        <w:spacing w:before="120"/>
        <w:rPr>
          <w:bCs/>
          <w:sz w:val="28"/>
          <w:szCs w:val="28"/>
        </w:rPr>
      </w:pPr>
      <w:r w:rsidRPr="005610D8">
        <w:rPr>
          <w:bCs/>
          <w:sz w:val="28"/>
          <w:szCs w:val="28"/>
        </w:rPr>
        <w:t>Inland Transport Committee</w:t>
      </w:r>
    </w:p>
    <w:p w:rsidR="00BB75CC" w:rsidRPr="003E6580" w:rsidRDefault="00BB75CC" w:rsidP="00BB75CC">
      <w:pPr>
        <w:spacing w:before="120"/>
        <w:rPr>
          <w:b/>
          <w:sz w:val="24"/>
          <w:szCs w:val="24"/>
        </w:rPr>
      </w:pPr>
      <w:r w:rsidRPr="005610D8">
        <w:rPr>
          <w:b/>
          <w:sz w:val="24"/>
          <w:szCs w:val="24"/>
        </w:rPr>
        <w:t>Working Party on the Transport of Dangerous Goods</w:t>
      </w:r>
    </w:p>
    <w:p w:rsidR="00BB75CC" w:rsidRDefault="00BB75CC" w:rsidP="00BB75CC">
      <w:pPr>
        <w:spacing w:before="120"/>
        <w:rPr>
          <w:b/>
        </w:rPr>
      </w:pPr>
      <w:r w:rsidRPr="005610D8">
        <w:rPr>
          <w:b/>
        </w:rPr>
        <w:t>Joint</w:t>
      </w:r>
      <w:r w:rsidRPr="005610D8">
        <w:rPr>
          <w:b/>
          <w:sz w:val="24"/>
          <w:szCs w:val="24"/>
        </w:rPr>
        <w:t xml:space="preserve"> </w:t>
      </w:r>
      <w:r w:rsidRPr="005610D8">
        <w:rPr>
          <w:b/>
        </w:rPr>
        <w:t xml:space="preserve">Meeting of Experts on the Regulations annexed to the </w:t>
      </w:r>
      <w:r>
        <w:rPr>
          <w:b/>
        </w:rPr>
        <w:br/>
      </w:r>
      <w:r w:rsidRPr="005610D8">
        <w:rPr>
          <w:b/>
        </w:rPr>
        <w:t>European Agreement concerning the International Carriage</w:t>
      </w:r>
      <w:r>
        <w:rPr>
          <w:b/>
        </w:rPr>
        <w:br/>
      </w:r>
      <w:r w:rsidRPr="005610D8">
        <w:rPr>
          <w:b/>
        </w:rPr>
        <w:t xml:space="preserve">of Dangerous Goods by Inland Waterways (ADN) </w:t>
      </w:r>
      <w:r>
        <w:rPr>
          <w:b/>
        </w:rPr>
        <w:br/>
      </w:r>
      <w:r w:rsidRPr="005610D8">
        <w:rPr>
          <w:b/>
        </w:rPr>
        <w:t>(ADN Safety Committee)</w:t>
      </w:r>
    </w:p>
    <w:p w:rsidR="00480B8E" w:rsidRPr="0024660A" w:rsidRDefault="00480B8E" w:rsidP="00480B8E">
      <w:pPr>
        <w:spacing w:before="120"/>
        <w:rPr>
          <w:b/>
        </w:rPr>
      </w:pPr>
      <w:r>
        <w:rPr>
          <w:b/>
          <w:bCs/>
        </w:rPr>
        <w:t>Thirty-fifth session</w:t>
      </w:r>
    </w:p>
    <w:p w:rsidR="00480B8E" w:rsidRPr="0024660A" w:rsidRDefault="00480B8E" w:rsidP="00480B8E">
      <w:r>
        <w:t>Geneva, 26–30 August 2019</w:t>
      </w:r>
    </w:p>
    <w:p w:rsidR="00480B8E" w:rsidRPr="0024660A" w:rsidRDefault="00480B8E" w:rsidP="00480B8E">
      <w:r>
        <w:t>Item 4 (b) of the provisional agenda</w:t>
      </w:r>
    </w:p>
    <w:p w:rsidR="00480B8E" w:rsidRPr="0024660A" w:rsidRDefault="00480B8E" w:rsidP="00480B8E">
      <w:pPr>
        <w:rPr>
          <w:b/>
          <w:bCs/>
        </w:rPr>
      </w:pPr>
      <w:r>
        <w:rPr>
          <w:b/>
          <w:bCs/>
        </w:rPr>
        <w:t>Proposals for amendments to the Regulations annexed to ADN:</w:t>
      </w:r>
    </w:p>
    <w:p w:rsidR="00480B8E" w:rsidRPr="0024660A" w:rsidRDefault="00480B8E" w:rsidP="00480B8E">
      <w:pPr>
        <w:rPr>
          <w:b/>
          <w:bCs/>
        </w:rPr>
      </w:pPr>
      <w:r>
        <w:rPr>
          <w:b/>
          <w:bCs/>
        </w:rPr>
        <w:t>Other proposals</w:t>
      </w:r>
    </w:p>
    <w:p w:rsidR="00480B8E" w:rsidRPr="0024660A" w:rsidRDefault="00480B8E" w:rsidP="00B2604A">
      <w:pPr>
        <w:pStyle w:val="HChG"/>
      </w:pPr>
      <w:r>
        <w:tab/>
      </w:r>
      <w:r>
        <w:tab/>
        <w:t xml:space="preserve">Amendment to 8.1.2.3, Presence on board of documents (Tank vessels) </w:t>
      </w:r>
      <w:r w:rsidR="00B2604A">
        <w:t>–</w:t>
      </w:r>
      <w:r>
        <w:t xml:space="preserve"> Transitional requirements </w:t>
      </w:r>
    </w:p>
    <w:p w:rsidR="00480B8E" w:rsidRPr="0024660A" w:rsidRDefault="00480B8E" w:rsidP="00480B8E">
      <w:pPr>
        <w:pStyle w:val="H1G"/>
        <w:rPr>
          <w:bCs/>
          <w:sz w:val="20"/>
          <w:szCs w:val="24"/>
        </w:rPr>
      </w:pPr>
      <w:r>
        <w:tab/>
      </w:r>
      <w:r>
        <w:tab/>
        <w:t>Transmitted by the European Barge Union (EBU) and the European Skippers Organisation (ESO)</w:t>
      </w:r>
      <w:r w:rsidRPr="00E76194">
        <w:rPr>
          <w:rStyle w:val="FootnoteReference"/>
          <w:b w:val="0"/>
          <w:bCs/>
          <w:sz w:val="20"/>
          <w:szCs w:val="22"/>
          <w:vertAlign w:val="baseline"/>
        </w:rPr>
        <w:footnoteReference w:customMarkFollows="1" w:id="1"/>
        <w:t>*</w:t>
      </w:r>
      <w:r w:rsidRPr="00E76194">
        <w:rPr>
          <w:rStyle w:val="FootnoteReference"/>
          <w:b w:val="0"/>
          <w:bCs/>
          <w:position w:val="6"/>
          <w:sz w:val="20"/>
          <w:szCs w:val="22"/>
          <w:vertAlign w:val="baseline"/>
        </w:rPr>
        <w:t>,</w:t>
      </w:r>
      <w:r w:rsidR="00E76194">
        <w:rPr>
          <w:b w:val="0"/>
          <w:bCs/>
          <w:position w:val="6"/>
          <w:sz w:val="20"/>
          <w:szCs w:val="22"/>
        </w:rPr>
        <w:t xml:space="preserve"> </w:t>
      </w:r>
      <w:r w:rsidRPr="00E76194">
        <w:rPr>
          <w:rStyle w:val="FootnoteReference"/>
          <w:b w:val="0"/>
          <w:bCs/>
          <w:sz w:val="20"/>
          <w:szCs w:val="22"/>
          <w:vertAlign w:val="baseline"/>
        </w:rPr>
        <w:t>**</w:t>
      </w:r>
    </w:p>
    <w:p w:rsidR="00480B8E" w:rsidRPr="0024660A" w:rsidRDefault="00480B8E" w:rsidP="00480B8E">
      <w:pPr>
        <w:pStyle w:val="H1G"/>
      </w:pPr>
      <w:r>
        <w:tab/>
      </w:r>
      <w:r>
        <w:tab/>
      </w:r>
      <w:r>
        <w:rPr>
          <w:bCs/>
        </w:rPr>
        <w:t>Problem and proposed solution</w:t>
      </w:r>
    </w:p>
    <w:p w:rsidR="00480B8E" w:rsidRPr="0024660A" w:rsidRDefault="00480B8E" w:rsidP="00480B8E">
      <w:pPr>
        <w:pStyle w:val="SingleTxtG"/>
      </w:pPr>
      <w:r>
        <w:t>1.</w:t>
      </w:r>
      <w:r>
        <w:tab/>
        <w:t>During the drafting of the transitional requirements of 1.6.7.2.2.2 for 8.1.2.3 (r), (s), (t), (v) and (u), changes took place that distorted the meaning of the transitional requirements.</w:t>
      </w:r>
    </w:p>
    <w:p w:rsidR="00480B8E" w:rsidRPr="0024660A" w:rsidRDefault="00480B8E" w:rsidP="00480B8E">
      <w:pPr>
        <w:pStyle w:val="SingleTxtG"/>
      </w:pPr>
      <w:r>
        <w:t>2.</w:t>
      </w:r>
      <w:r>
        <w:tab/>
        <w:t>The transitional requirements of ADN 2019 in 1.6.7.2.2.2 for 8.1.2.3 (r) to (t) and (v) are worded as follows:</w:t>
      </w:r>
    </w:p>
    <w:tbl>
      <w:tblPr>
        <w:tblW w:w="9639" w:type="dxa"/>
        <w:tblLayout w:type="fixed"/>
        <w:tblCellMar>
          <w:left w:w="0" w:type="dxa"/>
          <w:right w:w="0" w:type="dxa"/>
        </w:tblCellMar>
        <w:tblLook w:val="04A0" w:firstRow="1" w:lastRow="0" w:firstColumn="1" w:lastColumn="0" w:noHBand="0" w:noVBand="1"/>
      </w:tblPr>
      <w:tblGrid>
        <w:gridCol w:w="1868"/>
        <w:gridCol w:w="2662"/>
        <w:gridCol w:w="5109"/>
      </w:tblGrid>
      <w:tr w:rsidR="00480B8E" w:rsidRPr="0024660A" w:rsidTr="009130FF">
        <w:trPr>
          <w:cantSplit/>
        </w:trPr>
        <w:tc>
          <w:tcPr>
            <w:tcW w:w="1835" w:type="dxa"/>
            <w:tcBorders>
              <w:top w:val="single" w:sz="6" w:space="0" w:color="auto"/>
              <w:left w:val="single" w:sz="6" w:space="0" w:color="auto"/>
              <w:bottom w:val="single" w:sz="6" w:space="0" w:color="auto"/>
              <w:right w:val="nil"/>
            </w:tcBorders>
          </w:tcPr>
          <w:p w:rsidR="00480B8E" w:rsidRPr="00F12DA7" w:rsidRDefault="00480B8E" w:rsidP="009130FF">
            <w:pPr>
              <w:spacing w:before="40" w:after="120" w:line="220" w:lineRule="exact"/>
              <w:ind w:left="113" w:right="113"/>
            </w:pPr>
            <w:bookmarkStart w:id="1" w:name="_Hlk10533288"/>
            <w:r>
              <w:lastRenderedPageBreak/>
              <w:t>8.1.2.3 (r), (s), (t), (v)</w:t>
            </w:r>
          </w:p>
        </w:tc>
        <w:tc>
          <w:tcPr>
            <w:tcW w:w="2615" w:type="dxa"/>
            <w:tcBorders>
              <w:top w:val="single" w:sz="6" w:space="0" w:color="auto"/>
              <w:left w:val="single" w:sz="6" w:space="0" w:color="auto"/>
              <w:bottom w:val="single" w:sz="6" w:space="0" w:color="auto"/>
              <w:right w:val="nil"/>
            </w:tcBorders>
          </w:tcPr>
          <w:p w:rsidR="00480B8E" w:rsidRPr="0024660A" w:rsidRDefault="00480B8E" w:rsidP="009130FF">
            <w:pPr>
              <w:spacing w:before="40" w:after="40"/>
              <w:ind w:left="113" w:right="113"/>
            </w:pPr>
            <w:r>
              <w:t>Documents which must be carried on board</w:t>
            </w:r>
          </w:p>
        </w:tc>
        <w:tc>
          <w:tcPr>
            <w:tcW w:w="5018" w:type="dxa"/>
            <w:tcBorders>
              <w:top w:val="single" w:sz="6" w:space="0" w:color="auto"/>
              <w:left w:val="single" w:sz="6" w:space="0" w:color="auto"/>
              <w:bottom w:val="single" w:sz="6" w:space="0" w:color="auto"/>
              <w:right w:val="single" w:sz="6" w:space="0" w:color="auto"/>
            </w:tcBorders>
          </w:tcPr>
          <w:p w:rsidR="00480B8E" w:rsidRPr="0024660A" w:rsidRDefault="00480B8E" w:rsidP="009130FF">
            <w:pPr>
              <w:spacing w:before="40" w:after="120" w:line="220" w:lineRule="exact"/>
              <w:ind w:left="113" w:right="113"/>
              <w:jc w:val="center"/>
              <w:textAlignment w:val="baseline"/>
            </w:pPr>
            <w:r>
              <w:t>N.R.M. from 1 January 2019</w:t>
            </w:r>
          </w:p>
          <w:p w:rsidR="00480B8E" w:rsidRPr="0024660A" w:rsidRDefault="00480B8E" w:rsidP="009130FF">
            <w:pPr>
              <w:spacing w:before="40" w:after="120" w:line="220" w:lineRule="exact"/>
              <w:ind w:left="113" w:right="113"/>
              <w:jc w:val="center"/>
            </w:pPr>
            <w:r>
              <w:t xml:space="preserve">Renewal of the certificate of approval after </w:t>
            </w:r>
            <w:r w:rsidR="00D6387E">
              <w:br/>
            </w:r>
            <w:r>
              <w:rPr>
                <w:b/>
                <w:bCs/>
              </w:rPr>
              <w:t>31 December 2020</w:t>
            </w:r>
          </w:p>
          <w:p w:rsidR="00480B8E" w:rsidRPr="0024660A" w:rsidRDefault="00480B8E" w:rsidP="001D2434">
            <w:pPr>
              <w:spacing w:after="120"/>
              <w:ind w:left="113" w:right="113"/>
              <w:jc w:val="both"/>
            </w:pPr>
            <w:r>
              <w:t>Until that date, in addition to the documents required in accordance with 1.1.4.6, the following documents are required:</w:t>
            </w:r>
          </w:p>
          <w:p w:rsidR="00480B8E" w:rsidRPr="0024660A" w:rsidRDefault="00480B8E" w:rsidP="001D2434">
            <w:pPr>
              <w:spacing w:after="120"/>
              <w:ind w:left="680" w:right="113" w:hanging="567"/>
              <w:jc w:val="both"/>
            </w:pPr>
            <w:r>
              <w:t>(a)</w:t>
            </w:r>
            <w:r>
              <w:tab/>
              <w:t>A plan indicating the boundaries of the cargo area and the location of the electrical equipment installed in that area;</w:t>
            </w:r>
          </w:p>
          <w:p w:rsidR="00480B8E" w:rsidRPr="0024660A" w:rsidRDefault="00480B8E" w:rsidP="001D2434">
            <w:pPr>
              <w:spacing w:after="120"/>
              <w:ind w:left="680" w:right="113" w:hanging="567"/>
              <w:jc w:val="both"/>
            </w:pPr>
            <w:r>
              <w:t>(b)</w:t>
            </w:r>
            <w:r>
              <w:tab/>
              <w:t>A list of the machinery, appliances or other electrical equipment referred to in (a) above, including the following particulars:</w:t>
            </w:r>
          </w:p>
          <w:p w:rsidR="00480B8E" w:rsidRPr="0024660A" w:rsidRDefault="003B29BE" w:rsidP="001D2434">
            <w:pPr>
              <w:spacing w:after="120"/>
              <w:ind w:left="680" w:right="113" w:hanging="567"/>
              <w:jc w:val="both"/>
            </w:pPr>
            <w:r>
              <w:tab/>
            </w:r>
            <w:r w:rsidR="00480B8E">
              <w:t>Machinery or appliance, location, type of protection, type of explosion protection, testing body and approval number;</w:t>
            </w:r>
          </w:p>
          <w:p w:rsidR="00480B8E" w:rsidRPr="0024660A" w:rsidRDefault="00480B8E" w:rsidP="001D2434">
            <w:pPr>
              <w:spacing w:after="120"/>
              <w:ind w:left="680" w:right="113" w:hanging="567"/>
              <w:jc w:val="both"/>
            </w:pPr>
            <w:r>
              <w:t>(c)</w:t>
            </w:r>
            <w:r>
              <w:tab/>
              <w:t>A list of or general plan indicating the electrical equipment located outside the cargo area which may be operated during loading, unloading or gas-freeing.</w:t>
            </w:r>
          </w:p>
          <w:p w:rsidR="00480B8E" w:rsidRPr="0024660A" w:rsidRDefault="00480B8E" w:rsidP="001D2434">
            <w:pPr>
              <w:spacing w:after="120"/>
              <w:ind w:left="113" w:right="113"/>
              <w:jc w:val="both"/>
            </w:pPr>
            <w:r>
              <w:t>The documents listed above shall bear the stamp of the competent authority issuing the certificate of approval.</w:t>
            </w:r>
          </w:p>
        </w:tc>
      </w:tr>
      <w:tr w:rsidR="00480B8E" w:rsidRPr="0024660A" w:rsidTr="009130FF">
        <w:trPr>
          <w:cantSplit/>
        </w:trPr>
        <w:tc>
          <w:tcPr>
            <w:tcW w:w="1835" w:type="dxa"/>
            <w:tcBorders>
              <w:top w:val="single" w:sz="6" w:space="0" w:color="auto"/>
              <w:left w:val="single" w:sz="6" w:space="0" w:color="auto"/>
              <w:bottom w:val="single" w:sz="6" w:space="0" w:color="auto"/>
              <w:right w:val="nil"/>
            </w:tcBorders>
          </w:tcPr>
          <w:p w:rsidR="00480B8E" w:rsidRPr="00F12DA7" w:rsidRDefault="00480B8E" w:rsidP="009130FF">
            <w:pPr>
              <w:spacing w:before="40" w:after="120" w:line="220" w:lineRule="exact"/>
              <w:ind w:left="113" w:right="113"/>
            </w:pPr>
            <w:bookmarkStart w:id="2" w:name="_Hlk10533548"/>
            <w:r>
              <w:t>8.1.2.3 (u)</w:t>
            </w:r>
          </w:p>
        </w:tc>
        <w:tc>
          <w:tcPr>
            <w:tcW w:w="2615" w:type="dxa"/>
            <w:tcBorders>
              <w:top w:val="single" w:sz="6" w:space="0" w:color="auto"/>
              <w:left w:val="single" w:sz="6" w:space="0" w:color="auto"/>
              <w:bottom w:val="single" w:sz="6" w:space="0" w:color="auto"/>
              <w:right w:val="nil"/>
            </w:tcBorders>
          </w:tcPr>
          <w:p w:rsidR="00480B8E" w:rsidRPr="0024660A" w:rsidRDefault="00480B8E" w:rsidP="009130FF">
            <w:pPr>
              <w:spacing w:before="40" w:after="40"/>
              <w:ind w:left="113" w:right="113"/>
            </w:pPr>
            <w:r>
              <w:t>Documents which must be carried on board</w:t>
            </w:r>
          </w:p>
          <w:p w:rsidR="00480B8E" w:rsidRPr="0024660A" w:rsidRDefault="00480B8E" w:rsidP="009130FF">
            <w:pPr>
              <w:spacing w:before="40" w:after="40"/>
              <w:ind w:left="113" w:right="113"/>
            </w:pPr>
            <w:r>
              <w:t>Plan with classification of zones</w:t>
            </w:r>
          </w:p>
        </w:tc>
        <w:tc>
          <w:tcPr>
            <w:tcW w:w="5018" w:type="dxa"/>
            <w:tcBorders>
              <w:top w:val="single" w:sz="6" w:space="0" w:color="auto"/>
              <w:left w:val="single" w:sz="6" w:space="0" w:color="auto"/>
              <w:bottom w:val="single" w:sz="6" w:space="0" w:color="auto"/>
              <w:right w:val="single" w:sz="6" w:space="0" w:color="auto"/>
            </w:tcBorders>
          </w:tcPr>
          <w:p w:rsidR="00480B8E" w:rsidRPr="0024660A" w:rsidRDefault="00480B8E" w:rsidP="009130FF">
            <w:pPr>
              <w:spacing w:before="40" w:after="120" w:line="220" w:lineRule="exact"/>
              <w:ind w:left="113" w:right="113"/>
              <w:jc w:val="center"/>
              <w:textAlignment w:val="baseline"/>
            </w:pPr>
            <w:r>
              <w:t>N.R.M. from 1 January 2019</w:t>
            </w:r>
          </w:p>
          <w:p w:rsidR="00480B8E" w:rsidRPr="0024660A" w:rsidRDefault="00480B8E" w:rsidP="009130FF">
            <w:pPr>
              <w:spacing w:before="40" w:after="120" w:line="220" w:lineRule="exact"/>
              <w:ind w:left="113" w:right="113"/>
              <w:jc w:val="center"/>
              <w:textAlignment w:val="baseline"/>
            </w:pPr>
            <w:r>
              <w:t xml:space="preserve">Renewal of the certificate of approval after </w:t>
            </w:r>
            <w:r w:rsidR="003E43AE">
              <w:br/>
            </w:r>
            <w:r w:rsidRPr="003E43AE">
              <w:rPr>
                <w:b/>
                <w:bCs/>
              </w:rPr>
              <w:t>31 December 2034</w:t>
            </w:r>
          </w:p>
        </w:tc>
      </w:tr>
    </w:tbl>
    <w:bookmarkEnd w:id="1"/>
    <w:bookmarkEnd w:id="2"/>
    <w:p w:rsidR="00480B8E" w:rsidRPr="0024660A" w:rsidRDefault="00480B8E" w:rsidP="003E43AE">
      <w:pPr>
        <w:pStyle w:val="SingleTxtG"/>
        <w:spacing w:before="240"/>
      </w:pPr>
      <w:r>
        <w:t xml:space="preserve">3. </w:t>
      </w:r>
      <w:r>
        <w:tab/>
        <w:t>Looking at 8.1.2.3, we can see that letter (u) refers to the content of letter (t); in 1.6.7.2.2.2, different transitional periods are specified for the two letters. It is not logical that a list of facilities and equipment covered by letter (u) should be required in the near future for existing vessels, while the plan with classification of zones referred to in letter (t) is required only many years later.</w:t>
      </w:r>
    </w:p>
    <w:p w:rsidR="00480B8E" w:rsidRPr="0024660A" w:rsidRDefault="00480B8E" w:rsidP="00480B8E">
      <w:pPr>
        <w:pStyle w:val="SingleTxtG"/>
      </w:pPr>
      <w:r>
        <w:t>4.</w:t>
      </w:r>
      <w:r>
        <w:tab/>
        <w:t xml:space="preserve">This problem can be resolved in several steps: </w:t>
      </w:r>
    </w:p>
    <w:p w:rsidR="00480B8E" w:rsidRPr="0024660A" w:rsidRDefault="00480B8E" w:rsidP="005C3520">
      <w:pPr>
        <w:pStyle w:val="SingleTxtG"/>
        <w:spacing w:after="240"/>
      </w:pPr>
      <w:r>
        <w:tab/>
        <w:t>(a)</w:t>
      </w:r>
      <w:r>
        <w:tab/>
        <w:t>Delete letter (t) from the transitional requirements referred to above.</w:t>
      </w:r>
    </w:p>
    <w:tbl>
      <w:tblPr>
        <w:tblW w:w="9639" w:type="dxa"/>
        <w:tblInd w:w="-2" w:type="dxa"/>
        <w:tblLayout w:type="fixed"/>
        <w:tblCellMar>
          <w:left w:w="0" w:type="dxa"/>
          <w:right w:w="0" w:type="dxa"/>
        </w:tblCellMar>
        <w:tblLook w:val="04A0" w:firstRow="1" w:lastRow="0" w:firstColumn="1" w:lastColumn="0" w:noHBand="0" w:noVBand="1"/>
      </w:tblPr>
      <w:tblGrid>
        <w:gridCol w:w="1870"/>
        <w:gridCol w:w="2660"/>
        <w:gridCol w:w="5109"/>
      </w:tblGrid>
      <w:tr w:rsidR="00480B8E" w:rsidRPr="0024660A" w:rsidTr="005C3520">
        <w:trPr>
          <w:cantSplit/>
        </w:trPr>
        <w:tc>
          <w:tcPr>
            <w:tcW w:w="1837" w:type="dxa"/>
            <w:tcBorders>
              <w:top w:val="single" w:sz="6" w:space="0" w:color="auto"/>
              <w:left w:val="single" w:sz="6" w:space="0" w:color="auto"/>
              <w:bottom w:val="single" w:sz="6" w:space="0" w:color="auto"/>
              <w:right w:val="nil"/>
            </w:tcBorders>
          </w:tcPr>
          <w:p w:rsidR="00480B8E" w:rsidRPr="00F12DA7" w:rsidRDefault="00480B8E" w:rsidP="00DE7518">
            <w:pPr>
              <w:spacing w:before="40" w:after="120" w:line="220" w:lineRule="exact"/>
              <w:ind w:left="113" w:right="113"/>
            </w:pPr>
            <w:r>
              <w:lastRenderedPageBreak/>
              <w:t xml:space="preserve">8.1.2.3 (r), (s), </w:t>
            </w:r>
            <w:r w:rsidRPr="00317B5D">
              <w:rPr>
                <w:b/>
                <w:bCs/>
                <w:strike/>
              </w:rPr>
              <w:t>(t),</w:t>
            </w:r>
            <w:r w:rsidRPr="00317B5D">
              <w:rPr>
                <w:b/>
                <w:bCs/>
              </w:rPr>
              <w:t xml:space="preserve"> </w:t>
            </w:r>
            <w:r>
              <w:t>(v)</w:t>
            </w:r>
          </w:p>
        </w:tc>
        <w:tc>
          <w:tcPr>
            <w:tcW w:w="2613" w:type="dxa"/>
            <w:tcBorders>
              <w:top w:val="single" w:sz="6" w:space="0" w:color="auto"/>
              <w:left w:val="single" w:sz="6" w:space="0" w:color="auto"/>
              <w:bottom w:val="single" w:sz="6" w:space="0" w:color="auto"/>
              <w:right w:val="nil"/>
            </w:tcBorders>
          </w:tcPr>
          <w:p w:rsidR="00480B8E" w:rsidRPr="0024660A" w:rsidRDefault="00480B8E" w:rsidP="00DE7518">
            <w:pPr>
              <w:spacing w:before="40" w:after="40"/>
              <w:ind w:left="113" w:right="113"/>
            </w:pPr>
            <w:r>
              <w:t>Documents which must be carried on board</w:t>
            </w:r>
          </w:p>
        </w:tc>
        <w:tc>
          <w:tcPr>
            <w:tcW w:w="5018" w:type="dxa"/>
            <w:tcBorders>
              <w:top w:val="single" w:sz="6" w:space="0" w:color="auto"/>
              <w:left w:val="single" w:sz="6" w:space="0" w:color="auto"/>
              <w:bottom w:val="single" w:sz="6" w:space="0" w:color="auto"/>
              <w:right w:val="single" w:sz="6" w:space="0" w:color="auto"/>
            </w:tcBorders>
          </w:tcPr>
          <w:p w:rsidR="00480B8E" w:rsidRPr="0024660A" w:rsidRDefault="00480B8E" w:rsidP="00F2078D">
            <w:pPr>
              <w:spacing w:before="40" w:after="120" w:line="220" w:lineRule="exact"/>
              <w:ind w:right="113"/>
              <w:jc w:val="center"/>
              <w:textAlignment w:val="baseline"/>
            </w:pPr>
            <w:r>
              <w:t>N.R.M. from 1 January 2019</w:t>
            </w:r>
          </w:p>
          <w:p w:rsidR="00480B8E" w:rsidRPr="0024660A" w:rsidRDefault="00480B8E" w:rsidP="00F2078D">
            <w:pPr>
              <w:spacing w:before="40" w:after="120" w:line="220" w:lineRule="exact"/>
              <w:ind w:right="113"/>
              <w:jc w:val="center"/>
            </w:pPr>
            <w:r>
              <w:t xml:space="preserve">Renewal of the certificate of approval after </w:t>
            </w:r>
            <w:r w:rsidR="005C3520">
              <w:br/>
            </w:r>
            <w:r>
              <w:t>31 December 2020</w:t>
            </w:r>
          </w:p>
          <w:p w:rsidR="00480B8E" w:rsidRPr="0024660A" w:rsidRDefault="00480B8E" w:rsidP="00201E81">
            <w:pPr>
              <w:spacing w:after="120"/>
              <w:ind w:left="113" w:right="113"/>
              <w:jc w:val="both"/>
            </w:pPr>
            <w:r>
              <w:t>Until that date, in addition to the documents required in accordance with 1.1.4.6, the following documents are required:</w:t>
            </w:r>
          </w:p>
          <w:p w:rsidR="00480B8E" w:rsidRPr="0024660A" w:rsidRDefault="00480B8E" w:rsidP="00201E81">
            <w:pPr>
              <w:spacing w:after="120"/>
              <w:ind w:left="680" w:right="113" w:hanging="567"/>
              <w:jc w:val="both"/>
            </w:pPr>
            <w:r>
              <w:t>(a)</w:t>
            </w:r>
            <w:r>
              <w:tab/>
              <w:t>A plan indicating the boundaries of the cargo area and the location of the electrical equipment installed in that area;</w:t>
            </w:r>
          </w:p>
          <w:p w:rsidR="00480B8E" w:rsidRPr="0024660A" w:rsidRDefault="00480B8E" w:rsidP="00201E81">
            <w:pPr>
              <w:spacing w:after="120"/>
              <w:ind w:left="680" w:right="113" w:hanging="567"/>
              <w:jc w:val="both"/>
            </w:pPr>
            <w:r>
              <w:t>(b)</w:t>
            </w:r>
            <w:r>
              <w:tab/>
              <w:t>A list of the machinery, appliances or other electrical equipment referred to in (a) above, including the following particulars:</w:t>
            </w:r>
          </w:p>
          <w:p w:rsidR="00480B8E" w:rsidRPr="0024660A" w:rsidRDefault="00201E81" w:rsidP="00201E81">
            <w:pPr>
              <w:spacing w:after="120"/>
              <w:ind w:left="680" w:right="113" w:hanging="567"/>
              <w:jc w:val="both"/>
            </w:pPr>
            <w:r>
              <w:tab/>
            </w:r>
            <w:r w:rsidR="00480B8E">
              <w:t>Machinery or appliance, location, type of protection, type of explosion protection, testing body and approval number;</w:t>
            </w:r>
          </w:p>
          <w:p w:rsidR="00480B8E" w:rsidRPr="0024660A" w:rsidRDefault="00480B8E" w:rsidP="00201E81">
            <w:pPr>
              <w:spacing w:after="120"/>
              <w:ind w:left="680" w:right="113" w:hanging="567"/>
              <w:jc w:val="both"/>
            </w:pPr>
            <w:r>
              <w:t>(c)</w:t>
            </w:r>
            <w:r>
              <w:tab/>
              <w:t>A list of or general plan indicating the electrical equipment located outside the cargo area which may be operated during loading, unloading or gas-freeing.</w:t>
            </w:r>
          </w:p>
          <w:p w:rsidR="00480B8E" w:rsidRPr="0024660A" w:rsidRDefault="00480B8E" w:rsidP="00201E81">
            <w:pPr>
              <w:spacing w:after="120"/>
              <w:ind w:left="113" w:right="113"/>
              <w:jc w:val="both"/>
            </w:pPr>
            <w:r>
              <w:t>The documents listed above shall bear the stamp of the competent authority issuing the certificate of approval.</w:t>
            </w:r>
          </w:p>
        </w:tc>
      </w:tr>
    </w:tbl>
    <w:p w:rsidR="00480B8E" w:rsidRPr="005C100E" w:rsidRDefault="00C63BB0" w:rsidP="00C63BB0">
      <w:pPr>
        <w:pStyle w:val="SingleTxtG"/>
        <w:spacing w:before="240" w:after="360"/>
      </w:pPr>
      <w:r>
        <w:tab/>
      </w:r>
      <w:r w:rsidR="00480B8E">
        <w:t>(b)</w:t>
      </w:r>
      <w:r w:rsidR="00480B8E">
        <w:tab/>
        <w:t>A separate transitional requirement with a more explicit reference and the same time frame as in ADN 2019 is introduced for the list required by ADN 2019 for 8.1.2.3 (u):</w:t>
      </w:r>
    </w:p>
    <w:tbl>
      <w:tblPr>
        <w:tblW w:w="9468" w:type="dxa"/>
        <w:tblLayout w:type="fixed"/>
        <w:tblCellMar>
          <w:left w:w="0" w:type="dxa"/>
          <w:right w:w="0" w:type="dxa"/>
        </w:tblCellMar>
        <w:tblLook w:val="04A0" w:firstRow="1" w:lastRow="0" w:firstColumn="1" w:lastColumn="0" w:noHBand="0" w:noVBand="1"/>
      </w:tblPr>
      <w:tblGrid>
        <w:gridCol w:w="1402"/>
        <w:gridCol w:w="3048"/>
        <w:gridCol w:w="5018"/>
      </w:tblGrid>
      <w:tr w:rsidR="00480B8E" w:rsidRPr="0024660A" w:rsidTr="00DE7518">
        <w:trPr>
          <w:cantSplit/>
        </w:trPr>
        <w:tc>
          <w:tcPr>
            <w:tcW w:w="1402" w:type="dxa"/>
            <w:tcBorders>
              <w:top w:val="single" w:sz="6" w:space="0" w:color="auto"/>
              <w:left w:val="single" w:sz="6" w:space="0" w:color="auto"/>
              <w:bottom w:val="single" w:sz="6" w:space="0" w:color="auto"/>
              <w:right w:val="nil"/>
            </w:tcBorders>
          </w:tcPr>
          <w:p w:rsidR="00480B8E" w:rsidRPr="002E1EED" w:rsidRDefault="00480B8E" w:rsidP="00DE7518">
            <w:pPr>
              <w:spacing w:before="40" w:after="40"/>
              <w:ind w:left="113" w:right="113"/>
            </w:pPr>
            <w:bookmarkStart w:id="3" w:name="_Hlk10533602"/>
            <w:r>
              <w:t>8.1.2.3 (u)</w:t>
            </w:r>
          </w:p>
        </w:tc>
        <w:tc>
          <w:tcPr>
            <w:tcW w:w="3048" w:type="dxa"/>
            <w:tcBorders>
              <w:top w:val="single" w:sz="6" w:space="0" w:color="auto"/>
              <w:left w:val="single" w:sz="6" w:space="0" w:color="auto"/>
              <w:bottom w:val="single" w:sz="6" w:space="0" w:color="auto"/>
              <w:right w:val="nil"/>
            </w:tcBorders>
          </w:tcPr>
          <w:p w:rsidR="00480B8E" w:rsidRPr="0024660A" w:rsidRDefault="00480B8E" w:rsidP="00DE7518">
            <w:pPr>
              <w:spacing w:before="40" w:after="40"/>
              <w:ind w:left="113" w:right="113"/>
            </w:pPr>
            <w:r>
              <w:t>A list of installations/equipment referred to under (t)</w:t>
            </w:r>
          </w:p>
        </w:tc>
        <w:tc>
          <w:tcPr>
            <w:tcW w:w="5018" w:type="dxa"/>
            <w:tcBorders>
              <w:top w:val="single" w:sz="6" w:space="0" w:color="auto"/>
              <w:left w:val="single" w:sz="6" w:space="0" w:color="auto"/>
              <w:bottom w:val="single" w:sz="6" w:space="0" w:color="auto"/>
              <w:right w:val="single" w:sz="6" w:space="0" w:color="auto"/>
            </w:tcBorders>
          </w:tcPr>
          <w:p w:rsidR="00480B8E" w:rsidRPr="0024660A" w:rsidRDefault="00480B8E" w:rsidP="00F2078D">
            <w:pPr>
              <w:spacing w:before="60" w:after="60"/>
              <w:jc w:val="center"/>
            </w:pPr>
            <w:r>
              <w:t>N.R.M. from 1 January 2019</w:t>
            </w:r>
          </w:p>
          <w:p w:rsidR="00480B8E" w:rsidRPr="0024660A" w:rsidRDefault="00480B8E" w:rsidP="00F2078D">
            <w:pPr>
              <w:spacing w:before="60" w:after="60"/>
              <w:jc w:val="center"/>
            </w:pPr>
            <w:r>
              <w:t xml:space="preserve">Renewal of the certificate of approval after </w:t>
            </w:r>
            <w:r w:rsidR="00DE7518">
              <w:br/>
            </w:r>
            <w:r>
              <w:t>31 December 2034</w:t>
            </w:r>
          </w:p>
        </w:tc>
      </w:tr>
    </w:tbl>
    <w:bookmarkEnd w:id="3"/>
    <w:p w:rsidR="00480B8E" w:rsidRPr="0024660A" w:rsidRDefault="00483E52" w:rsidP="00483E52">
      <w:pPr>
        <w:pStyle w:val="SingleTxtG"/>
        <w:spacing w:before="240" w:after="360"/>
      </w:pPr>
      <w:r>
        <w:tab/>
      </w:r>
      <w:r w:rsidR="00480B8E">
        <w:t>(c)</w:t>
      </w:r>
      <w:r w:rsidR="00480B8E">
        <w:tab/>
        <w:t>A separate transitional requirement with the same time frame as the one for letter (u) is introduced to the plan with classification of zones, which itself is required in ADN 2019:</w:t>
      </w:r>
    </w:p>
    <w:tbl>
      <w:tblPr>
        <w:tblW w:w="9639" w:type="dxa"/>
        <w:tblLayout w:type="fixed"/>
        <w:tblCellMar>
          <w:left w:w="0" w:type="dxa"/>
          <w:right w:w="0" w:type="dxa"/>
        </w:tblCellMar>
        <w:tblLook w:val="04A0" w:firstRow="1" w:lastRow="0" w:firstColumn="1" w:lastColumn="0" w:noHBand="0" w:noVBand="1"/>
      </w:tblPr>
      <w:tblGrid>
        <w:gridCol w:w="1427"/>
        <w:gridCol w:w="3103"/>
        <w:gridCol w:w="5109"/>
      </w:tblGrid>
      <w:tr w:rsidR="00480B8E" w:rsidRPr="0024660A" w:rsidTr="00A1329B">
        <w:trPr>
          <w:cantSplit/>
        </w:trPr>
        <w:tc>
          <w:tcPr>
            <w:tcW w:w="1402" w:type="dxa"/>
            <w:tcBorders>
              <w:top w:val="single" w:sz="6" w:space="0" w:color="auto"/>
              <w:left w:val="single" w:sz="6" w:space="0" w:color="auto"/>
              <w:bottom w:val="single" w:sz="6" w:space="0" w:color="auto"/>
              <w:right w:val="nil"/>
            </w:tcBorders>
          </w:tcPr>
          <w:p w:rsidR="00480B8E" w:rsidRPr="002E1EED" w:rsidRDefault="00480B8E" w:rsidP="00A1329B">
            <w:pPr>
              <w:spacing w:before="40" w:after="40"/>
              <w:ind w:left="113" w:right="113"/>
            </w:pPr>
            <w:r>
              <w:t>8.1.2.3 (t)</w:t>
            </w:r>
          </w:p>
        </w:tc>
        <w:tc>
          <w:tcPr>
            <w:tcW w:w="3048" w:type="dxa"/>
            <w:tcBorders>
              <w:top w:val="single" w:sz="6" w:space="0" w:color="auto"/>
              <w:left w:val="single" w:sz="6" w:space="0" w:color="auto"/>
              <w:bottom w:val="single" w:sz="6" w:space="0" w:color="auto"/>
              <w:right w:val="nil"/>
            </w:tcBorders>
          </w:tcPr>
          <w:p w:rsidR="00480B8E" w:rsidRPr="0024660A" w:rsidRDefault="00480B8E" w:rsidP="00A1329B">
            <w:pPr>
              <w:spacing w:before="40" w:after="40"/>
              <w:ind w:left="113" w:right="113"/>
            </w:pPr>
            <w:r>
              <w:t>Plan with classification of zones</w:t>
            </w:r>
          </w:p>
        </w:tc>
        <w:tc>
          <w:tcPr>
            <w:tcW w:w="5018" w:type="dxa"/>
            <w:tcBorders>
              <w:top w:val="single" w:sz="6" w:space="0" w:color="auto"/>
              <w:left w:val="single" w:sz="6" w:space="0" w:color="auto"/>
              <w:bottom w:val="single" w:sz="6" w:space="0" w:color="auto"/>
              <w:right w:val="single" w:sz="6" w:space="0" w:color="auto"/>
            </w:tcBorders>
          </w:tcPr>
          <w:p w:rsidR="00480B8E" w:rsidRPr="0024660A" w:rsidRDefault="00480B8E" w:rsidP="00F2078D">
            <w:pPr>
              <w:spacing w:before="60" w:after="60"/>
              <w:jc w:val="center"/>
            </w:pPr>
            <w:r>
              <w:t>N.R.M. from 1 January 2019</w:t>
            </w:r>
          </w:p>
          <w:p w:rsidR="00480B8E" w:rsidRPr="0024660A" w:rsidRDefault="00480B8E" w:rsidP="007E1B34">
            <w:pPr>
              <w:spacing w:before="60" w:after="60"/>
              <w:ind w:left="113" w:right="113"/>
              <w:jc w:val="center"/>
            </w:pPr>
            <w:r>
              <w:t xml:space="preserve">Renewal of the certificate of approval after </w:t>
            </w:r>
            <w:r w:rsidR="007E1B34">
              <w:br/>
            </w:r>
            <w:r>
              <w:t>31 December 2034</w:t>
            </w:r>
          </w:p>
        </w:tc>
      </w:tr>
    </w:tbl>
    <w:p w:rsidR="00480B8E" w:rsidRPr="0024660A" w:rsidRDefault="00480B8E" w:rsidP="00480B8E">
      <w:pPr>
        <w:spacing w:before="240"/>
        <w:jc w:val="center"/>
        <w:rPr>
          <w:u w:val="single"/>
        </w:rPr>
      </w:pPr>
      <w:r w:rsidRPr="0024660A">
        <w:rPr>
          <w:u w:val="single"/>
        </w:rPr>
        <w:tab/>
      </w:r>
      <w:r w:rsidRPr="0024660A">
        <w:rPr>
          <w:u w:val="single"/>
        </w:rPr>
        <w:tab/>
      </w:r>
      <w:r w:rsidRPr="0024660A">
        <w:rPr>
          <w:u w:val="single"/>
        </w:rPr>
        <w:tab/>
      </w:r>
    </w:p>
    <w:sectPr w:rsidR="00480B8E" w:rsidRPr="0024660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FE" w:rsidRPr="00FB1744" w:rsidRDefault="001310FE" w:rsidP="00FB1744">
      <w:pPr>
        <w:pStyle w:val="Footer"/>
      </w:pPr>
    </w:p>
  </w:endnote>
  <w:endnote w:type="continuationSeparator" w:id="0">
    <w:p w:rsidR="001310FE" w:rsidRPr="00FB1744" w:rsidRDefault="001310F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64" w:rsidRDefault="00E61464" w:rsidP="00E61464">
    <w:pPr>
      <w:pStyle w:val="Footer"/>
      <w:tabs>
        <w:tab w:val="right" w:pos="9638"/>
      </w:tabs>
    </w:pPr>
    <w:r w:rsidRPr="00E61464">
      <w:rPr>
        <w:b/>
        <w:bCs/>
        <w:sz w:val="18"/>
      </w:rPr>
      <w:fldChar w:fldCharType="begin"/>
    </w:r>
    <w:r w:rsidRPr="00E61464">
      <w:rPr>
        <w:b/>
        <w:bCs/>
        <w:sz w:val="18"/>
      </w:rPr>
      <w:instrText xml:space="preserve"> PAGE  \* MERGEFORMAT </w:instrText>
    </w:r>
    <w:r w:rsidRPr="00E61464">
      <w:rPr>
        <w:b/>
        <w:bCs/>
        <w:sz w:val="18"/>
      </w:rPr>
      <w:fldChar w:fldCharType="separate"/>
    </w:r>
    <w:r w:rsidR="00141446">
      <w:rPr>
        <w:b/>
        <w:bCs/>
        <w:noProof/>
        <w:sz w:val="18"/>
      </w:rPr>
      <w:t>2</w:t>
    </w:r>
    <w:r w:rsidRPr="00E61464">
      <w:rPr>
        <w:b/>
        <w:bCs/>
        <w:sz w:val="18"/>
      </w:rPr>
      <w:fldChar w:fldCharType="end"/>
    </w:r>
    <w:r>
      <w:tab/>
      <w:t>GE.19-09248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64" w:rsidRDefault="00E61464" w:rsidP="00E61464">
    <w:pPr>
      <w:pStyle w:val="Footer"/>
      <w:tabs>
        <w:tab w:val="right" w:pos="9638"/>
      </w:tabs>
    </w:pPr>
    <w:r>
      <w:t>GE.19-09248</w:t>
    </w:r>
    <w:r>
      <w:tab/>
    </w:r>
    <w:r w:rsidRPr="00E61464">
      <w:rPr>
        <w:b/>
        <w:bCs/>
        <w:sz w:val="18"/>
      </w:rPr>
      <w:fldChar w:fldCharType="begin"/>
    </w:r>
    <w:r w:rsidRPr="00E61464">
      <w:rPr>
        <w:b/>
        <w:bCs/>
        <w:sz w:val="18"/>
      </w:rPr>
      <w:instrText xml:space="preserve"> PAGE  \* MERGEFORMAT </w:instrText>
    </w:r>
    <w:r w:rsidRPr="00E61464">
      <w:rPr>
        <w:b/>
        <w:bCs/>
        <w:sz w:val="18"/>
      </w:rPr>
      <w:fldChar w:fldCharType="separate"/>
    </w:r>
    <w:r w:rsidR="00B84210">
      <w:rPr>
        <w:b/>
        <w:bCs/>
        <w:noProof/>
        <w:sz w:val="18"/>
      </w:rPr>
      <w:t>3</w:t>
    </w:r>
    <w:r w:rsidRPr="00E614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E61464"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61464" w:rsidRDefault="00E61464" w:rsidP="00E61464">
    <w:r>
      <w:t>GE.19-</w:t>
    </w:r>
    <w:proofErr w:type="gramStart"/>
    <w:r>
      <w:t>09248  (</w:t>
    </w:r>
    <w:proofErr w:type="gramEnd"/>
    <w:r>
      <w:t>E)</w:t>
    </w:r>
    <w:r w:rsidR="009B2259">
      <w:t xml:space="preserve">    200619    200619</w:t>
    </w:r>
  </w:p>
  <w:p w:rsidR="00E61464" w:rsidRPr="00E61464" w:rsidRDefault="00E61464" w:rsidP="00E6146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FE" w:rsidRPr="00FB1744" w:rsidRDefault="001310FE" w:rsidP="00FB1744">
      <w:pPr>
        <w:tabs>
          <w:tab w:val="right" w:pos="2155"/>
        </w:tabs>
        <w:spacing w:after="80" w:line="240" w:lineRule="auto"/>
        <w:ind w:left="680"/>
      </w:pPr>
      <w:r>
        <w:rPr>
          <w:u w:val="single"/>
        </w:rPr>
        <w:tab/>
      </w:r>
    </w:p>
  </w:footnote>
  <w:footnote w:type="continuationSeparator" w:id="0">
    <w:p w:rsidR="001310FE" w:rsidRPr="00FB1744" w:rsidRDefault="001310FE" w:rsidP="00FB1744">
      <w:pPr>
        <w:tabs>
          <w:tab w:val="right" w:pos="2155"/>
        </w:tabs>
        <w:spacing w:after="80" w:line="240" w:lineRule="auto"/>
        <w:ind w:left="680"/>
      </w:pPr>
      <w:r>
        <w:rPr>
          <w:u w:val="single"/>
        </w:rPr>
        <w:tab/>
      </w:r>
    </w:p>
  </w:footnote>
  <w:footnote w:id="1">
    <w:p w:rsidR="00480B8E" w:rsidRPr="0024660A" w:rsidRDefault="00E04A83" w:rsidP="00E04A83">
      <w:pPr>
        <w:pStyle w:val="FootnoteText"/>
      </w:pPr>
      <w:r w:rsidRPr="0060108D">
        <w:rPr>
          <w:rStyle w:val="FootnoteReference"/>
          <w:sz w:val="20"/>
          <w:szCs w:val="22"/>
          <w:vertAlign w:val="baseline"/>
        </w:rPr>
        <w:tab/>
        <w:t>*</w:t>
      </w:r>
      <w:r w:rsidR="00480B8E" w:rsidRPr="0060108D">
        <w:rPr>
          <w:rStyle w:val="FootnoteReference"/>
          <w:sz w:val="20"/>
          <w:szCs w:val="22"/>
          <w:vertAlign w:val="baseline"/>
        </w:rPr>
        <w:tab/>
      </w:r>
      <w:r w:rsidR="00480B8E">
        <w:t>Distributed in German by the Central Commission for the Navigation of the Rhine in document CCNR-ZKR/ADN/WP.15/AC.2/2019/28.</w:t>
      </w:r>
    </w:p>
    <w:p w:rsidR="00480B8E" w:rsidRPr="0024660A" w:rsidRDefault="00E04A83" w:rsidP="009B2259">
      <w:pPr>
        <w:pStyle w:val="FootnoteText"/>
        <w:rPr>
          <w:sz w:val="16"/>
          <w:szCs w:val="16"/>
        </w:rPr>
      </w:pPr>
      <w:r w:rsidRPr="0060108D">
        <w:rPr>
          <w:sz w:val="20"/>
          <w:szCs w:val="22"/>
        </w:rPr>
        <w:tab/>
      </w:r>
      <w:r w:rsidR="00480B8E" w:rsidRPr="0060108D">
        <w:rPr>
          <w:sz w:val="20"/>
          <w:szCs w:val="22"/>
        </w:rPr>
        <w:t>**</w:t>
      </w:r>
      <w:r w:rsidRPr="0060108D">
        <w:rPr>
          <w:sz w:val="20"/>
          <w:szCs w:val="22"/>
        </w:rPr>
        <w:tab/>
      </w:r>
      <w:r w:rsidR="00480B8E">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64" w:rsidRDefault="00E61464" w:rsidP="00E61464">
    <w:pPr>
      <w:pStyle w:val="Header"/>
    </w:pPr>
    <w:r>
      <w:t>ECE/TRANS/WP.15/AC.2/2019/28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64" w:rsidRDefault="00E61464" w:rsidP="00E61464">
    <w:pPr>
      <w:pStyle w:val="Header"/>
      <w:jc w:val="right"/>
    </w:pPr>
    <w:r>
      <w:t>ECE/TRANS/WP.15/AC.2/2019/28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FE"/>
    <w:rsid w:val="00046E92"/>
    <w:rsid w:val="000D1B89"/>
    <w:rsid w:val="001170DC"/>
    <w:rsid w:val="001310FE"/>
    <w:rsid w:val="00141446"/>
    <w:rsid w:val="001438AF"/>
    <w:rsid w:val="001D2434"/>
    <w:rsid w:val="00201E81"/>
    <w:rsid w:val="00247E2C"/>
    <w:rsid w:val="002D6C53"/>
    <w:rsid w:val="002E4546"/>
    <w:rsid w:val="002F5595"/>
    <w:rsid w:val="00334F6A"/>
    <w:rsid w:val="00342AC8"/>
    <w:rsid w:val="00346CA0"/>
    <w:rsid w:val="003B29BE"/>
    <w:rsid w:val="003B4550"/>
    <w:rsid w:val="003E43AE"/>
    <w:rsid w:val="00461253"/>
    <w:rsid w:val="00480B8E"/>
    <w:rsid w:val="00483E52"/>
    <w:rsid w:val="005042C2"/>
    <w:rsid w:val="00506C12"/>
    <w:rsid w:val="0056599A"/>
    <w:rsid w:val="00587690"/>
    <w:rsid w:val="005C100E"/>
    <w:rsid w:val="005C3520"/>
    <w:rsid w:val="0060108D"/>
    <w:rsid w:val="00671529"/>
    <w:rsid w:val="00717266"/>
    <w:rsid w:val="007268F9"/>
    <w:rsid w:val="007C52B0"/>
    <w:rsid w:val="007E1B34"/>
    <w:rsid w:val="009130FF"/>
    <w:rsid w:val="009411B4"/>
    <w:rsid w:val="009708A0"/>
    <w:rsid w:val="009B2259"/>
    <w:rsid w:val="009D0139"/>
    <w:rsid w:val="009F5CDC"/>
    <w:rsid w:val="00A1329B"/>
    <w:rsid w:val="00A775CF"/>
    <w:rsid w:val="00AB3C7E"/>
    <w:rsid w:val="00B06045"/>
    <w:rsid w:val="00B07E9E"/>
    <w:rsid w:val="00B2604A"/>
    <w:rsid w:val="00B84210"/>
    <w:rsid w:val="00BB75CC"/>
    <w:rsid w:val="00C35A27"/>
    <w:rsid w:val="00C63BB0"/>
    <w:rsid w:val="00D6387E"/>
    <w:rsid w:val="00DE7518"/>
    <w:rsid w:val="00E02C2B"/>
    <w:rsid w:val="00E04A83"/>
    <w:rsid w:val="00E23236"/>
    <w:rsid w:val="00E61464"/>
    <w:rsid w:val="00E76194"/>
    <w:rsid w:val="00EA1907"/>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258C76-805C-400A-9704-8D323E1A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480B8E"/>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AD6F-A67E-48E1-B80E-2B0400E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ECE/TRANS/WP.15/AC.2/2019/28</vt:lpstr>
    </vt:vector>
  </TitlesOfParts>
  <Company>DCM</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ECE/TRANS/WP.15/AC.2/2019/28</dc:title>
  <dc:subject>1909248</dc:subject>
  <dc:creator>cg</dc:creator>
  <cp:keywords/>
  <dc:description/>
  <cp:lastModifiedBy>Marie-Claude Collet</cp:lastModifiedBy>
  <cp:revision>2</cp:revision>
  <dcterms:created xsi:type="dcterms:W3CDTF">2019-06-21T05:45:00Z</dcterms:created>
  <dcterms:modified xsi:type="dcterms:W3CDTF">2019-06-21T05:45:00Z</dcterms:modified>
</cp:coreProperties>
</file>