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3619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94F86C" w14:textId="77777777" w:rsidR="002D5AAC" w:rsidRDefault="002D5AAC" w:rsidP="005D7D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0B1F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CCE9E8" w14:textId="77777777" w:rsidR="002D5AAC" w:rsidRDefault="005D7DAE" w:rsidP="005D7DAE">
            <w:pPr>
              <w:jc w:val="right"/>
            </w:pPr>
            <w:r w:rsidRPr="005D7DAE">
              <w:rPr>
                <w:sz w:val="40"/>
              </w:rPr>
              <w:t>ECE</w:t>
            </w:r>
            <w:r>
              <w:t>/TRANS/WP.15/AC.2/73</w:t>
            </w:r>
          </w:p>
        </w:tc>
      </w:tr>
      <w:tr w:rsidR="002D5AAC" w14:paraId="5D275F0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87155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DED16D" wp14:editId="5215426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49CF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ACD35C" w14:textId="77777777" w:rsidR="002D5AAC" w:rsidRDefault="005D7D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351032" w14:textId="77777777" w:rsidR="005D7DAE" w:rsidRDefault="005D7DAE" w:rsidP="005D7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October 2019</w:t>
            </w:r>
          </w:p>
          <w:p w14:paraId="6BBB023D" w14:textId="77777777" w:rsidR="005D7DAE" w:rsidRDefault="005D7DAE" w:rsidP="005D7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51CCB8" w14:textId="77777777" w:rsidR="005D7DAE" w:rsidRPr="008D53B6" w:rsidRDefault="005D7DAE" w:rsidP="005D7D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A753B27" w14:textId="77777777" w:rsidR="005D7DAE" w:rsidRPr="008A3D5B" w:rsidRDefault="005D7DAE" w:rsidP="005D7DAE">
      <w:pPr>
        <w:spacing w:before="120"/>
        <w:rPr>
          <w:b/>
          <w:sz w:val="28"/>
          <w:szCs w:val="28"/>
        </w:rPr>
      </w:pPr>
      <w:r w:rsidRPr="008A3D5B">
        <w:rPr>
          <w:b/>
          <w:bCs/>
          <w:sz w:val="28"/>
          <w:szCs w:val="28"/>
        </w:rPr>
        <w:t>Европейская экономическая комиссия</w:t>
      </w:r>
    </w:p>
    <w:p w14:paraId="0E6B2475" w14:textId="77777777" w:rsidR="005D7DAE" w:rsidRPr="008A3D5B" w:rsidRDefault="005D7DAE" w:rsidP="005D7DAE">
      <w:pPr>
        <w:spacing w:before="120"/>
        <w:rPr>
          <w:sz w:val="28"/>
          <w:szCs w:val="28"/>
        </w:rPr>
      </w:pPr>
      <w:r w:rsidRPr="008A3D5B">
        <w:rPr>
          <w:sz w:val="28"/>
          <w:szCs w:val="28"/>
        </w:rPr>
        <w:t>Комитет по внутреннему транспорту</w:t>
      </w:r>
    </w:p>
    <w:p w14:paraId="3F625573" w14:textId="77777777" w:rsidR="005D7DAE" w:rsidRPr="008A3D5B" w:rsidRDefault="005D7DAE" w:rsidP="005D7DAE">
      <w:pPr>
        <w:spacing w:before="120"/>
        <w:rPr>
          <w:b/>
          <w:sz w:val="24"/>
          <w:szCs w:val="24"/>
        </w:rPr>
      </w:pPr>
      <w:r w:rsidRPr="008A3D5B">
        <w:rPr>
          <w:b/>
          <w:bCs/>
          <w:sz w:val="24"/>
          <w:szCs w:val="24"/>
        </w:rPr>
        <w:t>Рабочая группа по перевозкам опасных грузов</w:t>
      </w:r>
    </w:p>
    <w:p w14:paraId="3A74F86A" w14:textId="77777777" w:rsidR="005D7DAE" w:rsidRPr="008A3D5B" w:rsidRDefault="005D7DAE" w:rsidP="005D7DAE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346AD9F8" w14:textId="77777777" w:rsidR="005D7DAE" w:rsidRPr="008A3D5B" w:rsidRDefault="005D7DAE" w:rsidP="005D7DAE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0238C24F" w14:textId="77777777" w:rsidR="005D7DAE" w:rsidRPr="008A3D5B" w:rsidRDefault="005D7DAE" w:rsidP="005D7DAE">
      <w:r>
        <w:t>Женева, 27–31 января 2020 года</w:t>
      </w:r>
    </w:p>
    <w:p w14:paraId="5683018D" w14:textId="77777777" w:rsidR="005D7DAE" w:rsidRPr="008A3D5B" w:rsidRDefault="005D7DAE" w:rsidP="005D7DAE">
      <w:r>
        <w:t>Пункт 1 предварительной повестки дня</w:t>
      </w:r>
    </w:p>
    <w:p w14:paraId="7ADF688C" w14:textId="77777777" w:rsidR="005D7DAE" w:rsidRPr="008A3D5B" w:rsidRDefault="005D7DAE" w:rsidP="005D7DAE">
      <w:r>
        <w:rPr>
          <w:b/>
          <w:bCs/>
        </w:rPr>
        <w:t>Утверждение повестки дня</w:t>
      </w:r>
    </w:p>
    <w:p w14:paraId="67BAAA09" w14:textId="77777777" w:rsidR="005D7DAE" w:rsidRPr="005D7DAE" w:rsidRDefault="005D7DAE" w:rsidP="005D7DAE">
      <w:pPr>
        <w:pStyle w:val="HChG"/>
        <w:keepNext w:val="0"/>
        <w:keepLines w:val="0"/>
        <w:spacing w:before="240"/>
        <w:rPr>
          <w:sz w:val="20"/>
        </w:rPr>
      </w:pPr>
      <w:r>
        <w:tab/>
      </w:r>
      <w:r>
        <w:tab/>
        <w:t xml:space="preserve">Предварительная повестка дня тридцать шестой </w:t>
      </w:r>
      <w:r w:rsidR="00AD78CE">
        <w:br/>
      </w:r>
      <w:r>
        <w:t>сессии</w:t>
      </w:r>
      <w:r w:rsidRPr="005D7DA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sz w:val="20"/>
          <w:lang w:val="en-US"/>
        </w:rPr>
        <w:t xml:space="preserve"> </w:t>
      </w:r>
      <w:r w:rsidRPr="005D7DA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 w:rsidRPr="005D7DAE">
        <w:rPr>
          <w:b w:val="0"/>
          <w:sz w:val="20"/>
          <w:lang w:val="en-US"/>
        </w:rPr>
        <w:t xml:space="preserve"> </w:t>
      </w:r>
      <w:r w:rsidRPr="005D7DAE">
        <w:rPr>
          <w:rStyle w:val="FootnoteReference"/>
          <w:b w:val="0"/>
          <w:sz w:val="20"/>
          <w:vertAlign w:val="baseline"/>
          <w:lang w:val="en-US"/>
        </w:rPr>
        <w:footnoteReference w:customMarkFollows="1" w:id="3"/>
        <w:t>**</w:t>
      </w:r>
      <w:r w:rsidRPr="00AD78CE">
        <w:rPr>
          <w:rStyle w:val="FootnoteReference"/>
          <w:b w:val="0"/>
          <w:sz w:val="20"/>
          <w:vertAlign w:val="baseline"/>
          <w:lang w:val="en-US"/>
        </w:rPr>
        <w:t>*</w:t>
      </w:r>
      <w:r w:rsidR="00AD78CE" w:rsidRPr="00AD78CE">
        <w:rPr>
          <w:szCs w:val="28"/>
          <w:lang w:val="en-US"/>
        </w:rPr>
        <w:t>,</w:t>
      </w:r>
    </w:p>
    <w:p w14:paraId="7F19F9C0" w14:textId="77777777" w:rsidR="005D7DAE" w:rsidRPr="008A3D5B" w:rsidRDefault="005D7DAE" w:rsidP="005D7DAE">
      <w:pPr>
        <w:pStyle w:val="H56G"/>
      </w:pPr>
      <w:r>
        <w:tab/>
      </w:r>
      <w:r>
        <w:tab/>
        <w:t>которая состоится во Дворце Наций в Женеве с понедельника, 27 января 2020 года, 10 ч 00 мин, по пятницу, 31 января 2020 года, 12 ч 00 мин</w:t>
      </w:r>
    </w:p>
    <w:p w14:paraId="228F3CD4" w14:textId="77777777" w:rsidR="005D7DAE" w:rsidRPr="008A3D5B" w:rsidRDefault="005D7DAE" w:rsidP="005D7DAE">
      <w:pPr>
        <w:pStyle w:val="H56G"/>
        <w:ind w:firstLine="0"/>
      </w:pPr>
      <w:r w:rsidRPr="008A3D5B">
        <w:br w:type="page"/>
      </w:r>
    </w:p>
    <w:p w14:paraId="6C1D5114" w14:textId="77777777" w:rsidR="005D7DAE" w:rsidRPr="008A3D5B" w:rsidRDefault="005D7DAE" w:rsidP="005D7DAE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3BBC51B8" w14:textId="77777777" w:rsidR="005D7DAE" w:rsidRPr="008A3D5B" w:rsidRDefault="005D7DAE" w:rsidP="005D7DAE">
      <w:pPr>
        <w:pStyle w:val="SingleTxtG"/>
      </w:pPr>
      <w:r>
        <w:t>2.</w:t>
      </w:r>
      <w:r>
        <w:tab/>
        <w:t>Выборы должностных лиц на 2020 год.</w:t>
      </w:r>
    </w:p>
    <w:p w14:paraId="4297D796" w14:textId="77777777" w:rsidR="005D7DAE" w:rsidRPr="008A3D5B" w:rsidRDefault="005D7DAE" w:rsidP="005D7DAE">
      <w:pPr>
        <w:pStyle w:val="SingleTxtG"/>
        <w:ind w:left="1700" w:right="1138" w:hanging="562"/>
      </w:pPr>
      <w:r>
        <w:t>3.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563663DE" w14:textId="77777777" w:rsidR="005D7DAE" w:rsidRPr="008A3D5B" w:rsidRDefault="005D7DAE" w:rsidP="005D7DAE">
      <w:pPr>
        <w:pStyle w:val="SingleTxtG"/>
        <w:ind w:left="1700" w:right="1138" w:hanging="562"/>
      </w:pPr>
      <w:r>
        <w:t>4.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7FA21556" w14:textId="77777777" w:rsidR="005D7DAE" w:rsidRPr="008A3D5B" w:rsidRDefault="005D7DAE" w:rsidP="005D7DAE">
      <w:pPr>
        <w:pStyle w:val="SingleTxtG"/>
      </w:pPr>
      <w:r>
        <w:tab/>
      </w:r>
      <w:r>
        <w:tab/>
        <w:t>а)</w:t>
      </w:r>
      <w:r>
        <w:tab/>
        <w:t>состояние ВОПОГ;</w:t>
      </w:r>
    </w:p>
    <w:p w14:paraId="08196E58" w14:textId="77777777" w:rsidR="005D7DAE" w:rsidRPr="008A3D5B" w:rsidRDefault="005D7DAE" w:rsidP="005D7DAE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52AAE13C" w14:textId="77777777" w:rsidR="005D7DAE" w:rsidRPr="008A3D5B" w:rsidRDefault="005D7DAE" w:rsidP="005D7DAE">
      <w:pPr>
        <w:pStyle w:val="SingleTxtG"/>
      </w:pPr>
      <w:r>
        <w:tab/>
      </w:r>
      <w:r>
        <w:tab/>
        <w:t>с)</w:t>
      </w:r>
      <w:r>
        <w:tab/>
        <w:t>толкование Правил, прилагаемых к ВОПОГ;</w:t>
      </w:r>
    </w:p>
    <w:p w14:paraId="008FAEA4" w14:textId="77777777" w:rsidR="005D7DAE" w:rsidRPr="008A3D5B" w:rsidRDefault="005D7DAE" w:rsidP="005D7DAE">
      <w:pPr>
        <w:pStyle w:val="SingleTxtG"/>
      </w:pPr>
      <w:r>
        <w:tab/>
      </w:r>
      <w:r>
        <w:tab/>
        <w:t>d)</w:t>
      </w:r>
      <w:r>
        <w:tab/>
        <w:t>подготовка экспертов;</w:t>
      </w:r>
    </w:p>
    <w:p w14:paraId="232B7603" w14:textId="77777777" w:rsidR="005D7DAE" w:rsidRPr="008A3D5B" w:rsidRDefault="005D7DAE" w:rsidP="005D7DAE">
      <w:pPr>
        <w:pStyle w:val="SingleTxtG"/>
      </w:pPr>
      <w:r>
        <w:tab/>
      </w:r>
      <w:r>
        <w:tab/>
        <w:t>e)</w:t>
      </w:r>
      <w:r>
        <w:tab/>
        <w:t>вопросы, касающиеся классификационных обществ.</w:t>
      </w:r>
    </w:p>
    <w:p w14:paraId="555B1FEA" w14:textId="77777777" w:rsidR="005D7DAE" w:rsidRPr="008A3D5B" w:rsidRDefault="005D7DAE" w:rsidP="005D7DAE">
      <w:pPr>
        <w:pStyle w:val="SingleTxtG"/>
      </w:pPr>
      <w:r>
        <w:t>5.</w:t>
      </w:r>
      <w:r>
        <w:tab/>
        <w:t>Предложения о внесении поправок в Правила, прилагаемые к ВОПОГ:</w:t>
      </w:r>
    </w:p>
    <w:p w14:paraId="23E43CA6" w14:textId="77777777" w:rsidR="005D7DAE" w:rsidRPr="008A3D5B" w:rsidRDefault="005D7DAE" w:rsidP="005D7DAE">
      <w:pPr>
        <w:pStyle w:val="SingleTxtG"/>
      </w:pPr>
      <w:r>
        <w:tab/>
      </w:r>
      <w:r>
        <w:tab/>
        <w:t>а)</w:t>
      </w:r>
      <w:r>
        <w:tab/>
        <w:t>работа Совместного совещания МПОГ/ДОПОГ/ВОПОГ;</w:t>
      </w:r>
    </w:p>
    <w:p w14:paraId="05F76601" w14:textId="77777777" w:rsidR="005D7DAE" w:rsidRPr="008A3D5B" w:rsidRDefault="005D7DAE" w:rsidP="005D7DAE">
      <w:pPr>
        <w:pStyle w:val="SingleTxtG"/>
      </w:pPr>
      <w:r>
        <w:tab/>
      </w:r>
      <w:r>
        <w:tab/>
        <w:t>b)</w:t>
      </w:r>
      <w:r>
        <w:tab/>
        <w:t>другие предложения;</w:t>
      </w:r>
    </w:p>
    <w:p w14:paraId="7F10E297" w14:textId="77777777" w:rsidR="005D7DAE" w:rsidRPr="008A3D5B" w:rsidRDefault="005D7DAE" w:rsidP="005D7DAE">
      <w:pPr>
        <w:pStyle w:val="SingleTxtG"/>
      </w:pPr>
      <w:r>
        <w:tab/>
      </w:r>
      <w:r>
        <w:tab/>
        <w:t>с)</w:t>
      </w:r>
      <w:r>
        <w:tab/>
        <w:t>проверка поправок, принятых на предыдущих сессиях.</w:t>
      </w:r>
    </w:p>
    <w:p w14:paraId="45D1BDD5" w14:textId="77777777" w:rsidR="005D7DAE" w:rsidRPr="008A3D5B" w:rsidRDefault="005D7DAE" w:rsidP="005D7DAE">
      <w:pPr>
        <w:pStyle w:val="SingleTxtG"/>
      </w:pPr>
      <w:r>
        <w:t>6.</w:t>
      </w:r>
      <w:r>
        <w:tab/>
        <w:t>Доклады неофициальных рабочих групп.</w:t>
      </w:r>
    </w:p>
    <w:p w14:paraId="1A6C5B57" w14:textId="77777777" w:rsidR="005D7DAE" w:rsidRPr="008A3D5B" w:rsidRDefault="005D7DAE" w:rsidP="005D7DAE">
      <w:pPr>
        <w:pStyle w:val="SingleTxtG"/>
      </w:pPr>
      <w:r>
        <w:t>7.</w:t>
      </w:r>
      <w:r>
        <w:tab/>
        <w:t>Программа работы и расписание совещаний.</w:t>
      </w:r>
    </w:p>
    <w:p w14:paraId="49F8CC9B" w14:textId="77777777" w:rsidR="005D7DAE" w:rsidRDefault="005D7DAE" w:rsidP="005D7DAE">
      <w:pPr>
        <w:pStyle w:val="SingleTxtG"/>
      </w:pPr>
      <w:r>
        <w:t>8.</w:t>
      </w:r>
      <w:r>
        <w:tab/>
        <w:t>Прочие вопросы.</w:t>
      </w:r>
    </w:p>
    <w:p w14:paraId="68CE3265" w14:textId="77777777" w:rsidR="00E12C5F" w:rsidRDefault="005D7DAE" w:rsidP="005D7DAE">
      <w:pPr>
        <w:pStyle w:val="SingleTxtG"/>
      </w:pPr>
      <w:r>
        <w:t>9.</w:t>
      </w:r>
      <w:r>
        <w:tab/>
        <w:t>Утверждение доклада.</w:t>
      </w:r>
    </w:p>
    <w:p w14:paraId="49702F99" w14:textId="77777777" w:rsidR="005D7DAE" w:rsidRPr="005D7DAE" w:rsidRDefault="005D7DAE" w:rsidP="005D7D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D7DAE" w:rsidRPr="005D7DAE" w:rsidSect="005D7D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900" w14:textId="77777777" w:rsidR="007D57BF" w:rsidRPr="00A312BC" w:rsidRDefault="007D57BF" w:rsidP="00A312BC"/>
  </w:endnote>
  <w:endnote w:type="continuationSeparator" w:id="0">
    <w:p w14:paraId="5FA70AEA" w14:textId="77777777" w:rsidR="007D57BF" w:rsidRPr="00A312BC" w:rsidRDefault="007D57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FD60" w14:textId="77777777" w:rsidR="005D7DAE" w:rsidRPr="005D7DAE" w:rsidRDefault="005D7DAE">
    <w:pPr>
      <w:pStyle w:val="Footer"/>
    </w:pPr>
    <w:r w:rsidRPr="005D7DAE">
      <w:rPr>
        <w:b/>
        <w:sz w:val="18"/>
      </w:rPr>
      <w:fldChar w:fldCharType="begin"/>
    </w:r>
    <w:r w:rsidRPr="005D7DAE">
      <w:rPr>
        <w:b/>
        <w:sz w:val="18"/>
      </w:rPr>
      <w:instrText xml:space="preserve"> PAGE  \* MERGEFORMAT </w:instrText>
    </w:r>
    <w:r w:rsidRPr="005D7DAE">
      <w:rPr>
        <w:b/>
        <w:sz w:val="18"/>
      </w:rPr>
      <w:fldChar w:fldCharType="separate"/>
    </w:r>
    <w:r w:rsidR="00DB6DA8">
      <w:rPr>
        <w:b/>
        <w:noProof/>
        <w:sz w:val="18"/>
      </w:rPr>
      <w:t>2</w:t>
    </w:r>
    <w:r w:rsidRPr="005D7DAE">
      <w:rPr>
        <w:b/>
        <w:sz w:val="18"/>
      </w:rPr>
      <w:fldChar w:fldCharType="end"/>
    </w:r>
    <w:r>
      <w:rPr>
        <w:b/>
        <w:sz w:val="18"/>
      </w:rPr>
      <w:tab/>
    </w:r>
    <w:r>
      <w:t>GE.19-18360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2A62" w14:textId="77777777" w:rsidR="005D7DAE" w:rsidRPr="005D7DAE" w:rsidRDefault="005D7DAE" w:rsidP="005D7DA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GE.19-18360</w:t>
    </w:r>
    <w:r>
      <w:tab/>
    </w:r>
    <w:r w:rsidRPr="005D7DAE">
      <w:rPr>
        <w:b/>
        <w:sz w:val="18"/>
      </w:rPr>
      <w:fldChar w:fldCharType="begin"/>
    </w:r>
    <w:r w:rsidRPr="005D7DAE">
      <w:rPr>
        <w:b/>
        <w:sz w:val="18"/>
      </w:rPr>
      <w:instrText xml:space="preserve"> PAGE  \* MERGEFORMAT </w:instrText>
    </w:r>
    <w:r w:rsidRPr="005D7DA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D7D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34F" w14:textId="77777777" w:rsidR="00042B72" w:rsidRPr="005D7DAE" w:rsidRDefault="005D7DAE" w:rsidP="005D7DA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5BBA061" wp14:editId="2A045F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18360  (</w:t>
    </w:r>
    <w:proofErr w:type="gramEnd"/>
    <w:r>
      <w:t>R)</w:t>
    </w:r>
    <w:r>
      <w:rPr>
        <w:lang w:val="en-US"/>
      </w:rPr>
      <w:t xml:space="preserve">  301019  301019</w:t>
    </w:r>
    <w:r>
      <w:br/>
    </w:r>
    <w:r w:rsidRPr="005D7DAE">
      <w:rPr>
        <w:rFonts w:ascii="C39T30Lfz" w:hAnsi="C39T30Lfz"/>
        <w:kern w:val="14"/>
        <w:sz w:val="56"/>
      </w:rPr>
      <w:t></w:t>
    </w:r>
    <w:r w:rsidRPr="005D7DAE">
      <w:rPr>
        <w:rFonts w:ascii="C39T30Lfz" w:hAnsi="C39T30Lfz"/>
        <w:kern w:val="14"/>
        <w:sz w:val="56"/>
      </w:rPr>
      <w:t></w:t>
    </w:r>
    <w:r w:rsidRPr="005D7DAE">
      <w:rPr>
        <w:rFonts w:ascii="C39T30Lfz" w:hAnsi="C39T30Lfz"/>
        <w:kern w:val="14"/>
        <w:sz w:val="56"/>
      </w:rPr>
      <w:t></w:t>
    </w:r>
    <w:r w:rsidRPr="005D7DAE">
      <w:rPr>
        <w:rFonts w:ascii="C39T30Lfz" w:hAnsi="C39T30Lfz"/>
        <w:kern w:val="14"/>
        <w:sz w:val="56"/>
      </w:rPr>
      <w:t></w:t>
    </w:r>
    <w:r w:rsidRPr="005D7DAE">
      <w:rPr>
        <w:rFonts w:ascii="C39T30Lfz" w:hAnsi="C39T30Lfz"/>
        <w:kern w:val="14"/>
        <w:sz w:val="56"/>
      </w:rPr>
      <w:t></w:t>
    </w:r>
    <w:r w:rsidRPr="005D7DAE">
      <w:rPr>
        <w:rFonts w:ascii="C39T30Lfz" w:hAnsi="C39T30Lfz"/>
        <w:kern w:val="14"/>
        <w:sz w:val="56"/>
      </w:rPr>
      <w:t></w:t>
    </w:r>
    <w:r w:rsidRPr="005D7DAE">
      <w:rPr>
        <w:rFonts w:ascii="C39T30Lfz" w:hAnsi="C39T30Lfz"/>
        <w:kern w:val="14"/>
        <w:sz w:val="56"/>
      </w:rPr>
      <w:t></w:t>
    </w:r>
    <w:r w:rsidRPr="005D7DAE">
      <w:rPr>
        <w:rFonts w:ascii="C39T30Lfz" w:hAnsi="C39T30Lfz"/>
        <w:kern w:val="14"/>
        <w:sz w:val="56"/>
      </w:rPr>
      <w:t></w:t>
    </w:r>
    <w:r w:rsidRPr="005D7DA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4D5C51D" wp14:editId="17F795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24F2" w14:textId="77777777" w:rsidR="007D57BF" w:rsidRPr="001075E9" w:rsidRDefault="007D57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CDF460" w14:textId="77777777" w:rsidR="007D57BF" w:rsidRDefault="007D57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273B16" w14:textId="77777777" w:rsidR="005D7DAE" w:rsidRPr="005D7DAE" w:rsidRDefault="005D7DAE">
      <w:pPr>
        <w:pStyle w:val="FootnoteText"/>
        <w:rPr>
          <w:sz w:val="20"/>
          <w:lang w:val="en-US"/>
        </w:rPr>
      </w:pPr>
      <w:r>
        <w:tab/>
      </w:r>
      <w:r w:rsidRPr="005D7DAE">
        <w:rPr>
          <w:rStyle w:val="FootnoteReference"/>
          <w:sz w:val="20"/>
          <w:vertAlign w:val="baseline"/>
        </w:rPr>
        <w:t>*</w:t>
      </w:r>
      <w:r w:rsidRPr="005D7DAE">
        <w:rPr>
          <w:rStyle w:val="FootnoteReference"/>
          <w:vertAlign w:val="baseline"/>
        </w:rPr>
        <w:tab/>
      </w:r>
      <w:r>
        <w:t>Аннотации к повестке дня и перечень документов будут опубликованы в качестве документа ECE/TRANS/WP.15/AC.2/73/Add.1. Любые предложения о поправках или другие документы должны быть представлены до 4 ноября 2019 года на английском, русском или французском языках в секретариат ЕЭК ООН или на немецком языке – в Центральную комиссию судоходства по Рейну.</w:t>
      </w:r>
    </w:p>
  </w:footnote>
  <w:footnote w:id="2">
    <w:p w14:paraId="4C12707E" w14:textId="77777777" w:rsidR="005D7DAE" w:rsidRPr="004B5BC1" w:rsidRDefault="005D7DAE">
      <w:pPr>
        <w:pStyle w:val="FootnoteText"/>
        <w:rPr>
          <w:sz w:val="20"/>
          <w:lang w:val="en-US"/>
        </w:rPr>
      </w:pPr>
      <w:r>
        <w:tab/>
      </w:r>
      <w:r w:rsidRPr="005D7DAE">
        <w:rPr>
          <w:rStyle w:val="FootnoteReference"/>
          <w:sz w:val="20"/>
          <w:vertAlign w:val="baseline"/>
        </w:rPr>
        <w:t>**</w:t>
      </w:r>
      <w:r w:rsidRPr="005D7DAE">
        <w:rPr>
          <w:rStyle w:val="FootnoteReference"/>
          <w:vertAlign w:val="baseline"/>
        </w:rPr>
        <w:tab/>
      </w:r>
      <w:r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4B5BC1">
          <w:rPr>
            <w:rStyle w:val="Hyperlink"/>
            <w:color w:val="auto"/>
          </w:rPr>
          <w:t>http://www.unece.org/trans/main/dgdb/ac2/ac2nwdc_2020.html</w:t>
        </w:r>
      </w:hyperlink>
      <w:r w:rsidRPr="004B5BC1">
        <w:t>. В порядке исключения документы можно также получить по электронной почте (</w:t>
      </w:r>
      <w:hyperlink r:id="rId2" w:history="1">
        <w:r w:rsidRPr="004B5BC1">
          <w:rPr>
            <w:rStyle w:val="Hyperlink"/>
            <w:color w:val="auto"/>
          </w:rPr>
          <w:t>marie-claude.collet@un.org</w:t>
        </w:r>
      </w:hyperlink>
      <w:r w:rsidRPr="004B5BC1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7A725FC5" w14:textId="77777777" w:rsidR="005D7DAE" w:rsidRPr="004B5BC1" w:rsidRDefault="005D7DAE" w:rsidP="005D7DAE">
      <w:pPr>
        <w:pStyle w:val="FootnoteText"/>
        <w:rPr>
          <w:sz w:val="20"/>
          <w:lang w:val="en-US"/>
        </w:rPr>
      </w:pPr>
      <w:r w:rsidRPr="004B5BC1">
        <w:tab/>
      </w:r>
      <w:r w:rsidRPr="004B5BC1">
        <w:rPr>
          <w:rStyle w:val="FootnoteReference"/>
          <w:sz w:val="20"/>
          <w:vertAlign w:val="baseline"/>
        </w:rPr>
        <w:t>***</w:t>
      </w:r>
      <w:r w:rsidRPr="004B5BC1">
        <w:rPr>
          <w:rStyle w:val="FootnoteReference"/>
          <w:vertAlign w:val="baseline"/>
        </w:rPr>
        <w:tab/>
      </w:r>
      <w:r w:rsidRPr="004B5BC1">
        <w:t>Делегатам предлагается зарегистрироваться онлайн (</w:t>
      </w:r>
      <w:hyperlink r:id="rId3" w:history="1">
        <w:r w:rsidRPr="004B5BC1">
          <w:rPr>
            <w:rStyle w:val="Hyperlink"/>
            <w:color w:val="auto"/>
          </w:rPr>
          <w:t>https://uncdb.unece.org/app/ext/meeting-registration?id=eFu4UT</w:t>
        </w:r>
      </w:hyperlink>
      <w:r w:rsidRPr="004B5BC1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B5BC1">
        <w:t>Прени</w:t>
      </w:r>
      <w:proofErr w:type="spellEnd"/>
      <w:r w:rsidRPr="004B5BC1">
        <w:t xml:space="preserve"> (</w:t>
      </w:r>
      <w:proofErr w:type="spellStart"/>
      <w:r w:rsidRPr="004B5BC1">
        <w:t>Pregny</w:t>
      </w:r>
      <w:proofErr w:type="spellEnd"/>
      <w:r w:rsidRPr="004B5BC1">
        <w:t xml:space="preserve"> </w:t>
      </w:r>
      <w:proofErr w:type="spellStart"/>
      <w:r w:rsidRPr="004B5BC1">
        <w:t>Gate</w:t>
      </w:r>
      <w:proofErr w:type="spellEnd"/>
      <w:r w:rsidRPr="004B5BC1">
        <w:t xml:space="preserve">) (14, </w:t>
      </w:r>
      <w:proofErr w:type="spellStart"/>
      <w:r w:rsidRPr="004B5BC1">
        <w:t>Avenue</w:t>
      </w:r>
      <w:proofErr w:type="spellEnd"/>
      <w:r w:rsidRPr="004B5BC1">
        <w:t xml:space="preserve"> de </w:t>
      </w:r>
      <w:proofErr w:type="spellStart"/>
      <w:r w:rsidRPr="004B5BC1">
        <w:t>la</w:t>
      </w:r>
      <w:proofErr w:type="spellEnd"/>
      <w:r w:rsidRPr="004B5BC1">
        <w:t xml:space="preserve"> </w:t>
      </w:r>
      <w:proofErr w:type="spellStart"/>
      <w:r w:rsidRPr="004B5BC1">
        <w:t>Paix</w:t>
      </w:r>
      <w:proofErr w:type="spellEnd"/>
      <w:r w:rsidRPr="004B5BC1">
        <w:t>). В случае затруднений просьба обращаться в секретариат по телефону (внутренний номер 79006). Схему Дворца Наций и другую полезную информацию см. на веб-сайте (</w:t>
      </w:r>
      <w:hyperlink r:id="rId4" w:history="1">
        <w:r w:rsidRPr="004B5BC1">
          <w:rPr>
            <w:rStyle w:val="Hyperlink"/>
            <w:color w:val="auto"/>
          </w:rPr>
          <w:t>www.unece.org/meetings/practical.htm</w:t>
        </w:r>
      </w:hyperlink>
      <w:r w:rsidRPr="004B5BC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77FD" w14:textId="10B8E539" w:rsidR="005D7DAE" w:rsidRPr="005D7DAE" w:rsidRDefault="00DB6DA8">
    <w:pPr>
      <w:pStyle w:val="Header"/>
    </w:pPr>
    <w:fldSimple w:instr=" TITLE  \* MERGEFORMAT ">
      <w:r w:rsidR="0031545B">
        <w:t>ECE/TRANS/WP.15/AC.2/73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BD8E" w14:textId="19B187EB" w:rsidR="005D7DAE" w:rsidRPr="005D7DAE" w:rsidRDefault="00DB6DA8" w:rsidP="005D7DAE">
    <w:pPr>
      <w:pStyle w:val="Header"/>
      <w:jc w:val="right"/>
    </w:pPr>
    <w:fldSimple w:instr=" TITLE  \* MERGEFORMAT ">
      <w:r w:rsidR="0031545B">
        <w:t>ECE/TRANS/WP.15/AC.2/73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44A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45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5BC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D7DAE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7BF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414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78CE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6DA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97DA2"/>
  <w15:docId w15:val="{D923CB22-BE8E-489E-AB26-B5FEC188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eFu4UT" TargetMode="External"/><Relationship Id="rId2" Type="http://schemas.openxmlformats.org/officeDocument/2006/relationships/hyperlink" Target="mailto:marie-claude.collet@un.org" TargetMode="External"/><Relationship Id="rId1" Type="http://schemas.openxmlformats.org/officeDocument/2006/relationships/hyperlink" Target="http://www.unece.org/trans/main/dgdb/ac2/ac2nwdc_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ECE/TRANS/WP.15/AC.2/73</vt:lpstr>
      <vt:lpstr>ECE/TRANS/WP.15/AC.2/73</vt:lpstr>
      <vt:lpstr>A/</vt:lpstr>
    </vt:vector>
  </TitlesOfParts>
  <Company>DCM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ECE/TRANS/WP.15/AC.2/73</dc:title>
  <dc:subject/>
  <dc:creator>Tatiana SHARKINA</dc:creator>
  <cp:keywords/>
  <cp:lastModifiedBy>Marie-Claude Collet</cp:lastModifiedBy>
  <cp:revision>3</cp:revision>
  <cp:lastPrinted>2019-11-06T07:13:00Z</cp:lastPrinted>
  <dcterms:created xsi:type="dcterms:W3CDTF">2019-11-06T07:12:00Z</dcterms:created>
  <dcterms:modified xsi:type="dcterms:W3CDTF">2019-11-06T07:13:00Z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