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375C9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A6A4FC" w14:textId="77777777" w:rsidR="002D5AAC" w:rsidRDefault="002D5AAC" w:rsidP="00CC00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E143AF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276415" w14:textId="77777777" w:rsidR="002D5AAC" w:rsidRDefault="00CC0078" w:rsidP="00CC0078">
            <w:pPr>
              <w:jc w:val="right"/>
            </w:pPr>
            <w:r w:rsidRPr="00CC0078">
              <w:rPr>
                <w:sz w:val="40"/>
              </w:rPr>
              <w:t>ECE</w:t>
            </w:r>
            <w:r>
              <w:t>/TRANS/WP.29/</w:t>
            </w:r>
            <w:r w:rsidR="00F70B53">
              <w:rPr>
                <w:lang w:val="fr-CH"/>
              </w:rPr>
              <w:t>AC.3</w:t>
            </w:r>
            <w:r>
              <w:t>/</w:t>
            </w:r>
            <w:r w:rsidR="00F70B53">
              <w:rPr>
                <w:lang w:val="fr-CH"/>
              </w:rPr>
              <w:t>5</w:t>
            </w:r>
            <w:r>
              <w:t>3</w:t>
            </w:r>
          </w:p>
        </w:tc>
      </w:tr>
      <w:tr w:rsidR="002D5AAC" w:rsidRPr="0008796A" w14:paraId="44554E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E8A47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4F690C" wp14:editId="0A7DB44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FB24C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BDD5C2" w14:textId="77777777" w:rsidR="002D5AAC" w:rsidRDefault="00CC007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BE3E8E" w14:textId="77777777" w:rsidR="00CC0078" w:rsidRDefault="00CC0078" w:rsidP="00CC00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E5486">
              <w:rPr>
                <w:lang w:val="en-US"/>
              </w:rPr>
              <w:t>6 April 2019</w:t>
            </w:r>
          </w:p>
          <w:p w14:paraId="4F72A793" w14:textId="77777777" w:rsidR="00CC0078" w:rsidRDefault="00CC0078" w:rsidP="00CC00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939202" w14:textId="77777777" w:rsidR="00CC0078" w:rsidRPr="008D53B6" w:rsidRDefault="00CC0078" w:rsidP="00CC00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3E53B2">
              <w:rPr>
                <w:lang w:val="en-US"/>
              </w:rPr>
              <w:t>, French and Russian</w:t>
            </w:r>
          </w:p>
        </w:tc>
      </w:tr>
    </w:tbl>
    <w:p w14:paraId="17A7493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7B0684C" w14:textId="77777777" w:rsidR="00CC0078" w:rsidRPr="00CC0078" w:rsidRDefault="00CC0078" w:rsidP="00CC0078">
      <w:pPr>
        <w:pStyle w:val="SingleTxtGR"/>
        <w:spacing w:before="120"/>
        <w:ind w:left="0"/>
        <w:jc w:val="left"/>
        <w:rPr>
          <w:bCs/>
          <w:sz w:val="28"/>
          <w:szCs w:val="28"/>
        </w:rPr>
      </w:pPr>
      <w:r w:rsidRPr="00CC0078">
        <w:rPr>
          <w:bCs/>
          <w:sz w:val="28"/>
          <w:szCs w:val="28"/>
        </w:rPr>
        <w:t>Комитет по внутреннему транспорту</w:t>
      </w:r>
    </w:p>
    <w:p w14:paraId="159DF09F" w14:textId="77777777" w:rsidR="00CC0078" w:rsidRPr="00CC0078" w:rsidRDefault="00CC0078" w:rsidP="00CC0078">
      <w:pPr>
        <w:pStyle w:val="SingleTxtGR"/>
        <w:spacing w:before="120"/>
        <w:ind w:left="0"/>
        <w:jc w:val="left"/>
        <w:rPr>
          <w:sz w:val="24"/>
          <w:szCs w:val="24"/>
        </w:rPr>
      </w:pPr>
      <w:r w:rsidRPr="00CC007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C0078">
        <w:rPr>
          <w:b/>
          <w:bCs/>
          <w:sz w:val="24"/>
          <w:szCs w:val="24"/>
        </w:rPr>
        <w:t xml:space="preserve">в области транспортных средств </w:t>
      </w:r>
    </w:p>
    <w:p w14:paraId="6724C266" w14:textId="77777777" w:rsidR="00CC0078" w:rsidRPr="00CC0078" w:rsidRDefault="00CC0078" w:rsidP="00CC0078">
      <w:pPr>
        <w:pStyle w:val="SingleTxtGR"/>
        <w:spacing w:after="0"/>
        <w:ind w:left="0"/>
        <w:jc w:val="left"/>
        <w:rPr>
          <w:b/>
        </w:rPr>
      </w:pPr>
      <w:r w:rsidRPr="00CC0078">
        <w:rPr>
          <w:b/>
        </w:rPr>
        <w:t>17</w:t>
      </w:r>
      <w:r w:rsidR="00F70B53" w:rsidRPr="00FE5486">
        <w:rPr>
          <w:b/>
        </w:rPr>
        <w:t>8</w:t>
      </w:r>
      <w:r w:rsidRPr="00CC0078">
        <w:rPr>
          <w:b/>
        </w:rPr>
        <w:t>-я сессия</w:t>
      </w:r>
    </w:p>
    <w:p w14:paraId="0842BD91" w14:textId="77777777" w:rsidR="00CC0078" w:rsidRPr="00CC0078" w:rsidRDefault="00CC0078" w:rsidP="00CC0078">
      <w:pPr>
        <w:pStyle w:val="SingleTxtGR"/>
        <w:spacing w:after="0"/>
        <w:ind w:left="0"/>
        <w:jc w:val="left"/>
      </w:pPr>
      <w:r w:rsidRPr="00CC0078">
        <w:t>Женева, 2</w:t>
      </w:r>
      <w:r w:rsidR="00F70B53" w:rsidRPr="00FE5486">
        <w:t>5</w:t>
      </w:r>
      <w:r w:rsidRPr="00CC0078">
        <w:t>–</w:t>
      </w:r>
      <w:r w:rsidR="00F70B53" w:rsidRPr="00FE5486">
        <w:t>28</w:t>
      </w:r>
      <w:r w:rsidRPr="00CC0078">
        <w:t xml:space="preserve"> </w:t>
      </w:r>
      <w:r w:rsidR="00F70B53">
        <w:t>июня</w:t>
      </w:r>
      <w:r w:rsidRPr="00CC0078">
        <w:t xml:space="preserve"> 2019 года</w:t>
      </w:r>
    </w:p>
    <w:p w14:paraId="036F167B" w14:textId="77777777" w:rsidR="00CC0078" w:rsidRPr="00CC0078" w:rsidRDefault="00CC0078" w:rsidP="00CC0078">
      <w:pPr>
        <w:pStyle w:val="SingleTxtGR"/>
        <w:spacing w:after="0"/>
        <w:ind w:left="0"/>
        <w:jc w:val="left"/>
      </w:pPr>
      <w:r w:rsidRPr="00CC0078">
        <w:t>Пункт 1</w:t>
      </w:r>
      <w:r w:rsidR="00F70B53" w:rsidRPr="00FE5486">
        <w:t>9</w:t>
      </w:r>
      <w:r w:rsidRPr="00CC0078">
        <w:t>.2</w:t>
      </w:r>
      <w:r w:rsidR="00F70B53" w:rsidRPr="00FE5486">
        <w:t>3</w:t>
      </w:r>
      <w:r w:rsidRPr="00CC0078">
        <w:t xml:space="preserve"> предварительной повестки дня</w:t>
      </w:r>
    </w:p>
    <w:p w14:paraId="57BE2601" w14:textId="77777777" w:rsidR="00CC0078" w:rsidRPr="00CC0078" w:rsidRDefault="00CC0078" w:rsidP="00CC0078">
      <w:pPr>
        <w:pStyle w:val="SingleTxtGR"/>
        <w:spacing w:after="0"/>
        <w:ind w:left="0"/>
        <w:jc w:val="left"/>
        <w:rPr>
          <w:b/>
        </w:rPr>
      </w:pPr>
      <w:r w:rsidRPr="00CC0078">
        <w:rPr>
          <w:b/>
        </w:rPr>
        <w:t xml:space="preserve">Прогресс в разработке новых ГТП ООН </w:t>
      </w:r>
      <w:r w:rsidR="00705CB4">
        <w:rPr>
          <w:b/>
        </w:rPr>
        <w:br/>
      </w:r>
      <w:r w:rsidRPr="00CC0078">
        <w:rPr>
          <w:b/>
        </w:rPr>
        <w:t>и</w:t>
      </w:r>
      <w:r w:rsidR="00705CB4">
        <w:rPr>
          <w:b/>
        </w:rPr>
        <w:t> </w:t>
      </w:r>
      <w:r w:rsidRPr="00CC0078">
        <w:rPr>
          <w:b/>
        </w:rPr>
        <w:t>поправок к введенным ГТП ООН</w:t>
      </w:r>
    </w:p>
    <w:p w14:paraId="34C4CC7B" w14:textId="77777777" w:rsidR="00CC0078" w:rsidRPr="00FE5486" w:rsidRDefault="00F70B53" w:rsidP="00CC0078">
      <w:pPr>
        <w:pStyle w:val="SingleTxtGR"/>
        <w:spacing w:after="0"/>
        <w:ind w:left="0"/>
        <w:jc w:val="left"/>
        <w:rPr>
          <w:b/>
        </w:rPr>
      </w:pPr>
      <w:r w:rsidRPr="00F70B53">
        <w:rPr>
          <w:b/>
        </w:rPr>
        <w:t>новых ГТП ООН, касающихся определения</w:t>
      </w:r>
      <w:r>
        <w:rPr>
          <w:b/>
        </w:rPr>
        <w:br/>
      </w:r>
      <w:r w:rsidRPr="00F70B53">
        <w:rPr>
          <w:b/>
        </w:rPr>
        <w:t xml:space="preserve">мощности электромобилей </w:t>
      </w:r>
      <w:r>
        <w:rPr>
          <w:b/>
        </w:rPr>
        <w:br/>
      </w:r>
      <w:r w:rsidRPr="00F70B53">
        <w:rPr>
          <w:b/>
        </w:rPr>
        <w:t>(</w:t>
      </w:r>
      <w:r w:rsidR="00CC0078" w:rsidRPr="00CC0078">
        <w:rPr>
          <w:b/>
        </w:rPr>
        <w:t>Электромобили и окружающая среда</w:t>
      </w:r>
      <w:r w:rsidRPr="00FE5486">
        <w:rPr>
          <w:b/>
        </w:rPr>
        <w:t>)</w:t>
      </w:r>
    </w:p>
    <w:p w14:paraId="7CE55589" w14:textId="77777777" w:rsidR="00CC0078" w:rsidRPr="00CC0078" w:rsidRDefault="00CC0078" w:rsidP="00CC0078">
      <w:pPr>
        <w:pStyle w:val="HChGR"/>
      </w:pPr>
      <w:r>
        <w:tab/>
      </w:r>
      <w:r>
        <w:tab/>
      </w:r>
      <w:r w:rsidRPr="00CC0078">
        <w:t>разрешении на разработку новых ГТП ООН, касающихся определения мощности электромобилей (ОМЭМ)</w:t>
      </w:r>
    </w:p>
    <w:p w14:paraId="050F5438" w14:textId="77777777" w:rsidR="00CC0078" w:rsidRPr="00CC0078" w:rsidRDefault="00CC0078" w:rsidP="00CC0078">
      <w:pPr>
        <w:pStyle w:val="H1GR"/>
      </w:pPr>
      <w:r>
        <w:tab/>
      </w:r>
      <w:r>
        <w:tab/>
      </w:r>
      <w:r w:rsidRPr="00CC0078">
        <w:t>Представлен представителем Соединенных Штатов Америки</w:t>
      </w:r>
      <w:r w:rsidRPr="00CC0078">
        <w:rPr>
          <w:b w:val="0"/>
          <w:sz w:val="20"/>
        </w:rPr>
        <w:footnoteReference w:customMarkFollows="1" w:id="1"/>
        <w:t>*</w:t>
      </w:r>
    </w:p>
    <w:p w14:paraId="381EAE1A" w14:textId="77777777" w:rsidR="00CC0078" w:rsidRPr="00CC0078" w:rsidRDefault="00CC0078" w:rsidP="00CC0078">
      <w:pPr>
        <w:pStyle w:val="SingleTxtGR"/>
      </w:pPr>
      <w:r>
        <w:tab/>
      </w:r>
      <w:r w:rsidRPr="00CC0078">
        <w:t>Воспроизводимый ниже текст был представлен представителем Соединенных Штатов Америки с целью запросить разрешение на разработку новых Глобальных технических правил, касающихся определения мощности электромобилей. Этот текст передается на рассмотрение Всемирному форуму для согласования правил в области транспортных средств (WP.29) и Исполнительному комитету Соглашения 1998 года (АС.3).</w:t>
      </w:r>
    </w:p>
    <w:p w14:paraId="0C09F969" w14:textId="77777777" w:rsidR="00CC0078" w:rsidRPr="00CC0078" w:rsidRDefault="00CC0078" w:rsidP="00CC0078">
      <w:pPr>
        <w:pStyle w:val="SingleTxtGR"/>
        <w:rPr>
          <w:b/>
        </w:rPr>
      </w:pPr>
      <w:r w:rsidRPr="00CC0078">
        <w:br w:type="page"/>
      </w:r>
    </w:p>
    <w:p w14:paraId="75B1DC13" w14:textId="77777777" w:rsidR="00CC0078" w:rsidRPr="00CC0078" w:rsidRDefault="00CC0078" w:rsidP="00CC0078">
      <w:pPr>
        <w:pStyle w:val="HChGR"/>
      </w:pPr>
      <w:r w:rsidRPr="00CC0078">
        <w:lastRenderedPageBreak/>
        <w:tab/>
      </w:r>
      <w:r w:rsidRPr="00CC0078">
        <w:rPr>
          <w:lang w:val="en-US"/>
        </w:rPr>
        <w:t>I</w:t>
      </w:r>
      <w:r w:rsidRPr="00CC0078">
        <w:t>.</w:t>
      </w:r>
      <w:r w:rsidRPr="00CC0078">
        <w:tab/>
        <w:t>Мандат и цели</w:t>
      </w:r>
    </w:p>
    <w:p w14:paraId="4354C82D" w14:textId="77777777" w:rsidR="00CC0078" w:rsidRPr="00CC0078" w:rsidRDefault="00CC0078" w:rsidP="00CC0078">
      <w:pPr>
        <w:pStyle w:val="SingleTxtGR"/>
      </w:pPr>
      <w:r w:rsidRPr="00CC0078">
        <w:t>1.</w:t>
      </w:r>
      <w:r w:rsidRPr="00CC0078">
        <w:tab/>
        <w:t>В рамках Соглашения 1998 года главная цель этого предложения заключается в получении разрешения на разработку новых ГТП ООН по определению мощности электрифицированных транспортных средств на основе работы, выполненной под эгидой неофициальной рабочей группы (НРГ) по электромобилям и окружающей среде (ЭСО) совместно с НРГ по всемирной процедуре испытаний транспортных средств малой грузоподъемности (ВПИМ).</w:t>
      </w:r>
    </w:p>
    <w:p w14:paraId="2690492E" w14:textId="77777777" w:rsidR="00CC0078" w:rsidRPr="00CC0078" w:rsidRDefault="00CC0078" w:rsidP="00CC0078">
      <w:pPr>
        <w:pStyle w:val="HChGR"/>
      </w:pPr>
      <w:r w:rsidRPr="00CC0078">
        <w:tab/>
      </w:r>
      <w:r w:rsidRPr="00CC0078">
        <w:rPr>
          <w:lang w:val="en-US"/>
        </w:rPr>
        <w:t>II</w:t>
      </w:r>
      <w:r w:rsidRPr="00CC0078">
        <w:t>.</w:t>
      </w:r>
      <w:r w:rsidRPr="00CC0078">
        <w:tab/>
        <w:t>Введение</w:t>
      </w:r>
    </w:p>
    <w:p w14:paraId="08543398" w14:textId="77777777" w:rsidR="00CC0078" w:rsidRPr="00CC0078" w:rsidRDefault="00CC0078" w:rsidP="00CC0078">
      <w:pPr>
        <w:pStyle w:val="SingleTxtGR"/>
      </w:pPr>
      <w:r w:rsidRPr="00CC0078">
        <w:t>2.</w:t>
      </w:r>
      <w:r w:rsidRPr="00CC0078">
        <w:tab/>
        <w:t>НРГ по ЭСО была учреждена в июне 2012 года после утверждения документа</w:t>
      </w:r>
      <w:r w:rsidR="00600489">
        <w:t> </w:t>
      </w:r>
      <w:r w:rsidRPr="00CC0078">
        <w:rPr>
          <w:lang w:val="en-US"/>
        </w:rPr>
        <w:t>ECE</w:t>
      </w:r>
      <w:r w:rsidRPr="00CC0078">
        <w:t>/</w:t>
      </w:r>
      <w:r w:rsidRPr="00CC0078">
        <w:rPr>
          <w:lang w:val="en-US"/>
        </w:rPr>
        <w:t>TRANS</w:t>
      </w:r>
      <w:r w:rsidRPr="00CC0078">
        <w:t>/</w:t>
      </w:r>
      <w:r w:rsidRPr="00CC0078">
        <w:rPr>
          <w:lang w:val="en-US"/>
        </w:rPr>
        <w:t>WP</w:t>
      </w:r>
      <w:r w:rsidRPr="00CC0078">
        <w:t>.29/</w:t>
      </w:r>
      <w:r w:rsidRPr="00CC0078">
        <w:rPr>
          <w:lang w:val="en-US"/>
        </w:rPr>
        <w:t>AC</w:t>
      </w:r>
      <w:r w:rsidRPr="00CC0078">
        <w:t>.3/32 Исполнительным комитетом (</w:t>
      </w:r>
      <w:r w:rsidRPr="00CC0078">
        <w:rPr>
          <w:lang w:val="en-US"/>
        </w:rPr>
        <w:t>AC</w:t>
      </w:r>
      <w:r w:rsidRPr="00CC0078">
        <w:t>.3) Соглашения 1998</w:t>
      </w:r>
      <w:r w:rsidR="00F67C0F">
        <w:t> </w:t>
      </w:r>
      <w:r w:rsidRPr="00CC0078">
        <w:t>года. На основании этого документа были учреждены две отдельные НРГ для изучения экологических аспектов и вопросов безопасности, связанных с ЭМ (НРГ по ЭСО, подотчетная перед Рабочей группой по проблемам энергии и загрязнения окружающей среды (GRPE), и НРГ по безопасности электромобилей (БЭМ), подотчетная перед Рабочей группой по пассивной безопасности (GRSP)). Поскольку обе группы были учреждены в рамках WP.29, они также напрямую подотчетны перед Форумом. Это предложение поддержали Генеральный директорат по внутреннему рынку, промышленности, предпринимательству и МСП (DG GROW) Европейской комиссии, Национальная администрация безопасности дорожного движения (НАБДД) и Агентство по охране окружающей среды (АООС) Соединенных Штатов Америки, Министерство промышленности и информационных технологий (МПИТ) Китая и Министерство государственных земель, инфраструктуры, транспорта и туризма (МЗИТТ) Японии.</w:t>
      </w:r>
    </w:p>
    <w:p w14:paraId="214C0571" w14:textId="77777777" w:rsidR="00CC0078" w:rsidRPr="00CC0078" w:rsidRDefault="00CC0078" w:rsidP="00CC0078">
      <w:pPr>
        <w:pStyle w:val="SingleTxtGR"/>
      </w:pPr>
      <w:r w:rsidRPr="00CC0078">
        <w:t>3.</w:t>
      </w:r>
      <w:r w:rsidRPr="00CC0078">
        <w:tab/>
        <w:t>На своей 171-й сессии в ноябре 2016 года АС.3 предоставил мандат на разработку поправки к ГТП № 15 ООН, содержащей положения, регламентирующие определение мощности электромобилей (ECE/TRANS/WP.29/AC.3/46),</w:t>
      </w:r>
      <w:r w:rsidR="00F67C0F">
        <w:t> </w:t>
      </w:r>
      <w:r w:rsidRPr="00CC0078">
        <w:t>– «определение мощности системы». НРГ по ЭСО было поручено разработать предложение по проекту текста в тесном сотрудничестве с НРГ по ВПИМ.</w:t>
      </w:r>
    </w:p>
    <w:p w14:paraId="7C7994DE" w14:textId="77777777" w:rsidR="00CC0078" w:rsidRPr="00CC0078" w:rsidRDefault="00CC0078" w:rsidP="00CC0078">
      <w:pPr>
        <w:pStyle w:val="SingleTxtGR"/>
      </w:pPr>
      <w:r w:rsidRPr="00CC0078">
        <w:t>4.</w:t>
      </w:r>
      <w:r w:rsidRPr="00CC0078">
        <w:tab/>
        <w:t xml:space="preserve">На своей семьдесят седьмой сессии в июне 2018 года </w:t>
      </w:r>
      <w:r w:rsidRPr="00CC0078">
        <w:rPr>
          <w:lang w:val="en-US"/>
        </w:rPr>
        <w:t>GRPE</w:t>
      </w:r>
      <w:r w:rsidRPr="00CC0078">
        <w:t xml:space="preserve"> выразила желание рассмотреть отдельные правила ГТП ООН по определению мощности системы (</w:t>
      </w:r>
      <w:r w:rsidRPr="00CC0078">
        <w:rPr>
          <w:lang w:val="en-US"/>
        </w:rPr>
        <w:t>ECE</w:t>
      </w:r>
      <w:r w:rsidRPr="00CC0078">
        <w:t>/</w:t>
      </w:r>
      <w:r w:rsidRPr="00CC0078">
        <w:rPr>
          <w:lang w:val="en-US"/>
        </w:rPr>
        <w:t>TRANS</w:t>
      </w:r>
      <w:r w:rsidRPr="00CC0078">
        <w:t>/</w:t>
      </w:r>
      <w:r w:rsidRPr="00CC0078">
        <w:rPr>
          <w:lang w:val="en-US"/>
        </w:rPr>
        <w:t>WP</w:t>
      </w:r>
      <w:r w:rsidRPr="00CC0078">
        <w:t>.29/</w:t>
      </w:r>
      <w:r w:rsidRPr="00CC0078">
        <w:rPr>
          <w:lang w:val="en-US"/>
        </w:rPr>
        <w:t>GRPE</w:t>
      </w:r>
      <w:r w:rsidRPr="00CC0078">
        <w:t>/77, п</w:t>
      </w:r>
      <w:r w:rsidR="005E08B3">
        <w:t>ункт</w:t>
      </w:r>
      <w:r w:rsidRPr="00CC0078">
        <w:t xml:space="preserve"> 51), обратившись в этой связи с просьбой к АС.3 дать указания по поводу потенциальной модификации данного разрешения на разработку соответствующей поправки к ГТП № 15 ООН.</w:t>
      </w:r>
    </w:p>
    <w:p w14:paraId="5F50FA2A" w14:textId="77777777" w:rsidR="00CC0078" w:rsidRPr="00CC0078" w:rsidRDefault="00CC0078" w:rsidP="00CC0078">
      <w:pPr>
        <w:pStyle w:val="SingleTxtGR"/>
      </w:pPr>
      <w:r w:rsidRPr="00CC0078">
        <w:t>5.</w:t>
      </w:r>
      <w:r w:rsidRPr="00CC0078">
        <w:tab/>
        <w:t>В пользу отдельных ГТП ООН было выдвинуто несколько аргументов с целью подчеркнуть преимущества отдельных ГТП ООН по этому вопросу:</w:t>
      </w:r>
    </w:p>
    <w:p w14:paraId="4099FE4A" w14:textId="77777777" w:rsidR="00CC0078" w:rsidRPr="00CC0078" w:rsidRDefault="00F67C0F" w:rsidP="00CC0078">
      <w:pPr>
        <w:pStyle w:val="SingleTxtGR"/>
      </w:pPr>
      <w:r>
        <w:tab/>
      </w:r>
      <w:r w:rsidR="00CC0078" w:rsidRPr="00CC0078">
        <w:rPr>
          <w:lang w:val="en-US"/>
        </w:rPr>
        <w:t>a</w:t>
      </w:r>
      <w:r w:rsidR="00CC0078" w:rsidRPr="00CC0078">
        <w:t>)</w:t>
      </w:r>
      <w:r w:rsidR="00CC0078" w:rsidRPr="00CC0078">
        <w:tab/>
        <w:t xml:space="preserve">проблеме определения мощности двигателей внутреннего сгорания уже посвящен конкретный нормативный текст (Правила № 85), что представляет собой </w:t>
      </w:r>
      <w:r>
        <w:t>–</w:t>
      </w:r>
      <w:r w:rsidR="00CC0078" w:rsidRPr="00CC0078">
        <w:t xml:space="preserve"> в</w:t>
      </w:r>
      <w:r>
        <w:t> </w:t>
      </w:r>
      <w:r w:rsidR="00CC0078" w:rsidRPr="00CC0078">
        <w:t xml:space="preserve">случае включения вопроса определения мощности электромобилей в качестве части другого текста, посвященного измерению выбросов, </w:t>
      </w:r>
      <w:r>
        <w:t>–</w:t>
      </w:r>
      <w:r w:rsidR="00CC0078" w:rsidRPr="00CC0078">
        <w:t xml:space="preserve"> прецедент, лишенный последовательности</w:t>
      </w:r>
      <w:r w:rsidR="00D81FEB">
        <w:t>;</w:t>
      </w:r>
      <w:r w:rsidR="00CC0078" w:rsidRPr="00CC0078">
        <w:t xml:space="preserve"> и</w:t>
      </w:r>
    </w:p>
    <w:p w14:paraId="6EBD3F56" w14:textId="77777777" w:rsidR="00CC0078" w:rsidRPr="00CC0078" w:rsidRDefault="00F67C0F" w:rsidP="00CC0078">
      <w:pPr>
        <w:pStyle w:val="SingleTxtGR"/>
      </w:pPr>
      <w:r w:rsidRPr="00D81FEB">
        <w:tab/>
      </w:r>
      <w:r w:rsidR="00CC0078" w:rsidRPr="00CC0078">
        <w:rPr>
          <w:lang w:val="en-US"/>
        </w:rPr>
        <w:t>b</w:t>
      </w:r>
      <w:r w:rsidR="00CC0078" w:rsidRPr="00CC0078">
        <w:t>)</w:t>
      </w:r>
      <w:r w:rsidR="00CC0078" w:rsidRPr="00CC0078">
        <w:tab/>
        <w:t>положения, регламентирующие определение мощности системы, можно использовать в будущем в каком-либо ином правовом тексте, что позволит обеспечить более легкую и более практическую увязку отдельных ГТП ООН.</w:t>
      </w:r>
    </w:p>
    <w:p w14:paraId="6D33BA01" w14:textId="77777777" w:rsidR="00CC0078" w:rsidRPr="00CC0078" w:rsidRDefault="00CC0078" w:rsidP="00CC0078">
      <w:pPr>
        <w:pStyle w:val="HChGR"/>
      </w:pPr>
      <w:r w:rsidRPr="00CC0078">
        <w:tab/>
      </w:r>
      <w:r w:rsidRPr="00CC0078">
        <w:rPr>
          <w:lang w:val="en-US"/>
        </w:rPr>
        <w:t>III</w:t>
      </w:r>
      <w:r w:rsidRPr="00CC0078">
        <w:t>.</w:t>
      </w:r>
      <w:r w:rsidRPr="00CC0078">
        <w:tab/>
        <w:t>Области работы</w:t>
      </w:r>
    </w:p>
    <w:p w14:paraId="7473AAA0" w14:textId="77777777" w:rsidR="00CC0078" w:rsidRPr="00CC0078" w:rsidRDefault="00CC0078" w:rsidP="00CC0078">
      <w:pPr>
        <w:pStyle w:val="SingleTxtGR"/>
      </w:pPr>
      <w:r w:rsidRPr="00CC0078">
        <w:t>6.</w:t>
      </w:r>
      <w:r w:rsidRPr="00CC0078">
        <w:tab/>
        <w:t>Работа НРГ ЭСО на этапе части А нынешнего мандата по ЭСО (</w:t>
      </w:r>
      <w:r w:rsidRPr="00CC0078">
        <w:rPr>
          <w:lang w:val="en-US"/>
        </w:rPr>
        <w:t>ECE</w:t>
      </w:r>
      <w:r w:rsidRPr="00CC0078">
        <w:t>/</w:t>
      </w:r>
      <w:r w:rsidRPr="00CC0078">
        <w:rPr>
          <w:lang w:val="en-US"/>
        </w:rPr>
        <w:t>TRANS</w:t>
      </w:r>
      <w:r w:rsidRPr="00CC0078">
        <w:t>/</w:t>
      </w:r>
      <w:r w:rsidRPr="00CC0078">
        <w:rPr>
          <w:lang w:val="en-US"/>
        </w:rPr>
        <w:t>WP</w:t>
      </w:r>
      <w:r w:rsidRPr="00CC0078">
        <w:t>.29/</w:t>
      </w:r>
      <w:r w:rsidRPr="00CC0078">
        <w:rPr>
          <w:lang w:val="en-US"/>
        </w:rPr>
        <w:t>AC</w:t>
      </w:r>
      <w:r w:rsidRPr="00CC0078">
        <w:t xml:space="preserve">.3/46) свидетельствует о том, что в настоящее время существуют достаточные знания и потенциал для разработки надлежащей процедуры определения характеристик силовых установок электромобилей.  Кроме того, запрос на процедуру определения характеристик силовых установок поступил также от НРГ по ВПИМ; при этом члены обеих НРГ поддерживали регулярные контакты в ходе </w:t>
      </w:r>
      <w:r w:rsidRPr="00CC0078">
        <w:lastRenderedPageBreak/>
        <w:t>работы по части А нынешнего мандата по ЭСО, с тем чтобы эта работа носила дополняющий, а не дублирующий характер. В этой связи НРГ по ЭСО обращается к AC.3 за разрешением на разработку новых ГТП ООН в целях подготовки соответствующей процедуры определения характеристик силовой установки электромобилей.</w:t>
      </w:r>
    </w:p>
    <w:p w14:paraId="1465BC7B" w14:textId="77777777" w:rsidR="00CC0078" w:rsidRPr="00CC0078" w:rsidRDefault="00CC0078" w:rsidP="00CC0078">
      <w:pPr>
        <w:pStyle w:val="HChGR"/>
      </w:pPr>
      <w:r w:rsidRPr="00CC0078">
        <w:tab/>
      </w:r>
      <w:r w:rsidRPr="00CC0078">
        <w:rPr>
          <w:lang w:val="en-US"/>
        </w:rPr>
        <w:t>IV</w:t>
      </w:r>
      <w:r w:rsidRPr="00CC0078">
        <w:t>.</w:t>
      </w:r>
      <w:r w:rsidRPr="00CC0078">
        <w:tab/>
        <w:t>Существующие правила</w:t>
      </w:r>
    </w:p>
    <w:p w14:paraId="1DFC7402" w14:textId="77777777" w:rsidR="00CC0078" w:rsidRPr="00CC0078" w:rsidRDefault="00CC0078" w:rsidP="00CC0078">
      <w:pPr>
        <w:pStyle w:val="SingleTxtGR"/>
      </w:pPr>
      <w:r w:rsidRPr="00CC0078">
        <w:t>7.</w:t>
      </w:r>
      <w:r w:rsidRPr="00CC0078">
        <w:tab/>
        <w:t xml:space="preserve">Различные региональные правила и директивы, применимые к различным транспортным средствам категорий М и </w:t>
      </w:r>
      <w:r w:rsidRPr="00CC0078">
        <w:rPr>
          <w:lang w:val="en-US"/>
        </w:rPr>
        <w:t>N</w:t>
      </w:r>
      <w:r w:rsidRPr="00CC0078">
        <w:t xml:space="preserve">, а также такие Правила, как </w:t>
      </w:r>
      <w:r w:rsidR="00151292">
        <w:br/>
      </w:r>
      <w:r w:rsidRPr="00CC0078">
        <w:t>Правила ООН № 85. Тем не менее, существует очень мало правил, которые применяются конкретно к электромобилям. В настоящее время НРГ по ЭСО и по ВПИМ согласны с тем, что процедура определения характеристик силовых установок, специально предназначенная для электромобилей, должна быть включена в качестве поправки к ГТП № 15. После дальнейшего рассмотрения на своей сессии в июне 2018</w:t>
      </w:r>
      <w:r w:rsidR="00CB3808">
        <w:t> </w:t>
      </w:r>
      <w:r w:rsidRPr="00CC0078">
        <w:t>года GRPE решила просить внести соответствующее изменение в это разрешение в целях разработки положений, регламентирующих определение мощности электрифицированных транспортных средств, которые будут включены в новые конкретные ГТП ООН.</w:t>
      </w:r>
    </w:p>
    <w:p w14:paraId="78FB227A" w14:textId="77777777" w:rsidR="00CC0078" w:rsidRPr="00CC0078" w:rsidRDefault="00CC0078" w:rsidP="00CC0078">
      <w:pPr>
        <w:pStyle w:val="HChGR"/>
      </w:pPr>
      <w:r w:rsidRPr="00CC0078">
        <w:tab/>
      </w:r>
      <w:r w:rsidRPr="00CC0078">
        <w:rPr>
          <w:lang w:val="en-US"/>
        </w:rPr>
        <w:t>V</w:t>
      </w:r>
      <w:r w:rsidRPr="00CC0078">
        <w:t>.</w:t>
      </w:r>
      <w:r w:rsidRPr="00CC0078">
        <w:tab/>
        <w:t>Сроки</w:t>
      </w:r>
    </w:p>
    <w:p w14:paraId="55669389" w14:textId="77777777" w:rsidR="00CC0078" w:rsidRPr="00CC0078" w:rsidRDefault="00CC0078" w:rsidP="00CC0078">
      <w:pPr>
        <w:pStyle w:val="SingleTxtGR"/>
      </w:pPr>
      <w:r w:rsidRPr="00CC0078">
        <w:t>8.</w:t>
      </w:r>
      <w:r w:rsidRPr="00CC0078">
        <w:tab/>
        <w:t>Указанные ниже сроки являются целевыми. Настоящий план будет регулярно пересматриваться и обновляться с учетом хода работы и практической возможности соблюдения данного графика:</w:t>
      </w:r>
    </w:p>
    <w:p w14:paraId="5B36DA4A" w14:textId="77777777" w:rsidR="00CC0078" w:rsidRPr="00CC0078" w:rsidRDefault="00CC0078" w:rsidP="00CC0078">
      <w:pPr>
        <w:pStyle w:val="SingleTxtGR"/>
      </w:pPr>
      <w:r w:rsidRPr="008B655C">
        <w:tab/>
      </w:r>
      <w:r w:rsidRPr="00CC0078">
        <w:rPr>
          <w:lang w:val="en-US"/>
        </w:rPr>
        <w:t>a</w:t>
      </w:r>
      <w:r w:rsidRPr="00CC0078">
        <w:t>)</w:t>
      </w:r>
      <w:r w:rsidRPr="00CC0078">
        <w:tab/>
        <w:t xml:space="preserve">январь 2019 года: проект ГТП ООН подготовлен; руководящие указания по любым открытым вопросам со стороны </w:t>
      </w:r>
      <w:r w:rsidRPr="00CC0078">
        <w:rPr>
          <w:lang w:val="en-US"/>
        </w:rPr>
        <w:t>GRPE</w:t>
      </w:r>
      <w:r w:rsidRPr="00CC0078">
        <w:t>;</w:t>
      </w:r>
    </w:p>
    <w:p w14:paraId="62613BD2" w14:textId="77777777" w:rsidR="00CC0078" w:rsidRPr="00CC0078" w:rsidRDefault="00CC0078" w:rsidP="00CC0078">
      <w:pPr>
        <w:pStyle w:val="SingleTxtGR"/>
      </w:pPr>
      <w:r w:rsidRPr="008B655C">
        <w:tab/>
      </w:r>
      <w:r w:rsidRPr="00CC0078">
        <w:rPr>
          <w:lang w:val="en-US"/>
        </w:rPr>
        <w:t>b</w:t>
      </w:r>
      <w:r w:rsidRPr="00CC0078">
        <w:t>)</w:t>
      </w:r>
      <w:r w:rsidRPr="00CC0078">
        <w:tab/>
        <w:t>январь 2019 года − май 2019 года: окончательное оформление текста ГТП</w:t>
      </w:r>
      <w:r w:rsidR="00A23D19">
        <w:t> </w:t>
      </w:r>
      <w:r w:rsidRPr="00CC0078">
        <w:t>ООН;</w:t>
      </w:r>
    </w:p>
    <w:p w14:paraId="4740D98E" w14:textId="77777777" w:rsidR="00CC0078" w:rsidRPr="00CC0078" w:rsidRDefault="00CC0078" w:rsidP="00CC0078">
      <w:pPr>
        <w:pStyle w:val="SingleTxtGR"/>
      </w:pPr>
      <w:r w:rsidRPr="00A23D19">
        <w:tab/>
      </w:r>
      <w:r w:rsidRPr="00CC0078">
        <w:rPr>
          <w:lang w:val="en-US"/>
        </w:rPr>
        <w:t>c</w:t>
      </w:r>
      <w:r w:rsidRPr="00CC0078">
        <w:t>)</w:t>
      </w:r>
      <w:r w:rsidRPr="00CC0078">
        <w:tab/>
        <w:t>март 2019 года: утверждение АС.3 разрешения на разработку новых ГТП</w:t>
      </w:r>
      <w:r w:rsidR="00A23D19">
        <w:t> </w:t>
      </w:r>
      <w:r w:rsidRPr="00CC0078">
        <w:t>ООН по ОМЭМ;</w:t>
      </w:r>
    </w:p>
    <w:p w14:paraId="1DE6F681" w14:textId="77777777" w:rsidR="00CC0078" w:rsidRPr="00CC0078" w:rsidRDefault="00CC0078" w:rsidP="00CC0078">
      <w:pPr>
        <w:pStyle w:val="SingleTxtGR"/>
      </w:pPr>
      <w:r w:rsidRPr="0077570F">
        <w:tab/>
      </w:r>
      <w:r w:rsidRPr="00CC0078">
        <w:rPr>
          <w:lang w:val="en-US"/>
        </w:rPr>
        <w:t>d</w:t>
      </w:r>
      <w:r w:rsidRPr="00CC0078">
        <w:t>)</w:t>
      </w:r>
      <w:r w:rsidRPr="00CC0078">
        <w:tab/>
        <w:t>май 2019 года:</w:t>
      </w:r>
    </w:p>
    <w:p w14:paraId="408B6524" w14:textId="77777777" w:rsidR="00CC0078" w:rsidRPr="00CC0078" w:rsidRDefault="00CC0078" w:rsidP="008B655C">
      <w:pPr>
        <w:pStyle w:val="SingleTxtGR"/>
        <w:ind w:left="1701" w:hanging="567"/>
      </w:pPr>
      <w:r w:rsidRPr="00BE0647">
        <w:tab/>
      </w:r>
      <w:proofErr w:type="spellStart"/>
      <w:r w:rsidRPr="00CC0078">
        <w:rPr>
          <w:lang w:val="en-US"/>
        </w:rPr>
        <w:t>i</w:t>
      </w:r>
      <w:proofErr w:type="spellEnd"/>
      <w:r w:rsidRPr="00CC0078">
        <w:t>)</w:t>
      </w:r>
      <w:r w:rsidRPr="00CC0078">
        <w:tab/>
        <w:t xml:space="preserve">представление данного проекта ГТП ООН в качестве официального документа за двенадцать недель до сессии </w:t>
      </w:r>
      <w:r w:rsidRPr="00CC0078">
        <w:rPr>
          <w:lang w:val="en-US"/>
        </w:rPr>
        <w:t>GRPE</w:t>
      </w:r>
      <w:r w:rsidRPr="00CC0078">
        <w:t xml:space="preserve"> в мае 2019 года;</w:t>
      </w:r>
    </w:p>
    <w:p w14:paraId="3EB3EB59" w14:textId="77777777" w:rsidR="00CC0078" w:rsidRPr="00CC0078" w:rsidRDefault="00CC0078" w:rsidP="008B655C">
      <w:pPr>
        <w:pStyle w:val="SingleTxtGR"/>
        <w:ind w:left="1701" w:hanging="567"/>
      </w:pPr>
      <w:r w:rsidRPr="0048418B">
        <w:tab/>
      </w:r>
      <w:r w:rsidRPr="00CC0078">
        <w:rPr>
          <w:lang w:val="en-US"/>
        </w:rPr>
        <w:t>ii</w:t>
      </w:r>
      <w:r w:rsidRPr="00CC0078">
        <w:t>)</w:t>
      </w:r>
      <w:r w:rsidRPr="00CC0078">
        <w:tab/>
        <w:t xml:space="preserve">одобрение проекта ГТП ООН на основе неофициального документа </w:t>
      </w:r>
      <w:r w:rsidRPr="00CC0078">
        <w:rPr>
          <w:lang w:val="en-US"/>
        </w:rPr>
        <w:t>GRPE</w:t>
      </w:r>
      <w:r w:rsidRPr="00CC0078">
        <w:t>;</w:t>
      </w:r>
    </w:p>
    <w:p w14:paraId="175883EF" w14:textId="77777777" w:rsidR="00CC0078" w:rsidRPr="00CC0078" w:rsidRDefault="00CC0078" w:rsidP="00CC0078">
      <w:pPr>
        <w:pStyle w:val="SingleTxtGR"/>
      </w:pPr>
      <w:r w:rsidRPr="0048418B">
        <w:tab/>
      </w:r>
      <w:r w:rsidRPr="00CC0078">
        <w:rPr>
          <w:lang w:val="en-US"/>
        </w:rPr>
        <w:t>e</w:t>
      </w:r>
      <w:r w:rsidRPr="00CC0078">
        <w:t>)</w:t>
      </w:r>
      <w:r w:rsidRPr="00CC0078">
        <w:tab/>
        <w:t xml:space="preserve">май 2019 года: рекомендация </w:t>
      </w:r>
      <w:r w:rsidRPr="00CC0078">
        <w:rPr>
          <w:lang w:val="en-US"/>
        </w:rPr>
        <w:t>GRPE</w:t>
      </w:r>
      <w:r w:rsidRPr="00CC0078">
        <w:t xml:space="preserve"> по проекту ГТП ООН;</w:t>
      </w:r>
    </w:p>
    <w:p w14:paraId="39CA300E" w14:textId="77777777" w:rsidR="00CC0078" w:rsidRDefault="00CC0078" w:rsidP="00CC0078">
      <w:pPr>
        <w:pStyle w:val="SingleTxtGR"/>
      </w:pPr>
      <w:r w:rsidRPr="008B655C">
        <w:tab/>
      </w:r>
      <w:r w:rsidRPr="00CC0078">
        <w:rPr>
          <w:lang w:val="en-US"/>
        </w:rPr>
        <w:t>f</w:t>
      </w:r>
      <w:r w:rsidRPr="00CC0078">
        <w:t>)</w:t>
      </w:r>
      <w:r w:rsidRPr="00CC0078">
        <w:tab/>
        <w:t>ноябрь 2019 года: голосование по</w:t>
      </w:r>
      <w:r w:rsidR="008B655C">
        <w:t xml:space="preserve"> новым ГТП ООН на сессии АС.3 в </w:t>
      </w:r>
      <w:r w:rsidRPr="00CC0078">
        <w:t>ноябре 2019 года.</w:t>
      </w:r>
    </w:p>
    <w:p w14:paraId="1CA266D3" w14:textId="77777777" w:rsidR="00E12C5F" w:rsidRPr="008D53B6" w:rsidRDefault="00CC0078" w:rsidP="00CC0078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C0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8DD8" w14:textId="77777777" w:rsidR="003809B0" w:rsidRPr="00A312BC" w:rsidRDefault="003809B0" w:rsidP="00A312BC"/>
  </w:endnote>
  <w:endnote w:type="continuationSeparator" w:id="0">
    <w:p w14:paraId="13B9E333" w14:textId="77777777" w:rsidR="003809B0" w:rsidRPr="00A312BC" w:rsidRDefault="003809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780A" w14:textId="77777777" w:rsidR="00CC0078" w:rsidRPr="00CC0078" w:rsidRDefault="00CC0078" w:rsidP="00FE5486">
    <w:pPr>
      <w:pStyle w:val="Footer"/>
    </w:pPr>
    <w:r w:rsidRPr="00CC0078">
      <w:rPr>
        <w:b/>
        <w:sz w:val="18"/>
      </w:rPr>
      <w:fldChar w:fldCharType="begin"/>
    </w:r>
    <w:r w:rsidRPr="00CC0078">
      <w:rPr>
        <w:b/>
        <w:sz w:val="18"/>
      </w:rPr>
      <w:instrText xml:space="preserve"> PAGE  \* MERGEFORMAT </w:instrText>
    </w:r>
    <w:r w:rsidRPr="00CC0078">
      <w:rPr>
        <w:b/>
        <w:sz w:val="18"/>
      </w:rPr>
      <w:fldChar w:fldCharType="separate"/>
    </w:r>
    <w:r w:rsidR="00702023">
      <w:rPr>
        <w:b/>
        <w:noProof/>
        <w:sz w:val="18"/>
      </w:rPr>
      <w:t>2</w:t>
    </w:r>
    <w:r w:rsidRPr="00CC0078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2154" w14:textId="77777777" w:rsidR="00CC0078" w:rsidRPr="00CC0078" w:rsidRDefault="00CC0078" w:rsidP="00CC0078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CC0078">
      <w:rPr>
        <w:b/>
        <w:sz w:val="18"/>
      </w:rPr>
      <w:fldChar w:fldCharType="begin"/>
    </w:r>
    <w:r w:rsidRPr="00CC0078">
      <w:rPr>
        <w:b/>
        <w:sz w:val="18"/>
      </w:rPr>
      <w:instrText xml:space="preserve"> PAGE  \* MERGEFORMAT </w:instrText>
    </w:r>
    <w:r w:rsidRPr="00CC0078">
      <w:rPr>
        <w:b/>
        <w:sz w:val="18"/>
      </w:rPr>
      <w:fldChar w:fldCharType="separate"/>
    </w:r>
    <w:r w:rsidR="00702023">
      <w:rPr>
        <w:b/>
        <w:noProof/>
        <w:sz w:val="18"/>
      </w:rPr>
      <w:t>3</w:t>
    </w:r>
    <w:r w:rsidRPr="00CC00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516F" w14:textId="77777777" w:rsidR="0008796A" w:rsidRDefault="0008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9CC7" w14:textId="77777777" w:rsidR="003809B0" w:rsidRPr="001075E9" w:rsidRDefault="003809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332D8D" w14:textId="77777777" w:rsidR="003809B0" w:rsidRDefault="003809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CF9271" w14:textId="77777777" w:rsidR="00CC0078" w:rsidRPr="00600489" w:rsidRDefault="00CC0078" w:rsidP="00CC0078">
      <w:pPr>
        <w:pStyle w:val="FootnoteText"/>
      </w:pPr>
      <w:r>
        <w:rPr>
          <w:sz w:val="20"/>
          <w:lang w:val="en-US"/>
        </w:rPr>
        <w:tab/>
      </w:r>
      <w:r w:rsidRPr="00CC0078">
        <w:rPr>
          <w:rStyle w:val="FootnoteReference"/>
          <w:sz w:val="20"/>
          <w:vertAlign w:val="baseline"/>
        </w:rPr>
        <w:t>*</w:t>
      </w:r>
      <w:r w:rsidRPr="00D62A22">
        <w:tab/>
        <w:t>В соответствии с программой работы Комитета по внутреннему транспорту на 2018–2019 годы (</w:t>
      </w:r>
      <w:r w:rsidRPr="00D62A22">
        <w:rPr>
          <w:lang w:val="en-US"/>
        </w:rPr>
        <w:t>ECE</w:t>
      </w:r>
      <w:r w:rsidRPr="00D62A22">
        <w:t>/</w:t>
      </w:r>
      <w:r w:rsidRPr="00D62A22">
        <w:rPr>
          <w:lang w:val="en-US"/>
        </w:rPr>
        <w:t>TRANS</w:t>
      </w:r>
      <w:r w:rsidRPr="00D62A22">
        <w:t xml:space="preserve">/274, пункт 123, и </w:t>
      </w:r>
      <w:r w:rsidRPr="00D62A22">
        <w:rPr>
          <w:lang w:val="en-US"/>
        </w:rPr>
        <w:t>ECE</w:t>
      </w:r>
      <w:r w:rsidRPr="00D62A22">
        <w:t>/</w:t>
      </w:r>
      <w:r w:rsidRPr="00D62A22">
        <w:rPr>
          <w:lang w:val="en-US"/>
        </w:rPr>
        <w:t>TRANS</w:t>
      </w:r>
      <w:r w:rsidRPr="00D62A22">
        <w:t xml:space="preserve">/2018/21,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600489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B4DE" w14:textId="5786D991" w:rsidR="00CC0078" w:rsidRPr="00CC0078" w:rsidRDefault="0008796A">
    <w:pPr>
      <w:pStyle w:val="Header"/>
    </w:pPr>
    <w:r>
      <w:t>ECE/TRANS/WP.29/AC.3/53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3F36" w14:textId="25E4CBC4" w:rsidR="00CC0078" w:rsidRPr="00CC0078" w:rsidRDefault="0008796A" w:rsidP="00CC0078">
    <w:pPr>
      <w:pStyle w:val="Header"/>
      <w:jc w:val="right"/>
    </w:pPr>
    <w:r>
      <w:t>ECE/TRANS/WP.29/AC.3/53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4C09" w14:textId="77777777" w:rsidR="00CC0078" w:rsidRDefault="00CC0078" w:rsidP="00CC007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B0"/>
    <w:rsid w:val="0001416D"/>
    <w:rsid w:val="00033EE1"/>
    <w:rsid w:val="00042B72"/>
    <w:rsid w:val="000558BD"/>
    <w:rsid w:val="00086FBC"/>
    <w:rsid w:val="0008796A"/>
    <w:rsid w:val="000B57E7"/>
    <w:rsid w:val="000B6373"/>
    <w:rsid w:val="000E4E5B"/>
    <w:rsid w:val="000F09DF"/>
    <w:rsid w:val="000F2145"/>
    <w:rsid w:val="000F61B2"/>
    <w:rsid w:val="001075E9"/>
    <w:rsid w:val="0014108A"/>
    <w:rsid w:val="0014152F"/>
    <w:rsid w:val="00143F4D"/>
    <w:rsid w:val="0015129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09B0"/>
    <w:rsid w:val="00381C24"/>
    <w:rsid w:val="00387CD4"/>
    <w:rsid w:val="003958D0"/>
    <w:rsid w:val="003A0D43"/>
    <w:rsid w:val="003A48CE"/>
    <w:rsid w:val="003B00E5"/>
    <w:rsid w:val="003E53B2"/>
    <w:rsid w:val="00407B78"/>
    <w:rsid w:val="00424203"/>
    <w:rsid w:val="00452493"/>
    <w:rsid w:val="00453318"/>
    <w:rsid w:val="00454AF2"/>
    <w:rsid w:val="00454E07"/>
    <w:rsid w:val="00467E9B"/>
    <w:rsid w:val="00472C5C"/>
    <w:rsid w:val="0048418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08B3"/>
    <w:rsid w:val="005E2B41"/>
    <w:rsid w:val="005F0B42"/>
    <w:rsid w:val="0060048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023"/>
    <w:rsid w:val="007021FF"/>
    <w:rsid w:val="00705CB4"/>
    <w:rsid w:val="00712895"/>
    <w:rsid w:val="00734ACB"/>
    <w:rsid w:val="00757357"/>
    <w:rsid w:val="00762828"/>
    <w:rsid w:val="0077570F"/>
    <w:rsid w:val="00792497"/>
    <w:rsid w:val="00806737"/>
    <w:rsid w:val="0081407C"/>
    <w:rsid w:val="00825F8D"/>
    <w:rsid w:val="00834B71"/>
    <w:rsid w:val="0086445C"/>
    <w:rsid w:val="00894693"/>
    <w:rsid w:val="008A08D7"/>
    <w:rsid w:val="008A37C8"/>
    <w:rsid w:val="008B655C"/>
    <w:rsid w:val="008B6909"/>
    <w:rsid w:val="008D53B6"/>
    <w:rsid w:val="008F7609"/>
    <w:rsid w:val="00906890"/>
    <w:rsid w:val="00911BE4"/>
    <w:rsid w:val="00951972"/>
    <w:rsid w:val="009608F3"/>
    <w:rsid w:val="00962E5B"/>
    <w:rsid w:val="00984A01"/>
    <w:rsid w:val="009A24AC"/>
    <w:rsid w:val="009C59D7"/>
    <w:rsid w:val="009C6FE6"/>
    <w:rsid w:val="009D7E7D"/>
    <w:rsid w:val="00A14DA8"/>
    <w:rsid w:val="00A23D19"/>
    <w:rsid w:val="00A312BC"/>
    <w:rsid w:val="00A84021"/>
    <w:rsid w:val="00A84D35"/>
    <w:rsid w:val="00A917B3"/>
    <w:rsid w:val="00AB4B51"/>
    <w:rsid w:val="00B10CC7"/>
    <w:rsid w:val="00B16872"/>
    <w:rsid w:val="00B36DF7"/>
    <w:rsid w:val="00B539E7"/>
    <w:rsid w:val="00B62458"/>
    <w:rsid w:val="00BC18B2"/>
    <w:rsid w:val="00BD33EE"/>
    <w:rsid w:val="00BE0647"/>
    <w:rsid w:val="00BE1CC7"/>
    <w:rsid w:val="00C106D6"/>
    <w:rsid w:val="00C119AE"/>
    <w:rsid w:val="00C60F0C"/>
    <w:rsid w:val="00C805C9"/>
    <w:rsid w:val="00C92939"/>
    <w:rsid w:val="00CA1679"/>
    <w:rsid w:val="00CB151C"/>
    <w:rsid w:val="00CB3808"/>
    <w:rsid w:val="00CB7CB1"/>
    <w:rsid w:val="00CC0078"/>
    <w:rsid w:val="00CE5A1A"/>
    <w:rsid w:val="00CF55F6"/>
    <w:rsid w:val="00D1442A"/>
    <w:rsid w:val="00D33D63"/>
    <w:rsid w:val="00D5253A"/>
    <w:rsid w:val="00D81FEB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C0F"/>
    <w:rsid w:val="00F70B53"/>
    <w:rsid w:val="00F94155"/>
    <w:rsid w:val="00F9783F"/>
    <w:rsid w:val="00FD2EF7"/>
    <w:rsid w:val="00FE447E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C65FCE"/>
  <w15:docId w15:val="{38371475-0983-4431-9A79-9353EE3A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ECE/TRANS/WP.29/2019/33</vt:lpstr>
      <vt:lpstr>ECE/TRANS/WP.29/2019/33</vt:lpstr>
      <vt:lpstr>A/</vt:lpstr>
    </vt:vector>
  </TitlesOfParts>
  <Company>DCM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ECE/TRANS/WP.29/2019/33</dc:title>
  <dc:subject/>
  <dc:creator>Olga OVTCHINNIKOVA</dc:creator>
  <cp:keywords/>
  <cp:lastModifiedBy>Marie-Claude Collet</cp:lastModifiedBy>
  <cp:revision>7</cp:revision>
  <cp:lastPrinted>2019-04-26T11:48:00Z</cp:lastPrinted>
  <dcterms:created xsi:type="dcterms:W3CDTF">2019-04-26T09:05:00Z</dcterms:created>
  <dcterms:modified xsi:type="dcterms:W3CDTF">2019-04-26T13:12:00Z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